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v:imagedata r:id="rId8" o:title=""/>
                </v:shape>
                <o:OLEObject Type="Embed" ProgID="PBrush" ShapeID="_x0000_i1025" DrawAspect="Content" ObjectID="_1499084682" r:id="rId9"/>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3D0334" w:rsidP="00013A7A">
            <w:pPr>
              <w:jc w:val="center"/>
              <w:rPr>
                <w:rFonts w:ascii="Lucida Sans Unicode" w:hAnsi="Lucida Sans Unicode" w:cs="Lucida Sans Unicode"/>
                <w:sz w:val="18"/>
                <w:szCs w:val="20"/>
                <w:lang w:val="sl-SI"/>
              </w:rPr>
            </w:pPr>
            <w:hyperlink r:id="rId10"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1"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74F94" w:rsidRPr="00F0518F" w:rsidRDefault="00F0518F" w:rsidP="002D5B2C">
      <w:pPr>
        <w:pStyle w:val="Footer"/>
        <w:jc w:val="center"/>
        <w:rPr>
          <w:b/>
          <w:noProof/>
          <w:highlight w:val="yellow"/>
        </w:rPr>
      </w:pPr>
      <w:r w:rsidRPr="00F0518F">
        <w:rPr>
          <w:b/>
          <w:noProof/>
          <w:lang/>
        </w:rPr>
        <w:t>Набавка горива за потребе Клиничког центра Војводине</w:t>
      </w:r>
    </w:p>
    <w:p w:rsidR="00406B71" w:rsidRPr="00C35CDB" w:rsidRDefault="003D0334"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F0518F" w:rsidRDefault="00F0518F" w:rsidP="002D5B2C">
      <w:pPr>
        <w:pStyle w:val="Footer"/>
        <w:tabs>
          <w:tab w:val="left" w:pos="720"/>
        </w:tabs>
        <w:jc w:val="center"/>
        <w:rPr>
          <w:b/>
          <w:noProof/>
          <w:lang/>
        </w:rPr>
      </w:pPr>
      <w:r>
        <w:rPr>
          <w:b/>
          <w:noProof/>
          <w:lang/>
        </w:rPr>
        <w:t>162-15-О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F0518F">
        <w:rPr>
          <w:b/>
          <w:noProof/>
        </w:rPr>
        <w:t>Нови Сад</w:t>
      </w:r>
      <w:r w:rsidR="005B4BDC" w:rsidRPr="00F0518F">
        <w:rPr>
          <w:b/>
          <w:noProof/>
        </w:rPr>
        <w:t xml:space="preserve">, </w:t>
      </w:r>
      <w:r w:rsidR="002E14DA" w:rsidRPr="00F0518F">
        <w:rPr>
          <w:b/>
          <w:noProof/>
        </w:rPr>
        <w:t>201</w:t>
      </w:r>
      <w:r w:rsidR="001939CC" w:rsidRPr="00F0518F">
        <w:rPr>
          <w:b/>
          <w:noProof/>
        </w:rPr>
        <w:t>5</w:t>
      </w:r>
      <w:r w:rsidR="00E23EAC" w:rsidRPr="00F0518F">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F0518F" w:rsidRDefault="003D0334" w:rsidP="00F0518F">
      <w:pPr>
        <w:rPr>
          <w:rFonts w:eastAsia="TimesNewRomanPSMT"/>
          <w:lang/>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F0518F">
            <w:rPr>
              <w:b/>
              <w:noProof/>
            </w:rPr>
            <w:t xml:space="preserve">у отвореном поступку јавне набавке </w:t>
          </w:r>
        </w:sdtContent>
      </w:sdt>
      <w:r w:rsidR="000C3B23" w:rsidRPr="00F0518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F0518F" w:rsidRPr="00F0518F">
            <w:rPr>
              <w:b/>
              <w:noProof/>
            </w:rPr>
            <w:t>добара</w:t>
          </w:r>
        </w:sdtContent>
      </w:sdt>
      <w:r w:rsidR="00F9313D" w:rsidRPr="00F0518F">
        <w:rPr>
          <w:b/>
          <w:noProof/>
        </w:rPr>
        <w:t xml:space="preserve"> бр</w:t>
      </w:r>
      <w:bookmarkEnd w:id="4"/>
      <w:bookmarkEnd w:id="5"/>
      <w:bookmarkEnd w:id="6"/>
      <w:bookmarkEnd w:id="7"/>
      <w:r w:rsidR="00F0518F" w:rsidRPr="00F0518F">
        <w:rPr>
          <w:b/>
          <w:noProof/>
          <w:lang/>
        </w:rPr>
        <w:t>. 162-15-О</w:t>
      </w:r>
      <w:r w:rsidR="00F0518F" w:rsidRPr="00F0518F">
        <w:rPr>
          <w:noProof/>
        </w:rPr>
        <w:t xml:space="preserve">– </w:t>
      </w:r>
      <w:r w:rsidR="00F0518F" w:rsidRPr="00F0518F">
        <w:rPr>
          <w:noProof/>
          <w:lang/>
        </w:rPr>
        <w:t>Набавка</w:t>
      </w:r>
      <w:r w:rsidR="00F0518F">
        <w:rPr>
          <w:noProof/>
          <w:lang/>
        </w:rPr>
        <w:t xml:space="preserve"> горива за потребе Клиничког центра Војводине.</w:t>
      </w:r>
      <w:r w:rsidR="00F0518F" w:rsidRPr="00C35CDB">
        <w:rPr>
          <w:rFonts w:eastAsia="TimesNewRomanPSMT"/>
        </w:rPr>
        <w:t xml:space="preserve"> </w:t>
      </w:r>
    </w:p>
    <w:p w:rsidR="00F0518F" w:rsidRDefault="00F0518F" w:rsidP="00F0518F">
      <w:pPr>
        <w:rPr>
          <w:rFonts w:eastAsia="TimesNewRomanPSMT"/>
          <w:lang/>
        </w:rPr>
      </w:pPr>
    </w:p>
    <w:p w:rsidR="009651F9" w:rsidRPr="00C35CDB" w:rsidRDefault="001366BB" w:rsidP="00F0518F">
      <w:pPr>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r w:rsidRPr="003D0334">
        <w:rPr>
          <w:rFonts w:ascii="Times New Roman" w:hAnsi="Times New Roman" w:cs="Times New Roman"/>
          <w:noProof/>
          <w:sz w:val="24"/>
          <w:szCs w:val="24"/>
        </w:rPr>
        <w:fldChar w:fldCharType="begin"/>
      </w:r>
      <w:r w:rsidR="00492963" w:rsidRPr="00FC132B">
        <w:rPr>
          <w:rFonts w:ascii="Times New Roman" w:hAnsi="Times New Roman" w:cs="Times New Roman"/>
          <w:noProof/>
          <w:sz w:val="24"/>
          <w:szCs w:val="24"/>
        </w:rPr>
        <w:instrText xml:space="preserve"> TOC \o "1-1" \h \z \u </w:instrText>
      </w:r>
      <w:r w:rsidRPr="003D0334">
        <w:rPr>
          <w:rFonts w:ascii="Times New Roman" w:hAnsi="Times New Roman" w:cs="Times New Roman"/>
          <w:noProof/>
          <w:sz w:val="24"/>
          <w:szCs w:val="24"/>
        </w:rPr>
        <w:fldChar w:fldCharType="separate"/>
      </w:r>
      <w:hyperlink w:anchor="_Toc401143629" w:history="1">
        <w:r w:rsidR="00002F18" w:rsidRPr="00E4571D">
          <w:rPr>
            <w:rStyle w:val="Hyperlink"/>
            <w:rFonts w:ascii="Times New Roman" w:hAnsi="Times New Roman" w:cs="Times New Roman"/>
            <w:noProof/>
            <w:sz w:val="24"/>
            <w:szCs w:val="24"/>
          </w:rPr>
          <w:t>1.</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ОПШТИ ПОДАЦИ О НАБАВЦИ</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_Toc401143629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3</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0" w:history="1">
        <w:r w:rsidR="00002F18" w:rsidRPr="00E4571D">
          <w:rPr>
            <w:rStyle w:val="Hyperlink"/>
            <w:rFonts w:ascii="Times New Roman" w:hAnsi="Times New Roman" w:cs="Times New Roman"/>
            <w:noProof/>
            <w:sz w:val="24"/>
            <w:szCs w:val="24"/>
          </w:rPr>
          <w:t>2.</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ПОДАЦИ О ПРЕДМЕТУ ЈАВНЕ НАБАВКЕ</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_Toc401143630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4</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1" w:history="1">
        <w:r w:rsidR="00002F18" w:rsidRPr="00E4571D">
          <w:rPr>
            <w:rStyle w:val="Hyperlink"/>
            <w:rFonts w:ascii="Times New Roman" w:hAnsi="Times New Roman" w:cs="Times New Roman"/>
            <w:noProof/>
            <w:sz w:val="24"/>
            <w:szCs w:val="24"/>
          </w:rPr>
          <w:t>3.</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ОПИС ПРЕДМЕТА ЈАВНЕ НАБАВКЕ</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_Toc401143631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5</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3" w:history="1">
        <w:r w:rsidR="00EC1C52" w:rsidRPr="00E4571D">
          <w:rPr>
            <w:rFonts w:ascii="Times New Roman" w:hAnsi="Times New Roman" w:cs="Times New Roman"/>
            <w:noProof/>
            <w:sz w:val="24"/>
            <w:szCs w:val="24"/>
            <w:lang/>
          </w:rPr>
          <w:t>4</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_Toc401143633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6</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4" w:history="1">
        <w:r w:rsidR="00EC1C52" w:rsidRPr="00E4571D">
          <w:rPr>
            <w:rFonts w:ascii="Times New Roman" w:hAnsi="Times New Roman" w:cs="Times New Roman"/>
            <w:noProof/>
            <w:sz w:val="24"/>
            <w:szCs w:val="24"/>
            <w:lang/>
          </w:rPr>
          <w:t>5</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УПУТСТВО ПОНУЂАЧИМА КАКО ДА САЧИНЕ ПОНУДУ</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_Toc401143634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10</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hAnsi="Times New Roman" w:cs="Times New Roman"/>
          <w:noProof/>
          <w:sz w:val="24"/>
          <w:szCs w:val="24"/>
          <w:lang/>
        </w:rPr>
      </w:pPr>
      <w:hyperlink w:anchor="_Toc401143635" w:history="1">
        <w:r w:rsidR="00FC132B" w:rsidRPr="00E4571D">
          <w:rPr>
            <w:rStyle w:val="Hyperlink"/>
            <w:rFonts w:ascii="Times New Roman" w:hAnsi="Times New Roman" w:cs="Times New Roman"/>
            <w:noProof/>
            <w:sz w:val="24"/>
            <w:szCs w:val="24"/>
            <w:lang/>
          </w:rPr>
          <w:t>6</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РАЗРАДА КРИТЕРИЈУМА</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_Toc401143635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17</w:t>
        </w:r>
        <w:r w:rsidRPr="00E4571D">
          <w:rPr>
            <w:rFonts w:ascii="Times New Roman" w:hAnsi="Times New Roman" w:cs="Times New Roman"/>
            <w:noProof/>
            <w:webHidden/>
            <w:sz w:val="24"/>
            <w:szCs w:val="24"/>
          </w:rPr>
          <w:fldChar w:fldCharType="end"/>
        </w:r>
      </w:hyperlink>
    </w:p>
    <w:p w:rsidR="00E4571D" w:rsidRPr="00E4571D" w:rsidRDefault="00E4571D" w:rsidP="00E4571D">
      <w:pPr>
        <w:rPr>
          <w:rFonts w:eastAsiaTheme="minorEastAsia"/>
          <w:b/>
          <w:noProof/>
          <w:lang/>
        </w:rPr>
      </w:pPr>
      <w:r>
        <w:rPr>
          <w:rFonts w:eastAsiaTheme="minorEastAsia"/>
          <w:b/>
          <w:noProof/>
          <w:lang/>
        </w:rPr>
        <w:t xml:space="preserve">7.   </w:t>
      </w:r>
      <w:r w:rsidRPr="00E4571D">
        <w:rPr>
          <w:rFonts w:eastAsiaTheme="minorEastAsia"/>
          <w:b/>
          <w:noProof/>
          <w:lang/>
        </w:rPr>
        <w:t>ПРИЛОГ БР. 1 .......................................................................................</w:t>
      </w:r>
      <w:r>
        <w:rPr>
          <w:rFonts w:eastAsiaTheme="minorEastAsia"/>
          <w:b/>
          <w:noProof/>
          <w:lang/>
        </w:rPr>
        <w:t>......</w:t>
      </w:r>
      <w:r w:rsidRPr="00E4571D">
        <w:rPr>
          <w:rFonts w:eastAsiaTheme="minorEastAsia"/>
          <w:b/>
          <w:noProof/>
          <w:lang/>
        </w:rPr>
        <w:t>.................. 20</w:t>
      </w:r>
    </w:p>
    <w:p w:rsidR="00E4571D" w:rsidRPr="00E4571D" w:rsidRDefault="00E4571D" w:rsidP="00E4571D">
      <w:pPr>
        <w:rPr>
          <w:rFonts w:eastAsiaTheme="minorEastAsia"/>
          <w:b/>
          <w:noProof/>
          <w:lang/>
        </w:rPr>
      </w:pPr>
      <w:r>
        <w:rPr>
          <w:rFonts w:eastAsiaTheme="minorEastAsia"/>
          <w:b/>
          <w:noProof/>
          <w:lang/>
        </w:rPr>
        <w:t xml:space="preserve">8.   </w:t>
      </w:r>
      <w:r w:rsidRPr="00E4571D">
        <w:rPr>
          <w:rFonts w:eastAsiaTheme="minorEastAsia"/>
          <w:b/>
          <w:noProof/>
          <w:lang/>
        </w:rPr>
        <w:t xml:space="preserve">ПРИЛОГ БР. </w:t>
      </w:r>
      <w:r>
        <w:rPr>
          <w:rFonts w:eastAsiaTheme="minorEastAsia"/>
          <w:b/>
          <w:noProof/>
          <w:lang/>
        </w:rPr>
        <w:t>2</w:t>
      </w:r>
      <w:r w:rsidRPr="00E4571D">
        <w:rPr>
          <w:rFonts w:eastAsiaTheme="minorEastAsia"/>
          <w:b/>
          <w:noProof/>
          <w:lang/>
        </w:rPr>
        <w:t xml:space="preserve"> ......................................................................................</w:t>
      </w:r>
      <w:r>
        <w:rPr>
          <w:rFonts w:eastAsiaTheme="minorEastAsia"/>
          <w:b/>
          <w:noProof/>
          <w:lang/>
        </w:rPr>
        <w:t>......</w:t>
      </w:r>
      <w:r w:rsidRPr="00E4571D">
        <w:rPr>
          <w:rFonts w:eastAsiaTheme="minorEastAsia"/>
          <w:b/>
          <w:noProof/>
          <w:lang/>
        </w:rPr>
        <w:t xml:space="preserve">.................. </w:t>
      </w:r>
      <w:r>
        <w:rPr>
          <w:rFonts w:eastAsiaTheme="minorEastAsia"/>
          <w:b/>
          <w:noProof/>
          <w:lang/>
        </w:rPr>
        <w:t xml:space="preserve"> </w:t>
      </w:r>
      <w:r w:rsidRPr="00E4571D">
        <w:rPr>
          <w:rFonts w:eastAsiaTheme="minorEastAsia"/>
          <w:b/>
          <w:noProof/>
          <w:lang/>
        </w:rPr>
        <w:t>2</w:t>
      </w:r>
      <w:r>
        <w:rPr>
          <w:rFonts w:eastAsiaTheme="minorEastAsia"/>
          <w:b/>
          <w:noProof/>
          <w:lang/>
        </w:rPr>
        <w:t>1</w:t>
      </w:r>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6" w:history="1">
        <w:r w:rsidR="00E4571D">
          <w:rPr>
            <w:rFonts w:ascii="Times New Roman" w:hAnsi="Times New Roman" w:cs="Times New Roman"/>
            <w:noProof/>
            <w:sz w:val="24"/>
            <w:szCs w:val="24"/>
            <w:lang/>
          </w:rPr>
          <w:t>9</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МОДЕЛ УГОВОРА</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_Toc401143636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21</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7" w:history="1">
        <w:r w:rsidR="00E4571D">
          <w:rPr>
            <w:rFonts w:ascii="Times New Roman" w:hAnsi="Times New Roman" w:cs="Times New Roman"/>
            <w:noProof/>
            <w:sz w:val="24"/>
            <w:szCs w:val="24"/>
            <w:lang/>
          </w:rPr>
          <w:t>10</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ИЗЈАВА О НЕЗАВИСНОЈ ПОНУДИ</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_Toc401143637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25</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8" w:history="1">
        <w:r w:rsidR="00E4571D">
          <w:rPr>
            <w:rFonts w:ascii="Times New Roman" w:hAnsi="Times New Roman" w:cs="Times New Roman"/>
            <w:noProof/>
            <w:sz w:val="24"/>
            <w:szCs w:val="24"/>
            <w:lang/>
          </w:rPr>
          <w:t>11</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ОБРАЗАЦ ИЗЈАВЕ О ПОШТОВАЊУ ОБАВЕЗА</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_Toc401143638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26</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39" w:history="1">
        <w:r w:rsidR="00002F18" w:rsidRPr="00E4571D">
          <w:rPr>
            <w:rStyle w:val="Hyperlink"/>
            <w:rFonts w:ascii="Times New Roman" w:hAnsi="Times New Roman" w:cs="Times New Roman"/>
            <w:noProof/>
            <w:sz w:val="24"/>
            <w:szCs w:val="24"/>
          </w:rPr>
          <w:t>1</w:t>
        </w:r>
        <w:r w:rsidR="00E4571D">
          <w:rPr>
            <w:rStyle w:val="Hyperlink"/>
            <w:rFonts w:ascii="Times New Roman" w:hAnsi="Times New Roman" w:cs="Times New Roman"/>
            <w:noProof/>
            <w:sz w:val="24"/>
            <w:szCs w:val="24"/>
            <w:lang/>
          </w:rPr>
          <w:t>2</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ОБРАЗАЦ СТРУКТУРЕ ПОНУЂЕНЕ ЦЕНЕ</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_Toc401143639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27</w:t>
        </w:r>
        <w:r w:rsidRPr="00E4571D">
          <w:rPr>
            <w:rFonts w:ascii="Times New Roman" w:hAnsi="Times New Roman" w:cs="Times New Roman"/>
            <w:noProof/>
            <w:webHidden/>
            <w:sz w:val="24"/>
            <w:szCs w:val="24"/>
          </w:rPr>
          <w:fldChar w:fldCharType="end"/>
        </w:r>
      </w:hyperlink>
    </w:p>
    <w:p w:rsidR="00002F18" w:rsidRPr="00E4571D" w:rsidRDefault="003D0334">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401143640" w:history="1">
        <w:r w:rsidR="00002F18" w:rsidRPr="00E4571D">
          <w:rPr>
            <w:rStyle w:val="Hyperlink"/>
            <w:rFonts w:ascii="Times New Roman" w:hAnsi="Times New Roman" w:cs="Times New Roman"/>
            <w:noProof/>
            <w:sz w:val="24"/>
            <w:szCs w:val="24"/>
          </w:rPr>
          <w:t>1</w:t>
        </w:r>
        <w:r w:rsidR="00E4571D">
          <w:rPr>
            <w:rStyle w:val="Hyperlink"/>
            <w:rFonts w:ascii="Times New Roman" w:hAnsi="Times New Roman" w:cs="Times New Roman"/>
            <w:noProof/>
            <w:sz w:val="24"/>
            <w:szCs w:val="24"/>
            <w:lang/>
          </w:rPr>
          <w:t>3</w:t>
        </w:r>
        <w:r w:rsidR="00002F18" w:rsidRPr="00E4571D">
          <w:rPr>
            <w:rStyle w:val="Hyperlink"/>
            <w:rFonts w:ascii="Times New Roman" w:hAnsi="Times New Roman" w:cs="Times New Roman"/>
            <w:noProof/>
            <w:sz w:val="24"/>
            <w:szCs w:val="24"/>
          </w:rPr>
          <w:t>.</w:t>
        </w:r>
        <w:r w:rsidR="00002F18" w:rsidRPr="00E4571D">
          <w:rPr>
            <w:rFonts w:ascii="Times New Roman" w:eastAsiaTheme="minorEastAsia" w:hAnsi="Times New Roman" w:cs="Times New Roman"/>
            <w:bCs w:val="0"/>
            <w:caps w:val="0"/>
            <w:noProof/>
            <w:sz w:val="24"/>
            <w:szCs w:val="24"/>
            <w:lang w:val="en-US"/>
          </w:rPr>
          <w:tab/>
        </w:r>
        <w:r w:rsidR="00002F18" w:rsidRPr="00E4571D">
          <w:rPr>
            <w:rStyle w:val="Hyperlink"/>
            <w:rFonts w:ascii="Times New Roman" w:hAnsi="Times New Roman" w:cs="Times New Roman"/>
            <w:noProof/>
            <w:sz w:val="24"/>
            <w:szCs w:val="24"/>
          </w:rPr>
          <w:t>ОБРАЗАЦ ТРОШКОВА ПРИПРЕМЕ ПОНУДЕ</w:t>
        </w:r>
        <w:r w:rsidR="00002F18" w:rsidRPr="00E4571D">
          <w:rPr>
            <w:rFonts w:ascii="Times New Roman" w:hAnsi="Times New Roman" w:cs="Times New Roman"/>
            <w:noProof/>
            <w:webHidden/>
            <w:sz w:val="24"/>
            <w:szCs w:val="24"/>
          </w:rPr>
          <w:tab/>
        </w:r>
        <w:r w:rsidRPr="00E4571D">
          <w:rPr>
            <w:rFonts w:ascii="Times New Roman" w:hAnsi="Times New Roman" w:cs="Times New Roman"/>
            <w:noProof/>
            <w:webHidden/>
            <w:sz w:val="24"/>
            <w:szCs w:val="24"/>
          </w:rPr>
          <w:fldChar w:fldCharType="begin"/>
        </w:r>
        <w:r w:rsidR="00002F18" w:rsidRPr="00E4571D">
          <w:rPr>
            <w:rFonts w:ascii="Times New Roman" w:hAnsi="Times New Roman" w:cs="Times New Roman"/>
            <w:noProof/>
            <w:webHidden/>
            <w:sz w:val="24"/>
            <w:szCs w:val="24"/>
          </w:rPr>
          <w:instrText xml:space="preserve"> PAGEREF _Toc401143640 \h </w:instrText>
        </w:r>
        <w:r w:rsidRPr="00E4571D">
          <w:rPr>
            <w:rFonts w:ascii="Times New Roman" w:hAnsi="Times New Roman" w:cs="Times New Roman"/>
            <w:noProof/>
            <w:webHidden/>
            <w:sz w:val="24"/>
            <w:szCs w:val="24"/>
          </w:rPr>
        </w:r>
        <w:r w:rsidRPr="00E4571D">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28</w:t>
        </w:r>
        <w:r w:rsidRPr="00E4571D">
          <w:rPr>
            <w:rFonts w:ascii="Times New Roman" w:hAnsi="Times New Roman" w:cs="Times New Roman"/>
            <w:noProof/>
            <w:webHidden/>
            <w:sz w:val="24"/>
            <w:szCs w:val="24"/>
          </w:rPr>
          <w:fldChar w:fldCharType="end"/>
        </w:r>
      </w:hyperlink>
    </w:p>
    <w:p w:rsidR="00002F18" w:rsidRPr="00FC132B" w:rsidRDefault="003D033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FC132B">
          <w:rPr>
            <w:rStyle w:val="Hyperlink"/>
            <w:rFonts w:ascii="Times New Roman" w:hAnsi="Times New Roman" w:cs="Times New Roman"/>
            <w:noProof/>
            <w:sz w:val="24"/>
            <w:szCs w:val="24"/>
          </w:rPr>
          <w:t>1</w:t>
        </w:r>
        <w:r w:rsidR="00E4571D">
          <w:rPr>
            <w:rStyle w:val="Hyperlink"/>
            <w:rFonts w:ascii="Times New Roman" w:hAnsi="Times New Roman" w:cs="Times New Roman"/>
            <w:noProof/>
            <w:sz w:val="24"/>
            <w:szCs w:val="24"/>
            <w:lang/>
          </w:rPr>
          <w:t>4</w:t>
        </w:r>
        <w:r w:rsidR="00002F18" w:rsidRPr="00FC132B">
          <w:rPr>
            <w:rStyle w:val="Hyperlink"/>
            <w:rFonts w:ascii="Times New Roman" w:hAnsi="Times New Roman" w:cs="Times New Roman"/>
            <w:noProof/>
            <w:sz w:val="24"/>
            <w:szCs w:val="24"/>
          </w:rPr>
          <w:t>.</w:t>
        </w:r>
        <w:r w:rsidR="00002F18" w:rsidRPr="00FC132B">
          <w:rPr>
            <w:rFonts w:ascii="Times New Roman" w:eastAsiaTheme="minorEastAsia" w:hAnsi="Times New Roman" w:cs="Times New Roman"/>
            <w:b w:val="0"/>
            <w:bCs w:val="0"/>
            <w:caps w:val="0"/>
            <w:noProof/>
            <w:sz w:val="24"/>
            <w:szCs w:val="24"/>
            <w:lang w:val="en-US"/>
          </w:rPr>
          <w:tab/>
        </w:r>
        <w:r w:rsidR="00002F18" w:rsidRPr="00FC132B">
          <w:rPr>
            <w:rStyle w:val="Hyperlink"/>
            <w:rFonts w:ascii="Times New Roman" w:hAnsi="Times New Roman" w:cs="Times New Roman"/>
            <w:noProof/>
            <w:sz w:val="24"/>
            <w:szCs w:val="24"/>
          </w:rPr>
          <w:t>ОБРАЗАЦ ПОНУДЕ</w:t>
        </w:r>
        <w:r w:rsidR="00002F18" w:rsidRPr="00FC132B">
          <w:rPr>
            <w:rFonts w:ascii="Times New Roman" w:hAnsi="Times New Roman" w:cs="Times New Roman"/>
            <w:noProof/>
            <w:webHidden/>
            <w:sz w:val="24"/>
            <w:szCs w:val="24"/>
          </w:rPr>
          <w:tab/>
        </w:r>
        <w:r w:rsidRPr="00FC132B">
          <w:rPr>
            <w:rFonts w:ascii="Times New Roman" w:hAnsi="Times New Roman" w:cs="Times New Roman"/>
            <w:noProof/>
            <w:webHidden/>
            <w:sz w:val="24"/>
            <w:szCs w:val="24"/>
          </w:rPr>
          <w:fldChar w:fldCharType="begin"/>
        </w:r>
        <w:r w:rsidR="00002F18" w:rsidRPr="00FC132B">
          <w:rPr>
            <w:rFonts w:ascii="Times New Roman" w:hAnsi="Times New Roman" w:cs="Times New Roman"/>
            <w:noProof/>
            <w:webHidden/>
            <w:sz w:val="24"/>
            <w:szCs w:val="24"/>
          </w:rPr>
          <w:instrText xml:space="preserve"> PAGEREF _Toc401143641 \h </w:instrText>
        </w:r>
        <w:r w:rsidRPr="00FC132B">
          <w:rPr>
            <w:rFonts w:ascii="Times New Roman" w:hAnsi="Times New Roman" w:cs="Times New Roman"/>
            <w:noProof/>
            <w:webHidden/>
            <w:sz w:val="24"/>
            <w:szCs w:val="24"/>
          </w:rPr>
        </w:r>
        <w:r w:rsidRPr="00FC132B">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29</w:t>
        </w:r>
        <w:r w:rsidRPr="00FC132B">
          <w:rPr>
            <w:rFonts w:ascii="Times New Roman" w:hAnsi="Times New Roman" w:cs="Times New Roman"/>
            <w:noProof/>
            <w:webHidden/>
            <w:sz w:val="24"/>
            <w:szCs w:val="24"/>
          </w:rPr>
          <w:fldChar w:fldCharType="end"/>
        </w:r>
      </w:hyperlink>
    </w:p>
    <w:p w:rsidR="00002F18" w:rsidRPr="00FC132B" w:rsidRDefault="003D033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FC132B">
          <w:rPr>
            <w:rStyle w:val="Hyperlink"/>
            <w:rFonts w:ascii="Times New Roman" w:hAnsi="Times New Roman" w:cs="Times New Roman"/>
            <w:noProof/>
            <w:sz w:val="24"/>
            <w:szCs w:val="24"/>
          </w:rPr>
          <w:t>1</w:t>
        </w:r>
        <w:r w:rsidR="00E4571D">
          <w:rPr>
            <w:rStyle w:val="Hyperlink"/>
            <w:rFonts w:ascii="Times New Roman" w:hAnsi="Times New Roman" w:cs="Times New Roman"/>
            <w:noProof/>
            <w:sz w:val="24"/>
            <w:szCs w:val="24"/>
            <w:lang/>
          </w:rPr>
          <w:t>5</w:t>
        </w:r>
        <w:r w:rsidR="00002F18" w:rsidRPr="00FC132B">
          <w:rPr>
            <w:rStyle w:val="Hyperlink"/>
            <w:rFonts w:ascii="Times New Roman" w:hAnsi="Times New Roman" w:cs="Times New Roman"/>
            <w:noProof/>
            <w:sz w:val="24"/>
            <w:szCs w:val="24"/>
          </w:rPr>
          <w:t>.</w:t>
        </w:r>
        <w:r w:rsidR="00002F18" w:rsidRPr="00FC132B">
          <w:rPr>
            <w:rFonts w:ascii="Times New Roman" w:eastAsiaTheme="minorEastAsia" w:hAnsi="Times New Roman" w:cs="Times New Roman"/>
            <w:b w:val="0"/>
            <w:bCs w:val="0"/>
            <w:caps w:val="0"/>
            <w:noProof/>
            <w:sz w:val="24"/>
            <w:szCs w:val="24"/>
            <w:lang w:val="en-US"/>
          </w:rPr>
          <w:tab/>
        </w:r>
        <w:r w:rsidR="00002F18" w:rsidRPr="00FC132B">
          <w:rPr>
            <w:rStyle w:val="Hyperlink"/>
            <w:rFonts w:ascii="Times New Roman" w:hAnsi="Times New Roman" w:cs="Times New Roman"/>
            <w:noProof/>
            <w:sz w:val="24"/>
            <w:szCs w:val="24"/>
          </w:rPr>
          <w:t>А) ОПШТИ ПОДАЦИ О ПОНУЂАЧУ ИЗ ГРУПЕ ПОНУЂАЧА</w:t>
        </w:r>
        <w:r w:rsidR="00002F18" w:rsidRPr="00FC132B">
          <w:rPr>
            <w:rFonts w:ascii="Times New Roman" w:hAnsi="Times New Roman" w:cs="Times New Roman"/>
            <w:noProof/>
            <w:webHidden/>
            <w:sz w:val="24"/>
            <w:szCs w:val="24"/>
          </w:rPr>
          <w:tab/>
        </w:r>
        <w:r w:rsidRPr="00FC132B">
          <w:rPr>
            <w:rFonts w:ascii="Times New Roman" w:hAnsi="Times New Roman" w:cs="Times New Roman"/>
            <w:noProof/>
            <w:webHidden/>
            <w:sz w:val="24"/>
            <w:szCs w:val="24"/>
          </w:rPr>
          <w:fldChar w:fldCharType="begin"/>
        </w:r>
        <w:r w:rsidR="00002F18" w:rsidRPr="00FC132B">
          <w:rPr>
            <w:rFonts w:ascii="Times New Roman" w:hAnsi="Times New Roman" w:cs="Times New Roman"/>
            <w:noProof/>
            <w:webHidden/>
            <w:sz w:val="24"/>
            <w:szCs w:val="24"/>
          </w:rPr>
          <w:instrText xml:space="preserve"> PAGEREF _Toc401143642 \h </w:instrText>
        </w:r>
        <w:r w:rsidRPr="00FC132B">
          <w:rPr>
            <w:rFonts w:ascii="Times New Roman" w:hAnsi="Times New Roman" w:cs="Times New Roman"/>
            <w:noProof/>
            <w:webHidden/>
            <w:sz w:val="24"/>
            <w:szCs w:val="24"/>
          </w:rPr>
        </w:r>
        <w:r w:rsidRPr="00FC132B">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31</w:t>
        </w:r>
        <w:r w:rsidRPr="00FC132B">
          <w:rPr>
            <w:rFonts w:ascii="Times New Roman" w:hAnsi="Times New Roman" w:cs="Times New Roman"/>
            <w:noProof/>
            <w:webHidden/>
            <w:sz w:val="24"/>
            <w:szCs w:val="24"/>
          </w:rPr>
          <w:fldChar w:fldCharType="end"/>
        </w:r>
      </w:hyperlink>
    </w:p>
    <w:p w:rsidR="00002F18" w:rsidRPr="00FC132B" w:rsidRDefault="003D033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FC132B">
          <w:rPr>
            <w:rStyle w:val="Hyperlink"/>
            <w:rFonts w:ascii="Times New Roman" w:hAnsi="Times New Roman" w:cs="Times New Roman"/>
            <w:noProof/>
            <w:sz w:val="24"/>
            <w:szCs w:val="24"/>
          </w:rPr>
          <w:t>1</w:t>
        </w:r>
        <w:r w:rsidR="00E4571D">
          <w:rPr>
            <w:rStyle w:val="Hyperlink"/>
            <w:rFonts w:ascii="Times New Roman" w:hAnsi="Times New Roman" w:cs="Times New Roman"/>
            <w:noProof/>
            <w:sz w:val="24"/>
            <w:szCs w:val="24"/>
            <w:lang/>
          </w:rPr>
          <w:t>5</w:t>
        </w:r>
        <w:r w:rsidR="00002F18" w:rsidRPr="00FC132B">
          <w:rPr>
            <w:rStyle w:val="Hyperlink"/>
            <w:rFonts w:ascii="Times New Roman" w:hAnsi="Times New Roman" w:cs="Times New Roman"/>
            <w:noProof/>
            <w:sz w:val="24"/>
            <w:szCs w:val="24"/>
          </w:rPr>
          <w:t>.</w:t>
        </w:r>
        <w:r w:rsidR="00002F18" w:rsidRPr="00FC132B">
          <w:rPr>
            <w:rFonts w:ascii="Times New Roman" w:eastAsiaTheme="minorEastAsia" w:hAnsi="Times New Roman" w:cs="Times New Roman"/>
            <w:b w:val="0"/>
            <w:bCs w:val="0"/>
            <w:caps w:val="0"/>
            <w:noProof/>
            <w:sz w:val="24"/>
            <w:szCs w:val="24"/>
            <w:lang w:val="en-US"/>
          </w:rPr>
          <w:tab/>
        </w:r>
        <w:r w:rsidR="00002F18" w:rsidRPr="00FC132B">
          <w:rPr>
            <w:rStyle w:val="Hyperlink"/>
            <w:rFonts w:ascii="Times New Roman" w:hAnsi="Times New Roman" w:cs="Times New Roman"/>
            <w:noProof/>
            <w:sz w:val="24"/>
            <w:szCs w:val="24"/>
          </w:rPr>
          <w:t>Б) ОПШТИ ПОДАЦИ О ПОДИЗВОЂАЧИМА</w:t>
        </w:r>
        <w:r w:rsidR="00002F18" w:rsidRPr="00FC132B">
          <w:rPr>
            <w:rFonts w:ascii="Times New Roman" w:hAnsi="Times New Roman" w:cs="Times New Roman"/>
            <w:noProof/>
            <w:webHidden/>
            <w:sz w:val="24"/>
            <w:szCs w:val="24"/>
          </w:rPr>
          <w:tab/>
        </w:r>
        <w:r w:rsidRPr="00FC132B">
          <w:rPr>
            <w:rFonts w:ascii="Times New Roman" w:hAnsi="Times New Roman" w:cs="Times New Roman"/>
            <w:noProof/>
            <w:webHidden/>
            <w:sz w:val="24"/>
            <w:szCs w:val="24"/>
          </w:rPr>
          <w:fldChar w:fldCharType="begin"/>
        </w:r>
        <w:r w:rsidR="00002F18" w:rsidRPr="00FC132B">
          <w:rPr>
            <w:rFonts w:ascii="Times New Roman" w:hAnsi="Times New Roman" w:cs="Times New Roman"/>
            <w:noProof/>
            <w:webHidden/>
            <w:sz w:val="24"/>
            <w:szCs w:val="24"/>
          </w:rPr>
          <w:instrText xml:space="preserve"> PAGEREF _Toc401143643 \h </w:instrText>
        </w:r>
        <w:r w:rsidRPr="00FC132B">
          <w:rPr>
            <w:rFonts w:ascii="Times New Roman" w:hAnsi="Times New Roman" w:cs="Times New Roman"/>
            <w:noProof/>
            <w:webHidden/>
            <w:sz w:val="24"/>
            <w:szCs w:val="24"/>
          </w:rPr>
        </w:r>
        <w:r w:rsidRPr="00FC132B">
          <w:rPr>
            <w:rFonts w:ascii="Times New Roman" w:hAnsi="Times New Roman" w:cs="Times New Roman"/>
            <w:noProof/>
            <w:webHidden/>
            <w:sz w:val="24"/>
            <w:szCs w:val="24"/>
          </w:rPr>
          <w:fldChar w:fldCharType="separate"/>
        </w:r>
        <w:r w:rsidR="00BD7AEB">
          <w:rPr>
            <w:rFonts w:ascii="Times New Roman" w:hAnsi="Times New Roman" w:cs="Times New Roman"/>
            <w:noProof/>
            <w:webHidden/>
            <w:sz w:val="24"/>
            <w:szCs w:val="24"/>
          </w:rPr>
          <w:t>32</w:t>
        </w:r>
        <w:r w:rsidRPr="00FC132B">
          <w:rPr>
            <w:rFonts w:ascii="Times New Roman" w:hAnsi="Times New Roman" w:cs="Times New Roman"/>
            <w:noProof/>
            <w:webHidden/>
            <w:sz w:val="24"/>
            <w:szCs w:val="24"/>
          </w:rPr>
          <w:fldChar w:fldCharType="end"/>
        </w:r>
      </w:hyperlink>
    </w:p>
    <w:p w:rsidR="00D37D98" w:rsidRPr="00C35CDB" w:rsidRDefault="003D0334" w:rsidP="00D37D98">
      <w:pPr>
        <w:pStyle w:val="Heading2"/>
        <w:jc w:val="left"/>
        <w:rPr>
          <w:noProof/>
        </w:rPr>
      </w:pPr>
      <w:r w:rsidRPr="00FC132B">
        <w:rPr>
          <w:noProof/>
          <w:sz w:val="24"/>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3D0334" w:rsidP="00F0518F">
            <w:pP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F0518F">
                  <w:rPr>
                    <w:noProof/>
                  </w:rPr>
                  <w:t>Добра</w:t>
                </w:r>
              </w:sdtContent>
            </w:sdt>
            <w:r w:rsidR="009B29BE" w:rsidRPr="00F0518F">
              <w:t xml:space="preserve"> бр</w:t>
            </w:r>
            <w:r w:rsidR="009B29BE" w:rsidRPr="00F0518F">
              <w:rPr>
                <w:lang w:val="ru-RU"/>
              </w:rPr>
              <w:t>.</w:t>
            </w:r>
            <w:r w:rsidR="00FC0FBA" w:rsidRPr="00F0518F">
              <w:t xml:space="preserve"> </w:t>
            </w:r>
            <w:r w:rsidR="00F0518F" w:rsidRPr="00F0518F">
              <w:rPr>
                <w:lang/>
              </w:rPr>
              <w:t>162-15</w:t>
            </w:r>
            <w:r w:rsidR="00FC0FBA" w:rsidRPr="00F0518F">
              <w:t>-O</w:t>
            </w:r>
            <w:r w:rsidR="009B29BE" w:rsidRPr="00F0518F">
              <w:rPr>
                <w:i/>
                <w:iCs/>
              </w:rPr>
              <w:t xml:space="preserve"> </w:t>
            </w:r>
            <w:r w:rsidR="009B29BE" w:rsidRPr="00F0518F">
              <w:t xml:space="preserve">- </w:t>
            </w:r>
            <w:r w:rsidR="00F0518F" w:rsidRPr="00F0518F">
              <w:rPr>
                <w:noProof/>
                <w:lang/>
              </w:rPr>
              <w:t>Набавка</w:t>
            </w:r>
            <w:r w:rsidR="00F0518F">
              <w:rPr>
                <w:noProof/>
                <w:lang/>
              </w:rPr>
              <w:t xml:space="preserve"> горива за потребе Клиничког центра Војводине.</w:t>
            </w:r>
            <w:r w:rsidR="00F0518F" w:rsidRPr="00C35CDB">
              <w:rPr>
                <w:rFonts w:eastAsia="TimesNewRomanPSMT"/>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F0518F" w:rsidRDefault="001366BB" w:rsidP="00D52298">
            <w:pPr>
              <w:jc w:val="both"/>
              <w:rPr>
                <w:i/>
                <w:iCs/>
                <w:lang/>
              </w:rPr>
            </w:pPr>
            <w:r w:rsidRPr="00C35CDB">
              <w:rPr>
                <w:lang w:val="sr-Cyrl-CS"/>
              </w:rPr>
              <w:t>Поступак јавне наб</w:t>
            </w:r>
            <w:r w:rsidR="00D86480" w:rsidRPr="00C35CDB">
              <w:rPr>
                <w:lang w:val="sr-Cyrl-CS"/>
              </w:rPr>
              <w:t xml:space="preserve">авке се спроводи ради </w:t>
            </w:r>
            <w:r w:rsidR="00D86480" w:rsidRPr="00F0518F">
              <w:rPr>
                <w:lang w:val="sr-Cyrl-CS"/>
              </w:rPr>
              <w:t>закључења</w:t>
            </w:r>
            <w:r w:rsidR="00D86480" w:rsidRPr="00F051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F0518F">
                  <w:t>уговора о јавној набавци</w:t>
                </w:r>
              </w:sdtContent>
            </w:sdt>
            <w:r w:rsidR="00F0518F">
              <w:rPr>
                <w:lang/>
              </w:rPr>
              <w:t>.</w:t>
            </w:r>
          </w:p>
        </w:tc>
      </w:tr>
      <w:tr w:rsidR="00F0518F" w:rsidRPr="00AE1407" w:rsidTr="00F0518F">
        <w:tc>
          <w:tcPr>
            <w:tcW w:w="4643" w:type="dxa"/>
          </w:tcPr>
          <w:p w:rsidR="00F0518F" w:rsidRPr="00AE1407" w:rsidRDefault="00F0518F" w:rsidP="00F0518F">
            <w:pPr>
              <w:rPr>
                <w:noProof/>
              </w:rPr>
            </w:pPr>
            <w:r w:rsidRPr="00AE1407">
              <w:rPr>
                <w:b/>
                <w:noProof/>
              </w:rPr>
              <w:t>Напомена</w:t>
            </w:r>
            <w:r w:rsidRPr="00AE1407">
              <w:rPr>
                <w:noProof/>
              </w:rPr>
              <w:t xml:space="preserve">: </w:t>
            </w:r>
          </w:p>
          <w:p w:rsidR="00F0518F" w:rsidRPr="00AE1407" w:rsidRDefault="00F0518F" w:rsidP="00F0518F">
            <w:pPr>
              <w:pStyle w:val="ListParagraph"/>
              <w:numPr>
                <w:ilvl w:val="0"/>
                <w:numId w:val="18"/>
              </w:numPr>
              <w:rPr>
                <w:noProof/>
              </w:rPr>
            </w:pPr>
            <w:r w:rsidRPr="00AE1407">
              <w:rPr>
                <w:noProof/>
              </w:rPr>
              <w:t>У питању је резервисана јавна набавка</w:t>
            </w:r>
          </w:p>
          <w:p w:rsidR="00F0518F" w:rsidRPr="00AE1407" w:rsidRDefault="00F0518F" w:rsidP="00F0518F">
            <w:pPr>
              <w:pStyle w:val="ListParagraph"/>
              <w:numPr>
                <w:ilvl w:val="0"/>
                <w:numId w:val="18"/>
              </w:numPr>
              <w:rPr>
                <w:noProof/>
              </w:rPr>
            </w:pPr>
            <w:r w:rsidRPr="00AE1407">
              <w:rPr>
                <w:noProof/>
              </w:rPr>
              <w:t>Спроводи се електронска лицитација</w:t>
            </w:r>
          </w:p>
        </w:tc>
        <w:tc>
          <w:tcPr>
            <w:tcW w:w="4643" w:type="dxa"/>
          </w:tcPr>
          <w:p w:rsidR="00F0518F" w:rsidRPr="00AE1407" w:rsidRDefault="00F0518F" w:rsidP="00F0518F">
            <w:pPr>
              <w:rPr>
                <w:noProof/>
              </w:rPr>
            </w:pPr>
          </w:p>
          <w:sdt>
            <w:sdtPr>
              <w:rPr>
                <w:noProof/>
              </w:rPr>
              <w:id w:val="10995810"/>
              <w:dropDownList>
                <w:listItem w:displayText="ДА" w:value="ДА"/>
                <w:listItem w:displayText="НЕ" w:value="НЕ"/>
              </w:dropDownList>
            </w:sdtPr>
            <w:sdtContent>
              <w:p w:rsidR="00F0518F" w:rsidRPr="00AE1407" w:rsidRDefault="00F0518F" w:rsidP="00F0518F">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F0518F" w:rsidRPr="00AE1407" w:rsidRDefault="00F0518F" w:rsidP="00F0518F">
                <w:pPr>
                  <w:rPr>
                    <w:noProof/>
                  </w:rPr>
                </w:pPr>
                <w:r w:rsidRPr="00AE1407">
                  <w:rPr>
                    <w:noProof/>
                  </w:rPr>
                  <w:t>НЕ</w:t>
                </w:r>
              </w:p>
            </w:sdtContent>
          </w:sdt>
          <w:p w:rsidR="00F0518F" w:rsidRPr="00AE1407" w:rsidRDefault="00F0518F" w:rsidP="00F0518F">
            <w:pPr>
              <w:rPr>
                <w:noProof/>
              </w:rPr>
            </w:pPr>
          </w:p>
        </w:tc>
      </w:tr>
      <w:tr w:rsidR="002D5B2C" w:rsidRPr="00C35CDB" w:rsidTr="008A1D66">
        <w:tc>
          <w:tcPr>
            <w:tcW w:w="4643" w:type="dxa"/>
          </w:tcPr>
          <w:p w:rsidR="002D5B2C" w:rsidRPr="00F0518F" w:rsidRDefault="002D5B2C" w:rsidP="002D5B2C">
            <w:pPr>
              <w:rPr>
                <w:b/>
                <w:noProof/>
              </w:rPr>
            </w:pPr>
            <w:r w:rsidRPr="00F0518F">
              <w:rPr>
                <w:b/>
                <w:noProof/>
              </w:rPr>
              <w:t>Контакт</w:t>
            </w:r>
          </w:p>
        </w:tc>
        <w:tc>
          <w:tcPr>
            <w:tcW w:w="4643" w:type="dxa"/>
          </w:tcPr>
          <w:p w:rsidR="002D5B2C" w:rsidRPr="00F0518F" w:rsidRDefault="002D5B2C" w:rsidP="002D5B2C">
            <w:pPr>
              <w:rPr>
                <w:noProof/>
              </w:rPr>
            </w:pPr>
            <w:r w:rsidRPr="00F0518F">
              <w:rPr>
                <w:noProof/>
              </w:rPr>
              <w:t xml:space="preserve">Служба за </w:t>
            </w:r>
            <w:r w:rsidR="00AC717F" w:rsidRPr="00F0518F">
              <w:rPr>
                <w:noProof/>
              </w:rPr>
              <w:t>не</w:t>
            </w:r>
            <w:r w:rsidRPr="00F0518F">
              <w:rPr>
                <w:noProof/>
              </w:rPr>
              <w:t>медицинске јавне набавке</w:t>
            </w:r>
          </w:p>
        </w:tc>
      </w:tr>
      <w:tr w:rsidR="002D5B2C" w:rsidRPr="00C35CDB" w:rsidTr="008A1D66">
        <w:tc>
          <w:tcPr>
            <w:tcW w:w="4643" w:type="dxa"/>
          </w:tcPr>
          <w:p w:rsidR="002D5B2C" w:rsidRPr="00F0518F" w:rsidRDefault="00FB347D" w:rsidP="00361F4C">
            <w:pPr>
              <w:rPr>
                <w:b/>
                <w:noProof/>
              </w:rPr>
            </w:pPr>
            <w:r w:rsidRPr="00F0518F">
              <w:rPr>
                <w:b/>
                <w:noProof/>
              </w:rPr>
              <w:t>E-mail</w:t>
            </w:r>
          </w:p>
        </w:tc>
        <w:tc>
          <w:tcPr>
            <w:tcW w:w="4643" w:type="dxa"/>
          </w:tcPr>
          <w:p w:rsidR="002D5B2C" w:rsidRPr="00F0518F" w:rsidRDefault="00FB347D" w:rsidP="00FD3521">
            <w:pPr>
              <w:rPr>
                <w:noProof/>
              </w:rPr>
            </w:pPr>
            <w:r w:rsidRPr="00F0518F">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3D0334" w:rsidP="009B2CF8">
            <w:pPr>
              <w:jc w:val="both"/>
              <w:rPr>
                <w:highlight w:val="yellow"/>
              </w:rPr>
            </w:pPr>
            <w:sdt>
              <w:sdtPr>
                <w:rPr>
                  <w:noProof/>
                </w:rPr>
                <w:alias w:val="врста"/>
                <w:tag w:val="добара"/>
                <w:id w:val="1290244303"/>
                <w:dropDownList>
                  <w:listItem w:displayText="Добра" w:value="Добра"/>
                  <w:listItem w:displayText="Услуге" w:value="Услуге"/>
                  <w:listItem w:displayText="Радови" w:value="Радови"/>
                </w:dropDownList>
              </w:sdtPr>
              <w:sdtContent>
                <w:r w:rsidR="00F0518F" w:rsidRPr="00F0518F">
                  <w:rPr>
                    <w:noProof/>
                  </w:rPr>
                  <w:t>Добра</w:t>
                </w:r>
              </w:sdtContent>
            </w:sdt>
            <w:r w:rsidR="00F0518F" w:rsidRPr="00F0518F">
              <w:t xml:space="preserve"> бр</w:t>
            </w:r>
            <w:r w:rsidR="00F0518F" w:rsidRPr="00F0518F">
              <w:rPr>
                <w:lang w:val="ru-RU"/>
              </w:rPr>
              <w:t>.</w:t>
            </w:r>
            <w:r w:rsidR="00F0518F" w:rsidRPr="00F0518F">
              <w:t xml:space="preserve"> </w:t>
            </w:r>
            <w:r w:rsidR="00F0518F" w:rsidRPr="00F0518F">
              <w:rPr>
                <w:lang/>
              </w:rPr>
              <w:t>162-15</w:t>
            </w:r>
            <w:r w:rsidR="00F0518F" w:rsidRPr="00F0518F">
              <w:t>-O</w:t>
            </w:r>
            <w:r w:rsidR="00F0518F" w:rsidRPr="00F0518F">
              <w:rPr>
                <w:i/>
                <w:iCs/>
              </w:rPr>
              <w:t xml:space="preserve"> </w:t>
            </w:r>
            <w:r w:rsidR="00F0518F" w:rsidRPr="00F0518F">
              <w:t xml:space="preserve">- </w:t>
            </w:r>
            <w:r w:rsidR="00F0518F" w:rsidRPr="00F0518F">
              <w:rPr>
                <w:noProof/>
                <w:lang/>
              </w:rPr>
              <w:t>Набавка</w:t>
            </w:r>
            <w:r w:rsidR="00F0518F">
              <w:rPr>
                <w:noProof/>
                <w:lang/>
              </w:rPr>
              <w:t xml:space="preserve"> горива за потребе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F0518F" w:rsidRDefault="00F0518F" w:rsidP="00F0518F">
            <w:pPr>
              <w:jc w:val="both"/>
              <w:rPr>
                <w:noProof/>
                <w:lang/>
              </w:rPr>
            </w:pPr>
            <w:r>
              <w:rPr>
                <w:noProof/>
                <w:lang/>
              </w:rPr>
              <w:t>Безоловни бензин 09132100</w:t>
            </w:r>
          </w:p>
          <w:p w:rsidR="00AD0C56" w:rsidRPr="00C35CDB" w:rsidRDefault="00F0518F" w:rsidP="00F0518F">
            <w:pPr>
              <w:rPr>
                <w:noProof/>
              </w:rPr>
            </w:pPr>
            <w:r>
              <w:rPr>
                <w:noProof/>
                <w:lang/>
              </w:rPr>
              <w:t>Дизел гориво 09134200</w:t>
            </w:r>
          </w:p>
        </w:tc>
      </w:tr>
      <w:tr w:rsidR="00ED131C" w:rsidRPr="00C35CDB" w:rsidTr="004D3FDC">
        <w:trPr>
          <w:trHeight w:val="118"/>
        </w:trPr>
        <w:tc>
          <w:tcPr>
            <w:tcW w:w="3935" w:type="dxa"/>
          </w:tcPr>
          <w:p w:rsidR="00ED131C" w:rsidRPr="00AA04EB" w:rsidRDefault="00ED131C" w:rsidP="00ED131C">
            <w:pPr>
              <w:rPr>
                <w:b/>
                <w:noProof/>
                <w:lang/>
              </w:rPr>
            </w:pPr>
            <w:r w:rsidRPr="00AA04EB">
              <w:rPr>
                <w:b/>
                <w:noProof/>
                <w:lang/>
              </w:rPr>
              <w:t xml:space="preserve">Процењена вредност поступка </w:t>
            </w:r>
          </w:p>
        </w:tc>
        <w:tc>
          <w:tcPr>
            <w:tcW w:w="5351" w:type="dxa"/>
          </w:tcPr>
          <w:p w:rsidR="00ED131C" w:rsidRDefault="00ED131C" w:rsidP="00ED131C">
            <w:pPr>
              <w:jc w:val="both"/>
              <w:rPr>
                <w:noProof/>
                <w:lang/>
              </w:rPr>
            </w:pPr>
            <w:r w:rsidRPr="00AA04EB">
              <w:rPr>
                <w:lang/>
              </w:rPr>
              <w:t>5.833.333,00 динара</w:t>
            </w:r>
            <w:r w:rsidRPr="00AA04EB">
              <w:rPr>
                <w:lang w:val="hr-HR"/>
              </w:rPr>
              <w:t xml:space="preserve"> без ПДВ</w:t>
            </w:r>
          </w:p>
        </w:tc>
      </w:tr>
    </w:tbl>
    <w:p w:rsidR="009A5352" w:rsidRPr="00C35CDB" w:rsidRDefault="009A5352">
      <w:pPr>
        <w:rPr>
          <w:b/>
          <w:noProof/>
        </w:rPr>
      </w:pPr>
    </w:p>
    <w:p w:rsidR="004D2E66" w:rsidRPr="00C35CDB" w:rsidRDefault="00C21A19">
      <w:pPr>
        <w:rPr>
          <w:b/>
          <w:noProof/>
        </w:rPr>
      </w:pPr>
      <w:r w:rsidRPr="00C35CDB">
        <w:rPr>
          <w:b/>
          <w:noProof/>
        </w:rPr>
        <w:t xml:space="preserve">Предмет јавне </w:t>
      </w:r>
      <w:r w:rsidRPr="00F0518F">
        <w:rPr>
          <w:b/>
          <w:noProof/>
        </w:rPr>
        <w:t>набавке</w:t>
      </w:r>
      <w:r w:rsidR="00D0353C">
        <w:rPr>
          <w:b/>
          <w:noProof/>
        </w:rPr>
        <w:t xml:space="preserve"> </w:t>
      </w:r>
      <w:r w:rsidR="009A5352" w:rsidRPr="00F0518F">
        <w:rPr>
          <w:b/>
          <w:noProof/>
        </w:rPr>
        <w:t>није обликован</w:t>
      </w:r>
      <w:r w:rsidR="009A5352" w:rsidRPr="00C35CDB">
        <w:rPr>
          <w:b/>
          <w:noProof/>
        </w:rPr>
        <w:t xml:space="preserve"> по партијама</w:t>
      </w:r>
      <w:r w:rsidRPr="00C35CDB">
        <w:rPr>
          <w:b/>
          <w:noProof/>
        </w:rPr>
        <w:t>.</w:t>
      </w:r>
    </w:p>
    <w:p w:rsidR="007B247F" w:rsidRPr="00C35CDB" w:rsidRDefault="007B247F" w:rsidP="00646779">
      <w:pPr>
        <w:rPr>
          <w:b/>
          <w:noProof/>
        </w:rPr>
      </w:pPr>
    </w:p>
    <w:p w:rsidR="00646779" w:rsidRPr="00C35CDB" w:rsidRDefault="007B247F" w:rsidP="00646779">
      <w:pPr>
        <w:rPr>
          <w:b/>
          <w:noProof/>
        </w:rPr>
      </w:pPr>
      <w:r w:rsidRPr="00F0518F">
        <w:rPr>
          <w:b/>
          <w:iCs/>
        </w:rPr>
        <w:t>Н</w:t>
      </w:r>
      <w:r w:rsidRPr="00F0518F">
        <w:rPr>
          <w:b/>
          <w:iCs/>
          <w:lang w:val="sr-Cyrl-CS"/>
        </w:rPr>
        <w:t xml:space="preserve">аручилац </w:t>
      </w:r>
      <w:r w:rsidR="0024459E" w:rsidRPr="00F0518F">
        <w:rPr>
          <w:b/>
          <w:iCs/>
        </w:rPr>
        <w:t>не спроводи</w:t>
      </w:r>
      <w:r w:rsidRPr="00F0518F">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C20E93" w:rsidRPr="00C35CDB" w:rsidTr="00E43FAE">
        <w:tc>
          <w:tcPr>
            <w:tcW w:w="9036" w:type="dxa"/>
            <w:shd w:val="clear" w:color="auto" w:fill="auto"/>
          </w:tcPr>
          <w:p w:rsidR="00D0353C" w:rsidRPr="00D0353C" w:rsidRDefault="00D0353C" w:rsidP="00F0518F">
            <w:pPr>
              <w:tabs>
                <w:tab w:val="left" w:pos="2552"/>
              </w:tabs>
              <w:ind w:left="360"/>
              <w:jc w:val="both"/>
              <w:rPr>
                <w:lang/>
              </w:rPr>
            </w:pPr>
            <w:r>
              <w:rPr>
                <w:lang w:val="sr-Latn-CS"/>
              </w:rPr>
              <w:t xml:space="preserve">      </w:t>
            </w:r>
            <w:r>
              <w:rPr>
                <w:lang/>
              </w:rPr>
              <w:t xml:space="preserve">Предмет ове јавне набавке је набавка горива за потребе </w:t>
            </w:r>
            <w:r w:rsidR="004326DE">
              <w:rPr>
                <w:lang/>
              </w:rPr>
              <w:t xml:space="preserve">Клиничког центра Војводине (у даљем тексту: наручилац) за период од </w:t>
            </w:r>
            <w:r w:rsidR="00AA04EB">
              <w:rPr>
                <w:lang/>
              </w:rPr>
              <w:t xml:space="preserve">најкраће </w:t>
            </w:r>
            <w:r w:rsidR="004326DE">
              <w:rPr>
                <w:lang/>
              </w:rPr>
              <w:t>годину дана.</w:t>
            </w:r>
          </w:p>
          <w:p w:rsidR="00F0518F" w:rsidRPr="000160F1" w:rsidRDefault="00D0353C" w:rsidP="00F0518F">
            <w:pPr>
              <w:tabs>
                <w:tab w:val="left" w:pos="2552"/>
              </w:tabs>
              <w:ind w:left="360"/>
              <w:jc w:val="both"/>
              <w:rPr>
                <w:lang w:val="sr-Latn-CS"/>
              </w:rPr>
            </w:pPr>
            <w:r>
              <w:rPr>
                <w:lang w:val="sr-Latn-CS"/>
              </w:rPr>
              <w:t xml:space="preserve">      </w:t>
            </w:r>
            <w:r w:rsidR="00F0518F" w:rsidRPr="000160F1">
              <w:rPr>
                <w:lang w:val="sr-Latn-CS"/>
              </w:rPr>
              <w:t xml:space="preserve">Наручилац ће </w:t>
            </w:r>
            <w:r w:rsidR="00F0518F" w:rsidRPr="000160F1">
              <w:rPr>
                <w:lang/>
              </w:rPr>
              <w:t>сукцесивно</w:t>
            </w:r>
            <w:r w:rsidR="00EC5972">
              <w:rPr>
                <w:lang/>
              </w:rPr>
              <w:t>, месечно</w:t>
            </w:r>
            <w:r w:rsidR="004326DE">
              <w:rPr>
                <w:lang/>
              </w:rPr>
              <w:t>,</w:t>
            </w:r>
            <w:r w:rsidR="00F0518F" w:rsidRPr="000160F1">
              <w:rPr>
                <w:lang/>
              </w:rPr>
              <w:t xml:space="preserve"> авансно уплаћивати </w:t>
            </w:r>
            <w:r w:rsidR="004326DE">
              <w:rPr>
                <w:lang/>
              </w:rPr>
              <w:t xml:space="preserve">расположива средства </w:t>
            </w:r>
            <w:r w:rsidR="00F0518F" w:rsidRPr="000160F1">
              <w:rPr>
                <w:lang/>
              </w:rPr>
              <w:t xml:space="preserve">на рачун </w:t>
            </w:r>
            <w:r w:rsidR="004326DE">
              <w:rPr>
                <w:lang/>
              </w:rPr>
              <w:t>изабраног п</w:t>
            </w:r>
            <w:r w:rsidR="00F0518F" w:rsidRPr="000160F1">
              <w:rPr>
                <w:lang/>
              </w:rPr>
              <w:t>онуђача</w:t>
            </w:r>
            <w:r w:rsidR="004326DE">
              <w:rPr>
                <w:lang/>
              </w:rPr>
              <w:t xml:space="preserve"> у</w:t>
            </w:r>
            <w:r w:rsidR="00F0518F" w:rsidRPr="000160F1">
              <w:rPr>
                <w:lang w:val="sr-Latn-CS"/>
              </w:rPr>
              <w:t xml:space="preserve"> износ</w:t>
            </w:r>
            <w:r w:rsidR="004326DE">
              <w:rPr>
                <w:lang/>
              </w:rPr>
              <w:t>у</w:t>
            </w:r>
            <w:r w:rsidR="00F0518F" w:rsidRPr="000160F1">
              <w:rPr>
                <w:lang w:val="sr-Latn-CS"/>
              </w:rPr>
              <w:t xml:space="preserve"> који </w:t>
            </w:r>
            <w:r w:rsidR="004326DE">
              <w:rPr>
                <w:lang/>
              </w:rPr>
              <w:t xml:space="preserve">даље </w:t>
            </w:r>
            <w:r w:rsidR="00F0518F" w:rsidRPr="000160F1">
              <w:rPr>
                <w:lang w:val="sr-Latn-CS"/>
              </w:rPr>
              <w:t>одговара вредности картица које служе као средство плаћа</w:t>
            </w:r>
            <w:r w:rsidR="004326DE">
              <w:rPr>
                <w:lang/>
              </w:rPr>
              <w:t>ња</w:t>
            </w:r>
            <w:r w:rsidR="00F0518F" w:rsidRPr="000160F1">
              <w:rPr>
                <w:lang w:val="sr-Latn-CS"/>
              </w:rPr>
              <w:t>.</w:t>
            </w:r>
            <w:r w:rsidR="00F0518F" w:rsidRPr="000160F1">
              <w:rPr>
                <w:bCs/>
                <w:szCs w:val="20"/>
                <w:lang w:val="sr-Latn-CS"/>
              </w:rPr>
              <w:t xml:space="preserve"> Картице ће бити израђене на име </w:t>
            </w:r>
            <w:r w:rsidR="004326DE">
              <w:rPr>
                <w:bCs/>
                <w:szCs w:val="20"/>
                <w:lang/>
              </w:rPr>
              <w:t>н</w:t>
            </w:r>
            <w:r w:rsidR="00F0518F" w:rsidRPr="000160F1">
              <w:rPr>
                <w:bCs/>
                <w:szCs w:val="20"/>
                <w:lang w:val="sr-Latn-CS"/>
              </w:rPr>
              <w:t>аручиоца или регистрациони број возила, и обавезно морају имати</w:t>
            </w:r>
            <w:r w:rsidR="004326DE">
              <w:rPr>
                <w:bCs/>
                <w:szCs w:val="20"/>
                <w:lang/>
              </w:rPr>
              <w:t xml:space="preserve"> заштиту у виду лозинке тј. </w:t>
            </w:r>
            <w:r w:rsidR="00F0518F" w:rsidRPr="000160F1">
              <w:rPr>
                <w:bCs/>
                <w:szCs w:val="20"/>
                <w:lang w:val="sr-Latn-CS"/>
              </w:rPr>
              <w:t xml:space="preserve"> </w:t>
            </w:r>
            <w:r w:rsidR="004326DE">
              <w:rPr>
                <w:bCs/>
                <w:szCs w:val="20"/>
                <w:lang/>
              </w:rPr>
              <w:t>'пин код'</w:t>
            </w:r>
            <w:r w:rsidR="00F0518F" w:rsidRPr="000160F1">
              <w:rPr>
                <w:bCs/>
                <w:szCs w:val="20"/>
                <w:lang w:val="sr-Latn-CS"/>
              </w:rPr>
              <w:t xml:space="preserve"> за коришћење и заштиту </w:t>
            </w:r>
            <w:r w:rsidR="004326DE">
              <w:rPr>
                <w:bCs/>
                <w:szCs w:val="20"/>
                <w:lang/>
              </w:rPr>
              <w:t xml:space="preserve">против злоупотребе </w:t>
            </w:r>
            <w:r w:rsidR="00F0518F" w:rsidRPr="000160F1">
              <w:rPr>
                <w:bCs/>
                <w:szCs w:val="20"/>
                <w:lang w:val="sr-Latn-CS"/>
              </w:rPr>
              <w:t xml:space="preserve">картице. Изабрани понуђач ће приликом испоруке картица доставити за сваку картицу </w:t>
            </w:r>
            <w:r w:rsidR="004326DE">
              <w:rPr>
                <w:bCs/>
                <w:szCs w:val="20"/>
                <w:lang/>
              </w:rPr>
              <w:t>и њен припадајући 'пин код'</w:t>
            </w:r>
            <w:r w:rsidR="00F0518F" w:rsidRPr="000160F1">
              <w:rPr>
                <w:bCs/>
                <w:szCs w:val="20"/>
                <w:lang w:val="sr-Latn-CS"/>
              </w:rPr>
              <w:t xml:space="preserve">. </w:t>
            </w:r>
          </w:p>
          <w:p w:rsidR="00F0518F" w:rsidRDefault="00F0518F" w:rsidP="00F0518F">
            <w:pPr>
              <w:ind w:left="360" w:firstLine="360"/>
              <w:jc w:val="both"/>
              <w:rPr>
                <w:lang/>
              </w:rPr>
            </w:pPr>
            <w:r w:rsidRPr="000160F1">
              <w:rPr>
                <w:lang w:val="sr-Latn-CS"/>
              </w:rPr>
              <w:t xml:space="preserve">Изабрани </w:t>
            </w:r>
            <w:r w:rsidR="004326DE">
              <w:rPr>
                <w:lang/>
              </w:rPr>
              <w:t>п</w:t>
            </w:r>
            <w:r w:rsidRPr="000160F1">
              <w:rPr>
                <w:lang w:val="sr-Latn-CS"/>
              </w:rPr>
              <w:t>онуђач је</w:t>
            </w:r>
            <w:r w:rsidR="004326DE">
              <w:rPr>
                <w:lang/>
              </w:rPr>
              <w:t xml:space="preserve"> </w:t>
            </w:r>
            <w:r w:rsidRPr="000160F1">
              <w:rPr>
                <w:lang w:val="sr-Latn-CS"/>
              </w:rPr>
              <w:t>дужан да испоручи картице заједно са</w:t>
            </w:r>
            <w:r w:rsidR="004326DE">
              <w:rPr>
                <w:lang/>
              </w:rPr>
              <w:t xml:space="preserve"> </w:t>
            </w:r>
            <w:r w:rsidR="004326DE">
              <w:rPr>
                <w:bCs/>
                <w:szCs w:val="20"/>
                <w:lang/>
              </w:rPr>
              <w:t>припадајућим 'пин код'-ом</w:t>
            </w:r>
            <w:r w:rsidRPr="000160F1">
              <w:rPr>
                <w:lang w:val="sr-Latn-CS"/>
              </w:rPr>
              <w:t xml:space="preserve"> у року не дужем од </w:t>
            </w:r>
            <w:r w:rsidR="004326DE">
              <w:rPr>
                <w:lang/>
              </w:rPr>
              <w:t>пет (</w:t>
            </w:r>
            <w:r w:rsidRPr="000160F1">
              <w:rPr>
                <w:lang/>
              </w:rPr>
              <w:t>5</w:t>
            </w:r>
            <w:r w:rsidR="004326DE">
              <w:rPr>
                <w:lang/>
              </w:rPr>
              <w:t>)</w:t>
            </w:r>
            <w:r w:rsidRPr="000160F1">
              <w:rPr>
                <w:lang w:val="sr-Latn-CS"/>
              </w:rPr>
              <w:t xml:space="preserve"> </w:t>
            </w:r>
            <w:r w:rsidR="004326DE">
              <w:rPr>
                <w:lang/>
              </w:rPr>
              <w:t xml:space="preserve">радних </w:t>
            </w:r>
            <w:r w:rsidRPr="000160F1">
              <w:rPr>
                <w:lang w:val="sr-Latn-CS"/>
              </w:rPr>
              <w:t>дана од потписивања Уговора и преузимања спецификације возила.</w:t>
            </w:r>
          </w:p>
          <w:p w:rsidR="00BC14D9" w:rsidRPr="00BC14D9" w:rsidRDefault="00BC14D9" w:rsidP="00BC14D9">
            <w:pPr>
              <w:pStyle w:val="NoSpacing"/>
              <w:ind w:left="371"/>
              <w:jc w:val="both"/>
              <w:rPr>
                <w:rFonts w:ascii="Times New Roman" w:hAnsi="Times New Roman" w:cs="Times New Roman"/>
                <w:bCs/>
                <w:sz w:val="24"/>
                <w:szCs w:val="24"/>
                <w:lang/>
              </w:rPr>
            </w:pPr>
            <w:r>
              <w:rPr>
                <w:rFonts w:ascii="Times New Roman" w:hAnsi="Times New Roman" w:cs="Times New Roman"/>
                <w:sz w:val="24"/>
                <w:szCs w:val="24"/>
              </w:rPr>
              <w:t>За</w:t>
            </w:r>
            <w:r w:rsidRPr="000B5A39">
              <w:rPr>
                <w:rFonts w:ascii="Times New Roman" w:hAnsi="Times New Roman" w:cs="Times New Roman"/>
                <w:sz w:val="24"/>
                <w:szCs w:val="24"/>
              </w:rPr>
              <w:t xml:space="preserve"> </w:t>
            </w:r>
            <w:r>
              <w:rPr>
                <w:rFonts w:ascii="Times New Roman" w:hAnsi="Times New Roman" w:cs="Times New Roman"/>
                <w:sz w:val="24"/>
                <w:szCs w:val="24"/>
              </w:rPr>
              <w:t>испоруку</w:t>
            </w:r>
            <w:r w:rsidRPr="000B5A39">
              <w:rPr>
                <w:rFonts w:ascii="Times New Roman" w:hAnsi="Times New Roman" w:cs="Times New Roman"/>
                <w:sz w:val="24"/>
                <w:szCs w:val="24"/>
              </w:rPr>
              <w:t xml:space="preserve"> </w:t>
            </w:r>
            <w:r>
              <w:rPr>
                <w:rFonts w:ascii="Times New Roman" w:hAnsi="Times New Roman" w:cs="Times New Roman"/>
                <w:sz w:val="24"/>
                <w:szCs w:val="24"/>
              </w:rPr>
              <w:t>горива</w:t>
            </w:r>
            <w:r w:rsidRPr="000B5A39">
              <w:rPr>
                <w:rFonts w:ascii="Times New Roman" w:hAnsi="Times New Roman" w:cs="Times New Roman"/>
                <w:sz w:val="24"/>
                <w:szCs w:val="24"/>
              </w:rPr>
              <w:t xml:space="preserve"> </w:t>
            </w:r>
            <w:r>
              <w:rPr>
                <w:rFonts w:ascii="Times New Roman" w:hAnsi="Times New Roman" w:cs="Times New Roman"/>
                <w:sz w:val="24"/>
                <w:szCs w:val="24"/>
              </w:rPr>
              <w:t>на</w:t>
            </w:r>
            <w:r w:rsidRPr="000B5A39">
              <w:rPr>
                <w:rFonts w:ascii="Times New Roman" w:hAnsi="Times New Roman" w:cs="Times New Roman"/>
                <w:sz w:val="24"/>
                <w:szCs w:val="24"/>
              </w:rPr>
              <w:t xml:space="preserve"> </w:t>
            </w:r>
            <w:r>
              <w:rPr>
                <w:rFonts w:ascii="Times New Roman" w:hAnsi="Times New Roman" w:cs="Times New Roman"/>
                <w:sz w:val="24"/>
                <w:szCs w:val="24"/>
              </w:rPr>
              <w:t>бензинским</w:t>
            </w:r>
            <w:r w:rsidRPr="000B5A39">
              <w:rPr>
                <w:rFonts w:ascii="Times New Roman" w:hAnsi="Times New Roman" w:cs="Times New Roman"/>
                <w:sz w:val="24"/>
                <w:szCs w:val="24"/>
              </w:rPr>
              <w:t xml:space="preserve"> </w:t>
            </w:r>
            <w:r>
              <w:rPr>
                <w:rFonts w:ascii="Times New Roman" w:hAnsi="Times New Roman" w:cs="Times New Roman"/>
                <w:sz w:val="24"/>
                <w:szCs w:val="24"/>
              </w:rPr>
              <w:t>станицама</w:t>
            </w:r>
            <w:r>
              <w:rPr>
                <w:rFonts w:ascii="Times New Roman" w:hAnsi="Times New Roman" w:cs="Times New Roman"/>
                <w:sz w:val="24"/>
                <w:szCs w:val="24"/>
                <w:lang/>
              </w:rPr>
              <w:t xml:space="preserve"> добављача</w:t>
            </w:r>
            <w:r w:rsidRPr="000B5A39">
              <w:rPr>
                <w:rFonts w:ascii="Times New Roman" w:hAnsi="Times New Roman" w:cs="Times New Roman"/>
                <w:sz w:val="24"/>
                <w:szCs w:val="24"/>
              </w:rPr>
              <w:t xml:space="preserve">, </w:t>
            </w:r>
            <w:r>
              <w:rPr>
                <w:rFonts w:ascii="Times New Roman" w:hAnsi="Times New Roman" w:cs="Times New Roman"/>
                <w:sz w:val="24"/>
                <w:szCs w:val="24"/>
              </w:rPr>
              <w:t>приликом</w:t>
            </w:r>
            <w:r w:rsidRPr="000B5A39">
              <w:rPr>
                <w:rFonts w:ascii="Times New Roman" w:hAnsi="Times New Roman" w:cs="Times New Roman"/>
                <w:sz w:val="24"/>
                <w:szCs w:val="24"/>
              </w:rPr>
              <w:t xml:space="preserve"> </w:t>
            </w:r>
            <w:r>
              <w:rPr>
                <w:rFonts w:ascii="Times New Roman" w:hAnsi="Times New Roman" w:cs="Times New Roman"/>
                <w:sz w:val="24"/>
                <w:szCs w:val="24"/>
              </w:rPr>
              <w:t>испоруке</w:t>
            </w:r>
            <w:r w:rsidRPr="000B5A39">
              <w:rPr>
                <w:rFonts w:ascii="Times New Roman" w:hAnsi="Times New Roman" w:cs="Times New Roman"/>
                <w:sz w:val="24"/>
                <w:szCs w:val="24"/>
              </w:rPr>
              <w:t xml:space="preserve"> </w:t>
            </w:r>
            <w:r>
              <w:rPr>
                <w:rFonts w:ascii="Times New Roman" w:hAnsi="Times New Roman" w:cs="Times New Roman"/>
                <w:sz w:val="24"/>
                <w:szCs w:val="24"/>
              </w:rPr>
              <w:t>робе</w:t>
            </w:r>
            <w:r w:rsidRPr="000B5A39">
              <w:rPr>
                <w:rFonts w:ascii="Times New Roman" w:hAnsi="Times New Roman" w:cs="Times New Roman"/>
                <w:sz w:val="24"/>
                <w:szCs w:val="24"/>
              </w:rPr>
              <w:t xml:space="preserve"> </w:t>
            </w:r>
            <w:r>
              <w:rPr>
                <w:rFonts w:ascii="Times New Roman" w:hAnsi="Times New Roman" w:cs="Times New Roman"/>
                <w:sz w:val="24"/>
                <w:szCs w:val="24"/>
                <w:lang/>
              </w:rPr>
              <w:t xml:space="preserve">овлашћеном </w:t>
            </w:r>
            <w:r>
              <w:rPr>
                <w:rFonts w:ascii="Times New Roman" w:hAnsi="Times New Roman" w:cs="Times New Roman"/>
                <w:sz w:val="24"/>
                <w:szCs w:val="24"/>
              </w:rPr>
              <w:t>кориснику</w:t>
            </w:r>
            <w:r w:rsidRPr="000B5A39">
              <w:rPr>
                <w:rFonts w:ascii="Times New Roman" w:hAnsi="Times New Roman" w:cs="Times New Roman"/>
                <w:sz w:val="24"/>
                <w:szCs w:val="24"/>
              </w:rPr>
              <w:t xml:space="preserve"> </w:t>
            </w:r>
            <w:r>
              <w:rPr>
                <w:rFonts w:ascii="Times New Roman" w:hAnsi="Times New Roman" w:cs="Times New Roman"/>
                <w:sz w:val="24"/>
                <w:szCs w:val="24"/>
              </w:rPr>
              <w:t>картице</w:t>
            </w:r>
            <w:r>
              <w:rPr>
                <w:rFonts w:ascii="Times New Roman" w:hAnsi="Times New Roman" w:cs="Times New Roman"/>
                <w:sz w:val="24"/>
                <w:szCs w:val="24"/>
                <w:lang/>
              </w:rPr>
              <w:t xml:space="preserve"> наручиоца, а</w:t>
            </w:r>
            <w:r w:rsidRPr="000B5A39">
              <w:rPr>
                <w:rFonts w:ascii="Times New Roman" w:hAnsi="Times New Roman" w:cs="Times New Roman"/>
                <w:sz w:val="24"/>
                <w:szCs w:val="24"/>
              </w:rPr>
              <w:t xml:space="preserve"> </w:t>
            </w:r>
            <w:r>
              <w:rPr>
                <w:rFonts w:ascii="Times New Roman" w:hAnsi="Times New Roman" w:cs="Times New Roman"/>
                <w:sz w:val="24"/>
                <w:szCs w:val="24"/>
              </w:rPr>
              <w:t>за</w:t>
            </w:r>
            <w:r>
              <w:rPr>
                <w:rFonts w:ascii="Times New Roman" w:hAnsi="Times New Roman" w:cs="Times New Roman"/>
                <w:sz w:val="24"/>
                <w:szCs w:val="24"/>
                <w:lang/>
              </w:rPr>
              <w:t xml:space="preserve"> преузете</w:t>
            </w:r>
            <w:r w:rsidRPr="000B5A39">
              <w:rPr>
                <w:rFonts w:ascii="Times New Roman" w:hAnsi="Times New Roman" w:cs="Times New Roman"/>
                <w:sz w:val="24"/>
                <w:szCs w:val="24"/>
              </w:rPr>
              <w:t xml:space="preserve"> </w:t>
            </w:r>
            <w:r>
              <w:rPr>
                <w:rFonts w:ascii="Times New Roman" w:hAnsi="Times New Roman" w:cs="Times New Roman"/>
                <w:sz w:val="24"/>
                <w:szCs w:val="24"/>
              </w:rPr>
              <w:t>нафтне</w:t>
            </w:r>
            <w:r w:rsidRPr="000B5A39">
              <w:rPr>
                <w:rFonts w:ascii="Times New Roman" w:hAnsi="Times New Roman" w:cs="Times New Roman"/>
                <w:sz w:val="24"/>
                <w:szCs w:val="24"/>
              </w:rPr>
              <w:t xml:space="preserve"> </w:t>
            </w:r>
            <w:r>
              <w:rPr>
                <w:rFonts w:ascii="Times New Roman" w:hAnsi="Times New Roman" w:cs="Times New Roman"/>
                <w:sz w:val="24"/>
                <w:szCs w:val="24"/>
              </w:rPr>
              <w:t>деривате</w:t>
            </w:r>
            <w:r>
              <w:rPr>
                <w:rFonts w:ascii="Times New Roman" w:hAnsi="Times New Roman" w:cs="Times New Roman"/>
                <w:sz w:val="24"/>
                <w:szCs w:val="24"/>
                <w:lang/>
              </w:rPr>
              <w:t>,</w:t>
            </w:r>
            <w:r w:rsidRPr="000B5A39">
              <w:rPr>
                <w:rFonts w:ascii="Times New Roman" w:hAnsi="Times New Roman" w:cs="Times New Roman"/>
                <w:sz w:val="24"/>
                <w:szCs w:val="24"/>
              </w:rPr>
              <w:t xml:space="preserve"> </w:t>
            </w:r>
            <w:r>
              <w:rPr>
                <w:rFonts w:ascii="Times New Roman" w:hAnsi="Times New Roman" w:cs="Times New Roman"/>
                <w:sz w:val="24"/>
                <w:szCs w:val="24"/>
              </w:rPr>
              <w:t>уручује</w:t>
            </w:r>
            <w:r w:rsidRPr="000B5A39">
              <w:rPr>
                <w:rFonts w:ascii="Times New Roman" w:hAnsi="Times New Roman" w:cs="Times New Roman"/>
                <w:sz w:val="24"/>
                <w:szCs w:val="24"/>
              </w:rPr>
              <w:t xml:space="preserve"> </w:t>
            </w:r>
            <w:r>
              <w:rPr>
                <w:rFonts w:ascii="Times New Roman" w:hAnsi="Times New Roman" w:cs="Times New Roman"/>
                <w:sz w:val="24"/>
                <w:szCs w:val="24"/>
                <w:lang/>
              </w:rPr>
              <w:t xml:space="preserve">се </w:t>
            </w:r>
            <w:r>
              <w:rPr>
                <w:rFonts w:ascii="Times New Roman" w:hAnsi="Times New Roman" w:cs="Times New Roman"/>
                <w:sz w:val="24"/>
                <w:szCs w:val="24"/>
              </w:rPr>
              <w:t>обрачунски</w:t>
            </w:r>
            <w:r w:rsidRPr="000B5A39">
              <w:rPr>
                <w:rFonts w:ascii="Times New Roman" w:hAnsi="Times New Roman" w:cs="Times New Roman"/>
                <w:sz w:val="24"/>
                <w:szCs w:val="24"/>
              </w:rPr>
              <w:t xml:space="preserve"> </w:t>
            </w:r>
            <w:r>
              <w:rPr>
                <w:rFonts w:ascii="Times New Roman" w:hAnsi="Times New Roman" w:cs="Times New Roman"/>
                <w:sz w:val="24"/>
                <w:szCs w:val="24"/>
              </w:rPr>
              <w:t>листић</w:t>
            </w:r>
            <w:r w:rsidRPr="000B5A39">
              <w:rPr>
                <w:rFonts w:ascii="Times New Roman" w:hAnsi="Times New Roman" w:cs="Times New Roman"/>
                <w:sz w:val="24"/>
                <w:szCs w:val="24"/>
              </w:rPr>
              <w:t xml:space="preserve"> (</w:t>
            </w:r>
            <w:r>
              <w:rPr>
                <w:rFonts w:ascii="Times New Roman" w:hAnsi="Times New Roman" w:cs="Times New Roman"/>
                <w:sz w:val="24"/>
                <w:szCs w:val="24"/>
                <w:lang/>
              </w:rPr>
              <w:t>'</w:t>
            </w:r>
            <w:r>
              <w:rPr>
                <w:rFonts w:ascii="Times New Roman" w:hAnsi="Times New Roman" w:cs="Times New Roman"/>
                <w:sz w:val="24"/>
                <w:szCs w:val="24"/>
              </w:rPr>
              <w:t>слип</w:t>
            </w:r>
            <w:r>
              <w:rPr>
                <w:rFonts w:ascii="Times New Roman" w:hAnsi="Times New Roman" w:cs="Times New Roman"/>
                <w:sz w:val="24"/>
                <w:szCs w:val="24"/>
                <w:lang/>
              </w:rPr>
              <w:t>'</w:t>
            </w:r>
            <w:r w:rsidRPr="000B5A39">
              <w:rPr>
                <w:rFonts w:ascii="Times New Roman" w:hAnsi="Times New Roman" w:cs="Times New Roman"/>
                <w:sz w:val="24"/>
                <w:szCs w:val="24"/>
              </w:rPr>
              <w:t xml:space="preserve">), </w:t>
            </w:r>
            <w:r>
              <w:rPr>
                <w:rFonts w:ascii="Times New Roman" w:hAnsi="Times New Roman" w:cs="Times New Roman"/>
                <w:sz w:val="24"/>
                <w:szCs w:val="24"/>
              </w:rPr>
              <w:t>који</w:t>
            </w:r>
            <w:r w:rsidRPr="000B5A39">
              <w:rPr>
                <w:rFonts w:ascii="Times New Roman" w:hAnsi="Times New Roman" w:cs="Times New Roman"/>
                <w:sz w:val="24"/>
                <w:szCs w:val="24"/>
              </w:rPr>
              <w:t xml:space="preserve"> </w:t>
            </w:r>
            <w:r>
              <w:rPr>
                <w:rFonts w:ascii="Times New Roman" w:hAnsi="Times New Roman" w:cs="Times New Roman"/>
                <w:sz w:val="24"/>
                <w:szCs w:val="24"/>
              </w:rPr>
              <w:t>је</w:t>
            </w:r>
            <w:r w:rsidRPr="000B5A39">
              <w:rPr>
                <w:rFonts w:ascii="Times New Roman" w:hAnsi="Times New Roman" w:cs="Times New Roman"/>
                <w:sz w:val="24"/>
                <w:szCs w:val="24"/>
              </w:rPr>
              <w:t xml:space="preserve"> </w:t>
            </w:r>
            <w:r>
              <w:rPr>
                <w:rFonts w:ascii="Times New Roman" w:hAnsi="Times New Roman" w:cs="Times New Roman"/>
                <w:sz w:val="24"/>
                <w:szCs w:val="24"/>
                <w:lang/>
              </w:rPr>
              <w:t xml:space="preserve">овлашћено лице наручиоца </w:t>
            </w:r>
            <w:r>
              <w:rPr>
                <w:rFonts w:ascii="Times New Roman" w:hAnsi="Times New Roman" w:cs="Times New Roman"/>
                <w:sz w:val="24"/>
                <w:szCs w:val="24"/>
              </w:rPr>
              <w:t>дужн</w:t>
            </w:r>
            <w:r>
              <w:rPr>
                <w:rFonts w:ascii="Times New Roman" w:hAnsi="Times New Roman" w:cs="Times New Roman"/>
                <w:sz w:val="24"/>
                <w:szCs w:val="24"/>
                <w:lang/>
              </w:rPr>
              <w:t>о</w:t>
            </w:r>
            <w:r w:rsidRPr="000B5A39">
              <w:rPr>
                <w:rFonts w:ascii="Times New Roman" w:hAnsi="Times New Roman" w:cs="Times New Roman"/>
                <w:sz w:val="24"/>
                <w:szCs w:val="24"/>
              </w:rPr>
              <w:t xml:space="preserve"> </w:t>
            </w:r>
            <w:r>
              <w:rPr>
                <w:rFonts w:ascii="Times New Roman" w:hAnsi="Times New Roman" w:cs="Times New Roman"/>
                <w:sz w:val="24"/>
                <w:szCs w:val="24"/>
              </w:rPr>
              <w:t>да</w:t>
            </w:r>
            <w:r w:rsidRPr="000B5A39">
              <w:rPr>
                <w:rFonts w:ascii="Times New Roman" w:hAnsi="Times New Roman" w:cs="Times New Roman"/>
                <w:sz w:val="24"/>
                <w:szCs w:val="24"/>
              </w:rPr>
              <w:t> </w:t>
            </w:r>
            <w:r>
              <w:rPr>
                <w:rFonts w:ascii="Times New Roman" w:hAnsi="Times New Roman" w:cs="Times New Roman"/>
                <w:sz w:val="24"/>
                <w:szCs w:val="24"/>
              </w:rPr>
              <w:t>провери</w:t>
            </w:r>
            <w:r w:rsidRPr="000B5A39">
              <w:rPr>
                <w:rFonts w:ascii="Times New Roman" w:hAnsi="Times New Roman" w:cs="Times New Roman"/>
                <w:sz w:val="24"/>
                <w:szCs w:val="24"/>
              </w:rPr>
              <w:t xml:space="preserve"> </w:t>
            </w:r>
            <w:r>
              <w:rPr>
                <w:rFonts w:ascii="Times New Roman" w:hAnsi="Times New Roman" w:cs="Times New Roman"/>
                <w:sz w:val="24"/>
                <w:szCs w:val="24"/>
              </w:rPr>
              <w:t>и</w:t>
            </w:r>
            <w:r w:rsidRPr="000B5A39">
              <w:rPr>
                <w:rFonts w:ascii="Times New Roman" w:hAnsi="Times New Roman" w:cs="Times New Roman"/>
                <w:sz w:val="24"/>
                <w:szCs w:val="24"/>
              </w:rPr>
              <w:t xml:space="preserve"> </w:t>
            </w:r>
            <w:r>
              <w:rPr>
                <w:rFonts w:ascii="Times New Roman" w:hAnsi="Times New Roman" w:cs="Times New Roman"/>
                <w:sz w:val="24"/>
                <w:szCs w:val="24"/>
              </w:rPr>
              <w:t>потпише</w:t>
            </w:r>
            <w:r w:rsidRPr="000B5A39">
              <w:rPr>
                <w:rFonts w:ascii="Times New Roman" w:hAnsi="Times New Roman" w:cs="Times New Roman"/>
                <w:sz w:val="24"/>
                <w:szCs w:val="24"/>
              </w:rPr>
              <w:t xml:space="preserve">, </w:t>
            </w:r>
            <w:r>
              <w:rPr>
                <w:rFonts w:ascii="Times New Roman" w:hAnsi="Times New Roman" w:cs="Times New Roman"/>
                <w:sz w:val="24"/>
                <w:szCs w:val="24"/>
              </w:rPr>
              <w:t>чиме</w:t>
            </w:r>
            <w:r w:rsidRPr="000B5A39">
              <w:rPr>
                <w:rFonts w:ascii="Times New Roman" w:hAnsi="Times New Roman" w:cs="Times New Roman"/>
                <w:sz w:val="24"/>
                <w:szCs w:val="24"/>
              </w:rPr>
              <w:t xml:space="preserve"> </w:t>
            </w:r>
            <w:r>
              <w:rPr>
                <w:rFonts w:ascii="Times New Roman" w:hAnsi="Times New Roman" w:cs="Times New Roman"/>
                <w:sz w:val="24"/>
                <w:szCs w:val="24"/>
              </w:rPr>
              <w:t>поврдјује</w:t>
            </w:r>
            <w:r w:rsidRPr="000B5A39">
              <w:rPr>
                <w:rFonts w:ascii="Times New Roman" w:hAnsi="Times New Roman" w:cs="Times New Roman"/>
                <w:sz w:val="24"/>
                <w:szCs w:val="24"/>
              </w:rPr>
              <w:t xml:space="preserve"> </w:t>
            </w:r>
            <w:r>
              <w:rPr>
                <w:rFonts w:ascii="Times New Roman" w:hAnsi="Times New Roman" w:cs="Times New Roman"/>
                <w:sz w:val="24"/>
                <w:szCs w:val="24"/>
              </w:rPr>
              <w:t>да</w:t>
            </w:r>
            <w:r w:rsidRPr="000B5A39">
              <w:rPr>
                <w:rFonts w:ascii="Times New Roman" w:hAnsi="Times New Roman" w:cs="Times New Roman"/>
                <w:sz w:val="24"/>
                <w:szCs w:val="24"/>
              </w:rPr>
              <w:t xml:space="preserve"> </w:t>
            </w:r>
            <w:r>
              <w:rPr>
                <w:rFonts w:ascii="Times New Roman" w:hAnsi="Times New Roman" w:cs="Times New Roman"/>
                <w:sz w:val="24"/>
                <w:szCs w:val="24"/>
              </w:rPr>
              <w:t>је</w:t>
            </w:r>
            <w:r w:rsidRPr="000B5A39">
              <w:rPr>
                <w:rFonts w:ascii="Times New Roman" w:hAnsi="Times New Roman" w:cs="Times New Roman"/>
                <w:sz w:val="24"/>
                <w:szCs w:val="24"/>
              </w:rPr>
              <w:t xml:space="preserve"> </w:t>
            </w:r>
            <w:r>
              <w:rPr>
                <w:rFonts w:ascii="Times New Roman" w:hAnsi="Times New Roman" w:cs="Times New Roman"/>
                <w:sz w:val="24"/>
                <w:szCs w:val="24"/>
              </w:rPr>
              <w:t>сагласан</w:t>
            </w:r>
            <w:r w:rsidRPr="000B5A39">
              <w:rPr>
                <w:rFonts w:ascii="Times New Roman" w:hAnsi="Times New Roman" w:cs="Times New Roman"/>
                <w:sz w:val="24"/>
                <w:szCs w:val="24"/>
              </w:rPr>
              <w:t xml:space="preserve"> </w:t>
            </w:r>
            <w:r>
              <w:rPr>
                <w:rFonts w:ascii="Times New Roman" w:hAnsi="Times New Roman" w:cs="Times New Roman"/>
                <w:sz w:val="24"/>
                <w:szCs w:val="24"/>
              </w:rPr>
              <w:t>са</w:t>
            </w:r>
            <w:r w:rsidRPr="000B5A39">
              <w:rPr>
                <w:rFonts w:ascii="Times New Roman" w:hAnsi="Times New Roman" w:cs="Times New Roman"/>
                <w:sz w:val="24"/>
                <w:szCs w:val="24"/>
              </w:rPr>
              <w:t xml:space="preserve"> </w:t>
            </w:r>
            <w:r>
              <w:rPr>
                <w:rFonts w:ascii="Times New Roman" w:hAnsi="Times New Roman" w:cs="Times New Roman"/>
                <w:sz w:val="24"/>
                <w:szCs w:val="24"/>
              </w:rPr>
              <w:t>наведеним</w:t>
            </w:r>
            <w:r w:rsidRPr="000B5A39">
              <w:rPr>
                <w:rFonts w:ascii="Times New Roman" w:hAnsi="Times New Roman" w:cs="Times New Roman"/>
                <w:sz w:val="24"/>
                <w:szCs w:val="24"/>
              </w:rPr>
              <w:t xml:space="preserve"> </w:t>
            </w:r>
            <w:r>
              <w:rPr>
                <w:rFonts w:ascii="Times New Roman" w:hAnsi="Times New Roman" w:cs="Times New Roman"/>
                <w:sz w:val="24"/>
                <w:szCs w:val="24"/>
              </w:rPr>
              <w:t>подацима</w:t>
            </w:r>
            <w:r w:rsidRPr="000B5A39">
              <w:rPr>
                <w:rFonts w:ascii="Times New Roman" w:hAnsi="Times New Roman" w:cs="Times New Roman"/>
                <w:sz w:val="24"/>
                <w:szCs w:val="24"/>
              </w:rPr>
              <w:t xml:space="preserve">. </w:t>
            </w:r>
            <w:r>
              <w:rPr>
                <w:rFonts w:ascii="Times New Roman" w:hAnsi="Times New Roman" w:cs="Times New Roman"/>
                <w:sz w:val="24"/>
                <w:szCs w:val="24"/>
                <w:lang/>
              </w:rPr>
              <w:t>О</w:t>
            </w:r>
            <w:r>
              <w:rPr>
                <w:rFonts w:ascii="Times New Roman" w:hAnsi="Times New Roman" w:cs="Times New Roman"/>
                <w:sz w:val="24"/>
                <w:szCs w:val="24"/>
              </w:rPr>
              <w:t>брачунски</w:t>
            </w:r>
            <w:r w:rsidRPr="000B5A39">
              <w:rPr>
                <w:rFonts w:ascii="Times New Roman" w:hAnsi="Times New Roman" w:cs="Times New Roman"/>
                <w:sz w:val="24"/>
                <w:szCs w:val="24"/>
              </w:rPr>
              <w:t xml:space="preserve"> </w:t>
            </w:r>
            <w:r>
              <w:rPr>
                <w:rFonts w:ascii="Times New Roman" w:hAnsi="Times New Roman" w:cs="Times New Roman"/>
                <w:sz w:val="24"/>
                <w:szCs w:val="24"/>
              </w:rPr>
              <w:t>листић</w:t>
            </w:r>
            <w:r w:rsidRPr="000B5A39">
              <w:rPr>
                <w:rFonts w:ascii="Times New Roman" w:hAnsi="Times New Roman" w:cs="Times New Roman"/>
                <w:sz w:val="24"/>
                <w:szCs w:val="24"/>
              </w:rPr>
              <w:t xml:space="preserve"> (</w:t>
            </w:r>
            <w:r>
              <w:rPr>
                <w:rFonts w:ascii="Times New Roman" w:hAnsi="Times New Roman" w:cs="Times New Roman"/>
                <w:sz w:val="24"/>
                <w:szCs w:val="24"/>
                <w:lang/>
              </w:rPr>
              <w:t>'</w:t>
            </w:r>
            <w:r>
              <w:rPr>
                <w:rFonts w:ascii="Times New Roman" w:hAnsi="Times New Roman" w:cs="Times New Roman"/>
                <w:sz w:val="24"/>
                <w:szCs w:val="24"/>
              </w:rPr>
              <w:t>слип</w:t>
            </w:r>
            <w:r>
              <w:rPr>
                <w:rFonts w:ascii="Times New Roman" w:hAnsi="Times New Roman" w:cs="Times New Roman"/>
                <w:sz w:val="24"/>
                <w:szCs w:val="24"/>
                <w:lang/>
              </w:rPr>
              <w:t>'</w:t>
            </w:r>
            <w:r w:rsidRPr="000B5A39">
              <w:rPr>
                <w:rFonts w:ascii="Times New Roman" w:hAnsi="Times New Roman" w:cs="Times New Roman"/>
                <w:sz w:val="24"/>
                <w:szCs w:val="24"/>
              </w:rPr>
              <w:t xml:space="preserve">) </w:t>
            </w:r>
            <w:r>
              <w:rPr>
                <w:rFonts w:ascii="Times New Roman" w:hAnsi="Times New Roman" w:cs="Times New Roman"/>
                <w:sz w:val="24"/>
                <w:szCs w:val="24"/>
              </w:rPr>
              <w:t>садржи</w:t>
            </w:r>
            <w:r w:rsidRPr="000B5A39">
              <w:rPr>
                <w:rFonts w:ascii="Times New Roman" w:hAnsi="Times New Roman" w:cs="Times New Roman"/>
                <w:sz w:val="24"/>
                <w:szCs w:val="24"/>
              </w:rPr>
              <w:t xml:space="preserve"> </w:t>
            </w:r>
            <w:r>
              <w:rPr>
                <w:rFonts w:ascii="Times New Roman" w:hAnsi="Times New Roman" w:cs="Times New Roman"/>
                <w:sz w:val="24"/>
                <w:szCs w:val="24"/>
              </w:rPr>
              <w:t>податке</w:t>
            </w:r>
            <w:r w:rsidRPr="000B5A39">
              <w:rPr>
                <w:rFonts w:ascii="Times New Roman" w:hAnsi="Times New Roman" w:cs="Times New Roman"/>
                <w:sz w:val="24"/>
                <w:szCs w:val="24"/>
              </w:rPr>
              <w:t xml:space="preserve"> </w:t>
            </w:r>
            <w:r>
              <w:rPr>
                <w:rFonts w:ascii="Times New Roman" w:hAnsi="Times New Roman" w:cs="Times New Roman"/>
                <w:sz w:val="24"/>
                <w:szCs w:val="24"/>
              </w:rPr>
              <w:t>о</w:t>
            </w:r>
            <w:r w:rsidRPr="000B5A39">
              <w:rPr>
                <w:rFonts w:ascii="Times New Roman" w:hAnsi="Times New Roman" w:cs="Times New Roman"/>
                <w:sz w:val="24"/>
                <w:szCs w:val="24"/>
              </w:rPr>
              <w:t xml:space="preserve"> називу </w:t>
            </w:r>
            <w:r w:rsidRPr="000B5A39">
              <w:rPr>
                <w:rFonts w:ascii="Times New Roman" w:hAnsi="Times New Roman" w:cs="Times New Roman"/>
                <w:sz w:val="24"/>
                <w:szCs w:val="24"/>
                <w:lang/>
              </w:rPr>
              <w:t>наручиоца (к</w:t>
            </w:r>
            <w:r w:rsidRPr="000B5A39">
              <w:rPr>
                <w:rFonts w:ascii="Times New Roman" w:hAnsi="Times New Roman" w:cs="Times New Roman"/>
                <w:sz w:val="24"/>
                <w:szCs w:val="24"/>
              </w:rPr>
              <w:t>упца</w:t>
            </w:r>
            <w:r w:rsidRPr="000B5A39">
              <w:rPr>
                <w:rFonts w:ascii="Times New Roman" w:hAnsi="Times New Roman" w:cs="Times New Roman"/>
                <w:sz w:val="24"/>
                <w:szCs w:val="24"/>
                <w:lang/>
              </w:rPr>
              <w:t>)</w:t>
            </w:r>
            <w:r w:rsidRPr="000B5A39">
              <w:rPr>
                <w:rFonts w:ascii="Times New Roman" w:hAnsi="Times New Roman" w:cs="Times New Roman"/>
                <w:sz w:val="24"/>
                <w:szCs w:val="24"/>
              </w:rPr>
              <w:t>, броју картице, врсти робе, јединичној цени, укупној цени, датуму и времену када је трансакција извршена.</w:t>
            </w:r>
          </w:p>
          <w:p w:rsidR="00F0518F" w:rsidRPr="000160F1" w:rsidRDefault="00F0518F" w:rsidP="00F0518F">
            <w:pPr>
              <w:ind w:left="399" w:firstLine="342"/>
              <w:jc w:val="both"/>
              <w:rPr>
                <w:bCs/>
                <w:lang/>
              </w:rPr>
            </w:pPr>
            <w:r w:rsidRPr="000160F1">
              <w:rPr>
                <w:bCs/>
                <w:lang w:val="sr-Latn-CS"/>
              </w:rPr>
              <w:t>Наручилац захтева да</w:t>
            </w:r>
            <w:r w:rsidRPr="000160F1">
              <w:rPr>
                <w:bCs/>
                <w:lang/>
              </w:rPr>
              <w:t xml:space="preserve"> </w:t>
            </w:r>
            <w:r w:rsidRPr="000160F1">
              <w:rPr>
                <w:bCs/>
                <w:lang w:val="sr-Latn-CS"/>
              </w:rPr>
              <w:t xml:space="preserve">се </w:t>
            </w:r>
            <w:r w:rsidR="001C3159" w:rsidRPr="000160F1">
              <w:rPr>
                <w:bCs/>
                <w:lang/>
              </w:rPr>
              <w:t xml:space="preserve">планирана </w:t>
            </w:r>
            <w:r w:rsidRPr="000160F1">
              <w:rPr>
                <w:bCs/>
                <w:lang w:val="sr-Latn-CS"/>
              </w:rPr>
              <w:t xml:space="preserve">количина и врста добара, испоручује сукцесивно у складу са потребама </w:t>
            </w:r>
            <w:r w:rsidR="004326DE">
              <w:rPr>
                <w:bCs/>
                <w:lang/>
              </w:rPr>
              <w:t>н</w:t>
            </w:r>
            <w:r w:rsidRPr="000160F1">
              <w:rPr>
                <w:bCs/>
                <w:lang w:val="sr-Latn-CS"/>
              </w:rPr>
              <w:t xml:space="preserve">аручиоца на свим бензинским станицама - малопродајним објектима </w:t>
            </w:r>
            <w:r w:rsidR="004326DE">
              <w:rPr>
                <w:bCs/>
                <w:lang/>
              </w:rPr>
              <w:t>изабраног п</w:t>
            </w:r>
            <w:r w:rsidR="004326DE">
              <w:rPr>
                <w:bCs/>
                <w:lang w:val="sr-Latn-CS"/>
              </w:rPr>
              <w:t>онуђача</w:t>
            </w:r>
            <w:r w:rsidRPr="000160F1">
              <w:rPr>
                <w:bCs/>
                <w:lang w:val="sr-Latn-CS"/>
              </w:rPr>
              <w:t xml:space="preserve"> на териториј</w:t>
            </w:r>
            <w:r w:rsidR="004326DE">
              <w:rPr>
                <w:bCs/>
                <w:lang w:val="sr-Latn-CS"/>
              </w:rPr>
              <w:t>и Републике Србије</w:t>
            </w:r>
            <w:r w:rsidRPr="000160F1">
              <w:rPr>
                <w:bCs/>
                <w:lang w:val="sr-Latn-CS"/>
              </w:rPr>
              <w:t xml:space="preserve">, с тим да прва најближа бензинска станица </w:t>
            </w:r>
            <w:r w:rsidR="004326DE">
              <w:rPr>
                <w:bCs/>
                <w:lang/>
              </w:rPr>
              <w:t>п</w:t>
            </w:r>
            <w:r w:rsidRPr="000160F1">
              <w:rPr>
                <w:bCs/>
                <w:lang w:val="sr-Latn-CS"/>
              </w:rPr>
              <w:t xml:space="preserve">онуђача </w:t>
            </w:r>
            <w:r w:rsidR="004326DE">
              <w:rPr>
                <w:bCs/>
                <w:lang/>
              </w:rPr>
              <w:t xml:space="preserve">мора да </w:t>
            </w:r>
            <w:r w:rsidRPr="000160F1">
              <w:rPr>
                <w:bCs/>
                <w:lang w:val="sr-Latn-CS"/>
              </w:rPr>
              <w:t xml:space="preserve">буде удаљена </w:t>
            </w:r>
            <w:r w:rsidR="002858F7">
              <w:rPr>
                <w:bCs/>
                <w:lang/>
              </w:rPr>
              <w:t>највише пет (5)</w:t>
            </w:r>
            <w:r w:rsidRPr="000160F1">
              <w:rPr>
                <w:bCs/>
                <w:lang w:val="sr-Latn-CS"/>
              </w:rPr>
              <w:t xml:space="preserve"> к</w:t>
            </w:r>
            <w:r w:rsidR="002858F7">
              <w:rPr>
                <w:bCs/>
                <w:lang/>
              </w:rPr>
              <w:t>илометара</w:t>
            </w:r>
            <w:r w:rsidRPr="000160F1">
              <w:rPr>
                <w:bCs/>
                <w:lang w:val="sr-Latn-CS"/>
              </w:rPr>
              <w:t xml:space="preserve"> од седишта </w:t>
            </w:r>
            <w:r w:rsidR="002858F7">
              <w:rPr>
                <w:bCs/>
                <w:lang/>
              </w:rPr>
              <w:t>н</w:t>
            </w:r>
            <w:r w:rsidRPr="000160F1">
              <w:rPr>
                <w:bCs/>
                <w:lang w:val="sr-Latn-CS"/>
              </w:rPr>
              <w:t xml:space="preserve">аручиоца (Хајдук Вељкова бр.1, Нови Сад). </w:t>
            </w:r>
          </w:p>
          <w:p w:rsidR="001C3159" w:rsidRPr="000160F1" w:rsidRDefault="001C3159" w:rsidP="00F0518F">
            <w:pPr>
              <w:ind w:left="399" w:firstLine="342"/>
              <w:jc w:val="both"/>
              <w:rPr>
                <w:bCs/>
                <w:szCs w:val="20"/>
                <w:lang/>
              </w:rPr>
            </w:pPr>
            <w:r w:rsidRPr="000160F1">
              <w:rPr>
                <w:bCs/>
                <w:lang/>
              </w:rPr>
              <w:t xml:space="preserve">Наведене количине у </w:t>
            </w:r>
            <w:r w:rsidRPr="00E4571D">
              <w:rPr>
                <w:bCs/>
                <w:lang/>
              </w:rPr>
              <w:t>поглављу бр.</w:t>
            </w:r>
            <w:r w:rsidR="00E4571D" w:rsidRPr="00E4571D">
              <w:rPr>
                <w:bCs/>
                <w:lang/>
              </w:rPr>
              <w:t>14</w:t>
            </w:r>
            <w:r w:rsidRPr="00E4571D">
              <w:rPr>
                <w:bCs/>
                <w:lang/>
              </w:rPr>
              <w:t xml:space="preserve"> Обрасца понуде су</w:t>
            </w:r>
            <w:r w:rsidRPr="000160F1">
              <w:rPr>
                <w:bCs/>
                <w:lang/>
              </w:rPr>
              <w:t xml:space="preserve"> планиране количине на годишњем нивоу и наручилац задражава право да </w:t>
            </w:r>
            <w:r w:rsidR="002858F7">
              <w:rPr>
                <w:bCs/>
                <w:lang/>
              </w:rPr>
              <w:t xml:space="preserve">у сваком тренутку </w:t>
            </w:r>
            <w:r w:rsidRPr="000160F1">
              <w:rPr>
                <w:bCs/>
                <w:lang/>
              </w:rPr>
              <w:t>поручи већу или мању количину од планиране</w:t>
            </w:r>
            <w:r w:rsidR="002858F7">
              <w:rPr>
                <w:bCs/>
                <w:lang/>
              </w:rPr>
              <w:t xml:space="preserve"> у зависности од реалних потреба</w:t>
            </w:r>
            <w:r w:rsidRPr="000160F1">
              <w:rPr>
                <w:bCs/>
                <w:lang/>
              </w:rPr>
              <w:t>, као и да одустане од дела набавке добара.</w:t>
            </w:r>
          </w:p>
          <w:p w:rsidR="00F0518F" w:rsidRPr="000160F1" w:rsidRDefault="00F0518F" w:rsidP="00F0518F">
            <w:pPr>
              <w:ind w:left="342"/>
              <w:jc w:val="both"/>
              <w:rPr>
                <w:lang w:val="sr-Latn-CS"/>
              </w:rPr>
            </w:pPr>
            <w:r w:rsidRPr="000160F1">
              <w:rPr>
                <w:lang w:val="sr-Latn-CS"/>
              </w:rPr>
              <w:t xml:space="preserve">  </w:t>
            </w:r>
            <w:r w:rsidRPr="000160F1">
              <w:rPr>
                <w:lang w:val="sr-Latn-CS"/>
              </w:rPr>
              <w:tab/>
              <w:t xml:space="preserve"> Понуђач  мора доставити списак свих бензинских станица са њиховим адресама и називом места где се налазе – Прилог бр. 1 </w:t>
            </w:r>
            <w:r w:rsidR="00AA04EB">
              <w:rPr>
                <w:lang/>
              </w:rPr>
              <w:t>Конкурсне Документације</w:t>
            </w:r>
            <w:r w:rsidRPr="000160F1">
              <w:rPr>
                <w:lang w:val="sr-Latn-CS"/>
              </w:rPr>
              <w:t xml:space="preserve">. </w:t>
            </w:r>
          </w:p>
          <w:p w:rsidR="002858F7" w:rsidRDefault="00F0518F" w:rsidP="00F0518F">
            <w:pPr>
              <w:ind w:left="342" w:firstLine="378"/>
              <w:jc w:val="both"/>
              <w:rPr>
                <w:lang/>
              </w:rPr>
            </w:pPr>
            <w:r w:rsidRPr="000160F1">
              <w:rPr>
                <w:lang w:val="sr-Latn-CS"/>
              </w:rPr>
              <w:t xml:space="preserve">Приликом потписивања Уговора, </w:t>
            </w:r>
            <w:r w:rsidR="002858F7">
              <w:rPr>
                <w:lang/>
              </w:rPr>
              <w:t>н</w:t>
            </w:r>
            <w:r w:rsidRPr="000160F1">
              <w:rPr>
                <w:lang w:val="sr-Latn-CS"/>
              </w:rPr>
              <w:t xml:space="preserve">аручилац ће доставити спецификацију возила са регистрационим бројем возила која ће бити саставни део уговора (Прилог бр. 3). </w:t>
            </w:r>
          </w:p>
          <w:p w:rsidR="00F0518F" w:rsidRPr="000160F1" w:rsidRDefault="00F0518F" w:rsidP="00F0518F">
            <w:pPr>
              <w:ind w:left="342" w:firstLine="378"/>
              <w:jc w:val="both"/>
              <w:rPr>
                <w:lang w:val="sr-Latn-CS"/>
              </w:rPr>
            </w:pPr>
            <w:r w:rsidRPr="000160F1">
              <w:rPr>
                <w:lang w:val="sr-Latn-CS"/>
              </w:rPr>
              <w:t>Уколико током трајања Уговора настане потреба за израдом нове дебитне картица за ново возило или дође до неке промене у вези издатих картица, Наручилац ће у писаној форми обавестити</w:t>
            </w:r>
            <w:r w:rsidR="002858F7">
              <w:rPr>
                <w:lang/>
              </w:rPr>
              <w:t xml:space="preserve"> изабраног</w:t>
            </w:r>
            <w:r w:rsidRPr="000160F1">
              <w:rPr>
                <w:lang w:val="sr-Latn-CS"/>
              </w:rPr>
              <w:t xml:space="preserve"> </w:t>
            </w:r>
            <w:r w:rsidR="002858F7">
              <w:rPr>
                <w:lang/>
              </w:rPr>
              <w:t>п</w:t>
            </w:r>
            <w:r w:rsidRPr="000160F1">
              <w:rPr>
                <w:lang w:val="sr-Latn-CS"/>
              </w:rPr>
              <w:t>онуђача</w:t>
            </w:r>
            <w:r w:rsidR="002858F7">
              <w:rPr>
                <w:lang/>
              </w:rPr>
              <w:t xml:space="preserve"> који има обавезу да у року </w:t>
            </w:r>
            <w:r w:rsidR="002858F7" w:rsidRPr="000160F1">
              <w:rPr>
                <w:lang w:val="sr-Latn-CS"/>
              </w:rPr>
              <w:t xml:space="preserve">не дужем од </w:t>
            </w:r>
            <w:r w:rsidR="002858F7">
              <w:rPr>
                <w:lang/>
              </w:rPr>
              <w:t>пет (</w:t>
            </w:r>
            <w:r w:rsidR="002858F7" w:rsidRPr="000160F1">
              <w:rPr>
                <w:lang/>
              </w:rPr>
              <w:t>5</w:t>
            </w:r>
            <w:r w:rsidR="002858F7">
              <w:rPr>
                <w:lang/>
              </w:rPr>
              <w:t>)</w:t>
            </w:r>
            <w:r w:rsidR="002858F7" w:rsidRPr="000160F1">
              <w:rPr>
                <w:lang w:val="sr-Latn-CS"/>
              </w:rPr>
              <w:t xml:space="preserve"> </w:t>
            </w:r>
            <w:r w:rsidR="002858F7">
              <w:rPr>
                <w:lang/>
              </w:rPr>
              <w:t xml:space="preserve">радних </w:t>
            </w:r>
            <w:r w:rsidR="002858F7" w:rsidRPr="000160F1">
              <w:rPr>
                <w:lang w:val="sr-Latn-CS"/>
              </w:rPr>
              <w:t>дана од</w:t>
            </w:r>
            <w:r w:rsidR="002858F7">
              <w:rPr>
                <w:lang/>
              </w:rPr>
              <w:t xml:space="preserve"> дана обавештења изради и достави нове картице за потребе наручиоца</w:t>
            </w:r>
            <w:r w:rsidRPr="000160F1">
              <w:rPr>
                <w:lang w:val="sr-Latn-CS"/>
              </w:rPr>
              <w:t xml:space="preserve">. </w:t>
            </w:r>
          </w:p>
          <w:p w:rsidR="001F30AB" w:rsidRPr="00BC14D9" w:rsidRDefault="00F0518F" w:rsidP="00BC14D9">
            <w:pPr>
              <w:pStyle w:val="BodyText"/>
              <w:ind w:left="399" w:firstLine="513"/>
              <w:rPr>
                <w:bCs/>
                <w:lang/>
              </w:rPr>
            </w:pPr>
            <w:r w:rsidRPr="000160F1">
              <w:rPr>
                <w:bCs/>
                <w:lang w:val="sr-Latn-CS"/>
              </w:rPr>
              <w:t xml:space="preserve">Сва понуђена добра морају бити у складу са </w:t>
            </w:r>
            <w:r w:rsidRPr="000160F1">
              <w:rPr>
                <w:lang w:val="sr-Latn-CS"/>
              </w:rPr>
              <w:t>Законом о енергетици („Сл. Гласник Републике Србије“, бр. 57/2011, 80/2011 - исправка), Правилником о техничким и другим за</w:t>
            </w:r>
            <w:r w:rsidRPr="002D0A89">
              <w:rPr>
                <w:lang w:val="sr-Latn-CS"/>
              </w:rPr>
              <w:t>хтевима за течна горива нафтног порекла („Сл. Гласник РС“, број 64/2011</w:t>
            </w:r>
            <w:r w:rsidR="002D0A89">
              <w:rPr>
                <w:lang/>
              </w:rPr>
              <w:t xml:space="preserve"> и </w:t>
            </w:r>
            <w:r w:rsidR="002D0A89" w:rsidRPr="002D0A89">
              <w:rPr>
                <w:lang w:val="sr-Latn-CS"/>
              </w:rPr>
              <w:t>број</w:t>
            </w:r>
            <w:r w:rsidR="002D0A89" w:rsidRPr="002D0A89">
              <w:t xml:space="preserve"> 123/2012</w:t>
            </w:r>
            <w:r w:rsidRPr="002D0A89">
              <w:rPr>
                <w:lang w:val="sr-Latn-CS"/>
              </w:rPr>
              <w:t>)</w:t>
            </w:r>
            <w:r w:rsidR="002D0A89">
              <w:rPr>
                <w:lang/>
              </w:rPr>
              <w:t>,</w:t>
            </w:r>
            <w:r w:rsidR="002D0A89">
              <w:t xml:space="preserve"> Правилник</w:t>
            </w:r>
            <w:r w:rsidR="002D0A89" w:rsidRPr="002D0A89">
              <w:t xml:space="preserve"> </w:t>
            </w:r>
            <w:r w:rsidR="002D0A89">
              <w:t>о</w:t>
            </w:r>
            <w:r w:rsidR="002D0A89" w:rsidRPr="002D0A89">
              <w:t> </w:t>
            </w:r>
            <w:r w:rsidR="002D0A89">
              <w:t>изменама</w:t>
            </w:r>
            <w:r w:rsidR="002D0A89" w:rsidRPr="002D0A89">
              <w:t xml:space="preserve"> </w:t>
            </w:r>
            <w:r w:rsidR="002D0A89">
              <w:rPr>
                <w:lang/>
              </w:rPr>
              <w:t>и</w:t>
            </w:r>
            <w:r w:rsidR="002D0A89" w:rsidRPr="002D0A89">
              <w:t xml:space="preserve"> </w:t>
            </w:r>
            <w:r w:rsidR="002D0A89">
              <w:t>допунама</w:t>
            </w:r>
            <w:r w:rsidR="002D0A89" w:rsidRPr="002D0A89">
              <w:t xml:space="preserve"> </w:t>
            </w:r>
            <w:r w:rsidR="002D0A89">
              <w:t>правилника</w:t>
            </w:r>
            <w:r w:rsidR="002D0A89" w:rsidRPr="002D0A89">
              <w:t xml:space="preserve"> </w:t>
            </w:r>
            <w:r w:rsidR="002D0A89">
              <w:t>о</w:t>
            </w:r>
            <w:r w:rsidR="002D0A89" w:rsidRPr="002D0A89">
              <w:t xml:space="preserve"> </w:t>
            </w:r>
            <w:r w:rsidR="002D0A89">
              <w:t>техничким</w:t>
            </w:r>
            <w:r w:rsidR="002D0A89" w:rsidRPr="002D0A89">
              <w:t xml:space="preserve"> </w:t>
            </w:r>
            <w:r w:rsidR="002D0A89">
              <w:rPr>
                <w:lang/>
              </w:rPr>
              <w:t>и</w:t>
            </w:r>
            <w:r w:rsidR="002D0A89" w:rsidRPr="002D0A89">
              <w:t xml:space="preserve"> </w:t>
            </w:r>
            <w:r w:rsidR="002D0A89">
              <w:t>другим</w:t>
            </w:r>
            <w:r w:rsidR="002D0A89" w:rsidRPr="002D0A89">
              <w:t xml:space="preserve"> </w:t>
            </w:r>
            <w:r w:rsidR="002D0A89">
              <w:t>захтевима</w:t>
            </w:r>
            <w:r w:rsidR="002D0A89" w:rsidRPr="002D0A89">
              <w:t xml:space="preserve"> </w:t>
            </w:r>
            <w:r w:rsidR="002D0A89">
              <w:t>за</w:t>
            </w:r>
            <w:r w:rsidR="002D0A89" w:rsidRPr="002D0A89">
              <w:t xml:space="preserve"> </w:t>
            </w:r>
            <w:r w:rsidR="002D0A89">
              <w:t>течна</w:t>
            </w:r>
            <w:r w:rsidR="002D0A89" w:rsidRPr="002D0A89">
              <w:t xml:space="preserve"> </w:t>
            </w:r>
            <w:r w:rsidR="002D0A89">
              <w:t>горива</w:t>
            </w:r>
            <w:r w:rsidR="002D0A89" w:rsidRPr="002D0A89">
              <w:t xml:space="preserve"> </w:t>
            </w:r>
            <w:r w:rsidR="002D0A89">
              <w:t>нафтног</w:t>
            </w:r>
            <w:r w:rsidR="002D0A89" w:rsidRPr="002D0A89">
              <w:t xml:space="preserve"> </w:t>
            </w:r>
            <w:r w:rsidR="002D0A89">
              <w:t>порекла</w:t>
            </w:r>
            <w:r w:rsidR="002D0A89" w:rsidRPr="002D0A89">
              <w:t xml:space="preserve"> (</w:t>
            </w:r>
            <w:r w:rsidR="002D0A89">
              <w:rPr>
                <w:lang/>
              </w:rPr>
              <w:t>„</w:t>
            </w:r>
            <w:r w:rsidR="002D0A89">
              <w:t>С</w:t>
            </w:r>
            <w:r w:rsidR="002D0A89">
              <w:rPr>
                <w:lang/>
              </w:rPr>
              <w:t>л</w:t>
            </w:r>
            <w:r w:rsidR="002D0A89" w:rsidRPr="002D0A89">
              <w:t>.</w:t>
            </w:r>
            <w:r w:rsidR="002D0A89">
              <w:t>гласник</w:t>
            </w:r>
            <w:r w:rsidR="002D0A89" w:rsidRPr="002D0A89">
              <w:t xml:space="preserve"> </w:t>
            </w:r>
            <w:r w:rsidR="002D0A89">
              <w:t>РС</w:t>
            </w:r>
            <w:r w:rsidR="002D0A89">
              <w:rPr>
                <w:lang/>
              </w:rPr>
              <w:t>“</w:t>
            </w:r>
            <w:r w:rsidR="002D0A89" w:rsidRPr="002D0A89">
              <w:t xml:space="preserve"> </w:t>
            </w:r>
            <w:r w:rsidR="002D0A89">
              <w:t>бр</w:t>
            </w:r>
            <w:r w:rsidR="002D0A89" w:rsidRPr="002D0A89">
              <w:t xml:space="preserve">. 63/2013 </w:t>
            </w:r>
            <w:r w:rsidR="002D0A89">
              <w:t>од</w:t>
            </w:r>
            <w:r w:rsidR="002D0A89" w:rsidRPr="002D0A89">
              <w:t xml:space="preserve"> 19.072013. </w:t>
            </w:r>
            <w:r w:rsidR="002D0A89">
              <w:rPr>
                <w:lang/>
              </w:rPr>
              <w:t>и</w:t>
            </w:r>
            <w:r w:rsidR="002D0A89" w:rsidRPr="002D0A89">
              <w:t xml:space="preserve"> </w:t>
            </w:r>
            <w:r w:rsidR="002D0A89">
              <w:rPr>
                <w:lang/>
              </w:rPr>
              <w:t>„</w:t>
            </w:r>
            <w:r w:rsidR="002D0A89">
              <w:t>Сл</w:t>
            </w:r>
            <w:r w:rsidR="002D0A89" w:rsidRPr="002D0A89">
              <w:t xml:space="preserve">. </w:t>
            </w:r>
            <w:r w:rsidR="002D0A89">
              <w:t>Гласник</w:t>
            </w:r>
            <w:r w:rsidR="002D0A89" w:rsidRPr="002D0A89">
              <w:t xml:space="preserve"> </w:t>
            </w:r>
            <w:r w:rsidR="002D0A89">
              <w:t>РС</w:t>
            </w:r>
            <w:r w:rsidR="002D0A89">
              <w:rPr>
                <w:lang/>
              </w:rPr>
              <w:t>“</w:t>
            </w:r>
            <w:r w:rsidR="002D0A89" w:rsidRPr="002D0A89">
              <w:t xml:space="preserve"> </w:t>
            </w:r>
            <w:r w:rsidR="002D0A89">
              <w:t>бр</w:t>
            </w:r>
            <w:r w:rsidR="002D0A89" w:rsidRPr="002D0A89">
              <w:t xml:space="preserve">.75/2013 </w:t>
            </w:r>
            <w:r w:rsidR="002D0A89">
              <w:t>од</w:t>
            </w:r>
            <w:r w:rsidR="002D0A89" w:rsidRPr="002D0A89">
              <w:t xml:space="preserve"> 25.08.2013. </w:t>
            </w:r>
            <w:r w:rsidR="002D0A89">
              <w:t>и</w:t>
            </w:r>
            <w:r w:rsidR="002D0A89" w:rsidRPr="002D0A89">
              <w:t xml:space="preserve"> </w:t>
            </w:r>
            <w:r w:rsidR="002D0A89">
              <w:rPr>
                <w:lang/>
              </w:rPr>
              <w:t>„</w:t>
            </w:r>
            <w:r w:rsidR="002D0A89">
              <w:t>Сл</w:t>
            </w:r>
            <w:r w:rsidR="002D0A89">
              <w:rPr>
                <w:lang/>
              </w:rPr>
              <w:t>.</w:t>
            </w:r>
            <w:r w:rsidR="002D0A89">
              <w:t>Гласник</w:t>
            </w:r>
            <w:r w:rsidR="002D0A89" w:rsidRPr="002D0A89">
              <w:t xml:space="preserve"> </w:t>
            </w:r>
            <w:r w:rsidR="002D0A89">
              <w:t>РС</w:t>
            </w:r>
            <w:r w:rsidR="002D0A89">
              <w:rPr>
                <w:lang/>
              </w:rPr>
              <w:t>“</w:t>
            </w:r>
            <w:r w:rsidR="002D0A89" w:rsidRPr="002D0A89">
              <w:t xml:space="preserve"> 144/2014 </w:t>
            </w:r>
            <w:r w:rsidR="002D0A89">
              <w:t>од</w:t>
            </w:r>
            <w:r w:rsidR="002D0A89" w:rsidRPr="002D0A89">
              <w:t xml:space="preserve"> 27.12.2014.)</w:t>
            </w:r>
            <w:r w:rsidR="002D0A89">
              <w:rPr>
                <w:lang/>
              </w:rPr>
              <w:t>, као</w:t>
            </w:r>
            <w:r w:rsidRPr="002D0A89">
              <w:rPr>
                <w:lang w:val="sr-Latn-CS"/>
              </w:rPr>
              <w:t xml:space="preserve"> и другим прописима  који важе у Републици Србији.</w:t>
            </w:r>
          </w:p>
        </w:tc>
      </w:tr>
    </w:tbl>
    <w:p w:rsidR="00127AFC" w:rsidRPr="00BC14D9" w:rsidRDefault="00E43FAE" w:rsidP="00BC14D9">
      <w:pPr>
        <w:pStyle w:val="ListParagraph"/>
        <w:numPr>
          <w:ilvl w:val="0"/>
          <w:numId w:val="9"/>
        </w:numPr>
        <w:rPr>
          <w:b/>
          <w:noProof/>
          <w:sz w:val="28"/>
          <w:szCs w:val="28"/>
        </w:rPr>
      </w:pPr>
      <w:r w:rsidRPr="00BC14D9">
        <w:rPr>
          <w:bCs/>
          <w:iCs/>
        </w:rPr>
        <w:br w:type="page"/>
      </w:r>
      <w:bookmarkStart w:id="21" w:name="_Toc389030813"/>
      <w:bookmarkStart w:id="22" w:name="_Toc375826006"/>
      <w:bookmarkStart w:id="23" w:name="_Toc401143633"/>
      <w:r w:rsidR="002D5B2C" w:rsidRPr="00BC14D9">
        <w:rPr>
          <w:b/>
          <w:sz w:val="28"/>
          <w:szCs w:val="28"/>
        </w:rPr>
        <w:lastRenderedPageBreak/>
        <w:t>УСЛОВИ ЗА УЧЕШЋЕ У ПОСТУПКУ ЈАВНЕ НАБАВКЕ</w:t>
      </w:r>
      <w:bookmarkEnd w:id="21"/>
      <w:r w:rsidR="002D5B2C" w:rsidRPr="00BC14D9">
        <w:rPr>
          <w:b/>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C35CDB">
              <w:rPr>
                <w:rFonts w:ascii="Times New Roman" w:hAnsi="Times New Roman" w:cs="Times New Roman"/>
                <w:iCs/>
                <w:color w:val="auto"/>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230204" w:rsidRPr="00C35CDB" w:rsidTr="00C37083">
        <w:trPr>
          <w:trHeight w:val="789"/>
        </w:trPr>
        <w:tc>
          <w:tcPr>
            <w:tcW w:w="801" w:type="dxa"/>
            <w:vAlign w:val="center"/>
          </w:tcPr>
          <w:p w:rsidR="00230204" w:rsidRPr="00077E53" w:rsidRDefault="00230204" w:rsidP="00F32498">
            <w:pPr>
              <w:pStyle w:val="ListParagraph"/>
              <w:numPr>
                <w:ilvl w:val="0"/>
                <w:numId w:val="12"/>
              </w:numPr>
              <w:rPr>
                <w:noProof/>
              </w:rPr>
            </w:pPr>
          </w:p>
        </w:tc>
        <w:tc>
          <w:tcPr>
            <w:tcW w:w="2878" w:type="dxa"/>
            <w:gridSpan w:val="4"/>
          </w:tcPr>
          <w:p w:rsidR="00230204" w:rsidRPr="00C35CDB" w:rsidRDefault="000C4BC7" w:rsidP="00230204">
            <w:pPr>
              <w:jc w:val="both"/>
              <w:rPr>
                <w:noProof/>
                <w:highlight w:val="yellow"/>
              </w:rPr>
            </w:pPr>
            <w:r w:rsidRPr="00FA3A55">
              <w:rPr>
                <w:lang w:val="sr-Latn-CS"/>
              </w:rPr>
              <w:t xml:space="preserve">Понуђач </w:t>
            </w:r>
            <w:r w:rsidRPr="00FA3A55">
              <w:rPr>
                <w:lang/>
              </w:rPr>
              <w:t>има обезбеђену:</w:t>
            </w:r>
            <w:r w:rsidRPr="00FA3A55">
              <w:rPr>
                <w:lang w:val="sr-Latn-CS"/>
              </w:rPr>
              <w:t xml:space="preserve"> лиценц</w:t>
            </w:r>
            <w:r w:rsidRPr="00FA3A55">
              <w:rPr>
                <w:lang/>
              </w:rPr>
              <w:t>у</w:t>
            </w:r>
            <w:r w:rsidRPr="00FA3A55">
              <w:rPr>
                <w:lang w:val="sr-Latn-CS"/>
              </w:rPr>
              <w:t xml:space="preserve"> за трговину нафтом и дериватима нафте и  лиценц</w:t>
            </w:r>
            <w:r w:rsidRPr="00FA3A55">
              <w:rPr>
                <w:lang/>
              </w:rPr>
              <w:t>у</w:t>
            </w:r>
            <w:r w:rsidRPr="00FA3A55">
              <w:rPr>
                <w:lang w:val="sr-Latn-CS"/>
              </w:rPr>
              <w:t xml:space="preserve"> за трговину </w:t>
            </w:r>
            <w:r w:rsidRPr="00FA3A55">
              <w:rPr>
                <w:lang/>
              </w:rPr>
              <w:t xml:space="preserve">моторним и другим горивима на станицама за снабдевање возила; </w:t>
            </w:r>
            <w:r w:rsidRPr="00FA3A55">
              <w:rPr>
                <w:lang w:val="sr-Latn-CS"/>
              </w:rPr>
              <w:t xml:space="preserve"> </w:t>
            </w:r>
          </w:p>
        </w:tc>
        <w:tc>
          <w:tcPr>
            <w:tcW w:w="5543" w:type="dxa"/>
          </w:tcPr>
          <w:p w:rsidR="002858F7" w:rsidRDefault="002858F7" w:rsidP="000C4BC7">
            <w:pPr>
              <w:jc w:val="both"/>
              <w:rPr>
                <w:lang/>
              </w:rPr>
            </w:pPr>
          </w:p>
          <w:p w:rsidR="002858F7" w:rsidRDefault="002858F7" w:rsidP="000C4BC7">
            <w:pPr>
              <w:jc w:val="both"/>
              <w:rPr>
                <w:lang/>
              </w:rPr>
            </w:pPr>
          </w:p>
          <w:p w:rsidR="002858F7" w:rsidRDefault="002858F7" w:rsidP="000C4BC7">
            <w:pPr>
              <w:jc w:val="both"/>
              <w:rPr>
                <w:lang/>
              </w:rPr>
            </w:pPr>
          </w:p>
          <w:p w:rsidR="000C4BC7" w:rsidRPr="00FA3A55" w:rsidRDefault="000C4BC7" w:rsidP="000C4BC7">
            <w:pPr>
              <w:jc w:val="both"/>
              <w:rPr>
                <w:lang/>
              </w:rPr>
            </w:pPr>
            <w:r w:rsidRPr="00FA3A55">
              <w:rPr>
                <w:lang/>
              </w:rPr>
              <w:t xml:space="preserve">Доставити фотокопију важеће  лиценце </w:t>
            </w:r>
            <w:r w:rsidRPr="00FA3A55">
              <w:rPr>
                <w:lang w:val="sr-Latn-CS"/>
              </w:rPr>
              <w:t>издате од стране Агенције за енергетику Републике Србије</w:t>
            </w:r>
            <w:r w:rsidRPr="00FA3A55">
              <w:rPr>
                <w:lang/>
              </w:rPr>
              <w:t>.</w:t>
            </w:r>
          </w:p>
          <w:p w:rsidR="000C4BC7" w:rsidRPr="00FA3A55" w:rsidRDefault="000C4BC7" w:rsidP="000C4BC7">
            <w:pPr>
              <w:jc w:val="both"/>
              <w:rPr>
                <w:lang/>
              </w:rPr>
            </w:pPr>
          </w:p>
          <w:p w:rsidR="00230204" w:rsidRPr="00C35CDB" w:rsidRDefault="00230204" w:rsidP="00230204">
            <w:pPr>
              <w:jc w:val="both"/>
              <w:rPr>
                <w:iCs/>
                <w:highlight w:val="yellow"/>
              </w:rPr>
            </w:pP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A35489">
              <w:rPr>
                <w:b/>
                <w:noProof/>
              </w:rPr>
              <w:t>ДОДАТНИ УСЛОВИ ЗА УЧЕШЋЕ У ПОСТУПКУ ЈАВНЕ НАБАВКЕ ИЗ ЧЛАНА 76. ЗАКОНА</w:t>
            </w:r>
          </w:p>
        </w:tc>
      </w:tr>
      <w:tr w:rsidR="00A35489" w:rsidRPr="00C35CDB" w:rsidTr="007D6153">
        <w:trPr>
          <w:trHeight w:val="1121"/>
        </w:trPr>
        <w:tc>
          <w:tcPr>
            <w:tcW w:w="801" w:type="dxa"/>
            <w:vAlign w:val="center"/>
          </w:tcPr>
          <w:p w:rsidR="00A35489" w:rsidRPr="007F49B0" w:rsidRDefault="00231574" w:rsidP="000C0C45">
            <w:pPr>
              <w:pStyle w:val="ListParagraph"/>
              <w:ind w:left="405"/>
              <w:rPr>
                <w:noProof/>
                <w:lang/>
              </w:rPr>
            </w:pPr>
            <w:r>
              <w:rPr>
                <w:noProof/>
                <w:lang/>
              </w:rPr>
              <w:t>6</w:t>
            </w:r>
            <w:r w:rsidR="00A35489">
              <w:rPr>
                <w:noProof/>
                <w:lang/>
              </w:rPr>
              <w:t>.</w:t>
            </w:r>
          </w:p>
        </w:tc>
        <w:tc>
          <w:tcPr>
            <w:tcW w:w="2808" w:type="dxa"/>
            <w:gridSpan w:val="3"/>
          </w:tcPr>
          <w:p w:rsidR="00A35489" w:rsidRPr="002858F7" w:rsidRDefault="00A35489" w:rsidP="00323AB5">
            <w:pPr>
              <w:pStyle w:val="BodyText"/>
              <w:jc w:val="left"/>
              <w:rPr>
                <w:lang/>
              </w:rPr>
            </w:pPr>
            <w:r w:rsidRPr="00363601">
              <w:rPr>
                <w:lang/>
              </w:rPr>
              <w:t xml:space="preserve">Понуђач </w:t>
            </w:r>
            <w:r w:rsidRPr="00363601">
              <w:rPr>
                <w:lang w:val="sr-Latn-CS"/>
              </w:rPr>
              <w:t xml:space="preserve"> поседује систем евиденције испору</w:t>
            </w:r>
            <w:r w:rsidR="00323AB5">
              <w:rPr>
                <w:lang w:val="sr-Latn-CS"/>
              </w:rPr>
              <w:t>ке горива, путем електронских (</w:t>
            </w:r>
            <w:r w:rsidRPr="00363601">
              <w:rPr>
                <w:lang w:val="sr-Latn-CS"/>
              </w:rPr>
              <w:t>дебитних) картица</w:t>
            </w:r>
            <w:r w:rsidR="002858F7">
              <w:rPr>
                <w:lang/>
              </w:rPr>
              <w:t>;</w:t>
            </w:r>
          </w:p>
        </w:tc>
        <w:tc>
          <w:tcPr>
            <w:tcW w:w="5613" w:type="dxa"/>
            <w:gridSpan w:val="2"/>
          </w:tcPr>
          <w:p w:rsidR="00A35489" w:rsidRPr="00363601" w:rsidRDefault="00A35489" w:rsidP="000C0C45">
            <w:pPr>
              <w:jc w:val="both"/>
              <w:rPr>
                <w:lang/>
              </w:rPr>
            </w:pPr>
            <w:r w:rsidRPr="00363601">
              <w:rPr>
                <w:lang w:val="sr-Latn-CS"/>
              </w:rPr>
              <w:t>Изјава понуђача, дата под пуном моралном, материјалном и кривичном одговорношћу ( потписана и печатом оверена ) којом потврђује да у моменту подношења понуде поседује систем евиденције испоруке горива, путем електронских</w:t>
            </w:r>
            <w:r w:rsidR="00323AB5">
              <w:rPr>
                <w:lang w:val="sr-Latn-CS"/>
              </w:rPr>
              <w:t xml:space="preserve">     </w:t>
            </w:r>
            <w:r w:rsidRPr="00363601">
              <w:rPr>
                <w:lang w:val="sr-Latn-CS"/>
              </w:rPr>
              <w:t xml:space="preserve"> ( дебитних ) картица.</w:t>
            </w:r>
          </w:p>
        </w:tc>
      </w:tr>
      <w:tr w:rsidR="00A35489" w:rsidRPr="00C35CDB" w:rsidTr="007D6153">
        <w:trPr>
          <w:trHeight w:val="1121"/>
        </w:trPr>
        <w:tc>
          <w:tcPr>
            <w:tcW w:w="801" w:type="dxa"/>
            <w:vAlign w:val="center"/>
          </w:tcPr>
          <w:p w:rsidR="00A35489" w:rsidRPr="007F49B0" w:rsidRDefault="00231574" w:rsidP="000C0C45">
            <w:pPr>
              <w:pStyle w:val="ListParagraph"/>
              <w:ind w:left="405"/>
              <w:rPr>
                <w:noProof/>
                <w:lang/>
              </w:rPr>
            </w:pPr>
            <w:r>
              <w:rPr>
                <w:noProof/>
                <w:lang/>
              </w:rPr>
              <w:t>7</w:t>
            </w:r>
            <w:r w:rsidR="00A35489">
              <w:rPr>
                <w:noProof/>
                <w:lang/>
              </w:rPr>
              <w:t>.</w:t>
            </w:r>
          </w:p>
        </w:tc>
        <w:tc>
          <w:tcPr>
            <w:tcW w:w="2808" w:type="dxa"/>
            <w:gridSpan w:val="3"/>
          </w:tcPr>
          <w:p w:rsidR="00A35489" w:rsidRPr="002858F7" w:rsidRDefault="00A35489" w:rsidP="000C0C45">
            <w:pPr>
              <w:pStyle w:val="BodyText"/>
              <w:jc w:val="left"/>
              <w:rPr>
                <w:lang/>
              </w:rPr>
            </w:pPr>
            <w:r w:rsidRPr="00363601">
              <w:rPr>
                <w:lang w:val="sr-Latn-CS"/>
              </w:rPr>
              <w:t xml:space="preserve">Понуђач </w:t>
            </w:r>
            <w:r w:rsidRPr="00363601">
              <w:rPr>
                <w:lang/>
              </w:rPr>
              <w:t xml:space="preserve">има </w:t>
            </w:r>
            <w:r w:rsidRPr="00363601">
              <w:rPr>
                <w:lang w:val="sr-Latn-CS"/>
              </w:rPr>
              <w:t xml:space="preserve"> сертификат за предметну јавну набавку којим се доказује квалитет и усклађеност производа са техничким и другим захтевима за течна горива нафтног порекла, и декларације о усаглашености производа за предмет јавне набавке</w:t>
            </w:r>
            <w:r w:rsidR="002858F7">
              <w:rPr>
                <w:lang/>
              </w:rPr>
              <w:t>;</w:t>
            </w:r>
          </w:p>
        </w:tc>
        <w:tc>
          <w:tcPr>
            <w:tcW w:w="5613" w:type="dxa"/>
            <w:gridSpan w:val="2"/>
          </w:tcPr>
          <w:p w:rsidR="002858F7" w:rsidRDefault="002858F7" w:rsidP="000C0C45">
            <w:pPr>
              <w:jc w:val="both"/>
              <w:rPr>
                <w:lang/>
              </w:rPr>
            </w:pPr>
          </w:p>
          <w:p w:rsidR="002858F7" w:rsidRDefault="002858F7" w:rsidP="000C0C45">
            <w:pPr>
              <w:jc w:val="both"/>
              <w:rPr>
                <w:lang/>
              </w:rPr>
            </w:pPr>
          </w:p>
          <w:p w:rsidR="002858F7" w:rsidRDefault="002858F7" w:rsidP="000C0C45">
            <w:pPr>
              <w:jc w:val="both"/>
              <w:rPr>
                <w:lang/>
              </w:rPr>
            </w:pPr>
          </w:p>
          <w:p w:rsidR="00A35489" w:rsidRPr="00363601" w:rsidRDefault="00A35489" w:rsidP="000C0C45">
            <w:pPr>
              <w:jc w:val="both"/>
              <w:rPr>
                <w:lang/>
              </w:rPr>
            </w:pPr>
            <w:r w:rsidRPr="00363601">
              <w:rPr>
                <w:lang/>
              </w:rPr>
              <w:t>Доставити фотокопију важећег сертификата издато од стране акредитоване лабораторије.</w:t>
            </w:r>
          </w:p>
          <w:p w:rsidR="002858F7" w:rsidRDefault="002858F7" w:rsidP="000C0C45">
            <w:pPr>
              <w:jc w:val="both"/>
              <w:rPr>
                <w:lang/>
              </w:rPr>
            </w:pPr>
          </w:p>
          <w:p w:rsidR="00A35489" w:rsidRPr="00363601" w:rsidRDefault="00A35489" w:rsidP="000C0C45">
            <w:pPr>
              <w:jc w:val="both"/>
              <w:rPr>
                <w:lang/>
              </w:rPr>
            </w:pPr>
            <w:r w:rsidRPr="00363601">
              <w:rPr>
                <w:lang/>
              </w:rPr>
              <w:t xml:space="preserve">Доставити фотокопију декларације </w:t>
            </w:r>
            <w:r w:rsidRPr="00363601">
              <w:rPr>
                <w:lang w:val="sr-Latn-CS"/>
              </w:rPr>
              <w:t>о усаглашености производа за предмет јавне набавке</w:t>
            </w:r>
            <w:r w:rsidRPr="00363601">
              <w:rPr>
                <w:lang/>
              </w:rPr>
              <w:t>.</w:t>
            </w:r>
          </w:p>
          <w:p w:rsidR="00A35489" w:rsidRPr="00363601" w:rsidRDefault="00A35489" w:rsidP="000C0C45">
            <w:pPr>
              <w:jc w:val="both"/>
              <w:rPr>
                <w:lang/>
              </w:rPr>
            </w:pPr>
          </w:p>
          <w:p w:rsidR="00A35489" w:rsidRPr="00363601" w:rsidRDefault="00A35489" w:rsidP="000C0C45">
            <w:pPr>
              <w:jc w:val="both"/>
              <w:rPr>
                <w:lang w:val="sr-Latn-CS"/>
              </w:rPr>
            </w:pP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077E53"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002858F7">
        <w:rPr>
          <w:bCs/>
          <w:iCs/>
          <w:lang w:val="sr-Cyrl-CS"/>
        </w:rPr>
        <w:t>за</w:t>
      </w:r>
      <w:r w:rsidRPr="00C35CDB">
        <w:rPr>
          <w:bCs/>
          <w:iCs/>
          <w:lang w:val="sr-Cyrl-CS"/>
        </w:rPr>
        <w:t xml:space="preserve"> сваког члана групе достави наведене доказе да испуњава услове из члана 75. став 1. тач. 1) до 4), </w:t>
      </w:r>
      <w:r w:rsidRPr="00077E53">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3121B" w:rsidRPr="00077E53" w:rsidRDefault="0073121B" w:rsidP="0073121B">
      <w:pPr>
        <w:pStyle w:val="ListParagraph"/>
        <w:numPr>
          <w:ilvl w:val="0"/>
          <w:numId w:val="1"/>
        </w:numPr>
        <w:jc w:val="both"/>
        <w:rPr>
          <w:b/>
          <w:bCs/>
          <w:iCs/>
        </w:rPr>
      </w:pPr>
      <w:r w:rsidRPr="00077E53">
        <w:rPr>
          <w:b/>
          <w:bCs/>
          <w:iCs/>
          <w:lang w:val="sr-Cyrl-CS"/>
        </w:rPr>
        <w:t>Додатне услове група понуђача испуњава заједно</w:t>
      </w:r>
      <w:r w:rsidR="00A35489" w:rsidRPr="00077E53">
        <w:rPr>
          <w:b/>
          <w:bCs/>
          <w:iCs/>
          <w:lang w:val="sr-Cyrl-CS"/>
        </w:rPr>
        <w:t>.</w:t>
      </w:r>
    </w:p>
    <w:p w:rsidR="00605780" w:rsidRPr="00C35CDB" w:rsidRDefault="00605780" w:rsidP="00605780">
      <w:pPr>
        <w:pStyle w:val="ListParagraph"/>
        <w:ind w:left="405"/>
        <w:jc w:val="both"/>
        <w:rPr>
          <w:b/>
          <w:bCs/>
          <w:iCs/>
          <w:lang w:val="sr-Cyrl-CS"/>
        </w:rPr>
      </w:pPr>
    </w:p>
    <w:p w:rsidR="00605780" w:rsidRPr="00077E53" w:rsidRDefault="00937994" w:rsidP="00F32498">
      <w:pPr>
        <w:pStyle w:val="ListParagraph"/>
        <w:numPr>
          <w:ilvl w:val="0"/>
          <w:numId w:val="1"/>
        </w:numPr>
        <w:jc w:val="both"/>
        <w:rPr>
          <w:b/>
          <w:bCs/>
          <w:iCs/>
          <w:lang w:val="sr-Cyrl-CS"/>
        </w:rPr>
      </w:pPr>
      <w:r w:rsidRPr="00077E53">
        <w:rPr>
          <w:b/>
          <w:bCs/>
          <w:iCs/>
          <w:u w:val="single"/>
          <w:lang w:val="sr-Cyrl-CS"/>
        </w:rPr>
        <w:t>У</w:t>
      </w:r>
      <w:r w:rsidRPr="00077E53">
        <w:rPr>
          <w:b/>
          <w:bCs/>
          <w:iCs/>
          <w:u w:val="single"/>
        </w:rPr>
        <w:t>колико понуђач подноси понуду са подизвођачем</w:t>
      </w:r>
      <w:r w:rsidRPr="00077E53">
        <w:rPr>
          <w:bCs/>
          <w:iCs/>
        </w:rPr>
        <w:t xml:space="preserve">, понуђач је дужан да </w:t>
      </w:r>
      <w:r w:rsidRPr="00077E53">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077E53">
        <w:rPr>
          <w:bCs/>
          <w:iCs/>
          <w:lang w:val="sr-Cyrl-CS"/>
        </w:rPr>
        <w:t>ач извршити преко подизвођача.</w:t>
      </w:r>
    </w:p>
    <w:p w:rsidR="00937994" w:rsidRPr="00C35CDB" w:rsidRDefault="00937994" w:rsidP="00F32498">
      <w:pPr>
        <w:pStyle w:val="ListParagraph"/>
        <w:numPr>
          <w:ilvl w:val="0"/>
          <w:numId w:val="1"/>
        </w:numPr>
        <w:tabs>
          <w:tab w:val="left" w:pos="680"/>
        </w:tabs>
        <w:jc w:val="both"/>
        <w:rPr>
          <w:bCs/>
          <w:lang w:val="sr-Cyrl-CS"/>
        </w:rPr>
      </w:pPr>
      <w:r w:rsidRPr="00077E53">
        <w:rPr>
          <w:rFonts w:eastAsia="TimesNewRomanPS-BoldMT"/>
          <w:bCs/>
          <w:lang w:val="sr-Cyrl-CS"/>
        </w:rPr>
        <w:t>Наведене доказе о испуњености услова понуђач може доставити у виду неоверених</w:t>
      </w:r>
      <w:r w:rsidRPr="00C35CDB">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35489" w:rsidRDefault="00A878F3" w:rsidP="00A878F3">
      <w:pPr>
        <w:jc w:val="both"/>
        <w:rPr>
          <w:rFonts w:eastAsia="TimesNewRomanPSMT"/>
          <w:bCs/>
        </w:rPr>
      </w:pPr>
      <w:r w:rsidRPr="00A35489">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35489" w:rsidRDefault="00A878F3" w:rsidP="00A878F3">
      <w:pPr>
        <w:jc w:val="both"/>
        <w:rPr>
          <w:rFonts w:eastAsia="TimesNewRomanPSMT"/>
          <w:bCs/>
        </w:rPr>
      </w:pPr>
      <w:r w:rsidRPr="00A35489">
        <w:rPr>
          <w:rFonts w:eastAsia="TimesNewRomanPSMT"/>
          <w:bCs/>
        </w:rPr>
        <w:t xml:space="preserve">На полеђини коверте или на кутији навести </w:t>
      </w:r>
      <w:r w:rsidR="00C5068F" w:rsidRPr="00A35489">
        <w:t>назив понуђача, тачну адресу и контакт</w:t>
      </w:r>
      <w:r w:rsidR="00F03D13" w:rsidRPr="00A35489">
        <w:t xml:space="preserve"> телефон</w:t>
      </w:r>
      <w:r w:rsidRPr="00A35489">
        <w:rPr>
          <w:rFonts w:eastAsia="TimesNewRomanPSMT"/>
          <w:bCs/>
        </w:rPr>
        <w:t xml:space="preserve">. </w:t>
      </w:r>
    </w:p>
    <w:p w:rsidR="002B609B" w:rsidRPr="00A35489" w:rsidRDefault="002B609B" w:rsidP="002B609B">
      <w:pPr>
        <w:jc w:val="both"/>
        <w:rPr>
          <w:rFonts w:eastAsia="TimesNewRomanPSMT"/>
          <w:bCs/>
        </w:rPr>
      </w:pPr>
      <w:r w:rsidRPr="00A3548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A35489">
        <w:t xml:space="preserve"> и контакт телефон</w:t>
      </w:r>
      <w:r w:rsidRPr="00A35489">
        <w:rPr>
          <w:rFonts w:eastAsia="TimesNewRomanPSMT"/>
          <w:bCs/>
        </w:rPr>
        <w:t>.</w:t>
      </w:r>
    </w:p>
    <w:p w:rsidR="00A37566" w:rsidRPr="00A35489"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w:t>
      </w:r>
      <w:r w:rsidRPr="00A35489">
        <w:rPr>
          <w:noProof/>
        </w:rPr>
        <w:t>јавне 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A35489" w:rsidRDefault="00A878F3" w:rsidP="00A878F3">
      <w:pPr>
        <w:jc w:val="both"/>
        <w:rPr>
          <w:b/>
          <w:bCs/>
          <w:i/>
          <w:iCs/>
        </w:rPr>
      </w:pPr>
      <w:r w:rsidRPr="00A35489">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A35489">
        <w:rPr>
          <w:bCs/>
          <w:iCs/>
          <w:lang/>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C35CDB">
        <w:lastRenderedPageBreak/>
        <w:t>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A35489">
        <w:rPr>
          <w:rFonts w:eastAsia="TimesNewRomanPSMT"/>
          <w:bCs/>
          <w:lang/>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2858F7" w:rsidRDefault="00A878F3" w:rsidP="00A878F3">
      <w:pPr>
        <w:jc w:val="both"/>
      </w:pPr>
    </w:p>
    <w:p w:rsidR="000C0C45" w:rsidRPr="002858F7" w:rsidRDefault="000C0C45" w:rsidP="000C0C45">
      <w:pPr>
        <w:jc w:val="both"/>
        <w:rPr>
          <w:b/>
          <w:iCs/>
          <w:lang/>
        </w:rPr>
      </w:pPr>
      <w:r w:rsidRPr="002858F7">
        <w:rPr>
          <w:b/>
          <w:bCs/>
          <w:i/>
          <w:iCs/>
        </w:rPr>
        <w:t>9.1</w:t>
      </w:r>
      <w:r w:rsidRPr="002858F7">
        <w:rPr>
          <w:b/>
          <w:bCs/>
          <w:i/>
          <w:iCs/>
          <w:u w:val="single"/>
        </w:rPr>
        <w:t xml:space="preserve">. </w:t>
      </w:r>
      <w:r w:rsidRPr="002858F7">
        <w:rPr>
          <w:b/>
          <w:iCs/>
          <w:u w:val="single"/>
        </w:rPr>
        <w:t>Захтеви у погледу начина, рока и услова плаћања</w:t>
      </w:r>
    </w:p>
    <w:p w:rsidR="002858F7" w:rsidRPr="002858F7" w:rsidRDefault="000C0C45" w:rsidP="000C0C45">
      <w:pPr>
        <w:jc w:val="both"/>
        <w:rPr>
          <w:lang/>
        </w:rPr>
      </w:pPr>
      <w:r w:rsidRPr="002858F7">
        <w:rPr>
          <w:lang/>
        </w:rPr>
        <w:t xml:space="preserve">Наручилац </w:t>
      </w:r>
      <w:r w:rsidR="004F60F3">
        <w:rPr>
          <w:lang/>
        </w:rPr>
        <w:t xml:space="preserve">дозвољава </w:t>
      </w:r>
      <w:r w:rsidRPr="002858F7">
        <w:rPr>
          <w:lang/>
        </w:rPr>
        <w:t>сукцесивно</w:t>
      </w:r>
      <w:r w:rsidR="00DF6718" w:rsidRPr="002858F7">
        <w:rPr>
          <w:lang/>
        </w:rPr>
        <w:t>, месечно</w:t>
      </w:r>
      <w:r w:rsidR="002858F7">
        <w:rPr>
          <w:lang/>
        </w:rPr>
        <w:t>,</w:t>
      </w:r>
      <w:r w:rsidR="00DF6718" w:rsidRPr="002858F7">
        <w:rPr>
          <w:lang/>
        </w:rPr>
        <w:t xml:space="preserve"> </w:t>
      </w:r>
      <w:r w:rsidRPr="002858F7">
        <w:rPr>
          <w:lang/>
        </w:rPr>
        <w:t xml:space="preserve">авансно </w:t>
      </w:r>
      <w:r w:rsidR="002858F7">
        <w:rPr>
          <w:lang/>
        </w:rPr>
        <w:t>плаћање</w:t>
      </w:r>
      <w:r w:rsidR="007348DD">
        <w:rPr>
          <w:lang/>
        </w:rPr>
        <w:t xml:space="preserve"> на основу предрачуна а</w:t>
      </w:r>
      <w:r w:rsidR="002858F7">
        <w:rPr>
          <w:lang/>
        </w:rPr>
        <w:t xml:space="preserve"> ради остварења додатних погодности тј. попуста на цену добара ко</w:t>
      </w:r>
      <w:r w:rsidR="004F60F3">
        <w:rPr>
          <w:lang/>
        </w:rPr>
        <w:t xml:space="preserve">ја су предмет ове јавне набавке, или одложено плаћање са роком од </w:t>
      </w:r>
      <w:r w:rsidR="00FF636A">
        <w:rPr>
          <w:lang/>
        </w:rPr>
        <w:t xml:space="preserve">најкраће 30 а </w:t>
      </w:r>
      <w:r w:rsidR="004F60F3">
        <w:rPr>
          <w:lang/>
        </w:rPr>
        <w:t>најдуже 90 дана од дана пријема исправног рачуна.</w:t>
      </w:r>
    </w:p>
    <w:p w:rsidR="00B5358A" w:rsidRPr="002858F7" w:rsidRDefault="002858F7" w:rsidP="000C0C45">
      <w:pPr>
        <w:jc w:val="both"/>
        <w:rPr>
          <w:b/>
          <w:bCs/>
          <w:i/>
          <w:iCs/>
          <w:lang/>
        </w:rPr>
      </w:pPr>
      <w:r w:rsidRPr="002858F7">
        <w:rPr>
          <w:iCs/>
          <w:noProof/>
        </w:rPr>
        <w:t>Плаћање се врши уплатом на рачун понуђача.</w:t>
      </w:r>
    </w:p>
    <w:p w:rsidR="00DF6718" w:rsidRPr="002858F7" w:rsidRDefault="004F60F3" w:rsidP="00DF6718">
      <w:pPr>
        <w:jc w:val="both"/>
        <w:rPr>
          <w:noProof/>
          <w:lang/>
        </w:rPr>
      </w:pPr>
      <w:r>
        <w:rPr>
          <w:iCs/>
          <w:noProof/>
          <w:lang/>
        </w:rPr>
        <w:t>Р</w:t>
      </w:r>
      <w:r w:rsidR="00DF6718" w:rsidRPr="002858F7">
        <w:rPr>
          <w:iCs/>
          <w:noProof/>
          <w:lang/>
        </w:rPr>
        <w:t>ачун понуђач доставља</w:t>
      </w:r>
      <w:r w:rsidR="00C12216" w:rsidRPr="002858F7">
        <w:rPr>
          <w:iCs/>
          <w:noProof/>
          <w:lang/>
        </w:rPr>
        <w:t xml:space="preserve"> </w:t>
      </w:r>
      <w:r w:rsidR="00DF6718" w:rsidRPr="002858F7">
        <w:rPr>
          <w:noProof/>
          <w:lang w:val="sr-Cyrl-CS"/>
        </w:rPr>
        <w:t xml:space="preserve">наручиоцу </w:t>
      </w:r>
      <w:r>
        <w:rPr>
          <w:noProof/>
          <w:lang w:val="sr-Cyrl-CS"/>
        </w:rPr>
        <w:t xml:space="preserve">лично или </w:t>
      </w:r>
      <w:r w:rsidR="00DF6718" w:rsidRPr="002858F7">
        <w:rPr>
          <w:noProof/>
          <w:lang w:val="sr-Cyrl-CS"/>
        </w:rPr>
        <w:t xml:space="preserve">путем поште </w:t>
      </w:r>
      <w:r>
        <w:rPr>
          <w:noProof/>
          <w:lang w:val="sr-Cyrl-CS"/>
        </w:rPr>
        <w:t>искључиво</w:t>
      </w:r>
      <w:r w:rsidR="00DF6718" w:rsidRPr="002858F7">
        <w:rPr>
          <w:noProof/>
          <w:lang w:val="sr-Cyrl-CS"/>
        </w:rPr>
        <w:t xml:space="preserve"> преко писарнице наручиоца, адресирано на седиште наручиоца,</w:t>
      </w:r>
      <w:r w:rsidR="00DF6718" w:rsidRPr="002858F7">
        <w:rPr>
          <w:noProof/>
        </w:rPr>
        <w:t xml:space="preserve"> ОЈ Сектор за економско-финансијске послове, Одељење за набавке, Служба за набавку и складиштење</w:t>
      </w:r>
      <w:r w:rsidR="00DF6718" w:rsidRPr="002858F7">
        <w:rPr>
          <w:noProof/>
          <w:lang/>
        </w:rPr>
        <w:t>.</w:t>
      </w:r>
      <w:r w:rsidR="00DF6718" w:rsidRPr="002858F7">
        <w:rPr>
          <w:noProof/>
        </w:rPr>
        <w:t xml:space="preserve"> </w:t>
      </w:r>
    </w:p>
    <w:p w:rsidR="00B5358A" w:rsidRPr="00B5358A" w:rsidRDefault="00B5358A" w:rsidP="000C0C45">
      <w:pPr>
        <w:jc w:val="both"/>
        <w:rPr>
          <w:b/>
          <w:bCs/>
          <w:i/>
          <w:iCs/>
          <w:lang/>
        </w:rPr>
      </w:pPr>
    </w:p>
    <w:p w:rsidR="000C0C45" w:rsidRPr="00771C28" w:rsidRDefault="000C0C45" w:rsidP="000C0C45">
      <w:pPr>
        <w:jc w:val="both"/>
        <w:rPr>
          <w:b/>
          <w:iCs/>
        </w:rPr>
      </w:pPr>
      <w:r w:rsidRPr="00ED131C">
        <w:rPr>
          <w:b/>
          <w:bCs/>
          <w:i/>
          <w:iCs/>
        </w:rPr>
        <w:t xml:space="preserve">9.2. </w:t>
      </w:r>
      <w:r w:rsidRPr="00771C28">
        <w:rPr>
          <w:b/>
          <w:iCs/>
          <w:u w:val="single"/>
        </w:rPr>
        <w:t>Захтеви у погледу гарантног рока</w:t>
      </w:r>
    </w:p>
    <w:p w:rsidR="000C0C45" w:rsidRPr="00FF61DA" w:rsidRDefault="000C0C45" w:rsidP="002858F7">
      <w:pPr>
        <w:pStyle w:val="BodyText"/>
        <w:rPr>
          <w:szCs w:val="24"/>
          <w:lang/>
        </w:rPr>
      </w:pPr>
      <w:r w:rsidRPr="008F77AB">
        <w:rPr>
          <w:iCs/>
        </w:rPr>
        <w:t xml:space="preserve">Наручилац </w:t>
      </w:r>
      <w:r>
        <w:rPr>
          <w:iCs/>
          <w:lang/>
        </w:rPr>
        <w:t xml:space="preserve">захтева да понуђач обезбеди квалитет нафтних деривата који мора да задовољи све захтеве стандарда </w:t>
      </w:r>
      <w:r w:rsidRPr="00FF61DA">
        <w:rPr>
          <w:szCs w:val="24"/>
        </w:rPr>
        <w:t xml:space="preserve">одређене </w:t>
      </w:r>
      <w:r w:rsidR="00FF636A" w:rsidRPr="000160F1">
        <w:rPr>
          <w:lang w:val="sr-Latn-CS"/>
        </w:rPr>
        <w:t>Правилником о техничким и другим за</w:t>
      </w:r>
      <w:r w:rsidR="00FF636A" w:rsidRPr="002D0A89">
        <w:rPr>
          <w:lang w:val="sr-Latn-CS"/>
        </w:rPr>
        <w:t>хтевима за течна горива нафтног порекла („Сл. Гласник РС“, број 64/2011</w:t>
      </w:r>
      <w:r w:rsidR="00FF636A">
        <w:rPr>
          <w:lang/>
        </w:rPr>
        <w:t xml:space="preserve"> и </w:t>
      </w:r>
      <w:r w:rsidR="00FF636A" w:rsidRPr="002D0A89">
        <w:rPr>
          <w:lang w:val="sr-Latn-CS"/>
        </w:rPr>
        <w:t>број</w:t>
      </w:r>
      <w:r w:rsidR="00FF636A" w:rsidRPr="002D0A89">
        <w:t xml:space="preserve"> 123/2012</w:t>
      </w:r>
      <w:r w:rsidR="00FF636A" w:rsidRPr="002D0A89">
        <w:rPr>
          <w:lang w:val="sr-Latn-CS"/>
        </w:rPr>
        <w:t>)</w:t>
      </w:r>
      <w:r w:rsidR="00FF636A">
        <w:rPr>
          <w:lang/>
        </w:rPr>
        <w:t>,</w:t>
      </w:r>
      <w:r w:rsidR="00FF636A">
        <w:t xml:space="preserve"> Правилник</w:t>
      </w:r>
      <w:r w:rsidR="00FF636A" w:rsidRPr="002D0A89">
        <w:t xml:space="preserve"> </w:t>
      </w:r>
      <w:r w:rsidR="00FF636A">
        <w:t>о</w:t>
      </w:r>
      <w:r w:rsidR="00FF636A" w:rsidRPr="002D0A89">
        <w:t> </w:t>
      </w:r>
      <w:r w:rsidR="00FF636A">
        <w:t>изменама</w:t>
      </w:r>
      <w:r w:rsidR="00FF636A" w:rsidRPr="002D0A89">
        <w:t xml:space="preserve"> </w:t>
      </w:r>
      <w:r w:rsidR="00FF636A">
        <w:rPr>
          <w:lang/>
        </w:rPr>
        <w:t>и</w:t>
      </w:r>
      <w:r w:rsidR="00FF636A" w:rsidRPr="002D0A89">
        <w:t xml:space="preserve"> </w:t>
      </w:r>
      <w:r w:rsidR="00FF636A">
        <w:t>допунама</w:t>
      </w:r>
      <w:r w:rsidR="00FF636A" w:rsidRPr="002D0A89">
        <w:t xml:space="preserve"> </w:t>
      </w:r>
      <w:r w:rsidR="00FF636A">
        <w:t>правилника</w:t>
      </w:r>
      <w:r w:rsidR="00FF636A" w:rsidRPr="002D0A89">
        <w:t xml:space="preserve"> </w:t>
      </w:r>
      <w:r w:rsidR="00FF636A">
        <w:t>о</w:t>
      </w:r>
      <w:r w:rsidR="00FF636A" w:rsidRPr="002D0A89">
        <w:t xml:space="preserve"> </w:t>
      </w:r>
      <w:r w:rsidR="00FF636A">
        <w:t>техничким</w:t>
      </w:r>
      <w:r w:rsidR="00FF636A" w:rsidRPr="002D0A89">
        <w:t xml:space="preserve"> </w:t>
      </w:r>
      <w:r w:rsidR="00FF636A">
        <w:rPr>
          <w:lang/>
        </w:rPr>
        <w:t>и</w:t>
      </w:r>
      <w:r w:rsidR="00FF636A" w:rsidRPr="002D0A89">
        <w:t xml:space="preserve"> </w:t>
      </w:r>
      <w:r w:rsidR="00FF636A">
        <w:t>другим</w:t>
      </w:r>
      <w:r w:rsidR="00FF636A" w:rsidRPr="002D0A89">
        <w:t xml:space="preserve"> </w:t>
      </w:r>
      <w:r w:rsidR="00FF636A">
        <w:t>захтевима</w:t>
      </w:r>
      <w:r w:rsidR="00FF636A" w:rsidRPr="002D0A89">
        <w:t xml:space="preserve"> </w:t>
      </w:r>
      <w:r w:rsidR="00FF636A">
        <w:t>за</w:t>
      </w:r>
      <w:r w:rsidR="00FF636A" w:rsidRPr="002D0A89">
        <w:t xml:space="preserve"> </w:t>
      </w:r>
      <w:r w:rsidR="00FF636A">
        <w:t>течна</w:t>
      </w:r>
      <w:r w:rsidR="00FF636A" w:rsidRPr="002D0A89">
        <w:t xml:space="preserve"> </w:t>
      </w:r>
      <w:r w:rsidR="00FF636A">
        <w:t>горива</w:t>
      </w:r>
      <w:r w:rsidR="00FF636A" w:rsidRPr="002D0A89">
        <w:t xml:space="preserve"> </w:t>
      </w:r>
      <w:r w:rsidR="00FF636A">
        <w:t>нафтног</w:t>
      </w:r>
      <w:r w:rsidR="00FF636A" w:rsidRPr="002D0A89">
        <w:t xml:space="preserve"> </w:t>
      </w:r>
      <w:r w:rsidR="00FF636A">
        <w:t>порекла</w:t>
      </w:r>
      <w:r w:rsidR="00FF636A" w:rsidRPr="002D0A89">
        <w:t xml:space="preserve"> (</w:t>
      </w:r>
      <w:r w:rsidR="00FF636A">
        <w:rPr>
          <w:lang/>
        </w:rPr>
        <w:t>„</w:t>
      </w:r>
      <w:r w:rsidR="00FF636A">
        <w:t>С</w:t>
      </w:r>
      <w:r w:rsidR="00FF636A">
        <w:rPr>
          <w:lang/>
        </w:rPr>
        <w:t>л</w:t>
      </w:r>
      <w:r w:rsidR="00FF636A" w:rsidRPr="002D0A89">
        <w:t>.</w:t>
      </w:r>
      <w:r w:rsidR="00FF636A">
        <w:t>гласник</w:t>
      </w:r>
      <w:r w:rsidR="00FF636A" w:rsidRPr="002D0A89">
        <w:t xml:space="preserve"> </w:t>
      </w:r>
      <w:r w:rsidR="00FF636A">
        <w:t>РС</w:t>
      </w:r>
      <w:r w:rsidR="00FF636A">
        <w:rPr>
          <w:lang/>
        </w:rPr>
        <w:t>“</w:t>
      </w:r>
      <w:r w:rsidR="00FF636A" w:rsidRPr="002D0A89">
        <w:t xml:space="preserve"> </w:t>
      </w:r>
      <w:r w:rsidR="00FF636A">
        <w:t>бр</w:t>
      </w:r>
      <w:r w:rsidR="00FF636A" w:rsidRPr="002D0A89">
        <w:t xml:space="preserve">. 63/2013 </w:t>
      </w:r>
      <w:r w:rsidR="00FF636A">
        <w:t>од</w:t>
      </w:r>
      <w:r w:rsidR="00FF636A" w:rsidRPr="002D0A89">
        <w:t xml:space="preserve"> 19.072013. </w:t>
      </w:r>
      <w:r w:rsidR="00FF636A">
        <w:rPr>
          <w:lang/>
        </w:rPr>
        <w:t>и</w:t>
      </w:r>
      <w:r w:rsidR="00FF636A" w:rsidRPr="002D0A89">
        <w:t xml:space="preserve"> </w:t>
      </w:r>
      <w:r w:rsidR="00FF636A">
        <w:rPr>
          <w:lang/>
        </w:rPr>
        <w:t>„</w:t>
      </w:r>
      <w:r w:rsidR="00FF636A">
        <w:t>Сл</w:t>
      </w:r>
      <w:r w:rsidR="00FF636A" w:rsidRPr="002D0A89">
        <w:t xml:space="preserve">. </w:t>
      </w:r>
      <w:r w:rsidR="00FF636A">
        <w:t>Гласник</w:t>
      </w:r>
      <w:r w:rsidR="00FF636A" w:rsidRPr="002D0A89">
        <w:t xml:space="preserve"> </w:t>
      </w:r>
      <w:r w:rsidR="00FF636A">
        <w:t>РС</w:t>
      </w:r>
      <w:r w:rsidR="00FF636A">
        <w:rPr>
          <w:lang/>
        </w:rPr>
        <w:t>“</w:t>
      </w:r>
      <w:r w:rsidR="00FF636A" w:rsidRPr="002D0A89">
        <w:t xml:space="preserve"> </w:t>
      </w:r>
      <w:r w:rsidR="00FF636A">
        <w:t>бр</w:t>
      </w:r>
      <w:r w:rsidR="00FF636A" w:rsidRPr="002D0A89">
        <w:t xml:space="preserve">.75/2013 </w:t>
      </w:r>
      <w:r w:rsidR="00FF636A">
        <w:t>од</w:t>
      </w:r>
      <w:r w:rsidR="00FF636A" w:rsidRPr="002D0A89">
        <w:t xml:space="preserve"> 25.08.2013. </w:t>
      </w:r>
      <w:r w:rsidR="00FF636A">
        <w:t>и</w:t>
      </w:r>
      <w:r w:rsidR="00FF636A" w:rsidRPr="002D0A89">
        <w:t xml:space="preserve"> </w:t>
      </w:r>
      <w:r w:rsidR="00FF636A">
        <w:rPr>
          <w:lang/>
        </w:rPr>
        <w:t>„</w:t>
      </w:r>
      <w:r w:rsidR="00FF636A">
        <w:t>Сл</w:t>
      </w:r>
      <w:r w:rsidR="00FF636A">
        <w:rPr>
          <w:lang/>
        </w:rPr>
        <w:t>.</w:t>
      </w:r>
      <w:r w:rsidR="00FF636A">
        <w:t>Гласник</w:t>
      </w:r>
      <w:r w:rsidR="00FF636A" w:rsidRPr="002D0A89">
        <w:t xml:space="preserve"> </w:t>
      </w:r>
      <w:r w:rsidR="00FF636A">
        <w:t>РС</w:t>
      </w:r>
      <w:r w:rsidR="00FF636A">
        <w:rPr>
          <w:lang/>
        </w:rPr>
        <w:t>“</w:t>
      </w:r>
      <w:r w:rsidR="00FF636A" w:rsidRPr="002D0A89">
        <w:t xml:space="preserve"> 144/2014 </w:t>
      </w:r>
      <w:r w:rsidR="00FF636A">
        <w:t>од</w:t>
      </w:r>
      <w:r w:rsidR="00FF636A" w:rsidRPr="002D0A89">
        <w:t xml:space="preserve"> 27.12.2014.)</w:t>
      </w:r>
      <w:r w:rsidR="00FF636A">
        <w:rPr>
          <w:lang/>
        </w:rPr>
        <w:t>, као</w:t>
      </w:r>
      <w:r w:rsidR="00FF636A" w:rsidRPr="002D0A89">
        <w:rPr>
          <w:lang w:val="sr-Latn-CS"/>
        </w:rPr>
        <w:t xml:space="preserve"> и другим прописима  који важе у Републици Србији.</w:t>
      </w:r>
    </w:p>
    <w:p w:rsidR="000C0C45" w:rsidRDefault="000C0C45" w:rsidP="000C0C45">
      <w:pPr>
        <w:jc w:val="both"/>
        <w:rPr>
          <w:iCs/>
          <w:highlight w:val="green"/>
          <w:lang/>
        </w:rPr>
      </w:pPr>
    </w:p>
    <w:p w:rsidR="000C0C45" w:rsidRPr="00771C28" w:rsidRDefault="000C0C45" w:rsidP="000C0C45">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0C0C45" w:rsidRDefault="000C0C45" w:rsidP="000C0C45">
      <w:pPr>
        <w:jc w:val="both"/>
        <w:rPr>
          <w:bCs/>
          <w:lang/>
        </w:rPr>
      </w:pPr>
      <w:r w:rsidRPr="0065461F">
        <w:rPr>
          <w:bCs/>
          <w:lang w:val="sr-Latn-CS"/>
        </w:rPr>
        <w:t xml:space="preserve">Место испоруке </w:t>
      </w:r>
      <w:r w:rsidR="00ED131C">
        <w:rPr>
          <w:bCs/>
          <w:lang/>
        </w:rPr>
        <w:t xml:space="preserve">су </w:t>
      </w:r>
      <w:r w:rsidRPr="0065461F">
        <w:rPr>
          <w:bCs/>
          <w:lang w:val="sr-Latn-CS"/>
        </w:rPr>
        <w:t xml:space="preserve">сви малопродајни објекти-бензинске станице </w:t>
      </w:r>
      <w:r w:rsidR="00ED131C">
        <w:rPr>
          <w:bCs/>
          <w:lang/>
        </w:rPr>
        <w:t xml:space="preserve">понуђача </w:t>
      </w:r>
      <w:r w:rsidRPr="0065461F">
        <w:rPr>
          <w:bCs/>
          <w:lang w:val="sr-Latn-CS"/>
        </w:rPr>
        <w:t xml:space="preserve">широм </w:t>
      </w:r>
      <w:r w:rsidR="00ED131C">
        <w:rPr>
          <w:bCs/>
          <w:lang/>
        </w:rPr>
        <w:t xml:space="preserve">територије </w:t>
      </w:r>
      <w:r w:rsidRPr="0065461F">
        <w:rPr>
          <w:bCs/>
          <w:lang w:val="sr-Latn-CS"/>
        </w:rPr>
        <w:t xml:space="preserve">Републике Србије. </w:t>
      </w:r>
      <w:r w:rsidRPr="00D273B0">
        <w:rPr>
          <w:bCs/>
          <w:lang w:val="sr-Latn-CS"/>
        </w:rPr>
        <w:t xml:space="preserve">Наручилац захтева да  испорука </w:t>
      </w:r>
      <w:r>
        <w:rPr>
          <w:bCs/>
          <w:lang/>
        </w:rPr>
        <w:t xml:space="preserve">нафтних деривата </w:t>
      </w:r>
      <w:r w:rsidRPr="00D273B0">
        <w:rPr>
          <w:bCs/>
          <w:lang w:val="sr-Latn-CS"/>
        </w:rPr>
        <w:t xml:space="preserve">буде </w:t>
      </w:r>
      <w:r>
        <w:rPr>
          <w:bCs/>
          <w:lang/>
        </w:rPr>
        <w:t>на свим бензинским станицама које Понуђач наведе у прилогу.</w:t>
      </w:r>
    </w:p>
    <w:p w:rsidR="000C0C45" w:rsidRPr="00A90707" w:rsidRDefault="000C0C45" w:rsidP="0030255A">
      <w:pPr>
        <w:pStyle w:val="BodyText"/>
        <w:rPr>
          <w:szCs w:val="24"/>
          <w:lang/>
        </w:rPr>
      </w:pPr>
      <w:r>
        <w:rPr>
          <w:szCs w:val="24"/>
          <w:lang/>
        </w:rPr>
        <w:t>Картица</w:t>
      </w:r>
      <w:r w:rsidRPr="00A90707">
        <w:rPr>
          <w:szCs w:val="24"/>
          <w:lang/>
        </w:rPr>
        <w:t xml:space="preserve"> </w:t>
      </w:r>
      <w:r>
        <w:rPr>
          <w:szCs w:val="24"/>
          <w:lang/>
        </w:rPr>
        <w:t>је</w:t>
      </w:r>
      <w:r w:rsidRPr="00A90707">
        <w:rPr>
          <w:szCs w:val="24"/>
          <w:lang/>
        </w:rPr>
        <w:t xml:space="preserve"> </w:t>
      </w:r>
      <w:r>
        <w:rPr>
          <w:szCs w:val="24"/>
          <w:lang/>
        </w:rPr>
        <w:t>средство</w:t>
      </w:r>
      <w:r w:rsidRPr="00A90707">
        <w:rPr>
          <w:szCs w:val="24"/>
          <w:lang/>
        </w:rPr>
        <w:t xml:space="preserve"> </w:t>
      </w:r>
      <w:r>
        <w:rPr>
          <w:szCs w:val="24"/>
          <w:lang/>
        </w:rPr>
        <w:t>евидентирања</w:t>
      </w:r>
      <w:r w:rsidRPr="00A90707">
        <w:rPr>
          <w:szCs w:val="24"/>
          <w:lang/>
        </w:rPr>
        <w:t xml:space="preserve"> </w:t>
      </w:r>
      <w:r>
        <w:rPr>
          <w:szCs w:val="24"/>
          <w:lang/>
        </w:rPr>
        <w:t>купопродајних</w:t>
      </w:r>
      <w:r w:rsidRPr="00A90707">
        <w:rPr>
          <w:szCs w:val="24"/>
          <w:lang/>
        </w:rPr>
        <w:t xml:space="preserve"> </w:t>
      </w:r>
      <w:r>
        <w:rPr>
          <w:szCs w:val="24"/>
          <w:lang/>
        </w:rPr>
        <w:t>трансакција</w:t>
      </w:r>
      <w:r w:rsidRPr="00A90707">
        <w:rPr>
          <w:szCs w:val="24"/>
          <w:lang/>
        </w:rPr>
        <w:t xml:space="preserve"> </w:t>
      </w:r>
      <w:r>
        <w:rPr>
          <w:szCs w:val="24"/>
          <w:lang/>
        </w:rPr>
        <w:t>нафтних</w:t>
      </w:r>
      <w:r w:rsidRPr="00A90707">
        <w:rPr>
          <w:szCs w:val="24"/>
          <w:lang/>
        </w:rPr>
        <w:t xml:space="preserve"> </w:t>
      </w:r>
      <w:r>
        <w:rPr>
          <w:szCs w:val="24"/>
          <w:lang/>
        </w:rPr>
        <w:t>деривата</w:t>
      </w:r>
      <w:r w:rsidRPr="00A90707">
        <w:rPr>
          <w:szCs w:val="24"/>
          <w:lang/>
        </w:rPr>
        <w:t xml:space="preserve"> </w:t>
      </w:r>
      <w:r>
        <w:rPr>
          <w:szCs w:val="24"/>
          <w:lang/>
        </w:rPr>
        <w:t>које</w:t>
      </w:r>
      <w:r w:rsidRPr="00A90707">
        <w:rPr>
          <w:szCs w:val="24"/>
          <w:lang/>
        </w:rPr>
        <w:t xml:space="preserve"> </w:t>
      </w:r>
      <w:r>
        <w:rPr>
          <w:szCs w:val="24"/>
          <w:lang/>
        </w:rPr>
        <w:t>врши</w:t>
      </w:r>
      <w:r w:rsidRPr="00A90707">
        <w:rPr>
          <w:szCs w:val="24"/>
          <w:lang/>
        </w:rPr>
        <w:t xml:space="preserve"> </w:t>
      </w:r>
      <w:r w:rsidR="0030255A">
        <w:rPr>
          <w:szCs w:val="24"/>
          <w:lang/>
        </w:rPr>
        <w:t>н</w:t>
      </w:r>
      <w:r>
        <w:rPr>
          <w:szCs w:val="24"/>
          <w:lang/>
        </w:rPr>
        <w:t>аручилац</w:t>
      </w:r>
      <w:r w:rsidRPr="00A90707">
        <w:rPr>
          <w:szCs w:val="24"/>
          <w:lang/>
        </w:rPr>
        <w:t xml:space="preserve">. </w:t>
      </w:r>
      <w:r>
        <w:rPr>
          <w:lang/>
        </w:rPr>
        <w:t>Картице</w:t>
      </w:r>
      <w:r w:rsidRPr="0072350D">
        <w:rPr>
          <w:lang/>
        </w:rPr>
        <w:t xml:space="preserve"> </w:t>
      </w:r>
      <w:r>
        <w:rPr>
          <w:lang/>
        </w:rPr>
        <w:t>се</w:t>
      </w:r>
      <w:r w:rsidRPr="0072350D">
        <w:rPr>
          <w:lang/>
        </w:rPr>
        <w:t xml:space="preserve"> </w:t>
      </w:r>
      <w:r>
        <w:rPr>
          <w:lang/>
        </w:rPr>
        <w:t>издају</w:t>
      </w:r>
      <w:r w:rsidRPr="0072350D">
        <w:rPr>
          <w:lang/>
        </w:rPr>
        <w:t xml:space="preserve"> </w:t>
      </w:r>
      <w:r w:rsidR="0030255A">
        <w:rPr>
          <w:lang/>
        </w:rPr>
        <w:t>н</w:t>
      </w:r>
      <w:r>
        <w:rPr>
          <w:lang/>
        </w:rPr>
        <w:t>аручиоцу</w:t>
      </w:r>
      <w:r w:rsidRPr="0072350D">
        <w:rPr>
          <w:lang/>
        </w:rPr>
        <w:t xml:space="preserve"> </w:t>
      </w:r>
      <w:r>
        <w:rPr>
          <w:lang/>
        </w:rPr>
        <w:t>након</w:t>
      </w:r>
      <w:r w:rsidRPr="0072350D">
        <w:rPr>
          <w:lang/>
        </w:rPr>
        <w:t xml:space="preserve"> </w:t>
      </w:r>
      <w:r>
        <w:rPr>
          <w:lang/>
        </w:rPr>
        <w:t>потписивања</w:t>
      </w:r>
      <w:r w:rsidRPr="0072350D">
        <w:rPr>
          <w:lang/>
        </w:rPr>
        <w:t xml:space="preserve"> </w:t>
      </w:r>
      <w:r>
        <w:rPr>
          <w:lang/>
        </w:rPr>
        <w:t>уговора</w:t>
      </w:r>
      <w:r w:rsidRPr="0072350D">
        <w:rPr>
          <w:lang/>
        </w:rPr>
        <w:t xml:space="preserve"> </w:t>
      </w:r>
      <w:r>
        <w:rPr>
          <w:lang/>
        </w:rPr>
        <w:t>сагласно</w:t>
      </w:r>
      <w:r w:rsidRPr="0072350D">
        <w:rPr>
          <w:lang/>
        </w:rPr>
        <w:t xml:space="preserve">  </w:t>
      </w:r>
      <w:r>
        <w:rPr>
          <w:lang/>
        </w:rPr>
        <w:t>Спецификацији</w:t>
      </w:r>
      <w:r w:rsidRPr="0072350D">
        <w:rPr>
          <w:lang/>
        </w:rPr>
        <w:t xml:space="preserve"> </w:t>
      </w:r>
      <w:r>
        <w:rPr>
          <w:lang/>
        </w:rPr>
        <w:t>возила</w:t>
      </w:r>
      <w:r w:rsidRPr="0072350D">
        <w:rPr>
          <w:lang/>
        </w:rPr>
        <w:t xml:space="preserve"> </w:t>
      </w:r>
      <w:r>
        <w:rPr>
          <w:lang/>
        </w:rPr>
        <w:t>за</w:t>
      </w:r>
      <w:r w:rsidRPr="0072350D">
        <w:rPr>
          <w:lang/>
        </w:rPr>
        <w:t xml:space="preserve"> </w:t>
      </w:r>
      <w:r>
        <w:rPr>
          <w:lang/>
        </w:rPr>
        <w:t>издавање</w:t>
      </w:r>
      <w:r w:rsidRPr="0072350D">
        <w:rPr>
          <w:lang/>
        </w:rPr>
        <w:t xml:space="preserve"> </w:t>
      </w:r>
      <w:r>
        <w:rPr>
          <w:lang/>
        </w:rPr>
        <w:t>Картице</w:t>
      </w:r>
      <w:r w:rsidRPr="0072350D">
        <w:rPr>
          <w:lang/>
        </w:rPr>
        <w:t xml:space="preserve">, </w:t>
      </w:r>
      <w:r>
        <w:rPr>
          <w:lang/>
        </w:rPr>
        <w:t>који ће бити</w:t>
      </w:r>
      <w:r w:rsidRPr="0072350D">
        <w:rPr>
          <w:lang/>
        </w:rPr>
        <w:t xml:space="preserve"> </w:t>
      </w:r>
      <w:r>
        <w:rPr>
          <w:lang/>
        </w:rPr>
        <w:t>саставни</w:t>
      </w:r>
      <w:r w:rsidRPr="0072350D">
        <w:rPr>
          <w:lang/>
        </w:rPr>
        <w:t xml:space="preserve"> </w:t>
      </w:r>
      <w:r>
        <w:rPr>
          <w:lang/>
        </w:rPr>
        <w:t>део</w:t>
      </w:r>
      <w:r w:rsidRPr="0072350D">
        <w:rPr>
          <w:lang/>
        </w:rPr>
        <w:t xml:space="preserve"> </w:t>
      </w:r>
      <w:r>
        <w:rPr>
          <w:lang/>
        </w:rPr>
        <w:t>Уговора. Наручилац и понуђач ће да</w:t>
      </w:r>
      <w:r w:rsidRPr="00A90707">
        <w:rPr>
          <w:szCs w:val="24"/>
          <w:lang/>
        </w:rPr>
        <w:t xml:space="preserve"> </w:t>
      </w:r>
      <w:r>
        <w:rPr>
          <w:szCs w:val="24"/>
          <w:lang/>
        </w:rPr>
        <w:t>изврше</w:t>
      </w:r>
      <w:r w:rsidRPr="00A90707">
        <w:rPr>
          <w:szCs w:val="24"/>
          <w:lang/>
        </w:rPr>
        <w:t xml:space="preserve"> </w:t>
      </w:r>
      <w:r>
        <w:rPr>
          <w:szCs w:val="24"/>
          <w:lang/>
        </w:rPr>
        <w:t>примопредају</w:t>
      </w:r>
      <w:r w:rsidRPr="00A90707">
        <w:rPr>
          <w:szCs w:val="24"/>
          <w:lang/>
        </w:rPr>
        <w:t xml:space="preserve"> </w:t>
      </w:r>
      <w:r>
        <w:rPr>
          <w:szCs w:val="24"/>
          <w:lang/>
        </w:rPr>
        <w:t xml:space="preserve">Картица заједно са </w:t>
      </w:r>
      <w:r w:rsidR="0030255A">
        <w:rPr>
          <w:szCs w:val="24"/>
          <w:lang/>
        </w:rPr>
        <w:t>'п</w:t>
      </w:r>
      <w:r>
        <w:rPr>
          <w:szCs w:val="24"/>
          <w:lang/>
        </w:rPr>
        <w:t>ин код</w:t>
      </w:r>
      <w:r w:rsidR="0030255A">
        <w:rPr>
          <w:szCs w:val="24"/>
          <w:lang/>
        </w:rPr>
        <w:t>'-</w:t>
      </w:r>
      <w:r>
        <w:rPr>
          <w:szCs w:val="24"/>
          <w:lang/>
        </w:rPr>
        <w:t>ом</w:t>
      </w:r>
      <w:r w:rsidRPr="00A90707">
        <w:rPr>
          <w:szCs w:val="24"/>
          <w:lang/>
        </w:rPr>
        <w:t xml:space="preserve">, </w:t>
      </w:r>
      <w:r>
        <w:rPr>
          <w:szCs w:val="24"/>
          <w:lang/>
        </w:rPr>
        <w:t>о</w:t>
      </w:r>
      <w:r w:rsidRPr="00A90707">
        <w:rPr>
          <w:szCs w:val="24"/>
          <w:lang/>
        </w:rPr>
        <w:t xml:space="preserve"> </w:t>
      </w:r>
      <w:r>
        <w:rPr>
          <w:szCs w:val="24"/>
          <w:lang/>
        </w:rPr>
        <w:lastRenderedPageBreak/>
        <w:t>чему</w:t>
      </w:r>
      <w:r w:rsidRPr="00A90707">
        <w:rPr>
          <w:szCs w:val="24"/>
          <w:lang/>
        </w:rPr>
        <w:t xml:space="preserve"> </w:t>
      </w:r>
      <w:r>
        <w:rPr>
          <w:szCs w:val="24"/>
          <w:lang/>
        </w:rPr>
        <w:t>ће саставити</w:t>
      </w:r>
      <w:r w:rsidRPr="00A90707">
        <w:rPr>
          <w:szCs w:val="24"/>
          <w:lang/>
        </w:rPr>
        <w:t xml:space="preserve"> </w:t>
      </w:r>
      <w:r>
        <w:rPr>
          <w:szCs w:val="24"/>
          <w:lang/>
        </w:rPr>
        <w:t>Записник</w:t>
      </w:r>
      <w:r w:rsidRPr="00A90707">
        <w:rPr>
          <w:szCs w:val="24"/>
          <w:lang/>
        </w:rPr>
        <w:t xml:space="preserve">  </w:t>
      </w:r>
      <w:r>
        <w:rPr>
          <w:szCs w:val="24"/>
          <w:lang/>
        </w:rPr>
        <w:t>о примопредаји и потписаће овлашћени</w:t>
      </w:r>
      <w:r w:rsidRPr="00A90707">
        <w:rPr>
          <w:szCs w:val="24"/>
          <w:lang/>
        </w:rPr>
        <w:t xml:space="preserve"> </w:t>
      </w:r>
      <w:r>
        <w:rPr>
          <w:szCs w:val="24"/>
          <w:lang/>
        </w:rPr>
        <w:t>представници</w:t>
      </w:r>
      <w:r w:rsidRPr="00A90707">
        <w:rPr>
          <w:szCs w:val="24"/>
          <w:lang/>
        </w:rPr>
        <w:t xml:space="preserve"> </w:t>
      </w:r>
      <w:r>
        <w:rPr>
          <w:szCs w:val="24"/>
          <w:lang/>
        </w:rPr>
        <w:t>обе</w:t>
      </w:r>
      <w:r w:rsidRPr="00A90707">
        <w:rPr>
          <w:szCs w:val="24"/>
          <w:lang/>
        </w:rPr>
        <w:t xml:space="preserve"> </w:t>
      </w:r>
      <w:r>
        <w:rPr>
          <w:szCs w:val="24"/>
          <w:lang/>
        </w:rPr>
        <w:t>стране</w:t>
      </w:r>
      <w:r w:rsidRPr="00A90707">
        <w:rPr>
          <w:szCs w:val="24"/>
          <w:lang/>
        </w:rPr>
        <w:t>.</w:t>
      </w:r>
    </w:p>
    <w:p w:rsidR="0030255A" w:rsidRDefault="000C0C45" w:rsidP="0030255A">
      <w:pPr>
        <w:jc w:val="both"/>
        <w:rPr>
          <w:lang/>
        </w:rPr>
      </w:pPr>
      <w:r>
        <w:rPr>
          <w:lang w:val="sl-SI"/>
        </w:rPr>
        <w:t>Наручилац</w:t>
      </w:r>
      <w:r w:rsidRPr="000E2613">
        <w:rPr>
          <w:lang w:val="sl-SI"/>
        </w:rPr>
        <w:t xml:space="preserve"> </w:t>
      </w:r>
      <w:r>
        <w:rPr>
          <w:lang w:val="sl-SI"/>
        </w:rPr>
        <w:t>има</w:t>
      </w:r>
      <w:r w:rsidRPr="000E2613">
        <w:rPr>
          <w:lang w:val="sl-SI"/>
        </w:rPr>
        <w:t xml:space="preserve"> </w:t>
      </w:r>
      <w:r>
        <w:rPr>
          <w:lang w:val="sl-SI"/>
        </w:rPr>
        <w:t>право</w:t>
      </w:r>
      <w:r w:rsidRPr="000E2613">
        <w:rPr>
          <w:lang w:val="sl-SI"/>
        </w:rPr>
        <w:t xml:space="preserve"> </w:t>
      </w:r>
      <w:r>
        <w:rPr>
          <w:lang w:val="sl-SI"/>
        </w:rPr>
        <w:t>на</w:t>
      </w:r>
      <w:r w:rsidRPr="000E2613">
        <w:rPr>
          <w:lang w:val="sl-SI"/>
        </w:rPr>
        <w:t xml:space="preserve"> </w:t>
      </w:r>
      <w:r>
        <w:rPr>
          <w:lang w:val="sl-SI"/>
        </w:rPr>
        <w:t>рекламацију</w:t>
      </w:r>
      <w:r w:rsidRPr="000E2613">
        <w:rPr>
          <w:lang w:val="sl-SI"/>
        </w:rPr>
        <w:t xml:space="preserve"> </w:t>
      </w:r>
      <w:r>
        <w:rPr>
          <w:lang w:val="sl-SI"/>
        </w:rPr>
        <w:t xml:space="preserve">квалитета и количине преузете робе. </w:t>
      </w:r>
    </w:p>
    <w:p w:rsidR="000C0C45" w:rsidRPr="000E2613" w:rsidRDefault="000C0C45" w:rsidP="0030255A">
      <w:pPr>
        <w:jc w:val="both"/>
        <w:rPr>
          <w:lang w:val="sl-SI"/>
        </w:rPr>
      </w:pPr>
      <w:r>
        <w:rPr>
          <w:lang w:val="sl-SI"/>
        </w:rPr>
        <w:t>У</w:t>
      </w:r>
      <w:r w:rsidRPr="000E2613">
        <w:rPr>
          <w:lang w:val="sl-SI"/>
        </w:rPr>
        <w:t xml:space="preserve"> </w:t>
      </w:r>
      <w:r>
        <w:rPr>
          <w:lang w:val="sl-SI"/>
        </w:rPr>
        <w:t xml:space="preserve">случају рекламације на количину </w:t>
      </w:r>
      <w:r w:rsidR="0030255A">
        <w:rPr>
          <w:lang/>
        </w:rPr>
        <w:t xml:space="preserve">и </w:t>
      </w:r>
      <w:r w:rsidR="0030255A">
        <w:rPr>
          <w:lang w:val="sl-SI"/>
        </w:rPr>
        <w:t>квалитет робе</w:t>
      </w:r>
      <w:r>
        <w:rPr>
          <w:lang w:val="sl-SI"/>
        </w:rPr>
        <w:t xml:space="preserve">, </w:t>
      </w:r>
      <w:r w:rsidR="0030255A">
        <w:rPr>
          <w:lang/>
        </w:rPr>
        <w:t>н</w:t>
      </w:r>
      <w:r>
        <w:rPr>
          <w:lang w:val="sl-SI"/>
        </w:rPr>
        <w:t>аручилац је дужан да</w:t>
      </w:r>
      <w:r w:rsidRPr="000E2613">
        <w:rPr>
          <w:lang w:val="sl-SI"/>
        </w:rPr>
        <w:t xml:space="preserve"> </w:t>
      </w:r>
      <w:r>
        <w:rPr>
          <w:lang w:val="sl-SI"/>
        </w:rPr>
        <w:t>уложи</w:t>
      </w:r>
      <w:r w:rsidRPr="000E2613">
        <w:rPr>
          <w:lang w:val="sl-SI"/>
        </w:rPr>
        <w:t xml:space="preserve"> </w:t>
      </w:r>
      <w:r>
        <w:rPr>
          <w:lang w:val="sl-SI"/>
        </w:rPr>
        <w:t>приговор</w:t>
      </w:r>
      <w:r w:rsidRPr="000E2613">
        <w:rPr>
          <w:lang w:val="sl-SI"/>
        </w:rPr>
        <w:t xml:space="preserve"> </w:t>
      </w:r>
      <w:r>
        <w:rPr>
          <w:lang w:val="sl-SI"/>
        </w:rPr>
        <w:t>без</w:t>
      </w:r>
      <w:r w:rsidRPr="000E2613">
        <w:rPr>
          <w:lang w:val="sl-SI"/>
        </w:rPr>
        <w:t xml:space="preserve"> </w:t>
      </w:r>
      <w:r>
        <w:rPr>
          <w:lang w:val="sl-SI"/>
        </w:rPr>
        <w:t>одлагања</w:t>
      </w:r>
      <w:r w:rsidRPr="000E2613">
        <w:rPr>
          <w:lang w:val="sl-SI"/>
        </w:rPr>
        <w:t>,</w:t>
      </w:r>
      <w:r>
        <w:rPr>
          <w:lang w:val="sl-SI"/>
        </w:rPr>
        <w:t xml:space="preserve"> односно</w:t>
      </w:r>
      <w:r w:rsidRPr="000E2613">
        <w:rPr>
          <w:lang w:val="sl-SI"/>
        </w:rPr>
        <w:t xml:space="preserve"> </w:t>
      </w:r>
      <w:r>
        <w:rPr>
          <w:lang w:val="sl-SI"/>
        </w:rPr>
        <w:t>у</w:t>
      </w:r>
      <w:r w:rsidRPr="000E2613">
        <w:rPr>
          <w:lang w:val="sl-SI"/>
        </w:rPr>
        <w:t xml:space="preserve"> </w:t>
      </w:r>
      <w:r>
        <w:rPr>
          <w:lang w:val="sl-SI"/>
        </w:rPr>
        <w:t>року</w:t>
      </w:r>
      <w:r w:rsidRPr="000E2613">
        <w:rPr>
          <w:lang w:val="sl-SI"/>
        </w:rPr>
        <w:t xml:space="preserve"> </w:t>
      </w:r>
      <w:r>
        <w:rPr>
          <w:lang w:val="sl-SI"/>
        </w:rPr>
        <w:t>од</w:t>
      </w:r>
      <w:r w:rsidRPr="000E2613">
        <w:rPr>
          <w:lang w:val="sl-SI"/>
        </w:rPr>
        <w:t xml:space="preserve"> 24 </w:t>
      </w:r>
      <w:r>
        <w:rPr>
          <w:lang w:val="sl-SI"/>
        </w:rPr>
        <w:t>часа</w:t>
      </w:r>
      <w:r w:rsidRPr="000E2613">
        <w:rPr>
          <w:lang w:val="sl-SI"/>
        </w:rPr>
        <w:t xml:space="preserve"> </w:t>
      </w:r>
      <w:r>
        <w:rPr>
          <w:lang w:val="sl-SI"/>
        </w:rPr>
        <w:t>од</w:t>
      </w:r>
      <w:r w:rsidRPr="000E2613">
        <w:rPr>
          <w:lang w:val="sl-SI"/>
        </w:rPr>
        <w:t xml:space="preserve"> </w:t>
      </w:r>
      <w:r>
        <w:rPr>
          <w:lang w:val="sl-SI"/>
        </w:rPr>
        <w:t>сазнања</w:t>
      </w:r>
      <w:r w:rsidRPr="000E2613">
        <w:rPr>
          <w:lang w:val="sl-SI"/>
        </w:rPr>
        <w:t xml:space="preserve"> </w:t>
      </w:r>
      <w:r>
        <w:rPr>
          <w:lang w:val="sl-SI"/>
        </w:rPr>
        <w:t>за</w:t>
      </w:r>
      <w:r w:rsidRPr="000E2613">
        <w:rPr>
          <w:lang w:val="sl-SI"/>
        </w:rPr>
        <w:t xml:space="preserve"> </w:t>
      </w:r>
      <w:r>
        <w:rPr>
          <w:lang w:val="sl-SI"/>
        </w:rPr>
        <w:t>недостатак</w:t>
      </w:r>
      <w:r w:rsidRPr="000E2613">
        <w:rPr>
          <w:lang w:val="sl-SI"/>
        </w:rPr>
        <w:t>.</w:t>
      </w:r>
    </w:p>
    <w:p w:rsidR="000C0C45" w:rsidRPr="000E2613" w:rsidRDefault="000C0C45" w:rsidP="0030255A">
      <w:pPr>
        <w:jc w:val="both"/>
        <w:rPr>
          <w:lang w:val="sl-SI"/>
        </w:rPr>
      </w:pPr>
      <w:r>
        <w:rPr>
          <w:lang w:val="sl-SI"/>
        </w:rPr>
        <w:t>У</w:t>
      </w:r>
      <w:r w:rsidRPr="000E2613">
        <w:rPr>
          <w:lang w:val="sl-SI"/>
        </w:rPr>
        <w:t xml:space="preserve"> </w:t>
      </w:r>
      <w:r>
        <w:rPr>
          <w:lang w:val="sl-SI"/>
        </w:rPr>
        <w:t>случају</w:t>
      </w:r>
      <w:r w:rsidRPr="000E2613">
        <w:rPr>
          <w:lang w:val="sl-SI"/>
        </w:rPr>
        <w:t xml:space="preserve"> </w:t>
      </w:r>
      <w:r>
        <w:rPr>
          <w:lang w:val="sl-SI"/>
        </w:rPr>
        <w:t>приговора</w:t>
      </w:r>
      <w:r w:rsidRPr="000E2613">
        <w:rPr>
          <w:lang w:val="sl-SI"/>
        </w:rPr>
        <w:t xml:space="preserve"> </w:t>
      </w:r>
      <w:r>
        <w:rPr>
          <w:lang w:val="sl-SI"/>
        </w:rPr>
        <w:t>на</w:t>
      </w:r>
      <w:r w:rsidRPr="000E2613">
        <w:rPr>
          <w:lang w:val="sl-SI"/>
        </w:rPr>
        <w:t xml:space="preserve"> </w:t>
      </w:r>
      <w:r>
        <w:rPr>
          <w:lang w:val="sl-SI"/>
        </w:rPr>
        <w:t>количину</w:t>
      </w:r>
      <w:r w:rsidRPr="000E2613">
        <w:rPr>
          <w:lang w:val="sl-SI"/>
        </w:rPr>
        <w:t xml:space="preserve"> </w:t>
      </w:r>
      <w:r>
        <w:rPr>
          <w:lang w:val="sl-SI"/>
        </w:rPr>
        <w:t>робе</w:t>
      </w:r>
      <w:r w:rsidRPr="000E2613">
        <w:rPr>
          <w:lang w:val="sl-SI"/>
        </w:rPr>
        <w:t xml:space="preserve">, </w:t>
      </w:r>
      <w:r w:rsidR="0030255A">
        <w:rPr>
          <w:lang/>
        </w:rPr>
        <w:t>н</w:t>
      </w:r>
      <w:r>
        <w:rPr>
          <w:lang w:val="sl-SI"/>
        </w:rPr>
        <w:t>аручилац</w:t>
      </w:r>
      <w:r w:rsidRPr="000E2613">
        <w:rPr>
          <w:lang w:val="sl-SI"/>
        </w:rPr>
        <w:t xml:space="preserve"> </w:t>
      </w:r>
      <w:r>
        <w:rPr>
          <w:lang w:val="sl-SI"/>
        </w:rPr>
        <w:t>обавештава</w:t>
      </w:r>
      <w:r w:rsidRPr="000E2613">
        <w:rPr>
          <w:lang w:val="sl-SI"/>
        </w:rPr>
        <w:t xml:space="preserve"> </w:t>
      </w:r>
      <w:r w:rsidR="0030255A">
        <w:rPr>
          <w:lang/>
        </w:rPr>
        <w:t>п</w:t>
      </w:r>
      <w:r>
        <w:rPr>
          <w:lang w:val="sl-SI"/>
        </w:rPr>
        <w:t>онуђача</w:t>
      </w:r>
      <w:r w:rsidRPr="000E2613">
        <w:rPr>
          <w:lang w:val="sl-SI"/>
        </w:rPr>
        <w:t xml:space="preserve"> </w:t>
      </w:r>
      <w:r>
        <w:rPr>
          <w:lang w:val="sl-SI"/>
        </w:rPr>
        <w:t>који</w:t>
      </w:r>
      <w:r w:rsidRPr="000E2613">
        <w:rPr>
          <w:lang w:val="sl-SI"/>
        </w:rPr>
        <w:t xml:space="preserve"> </w:t>
      </w:r>
      <w:r>
        <w:rPr>
          <w:lang w:val="sl-SI"/>
        </w:rPr>
        <w:t>је</w:t>
      </w:r>
      <w:r w:rsidRPr="000E2613">
        <w:rPr>
          <w:lang w:val="sl-SI"/>
        </w:rPr>
        <w:t xml:space="preserve"> </w:t>
      </w:r>
      <w:r>
        <w:rPr>
          <w:lang w:val="sl-SI"/>
        </w:rPr>
        <w:t>дужан</w:t>
      </w:r>
      <w:r w:rsidRPr="000E2613">
        <w:rPr>
          <w:lang w:val="sl-SI"/>
        </w:rPr>
        <w:t xml:space="preserve"> </w:t>
      </w:r>
      <w:r>
        <w:rPr>
          <w:lang w:val="sl-SI"/>
        </w:rPr>
        <w:t>да</w:t>
      </w:r>
      <w:r w:rsidRPr="000E2613">
        <w:rPr>
          <w:lang w:val="sl-SI"/>
        </w:rPr>
        <w:t xml:space="preserve"> </w:t>
      </w:r>
      <w:r>
        <w:rPr>
          <w:lang w:val="sl-SI"/>
        </w:rPr>
        <w:t>упути</w:t>
      </w:r>
      <w:r w:rsidRPr="000E2613">
        <w:rPr>
          <w:lang w:val="sl-SI"/>
        </w:rPr>
        <w:t xml:space="preserve"> </w:t>
      </w:r>
      <w:r w:rsidR="0030255A">
        <w:rPr>
          <w:lang/>
        </w:rPr>
        <w:t>к</w:t>
      </w:r>
      <w:r>
        <w:rPr>
          <w:lang w:val="sl-SI"/>
        </w:rPr>
        <w:t>омисију</w:t>
      </w:r>
      <w:r w:rsidRPr="000E2613">
        <w:rPr>
          <w:lang w:val="sl-SI"/>
        </w:rPr>
        <w:t xml:space="preserve"> </w:t>
      </w:r>
      <w:r>
        <w:rPr>
          <w:lang w:val="sl-SI"/>
        </w:rPr>
        <w:t>за</w:t>
      </w:r>
      <w:r w:rsidRPr="000E2613">
        <w:rPr>
          <w:lang w:val="sl-SI"/>
        </w:rPr>
        <w:t xml:space="preserve"> </w:t>
      </w:r>
      <w:r>
        <w:rPr>
          <w:lang w:val="sl-SI"/>
        </w:rPr>
        <w:t>решавање</w:t>
      </w:r>
      <w:r w:rsidRPr="000E2613">
        <w:rPr>
          <w:lang w:val="sl-SI"/>
        </w:rPr>
        <w:t xml:space="preserve"> </w:t>
      </w:r>
      <w:r>
        <w:rPr>
          <w:lang w:val="sl-SI"/>
        </w:rPr>
        <w:t>рекламација</w:t>
      </w:r>
      <w:r w:rsidRPr="000E2613">
        <w:rPr>
          <w:lang w:val="sl-SI"/>
        </w:rPr>
        <w:t xml:space="preserve">, </w:t>
      </w:r>
      <w:r w:rsidR="0030255A">
        <w:rPr>
          <w:lang/>
        </w:rPr>
        <w:t xml:space="preserve">а </w:t>
      </w:r>
      <w:r>
        <w:rPr>
          <w:lang w:val="sl-SI"/>
        </w:rPr>
        <w:t>која</w:t>
      </w:r>
      <w:r w:rsidRPr="000E2613">
        <w:rPr>
          <w:lang w:val="sl-SI"/>
        </w:rPr>
        <w:t xml:space="preserve"> </w:t>
      </w:r>
      <w:r>
        <w:rPr>
          <w:lang w:val="sl-SI"/>
        </w:rPr>
        <w:t>ће</w:t>
      </w:r>
      <w:r w:rsidRPr="000E2613">
        <w:rPr>
          <w:lang w:val="sl-SI"/>
        </w:rPr>
        <w:t xml:space="preserve"> </w:t>
      </w:r>
      <w:r>
        <w:rPr>
          <w:lang w:val="sl-SI"/>
        </w:rPr>
        <w:t>на</w:t>
      </w:r>
      <w:r w:rsidRPr="000E2613">
        <w:rPr>
          <w:lang w:val="sl-SI"/>
        </w:rPr>
        <w:t xml:space="preserve"> </w:t>
      </w:r>
      <w:r>
        <w:rPr>
          <w:lang w:val="sl-SI"/>
        </w:rPr>
        <w:t>лицу</w:t>
      </w:r>
      <w:r w:rsidRPr="000E2613">
        <w:rPr>
          <w:lang w:val="sl-SI"/>
        </w:rPr>
        <w:t xml:space="preserve"> </w:t>
      </w:r>
      <w:r>
        <w:rPr>
          <w:lang w:val="sl-SI"/>
        </w:rPr>
        <w:t>места</w:t>
      </w:r>
      <w:r w:rsidRPr="000E2613">
        <w:rPr>
          <w:lang w:val="sl-SI"/>
        </w:rPr>
        <w:t xml:space="preserve"> </w:t>
      </w:r>
      <w:r>
        <w:rPr>
          <w:lang w:val="sl-SI"/>
        </w:rPr>
        <w:t>утврдити</w:t>
      </w:r>
      <w:r w:rsidRPr="000E2613">
        <w:rPr>
          <w:lang w:val="sl-SI"/>
        </w:rPr>
        <w:t xml:space="preserve"> </w:t>
      </w:r>
      <w:r>
        <w:rPr>
          <w:lang w:val="sl-SI"/>
        </w:rPr>
        <w:t>чињенично</w:t>
      </w:r>
      <w:r w:rsidRPr="000E2613">
        <w:rPr>
          <w:lang w:val="sl-SI"/>
        </w:rPr>
        <w:t xml:space="preserve"> </w:t>
      </w:r>
      <w:r>
        <w:rPr>
          <w:lang w:val="sl-SI"/>
        </w:rPr>
        <w:t>стање</w:t>
      </w:r>
      <w:r w:rsidRPr="000E2613">
        <w:rPr>
          <w:lang w:val="sl-SI"/>
        </w:rPr>
        <w:t xml:space="preserve"> </w:t>
      </w:r>
      <w:r>
        <w:rPr>
          <w:lang w:val="sl-SI"/>
        </w:rPr>
        <w:t>и</w:t>
      </w:r>
      <w:r w:rsidRPr="000E2613">
        <w:rPr>
          <w:lang w:val="sl-SI"/>
        </w:rPr>
        <w:t xml:space="preserve"> </w:t>
      </w:r>
      <w:r>
        <w:rPr>
          <w:lang w:val="sl-SI"/>
        </w:rPr>
        <w:t>о</w:t>
      </w:r>
      <w:r w:rsidRPr="000E2613">
        <w:rPr>
          <w:lang w:val="sl-SI"/>
        </w:rPr>
        <w:t xml:space="preserve"> </w:t>
      </w:r>
      <w:r>
        <w:rPr>
          <w:lang w:val="sl-SI"/>
        </w:rPr>
        <w:t>томе</w:t>
      </w:r>
      <w:r w:rsidRPr="000E2613">
        <w:rPr>
          <w:lang w:val="sl-SI"/>
        </w:rPr>
        <w:t xml:space="preserve"> </w:t>
      </w:r>
      <w:r>
        <w:rPr>
          <w:lang w:val="sl-SI"/>
        </w:rPr>
        <w:t>сачинити</w:t>
      </w:r>
      <w:r w:rsidRPr="000E2613">
        <w:rPr>
          <w:lang w:val="sl-SI"/>
        </w:rPr>
        <w:t xml:space="preserve"> </w:t>
      </w:r>
      <w:r>
        <w:rPr>
          <w:lang w:val="sl-SI"/>
        </w:rPr>
        <w:t>заједнички</w:t>
      </w:r>
      <w:r w:rsidRPr="000E2613">
        <w:rPr>
          <w:lang w:val="sl-SI"/>
        </w:rPr>
        <w:t xml:space="preserve"> </w:t>
      </w:r>
      <w:r>
        <w:rPr>
          <w:lang w:val="sl-SI"/>
        </w:rPr>
        <w:t>записник</w:t>
      </w:r>
      <w:r w:rsidRPr="000E2613">
        <w:rPr>
          <w:lang w:val="sl-SI"/>
        </w:rPr>
        <w:t>.</w:t>
      </w:r>
    </w:p>
    <w:p w:rsidR="00ED131C" w:rsidRDefault="000C0C45" w:rsidP="00ED131C">
      <w:pPr>
        <w:jc w:val="both"/>
        <w:rPr>
          <w:lang/>
        </w:rPr>
      </w:pPr>
      <w:r>
        <w:rPr>
          <w:lang w:val="sl-SI"/>
        </w:rPr>
        <w:t>У</w:t>
      </w:r>
      <w:r w:rsidRPr="000E2613">
        <w:rPr>
          <w:lang w:val="sl-SI"/>
        </w:rPr>
        <w:t xml:space="preserve"> </w:t>
      </w:r>
      <w:r>
        <w:rPr>
          <w:lang w:val="sl-SI"/>
        </w:rPr>
        <w:t>случају</w:t>
      </w:r>
      <w:r w:rsidRPr="000E2613">
        <w:rPr>
          <w:lang w:val="sl-SI"/>
        </w:rPr>
        <w:t xml:space="preserve"> </w:t>
      </w:r>
      <w:r>
        <w:rPr>
          <w:lang w:val="sl-SI"/>
        </w:rPr>
        <w:t>приговора</w:t>
      </w:r>
      <w:r w:rsidRPr="000E2613">
        <w:rPr>
          <w:lang w:val="sl-SI"/>
        </w:rPr>
        <w:t xml:space="preserve"> </w:t>
      </w:r>
      <w:r>
        <w:rPr>
          <w:lang w:val="sl-SI"/>
        </w:rPr>
        <w:t>на</w:t>
      </w:r>
      <w:r w:rsidRPr="000E2613">
        <w:rPr>
          <w:lang w:val="sl-SI"/>
        </w:rPr>
        <w:t xml:space="preserve"> </w:t>
      </w:r>
      <w:r>
        <w:rPr>
          <w:lang w:val="sl-SI"/>
        </w:rPr>
        <w:t>квалитет</w:t>
      </w:r>
      <w:r w:rsidRPr="000E2613">
        <w:rPr>
          <w:lang w:val="sl-SI"/>
        </w:rPr>
        <w:t xml:space="preserve"> </w:t>
      </w:r>
      <w:r>
        <w:rPr>
          <w:lang w:val="sl-SI"/>
        </w:rPr>
        <w:t>робе</w:t>
      </w:r>
      <w:r w:rsidRPr="000E2613">
        <w:rPr>
          <w:lang w:val="sl-SI"/>
        </w:rPr>
        <w:t xml:space="preserve">, </w:t>
      </w:r>
      <w:r w:rsidR="0030255A">
        <w:rPr>
          <w:lang/>
        </w:rPr>
        <w:t>н</w:t>
      </w:r>
      <w:r>
        <w:rPr>
          <w:lang w:val="sl-SI"/>
        </w:rPr>
        <w:t>аручилац</w:t>
      </w:r>
      <w:r w:rsidRPr="000E2613">
        <w:rPr>
          <w:lang w:val="sl-SI"/>
        </w:rPr>
        <w:t xml:space="preserve"> </w:t>
      </w:r>
      <w:r>
        <w:rPr>
          <w:lang w:val="sl-SI"/>
        </w:rPr>
        <w:t>обавештава</w:t>
      </w:r>
      <w:r w:rsidRPr="000E2613">
        <w:rPr>
          <w:lang w:val="sl-SI"/>
        </w:rPr>
        <w:t xml:space="preserve"> </w:t>
      </w:r>
      <w:r w:rsidR="0030255A">
        <w:rPr>
          <w:lang/>
        </w:rPr>
        <w:t>п</w:t>
      </w:r>
      <w:r>
        <w:rPr>
          <w:lang w:val="sl-SI"/>
        </w:rPr>
        <w:t>онуђача</w:t>
      </w:r>
      <w:r w:rsidRPr="000E2613">
        <w:rPr>
          <w:lang w:val="sl-SI"/>
        </w:rPr>
        <w:t xml:space="preserve"> </w:t>
      </w:r>
      <w:r>
        <w:rPr>
          <w:lang w:val="sl-SI"/>
        </w:rPr>
        <w:t>који</w:t>
      </w:r>
      <w:r w:rsidRPr="000E2613">
        <w:rPr>
          <w:lang w:val="sl-SI"/>
        </w:rPr>
        <w:t xml:space="preserve"> </w:t>
      </w:r>
      <w:r>
        <w:rPr>
          <w:lang w:val="sl-SI"/>
        </w:rPr>
        <w:t>упућује</w:t>
      </w:r>
      <w:r w:rsidRPr="000E2613">
        <w:rPr>
          <w:lang w:val="sl-SI"/>
        </w:rPr>
        <w:t xml:space="preserve"> </w:t>
      </w:r>
      <w:r>
        <w:rPr>
          <w:lang w:val="sl-SI"/>
        </w:rPr>
        <w:t>стручно</w:t>
      </w:r>
      <w:r w:rsidRPr="000E2613">
        <w:rPr>
          <w:lang w:val="sl-SI"/>
        </w:rPr>
        <w:t xml:space="preserve"> </w:t>
      </w:r>
      <w:r>
        <w:rPr>
          <w:lang w:val="sl-SI"/>
        </w:rPr>
        <w:t>лице</w:t>
      </w:r>
      <w:r w:rsidRPr="000E2613">
        <w:rPr>
          <w:lang w:val="sl-SI"/>
        </w:rPr>
        <w:t xml:space="preserve"> </w:t>
      </w:r>
      <w:r>
        <w:rPr>
          <w:lang w:val="sl-SI"/>
        </w:rPr>
        <w:t>ради</w:t>
      </w:r>
      <w:r w:rsidRPr="000E2613">
        <w:rPr>
          <w:lang w:val="sl-SI"/>
        </w:rPr>
        <w:t xml:space="preserve"> </w:t>
      </w:r>
      <w:r>
        <w:rPr>
          <w:lang w:val="sl-SI"/>
        </w:rPr>
        <w:t>узорковања</w:t>
      </w:r>
      <w:r w:rsidRPr="000E2613">
        <w:rPr>
          <w:lang w:val="sl-SI"/>
        </w:rPr>
        <w:t xml:space="preserve"> </w:t>
      </w:r>
      <w:r>
        <w:rPr>
          <w:lang w:val="sl-SI"/>
        </w:rPr>
        <w:t>робе</w:t>
      </w:r>
      <w:r w:rsidRPr="000E2613">
        <w:rPr>
          <w:lang w:val="sl-SI"/>
        </w:rPr>
        <w:t xml:space="preserve"> </w:t>
      </w:r>
      <w:r>
        <w:rPr>
          <w:lang w:val="sl-SI"/>
        </w:rPr>
        <w:t>која</w:t>
      </w:r>
      <w:r w:rsidRPr="000E2613">
        <w:rPr>
          <w:lang w:val="sl-SI"/>
        </w:rPr>
        <w:t xml:space="preserve"> </w:t>
      </w:r>
      <w:r>
        <w:rPr>
          <w:lang w:val="sl-SI"/>
        </w:rPr>
        <w:t>се</w:t>
      </w:r>
      <w:r w:rsidRPr="000E2613">
        <w:rPr>
          <w:lang w:val="sl-SI"/>
        </w:rPr>
        <w:t xml:space="preserve"> </w:t>
      </w:r>
      <w:r>
        <w:rPr>
          <w:lang w:val="sl-SI"/>
        </w:rPr>
        <w:t>даје</w:t>
      </w:r>
      <w:r w:rsidRPr="000E2613">
        <w:rPr>
          <w:lang w:val="sl-SI"/>
        </w:rPr>
        <w:t xml:space="preserve"> </w:t>
      </w:r>
      <w:r>
        <w:rPr>
          <w:lang w:val="sl-SI"/>
        </w:rPr>
        <w:t>на</w:t>
      </w:r>
      <w:r w:rsidRPr="000E2613">
        <w:rPr>
          <w:lang w:val="sl-SI"/>
        </w:rPr>
        <w:t xml:space="preserve"> </w:t>
      </w:r>
      <w:r>
        <w:rPr>
          <w:lang w:val="sl-SI"/>
        </w:rPr>
        <w:t>анализу</w:t>
      </w:r>
      <w:r w:rsidRPr="000E2613">
        <w:rPr>
          <w:lang w:val="sl-SI"/>
        </w:rPr>
        <w:t>.</w:t>
      </w:r>
    </w:p>
    <w:p w:rsidR="00ED131C" w:rsidRDefault="00ED131C" w:rsidP="00ED131C">
      <w:pPr>
        <w:jc w:val="both"/>
        <w:rPr>
          <w:lang/>
        </w:rPr>
      </w:pPr>
    </w:p>
    <w:p w:rsidR="00A878F3" w:rsidRPr="00ED131C" w:rsidRDefault="00ED131C" w:rsidP="00ED131C">
      <w:pPr>
        <w:jc w:val="both"/>
        <w:rPr>
          <w:lang w:val="sl-SI"/>
        </w:rPr>
      </w:pPr>
      <w:r w:rsidRPr="00ED131C">
        <w:rPr>
          <w:b/>
          <w:i/>
          <w:lang/>
        </w:rPr>
        <w:t>9.4.</w:t>
      </w:r>
      <w:r>
        <w:rPr>
          <w:lang/>
        </w:rPr>
        <w:t xml:space="preserve"> </w:t>
      </w:r>
      <w:r w:rsidR="00A878F3" w:rsidRPr="00ED131C">
        <w:rPr>
          <w:b/>
          <w:u w:val="single"/>
        </w:rPr>
        <w:t>Захтев у погледу рока важења понуде</w:t>
      </w:r>
    </w:p>
    <w:p w:rsidR="00A878F3" w:rsidRPr="00A35489" w:rsidRDefault="00A878F3" w:rsidP="00A878F3">
      <w:pPr>
        <w:jc w:val="both"/>
        <w:rPr>
          <w:iCs/>
        </w:rPr>
      </w:pPr>
      <w:r w:rsidRPr="00A35489">
        <w:rPr>
          <w:iCs/>
        </w:rPr>
        <w:t xml:space="preserve">Рок важења понуде не може бити краћи од </w:t>
      </w:r>
      <w:r w:rsidR="00147B96" w:rsidRPr="00A35489">
        <w:rPr>
          <w:iCs/>
        </w:rPr>
        <w:t>6</w:t>
      </w:r>
      <w:r w:rsidRPr="00A35489">
        <w:rPr>
          <w:iCs/>
        </w:rPr>
        <w:t>0 дана од дана отварања понуда.</w:t>
      </w:r>
    </w:p>
    <w:p w:rsidR="00A878F3" w:rsidRPr="00A35489" w:rsidRDefault="00A878F3" w:rsidP="00A878F3">
      <w:pPr>
        <w:jc w:val="both"/>
        <w:rPr>
          <w:iCs/>
        </w:rPr>
      </w:pPr>
      <w:r w:rsidRPr="00A35489">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A35489" w:rsidRDefault="00A878F3" w:rsidP="00A878F3">
      <w:pPr>
        <w:jc w:val="both"/>
        <w:rPr>
          <w:iCs/>
        </w:rPr>
      </w:pPr>
      <w:r w:rsidRPr="00A35489">
        <w:rPr>
          <w:iCs/>
        </w:rPr>
        <w:t>Понуђач који прихвати захтев за продужење рока важења понуде на може мењати понуду.</w:t>
      </w:r>
    </w:p>
    <w:p w:rsidR="00FE04B9" w:rsidRPr="00A35489" w:rsidRDefault="00FE04B9" w:rsidP="00A878F3">
      <w:pPr>
        <w:jc w:val="both"/>
        <w:rPr>
          <w:iCs/>
        </w:rPr>
      </w:pPr>
    </w:p>
    <w:p w:rsidR="00FE04B9" w:rsidRPr="00ED131C" w:rsidRDefault="00ED131C" w:rsidP="00ED131C">
      <w:pPr>
        <w:pStyle w:val="ListParagraph"/>
        <w:numPr>
          <w:ilvl w:val="1"/>
          <w:numId w:val="22"/>
        </w:numPr>
        <w:jc w:val="both"/>
        <w:rPr>
          <w:b/>
          <w:u w:val="single"/>
        </w:rPr>
      </w:pPr>
      <w:r w:rsidRPr="00ED131C">
        <w:rPr>
          <w:b/>
          <w:u w:val="single"/>
        </w:rPr>
        <w:t xml:space="preserve"> </w:t>
      </w:r>
      <w:r w:rsidR="00A878F3" w:rsidRPr="00ED131C">
        <w:rPr>
          <w:b/>
          <w:u w:val="single"/>
        </w:rPr>
        <w:t>Други захтеви</w:t>
      </w:r>
    </w:p>
    <w:p w:rsidR="0030255A" w:rsidRDefault="0030255A" w:rsidP="0030255A">
      <w:pPr>
        <w:pStyle w:val="BodyText"/>
        <w:rPr>
          <w:szCs w:val="24"/>
          <w:lang/>
        </w:rPr>
      </w:pPr>
      <w:r w:rsidRPr="008F77AB">
        <w:rPr>
          <w:iCs/>
        </w:rPr>
        <w:t xml:space="preserve">Наручилац </w:t>
      </w:r>
      <w:r>
        <w:rPr>
          <w:iCs/>
          <w:lang/>
        </w:rPr>
        <w:t xml:space="preserve">захтева да понуђач обезбеди квалитет нафтних деривата који мора да задовољи све захтеве стандарда </w:t>
      </w:r>
      <w:r w:rsidRPr="00FF61DA">
        <w:rPr>
          <w:szCs w:val="24"/>
        </w:rPr>
        <w:t>одређене Правилником о техничким и другим захтевима за течна горива нафтног порекла („Служебни гласник РС“ бр. 123/2012</w:t>
      </w:r>
      <w:r w:rsidRPr="00FF61DA">
        <w:rPr>
          <w:szCs w:val="24"/>
          <w:lang/>
        </w:rPr>
        <w:t>)</w:t>
      </w:r>
      <w:r>
        <w:rPr>
          <w:szCs w:val="24"/>
          <w:lang/>
        </w:rPr>
        <w:t>.</w:t>
      </w:r>
    </w:p>
    <w:p w:rsidR="003654E3" w:rsidRPr="003654E3" w:rsidRDefault="003654E3" w:rsidP="0030255A">
      <w:pPr>
        <w:pStyle w:val="BodyText"/>
        <w:rPr>
          <w:szCs w:val="24"/>
          <w:lang/>
        </w:rPr>
      </w:pPr>
      <w:r w:rsidRPr="008F77AB">
        <w:rPr>
          <w:iCs/>
        </w:rPr>
        <w:t xml:space="preserve">Наручилац </w:t>
      </w:r>
      <w:r>
        <w:rPr>
          <w:iCs/>
          <w:lang/>
        </w:rPr>
        <w:t>захтева да понуђач има бензинску станицу</w:t>
      </w:r>
      <w:r w:rsidRPr="000160F1">
        <w:rPr>
          <w:bCs/>
          <w:lang w:val="sr-Latn-CS"/>
        </w:rPr>
        <w:t>-малопродајни објек</w:t>
      </w:r>
      <w:r>
        <w:rPr>
          <w:bCs/>
          <w:lang/>
        </w:rPr>
        <w:t>а</w:t>
      </w:r>
      <w:r w:rsidRPr="000160F1">
        <w:rPr>
          <w:bCs/>
          <w:lang w:val="sr-Latn-CS"/>
        </w:rPr>
        <w:t>т</w:t>
      </w:r>
      <w:r>
        <w:rPr>
          <w:bCs/>
          <w:lang/>
        </w:rPr>
        <w:t xml:space="preserve"> у кругу од највише пет (5) километара од седишта наручиоца.</w:t>
      </w:r>
    </w:p>
    <w:p w:rsidR="00A878F3" w:rsidRPr="00A35489" w:rsidRDefault="00A878F3" w:rsidP="00A878F3">
      <w:pPr>
        <w:jc w:val="both"/>
        <w:rPr>
          <w:b/>
          <w:bCs/>
          <w:i/>
          <w:iCs/>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5D0B" w:rsidRPr="0030255A" w:rsidRDefault="00A878F3" w:rsidP="0030255A">
      <w:pPr>
        <w:jc w:val="both"/>
        <w:rPr>
          <w:iCs/>
          <w:lang/>
        </w:rPr>
      </w:pPr>
      <w:r w:rsidRPr="00C35CDB">
        <w:rPr>
          <w:iCs/>
        </w:rPr>
        <w:t>У цену је урачунат</w:t>
      </w:r>
      <w:r w:rsidR="009C505A" w:rsidRPr="00C35CDB">
        <w:rPr>
          <w:iCs/>
        </w:rPr>
        <w:t>а</w:t>
      </w:r>
      <w:r w:rsidRPr="00C35CDB">
        <w:rPr>
          <w:iCs/>
        </w:rPr>
        <w:t xml:space="preserve"> цена предмета јавне</w:t>
      </w:r>
      <w:r w:rsidR="00C25611">
        <w:rPr>
          <w:iCs/>
        </w:rPr>
        <w:t xml:space="preserve"> набавке, испорука</w:t>
      </w:r>
      <w:r w:rsidR="00C25611">
        <w:rPr>
          <w:iCs/>
          <w:lang/>
        </w:rPr>
        <w:t xml:space="preserve"> и</w:t>
      </w:r>
      <w:r w:rsidR="009C505A" w:rsidRPr="00C35CDB">
        <w:rPr>
          <w:iCs/>
        </w:rPr>
        <w:t xml:space="preserve"> остали повезани трошкови</w:t>
      </w:r>
      <w:r w:rsidRPr="00C35CDB">
        <w:rPr>
          <w:iCs/>
        </w:rPr>
        <w:t>.</w:t>
      </w:r>
    </w:p>
    <w:p w:rsidR="008323AD" w:rsidRPr="00675C61" w:rsidRDefault="008323AD" w:rsidP="0030255A">
      <w:pPr>
        <w:pStyle w:val="BodyTextIndent"/>
        <w:ind w:left="0" w:firstLine="0"/>
        <w:jc w:val="both"/>
        <w:rPr>
          <w:b w:val="0"/>
          <w:lang/>
        </w:rPr>
      </w:pPr>
      <w:r w:rsidRPr="00675C61">
        <w:rPr>
          <w:b w:val="0"/>
        </w:rPr>
        <w:t xml:space="preserve">Цене нафтних деривата које су предмет овe </w:t>
      </w:r>
      <w:r w:rsidRPr="00675C61">
        <w:rPr>
          <w:b w:val="0"/>
          <w:lang/>
        </w:rPr>
        <w:t>набавке</w:t>
      </w:r>
      <w:r w:rsidRPr="00675C61">
        <w:rPr>
          <w:b w:val="0"/>
        </w:rPr>
        <w:t xml:space="preserve">, мењају се без додатног споразума уговорних страна, а утврђиваће се на основу </w:t>
      </w:r>
      <w:r w:rsidR="0030255A" w:rsidRPr="00675C61">
        <w:rPr>
          <w:b w:val="0"/>
          <w:lang/>
        </w:rPr>
        <w:t>Одлука понуђача искључиво и у свему</w:t>
      </w:r>
      <w:r w:rsidRPr="00675C61">
        <w:rPr>
          <w:b w:val="0"/>
        </w:rPr>
        <w:t xml:space="preserve"> у складу са законом и подзаконским актима Републике Србије </w:t>
      </w:r>
      <w:r w:rsidR="0030255A" w:rsidRPr="00675C61">
        <w:rPr>
          <w:b w:val="0"/>
          <w:lang/>
        </w:rPr>
        <w:t xml:space="preserve">као </w:t>
      </w:r>
      <w:r w:rsidRPr="00675C61">
        <w:rPr>
          <w:b w:val="0"/>
        </w:rPr>
        <w:t>и кретањем цена на тржишту нафтних деривата</w:t>
      </w:r>
      <w:r w:rsidR="0030255A" w:rsidRPr="00675C61">
        <w:rPr>
          <w:b w:val="0"/>
          <w:lang/>
        </w:rPr>
        <w:t xml:space="preserve">, </w:t>
      </w:r>
      <w:r w:rsidR="0030255A" w:rsidRPr="00675C61">
        <w:rPr>
          <w:b w:val="0"/>
        </w:rPr>
        <w:t>промене цене сирове нафте на светском тржишту и промене фискалних обавеза за ову врсту добара (акцизе и сл.)</w:t>
      </w:r>
      <w:r w:rsidR="00675C61" w:rsidRPr="00675C61">
        <w:rPr>
          <w:b w:val="0"/>
          <w:lang/>
        </w:rPr>
        <w:t>.</w:t>
      </w:r>
    </w:p>
    <w:p w:rsidR="006D7665" w:rsidRPr="00675C61" w:rsidRDefault="008323AD" w:rsidP="00675C61">
      <w:pPr>
        <w:jc w:val="both"/>
        <w:rPr>
          <w:color w:val="FF0000"/>
        </w:rPr>
      </w:pPr>
      <w:r w:rsidRPr="00675C61">
        <w:rPr>
          <w:lang w:val="sr-Cyrl-CS"/>
        </w:rPr>
        <w:t>У случају промене цене горива у односу на поглавље бр.</w:t>
      </w:r>
      <w:r w:rsidR="004E75A4" w:rsidRPr="00675C61">
        <w:rPr>
          <w:lang w:val="sr-Cyrl-CS"/>
        </w:rPr>
        <w:t>14</w:t>
      </w:r>
      <w:r w:rsidRPr="00675C61">
        <w:rPr>
          <w:lang w:val="sr-Cyrl-CS"/>
        </w:rPr>
        <w:t xml:space="preserve"> Обра</w:t>
      </w:r>
      <w:r w:rsidR="0030255A" w:rsidRPr="00675C61">
        <w:rPr>
          <w:lang w:val="sr-Cyrl-CS"/>
        </w:rPr>
        <w:t>за</w:t>
      </w:r>
      <w:r w:rsidRPr="00675C61">
        <w:rPr>
          <w:lang w:val="sr-Cyrl-CS"/>
        </w:rPr>
        <w:t xml:space="preserve">ц понуде, важи цена из </w:t>
      </w:r>
      <w:r w:rsidRPr="00675C61">
        <w:rPr>
          <w:lang w:val="sr-Latn-CS"/>
        </w:rPr>
        <w:t>важећег</w:t>
      </w:r>
      <w:r w:rsidRPr="00675C61">
        <w:rPr>
          <w:lang w:val="sr-Cyrl-CS"/>
        </w:rPr>
        <w:t xml:space="preserve"> ценовника </w:t>
      </w:r>
      <w:r w:rsidR="0030255A" w:rsidRPr="00675C61">
        <w:rPr>
          <w:lang w:val="sr-Cyrl-CS"/>
        </w:rPr>
        <w:t>п</w:t>
      </w:r>
      <w:r w:rsidRPr="00675C61">
        <w:rPr>
          <w:lang w:val="sr-Latn-CS"/>
        </w:rPr>
        <w:t xml:space="preserve">онуђача </w:t>
      </w:r>
      <w:r w:rsidRPr="00675C61">
        <w:rPr>
          <w:lang w:val="sr-Cyrl-CS"/>
        </w:rPr>
        <w:t>на дан испоруке</w:t>
      </w:r>
      <w:r w:rsidRPr="00675C61">
        <w:rPr>
          <w:lang w:val="sr-Latn-CS"/>
        </w:rPr>
        <w:t xml:space="preserve">, с тим да се понуђач обавезује да од </w:t>
      </w:r>
      <w:r w:rsidR="00ED131C">
        <w:rPr>
          <w:lang/>
        </w:rPr>
        <w:t xml:space="preserve">тренутка </w:t>
      </w:r>
      <w:r w:rsidR="0030255A" w:rsidRPr="00675C61">
        <w:rPr>
          <w:lang/>
        </w:rPr>
        <w:t xml:space="preserve">сваке </w:t>
      </w:r>
      <w:r w:rsidRPr="00675C61">
        <w:rPr>
          <w:lang w:val="sr-Latn-CS"/>
        </w:rPr>
        <w:t xml:space="preserve">промене цене достави </w:t>
      </w:r>
      <w:r w:rsidR="00ED131C">
        <w:rPr>
          <w:lang/>
        </w:rPr>
        <w:t xml:space="preserve">овлашћеном лицу </w:t>
      </w:r>
      <w:r w:rsidR="0030255A" w:rsidRPr="00675C61">
        <w:rPr>
          <w:lang/>
        </w:rPr>
        <w:t>н</w:t>
      </w:r>
      <w:r w:rsidRPr="00675C61">
        <w:rPr>
          <w:lang w:val="sr-Latn-CS"/>
        </w:rPr>
        <w:t>аручиоц</w:t>
      </w:r>
      <w:r w:rsidR="00ED131C">
        <w:rPr>
          <w:lang/>
        </w:rPr>
        <w:t>а</w:t>
      </w:r>
      <w:r w:rsidRPr="00675C61">
        <w:rPr>
          <w:lang w:val="sr-Latn-CS"/>
        </w:rPr>
        <w:t xml:space="preserve"> </w:t>
      </w:r>
      <w:r w:rsidR="00ED131C">
        <w:rPr>
          <w:lang/>
        </w:rPr>
        <w:t xml:space="preserve">нови </w:t>
      </w:r>
      <w:r w:rsidRPr="00675C61">
        <w:rPr>
          <w:lang w:val="sr-Latn-CS"/>
        </w:rPr>
        <w:t xml:space="preserve">важећи ценовник у року од 24 часа. </w:t>
      </w:r>
      <w:r w:rsidR="0030255A" w:rsidRPr="00675C61">
        <w:t xml:space="preserve">Испоручено гориво </w:t>
      </w:r>
      <w:r w:rsidR="00ED131C">
        <w:rPr>
          <w:lang/>
        </w:rPr>
        <w:t>д</w:t>
      </w:r>
      <w:r w:rsidR="0030255A" w:rsidRPr="00675C61">
        <w:t xml:space="preserve">обављач ће фактурисати </w:t>
      </w:r>
      <w:r w:rsidR="00ED131C">
        <w:rPr>
          <w:lang/>
        </w:rPr>
        <w:t>н</w:t>
      </w:r>
      <w:r w:rsidR="0030255A" w:rsidRPr="00675C61">
        <w:t>аручиоцу по цени која важи на дан испоруке.</w:t>
      </w:r>
      <w:r w:rsidR="0030255A" w:rsidRPr="00675C61">
        <w:rPr>
          <w:lang/>
        </w:rPr>
        <w:t xml:space="preserve"> </w:t>
      </w:r>
      <w:r w:rsidRPr="00675C61">
        <w:rPr>
          <w:lang w:val="sr-Latn-CS"/>
        </w:rPr>
        <w:t>Под даном испоруке подразумева се дан преузимања добра од стране Наручиоца  на бензинским пумпама.</w:t>
      </w: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A35489" w:rsidRDefault="00A878F3" w:rsidP="00F32498">
      <w:pPr>
        <w:pStyle w:val="Heading2"/>
        <w:numPr>
          <w:ilvl w:val="0"/>
          <w:numId w:val="15"/>
        </w:numPr>
        <w:jc w:val="both"/>
        <w:rPr>
          <w:sz w:val="24"/>
        </w:rPr>
      </w:pPr>
      <w:r w:rsidRPr="00A35489">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w:t>
      </w:r>
      <w:r w:rsidRPr="00A35489">
        <w:rPr>
          <w:sz w:val="24"/>
        </w:rPr>
        <w:lastRenderedPageBreak/>
        <w:t xml:space="preserve">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35489" w:rsidRDefault="00A878F3" w:rsidP="00A878F3">
      <w:pPr>
        <w:jc w:val="both"/>
        <w:rPr>
          <w:b/>
          <w:i/>
          <w:iCs/>
        </w:rPr>
      </w:pPr>
    </w:p>
    <w:p w:rsidR="00A878F3" w:rsidRPr="00A35489" w:rsidRDefault="00A878F3" w:rsidP="00A878F3">
      <w:pPr>
        <w:jc w:val="both"/>
        <w:rPr>
          <w:rFonts w:eastAsia="TimesNewRomanPSMT"/>
          <w:bCs/>
          <w:iCs/>
        </w:rPr>
      </w:pPr>
      <w:r w:rsidRPr="00A35489">
        <w:rPr>
          <w:rFonts w:eastAsia="TimesNewRomanPSMT"/>
          <w:bCs/>
          <w:iCs/>
        </w:rPr>
        <w:t>Подаци о пореским обавезама се могу добити у Пореској управи, Министарства финансија и привреде.</w:t>
      </w:r>
    </w:p>
    <w:p w:rsidR="00A878F3" w:rsidRPr="00A35489" w:rsidRDefault="00A878F3" w:rsidP="00A878F3">
      <w:pPr>
        <w:jc w:val="both"/>
        <w:rPr>
          <w:rFonts w:eastAsia="TimesNewRomanPSMT"/>
          <w:bCs/>
          <w:iCs/>
        </w:rPr>
      </w:pPr>
      <w:r w:rsidRPr="00A35489">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A35489">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A35489" w:rsidRDefault="00247002" w:rsidP="00844093">
      <w:pPr>
        <w:jc w:val="both"/>
        <w:rPr>
          <w:noProof/>
        </w:rPr>
      </w:pPr>
      <w:r w:rsidRPr="00A35489">
        <w:t xml:space="preserve">Понуђач је дужан да уз понуду достави </w:t>
      </w:r>
      <w:r w:rsidRPr="00A35489">
        <w:rPr>
          <w:b/>
        </w:rPr>
        <w:t>регистровану бланко меницу и менично овлашћење</w:t>
      </w:r>
      <w:r w:rsidRPr="00A35489">
        <w:rPr>
          <w:b/>
          <w:noProof/>
        </w:rPr>
        <w:t xml:space="preserve"> за озбиљност понуде</w:t>
      </w:r>
      <w:r w:rsidRPr="00A35489">
        <w:rPr>
          <w:noProof/>
        </w:rPr>
        <w:t>, попуњено на износ од 10% од укупне вредности</w:t>
      </w:r>
      <w:r w:rsidR="001F0979" w:rsidRPr="00A35489">
        <w:rPr>
          <w:noProof/>
        </w:rPr>
        <w:t xml:space="preserve"> </w:t>
      </w:r>
      <w:r w:rsidRPr="00A35489">
        <w:rPr>
          <w:noProof/>
        </w:rPr>
        <w:t>понуде без ПДВ-а, којом понуђачи гарантује испуњење својих обавеза у поступку јавне набавке.</w:t>
      </w:r>
    </w:p>
    <w:p w:rsidR="001F0979" w:rsidRPr="00A35489" w:rsidRDefault="001F0979" w:rsidP="001F0979">
      <w:pPr>
        <w:ind w:left="87"/>
        <w:jc w:val="both"/>
        <w:rPr>
          <w:noProof/>
        </w:rPr>
      </w:pPr>
    </w:p>
    <w:p w:rsidR="005B6452" w:rsidRPr="005B6452" w:rsidRDefault="005B6452" w:rsidP="005B6452">
      <w:pPr>
        <w:jc w:val="both"/>
        <w:rPr>
          <w:noProof/>
        </w:rPr>
      </w:pPr>
      <w:r w:rsidRPr="005B6452">
        <w:rPr>
          <w:noProof/>
        </w:rPr>
        <w:t>Понуђач који је изабран као најповољнији је дужан да, приликом потписивања уговора, достави:</w:t>
      </w:r>
    </w:p>
    <w:p w:rsidR="00FF636A" w:rsidRPr="00FF636A" w:rsidRDefault="00FF636A" w:rsidP="005B6452">
      <w:pPr>
        <w:pStyle w:val="ListParagraph"/>
        <w:numPr>
          <w:ilvl w:val="0"/>
          <w:numId w:val="16"/>
        </w:numPr>
        <w:jc w:val="both"/>
        <w:rPr>
          <w:noProof/>
        </w:rPr>
      </w:pPr>
      <w:r w:rsidRPr="005B6452">
        <w:rPr>
          <w:b/>
        </w:rPr>
        <w:t>регистровану бланко меницу и менично овлашћење</w:t>
      </w:r>
      <w:r w:rsidRPr="005B6452">
        <w:rPr>
          <w:b/>
          <w:noProof/>
        </w:rPr>
        <w:t xml:space="preserve"> за извршење уговорне</w:t>
      </w:r>
      <w:r w:rsidRPr="00A35489">
        <w:rPr>
          <w:b/>
          <w:noProof/>
        </w:rPr>
        <w:t xml:space="preserve"> обавезе</w:t>
      </w:r>
      <w:r w:rsidRPr="00A35489">
        <w:rPr>
          <w:noProof/>
        </w:rPr>
        <w:t xml:space="preserve">, попуњену на износ од 10% од укупне вредности </w:t>
      </w:r>
      <w:r w:rsidRPr="00A35489">
        <w:rPr>
          <w:noProof/>
          <w:lang/>
        </w:rPr>
        <w:t>уговора</w:t>
      </w:r>
      <w:r w:rsidRPr="00A35489">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F636A" w:rsidRPr="00FF636A" w:rsidRDefault="00FF636A" w:rsidP="00FF636A">
      <w:pPr>
        <w:pStyle w:val="ListParagraph"/>
        <w:jc w:val="both"/>
        <w:rPr>
          <w:noProof/>
        </w:rPr>
      </w:pPr>
    </w:p>
    <w:p w:rsidR="005B6452" w:rsidRDefault="00FF636A" w:rsidP="00FF636A">
      <w:pPr>
        <w:jc w:val="both"/>
        <w:rPr>
          <w:noProof/>
          <w:lang/>
        </w:rPr>
      </w:pPr>
      <w:r w:rsidRPr="00FF636A">
        <w:rPr>
          <w:noProof/>
          <w:lang/>
        </w:rPr>
        <w:t xml:space="preserve">Уколико је </w:t>
      </w:r>
      <w:r>
        <w:rPr>
          <w:noProof/>
          <w:lang/>
        </w:rPr>
        <w:t xml:space="preserve">изабрани понуђач понудио и са наручиоцем уговара авансно плаћање, </w:t>
      </w:r>
      <w:r w:rsidRPr="005B6452">
        <w:rPr>
          <w:noProof/>
        </w:rPr>
        <w:t xml:space="preserve">дужан </w:t>
      </w:r>
      <w:r>
        <w:rPr>
          <w:noProof/>
          <w:lang/>
        </w:rPr>
        <w:t xml:space="preserve">је </w:t>
      </w:r>
      <w:r w:rsidRPr="005B6452">
        <w:rPr>
          <w:noProof/>
        </w:rPr>
        <w:t>да приликом потписивања уговора достави</w:t>
      </w:r>
      <w:r>
        <w:rPr>
          <w:noProof/>
          <w:lang/>
        </w:rPr>
        <w:t xml:space="preserve"> и</w:t>
      </w:r>
      <w:r w:rsidRPr="005B6452">
        <w:rPr>
          <w:noProof/>
        </w:rPr>
        <w:t>:</w:t>
      </w:r>
    </w:p>
    <w:p w:rsidR="00FF636A" w:rsidRPr="00FF636A" w:rsidRDefault="00FF636A" w:rsidP="00FF636A">
      <w:pPr>
        <w:jc w:val="both"/>
        <w:rPr>
          <w:noProof/>
          <w:lang/>
        </w:rPr>
      </w:pPr>
    </w:p>
    <w:p w:rsidR="002C4BE3" w:rsidRPr="00A35489" w:rsidRDefault="00FF636A" w:rsidP="00FF636A">
      <w:pPr>
        <w:pStyle w:val="ListParagraph"/>
        <w:numPr>
          <w:ilvl w:val="0"/>
          <w:numId w:val="16"/>
        </w:numPr>
        <w:jc w:val="both"/>
        <w:rPr>
          <w:noProof/>
        </w:rPr>
      </w:pPr>
      <w:r w:rsidRPr="00097C5E">
        <w:rPr>
          <w:b/>
          <w:noProof/>
        </w:rPr>
        <w:t>регистровану бланко меницу и менично овлашћење за</w:t>
      </w:r>
      <w:r w:rsidRPr="00097C5E">
        <w:rPr>
          <w:b/>
          <w:noProof/>
          <w:lang w:val="sr-Cyrl-CS"/>
        </w:rPr>
        <w:t xml:space="preserve"> повраћај авансног плаћања</w:t>
      </w:r>
      <w:r w:rsidRPr="00097C5E">
        <w:rPr>
          <w:noProof/>
          <w:lang w:val="sr-Cyrl-CS"/>
        </w:rPr>
        <w:t xml:space="preserve">, </w:t>
      </w:r>
      <w:r>
        <w:rPr>
          <w:noProof/>
          <w:lang/>
        </w:rPr>
        <w:t>у</w:t>
      </w:r>
      <w:r w:rsidRPr="009D17E4">
        <w:rPr>
          <w:noProof/>
        </w:rPr>
        <w:t xml:space="preserve"> </w:t>
      </w:r>
      <w:r>
        <w:rPr>
          <w:noProof/>
          <w:lang/>
        </w:rPr>
        <w:t xml:space="preserve">висини плаћеног аванса, </w:t>
      </w:r>
      <w:r w:rsidRPr="00097C5E">
        <w:rPr>
          <w:noProof/>
        </w:rPr>
        <w:t>која је наплатива у случајевима предвиђеним конкурсном документацијом, тј. у случају да изабрани понуђач не ис</w:t>
      </w:r>
      <w:r>
        <w:rPr>
          <w:noProof/>
        </w:rPr>
        <w:t>пуњава своје обавезе из уговора</w:t>
      </w:r>
      <w:r>
        <w:rPr>
          <w:noProof/>
          <w:lang/>
        </w:rPr>
        <w:t>.</w:t>
      </w:r>
    </w:p>
    <w:p w:rsidR="00247002" w:rsidRPr="00A35489" w:rsidRDefault="00247002" w:rsidP="00247002">
      <w:pPr>
        <w:pStyle w:val="ListParagraph"/>
        <w:ind w:left="87" w:firstLine="453"/>
        <w:jc w:val="both"/>
        <w:rPr>
          <w:noProof/>
        </w:rPr>
      </w:pPr>
    </w:p>
    <w:p w:rsidR="00247002" w:rsidRPr="00A35489" w:rsidRDefault="00247002" w:rsidP="001F0979">
      <w:pPr>
        <w:jc w:val="both"/>
        <w:rPr>
          <w:rFonts w:eastAsia="TimesNewRomanPSMT"/>
          <w:bCs/>
          <w:iCs/>
          <w:lang w:val="sr-Cyrl-CS"/>
        </w:rPr>
      </w:pPr>
      <w:r w:rsidRPr="00A354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35489"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A35489">
        <w:rPr>
          <w:noProof/>
        </w:rPr>
        <w:t xml:space="preserve">Понуђач је дужан да достави и </w:t>
      </w:r>
      <w:r w:rsidRPr="00A35489">
        <w:rPr>
          <w:b/>
          <w:noProof/>
        </w:rPr>
        <w:t>копију извода из Регистра</w:t>
      </w:r>
      <w:r w:rsidRPr="00A35489">
        <w:rPr>
          <w:noProof/>
        </w:rPr>
        <w:t xml:space="preserve"> </w:t>
      </w:r>
      <w:r w:rsidRPr="00A35489">
        <w:rPr>
          <w:b/>
          <w:noProof/>
        </w:rPr>
        <w:t>меница и овлашћења</w:t>
      </w:r>
      <w:r w:rsidRPr="00A354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A35489">
        <w:t xml:space="preserve">најмање </w:t>
      </w:r>
      <w:r w:rsidRPr="00A35489">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lastRenderedPageBreak/>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2"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323AB5" w:rsidRPr="00C35CDB" w:rsidRDefault="00323A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lastRenderedPageBreak/>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Default="00A878F3" w:rsidP="00A878F3">
      <w:pPr>
        <w:jc w:val="both"/>
        <w:rPr>
          <w:b/>
          <w:bCs/>
          <w:lang/>
        </w:rPr>
      </w:pPr>
    </w:p>
    <w:p w:rsidR="00097C5E" w:rsidRPr="00097C5E" w:rsidRDefault="00097C5E" w:rsidP="00A878F3">
      <w:pPr>
        <w:jc w:val="both"/>
        <w:rPr>
          <w:b/>
          <w:bCs/>
          <w:lang/>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077E53" w:rsidRDefault="00A878F3" w:rsidP="00A878F3">
      <w:pPr>
        <w:jc w:val="both"/>
        <w:rPr>
          <w:b/>
          <w:bCs/>
          <w:i/>
          <w:iCs/>
        </w:rPr>
      </w:pPr>
      <w:r w:rsidRPr="00077E53">
        <w:t xml:space="preserve">Избор најповољније понуде ће се извршити применом критеријума </w:t>
      </w:r>
      <w:r w:rsidR="009C505A" w:rsidRPr="00077E53">
        <w:rPr>
          <w:b/>
          <w:bCs/>
        </w:rPr>
        <w:t>„</w:t>
      </w:r>
      <w:r w:rsidR="006D7665" w:rsidRPr="00077E53">
        <w:rPr>
          <w:b/>
          <w:i/>
          <w:iCs/>
        </w:rPr>
        <w:t>економски најповољнија понуда“</w:t>
      </w:r>
      <w:r w:rsidR="000F1172" w:rsidRPr="00077E53">
        <w:rPr>
          <w:b/>
          <w:i/>
          <w:iCs/>
        </w:rPr>
        <w:t>.</w:t>
      </w:r>
      <w:r w:rsidRPr="00077E53">
        <w:rPr>
          <w:b/>
          <w:bCs/>
        </w:rPr>
        <w:t xml:space="preserve"> </w:t>
      </w:r>
    </w:p>
    <w:p w:rsidR="0072089F" w:rsidRPr="00C35CDB" w:rsidRDefault="00FC4113" w:rsidP="00A878F3">
      <w:pPr>
        <w:jc w:val="both"/>
        <w:rPr>
          <w:b/>
          <w:bCs/>
          <w:i/>
          <w:iCs/>
        </w:rPr>
      </w:pPr>
      <w:r w:rsidRPr="00077E53">
        <w:rPr>
          <w:bCs/>
          <w:iCs/>
        </w:rPr>
        <w:t>Разрада критеријума</w:t>
      </w:r>
      <w:r w:rsidR="009C505A" w:rsidRPr="00077E53">
        <w:rPr>
          <w:bCs/>
          <w:iCs/>
        </w:rPr>
        <w:t xml:space="preserve"> је </w:t>
      </w:r>
      <w:r w:rsidR="0072089F" w:rsidRPr="00077E53">
        <w:rPr>
          <w:rFonts w:eastAsia="TimesNewRomanPSMT"/>
          <w:bCs/>
        </w:rPr>
        <w:t xml:space="preserve">у </w:t>
      </w:r>
      <w:r w:rsidR="0072089F" w:rsidRPr="00077E53">
        <w:rPr>
          <w:rFonts w:eastAsia="TimesNewRomanPSMT"/>
          <w:bCs/>
          <w:lang w:val="sr-Cyrl-CS"/>
        </w:rPr>
        <w:t>поглављу</w:t>
      </w:r>
      <w:r w:rsidR="0072089F" w:rsidRPr="00077E53">
        <w:rPr>
          <w:rFonts w:eastAsia="TimesNewRomanPSMT"/>
          <w:bCs/>
        </w:rPr>
        <w:t xml:space="preserve"> </w:t>
      </w:r>
      <w:r w:rsidR="00FC132B">
        <w:rPr>
          <w:rFonts w:eastAsia="TimesNewRomanPSMT"/>
          <w:bCs/>
          <w:lang/>
        </w:rPr>
        <w:t>6</w:t>
      </w:r>
      <w:r w:rsidR="0072089F" w:rsidRPr="00077E53">
        <w:rPr>
          <w:rFonts w:eastAsia="TimesNewRomanPSMT"/>
          <w:bCs/>
        </w:rPr>
        <w:t>.</w:t>
      </w:r>
      <w:r w:rsidR="0072089F" w:rsidRPr="00077E53">
        <w:rPr>
          <w:rFonts w:eastAsia="TimesNewRomanPSMT"/>
          <w:bCs/>
          <w:lang w:val="ru-RU"/>
        </w:rPr>
        <w:t xml:space="preserve"> </w:t>
      </w:r>
      <w:r w:rsidR="0072089F" w:rsidRPr="00077E53">
        <w:rPr>
          <w:rFonts w:eastAsia="TimesNewRomanPSMT"/>
          <w:bCs/>
        </w:rPr>
        <w:t>конкурсне документације</w:t>
      </w:r>
      <w:r w:rsidR="009C505A" w:rsidRPr="00077E53">
        <w:rPr>
          <w:rFonts w:eastAsia="TimesNewRomanPSMT"/>
          <w:bCs/>
        </w:rPr>
        <w:t>.</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077E53" w:rsidRPr="00014FCB" w:rsidRDefault="00077E53" w:rsidP="00077E53">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w:t>
      </w:r>
      <w:r w:rsidR="00097C5E">
        <w:rPr>
          <w:noProof/>
          <w:lang/>
        </w:rPr>
        <w:t>и</w:t>
      </w:r>
      <w:r w:rsidRPr="00BC26EF">
        <w:rPr>
          <w:noProof/>
        </w:rPr>
        <w:t xml:space="preserve"> остварен</w:t>
      </w:r>
      <w:r w:rsidR="00097C5E">
        <w:rPr>
          <w:noProof/>
          <w:lang/>
        </w:rPr>
        <w:t>и</w:t>
      </w:r>
      <w:r w:rsidRPr="00BC26EF">
        <w:rPr>
          <w:noProof/>
        </w:rPr>
        <w:t xml:space="preserve"> </w:t>
      </w:r>
      <w:r w:rsidR="00097C5E">
        <w:rPr>
          <w:noProof/>
          <w:lang/>
        </w:rPr>
        <w:t xml:space="preserve">пословни приход </w:t>
      </w:r>
      <w:r w:rsidRPr="00BC26EF">
        <w:rPr>
          <w:noProof/>
        </w:rPr>
        <w:t>у 201</w:t>
      </w:r>
      <w:r>
        <w:rPr>
          <w:noProof/>
          <w:lang/>
        </w:rPr>
        <w:t>4</w:t>
      </w:r>
      <w:r w:rsidRPr="00BC26EF">
        <w:rPr>
          <w:noProof/>
        </w:rPr>
        <w:t>. години.</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w:t>
      </w:r>
      <w:r w:rsidR="00977B14" w:rsidRPr="00C35CDB">
        <w:rPr>
          <w:rFonts w:eastAsia="TimesNewRomanPS-BoldMT"/>
          <w:bCs/>
        </w:rPr>
        <w:lastRenderedPageBreak/>
        <w:t xml:space="preserve">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097C5E">
        <w:rPr>
          <w:lang/>
        </w:rPr>
        <w:t xml:space="preserve"> </w:t>
      </w:r>
      <w:r w:rsidRPr="00C35CDB">
        <w:rPr>
          <w:lang w:val="sr-Cyrl-CS"/>
        </w:rPr>
        <w:t>7</w:t>
      </w:r>
      <w:r w:rsidR="00097C5E">
        <w:rPr>
          <w:lang w:val="sr-Cyrl-CS"/>
        </w:rPr>
        <w:t xml:space="preserve"> </w:t>
      </w:r>
      <w:r w:rsidRPr="00C35CDB">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311F5E"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A35489">
        <w:t>Уговор о јавној набавци ће бити закључен са понуђачем којем је додељен уговор у року од 8 дана од дана протека рока за подношење захт</w:t>
      </w:r>
      <w:r w:rsidRPr="00A35489">
        <w:rPr>
          <w:lang w:val="sr-Cyrl-CS"/>
        </w:rPr>
        <w:t>е</w:t>
      </w:r>
      <w:r w:rsidRPr="00A35489">
        <w:t>ва за заштиту права из члана 149. Закона, односно у случају из члана 112. став 2. Закона, уговор може бити закључен и раније.</w:t>
      </w: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D7AEB" w:rsidRDefault="00BD7AEB">
      <w:pPr>
        <w:rPr>
          <w:b/>
          <w:sz w:val="28"/>
          <w:szCs w:val="28"/>
        </w:rP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401143635"/>
      <w:r>
        <w:rPr>
          <w:b/>
          <w:sz w:val="28"/>
          <w:szCs w:val="28"/>
        </w:rPr>
        <w:br w:type="page"/>
      </w:r>
    </w:p>
    <w:p w:rsidR="00AD0C56" w:rsidRPr="00DB333F" w:rsidRDefault="00806C68" w:rsidP="00DB333F">
      <w:pPr>
        <w:pStyle w:val="ListParagraph"/>
        <w:numPr>
          <w:ilvl w:val="0"/>
          <w:numId w:val="9"/>
        </w:numPr>
        <w:jc w:val="center"/>
        <w:rPr>
          <w:b/>
          <w:sz w:val="28"/>
          <w:szCs w:val="28"/>
        </w:rPr>
      </w:pPr>
      <w:r w:rsidRPr="00DB333F">
        <w:rPr>
          <w:b/>
          <w:sz w:val="28"/>
          <w:szCs w:val="28"/>
        </w:rPr>
        <w:lastRenderedPageBreak/>
        <w:t>РАЗРАДА КРИТЕРИЈУМА</w:t>
      </w:r>
      <w:bookmarkEnd w:id="27"/>
      <w:bookmarkEnd w:id="28"/>
      <w:bookmarkEnd w:id="29"/>
      <w:bookmarkEnd w:id="30"/>
      <w:bookmarkEnd w:id="31"/>
      <w:bookmarkEnd w:id="32"/>
      <w:bookmarkEnd w:id="33"/>
      <w:bookmarkEnd w:id="34"/>
    </w:p>
    <w:p w:rsidR="00806C68" w:rsidRDefault="00806C68" w:rsidP="00A35489">
      <w:pPr>
        <w:pStyle w:val="ListParagraph"/>
        <w:ind w:left="0"/>
        <w:jc w:val="center"/>
        <w:rPr>
          <w:noProof/>
          <w:lang/>
        </w:rPr>
      </w:pPr>
      <w:r w:rsidRPr="00C205CD">
        <w:rPr>
          <w:b/>
          <w:sz w:val="28"/>
          <w:szCs w:val="28"/>
          <w:lang w:val="sr-Latn-CS"/>
        </w:rPr>
        <w:t xml:space="preserve">ПО ЈАВНОМ ПОЗИВУ БРОЈ </w:t>
      </w:r>
      <w:r w:rsidR="008A3722" w:rsidRPr="00C205CD">
        <w:rPr>
          <w:b/>
          <w:sz w:val="28"/>
          <w:szCs w:val="28"/>
          <w:lang w:val="sr-Latn-CS"/>
        </w:rPr>
        <w:t>1</w:t>
      </w:r>
      <w:r w:rsidR="00A35489" w:rsidRPr="00C205CD">
        <w:rPr>
          <w:b/>
          <w:sz w:val="28"/>
          <w:szCs w:val="28"/>
          <w:lang/>
        </w:rPr>
        <w:t>62</w:t>
      </w:r>
      <w:r w:rsidR="008A3722" w:rsidRPr="00C205CD">
        <w:rPr>
          <w:b/>
          <w:sz w:val="28"/>
          <w:szCs w:val="28"/>
          <w:lang w:val="sr-Latn-CS"/>
        </w:rPr>
        <w:t>-</w:t>
      </w:r>
      <w:r w:rsidRPr="00C205CD">
        <w:rPr>
          <w:b/>
          <w:sz w:val="28"/>
          <w:szCs w:val="28"/>
          <w:lang w:val="sr-Latn-CS"/>
        </w:rPr>
        <w:t>1</w:t>
      </w:r>
      <w:r w:rsidR="00A35489" w:rsidRPr="00C205CD">
        <w:rPr>
          <w:b/>
          <w:sz w:val="28"/>
          <w:szCs w:val="28"/>
          <w:lang/>
        </w:rPr>
        <w:t>5</w:t>
      </w:r>
      <w:r w:rsidRPr="00C205CD">
        <w:rPr>
          <w:b/>
          <w:sz w:val="28"/>
          <w:szCs w:val="28"/>
          <w:lang w:val="sr-Latn-CS"/>
        </w:rPr>
        <w:t>-О –</w:t>
      </w:r>
      <w:r w:rsidRPr="00C205CD">
        <w:rPr>
          <w:bCs/>
          <w:sz w:val="28"/>
          <w:szCs w:val="28"/>
          <w:lang w:val="sr-Latn-CS"/>
        </w:rPr>
        <w:t xml:space="preserve"> </w:t>
      </w:r>
      <w:r w:rsidR="00A35489" w:rsidRPr="00C205CD">
        <w:rPr>
          <w:noProof/>
          <w:lang/>
        </w:rPr>
        <w:t>набавка горива за потребе Клиничког центра Војводине</w:t>
      </w:r>
    </w:p>
    <w:p w:rsidR="00C205CD" w:rsidRDefault="00C205CD" w:rsidP="00A35489">
      <w:pPr>
        <w:pStyle w:val="ListParagraph"/>
        <w:ind w:left="0"/>
        <w:jc w:val="center"/>
        <w:rPr>
          <w:noProof/>
          <w:lang/>
        </w:rPr>
      </w:pPr>
    </w:p>
    <w:p w:rsidR="00C205CD" w:rsidRPr="00C35CDB" w:rsidRDefault="00C205CD" w:rsidP="00A35489">
      <w:pPr>
        <w:pStyle w:val="ListParagraph"/>
        <w:ind w:left="0"/>
        <w:jc w:val="center"/>
        <w:rPr>
          <w:highlight w:val="yellow"/>
          <w:lang w:val="sr-Latn-CS"/>
        </w:rPr>
      </w:pPr>
    </w:p>
    <w:p w:rsidR="00FD4B16" w:rsidRDefault="00A35489" w:rsidP="00A35489">
      <w:pPr>
        <w:pStyle w:val="Heading1"/>
        <w:autoSpaceDE w:val="0"/>
        <w:autoSpaceDN w:val="0"/>
        <w:adjustRightInd w:val="0"/>
        <w:rPr>
          <w:lang/>
        </w:rPr>
      </w:pPr>
      <w:bookmarkStart w:id="35" w:name="_Toc386445874"/>
      <w:r w:rsidRPr="00400EB3">
        <w:rPr>
          <w:lang w:val="sr-Latn-CS"/>
        </w:rPr>
        <w:t>1.</w:t>
      </w:r>
      <w:r w:rsidR="00AA04EB">
        <w:rPr>
          <w:lang/>
        </w:rPr>
        <w:t>1.</w:t>
      </w:r>
      <w:r w:rsidRPr="00400EB3">
        <w:rPr>
          <w:lang w:val="sr-Latn-CS"/>
        </w:rPr>
        <w:t xml:space="preserve"> </w:t>
      </w:r>
      <w:r w:rsidR="008B6796">
        <w:rPr>
          <w:lang w:val="sr-Cyrl-CS"/>
        </w:rPr>
        <w:t xml:space="preserve">ЈЕДИНИЧНА </w:t>
      </w:r>
      <w:r>
        <w:rPr>
          <w:lang w:val="sr-Latn-CS"/>
        </w:rPr>
        <w:t>ЦЕНА</w:t>
      </w:r>
      <w:r w:rsidRPr="00400EB3">
        <w:rPr>
          <w:lang w:val="sr-Latn-CS"/>
        </w:rPr>
        <w:t xml:space="preserve"> </w:t>
      </w:r>
      <w:r w:rsidR="00B01D6C">
        <w:rPr>
          <w:lang/>
        </w:rPr>
        <w:t xml:space="preserve">за </w:t>
      </w:r>
      <w:r w:rsidR="00AA04EB" w:rsidRPr="004E75A4">
        <w:rPr>
          <w:noProof/>
          <w:color w:val="000000"/>
          <w:lang/>
        </w:rPr>
        <w:t>Б</w:t>
      </w:r>
      <w:r w:rsidR="00B01D6C">
        <w:rPr>
          <w:noProof/>
          <w:color w:val="000000"/>
          <w:lang/>
        </w:rPr>
        <w:t>МБ</w:t>
      </w:r>
      <w:r w:rsidR="00AA04EB" w:rsidRPr="004E75A4">
        <w:rPr>
          <w:noProof/>
          <w:color w:val="000000"/>
          <w:lang/>
        </w:rPr>
        <w:t xml:space="preserve"> </w:t>
      </w:r>
      <w:r w:rsidR="00FF636A">
        <w:rPr>
          <w:noProof/>
          <w:color w:val="000000"/>
          <w:lang/>
        </w:rPr>
        <w:t xml:space="preserve">95 </w:t>
      </w:r>
      <w:r w:rsidR="00AA04EB" w:rsidRPr="004E75A4">
        <w:rPr>
          <w:noProof/>
          <w:color w:val="000000"/>
          <w:lang/>
        </w:rPr>
        <w:t>Е</w:t>
      </w:r>
      <w:r w:rsidR="00FF636A">
        <w:rPr>
          <w:noProof/>
          <w:color w:val="000000"/>
          <w:lang/>
        </w:rPr>
        <w:t>П</w:t>
      </w:r>
      <w:r w:rsidR="00447083">
        <w:rPr>
          <w:noProof/>
          <w:color w:val="000000"/>
          <w:lang/>
        </w:rPr>
        <w:t xml:space="preserve"> </w:t>
      </w:r>
      <w:r w:rsidR="00FF636A">
        <w:rPr>
          <w:noProof/>
          <w:color w:val="000000"/>
          <w:lang/>
        </w:rPr>
        <w:t>.....................................</w:t>
      </w:r>
      <w:r w:rsidR="00AA04EB">
        <w:rPr>
          <w:lang/>
        </w:rPr>
        <w:t>....</w:t>
      </w:r>
      <w:r w:rsidR="00077E53">
        <w:rPr>
          <w:lang w:val="sr-Latn-CS"/>
        </w:rPr>
        <w:t>.</w:t>
      </w:r>
      <w:r w:rsidR="008B6796">
        <w:rPr>
          <w:lang/>
        </w:rPr>
        <w:t>.........</w:t>
      </w:r>
      <w:r w:rsidR="00077E53">
        <w:rPr>
          <w:lang w:val="sr-Latn-CS"/>
        </w:rPr>
        <w:t xml:space="preserve"> до </w:t>
      </w:r>
      <w:r w:rsidR="00B01D6C">
        <w:rPr>
          <w:lang/>
        </w:rPr>
        <w:t>35</w:t>
      </w:r>
      <w:r w:rsidRPr="00400EB3">
        <w:rPr>
          <w:lang w:val="sr-Latn-CS"/>
        </w:rPr>
        <w:t xml:space="preserve"> </w:t>
      </w:r>
      <w:r>
        <w:rPr>
          <w:lang w:val="sr-Latn-CS"/>
        </w:rPr>
        <w:t>пондера</w:t>
      </w:r>
    </w:p>
    <w:p w:rsidR="00A35489" w:rsidRPr="00400EB3" w:rsidRDefault="00A35489" w:rsidP="00A35489">
      <w:pPr>
        <w:pStyle w:val="Heading1"/>
        <w:autoSpaceDE w:val="0"/>
        <w:autoSpaceDN w:val="0"/>
        <w:adjustRightInd w:val="0"/>
        <w:rPr>
          <w:lang w:val="sr-Latn-CS"/>
        </w:rPr>
      </w:pPr>
      <w:r w:rsidRPr="00400EB3">
        <w:rPr>
          <w:lang w:val="sr-Latn-CS"/>
        </w:rPr>
        <w:t xml:space="preserve">– </w:t>
      </w:r>
      <w:r>
        <w:rPr>
          <w:lang w:val="sr-Latn-CS"/>
        </w:rPr>
        <w:t>по</w:t>
      </w:r>
      <w:r w:rsidRPr="00400EB3">
        <w:rPr>
          <w:lang w:val="sr-Latn-CS"/>
        </w:rPr>
        <w:t xml:space="preserve"> </w:t>
      </w:r>
      <w:r>
        <w:rPr>
          <w:lang w:val="sr-Latn-CS"/>
        </w:rPr>
        <w:t>формули</w:t>
      </w:r>
      <w:bookmarkEnd w:id="35"/>
    </w:p>
    <w:p w:rsidR="00A35489" w:rsidRPr="00400EB3" w:rsidRDefault="00A35489" w:rsidP="00A35489">
      <w:pPr>
        <w:rPr>
          <w:lang w:val="sr-Latn-CS"/>
        </w:rPr>
      </w:pPr>
      <w:r w:rsidRPr="00400EB3">
        <w:rPr>
          <w:lang w:val="sr-Latn-CS"/>
        </w:rPr>
        <w:t xml:space="preserve"> </w:t>
      </w:r>
    </w:p>
    <w:p w:rsidR="00B01D6C" w:rsidRPr="00B01D6C" w:rsidRDefault="00A35489" w:rsidP="00A35489">
      <w:pPr>
        <w:rPr>
          <w:lang/>
        </w:rPr>
      </w:pPr>
      <w:r>
        <w:rPr>
          <w:lang w:val="sr-Latn-CS"/>
        </w:rPr>
        <w:tab/>
        <w:t xml:space="preserve">  </w:t>
      </w:r>
      <w:r>
        <w:rPr>
          <w:lang w:val="sr-Latn-CS"/>
        </w:rPr>
        <w:tab/>
      </w:r>
      <w:r w:rsidR="00FD4B16">
        <w:rPr>
          <w:lang/>
        </w:rPr>
        <w:t xml:space="preserve">    </w:t>
      </w:r>
      <w:r>
        <w:rPr>
          <w:lang w:val="sr-Latn-CS"/>
        </w:rPr>
        <w:t>Најнижа</w:t>
      </w:r>
      <w:r w:rsidRPr="00400EB3">
        <w:rPr>
          <w:lang w:val="sr-Latn-CS"/>
        </w:rPr>
        <w:t xml:space="preserve"> </w:t>
      </w:r>
      <w:r w:rsidR="00B01D6C">
        <w:rPr>
          <w:lang/>
        </w:rPr>
        <w:t xml:space="preserve">понуђена </w:t>
      </w:r>
      <w:r>
        <w:rPr>
          <w:lang w:val="sr-Latn-CS"/>
        </w:rPr>
        <w:t>цена</w:t>
      </w:r>
      <w:r w:rsidR="00FD4B16">
        <w:rPr>
          <w:lang/>
        </w:rPr>
        <w:t xml:space="preserve"> </w:t>
      </w:r>
      <w:r w:rsidR="00B01D6C">
        <w:rPr>
          <w:lang/>
        </w:rPr>
        <w:t>(</w:t>
      </w:r>
      <w:r w:rsidR="00B01D6C" w:rsidRPr="004E75A4">
        <w:rPr>
          <w:noProof/>
          <w:color w:val="000000"/>
          <w:lang/>
        </w:rPr>
        <w:t>Б</w:t>
      </w:r>
      <w:r w:rsidR="00B01D6C">
        <w:rPr>
          <w:noProof/>
          <w:color w:val="000000"/>
          <w:lang/>
        </w:rPr>
        <w:t>МБ</w:t>
      </w:r>
      <w:r w:rsidR="00BD3B41">
        <w:rPr>
          <w:noProof/>
          <w:color w:val="000000"/>
          <w:lang/>
        </w:rPr>
        <w:t xml:space="preserve"> 95</w:t>
      </w:r>
      <w:r w:rsidR="00B01D6C" w:rsidRPr="004E75A4">
        <w:rPr>
          <w:noProof/>
          <w:color w:val="000000"/>
          <w:lang/>
        </w:rPr>
        <w:t xml:space="preserve"> </w:t>
      </w:r>
      <w:r w:rsidR="00B01D6C" w:rsidRPr="004E75A4">
        <w:rPr>
          <w:noProof/>
          <w:color w:val="000000"/>
          <w:lang/>
        </w:rPr>
        <w:t>Е</w:t>
      </w:r>
      <w:r w:rsidR="00BD3B41">
        <w:rPr>
          <w:noProof/>
          <w:color w:val="000000"/>
          <w:lang w:val="sr-Cyrl-CS"/>
        </w:rPr>
        <w:t>П</w:t>
      </w:r>
      <w:r w:rsidR="00B01D6C">
        <w:rPr>
          <w:lang/>
        </w:rPr>
        <w:t>)</w:t>
      </w:r>
    </w:p>
    <w:p w:rsidR="00A35489" w:rsidRPr="00400EB3" w:rsidRDefault="00A35489" w:rsidP="00A35489">
      <w:pPr>
        <w:rPr>
          <w:lang w:val="sr-Latn-CS"/>
        </w:rPr>
      </w:pPr>
      <w:r>
        <w:rPr>
          <w:lang w:val="sr-Latn-CS"/>
        </w:rPr>
        <w:t>Број</w:t>
      </w:r>
      <w:r w:rsidRPr="00400EB3">
        <w:rPr>
          <w:lang w:val="sr-Latn-CS"/>
        </w:rPr>
        <w:t xml:space="preserve"> </w:t>
      </w:r>
      <w:r>
        <w:rPr>
          <w:lang w:val="sr-Latn-CS"/>
        </w:rPr>
        <w:t>бодова</w:t>
      </w:r>
      <w:r w:rsidRPr="00400EB3">
        <w:rPr>
          <w:lang w:val="sr-Latn-CS"/>
        </w:rPr>
        <w:t xml:space="preserve"> =  -</w:t>
      </w:r>
      <w:r w:rsidR="00FD4B16">
        <w:rPr>
          <w:lang/>
        </w:rPr>
        <w:t>----</w:t>
      </w:r>
      <w:r w:rsidR="00B01D6C">
        <w:rPr>
          <w:lang/>
        </w:rPr>
        <w:t>------------</w:t>
      </w:r>
      <w:r w:rsidR="00FD4B16">
        <w:rPr>
          <w:lang/>
        </w:rPr>
        <w:t>----------</w:t>
      </w:r>
      <w:r w:rsidRPr="00400EB3">
        <w:rPr>
          <w:lang w:val="sr-Latn-CS"/>
        </w:rPr>
        <w:t>-------------------------------</w:t>
      </w:r>
      <w:r w:rsidR="00077E53">
        <w:rPr>
          <w:lang w:val="sr-Latn-CS"/>
        </w:rPr>
        <w:t xml:space="preserve">--------------------- x </w:t>
      </w:r>
      <w:r w:rsidR="00B01D6C">
        <w:rPr>
          <w:lang/>
        </w:rPr>
        <w:t>3</w:t>
      </w:r>
      <w:r w:rsidR="00323AB5">
        <w:rPr>
          <w:lang/>
        </w:rPr>
        <w:t>5</w:t>
      </w:r>
    </w:p>
    <w:p w:rsidR="00A35489" w:rsidRPr="00204C64" w:rsidRDefault="00A35489" w:rsidP="00A35489">
      <w:pPr>
        <w:rPr>
          <w:lang w:val="sr-Latn-CS"/>
        </w:rPr>
      </w:pPr>
      <w:r>
        <w:rPr>
          <w:lang w:val="sr-Latn-CS"/>
        </w:rPr>
        <w:tab/>
        <w:t xml:space="preserve">  </w:t>
      </w:r>
      <w:r>
        <w:rPr>
          <w:lang w:val="sr-Latn-CS"/>
        </w:rPr>
        <w:tab/>
      </w:r>
      <w:r w:rsidR="00B01D6C">
        <w:rPr>
          <w:lang/>
        </w:rPr>
        <w:tab/>
      </w:r>
      <w:r>
        <w:rPr>
          <w:lang w:val="sr-Latn-CS"/>
        </w:rPr>
        <w:t>Понуђена</w:t>
      </w:r>
      <w:r w:rsidRPr="00400EB3">
        <w:rPr>
          <w:lang w:val="sr-Latn-CS"/>
        </w:rPr>
        <w:t xml:space="preserve"> </w:t>
      </w:r>
      <w:r>
        <w:rPr>
          <w:lang w:val="sr-Latn-CS"/>
        </w:rPr>
        <w:t>цена</w:t>
      </w:r>
      <w:r w:rsidR="00B01D6C">
        <w:rPr>
          <w:lang/>
        </w:rPr>
        <w:t xml:space="preserve"> </w:t>
      </w:r>
      <w:r w:rsidRPr="00204C64">
        <w:rPr>
          <w:lang w:val="sr-Latn-CS"/>
        </w:rPr>
        <w:t>(</w:t>
      </w:r>
      <w:r w:rsidR="00BD3B41" w:rsidRPr="004E75A4">
        <w:rPr>
          <w:noProof/>
          <w:color w:val="000000"/>
          <w:lang/>
        </w:rPr>
        <w:t>Б</w:t>
      </w:r>
      <w:r w:rsidR="00BD3B41">
        <w:rPr>
          <w:noProof/>
          <w:color w:val="000000"/>
          <w:lang/>
        </w:rPr>
        <w:t>МБ 95</w:t>
      </w:r>
      <w:r w:rsidR="00BD3B41" w:rsidRPr="004E75A4">
        <w:rPr>
          <w:noProof/>
          <w:color w:val="000000"/>
          <w:lang/>
        </w:rPr>
        <w:t xml:space="preserve"> </w:t>
      </w:r>
      <w:r w:rsidR="00BD3B41" w:rsidRPr="004E75A4">
        <w:rPr>
          <w:noProof/>
          <w:color w:val="000000"/>
          <w:lang/>
        </w:rPr>
        <w:t>Е</w:t>
      </w:r>
      <w:r w:rsidR="00BD3B41">
        <w:rPr>
          <w:noProof/>
          <w:color w:val="000000"/>
          <w:lang w:val="sr-Cyrl-CS"/>
        </w:rPr>
        <w:t>П</w:t>
      </w:r>
      <w:r w:rsidRPr="00204C64">
        <w:rPr>
          <w:lang w:val="sr-Latn-CS"/>
        </w:rPr>
        <w:t>)</w:t>
      </w:r>
    </w:p>
    <w:p w:rsidR="00A35489" w:rsidRPr="00400EB3" w:rsidRDefault="00A35489" w:rsidP="00A35489">
      <w:pPr>
        <w:rPr>
          <w:lang w:val="sr-Latn-CS"/>
        </w:rPr>
      </w:pPr>
    </w:p>
    <w:p w:rsidR="00B01D6C" w:rsidRDefault="00B01D6C" w:rsidP="00B01D6C">
      <w:pPr>
        <w:pStyle w:val="Heading1"/>
        <w:autoSpaceDE w:val="0"/>
        <w:autoSpaceDN w:val="0"/>
        <w:adjustRightInd w:val="0"/>
        <w:rPr>
          <w:lang/>
        </w:rPr>
      </w:pPr>
      <w:r w:rsidRPr="00400EB3">
        <w:rPr>
          <w:lang w:val="sr-Latn-CS"/>
        </w:rPr>
        <w:t>1.</w:t>
      </w:r>
      <w:r>
        <w:rPr>
          <w:lang/>
        </w:rPr>
        <w:t>2.</w:t>
      </w:r>
      <w:r w:rsidRPr="00400EB3">
        <w:rPr>
          <w:lang w:val="sr-Latn-CS"/>
        </w:rPr>
        <w:t xml:space="preserve"> </w:t>
      </w:r>
      <w:r w:rsidR="008B6796">
        <w:rPr>
          <w:lang w:val="sr-Cyrl-CS"/>
        </w:rPr>
        <w:t xml:space="preserve">ЈЕДИНИЧНА </w:t>
      </w:r>
      <w:r>
        <w:rPr>
          <w:lang w:val="sr-Latn-CS"/>
        </w:rPr>
        <w:t>ЦЕНА</w:t>
      </w:r>
      <w:r w:rsidRPr="00400EB3">
        <w:rPr>
          <w:lang w:val="sr-Latn-CS"/>
        </w:rPr>
        <w:t xml:space="preserve"> </w:t>
      </w:r>
      <w:r>
        <w:rPr>
          <w:lang/>
        </w:rPr>
        <w:t xml:space="preserve">за </w:t>
      </w:r>
      <w:r w:rsidRPr="004E75A4">
        <w:rPr>
          <w:noProof/>
          <w:color w:val="000000"/>
          <w:lang/>
        </w:rPr>
        <w:t xml:space="preserve">Еуро </w:t>
      </w:r>
      <w:r w:rsidRPr="004E75A4">
        <w:rPr>
          <w:noProof/>
          <w:color w:val="000000"/>
          <w:lang/>
        </w:rPr>
        <w:t>дизел</w:t>
      </w:r>
      <w:r w:rsidR="00447083">
        <w:rPr>
          <w:noProof/>
          <w:color w:val="000000"/>
          <w:lang/>
        </w:rPr>
        <w:t xml:space="preserve"> </w:t>
      </w:r>
      <w:r>
        <w:rPr>
          <w:noProof/>
          <w:color w:val="000000"/>
          <w:lang/>
        </w:rPr>
        <w:t>...................................................</w:t>
      </w:r>
      <w:r>
        <w:rPr>
          <w:lang w:val="sr-Latn-CS"/>
        </w:rPr>
        <w:t xml:space="preserve"> до </w:t>
      </w:r>
      <w:r>
        <w:rPr>
          <w:lang/>
        </w:rPr>
        <w:t>3</w:t>
      </w:r>
      <w:r>
        <w:rPr>
          <w:lang/>
        </w:rPr>
        <w:t>5</w:t>
      </w:r>
      <w:r w:rsidRPr="00400EB3">
        <w:rPr>
          <w:lang w:val="sr-Latn-CS"/>
        </w:rPr>
        <w:t xml:space="preserve"> </w:t>
      </w:r>
      <w:r>
        <w:rPr>
          <w:lang w:val="sr-Latn-CS"/>
        </w:rPr>
        <w:t>пондера</w:t>
      </w:r>
    </w:p>
    <w:p w:rsidR="00B01D6C" w:rsidRPr="00400EB3" w:rsidRDefault="00B01D6C" w:rsidP="00B01D6C">
      <w:pPr>
        <w:pStyle w:val="Heading1"/>
        <w:autoSpaceDE w:val="0"/>
        <w:autoSpaceDN w:val="0"/>
        <w:adjustRightInd w:val="0"/>
        <w:rPr>
          <w:lang w:val="sr-Latn-CS"/>
        </w:rPr>
      </w:pPr>
      <w:r w:rsidRPr="00400EB3">
        <w:rPr>
          <w:lang w:val="sr-Latn-CS"/>
        </w:rPr>
        <w:t xml:space="preserve">– </w:t>
      </w:r>
      <w:r>
        <w:rPr>
          <w:lang w:val="sr-Latn-CS"/>
        </w:rPr>
        <w:t>по</w:t>
      </w:r>
      <w:r w:rsidRPr="00400EB3">
        <w:rPr>
          <w:lang w:val="sr-Latn-CS"/>
        </w:rPr>
        <w:t xml:space="preserve"> </w:t>
      </w:r>
      <w:r>
        <w:rPr>
          <w:lang w:val="sr-Latn-CS"/>
        </w:rPr>
        <w:t>формули</w:t>
      </w:r>
    </w:p>
    <w:p w:rsidR="00B01D6C" w:rsidRPr="00400EB3" w:rsidRDefault="00B01D6C" w:rsidP="00B01D6C">
      <w:pPr>
        <w:rPr>
          <w:lang w:val="sr-Latn-CS"/>
        </w:rPr>
      </w:pPr>
      <w:r w:rsidRPr="00400EB3">
        <w:rPr>
          <w:lang w:val="sr-Latn-CS"/>
        </w:rPr>
        <w:t xml:space="preserve"> </w:t>
      </w:r>
    </w:p>
    <w:p w:rsidR="00B01D6C" w:rsidRPr="00B01D6C" w:rsidRDefault="00B01D6C" w:rsidP="00B01D6C">
      <w:pPr>
        <w:rPr>
          <w:lang/>
        </w:rPr>
      </w:pPr>
      <w:r>
        <w:rPr>
          <w:lang w:val="sr-Latn-CS"/>
        </w:rPr>
        <w:tab/>
      </w:r>
      <w:r>
        <w:rPr>
          <w:lang/>
        </w:rPr>
        <w:tab/>
      </w:r>
      <w:r>
        <w:rPr>
          <w:lang/>
        </w:rPr>
        <w:tab/>
      </w:r>
      <w:r>
        <w:rPr>
          <w:lang w:val="sr-Latn-CS"/>
        </w:rPr>
        <w:t>Најнижа</w:t>
      </w:r>
      <w:r w:rsidRPr="00400EB3">
        <w:rPr>
          <w:lang w:val="sr-Latn-CS"/>
        </w:rPr>
        <w:t xml:space="preserve"> </w:t>
      </w:r>
      <w:r>
        <w:rPr>
          <w:lang/>
        </w:rPr>
        <w:t xml:space="preserve">понуђена </w:t>
      </w:r>
      <w:r>
        <w:rPr>
          <w:lang w:val="sr-Latn-CS"/>
        </w:rPr>
        <w:t>цена</w:t>
      </w:r>
      <w:r>
        <w:rPr>
          <w:lang/>
        </w:rPr>
        <w:t xml:space="preserve"> (</w:t>
      </w:r>
      <w:r w:rsidRPr="004E75A4">
        <w:rPr>
          <w:noProof/>
          <w:color w:val="000000"/>
          <w:lang/>
        </w:rPr>
        <w:t xml:space="preserve">Еуро </w:t>
      </w:r>
      <w:r>
        <w:rPr>
          <w:noProof/>
          <w:color w:val="000000"/>
          <w:lang/>
        </w:rPr>
        <w:t>дизел</w:t>
      </w:r>
      <w:r>
        <w:rPr>
          <w:lang/>
        </w:rPr>
        <w:t>)</w:t>
      </w:r>
    </w:p>
    <w:p w:rsidR="00B01D6C" w:rsidRPr="00400EB3" w:rsidRDefault="00B01D6C" w:rsidP="00B01D6C">
      <w:pPr>
        <w:rPr>
          <w:lang w:val="sr-Latn-CS"/>
        </w:rPr>
      </w:pPr>
      <w:r>
        <w:rPr>
          <w:lang w:val="sr-Latn-CS"/>
        </w:rPr>
        <w:t>Број</w:t>
      </w:r>
      <w:r w:rsidRPr="00400EB3">
        <w:rPr>
          <w:lang w:val="sr-Latn-CS"/>
        </w:rPr>
        <w:t xml:space="preserve"> </w:t>
      </w:r>
      <w:r>
        <w:rPr>
          <w:lang w:val="sr-Latn-CS"/>
        </w:rPr>
        <w:t>бодова</w:t>
      </w:r>
      <w:r w:rsidRPr="00400EB3">
        <w:rPr>
          <w:lang w:val="sr-Latn-CS"/>
        </w:rPr>
        <w:t xml:space="preserve"> =  -</w:t>
      </w:r>
      <w:r>
        <w:rPr>
          <w:lang/>
        </w:rPr>
        <w:t>--------------------------</w:t>
      </w:r>
      <w:r w:rsidRPr="00400EB3">
        <w:rPr>
          <w:lang w:val="sr-Latn-CS"/>
        </w:rPr>
        <w:t>-------------------------------</w:t>
      </w:r>
      <w:r>
        <w:rPr>
          <w:lang w:val="sr-Latn-CS"/>
        </w:rPr>
        <w:t xml:space="preserve">--------------------- x </w:t>
      </w:r>
      <w:r>
        <w:rPr>
          <w:lang/>
        </w:rPr>
        <w:t>3</w:t>
      </w:r>
      <w:r>
        <w:rPr>
          <w:lang/>
        </w:rPr>
        <w:t>5</w:t>
      </w:r>
    </w:p>
    <w:p w:rsidR="00A35489" w:rsidRDefault="00B01D6C" w:rsidP="00B01D6C">
      <w:pPr>
        <w:rPr>
          <w:lang/>
        </w:rPr>
      </w:pPr>
      <w:r>
        <w:rPr>
          <w:lang w:val="sr-Latn-CS"/>
        </w:rPr>
        <w:tab/>
        <w:t xml:space="preserve">  </w:t>
      </w:r>
      <w:r>
        <w:rPr>
          <w:lang w:val="sr-Latn-CS"/>
        </w:rPr>
        <w:tab/>
      </w:r>
      <w:r>
        <w:rPr>
          <w:lang/>
        </w:rPr>
        <w:tab/>
        <w:t xml:space="preserve">       </w:t>
      </w:r>
      <w:r>
        <w:rPr>
          <w:lang w:val="sr-Latn-CS"/>
        </w:rPr>
        <w:t>Понуђена</w:t>
      </w:r>
      <w:r w:rsidRPr="00400EB3">
        <w:rPr>
          <w:lang w:val="sr-Latn-CS"/>
        </w:rPr>
        <w:t xml:space="preserve"> </w:t>
      </w:r>
      <w:r>
        <w:rPr>
          <w:lang w:val="sr-Latn-CS"/>
        </w:rPr>
        <w:t>цена</w:t>
      </w:r>
      <w:r>
        <w:rPr>
          <w:lang/>
        </w:rPr>
        <w:t xml:space="preserve"> </w:t>
      </w:r>
      <w:r w:rsidRPr="00204C64">
        <w:rPr>
          <w:lang w:val="sr-Latn-CS"/>
        </w:rPr>
        <w:t>(</w:t>
      </w:r>
      <w:r w:rsidRPr="004E75A4">
        <w:rPr>
          <w:noProof/>
          <w:color w:val="000000"/>
          <w:lang/>
        </w:rPr>
        <w:t xml:space="preserve">Еуро </w:t>
      </w:r>
      <w:r>
        <w:rPr>
          <w:noProof/>
          <w:color w:val="000000"/>
          <w:lang/>
        </w:rPr>
        <w:t>дизел</w:t>
      </w:r>
      <w:r w:rsidRPr="00204C64">
        <w:rPr>
          <w:lang w:val="sr-Latn-CS"/>
        </w:rPr>
        <w:t>)</w:t>
      </w:r>
    </w:p>
    <w:p w:rsidR="00FD4B16" w:rsidRPr="00FD4B16" w:rsidRDefault="00FD4B16" w:rsidP="00A35489">
      <w:pPr>
        <w:rPr>
          <w:lang/>
        </w:rPr>
      </w:pPr>
    </w:p>
    <w:p w:rsidR="00A35489" w:rsidRPr="00400EB3" w:rsidRDefault="00A35489" w:rsidP="00A35489">
      <w:pPr>
        <w:rPr>
          <w:lang w:val="sr-Latn-CS"/>
        </w:rPr>
      </w:pPr>
    </w:p>
    <w:p w:rsidR="00A35489" w:rsidRDefault="00A35489" w:rsidP="00A35489">
      <w:pPr>
        <w:autoSpaceDE w:val="0"/>
        <w:autoSpaceDN w:val="0"/>
        <w:adjustRightInd w:val="0"/>
        <w:rPr>
          <w:lang w:val="sr-Latn-CS"/>
        </w:rPr>
      </w:pPr>
      <w:r>
        <w:rPr>
          <w:b/>
          <w:bCs/>
          <w:color w:val="000000"/>
          <w:szCs w:val="17"/>
          <w:lang w:val="sr-Latn-CS"/>
        </w:rPr>
        <w:t>2</w:t>
      </w:r>
      <w:r w:rsidRPr="00855A13">
        <w:rPr>
          <w:b/>
          <w:bCs/>
          <w:color w:val="000000"/>
          <w:szCs w:val="17"/>
          <w:lang w:val="sr-Latn-CS"/>
        </w:rPr>
        <w:t xml:space="preserve">. </w:t>
      </w:r>
      <w:r>
        <w:rPr>
          <w:b/>
          <w:bCs/>
          <w:color w:val="000000"/>
          <w:szCs w:val="17"/>
          <w:lang w:val="sr-Latn-CS"/>
        </w:rPr>
        <w:t xml:space="preserve"> РАЗВИЈЕНОСТ ПРОДАЈНЕ МРЕЖЕ НА ТЕРИТОРИЈИ РЕПУБЛИКЕ СРБИЈЕ (</w:t>
      </w:r>
      <w:r w:rsidR="00FD4B16">
        <w:rPr>
          <w:b/>
          <w:bCs/>
          <w:color w:val="000000"/>
          <w:szCs w:val="17"/>
          <w:lang/>
        </w:rPr>
        <w:t>б</w:t>
      </w:r>
      <w:r>
        <w:rPr>
          <w:b/>
          <w:bCs/>
          <w:color w:val="000000"/>
          <w:szCs w:val="17"/>
          <w:lang w:val="sr-Latn-CS"/>
        </w:rPr>
        <w:t xml:space="preserve">рој продајних </w:t>
      </w:r>
      <w:r w:rsidR="00C25611">
        <w:rPr>
          <w:b/>
          <w:bCs/>
          <w:color w:val="000000"/>
          <w:szCs w:val="17"/>
          <w:lang w:val="sr-Latn-CS"/>
        </w:rPr>
        <w:t>o</w:t>
      </w:r>
      <w:r w:rsidR="00C25611">
        <w:rPr>
          <w:b/>
          <w:bCs/>
          <w:color w:val="000000"/>
          <w:szCs w:val="17"/>
          <w:lang/>
        </w:rPr>
        <w:t>бјеката</w:t>
      </w:r>
      <w:r>
        <w:rPr>
          <w:b/>
          <w:bCs/>
          <w:color w:val="000000"/>
          <w:szCs w:val="17"/>
          <w:lang w:val="sr-Latn-CS"/>
        </w:rPr>
        <w:t xml:space="preserve"> – бензинских пумпи) ....</w:t>
      </w:r>
      <w:r w:rsidR="00FD4B16">
        <w:rPr>
          <w:b/>
          <w:bCs/>
          <w:color w:val="000000"/>
          <w:szCs w:val="17"/>
          <w:lang/>
        </w:rPr>
        <w:t>...............</w:t>
      </w:r>
      <w:r>
        <w:rPr>
          <w:b/>
          <w:bCs/>
          <w:color w:val="000000"/>
          <w:szCs w:val="17"/>
          <w:lang w:val="sr-Latn-CS"/>
        </w:rPr>
        <w:t>...</w:t>
      </w:r>
      <w:r>
        <w:rPr>
          <w:b/>
          <w:bCs/>
          <w:color w:val="000000"/>
          <w:szCs w:val="17"/>
          <w:lang/>
        </w:rPr>
        <w:t>.</w:t>
      </w:r>
      <w:r>
        <w:rPr>
          <w:b/>
          <w:bCs/>
          <w:color w:val="000000"/>
          <w:szCs w:val="17"/>
          <w:lang w:val="sr-Latn-CS"/>
        </w:rPr>
        <w:t xml:space="preserve"> </w:t>
      </w:r>
      <w:r>
        <w:rPr>
          <w:b/>
          <w:bCs/>
          <w:szCs w:val="17"/>
          <w:lang w:val="sr-Latn-CS"/>
        </w:rPr>
        <w:t>до</w:t>
      </w:r>
      <w:r w:rsidRPr="00F624B7">
        <w:rPr>
          <w:b/>
          <w:bCs/>
          <w:szCs w:val="17"/>
          <w:lang w:val="sr-Latn-CS"/>
        </w:rPr>
        <w:t xml:space="preserve"> </w:t>
      </w:r>
      <w:r w:rsidR="00B01D6C">
        <w:rPr>
          <w:b/>
          <w:bCs/>
          <w:szCs w:val="17"/>
          <w:lang/>
        </w:rPr>
        <w:t>3</w:t>
      </w:r>
      <w:r>
        <w:rPr>
          <w:b/>
          <w:bCs/>
          <w:szCs w:val="17"/>
          <w:lang w:val="sr-Latn-CS"/>
        </w:rPr>
        <w:t>0</w:t>
      </w:r>
      <w:r w:rsidRPr="00FD4B16">
        <w:rPr>
          <w:b/>
          <w:bCs/>
          <w:szCs w:val="17"/>
          <w:lang w:val="sr-Latn-CS"/>
        </w:rPr>
        <w:t xml:space="preserve"> </w:t>
      </w:r>
      <w:r w:rsidRPr="00FD4B16">
        <w:rPr>
          <w:b/>
          <w:lang w:val="sr-Latn-CS"/>
        </w:rPr>
        <w:t>пондера</w:t>
      </w:r>
      <w:r>
        <w:rPr>
          <w:lang w:val="sr-Latn-CS"/>
        </w:rPr>
        <w:t xml:space="preserve"> </w:t>
      </w:r>
      <w:r w:rsidR="00FD4B16" w:rsidRPr="00FD4B16">
        <w:rPr>
          <w:b/>
          <w:lang/>
        </w:rPr>
        <w:t xml:space="preserve">– </w:t>
      </w:r>
      <w:r w:rsidRPr="00FD4B16">
        <w:rPr>
          <w:b/>
          <w:lang w:val="sr-Latn-CS"/>
        </w:rPr>
        <w:t>по формули</w:t>
      </w:r>
    </w:p>
    <w:p w:rsidR="00A35489" w:rsidRDefault="00A35489" w:rsidP="00A35489">
      <w:pPr>
        <w:autoSpaceDE w:val="0"/>
        <w:autoSpaceDN w:val="0"/>
        <w:adjustRightInd w:val="0"/>
        <w:rPr>
          <w:b/>
          <w:bCs/>
          <w:color w:val="000000"/>
          <w:szCs w:val="17"/>
          <w:lang w:val="sr-Latn-CS"/>
        </w:rPr>
      </w:pPr>
    </w:p>
    <w:p w:rsidR="00A35489" w:rsidRDefault="00A35489" w:rsidP="00A35489">
      <w:pPr>
        <w:autoSpaceDE w:val="0"/>
        <w:autoSpaceDN w:val="0"/>
        <w:adjustRightInd w:val="0"/>
        <w:rPr>
          <w:b/>
          <w:bCs/>
          <w:color w:val="000000"/>
          <w:szCs w:val="17"/>
          <w:lang w:val="sr-Latn-CS"/>
        </w:rPr>
      </w:pPr>
    </w:p>
    <w:p w:rsidR="00FD4B16" w:rsidRDefault="00A35489" w:rsidP="00A35489">
      <w:pPr>
        <w:rPr>
          <w:lang/>
        </w:rPr>
      </w:pPr>
      <w:r>
        <w:rPr>
          <w:lang w:val="sr-Latn-CS"/>
        </w:rPr>
        <w:tab/>
      </w:r>
      <w:r>
        <w:rPr>
          <w:lang w:val="sr-Latn-CS"/>
        </w:rPr>
        <w:tab/>
      </w:r>
      <w:r w:rsidR="00FD4B16">
        <w:rPr>
          <w:lang/>
        </w:rPr>
        <w:t xml:space="preserve">   </w:t>
      </w:r>
      <w:r>
        <w:rPr>
          <w:lang w:val="sr-Latn-CS"/>
        </w:rPr>
        <w:t xml:space="preserve">Понуђени број бензинских пумпи на територији РС  </w:t>
      </w:r>
    </w:p>
    <w:p w:rsidR="00A35489" w:rsidRPr="003B1876" w:rsidRDefault="00A35489" w:rsidP="00A35489">
      <w:pPr>
        <w:rPr>
          <w:lang w:val="sr-Latn-CS"/>
        </w:rPr>
      </w:pPr>
      <w:r>
        <w:rPr>
          <w:lang w:val="sr-Latn-CS"/>
        </w:rPr>
        <w:t>Број</w:t>
      </w:r>
      <w:r w:rsidRPr="003B1876">
        <w:rPr>
          <w:lang w:val="sr-Latn-CS"/>
        </w:rPr>
        <w:t xml:space="preserve"> </w:t>
      </w:r>
      <w:r>
        <w:rPr>
          <w:lang w:val="sr-Latn-CS"/>
        </w:rPr>
        <w:t>бодова</w:t>
      </w:r>
      <w:r w:rsidRPr="003B1876">
        <w:rPr>
          <w:lang w:val="sr-Latn-CS"/>
        </w:rPr>
        <w:t xml:space="preserve"> =  -</w:t>
      </w:r>
      <w:r w:rsidR="00FD4B16">
        <w:rPr>
          <w:lang/>
        </w:rPr>
        <w:t>-------------</w:t>
      </w:r>
      <w:r w:rsidRPr="003B1876">
        <w:rPr>
          <w:lang w:val="sr-Latn-CS"/>
        </w:rPr>
        <w:t>-----------------</w:t>
      </w:r>
      <w:r>
        <w:rPr>
          <w:lang w:val="sr-Latn-CS"/>
        </w:rPr>
        <w:t>-------</w:t>
      </w:r>
      <w:r>
        <w:rPr>
          <w:lang/>
        </w:rPr>
        <w:t>-----</w:t>
      </w:r>
      <w:r>
        <w:rPr>
          <w:lang w:val="sr-Latn-CS"/>
        </w:rPr>
        <w:t>--------</w:t>
      </w:r>
      <w:r w:rsidR="00323AB5">
        <w:rPr>
          <w:lang w:val="sr-Latn-CS"/>
        </w:rPr>
        <w:t>------------------- x</w:t>
      </w:r>
      <w:r w:rsidR="00B01D6C">
        <w:rPr>
          <w:lang/>
        </w:rPr>
        <w:t xml:space="preserve"> 3</w:t>
      </w:r>
      <w:r>
        <w:rPr>
          <w:lang w:val="sr-Latn-CS"/>
        </w:rPr>
        <w:t>0</w:t>
      </w:r>
    </w:p>
    <w:p w:rsidR="00A35489" w:rsidRPr="00855A13" w:rsidRDefault="00A35489" w:rsidP="00A35489">
      <w:pPr>
        <w:rPr>
          <w:lang w:val="sr-Latn-CS"/>
        </w:rPr>
      </w:pPr>
      <w:r>
        <w:rPr>
          <w:lang w:val="sr-Latn-CS"/>
        </w:rPr>
        <w:tab/>
        <w:t xml:space="preserve">   </w:t>
      </w:r>
      <w:r>
        <w:rPr>
          <w:lang w:val="sr-Latn-CS"/>
        </w:rPr>
        <w:tab/>
      </w:r>
      <w:r w:rsidR="00FD4B16">
        <w:rPr>
          <w:lang/>
        </w:rPr>
        <w:t xml:space="preserve">   </w:t>
      </w:r>
      <w:r>
        <w:rPr>
          <w:lang w:val="sr-Latn-CS"/>
        </w:rPr>
        <w:t xml:space="preserve">Највећи број бензинских пумпи на територији РС  </w:t>
      </w:r>
    </w:p>
    <w:p w:rsidR="00A35489" w:rsidRDefault="00A35489" w:rsidP="00A35489">
      <w:pPr>
        <w:widowControl w:val="0"/>
        <w:autoSpaceDE w:val="0"/>
        <w:autoSpaceDN w:val="0"/>
        <w:adjustRightInd w:val="0"/>
        <w:rPr>
          <w:lang/>
        </w:rPr>
      </w:pPr>
    </w:p>
    <w:p w:rsidR="00C205CD" w:rsidRDefault="00C205CD" w:rsidP="00A35489">
      <w:pPr>
        <w:widowControl w:val="0"/>
        <w:autoSpaceDE w:val="0"/>
        <w:autoSpaceDN w:val="0"/>
        <w:adjustRightInd w:val="0"/>
        <w:rPr>
          <w:lang/>
        </w:rPr>
      </w:pPr>
    </w:p>
    <w:p w:rsidR="00C205CD" w:rsidRDefault="00C205CD" w:rsidP="00A35489">
      <w:pPr>
        <w:widowControl w:val="0"/>
        <w:autoSpaceDE w:val="0"/>
        <w:autoSpaceDN w:val="0"/>
        <w:adjustRightInd w:val="0"/>
        <w:rPr>
          <w:lang/>
        </w:rPr>
      </w:pPr>
    </w:p>
    <w:p w:rsidR="00314BDB" w:rsidRPr="00675C61" w:rsidRDefault="00675C61" w:rsidP="0036692D">
      <w:pPr>
        <w:widowControl w:val="0"/>
        <w:autoSpaceDE w:val="0"/>
        <w:autoSpaceDN w:val="0"/>
        <w:adjustRightInd w:val="0"/>
        <w:jc w:val="both"/>
        <w:rPr>
          <w:b/>
          <w:lang/>
        </w:rPr>
      </w:pPr>
      <w:r w:rsidRPr="00675C61">
        <w:rPr>
          <w:b/>
          <w:lang/>
        </w:rPr>
        <w:t>НАПОМЕНА:</w:t>
      </w:r>
      <w:r>
        <w:rPr>
          <w:lang/>
        </w:rPr>
        <w:t xml:space="preserve"> </w:t>
      </w:r>
      <w:r w:rsidR="00D92B25">
        <w:t xml:space="preserve">Број продајних објеката </w:t>
      </w:r>
      <w:r>
        <w:rPr>
          <w:lang/>
        </w:rPr>
        <w:t xml:space="preserve">подразумева број малопродајних објеката </w:t>
      </w:r>
      <w:r w:rsidR="00D92B25">
        <w:t>на територији Републике Србије на којима је могућа куповина горива употребом картице</w:t>
      </w:r>
      <w:r>
        <w:rPr>
          <w:lang/>
        </w:rPr>
        <w:t xml:space="preserve">. </w:t>
      </w:r>
      <w:r w:rsidRPr="00675C61">
        <w:rPr>
          <w:b/>
          <w:lang/>
        </w:rPr>
        <w:t xml:space="preserve">Ако понуђач има у својој пословној мрежи одређен број </w:t>
      </w:r>
      <w:r w:rsidRPr="00675C61">
        <w:rPr>
          <w:b/>
        </w:rPr>
        <w:t>продајних објеката</w:t>
      </w:r>
      <w:r w:rsidRPr="00675C61">
        <w:rPr>
          <w:b/>
          <w:lang/>
        </w:rPr>
        <w:t xml:space="preserve"> на којима није могућа </w:t>
      </w:r>
      <w:r w:rsidRPr="00675C61">
        <w:rPr>
          <w:b/>
        </w:rPr>
        <w:t>куповина горива употребом картице</w:t>
      </w:r>
      <w:r w:rsidRPr="00675C61">
        <w:rPr>
          <w:b/>
          <w:lang/>
        </w:rPr>
        <w:t>, ти објекти се неће узети при оцени понуда.</w:t>
      </w:r>
    </w:p>
    <w:p w:rsidR="00C205CD" w:rsidRPr="00097C5E" w:rsidRDefault="00D92B25" w:rsidP="0036692D">
      <w:pPr>
        <w:widowControl w:val="0"/>
        <w:autoSpaceDE w:val="0"/>
        <w:autoSpaceDN w:val="0"/>
        <w:adjustRightInd w:val="0"/>
        <w:jc w:val="both"/>
        <w:rPr>
          <w:lang/>
        </w:rPr>
      </w:pPr>
      <w:r>
        <w:t xml:space="preserve">Понуђач је у обавези да достави </w:t>
      </w:r>
      <w:r w:rsidR="00675C61">
        <w:rPr>
          <w:lang/>
        </w:rPr>
        <w:t>искључиво с</w:t>
      </w:r>
      <w:r>
        <w:t>писак бензинских станица</w:t>
      </w:r>
      <w:r w:rsidR="00097C5E">
        <w:rPr>
          <w:lang/>
        </w:rPr>
        <w:t>/м</w:t>
      </w:r>
      <w:r>
        <w:t>алопродајних објеката на којима наручилац може на</w:t>
      </w:r>
      <w:r w:rsidR="00675C61">
        <w:t>бавити гориво употребом картице</w:t>
      </w:r>
      <w:r w:rsidR="00097C5E">
        <w:rPr>
          <w:lang/>
        </w:rPr>
        <w:t>.</w:t>
      </w:r>
    </w:p>
    <w:p w:rsidR="00C205CD" w:rsidRDefault="00C205CD" w:rsidP="00A35489">
      <w:pPr>
        <w:widowControl w:val="0"/>
        <w:autoSpaceDE w:val="0"/>
        <w:autoSpaceDN w:val="0"/>
        <w:adjustRightInd w:val="0"/>
        <w:rPr>
          <w:lang/>
        </w:rPr>
      </w:pPr>
    </w:p>
    <w:p w:rsidR="00C205CD" w:rsidRDefault="00C205CD" w:rsidP="00A35489">
      <w:pPr>
        <w:widowControl w:val="0"/>
        <w:autoSpaceDE w:val="0"/>
        <w:autoSpaceDN w:val="0"/>
        <w:adjustRightInd w:val="0"/>
        <w:rPr>
          <w:lang/>
        </w:rPr>
      </w:pPr>
    </w:p>
    <w:p w:rsidR="00C205CD" w:rsidRDefault="00C205CD" w:rsidP="00A35489">
      <w:pPr>
        <w:widowControl w:val="0"/>
        <w:autoSpaceDE w:val="0"/>
        <w:autoSpaceDN w:val="0"/>
        <w:adjustRightInd w:val="0"/>
        <w:rPr>
          <w:lang/>
        </w:rPr>
      </w:pPr>
    </w:p>
    <w:p w:rsidR="00B90431" w:rsidRDefault="00B90431">
      <w:pPr>
        <w:rPr>
          <w:b/>
          <w:bCs/>
          <w:sz w:val="28"/>
          <w:szCs w:val="28"/>
          <w:lang/>
        </w:rPr>
      </w:pPr>
      <w:r>
        <w:rPr>
          <w:sz w:val="28"/>
          <w:szCs w:val="28"/>
          <w:lang/>
        </w:rPr>
        <w:br w:type="page"/>
      </w:r>
    </w:p>
    <w:p w:rsidR="00EC1C52" w:rsidRPr="00EC1C52" w:rsidRDefault="00EC1C52" w:rsidP="00EC1C52">
      <w:pPr>
        <w:pStyle w:val="Heading1"/>
        <w:numPr>
          <w:ilvl w:val="0"/>
          <w:numId w:val="9"/>
        </w:numPr>
        <w:jc w:val="center"/>
        <w:rPr>
          <w:lang/>
        </w:rPr>
      </w:pPr>
      <w:r w:rsidRPr="00EC1C52">
        <w:rPr>
          <w:sz w:val="28"/>
          <w:szCs w:val="28"/>
          <w:lang/>
        </w:rPr>
        <w:lastRenderedPageBreak/>
        <w:t>ПРИЛОГ Бр. 1</w:t>
      </w:r>
    </w:p>
    <w:p w:rsidR="000C0C45" w:rsidRPr="00EC1C52" w:rsidRDefault="00EC1C52" w:rsidP="00EC1C52">
      <w:pPr>
        <w:pStyle w:val="Heading1"/>
        <w:ind w:left="360"/>
        <w:rPr>
          <w:lang/>
        </w:rPr>
      </w:pPr>
      <w:r w:rsidRPr="00EC1C52">
        <w:rPr>
          <w:lang/>
        </w:rPr>
        <w:t>При</w:t>
      </w:r>
      <w:r w:rsidR="000C0C45" w:rsidRPr="00EC1C52">
        <w:rPr>
          <w:lang/>
        </w:rPr>
        <w:t>лог бр. 1</w:t>
      </w:r>
    </w:p>
    <w:p w:rsidR="000C0C45" w:rsidRDefault="000C0C45" w:rsidP="000C0C45">
      <w:pPr>
        <w:jc w:val="both"/>
        <w:rPr>
          <w:lang w:val="sr-Latn-CS"/>
        </w:rPr>
      </w:pPr>
    </w:p>
    <w:p w:rsidR="000C0C45" w:rsidRDefault="000C0C45" w:rsidP="000C0C45">
      <w:pPr>
        <w:jc w:val="both"/>
        <w:rPr>
          <w:lang w:val="sr-Latn-CS"/>
        </w:rPr>
      </w:pPr>
      <w:r>
        <w:rPr>
          <w:lang w:val="sr-Latn-CS"/>
        </w:rPr>
        <w:t>Назив, адреса и место Понуђача: _________________________________</w:t>
      </w:r>
    </w:p>
    <w:p w:rsidR="000C0C45" w:rsidRDefault="000C0C45" w:rsidP="000C0C45">
      <w:pPr>
        <w:jc w:val="both"/>
        <w:rPr>
          <w:lang w:val="sr-Latn-CS"/>
        </w:rPr>
      </w:pPr>
    </w:p>
    <w:p w:rsidR="000C0C45" w:rsidRPr="00B1189C" w:rsidRDefault="000C0C45" w:rsidP="000C0C45">
      <w:pPr>
        <w:jc w:val="center"/>
        <w:rPr>
          <w:b/>
          <w:lang w:val="sr-Cyrl-CS"/>
        </w:rPr>
      </w:pPr>
      <w:r>
        <w:rPr>
          <w:b/>
          <w:lang w:val="sr-Cyrl-CS"/>
        </w:rPr>
        <w:t>ИЗЈАВА</w:t>
      </w:r>
      <w:r w:rsidRPr="00B1189C">
        <w:rPr>
          <w:b/>
          <w:lang w:val="sr-Cyrl-CS"/>
        </w:rPr>
        <w:t xml:space="preserve"> </w:t>
      </w:r>
      <w:r>
        <w:rPr>
          <w:b/>
          <w:lang w:val="sr-Cyrl-CS"/>
        </w:rPr>
        <w:t>ПОНУЂАЧА</w:t>
      </w:r>
      <w:r w:rsidRPr="00B1189C">
        <w:rPr>
          <w:b/>
          <w:lang w:val="sr-Cyrl-CS"/>
        </w:rPr>
        <w:t xml:space="preserve"> </w:t>
      </w:r>
      <w:r>
        <w:rPr>
          <w:b/>
          <w:lang w:val="sr-Cyrl-CS"/>
        </w:rPr>
        <w:t>О</w:t>
      </w:r>
      <w:r w:rsidRPr="00B1189C">
        <w:rPr>
          <w:b/>
          <w:lang w:val="sr-Cyrl-CS"/>
        </w:rPr>
        <w:t xml:space="preserve"> </w:t>
      </w:r>
      <w:r>
        <w:rPr>
          <w:b/>
          <w:lang w:val="sr-Cyrl-CS"/>
        </w:rPr>
        <w:t>ЛОКАЦИЈИ</w:t>
      </w:r>
      <w:r w:rsidRPr="00B1189C">
        <w:rPr>
          <w:b/>
          <w:lang w:val="sr-Cyrl-CS"/>
        </w:rPr>
        <w:t xml:space="preserve"> </w:t>
      </w:r>
      <w:r>
        <w:rPr>
          <w:b/>
          <w:lang w:val="sr-Cyrl-CS"/>
        </w:rPr>
        <w:t>И</w:t>
      </w:r>
      <w:r w:rsidRPr="00B1189C">
        <w:rPr>
          <w:b/>
          <w:lang w:val="sr-Cyrl-CS"/>
        </w:rPr>
        <w:t xml:space="preserve"> </w:t>
      </w:r>
      <w:r>
        <w:rPr>
          <w:b/>
          <w:lang w:val="sr-Cyrl-CS"/>
        </w:rPr>
        <w:t>БРОЈУ</w:t>
      </w:r>
      <w:r w:rsidRPr="00B1189C">
        <w:rPr>
          <w:b/>
          <w:lang w:val="sr-Cyrl-CS"/>
        </w:rPr>
        <w:t xml:space="preserve"> </w:t>
      </w:r>
      <w:r>
        <w:rPr>
          <w:b/>
          <w:lang w:val="sr-Latn-CS"/>
        </w:rPr>
        <w:t xml:space="preserve">БЕНЗИНСКИХ СТАНИЦА </w:t>
      </w:r>
    </w:p>
    <w:p w:rsidR="000C0C45" w:rsidRPr="00B1189C" w:rsidRDefault="000C0C45" w:rsidP="000C0C45">
      <w:pPr>
        <w:jc w:val="center"/>
        <w:rPr>
          <w:b/>
          <w:lang w:val="sr-Cyrl-CS"/>
        </w:rPr>
      </w:pPr>
    </w:p>
    <w:p w:rsidR="000C0C45" w:rsidRPr="00EE251F" w:rsidRDefault="000C0C45" w:rsidP="000C0C45">
      <w:pPr>
        <w:pStyle w:val="BodyText3"/>
        <w:ind w:firstLine="720"/>
        <w:rPr>
          <w:bCs/>
          <w:sz w:val="24"/>
          <w:szCs w:val="24"/>
        </w:rPr>
      </w:pPr>
      <w:r>
        <w:rPr>
          <w:bCs/>
          <w:sz w:val="24"/>
          <w:szCs w:val="24"/>
          <w:lang w:val="en-US"/>
        </w:rPr>
        <w:t>Изјављујем</w:t>
      </w:r>
      <w:r w:rsidRPr="007B08CE">
        <w:rPr>
          <w:bCs/>
          <w:sz w:val="24"/>
          <w:szCs w:val="24"/>
        </w:rPr>
        <w:t xml:space="preserve"> </w:t>
      </w:r>
      <w:r>
        <w:rPr>
          <w:bCs/>
          <w:sz w:val="24"/>
          <w:szCs w:val="24"/>
        </w:rPr>
        <w:t>под</w:t>
      </w:r>
      <w:r w:rsidRPr="007B08CE">
        <w:rPr>
          <w:bCs/>
          <w:sz w:val="24"/>
          <w:szCs w:val="24"/>
        </w:rPr>
        <w:t xml:space="preserve"> </w:t>
      </w:r>
      <w:r>
        <w:rPr>
          <w:bCs/>
          <w:sz w:val="24"/>
          <w:szCs w:val="24"/>
        </w:rPr>
        <w:t>пуном</w:t>
      </w:r>
      <w:r w:rsidRPr="007B08CE">
        <w:rPr>
          <w:bCs/>
          <w:sz w:val="24"/>
          <w:szCs w:val="24"/>
        </w:rPr>
        <w:t xml:space="preserve"> </w:t>
      </w:r>
      <w:r>
        <w:rPr>
          <w:bCs/>
          <w:sz w:val="24"/>
          <w:szCs w:val="24"/>
        </w:rPr>
        <w:t>моралном</w:t>
      </w:r>
      <w:r w:rsidRPr="007B08CE">
        <w:rPr>
          <w:bCs/>
          <w:sz w:val="24"/>
          <w:szCs w:val="24"/>
        </w:rPr>
        <w:t xml:space="preserve">, </w:t>
      </w:r>
      <w:r>
        <w:rPr>
          <w:bCs/>
          <w:sz w:val="24"/>
          <w:szCs w:val="24"/>
        </w:rPr>
        <w:t>материјалном</w:t>
      </w:r>
      <w:r w:rsidRPr="007B08CE">
        <w:rPr>
          <w:bCs/>
          <w:sz w:val="24"/>
          <w:szCs w:val="24"/>
        </w:rPr>
        <w:t xml:space="preserve"> </w:t>
      </w:r>
      <w:r>
        <w:rPr>
          <w:bCs/>
          <w:sz w:val="24"/>
          <w:szCs w:val="24"/>
        </w:rPr>
        <w:t>и</w:t>
      </w:r>
      <w:r w:rsidRPr="007B08CE">
        <w:rPr>
          <w:bCs/>
          <w:sz w:val="24"/>
          <w:szCs w:val="24"/>
        </w:rPr>
        <w:t xml:space="preserve"> </w:t>
      </w:r>
      <w:r>
        <w:rPr>
          <w:bCs/>
          <w:sz w:val="24"/>
          <w:szCs w:val="24"/>
        </w:rPr>
        <w:t>кривичном</w:t>
      </w:r>
      <w:r w:rsidRPr="007B08CE">
        <w:rPr>
          <w:bCs/>
          <w:sz w:val="24"/>
          <w:szCs w:val="24"/>
        </w:rPr>
        <w:t xml:space="preserve"> </w:t>
      </w:r>
      <w:r>
        <w:rPr>
          <w:bCs/>
          <w:sz w:val="24"/>
          <w:szCs w:val="24"/>
        </w:rPr>
        <w:t>одговорношћу</w:t>
      </w:r>
      <w:r w:rsidRPr="007B08CE">
        <w:rPr>
          <w:bCs/>
          <w:sz w:val="24"/>
          <w:szCs w:val="24"/>
        </w:rPr>
        <w:t xml:space="preserve"> </w:t>
      </w:r>
      <w:r>
        <w:rPr>
          <w:bCs/>
          <w:sz w:val="24"/>
          <w:szCs w:val="24"/>
        </w:rPr>
        <w:t>да</w:t>
      </w:r>
      <w:r w:rsidRPr="007B08CE">
        <w:rPr>
          <w:bCs/>
          <w:sz w:val="24"/>
          <w:szCs w:val="24"/>
        </w:rPr>
        <w:t xml:space="preserve"> </w:t>
      </w:r>
      <w:r>
        <w:rPr>
          <w:bCs/>
          <w:sz w:val="24"/>
          <w:szCs w:val="24"/>
        </w:rPr>
        <w:t>наш</w:t>
      </w:r>
      <w:r w:rsidR="00097C5E">
        <w:rPr>
          <w:bCs/>
          <w:sz w:val="24"/>
          <w:szCs w:val="24"/>
          <w:lang/>
        </w:rPr>
        <w:t>а компанија</w:t>
      </w:r>
      <w:r w:rsidRPr="007B08CE">
        <w:rPr>
          <w:bCs/>
          <w:sz w:val="24"/>
          <w:szCs w:val="24"/>
        </w:rPr>
        <w:t xml:space="preserve"> </w:t>
      </w:r>
      <w:r>
        <w:rPr>
          <w:bCs/>
          <w:sz w:val="24"/>
          <w:szCs w:val="24"/>
        </w:rPr>
        <w:t>на</w:t>
      </w:r>
      <w:r w:rsidRPr="007B08CE">
        <w:rPr>
          <w:bCs/>
          <w:sz w:val="24"/>
          <w:szCs w:val="24"/>
          <w:lang w:val="sr-Cyrl-CS"/>
        </w:rPr>
        <w:t xml:space="preserve"> </w:t>
      </w:r>
      <w:r>
        <w:rPr>
          <w:bCs/>
          <w:sz w:val="24"/>
          <w:szCs w:val="24"/>
          <w:lang w:val="en-US"/>
        </w:rPr>
        <w:t>територији</w:t>
      </w:r>
      <w:r w:rsidRPr="007B08CE">
        <w:rPr>
          <w:bCs/>
          <w:sz w:val="24"/>
          <w:szCs w:val="24"/>
          <w:lang w:val="sr-Cyrl-CS"/>
        </w:rPr>
        <w:t xml:space="preserve"> </w:t>
      </w:r>
      <w:r>
        <w:rPr>
          <w:bCs/>
          <w:sz w:val="24"/>
          <w:szCs w:val="24"/>
          <w:lang w:val="en-US"/>
        </w:rPr>
        <w:t>Републике</w:t>
      </w:r>
      <w:r w:rsidRPr="007B08CE">
        <w:rPr>
          <w:bCs/>
          <w:sz w:val="24"/>
          <w:szCs w:val="24"/>
          <w:lang w:val="sr-Cyrl-CS"/>
        </w:rPr>
        <w:t xml:space="preserve"> </w:t>
      </w:r>
      <w:r>
        <w:rPr>
          <w:bCs/>
          <w:sz w:val="24"/>
          <w:szCs w:val="24"/>
          <w:lang w:val="en-US"/>
        </w:rPr>
        <w:t>Србије</w:t>
      </w:r>
      <w:r w:rsidRPr="007B08CE">
        <w:rPr>
          <w:bCs/>
          <w:sz w:val="24"/>
          <w:szCs w:val="24"/>
          <w:lang w:val="sr-Cyrl-CS"/>
        </w:rPr>
        <w:t xml:space="preserve"> </w:t>
      </w:r>
      <w:r>
        <w:rPr>
          <w:bCs/>
          <w:sz w:val="24"/>
          <w:szCs w:val="24"/>
          <w:lang w:val="en-US"/>
        </w:rPr>
        <w:t>поседује</w:t>
      </w:r>
      <w:r w:rsidRPr="007B08CE">
        <w:rPr>
          <w:bCs/>
          <w:sz w:val="24"/>
          <w:szCs w:val="24"/>
          <w:lang w:val="sr-Cyrl-CS"/>
        </w:rPr>
        <w:t xml:space="preserve"> </w:t>
      </w:r>
      <w:r>
        <w:rPr>
          <w:bCs/>
          <w:sz w:val="24"/>
          <w:szCs w:val="24"/>
        </w:rPr>
        <w:t>бензинске</w:t>
      </w:r>
      <w:r w:rsidRPr="007B08CE">
        <w:rPr>
          <w:bCs/>
          <w:sz w:val="24"/>
          <w:szCs w:val="24"/>
        </w:rPr>
        <w:t xml:space="preserve"> </w:t>
      </w:r>
      <w:r>
        <w:rPr>
          <w:bCs/>
          <w:sz w:val="24"/>
          <w:szCs w:val="24"/>
        </w:rPr>
        <w:t>станице</w:t>
      </w:r>
      <w:r w:rsidRPr="007B08CE">
        <w:rPr>
          <w:bCs/>
          <w:sz w:val="24"/>
          <w:szCs w:val="24"/>
          <w:lang w:val="sr-Cyrl-CS"/>
        </w:rPr>
        <w:t xml:space="preserve"> </w:t>
      </w:r>
      <w:r>
        <w:rPr>
          <w:bCs/>
          <w:sz w:val="24"/>
          <w:szCs w:val="24"/>
          <w:lang w:val="en-US"/>
        </w:rPr>
        <w:t>на</w:t>
      </w:r>
      <w:r w:rsidRPr="007B08CE">
        <w:rPr>
          <w:bCs/>
          <w:sz w:val="24"/>
          <w:szCs w:val="24"/>
          <w:lang w:val="sr-Cyrl-CS"/>
        </w:rPr>
        <w:t xml:space="preserve"> </w:t>
      </w:r>
      <w:r>
        <w:rPr>
          <w:bCs/>
          <w:sz w:val="24"/>
          <w:szCs w:val="24"/>
          <w:lang w:val="en-US"/>
        </w:rPr>
        <w:t>следе</w:t>
      </w:r>
      <w:r>
        <w:rPr>
          <w:bCs/>
          <w:sz w:val="24"/>
          <w:szCs w:val="24"/>
          <w:lang w:val="sr-Cyrl-CS"/>
        </w:rPr>
        <w:t>ћ</w:t>
      </w:r>
      <w:r>
        <w:rPr>
          <w:bCs/>
          <w:sz w:val="24"/>
          <w:szCs w:val="24"/>
          <w:lang w:val="en-US"/>
        </w:rPr>
        <w:t>им</w:t>
      </w:r>
      <w:r w:rsidRPr="007B08CE">
        <w:rPr>
          <w:bCs/>
          <w:sz w:val="24"/>
          <w:szCs w:val="24"/>
          <w:lang w:val="sr-Cyrl-CS"/>
        </w:rPr>
        <w:t xml:space="preserve"> </w:t>
      </w:r>
      <w:r>
        <w:rPr>
          <w:bCs/>
          <w:sz w:val="24"/>
          <w:szCs w:val="24"/>
          <w:lang w:val="en-US"/>
        </w:rPr>
        <w:t>локацијама</w:t>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889"/>
        <w:gridCol w:w="3420"/>
        <w:gridCol w:w="1800"/>
      </w:tblGrid>
      <w:tr w:rsidR="000C0C45" w:rsidRPr="00B1189C" w:rsidTr="000C0C45">
        <w:tc>
          <w:tcPr>
            <w:tcW w:w="639" w:type="dxa"/>
          </w:tcPr>
          <w:p w:rsidR="000C0C45" w:rsidRPr="00B1189C" w:rsidRDefault="000C0C45" w:rsidP="000C0C45">
            <w:pPr>
              <w:pStyle w:val="Heading2"/>
            </w:pPr>
            <w:bookmarkStart w:id="36" w:name="_Toc386445875"/>
            <w:r>
              <w:t>Ред</w:t>
            </w:r>
            <w:bookmarkEnd w:id="36"/>
          </w:p>
          <w:p w:rsidR="000C0C45" w:rsidRPr="00B1189C" w:rsidRDefault="000C0C45" w:rsidP="000C0C45">
            <w:pPr>
              <w:jc w:val="center"/>
              <w:rPr>
                <w:b/>
                <w:lang w:val="sr-Cyrl-CS"/>
              </w:rPr>
            </w:pPr>
            <w:r>
              <w:rPr>
                <w:b/>
                <w:lang w:val="sr-Cyrl-CS"/>
              </w:rPr>
              <w:t>бр</w:t>
            </w:r>
            <w:r w:rsidRPr="00B1189C">
              <w:rPr>
                <w:b/>
                <w:lang w:val="sr-Cyrl-CS"/>
              </w:rPr>
              <w:t>.</w:t>
            </w:r>
          </w:p>
        </w:tc>
        <w:tc>
          <w:tcPr>
            <w:tcW w:w="2889" w:type="dxa"/>
          </w:tcPr>
          <w:p w:rsidR="000C0C45" w:rsidRPr="00B1189C" w:rsidRDefault="000C0C45" w:rsidP="000C0C45">
            <w:pPr>
              <w:jc w:val="center"/>
              <w:rPr>
                <w:b/>
                <w:lang w:val="sr-Cyrl-CS"/>
              </w:rPr>
            </w:pPr>
            <w:r>
              <w:rPr>
                <w:b/>
                <w:lang w:val="sr-Latn-CS"/>
              </w:rPr>
              <w:t xml:space="preserve"> Назив бензинске станице </w:t>
            </w:r>
          </w:p>
        </w:tc>
        <w:tc>
          <w:tcPr>
            <w:tcW w:w="3420" w:type="dxa"/>
          </w:tcPr>
          <w:p w:rsidR="000C0C45" w:rsidRPr="00B1189C" w:rsidRDefault="000C0C45" w:rsidP="000C0C45">
            <w:pPr>
              <w:jc w:val="center"/>
              <w:rPr>
                <w:b/>
                <w:lang w:val="sr-Cyrl-CS"/>
              </w:rPr>
            </w:pPr>
            <w:r>
              <w:rPr>
                <w:b/>
                <w:lang w:val="sr-Cyrl-CS"/>
              </w:rPr>
              <w:t>А</w:t>
            </w:r>
            <w:r>
              <w:rPr>
                <w:b/>
                <w:lang w:val="sr-Latn-CS"/>
              </w:rPr>
              <w:t>дреса</w:t>
            </w:r>
          </w:p>
          <w:p w:rsidR="000C0C45" w:rsidRPr="00B1189C" w:rsidRDefault="000C0C45" w:rsidP="000C0C45">
            <w:pPr>
              <w:jc w:val="center"/>
              <w:rPr>
                <w:b/>
                <w:lang w:val="sr-Cyrl-CS"/>
              </w:rPr>
            </w:pPr>
            <w:r w:rsidRPr="00B1189C">
              <w:rPr>
                <w:b/>
                <w:lang w:val="sr-Cyrl-CS"/>
              </w:rPr>
              <w:t>(</w:t>
            </w:r>
            <w:r>
              <w:rPr>
                <w:b/>
                <w:lang w:val="sr-Cyrl-CS"/>
              </w:rPr>
              <w:t>улица</w:t>
            </w:r>
            <w:r w:rsidRPr="00B1189C">
              <w:rPr>
                <w:b/>
                <w:lang w:val="sr-Cyrl-CS"/>
              </w:rPr>
              <w:t xml:space="preserve"> </w:t>
            </w:r>
            <w:r>
              <w:rPr>
                <w:b/>
                <w:lang w:val="sr-Cyrl-CS"/>
              </w:rPr>
              <w:t>и</w:t>
            </w:r>
            <w:r w:rsidRPr="00B1189C">
              <w:rPr>
                <w:b/>
                <w:lang w:val="sr-Cyrl-CS"/>
              </w:rPr>
              <w:t xml:space="preserve"> </w:t>
            </w:r>
            <w:r>
              <w:rPr>
                <w:b/>
                <w:lang w:val="sr-Cyrl-CS"/>
              </w:rPr>
              <w:t>број</w:t>
            </w:r>
            <w:r w:rsidRPr="00B1189C">
              <w:rPr>
                <w:b/>
                <w:lang w:val="sr-Cyrl-CS"/>
              </w:rPr>
              <w:t>)</w:t>
            </w:r>
          </w:p>
        </w:tc>
        <w:tc>
          <w:tcPr>
            <w:tcW w:w="1800" w:type="dxa"/>
          </w:tcPr>
          <w:p w:rsidR="000C0C45" w:rsidRDefault="000C0C45" w:rsidP="000C0C45">
            <w:pPr>
              <w:jc w:val="center"/>
              <w:rPr>
                <w:b/>
                <w:lang w:val="sr-Cyrl-CS"/>
              </w:rPr>
            </w:pPr>
            <w:r>
              <w:rPr>
                <w:b/>
                <w:lang w:val="sr-Cyrl-CS"/>
              </w:rPr>
              <w:t>М</w:t>
            </w:r>
            <w:r>
              <w:rPr>
                <w:b/>
                <w:lang w:val="sr-Latn-CS"/>
              </w:rPr>
              <w:t>есто</w:t>
            </w: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w:t>
            </w:r>
          </w:p>
        </w:tc>
        <w:tc>
          <w:tcPr>
            <w:tcW w:w="2889" w:type="dxa"/>
          </w:tcPr>
          <w:p w:rsidR="000C0C45" w:rsidRPr="00B1189C" w:rsidRDefault="000C0C45" w:rsidP="000C0C45">
            <w:pPr>
              <w:rPr>
                <w:bCs/>
                <w:lang w:val="sr-Cyrl-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w:t>
            </w:r>
          </w:p>
        </w:tc>
        <w:tc>
          <w:tcPr>
            <w:tcW w:w="2889" w:type="dxa"/>
          </w:tcPr>
          <w:p w:rsidR="000C0C45" w:rsidRPr="00B1189C" w:rsidRDefault="000C0C45" w:rsidP="000C0C45">
            <w:pPr>
              <w:rPr>
                <w:bCs/>
                <w:lang w:val="sr-Cyrl-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3.</w:t>
            </w:r>
          </w:p>
        </w:tc>
        <w:tc>
          <w:tcPr>
            <w:tcW w:w="2889" w:type="dxa"/>
          </w:tcPr>
          <w:p w:rsidR="000C0C45" w:rsidRPr="00B1189C" w:rsidRDefault="000C0C45" w:rsidP="000C0C45">
            <w:pPr>
              <w:pStyle w:val="a"/>
              <w:widowControl/>
              <w:rPr>
                <w:bCs/>
                <w:szCs w:val="24"/>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4.</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5.</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6.</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7.</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8.</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9.</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10.</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11.</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12.</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13.</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14.</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15.</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16.</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17.</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18.</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19.</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20.</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21.</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22.</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23.</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24.</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25.</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r w:rsidR="000C0C45" w:rsidRPr="00B1189C" w:rsidTr="000C0C45">
        <w:tc>
          <w:tcPr>
            <w:tcW w:w="639" w:type="dxa"/>
          </w:tcPr>
          <w:p w:rsidR="000C0C45" w:rsidRPr="00B1189C" w:rsidRDefault="000C0C45" w:rsidP="000C0C45">
            <w:pPr>
              <w:jc w:val="center"/>
              <w:rPr>
                <w:b/>
                <w:lang w:val="sr-Cyrl-CS"/>
              </w:rPr>
            </w:pPr>
            <w:r w:rsidRPr="00B1189C">
              <w:rPr>
                <w:b/>
                <w:lang w:val="sr-Cyrl-CS"/>
              </w:rPr>
              <w:t>26.</w:t>
            </w:r>
          </w:p>
        </w:tc>
        <w:tc>
          <w:tcPr>
            <w:tcW w:w="2889" w:type="dxa"/>
          </w:tcPr>
          <w:p w:rsidR="000C0C45" w:rsidRPr="00B1189C" w:rsidRDefault="000C0C45" w:rsidP="000C0C45">
            <w:pPr>
              <w:rPr>
                <w:bCs/>
              </w:rPr>
            </w:pPr>
          </w:p>
        </w:tc>
        <w:tc>
          <w:tcPr>
            <w:tcW w:w="3420" w:type="dxa"/>
          </w:tcPr>
          <w:p w:rsidR="000C0C45" w:rsidRPr="00B1189C" w:rsidRDefault="000C0C45" w:rsidP="000C0C45">
            <w:pPr>
              <w:rPr>
                <w:bCs/>
              </w:rPr>
            </w:pPr>
          </w:p>
        </w:tc>
        <w:tc>
          <w:tcPr>
            <w:tcW w:w="1800" w:type="dxa"/>
          </w:tcPr>
          <w:p w:rsidR="000C0C45" w:rsidRPr="00B1189C" w:rsidRDefault="000C0C45" w:rsidP="000C0C45">
            <w:pPr>
              <w:rPr>
                <w:bCs/>
              </w:rPr>
            </w:pPr>
          </w:p>
        </w:tc>
      </w:tr>
    </w:tbl>
    <w:p w:rsidR="000C0C45" w:rsidRPr="00B1189C" w:rsidRDefault="000C0C45" w:rsidP="000C0C45">
      <w:pPr>
        <w:rPr>
          <w:bCs/>
          <w:lang w:val="sr-Cyrl-CS"/>
        </w:rPr>
      </w:pPr>
    </w:p>
    <w:p w:rsidR="000C0C45" w:rsidRPr="00B1189C" w:rsidRDefault="000C0C45" w:rsidP="000C0C45">
      <w:pPr>
        <w:autoSpaceDE w:val="0"/>
        <w:autoSpaceDN w:val="0"/>
        <w:adjustRightInd w:val="0"/>
        <w:rPr>
          <w:rFonts w:ascii="TimesNewRoman,Bold" w:hAnsi="TimesNewRoman,Bold"/>
          <w:b/>
          <w:bCs/>
        </w:rPr>
      </w:pPr>
      <w:r>
        <w:rPr>
          <w:rFonts w:ascii="TimesNewRoman,Bold" w:hAnsi="TimesNewRoman,Bold"/>
          <w:b/>
          <w:bCs/>
        </w:rPr>
        <w:t>Место</w:t>
      </w:r>
      <w:r w:rsidRPr="00B1189C">
        <w:rPr>
          <w:rFonts w:ascii="TimesNewRoman,Bold" w:hAnsi="TimesNewRoman,Bold"/>
          <w:b/>
          <w:bCs/>
        </w:rPr>
        <w:t xml:space="preserve"> </w:t>
      </w:r>
      <w:r>
        <w:rPr>
          <w:rFonts w:ascii="TimesNewRoman,Bold" w:hAnsi="TimesNewRoman,Bold"/>
          <w:b/>
          <w:bCs/>
        </w:rPr>
        <w:t>и</w:t>
      </w:r>
      <w:r w:rsidRPr="00B1189C">
        <w:rPr>
          <w:rFonts w:ascii="TimesNewRoman,Bold" w:hAnsi="TimesNewRoman,Bold"/>
          <w:b/>
          <w:bCs/>
        </w:rPr>
        <w:t xml:space="preserve"> </w:t>
      </w:r>
      <w:r>
        <w:rPr>
          <w:rFonts w:ascii="TimesNewRoman,Bold" w:hAnsi="TimesNewRoman,Bold"/>
          <w:b/>
          <w:bCs/>
        </w:rPr>
        <w:t>датум</w:t>
      </w:r>
      <w:r w:rsidRPr="00B1189C">
        <w:rPr>
          <w:rFonts w:ascii="TimesNewRoman,Bold" w:hAnsi="TimesNewRoman,Bold"/>
          <w:b/>
          <w:bCs/>
        </w:rPr>
        <w:t xml:space="preserve"> </w:t>
      </w:r>
      <w:r w:rsidRPr="00B1189C">
        <w:rPr>
          <w:rFonts w:ascii="TimesNewRoman,Bold" w:hAnsi="TimesNewRoman,Bold"/>
          <w:b/>
          <w:bCs/>
          <w:lang w:val="sr-Cyrl-CS"/>
        </w:rPr>
        <w:t xml:space="preserve">                                                                                    </w:t>
      </w:r>
      <w:r>
        <w:rPr>
          <w:rFonts w:ascii="TimesNewRoman,Bold" w:hAnsi="TimesNewRoman,Bold"/>
          <w:b/>
          <w:bCs/>
        </w:rPr>
        <w:t>Понуђач</w:t>
      </w:r>
    </w:p>
    <w:p w:rsidR="000C0C45" w:rsidRPr="00B1189C" w:rsidRDefault="000C0C45" w:rsidP="000C0C45">
      <w:pPr>
        <w:autoSpaceDE w:val="0"/>
        <w:autoSpaceDN w:val="0"/>
        <w:adjustRightInd w:val="0"/>
        <w:rPr>
          <w:rFonts w:ascii="TimesNewRoman,Bold" w:hAnsi="TimesNewRoman,Bold"/>
          <w:b/>
          <w:bCs/>
          <w:lang w:val="sr-Cyrl-CS"/>
        </w:rPr>
      </w:pPr>
      <w:r w:rsidRPr="00B1189C">
        <w:rPr>
          <w:rFonts w:ascii="TimesNewRoman,Bold" w:hAnsi="TimesNewRoman,Bold"/>
          <w:b/>
          <w:bCs/>
          <w:lang w:val="sr-Cyrl-CS"/>
        </w:rPr>
        <w:t xml:space="preserve">                                                                  </w:t>
      </w:r>
      <w:r>
        <w:rPr>
          <w:rFonts w:ascii="TimesNewRoman,Bold" w:hAnsi="TimesNewRoman,Bold"/>
          <w:b/>
          <w:bCs/>
          <w:lang w:val="sr-Cyrl-CS"/>
        </w:rPr>
        <w:t>М</w:t>
      </w:r>
      <w:r w:rsidRPr="00B1189C">
        <w:rPr>
          <w:rFonts w:ascii="TimesNewRoman,Bold" w:hAnsi="TimesNewRoman,Bold"/>
          <w:b/>
          <w:bCs/>
          <w:lang w:val="sr-Cyrl-CS"/>
        </w:rPr>
        <w:t>.</w:t>
      </w:r>
      <w:r>
        <w:rPr>
          <w:rFonts w:ascii="TimesNewRoman,Bold" w:hAnsi="TimesNewRoman,Bold"/>
          <w:b/>
          <w:bCs/>
          <w:lang w:val="sr-Cyrl-CS"/>
        </w:rPr>
        <w:t>П</w:t>
      </w:r>
      <w:r w:rsidRPr="00B1189C">
        <w:rPr>
          <w:rFonts w:ascii="TimesNewRoman,Bold" w:hAnsi="TimesNewRoman,Bold"/>
          <w:b/>
          <w:bCs/>
          <w:lang w:val="sr-Cyrl-CS"/>
        </w:rPr>
        <w:t>.</w:t>
      </w:r>
    </w:p>
    <w:p w:rsidR="000C0C45" w:rsidRPr="00B1189C" w:rsidRDefault="000C0C45" w:rsidP="000C0C45">
      <w:pPr>
        <w:autoSpaceDE w:val="0"/>
        <w:autoSpaceDN w:val="0"/>
        <w:adjustRightInd w:val="0"/>
        <w:rPr>
          <w:rFonts w:ascii="TimesNewRoman" w:hAnsi="TimesNewRoman"/>
        </w:rPr>
      </w:pPr>
      <w:r w:rsidRPr="00B1189C">
        <w:rPr>
          <w:rFonts w:ascii="TimesNewRoman" w:hAnsi="TimesNewRoman"/>
        </w:rPr>
        <w:t>_____________________</w:t>
      </w:r>
      <w:r w:rsidRPr="00B1189C">
        <w:rPr>
          <w:rFonts w:ascii="TimesNewRoman" w:hAnsi="TimesNewRoman"/>
          <w:lang w:val="sr-Cyrl-CS"/>
        </w:rPr>
        <w:t xml:space="preserve">                                                     </w:t>
      </w:r>
      <w:r w:rsidRPr="00B1189C">
        <w:rPr>
          <w:rFonts w:ascii="TimesNewRoman" w:hAnsi="TimesNewRoman"/>
        </w:rPr>
        <w:t xml:space="preserve"> _______________________</w:t>
      </w:r>
    </w:p>
    <w:p w:rsidR="000C0C45" w:rsidRPr="00B1189C" w:rsidRDefault="000C0C45" w:rsidP="000C0C45">
      <w:pPr>
        <w:autoSpaceDE w:val="0"/>
        <w:autoSpaceDN w:val="0"/>
        <w:adjustRightInd w:val="0"/>
        <w:rPr>
          <w:rFonts w:ascii="TimesNewRoman" w:hAnsi="TimesNewRoman"/>
          <w:lang w:val="sr-Cyrl-CS"/>
        </w:rPr>
      </w:pPr>
      <w:r w:rsidRPr="00B1189C">
        <w:rPr>
          <w:rFonts w:ascii="TimesNewRoman" w:hAnsi="TimesNewRoman"/>
          <w:lang w:val="sr-Cyrl-CS"/>
        </w:rPr>
        <w:t xml:space="preserve">                                                                 </w:t>
      </w:r>
      <w:r w:rsidR="00097C5E">
        <w:rPr>
          <w:rFonts w:ascii="TimesNewRoman" w:hAnsi="TimesNewRoman"/>
          <w:lang w:val="sr-Cyrl-CS"/>
        </w:rPr>
        <w:t xml:space="preserve">       </w:t>
      </w:r>
      <w:r w:rsidRPr="00B1189C">
        <w:rPr>
          <w:rFonts w:ascii="TimesNewRoman" w:hAnsi="TimesNewRoman"/>
        </w:rPr>
        <w:t xml:space="preserve"> </w:t>
      </w:r>
      <w:r w:rsidRPr="00B1189C">
        <w:rPr>
          <w:rFonts w:ascii="TimesNewRoman" w:hAnsi="TimesNewRoman"/>
          <w:lang w:val="sr-Cyrl-CS"/>
        </w:rPr>
        <w:t xml:space="preserve">                        </w:t>
      </w:r>
      <w:r>
        <w:rPr>
          <w:rFonts w:ascii="TimesNewRoman" w:hAnsi="TimesNewRoman"/>
          <w:lang w:val="sr-Cyrl-CS"/>
        </w:rPr>
        <w:t>потпис</w:t>
      </w:r>
      <w:r w:rsidRPr="00B1189C">
        <w:rPr>
          <w:rFonts w:ascii="TimesNewRoman" w:hAnsi="TimesNewRoman"/>
          <w:lang w:val="sr-Cyrl-CS"/>
        </w:rPr>
        <w:t xml:space="preserve"> </w:t>
      </w:r>
      <w:r>
        <w:rPr>
          <w:rFonts w:ascii="TimesNewRoman" w:hAnsi="TimesNewRoman"/>
          <w:lang w:val="sr-Cyrl-CS"/>
        </w:rPr>
        <w:t>овлашћеног</w:t>
      </w:r>
      <w:r w:rsidRPr="00B1189C">
        <w:rPr>
          <w:rFonts w:ascii="TimesNewRoman" w:hAnsi="TimesNewRoman"/>
          <w:lang w:val="sr-Cyrl-CS"/>
        </w:rPr>
        <w:t xml:space="preserve"> </w:t>
      </w:r>
      <w:r>
        <w:rPr>
          <w:rFonts w:ascii="TimesNewRoman" w:hAnsi="TimesNewRoman"/>
          <w:lang w:val="sr-Cyrl-CS"/>
        </w:rPr>
        <w:t>лица</w:t>
      </w:r>
      <w:r w:rsidRPr="00B1189C">
        <w:rPr>
          <w:rFonts w:ascii="TimesNewRoman" w:hAnsi="TimesNewRoman"/>
          <w:lang w:val="sr-Cyrl-CS"/>
        </w:rPr>
        <w:t xml:space="preserve">                                                                        </w:t>
      </w:r>
    </w:p>
    <w:p w:rsidR="000C0C45" w:rsidRPr="00B1189C" w:rsidRDefault="000C0C45" w:rsidP="000C0C45">
      <w:pPr>
        <w:rPr>
          <w:rFonts w:ascii="TimesNewRoman,BoldItalic" w:hAnsi="TimesNewRoman,BoldItalic"/>
          <w:b/>
          <w:bCs/>
          <w:i/>
          <w:iCs/>
          <w:lang w:val="sr-Cyrl-CS"/>
        </w:rPr>
      </w:pPr>
    </w:p>
    <w:p w:rsidR="000C0C45" w:rsidRDefault="000C0C45" w:rsidP="000C0C45">
      <w:pPr>
        <w:jc w:val="both"/>
        <w:rPr>
          <w:iCs/>
          <w:lang/>
        </w:rPr>
      </w:pPr>
      <w:r>
        <w:rPr>
          <w:rFonts w:ascii="TimesNewRoman,BoldItalic" w:hAnsi="TimesNewRoman,BoldItalic"/>
          <w:b/>
          <w:bCs/>
          <w:i/>
          <w:iCs/>
          <w:lang w:val="sr-Cyrl-CS"/>
        </w:rPr>
        <w:t>Напомена</w:t>
      </w:r>
      <w:r w:rsidRPr="00D51957">
        <w:rPr>
          <w:rFonts w:ascii="TimesNewRoman,Italic" w:hAnsi="TimesNewRoman,Italic"/>
          <w:i/>
          <w:iCs/>
          <w:lang w:val="sr-Cyrl-CS"/>
        </w:rPr>
        <w:t xml:space="preserve">: </w:t>
      </w:r>
      <w:r>
        <w:rPr>
          <w:rFonts w:ascii="TimesNewRoman,Italic" w:hAnsi="TimesNewRoman,Italic"/>
          <w:iCs/>
          <w:lang w:val="sr-Cyrl-CS"/>
        </w:rPr>
        <w:t>Образац</w:t>
      </w:r>
      <w:r>
        <w:rPr>
          <w:iCs/>
          <w:lang w:val="sr-Latn-CS"/>
        </w:rPr>
        <w:t xml:space="preserve"> Изјаве попуњава и </w:t>
      </w:r>
      <w:r>
        <w:rPr>
          <w:rFonts w:ascii="TimesNewRoman,Italic" w:hAnsi="TimesNewRoman,Italic"/>
          <w:iCs/>
          <w:lang w:val="sr-Cyrl-CS"/>
        </w:rPr>
        <w:t>оверава</w:t>
      </w:r>
      <w:r w:rsidRPr="001311AA">
        <w:rPr>
          <w:rFonts w:ascii="TimesNewRoman,Italic" w:hAnsi="TimesNewRoman,Italic"/>
          <w:iCs/>
          <w:lang w:val="sr-Cyrl-CS"/>
        </w:rPr>
        <w:t xml:space="preserve"> </w:t>
      </w:r>
      <w:r>
        <w:rPr>
          <w:rFonts w:ascii="TimesNewRoman,Italic" w:hAnsi="TimesNewRoman,Italic"/>
          <w:iCs/>
          <w:lang w:val="sr-Cyrl-CS"/>
        </w:rPr>
        <w:t>понуђач</w:t>
      </w:r>
      <w:r>
        <w:rPr>
          <w:iCs/>
          <w:lang w:val="sr-Latn-CS"/>
        </w:rPr>
        <w:t xml:space="preserve">, а </w:t>
      </w:r>
      <w:r>
        <w:rPr>
          <w:rFonts w:ascii="TimesNewRoman,Italic" w:hAnsi="TimesNewRoman,Italic"/>
          <w:iCs/>
          <w:lang w:val="sr-Cyrl-CS"/>
        </w:rPr>
        <w:t>у</w:t>
      </w:r>
      <w:r w:rsidRPr="001311AA">
        <w:rPr>
          <w:rFonts w:ascii="TimesNewRoman,Italic" w:hAnsi="TimesNewRoman,Italic"/>
          <w:iCs/>
          <w:lang w:val="sr-Cyrl-CS"/>
        </w:rPr>
        <w:t xml:space="preserve"> </w:t>
      </w:r>
      <w:r>
        <w:rPr>
          <w:rFonts w:ascii="TimesNewRoman,Italic" w:hAnsi="TimesNewRoman,Italic"/>
          <w:iCs/>
          <w:lang w:val="sr-Cyrl-CS"/>
        </w:rPr>
        <w:t>случају</w:t>
      </w:r>
      <w:r w:rsidRPr="001311AA">
        <w:rPr>
          <w:rFonts w:ascii="TimesNewRoman,Italic" w:hAnsi="TimesNewRoman,Italic"/>
          <w:iCs/>
          <w:lang w:val="sr-Cyrl-CS"/>
        </w:rPr>
        <w:t xml:space="preserve"> </w:t>
      </w:r>
      <w:r>
        <w:rPr>
          <w:rFonts w:ascii="TimesNewRoman,Italic" w:hAnsi="TimesNewRoman,Italic"/>
          <w:iCs/>
          <w:lang w:val="sr-Cyrl-CS"/>
        </w:rPr>
        <w:t>већег</w:t>
      </w:r>
      <w:r w:rsidRPr="001311AA">
        <w:rPr>
          <w:rFonts w:ascii="TimesNewRoman,Italic" w:hAnsi="TimesNewRoman,Italic"/>
          <w:iCs/>
          <w:lang w:val="sr-Cyrl-CS"/>
        </w:rPr>
        <w:t xml:space="preserve"> </w:t>
      </w:r>
      <w:r>
        <w:rPr>
          <w:rFonts w:ascii="TimesNewRoman,Italic" w:hAnsi="TimesNewRoman,Italic"/>
          <w:iCs/>
          <w:lang w:val="sr-Cyrl-CS"/>
        </w:rPr>
        <w:t>броја</w:t>
      </w:r>
      <w:r w:rsidRPr="001311AA">
        <w:rPr>
          <w:rFonts w:ascii="TimesNewRoman,Italic" w:hAnsi="TimesNewRoman,Italic"/>
          <w:iCs/>
          <w:lang w:val="sr-Cyrl-CS"/>
        </w:rPr>
        <w:t xml:space="preserve"> </w:t>
      </w:r>
      <w:r>
        <w:rPr>
          <w:iCs/>
          <w:lang w:val="sr-Latn-CS"/>
        </w:rPr>
        <w:t>бензинских станица</w:t>
      </w:r>
      <w:r w:rsidR="00097C5E">
        <w:rPr>
          <w:iCs/>
          <w:lang/>
        </w:rPr>
        <w:t>-</w:t>
      </w:r>
      <w:r>
        <w:rPr>
          <w:rFonts w:ascii="TimesNewRoman,Italic" w:hAnsi="TimesNewRoman,Italic"/>
          <w:iCs/>
          <w:lang w:val="sr-Cyrl-CS"/>
        </w:rPr>
        <w:t>локација</w:t>
      </w:r>
      <w:r w:rsidR="00097C5E">
        <w:rPr>
          <w:rFonts w:ascii="TimesNewRoman,Italic" w:hAnsi="TimesNewRoman,Italic"/>
          <w:iCs/>
          <w:lang w:val="sr-Cyrl-CS"/>
        </w:rPr>
        <w:t>,</w:t>
      </w:r>
      <w:r w:rsidRPr="001311AA">
        <w:rPr>
          <w:rFonts w:ascii="TimesNewRoman,Italic" w:hAnsi="TimesNewRoman,Italic"/>
          <w:iCs/>
          <w:lang w:val="sr-Cyrl-CS"/>
        </w:rPr>
        <w:t xml:space="preserve"> </w:t>
      </w:r>
      <w:r>
        <w:rPr>
          <w:rFonts w:ascii="TimesNewRoman,Italic" w:hAnsi="TimesNewRoman,Italic"/>
          <w:iCs/>
          <w:lang w:val="sr-Cyrl-CS"/>
        </w:rPr>
        <w:t>Образац</w:t>
      </w:r>
      <w:r w:rsidR="00097C5E">
        <w:rPr>
          <w:rFonts w:ascii="TimesNewRoman,Italic" w:hAnsi="TimesNewRoman,Italic"/>
          <w:iCs/>
          <w:lang w:val="sr-Cyrl-CS"/>
        </w:rPr>
        <w:t xml:space="preserve"> се може и треба проширити (додати потребне редове)</w:t>
      </w:r>
      <w:r>
        <w:rPr>
          <w:iCs/>
          <w:lang w:val="sr-Latn-CS"/>
        </w:rPr>
        <w:t>. Прилог бр. 1 је саставни део уговора</w:t>
      </w:r>
      <w:r>
        <w:rPr>
          <w:iCs/>
          <w:lang/>
        </w:rPr>
        <w:t>.</w:t>
      </w:r>
    </w:p>
    <w:p w:rsidR="00AA04EB" w:rsidRDefault="00AA04EB" w:rsidP="000C0C45">
      <w:pPr>
        <w:jc w:val="both"/>
        <w:rPr>
          <w:iCs/>
          <w:lang/>
        </w:rPr>
      </w:pPr>
    </w:p>
    <w:p w:rsidR="00C205CD" w:rsidRPr="00EC1C52" w:rsidRDefault="00EC1C52" w:rsidP="00A35489">
      <w:pPr>
        <w:pStyle w:val="Heading1"/>
        <w:widowControl w:val="0"/>
        <w:numPr>
          <w:ilvl w:val="0"/>
          <w:numId w:val="9"/>
        </w:numPr>
        <w:autoSpaceDE w:val="0"/>
        <w:autoSpaceDN w:val="0"/>
        <w:adjustRightInd w:val="0"/>
        <w:jc w:val="center"/>
        <w:rPr>
          <w:lang/>
        </w:rPr>
      </w:pPr>
      <w:r w:rsidRPr="00EC1C52">
        <w:rPr>
          <w:sz w:val="28"/>
          <w:szCs w:val="28"/>
          <w:lang/>
        </w:rPr>
        <w:lastRenderedPageBreak/>
        <w:t xml:space="preserve">Прилог </w:t>
      </w:r>
      <w:r w:rsidR="00447083">
        <w:rPr>
          <w:sz w:val="28"/>
          <w:szCs w:val="28"/>
          <w:lang/>
        </w:rPr>
        <w:t>Б</w:t>
      </w:r>
      <w:r w:rsidRPr="00EC1C52">
        <w:rPr>
          <w:sz w:val="28"/>
          <w:szCs w:val="28"/>
          <w:lang/>
        </w:rPr>
        <w:t>р.</w:t>
      </w:r>
      <w:r w:rsidR="00447083">
        <w:rPr>
          <w:sz w:val="28"/>
          <w:szCs w:val="28"/>
          <w:lang/>
        </w:rPr>
        <w:t xml:space="preserve"> </w:t>
      </w:r>
      <w:r w:rsidRPr="00EC1C52">
        <w:rPr>
          <w:sz w:val="28"/>
          <w:szCs w:val="28"/>
          <w:lang/>
        </w:rPr>
        <w:t>2</w:t>
      </w:r>
    </w:p>
    <w:p w:rsidR="00C205CD" w:rsidRDefault="00C205CD" w:rsidP="00A35489">
      <w:pPr>
        <w:widowControl w:val="0"/>
        <w:autoSpaceDE w:val="0"/>
        <w:autoSpaceDN w:val="0"/>
        <w:adjustRightInd w:val="0"/>
        <w:rPr>
          <w:lang/>
        </w:rPr>
      </w:pPr>
    </w:p>
    <w:p w:rsidR="000C0C45" w:rsidRDefault="000C0C45" w:rsidP="000C0C45">
      <w:pPr>
        <w:jc w:val="both"/>
        <w:rPr>
          <w:lang w:val="sr-Latn-CS"/>
        </w:rPr>
      </w:pPr>
      <w:r>
        <w:rPr>
          <w:lang w:val="sr-Latn-CS"/>
        </w:rPr>
        <w:t>Назив, адреса и место Понуђача: ________</w:t>
      </w:r>
      <w:r w:rsidR="005A5D66">
        <w:rPr>
          <w:lang/>
        </w:rPr>
        <w:t>______________</w:t>
      </w:r>
      <w:r>
        <w:rPr>
          <w:lang w:val="sr-Latn-CS"/>
        </w:rPr>
        <w:t>_________________________</w:t>
      </w:r>
    </w:p>
    <w:p w:rsidR="000C0C45" w:rsidRDefault="000C0C45" w:rsidP="000C0C45">
      <w:pPr>
        <w:jc w:val="both"/>
        <w:rPr>
          <w:b/>
          <w:lang/>
        </w:rPr>
      </w:pPr>
    </w:p>
    <w:p w:rsidR="000C0C45" w:rsidRPr="00A9540F" w:rsidRDefault="000C0C45" w:rsidP="000C0C45">
      <w:pPr>
        <w:jc w:val="both"/>
        <w:rPr>
          <w:b/>
          <w:i/>
          <w:lang/>
        </w:rPr>
      </w:pPr>
      <w:r>
        <w:rPr>
          <w:b/>
          <w:lang/>
        </w:rPr>
        <w:t>Посебне погодности</w:t>
      </w:r>
      <w:r w:rsidR="005A5D66">
        <w:rPr>
          <w:b/>
          <w:lang/>
        </w:rPr>
        <w:t xml:space="preserve"> </w:t>
      </w:r>
      <w:r>
        <w:rPr>
          <w:b/>
          <w:lang/>
        </w:rPr>
        <w:t>–</w:t>
      </w:r>
      <w:r w:rsidR="005A5D66">
        <w:rPr>
          <w:b/>
          <w:lang/>
        </w:rPr>
        <w:t xml:space="preserve"> </w:t>
      </w:r>
      <w:r>
        <w:rPr>
          <w:b/>
          <w:lang/>
        </w:rPr>
        <w:t>попусти за предмет јавне набавке</w:t>
      </w:r>
    </w:p>
    <w:p w:rsidR="000C0C45" w:rsidRPr="007F2D6F" w:rsidRDefault="000C0C45" w:rsidP="000C0C45">
      <w:pPr>
        <w:jc w:val="both"/>
        <w:rPr>
          <w:lang/>
        </w:rPr>
      </w:pPr>
    </w:p>
    <w:p w:rsidR="005A5D66" w:rsidRDefault="000C0C45" w:rsidP="000C0C45">
      <w:pPr>
        <w:jc w:val="both"/>
        <w:rPr>
          <w:lang/>
        </w:rPr>
      </w:pPr>
      <w:r>
        <w:rPr>
          <w:lang w:val="sr-Latn-CS"/>
        </w:rPr>
        <w:t>Уколико понуђач одобрава попуст на основу</w:t>
      </w:r>
      <w:r w:rsidRPr="005A5D66">
        <w:rPr>
          <w:lang w:val="sr-Latn-CS"/>
        </w:rPr>
        <w:t xml:space="preserve"> </w:t>
      </w:r>
      <w:r w:rsidR="005A5D66" w:rsidRPr="005A5D66">
        <w:rPr>
          <w:lang/>
        </w:rPr>
        <w:t>авансне уплате средстава</w:t>
      </w:r>
      <w:r w:rsidR="005A5D66">
        <w:rPr>
          <w:lang/>
        </w:rPr>
        <w:t xml:space="preserve"> </w:t>
      </w:r>
      <w:r>
        <w:rPr>
          <w:lang w:val="sr-Latn-CS"/>
        </w:rPr>
        <w:t>и</w:t>
      </w:r>
      <w:r w:rsidR="005A5D66">
        <w:rPr>
          <w:lang/>
        </w:rPr>
        <w:t>ли</w:t>
      </w:r>
      <w:r>
        <w:rPr>
          <w:lang w:val="sr-Latn-CS"/>
        </w:rPr>
        <w:t xml:space="preserve"> преузетих количина нафтних деривата за предмет </w:t>
      </w:r>
      <w:r w:rsidR="006B6899">
        <w:rPr>
          <w:lang w:val="sr-Latn-CS"/>
        </w:rPr>
        <w:t>јавне набавке на месечном нивоу</w:t>
      </w:r>
      <w:r>
        <w:rPr>
          <w:lang w:val="sr-Latn-CS"/>
        </w:rPr>
        <w:t xml:space="preserve"> за календарски месец</w:t>
      </w:r>
      <w:r w:rsidR="006B6899">
        <w:rPr>
          <w:lang/>
        </w:rPr>
        <w:t>, исти</w:t>
      </w:r>
      <w:r>
        <w:rPr>
          <w:lang w:val="sr-Latn-CS"/>
        </w:rPr>
        <w:t xml:space="preserve"> исказати у табели.</w:t>
      </w:r>
    </w:p>
    <w:p w:rsidR="000C0C45" w:rsidRDefault="000C0C45" w:rsidP="000C0C45">
      <w:pPr>
        <w:jc w:val="both"/>
        <w:rPr>
          <w:lang w:val="sr-Latn-CS"/>
        </w:rPr>
      </w:pPr>
      <w:r w:rsidRPr="004C76D2">
        <w:rPr>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18"/>
        <w:gridCol w:w="2794"/>
        <w:gridCol w:w="2160"/>
      </w:tblGrid>
      <w:tr w:rsidR="000C0C45" w:rsidRPr="000C2313" w:rsidTr="005A5D66">
        <w:tc>
          <w:tcPr>
            <w:tcW w:w="576" w:type="dxa"/>
          </w:tcPr>
          <w:p w:rsidR="000C0C45" w:rsidRPr="000C2313" w:rsidRDefault="000C0C45" w:rsidP="000C0C45">
            <w:pPr>
              <w:jc w:val="both"/>
              <w:rPr>
                <w:lang w:val="sr-Latn-CS"/>
              </w:rPr>
            </w:pPr>
          </w:p>
        </w:tc>
        <w:tc>
          <w:tcPr>
            <w:tcW w:w="3218" w:type="dxa"/>
          </w:tcPr>
          <w:p w:rsidR="000C0C45" w:rsidRPr="000C2313" w:rsidRDefault="000C0C45" w:rsidP="005A5D66">
            <w:pPr>
              <w:jc w:val="center"/>
              <w:rPr>
                <w:lang w:val="sr-Latn-CS"/>
              </w:rPr>
            </w:pPr>
            <w:r>
              <w:rPr>
                <w:lang w:val="sr-Latn-CS"/>
              </w:rPr>
              <w:t>Назив</w:t>
            </w:r>
            <w:r w:rsidRPr="000C2313">
              <w:rPr>
                <w:lang w:val="sr-Latn-CS"/>
              </w:rPr>
              <w:t xml:space="preserve"> </w:t>
            </w:r>
            <w:r>
              <w:rPr>
                <w:lang w:val="sr-Latn-CS"/>
              </w:rPr>
              <w:t>горива</w:t>
            </w:r>
          </w:p>
        </w:tc>
        <w:tc>
          <w:tcPr>
            <w:tcW w:w="2794" w:type="dxa"/>
          </w:tcPr>
          <w:p w:rsidR="000C0C45" w:rsidRPr="005A5D66" w:rsidRDefault="006B6899" w:rsidP="006B6899">
            <w:pPr>
              <w:jc w:val="center"/>
              <w:rPr>
                <w:lang/>
              </w:rPr>
            </w:pPr>
            <w:r>
              <w:rPr>
                <w:lang/>
              </w:rPr>
              <w:t>из</w:t>
            </w:r>
            <w:r w:rsidRPr="005A5D66">
              <w:rPr>
                <w:lang/>
              </w:rPr>
              <w:t>нос авансне уплате</w:t>
            </w:r>
            <w:r>
              <w:rPr>
                <w:lang/>
              </w:rPr>
              <w:t xml:space="preserve"> / </w:t>
            </w:r>
            <w:r w:rsidR="005A5D66">
              <w:rPr>
                <w:lang/>
              </w:rPr>
              <w:t>м</w:t>
            </w:r>
            <w:r w:rsidR="000C0C45">
              <w:rPr>
                <w:lang w:val="sr-Latn-CS"/>
              </w:rPr>
              <w:t>есечна потрошња</w:t>
            </w:r>
            <w:r w:rsidR="005A5D66">
              <w:rPr>
                <w:lang/>
              </w:rPr>
              <w:t xml:space="preserve"> у Л</w:t>
            </w:r>
          </w:p>
        </w:tc>
        <w:tc>
          <w:tcPr>
            <w:tcW w:w="2160" w:type="dxa"/>
          </w:tcPr>
          <w:p w:rsidR="000C0C45" w:rsidRPr="000C2313" w:rsidRDefault="005A5D66" w:rsidP="005A5D66">
            <w:pPr>
              <w:jc w:val="center"/>
              <w:rPr>
                <w:lang w:val="sr-Latn-CS"/>
              </w:rPr>
            </w:pPr>
            <w:r>
              <w:rPr>
                <w:lang/>
              </w:rPr>
              <w:t>% р</w:t>
            </w:r>
            <w:r w:rsidR="000C0C45">
              <w:rPr>
                <w:lang w:val="sr-Latn-CS"/>
              </w:rPr>
              <w:t>абат</w:t>
            </w:r>
            <w:r>
              <w:rPr>
                <w:lang/>
              </w:rPr>
              <w:t>а</w:t>
            </w:r>
          </w:p>
        </w:tc>
      </w:tr>
      <w:tr w:rsidR="000C0C45" w:rsidRPr="000C2313" w:rsidTr="005A5D66">
        <w:tc>
          <w:tcPr>
            <w:tcW w:w="576" w:type="dxa"/>
          </w:tcPr>
          <w:p w:rsidR="000C0C45" w:rsidRPr="000C2313" w:rsidRDefault="000C0C45" w:rsidP="000C0C45">
            <w:pPr>
              <w:jc w:val="both"/>
              <w:rPr>
                <w:lang w:val="sr-Latn-CS"/>
              </w:rPr>
            </w:pPr>
            <w:r w:rsidRPr="000C2313">
              <w:rPr>
                <w:lang w:val="sr-Latn-CS"/>
              </w:rPr>
              <w:t>1.</w:t>
            </w:r>
          </w:p>
        </w:tc>
        <w:tc>
          <w:tcPr>
            <w:tcW w:w="3218" w:type="dxa"/>
            <w:vMerge w:val="restart"/>
            <w:vAlign w:val="center"/>
          </w:tcPr>
          <w:p w:rsidR="000C0C45" w:rsidRPr="00675C61" w:rsidRDefault="000C0C45" w:rsidP="000C0C45">
            <w:pPr>
              <w:jc w:val="center"/>
              <w:rPr>
                <w:lang/>
              </w:rPr>
            </w:pPr>
            <w:r w:rsidRPr="000C2313">
              <w:rPr>
                <w:lang w:val="sr-Latn-CS"/>
              </w:rPr>
              <w:t>Bezolov</w:t>
            </w:r>
            <w:r>
              <w:rPr>
                <w:lang w:val="sr-Latn-CS"/>
              </w:rPr>
              <w:t xml:space="preserve">ni motorni benzin </w:t>
            </w:r>
            <w:r w:rsidR="00447083">
              <w:rPr>
                <w:noProof/>
                <w:color w:val="000000"/>
                <w:lang/>
              </w:rPr>
              <w:t>BMB</w:t>
            </w:r>
            <w:r w:rsidR="00447083" w:rsidRPr="004E75A4">
              <w:rPr>
                <w:noProof/>
                <w:color w:val="000000"/>
                <w:lang/>
              </w:rPr>
              <w:t xml:space="preserve"> </w:t>
            </w:r>
            <w:r w:rsidR="00447083">
              <w:rPr>
                <w:noProof/>
                <w:color w:val="000000"/>
                <w:lang/>
              </w:rPr>
              <w:t xml:space="preserve">95 </w:t>
            </w:r>
            <w:r w:rsidR="00447083">
              <w:rPr>
                <w:noProof/>
                <w:color w:val="000000"/>
                <w:lang/>
              </w:rPr>
              <w:t>E</w:t>
            </w:r>
            <w:r w:rsidR="00447083">
              <w:rPr>
                <w:noProof/>
                <w:color w:val="000000"/>
                <w:lang/>
              </w:rPr>
              <w:t>P</w:t>
            </w: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r w:rsidRPr="000C2313">
              <w:rPr>
                <w:lang w:val="sr-Latn-CS"/>
              </w:rPr>
              <w:t>2.</w:t>
            </w:r>
          </w:p>
        </w:tc>
        <w:tc>
          <w:tcPr>
            <w:tcW w:w="3218" w:type="dxa"/>
            <w:vMerge w:val="restart"/>
            <w:vAlign w:val="center"/>
          </w:tcPr>
          <w:p w:rsidR="000C0C45" w:rsidRPr="000C2313" w:rsidRDefault="000C0C45" w:rsidP="000C0C45">
            <w:pPr>
              <w:jc w:val="center"/>
              <w:rPr>
                <w:lang w:val="sr-Latn-CS"/>
              </w:rPr>
            </w:pPr>
            <w:r w:rsidRPr="000C2313">
              <w:rPr>
                <w:lang w:val="sr-Latn-CS"/>
              </w:rPr>
              <w:t>Evro dizel</w:t>
            </w: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r w:rsidR="000C0C45" w:rsidRPr="000C2313" w:rsidTr="005A5D66">
        <w:tc>
          <w:tcPr>
            <w:tcW w:w="576" w:type="dxa"/>
          </w:tcPr>
          <w:p w:rsidR="000C0C45" w:rsidRPr="000C2313" w:rsidRDefault="000C0C45" w:rsidP="000C0C45">
            <w:pPr>
              <w:jc w:val="both"/>
              <w:rPr>
                <w:lang w:val="sr-Latn-CS"/>
              </w:rPr>
            </w:pPr>
          </w:p>
        </w:tc>
        <w:tc>
          <w:tcPr>
            <w:tcW w:w="3218" w:type="dxa"/>
            <w:vMerge/>
          </w:tcPr>
          <w:p w:rsidR="000C0C45" w:rsidRPr="000C2313" w:rsidRDefault="000C0C45" w:rsidP="000C0C45">
            <w:pPr>
              <w:jc w:val="both"/>
              <w:rPr>
                <w:lang w:val="sr-Latn-CS"/>
              </w:rPr>
            </w:pPr>
          </w:p>
        </w:tc>
        <w:tc>
          <w:tcPr>
            <w:tcW w:w="2794" w:type="dxa"/>
          </w:tcPr>
          <w:p w:rsidR="000C0C45" w:rsidRPr="000C2313" w:rsidRDefault="000C0C45" w:rsidP="000C0C45">
            <w:pPr>
              <w:jc w:val="both"/>
              <w:rPr>
                <w:lang w:val="sr-Latn-CS"/>
              </w:rPr>
            </w:pPr>
          </w:p>
        </w:tc>
        <w:tc>
          <w:tcPr>
            <w:tcW w:w="2160" w:type="dxa"/>
          </w:tcPr>
          <w:p w:rsidR="000C0C45" w:rsidRPr="000C2313" w:rsidRDefault="000C0C45" w:rsidP="000C0C45">
            <w:pPr>
              <w:jc w:val="both"/>
              <w:rPr>
                <w:lang w:val="sr-Latn-CS"/>
              </w:rPr>
            </w:pPr>
          </w:p>
        </w:tc>
      </w:tr>
    </w:tbl>
    <w:p w:rsidR="000C0C45" w:rsidRDefault="000C0C45" w:rsidP="000C0C45">
      <w:pPr>
        <w:tabs>
          <w:tab w:val="num" w:pos="0"/>
        </w:tabs>
        <w:ind w:firstLine="360"/>
        <w:rPr>
          <w:b/>
          <w:lang w:val="sr-Latn-CS"/>
        </w:rPr>
      </w:pPr>
      <w:r>
        <w:rPr>
          <w:b/>
          <w:lang w:val="sr-Latn-CS"/>
        </w:rPr>
        <w:t>Понуђач</w:t>
      </w:r>
      <w:r w:rsidRPr="00677797">
        <w:rPr>
          <w:b/>
          <w:lang w:val="sr-Latn-CS"/>
        </w:rPr>
        <w:t xml:space="preserve"> </w:t>
      </w:r>
      <w:r>
        <w:rPr>
          <w:b/>
          <w:lang w:val="sr-Latn-CS"/>
        </w:rPr>
        <w:t>својим</w:t>
      </w:r>
      <w:r w:rsidRPr="00677797">
        <w:rPr>
          <w:b/>
          <w:lang w:val="sr-Latn-CS"/>
        </w:rPr>
        <w:t xml:space="preserve"> </w:t>
      </w:r>
      <w:r>
        <w:rPr>
          <w:b/>
          <w:lang w:val="sr-Latn-CS"/>
        </w:rPr>
        <w:t>печатом</w:t>
      </w:r>
      <w:r w:rsidRPr="00677797">
        <w:rPr>
          <w:b/>
          <w:lang w:val="sr-Latn-CS"/>
        </w:rPr>
        <w:t xml:space="preserve"> </w:t>
      </w:r>
      <w:r>
        <w:rPr>
          <w:b/>
          <w:lang w:val="sr-Latn-CS"/>
        </w:rPr>
        <w:t>и</w:t>
      </w:r>
      <w:r w:rsidRPr="00677797">
        <w:rPr>
          <w:b/>
          <w:lang w:val="sr-Latn-CS"/>
        </w:rPr>
        <w:t xml:space="preserve"> </w:t>
      </w:r>
      <w:r>
        <w:rPr>
          <w:b/>
          <w:lang w:val="sr-Latn-CS"/>
        </w:rPr>
        <w:t>потписом</w:t>
      </w:r>
      <w:r w:rsidRPr="00677797">
        <w:rPr>
          <w:b/>
          <w:lang w:val="sr-Latn-CS"/>
        </w:rPr>
        <w:t xml:space="preserve"> </w:t>
      </w:r>
      <w:r>
        <w:rPr>
          <w:b/>
          <w:lang w:val="sr-Latn-CS"/>
        </w:rPr>
        <w:t>потврђује</w:t>
      </w:r>
      <w:r w:rsidRPr="00677797">
        <w:rPr>
          <w:b/>
          <w:lang w:val="sr-Latn-CS"/>
        </w:rPr>
        <w:t xml:space="preserve"> </w:t>
      </w:r>
      <w:r>
        <w:rPr>
          <w:b/>
          <w:lang w:val="sr-Latn-CS"/>
        </w:rPr>
        <w:t>да</w:t>
      </w:r>
      <w:r w:rsidRPr="00677797">
        <w:rPr>
          <w:b/>
          <w:lang w:val="sr-Latn-CS"/>
        </w:rPr>
        <w:t xml:space="preserve"> </w:t>
      </w:r>
      <w:r>
        <w:rPr>
          <w:b/>
          <w:lang w:val="sr-Latn-CS"/>
        </w:rPr>
        <w:t>ће исказану скалу попуста испунити према Наручиоцу</w:t>
      </w:r>
      <w:r w:rsidRPr="007D4FCA">
        <w:rPr>
          <w:b/>
          <w:lang w:val="sr-Latn-CS"/>
        </w:rPr>
        <w:t>.</w:t>
      </w:r>
    </w:p>
    <w:p w:rsidR="000C0C45" w:rsidRPr="000F44AA" w:rsidRDefault="000C0C45" w:rsidP="000C0C45">
      <w:pPr>
        <w:tabs>
          <w:tab w:val="num" w:pos="0"/>
        </w:tabs>
        <w:ind w:firstLine="360"/>
        <w:rPr>
          <w:b/>
          <w:lang w:val="sr-Latn-CS"/>
        </w:rPr>
      </w:pPr>
    </w:p>
    <w:p w:rsidR="000C0C45" w:rsidRDefault="000C0C45" w:rsidP="000C0C45">
      <w:pPr>
        <w:tabs>
          <w:tab w:val="num" w:pos="0"/>
        </w:tabs>
        <w:ind w:firstLine="360"/>
        <w:rPr>
          <w:lang w:val="sr-Latn-CS"/>
        </w:rPr>
      </w:pPr>
      <w:r>
        <w:rPr>
          <w:lang w:val="sr-Latn-CS"/>
        </w:rPr>
        <w:t>Назив, седиште</w:t>
      </w:r>
      <w:r w:rsidRPr="00007F7C">
        <w:rPr>
          <w:lang w:val="sr-Latn-CS"/>
        </w:rPr>
        <w:t xml:space="preserve"> </w:t>
      </w:r>
      <w:r>
        <w:rPr>
          <w:lang w:val="sr-Latn-CS"/>
        </w:rPr>
        <w:t>и</w:t>
      </w:r>
      <w:r w:rsidRPr="00007F7C">
        <w:rPr>
          <w:lang w:val="sr-Latn-CS"/>
        </w:rPr>
        <w:t xml:space="preserve"> </w:t>
      </w:r>
      <w:r>
        <w:rPr>
          <w:lang w:val="sr-Latn-CS"/>
        </w:rPr>
        <w:t>адреса Понуђача</w:t>
      </w:r>
      <w:r w:rsidRPr="00007F7C">
        <w:rPr>
          <w:lang w:val="sr-Latn-CS"/>
        </w:rPr>
        <w:t xml:space="preserve">: </w:t>
      </w:r>
    </w:p>
    <w:p w:rsidR="000C0C45" w:rsidRDefault="000C0C45" w:rsidP="000C0C45">
      <w:pPr>
        <w:tabs>
          <w:tab w:val="num" w:pos="0"/>
        </w:tabs>
        <w:ind w:firstLine="360"/>
        <w:rPr>
          <w:lang w:val="sr-Latn-CS"/>
        </w:rPr>
      </w:pPr>
      <w:r>
        <w:rPr>
          <w:lang w:val="sr-Latn-CS"/>
        </w:rPr>
        <w:t xml:space="preserve"> </w:t>
      </w:r>
      <w:r w:rsidRPr="00007F7C">
        <w:rPr>
          <w:lang w:val="sr-Latn-CS"/>
        </w:rPr>
        <w:t>______________</w:t>
      </w:r>
      <w:r>
        <w:rPr>
          <w:lang w:val="sr-Latn-CS"/>
        </w:rPr>
        <w:t>________________</w:t>
      </w:r>
    </w:p>
    <w:p w:rsidR="000C0C45" w:rsidRPr="00007F7C" w:rsidRDefault="000C0C45" w:rsidP="000C0C45">
      <w:pPr>
        <w:tabs>
          <w:tab w:val="num" w:pos="0"/>
        </w:tabs>
        <w:rPr>
          <w:lang w:val="sr-Latn-CS"/>
        </w:rPr>
      </w:pPr>
    </w:p>
    <w:p w:rsidR="000C0C45" w:rsidRDefault="000C0C45" w:rsidP="000C0C45">
      <w:pPr>
        <w:tabs>
          <w:tab w:val="num" w:pos="0"/>
        </w:tabs>
        <w:ind w:firstLine="360"/>
        <w:rPr>
          <w:lang w:val="sr-Latn-CS"/>
        </w:rPr>
      </w:pPr>
      <w:r w:rsidRPr="00007F7C">
        <w:rPr>
          <w:lang w:val="sr-Latn-CS"/>
        </w:rPr>
        <w:t xml:space="preserve">                                                                    </w:t>
      </w:r>
      <w:r>
        <w:rPr>
          <w:lang w:val="sr-Latn-CS"/>
        </w:rPr>
        <w:t>М</w:t>
      </w:r>
      <w:r w:rsidRPr="00007F7C">
        <w:rPr>
          <w:lang w:val="sr-Latn-CS"/>
        </w:rPr>
        <w:t>.</w:t>
      </w:r>
      <w:r>
        <w:rPr>
          <w:lang w:val="sr-Latn-CS"/>
        </w:rPr>
        <w:t>П</w:t>
      </w:r>
      <w:r w:rsidRPr="00007F7C">
        <w:rPr>
          <w:lang w:val="sr-Latn-CS"/>
        </w:rPr>
        <w:t>.            ___________________________</w:t>
      </w:r>
    </w:p>
    <w:p w:rsidR="000C0C45" w:rsidRDefault="000C0C45" w:rsidP="000C0C45">
      <w:pPr>
        <w:tabs>
          <w:tab w:val="num" w:pos="0"/>
        </w:tabs>
        <w:ind w:firstLine="36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(Потпис овлашћеног лица)</w:t>
      </w:r>
    </w:p>
    <w:p w:rsidR="000C0C45" w:rsidRPr="008A10C9" w:rsidRDefault="000C0C45" w:rsidP="000C0C45">
      <w:pPr>
        <w:jc w:val="both"/>
        <w:rPr>
          <w:lang w:val="sr-Latn-CS"/>
        </w:rPr>
      </w:pPr>
      <w:r>
        <w:rPr>
          <w:b/>
          <w:lang w:val="sr-Latn-CS"/>
        </w:rPr>
        <w:t>Напомена</w:t>
      </w:r>
      <w:r w:rsidRPr="008A10C9">
        <w:rPr>
          <w:lang w:val="sr-Latn-CS"/>
        </w:rPr>
        <w:t xml:space="preserve">: </w:t>
      </w:r>
    </w:p>
    <w:p w:rsidR="000C0C45" w:rsidRPr="005A5D66" w:rsidRDefault="000C0C45" w:rsidP="000C0C45">
      <w:pPr>
        <w:numPr>
          <w:ilvl w:val="0"/>
          <w:numId w:val="20"/>
        </w:numPr>
        <w:jc w:val="both"/>
        <w:rPr>
          <w:lang w:val="sr-Latn-CS"/>
        </w:rPr>
      </w:pPr>
      <w:r w:rsidRPr="00FA3A55">
        <w:rPr>
          <w:lang w:val="sr-Latn-CS"/>
        </w:rPr>
        <w:t>Горе наведену табелу понуђач може користити као модел исказивања попуста на основу преузетих количина нафтних деривата за предмет ј</w:t>
      </w:r>
      <w:r w:rsidR="005A5D66">
        <w:rPr>
          <w:lang w:val="sr-Latn-CS"/>
        </w:rPr>
        <w:t>авне набавке</w:t>
      </w:r>
      <w:r w:rsidR="005A5D66">
        <w:rPr>
          <w:lang/>
        </w:rPr>
        <w:t xml:space="preserve"> и/или износа</w:t>
      </w:r>
      <w:r w:rsidR="005A5D66" w:rsidRPr="005A5D66">
        <w:rPr>
          <w:lang/>
        </w:rPr>
        <w:t xml:space="preserve"> авансне уплате средстава.</w:t>
      </w:r>
    </w:p>
    <w:p w:rsidR="000C0C45" w:rsidRPr="00861E0C" w:rsidRDefault="000C0C45" w:rsidP="00861E0C">
      <w:pPr>
        <w:numPr>
          <w:ilvl w:val="0"/>
          <w:numId w:val="20"/>
        </w:numPr>
        <w:jc w:val="both"/>
        <w:rPr>
          <w:lang w:val="sr-Latn-CS"/>
        </w:rPr>
      </w:pPr>
      <w:r w:rsidRPr="00FA3A55">
        <w:rPr>
          <w:lang w:val="sr-Latn-CS"/>
        </w:rPr>
        <w:t xml:space="preserve">Понуђач који одобрава попуст исказан на другачији начин може </w:t>
      </w:r>
      <w:r w:rsidR="00861E0C">
        <w:rPr>
          <w:lang/>
        </w:rPr>
        <w:t xml:space="preserve">исти </w:t>
      </w:r>
      <w:r w:rsidRPr="00FA3A55">
        <w:rPr>
          <w:lang w:val="sr-Latn-CS"/>
        </w:rPr>
        <w:t xml:space="preserve">доставити на свом примерку, у којем ће навести да је то Прилог бр. </w:t>
      </w:r>
      <w:r w:rsidRPr="00FA3A55">
        <w:rPr>
          <w:lang/>
        </w:rPr>
        <w:t>2</w:t>
      </w:r>
      <w:r w:rsidRPr="00FA3A55">
        <w:rPr>
          <w:lang w:val="sr-Latn-CS"/>
        </w:rPr>
        <w:t xml:space="preserve"> и који ће попунити, оверити </w:t>
      </w:r>
      <w:r w:rsidR="00861E0C">
        <w:rPr>
          <w:lang/>
        </w:rPr>
        <w:t xml:space="preserve">и </w:t>
      </w:r>
      <w:r w:rsidR="00861E0C" w:rsidRPr="00FA3A55">
        <w:rPr>
          <w:lang w:val="sr-Latn-CS"/>
        </w:rPr>
        <w:t xml:space="preserve">потписати </w:t>
      </w:r>
      <w:r w:rsidRPr="00FA3A55">
        <w:rPr>
          <w:lang w:val="sr-Latn-CS"/>
        </w:rPr>
        <w:t>овлашћено лиц</w:t>
      </w:r>
      <w:r w:rsidR="00861E0C">
        <w:rPr>
          <w:lang/>
        </w:rPr>
        <w:t>е понуђача</w:t>
      </w:r>
      <w:r w:rsidRPr="00FA3A55">
        <w:rPr>
          <w:lang w:val="sr-Latn-CS"/>
        </w:rPr>
        <w:t>.</w:t>
      </w:r>
    </w:p>
    <w:p w:rsidR="000C0C45" w:rsidRPr="00FA3A55" w:rsidRDefault="000C0C45" w:rsidP="000C0C45">
      <w:pPr>
        <w:numPr>
          <w:ilvl w:val="0"/>
          <w:numId w:val="19"/>
        </w:numPr>
        <w:jc w:val="both"/>
        <w:rPr>
          <w:lang w:val="sr-Latn-CS"/>
        </w:rPr>
      </w:pPr>
      <w:r w:rsidRPr="00FA3A55">
        <w:rPr>
          <w:lang w:val="sr-Latn-CS"/>
        </w:rPr>
        <w:t xml:space="preserve">Достављен попуњен, потписан и оверен прилог бр. </w:t>
      </w:r>
      <w:r w:rsidRPr="00FA3A55">
        <w:rPr>
          <w:lang/>
        </w:rPr>
        <w:t>2</w:t>
      </w:r>
      <w:r w:rsidRPr="00FA3A55">
        <w:rPr>
          <w:lang w:val="sr-Latn-CS"/>
        </w:rPr>
        <w:t>. биће саставни део уговора</w:t>
      </w:r>
      <w:r w:rsidRPr="00FA3A55">
        <w:rPr>
          <w:lang/>
        </w:rPr>
        <w:t>.</w:t>
      </w:r>
      <w:r w:rsidRPr="00FA3A55">
        <w:rPr>
          <w:lang w:val="sr-Latn-CS"/>
        </w:rPr>
        <w:t xml:space="preserve"> </w:t>
      </w:r>
    </w:p>
    <w:p w:rsidR="000C0C45" w:rsidRPr="00FA3A55" w:rsidRDefault="000C0C45" w:rsidP="000C0C45">
      <w:pPr>
        <w:numPr>
          <w:ilvl w:val="0"/>
          <w:numId w:val="19"/>
        </w:numPr>
        <w:jc w:val="both"/>
        <w:rPr>
          <w:lang w:val="sr-Latn-CS"/>
        </w:rPr>
      </w:pPr>
      <w:r w:rsidRPr="00FA3A55">
        <w:rPr>
          <w:lang w:val="sr-Latn-CS"/>
        </w:rPr>
        <w:t xml:space="preserve">Уколико понуђач не попуни горе наведени примерак попуста (прилог бр. </w:t>
      </w:r>
      <w:r w:rsidRPr="00FA3A55">
        <w:rPr>
          <w:lang/>
        </w:rPr>
        <w:t>2</w:t>
      </w:r>
      <w:r w:rsidRPr="00FA3A55">
        <w:rPr>
          <w:lang w:val="sr-Latn-CS"/>
        </w:rPr>
        <w:t xml:space="preserve">) или не достави никакве посебне погодности – попусте за предмет јавне набавке, </w:t>
      </w:r>
      <w:r w:rsidR="005A5D66">
        <w:rPr>
          <w:lang/>
        </w:rPr>
        <w:t>сматраће се да исти нису понуђени.</w:t>
      </w:r>
    </w:p>
    <w:p w:rsidR="00B819C7" w:rsidRPr="000B5A39" w:rsidRDefault="00B819C7" w:rsidP="00EC1C52">
      <w:pPr>
        <w:pStyle w:val="Heading1"/>
        <w:numPr>
          <w:ilvl w:val="0"/>
          <w:numId w:val="9"/>
        </w:numPr>
        <w:jc w:val="center"/>
        <w:rPr>
          <w:sz w:val="28"/>
          <w:szCs w:val="28"/>
        </w:rPr>
      </w:pPr>
      <w:bookmarkStart w:id="37" w:name="_Toc375826009"/>
      <w:bookmarkStart w:id="38" w:name="_Toc389030816"/>
      <w:bookmarkStart w:id="39" w:name="_Toc401143636"/>
      <w:r w:rsidRPr="000B5A39">
        <w:rPr>
          <w:sz w:val="28"/>
          <w:szCs w:val="28"/>
        </w:rPr>
        <w:lastRenderedPageBreak/>
        <w:t>МОДЕЛ УГОВОРА</w:t>
      </w:r>
      <w:bookmarkEnd w:id="37"/>
      <w:bookmarkEnd w:id="38"/>
      <w:bookmarkEnd w:id="39"/>
    </w:p>
    <w:p w:rsidR="005976FC" w:rsidRPr="00423B32" w:rsidRDefault="005976FC" w:rsidP="005976FC">
      <w:pPr>
        <w:spacing w:before="100" w:beforeAutospacing="1" w:line="210" w:lineRule="atLeast"/>
        <w:ind w:firstLine="720"/>
        <w:contextualSpacing/>
        <w:jc w:val="both"/>
        <w:rPr>
          <w:b/>
          <w:noProof/>
          <w:lang/>
        </w:rPr>
      </w:pPr>
      <w:r w:rsidRPr="00423B32">
        <w:rPr>
          <w:noProof/>
        </w:rPr>
        <w:t>На основу члана 112. Закона о јавним набавкама („Службени гласник Републике Србије” бр. 124/12</w:t>
      </w:r>
      <w:r w:rsidRPr="00423B32">
        <w:rPr>
          <w:noProof/>
          <w:lang/>
        </w:rPr>
        <w:t xml:space="preserve"> и 14/15</w:t>
      </w:r>
      <w:r w:rsidRPr="00423B32">
        <w:rPr>
          <w:noProof/>
        </w:rPr>
        <w:t>), а у складу са извештајем Комисије за јавну набавку и Одлуком о додели уговора, дана _______ године закључује се следећи</w:t>
      </w:r>
      <w:r w:rsidRPr="00423B32">
        <w:rPr>
          <w:noProof/>
          <w:lang/>
        </w:rPr>
        <w:t>:</w:t>
      </w:r>
    </w:p>
    <w:p w:rsidR="005976FC" w:rsidRPr="00423B32" w:rsidRDefault="005976FC" w:rsidP="005976FC">
      <w:pPr>
        <w:jc w:val="center"/>
        <w:rPr>
          <w:noProof/>
        </w:rPr>
      </w:pPr>
    </w:p>
    <w:p w:rsidR="005976FC" w:rsidRPr="00423B32" w:rsidRDefault="005976FC" w:rsidP="005976FC">
      <w:pPr>
        <w:jc w:val="center"/>
        <w:rPr>
          <w:b/>
          <w:noProof/>
        </w:rPr>
      </w:pPr>
      <w:r w:rsidRPr="00423B32">
        <w:rPr>
          <w:b/>
          <w:noProof/>
        </w:rPr>
        <w:t>УГОВОР</w:t>
      </w:r>
    </w:p>
    <w:p w:rsidR="005976FC" w:rsidRPr="00423B32" w:rsidRDefault="005976FC" w:rsidP="005976FC">
      <w:pPr>
        <w:tabs>
          <w:tab w:val="left" w:pos="720"/>
          <w:tab w:val="center" w:pos="4320"/>
          <w:tab w:val="right" w:pos="8640"/>
        </w:tabs>
        <w:jc w:val="center"/>
        <w:rPr>
          <w:b/>
          <w:noProof/>
          <w:lang/>
        </w:rPr>
      </w:pPr>
      <w:r w:rsidRPr="00423B32">
        <w:rPr>
          <w:b/>
          <w:noProof/>
        </w:rPr>
        <w:t xml:space="preserve"> О ЈАВНОЈ НАБАВЦИ БРОЈ </w:t>
      </w:r>
      <w:r w:rsidRPr="00423B32">
        <w:rPr>
          <w:b/>
          <w:noProof/>
          <w:lang/>
        </w:rPr>
        <w:t>16</w:t>
      </w:r>
      <w:r w:rsidRPr="00423B32">
        <w:rPr>
          <w:b/>
          <w:noProof/>
        </w:rPr>
        <w:t>2</w:t>
      </w:r>
      <w:r w:rsidRPr="00423B32">
        <w:rPr>
          <w:b/>
          <w:noProof/>
          <w:lang/>
        </w:rPr>
        <w:t>-15-О</w:t>
      </w:r>
    </w:p>
    <w:p w:rsidR="005976FC" w:rsidRPr="00423B32" w:rsidRDefault="005976FC" w:rsidP="005976FC">
      <w:pPr>
        <w:rPr>
          <w:noProof/>
        </w:rPr>
      </w:pPr>
    </w:p>
    <w:p w:rsidR="005976FC" w:rsidRPr="00423B32" w:rsidRDefault="005976FC" w:rsidP="005976FC">
      <w:pPr>
        <w:rPr>
          <w:noProof/>
        </w:rPr>
      </w:pPr>
      <w:r w:rsidRPr="00423B32">
        <w:rPr>
          <w:noProof/>
        </w:rPr>
        <w:t xml:space="preserve">Уговорне стране: </w:t>
      </w:r>
    </w:p>
    <w:p w:rsidR="005976FC" w:rsidRPr="00423B32" w:rsidRDefault="005976FC" w:rsidP="005976FC">
      <w:pPr>
        <w:rPr>
          <w:noProof/>
        </w:rPr>
      </w:pPr>
    </w:p>
    <w:p w:rsidR="005976FC" w:rsidRPr="00423B32" w:rsidRDefault="005976FC" w:rsidP="005976FC">
      <w:pPr>
        <w:numPr>
          <w:ilvl w:val="0"/>
          <w:numId w:val="3"/>
        </w:numPr>
        <w:jc w:val="both"/>
        <w:rPr>
          <w:noProof/>
        </w:rPr>
      </w:pPr>
      <w:r w:rsidRPr="00423B32">
        <w:rPr>
          <w:b/>
          <w:noProof/>
        </w:rPr>
        <w:t>КЛИНИЧКИ ЦЕНТАР ВОЈВОДИНЕ</w:t>
      </w:r>
      <w:r w:rsidRPr="00423B32">
        <w:rPr>
          <w:noProof/>
        </w:rPr>
        <w:t xml:space="preserve">,  ул. Хајдук Вељкова бр. 1, Нови Сад, </w:t>
      </w:r>
    </w:p>
    <w:p w:rsidR="005976FC" w:rsidRPr="00423B32" w:rsidRDefault="005976FC" w:rsidP="005976FC">
      <w:pPr>
        <w:ind w:left="720"/>
        <w:jc w:val="both"/>
        <w:rPr>
          <w:noProof/>
        </w:rPr>
      </w:pPr>
      <w:r w:rsidRPr="00423B32">
        <w:rPr>
          <w:noProof/>
        </w:rPr>
        <w:t>ПИБ: 101696893 Матични број: 08664161,</w:t>
      </w:r>
    </w:p>
    <w:p w:rsidR="005976FC" w:rsidRPr="00423B32" w:rsidRDefault="005976FC" w:rsidP="005976FC">
      <w:pPr>
        <w:ind w:left="720"/>
        <w:jc w:val="both"/>
        <w:rPr>
          <w:noProof/>
        </w:rPr>
      </w:pPr>
      <w:r w:rsidRPr="00423B32">
        <w:rPr>
          <w:noProof/>
        </w:rPr>
        <w:t xml:space="preserve">Број рачуна: 840-577661-50, </w:t>
      </w:r>
      <w:r w:rsidRPr="00423B32">
        <w:rPr>
          <w:noProof/>
          <w:lang w:val="sr-Cyrl-CS"/>
        </w:rPr>
        <w:t>Управа за трезор - Република Србија Министарство финансија и привреде</w:t>
      </w:r>
      <w:r w:rsidRPr="00423B32">
        <w:rPr>
          <w:noProof/>
        </w:rPr>
        <w:t>,</w:t>
      </w:r>
      <w:r w:rsidRPr="00423B32">
        <w:rPr>
          <w:noProof/>
          <w:lang w:val="sr-Cyrl-CS"/>
        </w:rPr>
        <w:t xml:space="preserve"> </w:t>
      </w:r>
      <w:r w:rsidRPr="00423B32">
        <w:rPr>
          <w:noProof/>
        </w:rPr>
        <w:t>Телефон: 021/484-3-484,</w:t>
      </w:r>
    </w:p>
    <w:p w:rsidR="005976FC" w:rsidRPr="00423B32" w:rsidRDefault="005976FC" w:rsidP="005976FC">
      <w:pPr>
        <w:ind w:left="720"/>
        <w:jc w:val="both"/>
        <w:rPr>
          <w:noProof/>
        </w:rPr>
      </w:pPr>
      <w:r w:rsidRPr="00423B32">
        <w:rPr>
          <w:noProof/>
        </w:rPr>
        <w:t>(у даљем тексту: наручилац), кога заступа проф. др Драган Драшковић.</w:t>
      </w:r>
    </w:p>
    <w:p w:rsidR="005976FC" w:rsidRPr="00423B32" w:rsidRDefault="005976FC" w:rsidP="005976FC">
      <w:pPr>
        <w:jc w:val="both"/>
        <w:rPr>
          <w:noProof/>
        </w:rPr>
      </w:pPr>
    </w:p>
    <w:p w:rsidR="005976FC" w:rsidRPr="00423B32" w:rsidRDefault="005976FC" w:rsidP="005976FC">
      <w:pPr>
        <w:numPr>
          <w:ilvl w:val="0"/>
          <w:numId w:val="3"/>
        </w:numPr>
        <w:jc w:val="both"/>
        <w:rPr>
          <w:noProof/>
        </w:rPr>
      </w:pPr>
      <w:r w:rsidRPr="00423B32">
        <w:rPr>
          <w:noProof/>
        </w:rPr>
        <w:t>____________________________________________________________________,</w:t>
      </w:r>
    </w:p>
    <w:p w:rsidR="005976FC" w:rsidRPr="00423B32" w:rsidRDefault="005976FC" w:rsidP="005976FC">
      <w:pPr>
        <w:jc w:val="center"/>
      </w:pPr>
      <w:r w:rsidRPr="00423B32">
        <w:rPr>
          <w:noProof/>
        </w:rPr>
        <w:t>(</w:t>
      </w:r>
      <w:r w:rsidRPr="00423B32">
        <w:rPr>
          <w:i/>
          <w:noProof/>
        </w:rPr>
        <w:t>назив и адреса)</w:t>
      </w:r>
    </w:p>
    <w:p w:rsidR="005976FC" w:rsidRPr="00423B32" w:rsidRDefault="005976FC" w:rsidP="005976FC">
      <w:pPr>
        <w:ind w:left="720"/>
        <w:jc w:val="both"/>
        <w:rPr>
          <w:noProof/>
        </w:rPr>
      </w:pPr>
      <w:r w:rsidRPr="00423B32">
        <w:rPr>
          <w:noProof/>
        </w:rPr>
        <w:t>ПИБ:.......................... Матични број: ........................................,</w:t>
      </w:r>
    </w:p>
    <w:p w:rsidR="005976FC" w:rsidRPr="00423B32" w:rsidRDefault="005976FC" w:rsidP="005976FC">
      <w:pPr>
        <w:ind w:left="720"/>
        <w:jc w:val="both"/>
        <w:rPr>
          <w:noProof/>
        </w:rPr>
      </w:pPr>
      <w:r w:rsidRPr="00423B32">
        <w:rPr>
          <w:noProof/>
        </w:rPr>
        <w:t>Број рачуна: ............................................ Назив банке:......................................,</w:t>
      </w:r>
    </w:p>
    <w:p w:rsidR="005976FC" w:rsidRPr="00423B32" w:rsidRDefault="005976FC" w:rsidP="005976FC">
      <w:pPr>
        <w:ind w:left="720"/>
        <w:jc w:val="both"/>
        <w:rPr>
          <w:noProof/>
        </w:rPr>
      </w:pPr>
      <w:r w:rsidRPr="00423B32">
        <w:rPr>
          <w:noProof/>
        </w:rPr>
        <w:t>Телефон:............................Телефакс:......................................</w:t>
      </w:r>
    </w:p>
    <w:p w:rsidR="005976FC" w:rsidRPr="00423B32" w:rsidRDefault="005976FC" w:rsidP="005976FC">
      <w:pPr>
        <w:ind w:left="720"/>
        <w:jc w:val="both"/>
        <w:rPr>
          <w:noProof/>
        </w:rPr>
      </w:pPr>
      <w:r w:rsidRPr="00423B32">
        <w:rPr>
          <w:noProof/>
        </w:rPr>
        <w:t>(у даљем тексту: добављач), кога заступа ________________________________ .</w:t>
      </w:r>
    </w:p>
    <w:p w:rsidR="005976FC" w:rsidRPr="00423B32" w:rsidRDefault="005976FC" w:rsidP="005976FC">
      <w:pPr>
        <w:jc w:val="both"/>
        <w:rPr>
          <w:noProof/>
          <w:lang/>
        </w:rPr>
      </w:pPr>
    </w:p>
    <w:p w:rsidR="005976FC" w:rsidRPr="00423B32" w:rsidRDefault="005976FC" w:rsidP="005976FC">
      <w:pPr>
        <w:jc w:val="both"/>
        <w:rPr>
          <w:noProof/>
          <w:lang/>
        </w:rPr>
      </w:pPr>
    </w:p>
    <w:p w:rsidR="005976FC" w:rsidRPr="00423B32" w:rsidRDefault="005976FC" w:rsidP="005976FC">
      <w:pPr>
        <w:jc w:val="center"/>
        <w:outlineLvl w:val="0"/>
        <w:rPr>
          <w:noProof/>
        </w:rPr>
      </w:pPr>
      <w:r w:rsidRPr="00423B32">
        <w:rPr>
          <w:b/>
          <w:noProof/>
        </w:rPr>
        <w:t>Члан 1.</w:t>
      </w:r>
    </w:p>
    <w:p w:rsidR="005976FC" w:rsidRPr="00423B32" w:rsidRDefault="005976FC" w:rsidP="005976FC">
      <w:pPr>
        <w:ind w:firstLine="720"/>
        <w:jc w:val="both"/>
        <w:rPr>
          <w:lang/>
        </w:rPr>
      </w:pPr>
      <w:r w:rsidRPr="00423B32">
        <w:rPr>
          <w:noProof/>
          <w:lang w:val="sr-Latn-CS"/>
        </w:rPr>
        <w:t>Предмет овог уговора је</w:t>
      </w:r>
      <w:r w:rsidRPr="00423B32">
        <w:rPr>
          <w:noProof/>
          <w:lang w:val="sr-Cyrl-CS"/>
        </w:rPr>
        <w:t xml:space="preserve"> </w:t>
      </w:r>
      <w:r w:rsidRPr="00423B32">
        <w:rPr>
          <w:noProof/>
        </w:rPr>
        <w:t xml:space="preserve">набавка </w:t>
      </w:r>
      <w:r w:rsidRPr="00423B32">
        <w:rPr>
          <w:noProof/>
          <w:lang/>
        </w:rPr>
        <w:t>добара</w:t>
      </w:r>
      <w:r w:rsidRPr="00423B32">
        <w:rPr>
          <w:b/>
          <w:noProof/>
        </w:rPr>
        <w:t xml:space="preserve"> – </w:t>
      </w:r>
      <w:r w:rsidRPr="00423B32">
        <w:rPr>
          <w:b/>
          <w:noProof/>
          <w:lang/>
        </w:rPr>
        <w:t>Набавка горива за потребе Клиничког центра Војводине</w:t>
      </w:r>
      <w:r w:rsidRPr="00423B32">
        <w:rPr>
          <w:noProof/>
        </w:rPr>
        <w:t xml:space="preserve"> –</w:t>
      </w:r>
      <w:r w:rsidRPr="00423B32">
        <w:rPr>
          <w:noProof/>
          <w:lang w:val="sr-Cyrl-CS"/>
        </w:rPr>
        <w:t xml:space="preserve"> </w:t>
      </w:r>
      <w:r w:rsidRPr="00423B32">
        <w:rPr>
          <w:lang w:val="sr-Latn-CS"/>
        </w:rPr>
        <w:t>кој</w:t>
      </w:r>
      <w:r w:rsidRPr="00423B32">
        <w:t>а</w:t>
      </w:r>
      <w:r w:rsidRPr="00423B32">
        <w:rPr>
          <w:lang w:val="sr-Latn-CS"/>
        </w:rPr>
        <w:t xml:space="preserve"> је тражен</w:t>
      </w:r>
      <w:r w:rsidRPr="00423B32">
        <w:t>а</w:t>
      </w:r>
      <w:r w:rsidRPr="00423B32">
        <w:rPr>
          <w:lang w:val="sr-Latn-CS"/>
        </w:rPr>
        <w:t xml:space="preserve"> у позиву за</w:t>
      </w:r>
      <w:r w:rsidRPr="00423B32">
        <w:t xml:space="preserve"> подношење понуда у</w:t>
      </w:r>
      <w:r w:rsidRPr="00423B32">
        <w:rPr>
          <w:lang w:val="sr-Latn-CS"/>
        </w:rPr>
        <w:t xml:space="preserve"> </w:t>
      </w:r>
      <w:r w:rsidRPr="00423B32">
        <w:rPr>
          <w:lang/>
        </w:rPr>
        <w:t>отвореном поступку</w:t>
      </w:r>
      <w:r w:rsidRPr="00423B32">
        <w:rPr>
          <w:lang w:val="sr-Latn-CS"/>
        </w:rPr>
        <w:t xml:space="preserve"> јавне набавке број </w:t>
      </w:r>
      <w:r w:rsidRPr="00423B32">
        <w:rPr>
          <w:lang/>
        </w:rPr>
        <w:t>16</w:t>
      </w:r>
      <w:r w:rsidRPr="00423B32">
        <w:t>2</w:t>
      </w:r>
      <w:r w:rsidRPr="00423B32">
        <w:rPr>
          <w:lang/>
        </w:rPr>
        <w:t>-15-О</w:t>
      </w:r>
      <w:r w:rsidRPr="00423B32">
        <w:t xml:space="preserve"> </w:t>
      </w:r>
      <w:r w:rsidRPr="00423B32">
        <w:rPr>
          <w:lang w:val="sr-Latn-CS"/>
        </w:rPr>
        <w:t>од</w:t>
      </w:r>
      <w:r w:rsidRPr="00423B32">
        <w:rPr>
          <w:bCs/>
          <w:lang/>
        </w:rPr>
        <w:t>_________</w:t>
      </w:r>
      <w:r w:rsidRPr="00423B32">
        <w:rPr>
          <w:bCs/>
          <w:lang w:val="sr-Latn-CS"/>
        </w:rPr>
        <w:t xml:space="preserve"> </w:t>
      </w:r>
      <w:r w:rsidRPr="00423B32">
        <w:rPr>
          <w:lang w:val="sr-Latn-CS"/>
        </w:rPr>
        <w:t>године.</w:t>
      </w:r>
    </w:p>
    <w:p w:rsidR="005976FC" w:rsidRPr="00423B32" w:rsidRDefault="005976FC" w:rsidP="005976FC">
      <w:pPr>
        <w:ind w:firstLine="720"/>
        <w:jc w:val="both"/>
        <w:rPr>
          <w:noProof/>
        </w:rPr>
      </w:pPr>
    </w:p>
    <w:p w:rsidR="005976FC" w:rsidRPr="00423B32" w:rsidRDefault="005976FC" w:rsidP="005976FC">
      <w:pPr>
        <w:jc w:val="center"/>
        <w:outlineLvl w:val="0"/>
        <w:rPr>
          <w:noProof/>
        </w:rPr>
      </w:pPr>
      <w:r w:rsidRPr="00423B32">
        <w:rPr>
          <w:b/>
          <w:noProof/>
        </w:rPr>
        <w:t>Члан 2.</w:t>
      </w:r>
    </w:p>
    <w:p w:rsidR="00447083" w:rsidRPr="00423B32" w:rsidRDefault="005976FC" w:rsidP="003654E3">
      <w:pPr>
        <w:ind w:firstLine="741"/>
        <w:jc w:val="both"/>
        <w:rPr>
          <w:lang/>
        </w:rPr>
      </w:pPr>
      <w:r w:rsidRPr="00423B32">
        <w:rPr>
          <w:bCs/>
          <w:noProof/>
          <w:lang w:val="sr-Latn-CS"/>
        </w:rPr>
        <w:t>Добављач се обавезује да наручиоцу испоручи добра</w:t>
      </w:r>
      <w:r w:rsidRPr="00423B32">
        <w:rPr>
          <w:b/>
          <w:bCs/>
          <w:noProof/>
          <w:lang w:val="sr-Latn-CS"/>
        </w:rPr>
        <w:t xml:space="preserve"> </w:t>
      </w:r>
      <w:r w:rsidRPr="00423B32">
        <w:rPr>
          <w:bCs/>
          <w:lang w:val="sr-Latn-CS"/>
        </w:rPr>
        <w:t xml:space="preserve">која </w:t>
      </w:r>
      <w:r w:rsidRPr="00423B32">
        <w:rPr>
          <w:bCs/>
          <w:lang/>
        </w:rPr>
        <w:t>су</w:t>
      </w:r>
      <w:r w:rsidRPr="00423B32">
        <w:rPr>
          <w:bCs/>
          <w:lang w:val="sr-Latn-CS"/>
        </w:rPr>
        <w:t xml:space="preserve"> предмет овог уговора </w:t>
      </w:r>
      <w:r w:rsidRPr="00423B32">
        <w:rPr>
          <w:bCs/>
          <w:lang/>
        </w:rPr>
        <w:t xml:space="preserve">у свему </w:t>
      </w:r>
      <w:r w:rsidRPr="00423B32">
        <w:rPr>
          <w:bCs/>
          <w:lang w:val="sr-Latn-CS"/>
        </w:rPr>
        <w:t xml:space="preserve">према својој понуди </w:t>
      </w:r>
      <w:r w:rsidRPr="00423B32">
        <w:rPr>
          <w:lang w:val="sr-Latn-CS"/>
        </w:rPr>
        <w:t xml:space="preserve">број </w:t>
      </w:r>
      <w:r w:rsidRPr="00423B32">
        <w:rPr>
          <w:lang/>
        </w:rPr>
        <w:t>__________од</w:t>
      </w:r>
      <w:r w:rsidRPr="00423B32">
        <w:rPr>
          <w:bCs/>
          <w:lang w:val="sr-Latn-CS"/>
        </w:rPr>
        <w:t xml:space="preserve"> </w:t>
      </w:r>
      <w:r w:rsidRPr="00423B32">
        <w:rPr>
          <w:bCs/>
          <w:lang/>
        </w:rPr>
        <w:t>___________</w:t>
      </w:r>
      <w:r w:rsidRPr="00423B32">
        <w:rPr>
          <w:bCs/>
          <w:lang w:val="sr-Latn-CS"/>
        </w:rPr>
        <w:t>године</w:t>
      </w:r>
      <w:r w:rsidRPr="00423B32">
        <w:rPr>
          <w:lang/>
        </w:rPr>
        <w:t>, која је саставни део овог уговора.</w:t>
      </w:r>
    </w:p>
    <w:p w:rsidR="005976FC" w:rsidRDefault="005976FC" w:rsidP="005976FC">
      <w:pPr>
        <w:ind w:firstLine="708"/>
        <w:jc w:val="both"/>
        <w:rPr>
          <w:lang/>
        </w:rPr>
      </w:pPr>
      <w:r w:rsidRPr="00423B32">
        <w:rPr>
          <w:lang w:val="sr-Latn-CS"/>
        </w:rPr>
        <w:t xml:space="preserve">Цена </w:t>
      </w:r>
      <w:r w:rsidRPr="00423B32">
        <w:rPr>
          <w:lang/>
        </w:rPr>
        <w:t>добара</w:t>
      </w:r>
      <w:r w:rsidRPr="00423B32">
        <w:rPr>
          <w:lang w:val="sr-Latn-CS"/>
        </w:rPr>
        <w:t xml:space="preserve"> из члана 1. овог уговора без пореза на додату вредност износи </w:t>
      </w:r>
      <w:r w:rsidRPr="00423B32">
        <w:rPr>
          <w:bCs/>
          <w:lang w:val="sr-Latn-CS"/>
        </w:rPr>
        <w:t>___________</w:t>
      </w:r>
      <w:r w:rsidRPr="00423B32">
        <w:rPr>
          <w:lang w:val="sr-Latn-CS"/>
        </w:rPr>
        <w:t xml:space="preserve"> (словима: ___________________), односно са порезом на додату вредност износи </w:t>
      </w:r>
      <w:r w:rsidRPr="00423B32">
        <w:rPr>
          <w:bCs/>
          <w:lang w:val="sr-Latn-CS"/>
        </w:rPr>
        <w:t>______________________</w:t>
      </w:r>
      <w:r w:rsidRPr="00423B32">
        <w:rPr>
          <w:lang w:val="sr-Latn-CS"/>
        </w:rPr>
        <w:t xml:space="preserve"> (словима: __________________________).</w:t>
      </w:r>
    </w:p>
    <w:p w:rsidR="00776F43" w:rsidRPr="00675C61" w:rsidRDefault="00776F43" w:rsidP="00776F43">
      <w:pPr>
        <w:pStyle w:val="BodyTextIndent"/>
        <w:ind w:left="0" w:firstLine="708"/>
        <w:jc w:val="both"/>
        <w:rPr>
          <w:b w:val="0"/>
          <w:lang/>
        </w:rPr>
      </w:pPr>
      <w:r w:rsidRPr="00675C61">
        <w:rPr>
          <w:b w:val="0"/>
        </w:rPr>
        <w:t xml:space="preserve">Цене </w:t>
      </w:r>
      <w:r>
        <w:rPr>
          <w:b w:val="0"/>
          <w:lang/>
        </w:rPr>
        <w:t>добара</w:t>
      </w:r>
      <w:r>
        <w:rPr>
          <w:b w:val="0"/>
        </w:rPr>
        <w:t xml:space="preserve"> кој</w:t>
      </w:r>
      <w:r>
        <w:rPr>
          <w:b w:val="0"/>
          <w:lang/>
        </w:rPr>
        <w:t>а</w:t>
      </w:r>
      <w:r w:rsidRPr="00675C61">
        <w:rPr>
          <w:b w:val="0"/>
        </w:rPr>
        <w:t xml:space="preserve"> су предмет </w:t>
      </w:r>
      <w:r>
        <w:rPr>
          <w:b w:val="0"/>
          <w:lang/>
        </w:rPr>
        <w:t xml:space="preserve">јавне </w:t>
      </w:r>
      <w:r w:rsidRPr="00675C61">
        <w:rPr>
          <w:b w:val="0"/>
          <w:lang/>
        </w:rPr>
        <w:t>набавке</w:t>
      </w:r>
      <w:r w:rsidRPr="00675C61">
        <w:rPr>
          <w:b w:val="0"/>
        </w:rPr>
        <w:t xml:space="preserve">, мењају се без додатног споразума уговорних страна, а утврђиваће се на основу </w:t>
      </w:r>
      <w:r w:rsidRPr="00675C61">
        <w:rPr>
          <w:b w:val="0"/>
          <w:lang/>
        </w:rPr>
        <w:t xml:space="preserve">Одлука </w:t>
      </w:r>
      <w:r>
        <w:rPr>
          <w:b w:val="0"/>
          <w:lang/>
        </w:rPr>
        <w:t>добављача</w:t>
      </w:r>
      <w:r w:rsidRPr="00675C61">
        <w:rPr>
          <w:b w:val="0"/>
          <w:lang/>
        </w:rPr>
        <w:t xml:space="preserve"> искључиво и у свему</w:t>
      </w:r>
      <w:r w:rsidRPr="00675C61">
        <w:rPr>
          <w:b w:val="0"/>
        </w:rPr>
        <w:t xml:space="preserve"> у складу са законом и подзаконским актима Републике Србије </w:t>
      </w:r>
      <w:r w:rsidRPr="00675C61">
        <w:rPr>
          <w:b w:val="0"/>
          <w:lang/>
        </w:rPr>
        <w:t xml:space="preserve">као </w:t>
      </w:r>
      <w:r w:rsidRPr="00675C61">
        <w:rPr>
          <w:b w:val="0"/>
        </w:rPr>
        <w:t>и кретањем цена на тржишту нафтних деривата</w:t>
      </w:r>
      <w:r w:rsidRPr="00675C61">
        <w:rPr>
          <w:b w:val="0"/>
          <w:lang/>
        </w:rPr>
        <w:t xml:space="preserve">, </w:t>
      </w:r>
      <w:r w:rsidRPr="00675C61">
        <w:rPr>
          <w:b w:val="0"/>
        </w:rPr>
        <w:t>промене цене сирове нафте на светском тржишту и промене фискалних обавеза за ову врсту добара (акцизе и сл.)</w:t>
      </w:r>
      <w:r w:rsidRPr="00675C61">
        <w:rPr>
          <w:b w:val="0"/>
          <w:lang/>
        </w:rPr>
        <w:t>.</w:t>
      </w:r>
    </w:p>
    <w:p w:rsidR="00776F43" w:rsidRDefault="00776F43" w:rsidP="00776F43">
      <w:pPr>
        <w:ind w:firstLine="708"/>
        <w:jc w:val="both"/>
        <w:rPr>
          <w:lang/>
        </w:rPr>
      </w:pPr>
      <w:r w:rsidRPr="00675C61">
        <w:rPr>
          <w:lang w:val="sr-Cyrl-CS"/>
        </w:rPr>
        <w:t xml:space="preserve">У случају промене цене </w:t>
      </w:r>
      <w:r>
        <w:rPr>
          <w:lang w:val="sr-Cyrl-CS"/>
        </w:rPr>
        <w:t>добара</w:t>
      </w:r>
      <w:r w:rsidRPr="00675C61">
        <w:rPr>
          <w:lang w:val="sr-Cyrl-CS"/>
        </w:rPr>
        <w:t xml:space="preserve"> важи цена из </w:t>
      </w:r>
      <w:r w:rsidRPr="00675C61">
        <w:rPr>
          <w:lang w:val="sr-Latn-CS"/>
        </w:rPr>
        <w:t>важећег</w:t>
      </w:r>
      <w:r w:rsidRPr="00675C61">
        <w:rPr>
          <w:lang w:val="sr-Cyrl-CS"/>
        </w:rPr>
        <w:t xml:space="preserve"> ценовника </w:t>
      </w:r>
      <w:r>
        <w:rPr>
          <w:lang w:val="sr-Cyrl-CS"/>
        </w:rPr>
        <w:t>добављача</w:t>
      </w:r>
      <w:r w:rsidRPr="00675C61">
        <w:rPr>
          <w:lang w:val="sr-Latn-CS"/>
        </w:rPr>
        <w:t xml:space="preserve"> </w:t>
      </w:r>
      <w:r w:rsidRPr="00675C61">
        <w:rPr>
          <w:lang w:val="sr-Cyrl-CS"/>
        </w:rPr>
        <w:t>на дан испоруке</w:t>
      </w:r>
      <w:r>
        <w:rPr>
          <w:lang w:val="sr-Latn-CS"/>
        </w:rPr>
        <w:t xml:space="preserve">, с тим да се </w:t>
      </w:r>
      <w:r>
        <w:rPr>
          <w:lang/>
        </w:rPr>
        <w:t xml:space="preserve">добављач </w:t>
      </w:r>
      <w:r w:rsidRPr="00675C61">
        <w:rPr>
          <w:lang w:val="sr-Latn-CS"/>
        </w:rPr>
        <w:t xml:space="preserve">обавезује да од </w:t>
      </w:r>
      <w:r>
        <w:rPr>
          <w:lang/>
        </w:rPr>
        <w:t xml:space="preserve">тренутка </w:t>
      </w:r>
      <w:r w:rsidRPr="00675C61">
        <w:rPr>
          <w:lang/>
        </w:rPr>
        <w:t xml:space="preserve">сваке </w:t>
      </w:r>
      <w:r w:rsidRPr="00675C61">
        <w:rPr>
          <w:lang w:val="sr-Latn-CS"/>
        </w:rPr>
        <w:t xml:space="preserve">промене цене достави </w:t>
      </w:r>
      <w:r>
        <w:rPr>
          <w:lang/>
        </w:rPr>
        <w:t xml:space="preserve">овлашћеном лицу </w:t>
      </w:r>
      <w:r w:rsidRPr="00675C61">
        <w:rPr>
          <w:lang/>
        </w:rPr>
        <w:t>н</w:t>
      </w:r>
      <w:r w:rsidRPr="00675C61">
        <w:rPr>
          <w:lang w:val="sr-Latn-CS"/>
        </w:rPr>
        <w:t>аручиоц</w:t>
      </w:r>
      <w:r>
        <w:rPr>
          <w:lang/>
        </w:rPr>
        <w:t>а</w:t>
      </w:r>
      <w:r w:rsidRPr="00675C61">
        <w:rPr>
          <w:lang w:val="sr-Latn-CS"/>
        </w:rPr>
        <w:t xml:space="preserve"> </w:t>
      </w:r>
      <w:r>
        <w:rPr>
          <w:lang/>
        </w:rPr>
        <w:t xml:space="preserve">из члана 8. овог уговора нови </w:t>
      </w:r>
      <w:r w:rsidRPr="00675C61">
        <w:rPr>
          <w:lang w:val="sr-Latn-CS"/>
        </w:rPr>
        <w:t xml:space="preserve">важећи ценовник у року од 24 часа. </w:t>
      </w:r>
    </w:p>
    <w:p w:rsidR="005976FC" w:rsidRDefault="00776F43" w:rsidP="00776F43">
      <w:pPr>
        <w:ind w:firstLine="708"/>
        <w:jc w:val="both"/>
        <w:rPr>
          <w:color w:val="FF0000"/>
          <w:lang/>
        </w:rPr>
      </w:pPr>
      <w:r w:rsidRPr="00675C61">
        <w:t>Испоручен</w:t>
      </w:r>
      <w:r>
        <w:rPr>
          <w:lang/>
        </w:rPr>
        <w:t>а добра</w:t>
      </w:r>
      <w:r w:rsidRPr="00675C61">
        <w:t xml:space="preserve"> </w:t>
      </w:r>
      <w:r>
        <w:rPr>
          <w:lang/>
        </w:rPr>
        <w:t>д</w:t>
      </w:r>
      <w:r w:rsidRPr="00675C61">
        <w:t xml:space="preserve">обављач ће фактурисати </w:t>
      </w:r>
      <w:r>
        <w:rPr>
          <w:lang/>
        </w:rPr>
        <w:t>н</w:t>
      </w:r>
      <w:r w:rsidRPr="00675C61">
        <w:t>аручиоцу по</w:t>
      </w:r>
      <w:r>
        <w:t xml:space="preserve"> цени која важи на дан испоруке</w:t>
      </w:r>
      <w:r>
        <w:rPr>
          <w:lang/>
        </w:rPr>
        <w:t xml:space="preserve">, односно дана </w:t>
      </w:r>
      <w:r>
        <w:rPr>
          <w:lang w:val="sr-Latn-CS"/>
        </w:rPr>
        <w:t>преузимања доб</w:t>
      </w:r>
      <w:r>
        <w:rPr>
          <w:lang/>
        </w:rPr>
        <w:t>а</w:t>
      </w:r>
      <w:r>
        <w:rPr>
          <w:lang w:val="sr-Latn-CS"/>
        </w:rPr>
        <w:t xml:space="preserve">ра од стране </w:t>
      </w:r>
      <w:r>
        <w:rPr>
          <w:lang/>
        </w:rPr>
        <w:t>н</w:t>
      </w:r>
      <w:r>
        <w:rPr>
          <w:lang w:val="sr-Latn-CS"/>
        </w:rPr>
        <w:t>аручиоца  на бензинским пумпама</w:t>
      </w:r>
      <w:r>
        <w:rPr>
          <w:lang/>
        </w:rPr>
        <w:t xml:space="preserve"> добављача.</w:t>
      </w:r>
    </w:p>
    <w:p w:rsidR="00776F43" w:rsidRPr="00776F43" w:rsidRDefault="00776F43" w:rsidP="00776F43">
      <w:pPr>
        <w:ind w:firstLine="708"/>
        <w:jc w:val="both"/>
        <w:rPr>
          <w:color w:val="FF0000"/>
          <w:lang/>
        </w:rPr>
      </w:pPr>
    </w:p>
    <w:p w:rsidR="005976FC" w:rsidRPr="00423B32" w:rsidRDefault="005976FC" w:rsidP="005976FC">
      <w:pPr>
        <w:jc w:val="center"/>
        <w:outlineLvl w:val="0"/>
        <w:rPr>
          <w:b/>
          <w:noProof/>
          <w:lang/>
        </w:rPr>
      </w:pPr>
      <w:r w:rsidRPr="00423B32">
        <w:rPr>
          <w:b/>
          <w:noProof/>
        </w:rPr>
        <w:t>Члан 3.</w:t>
      </w:r>
    </w:p>
    <w:p w:rsidR="005976FC" w:rsidRDefault="005976FC" w:rsidP="005976FC">
      <w:pPr>
        <w:ind w:firstLine="708"/>
        <w:jc w:val="both"/>
        <w:rPr>
          <w:noProof/>
          <w:lang/>
        </w:rPr>
      </w:pPr>
      <w:r w:rsidRPr="00423B32">
        <w:rPr>
          <w:noProof/>
          <w:lang/>
        </w:rPr>
        <w:lastRenderedPageBreak/>
        <w:t>Добављач се</w:t>
      </w:r>
      <w:r w:rsidRPr="00423B32">
        <w:rPr>
          <w:noProof/>
        </w:rPr>
        <w:t xml:space="preserve"> </w:t>
      </w:r>
      <w:r w:rsidRPr="00423B32">
        <w:rPr>
          <w:noProof/>
          <w:lang/>
        </w:rPr>
        <w:t>обавезује да наручиоцу</w:t>
      </w:r>
      <w:r w:rsidR="003654E3">
        <w:rPr>
          <w:noProof/>
          <w:lang/>
        </w:rPr>
        <w:t>,</w:t>
      </w:r>
      <w:r w:rsidRPr="00423B32">
        <w:rPr>
          <w:noProof/>
          <w:lang/>
        </w:rPr>
        <w:t xml:space="preserve"> </w:t>
      </w:r>
      <w:r w:rsidR="003654E3">
        <w:rPr>
          <w:noProof/>
          <w:lang/>
        </w:rPr>
        <w:t>у</w:t>
      </w:r>
      <w:r w:rsidRPr="00423B32">
        <w:rPr>
          <w:noProof/>
          <w:lang/>
        </w:rPr>
        <w:t xml:space="preserve"> период</w:t>
      </w:r>
      <w:r w:rsidR="003654E3">
        <w:rPr>
          <w:noProof/>
          <w:lang/>
        </w:rPr>
        <w:t>у</w:t>
      </w:r>
      <w:r w:rsidRPr="00423B32">
        <w:rPr>
          <w:noProof/>
          <w:lang/>
        </w:rPr>
        <w:t xml:space="preserve"> од</w:t>
      </w:r>
      <w:r>
        <w:rPr>
          <w:noProof/>
        </w:rPr>
        <w:t xml:space="preserve"> </w:t>
      </w:r>
      <w:r>
        <w:rPr>
          <w:noProof/>
          <w:lang/>
        </w:rPr>
        <w:t>најкраће</w:t>
      </w:r>
      <w:r w:rsidRPr="00423B32">
        <w:rPr>
          <w:noProof/>
          <w:lang/>
        </w:rPr>
        <w:t xml:space="preserve"> годину дана, </w:t>
      </w:r>
      <w:r w:rsidRPr="00423B32">
        <w:rPr>
          <w:lang/>
        </w:rPr>
        <w:t>испоруч</w:t>
      </w:r>
      <w:r w:rsidR="003654E3">
        <w:rPr>
          <w:lang/>
        </w:rPr>
        <w:t>ује</w:t>
      </w:r>
      <w:r w:rsidRPr="00423B32">
        <w:rPr>
          <w:lang/>
        </w:rPr>
        <w:t xml:space="preserve"> добра која су предмет овог уговора - </w:t>
      </w:r>
      <w:r w:rsidRPr="00423B32">
        <w:rPr>
          <w:noProof/>
          <w:lang/>
        </w:rPr>
        <w:t>Гориво за потребе Клиничког центра Војводине</w:t>
      </w:r>
      <w:r w:rsidRPr="00423B32">
        <w:rPr>
          <w:noProof/>
        </w:rPr>
        <w:t xml:space="preserve"> </w:t>
      </w:r>
      <w:r w:rsidRPr="00423B32">
        <w:rPr>
          <w:lang/>
        </w:rPr>
        <w:t>(у даљем тексту: добра)</w:t>
      </w:r>
      <w:r w:rsidRPr="00423B32">
        <w:rPr>
          <w:noProof/>
        </w:rPr>
        <w:t xml:space="preserve">, </w:t>
      </w:r>
      <w:r w:rsidRPr="00423B32">
        <w:rPr>
          <w:noProof/>
          <w:lang/>
        </w:rPr>
        <w:t xml:space="preserve">а </w:t>
      </w:r>
      <w:r w:rsidRPr="00423B32">
        <w:rPr>
          <w:noProof/>
        </w:rPr>
        <w:t>у свему према захтевима наручиоца</w:t>
      </w:r>
      <w:r w:rsidRPr="00423B32">
        <w:rPr>
          <w:noProof/>
          <w:lang/>
        </w:rPr>
        <w:t xml:space="preserve"> </w:t>
      </w:r>
      <w:r w:rsidRPr="00423B32">
        <w:rPr>
          <w:noProof/>
        </w:rPr>
        <w:t>и</w:t>
      </w:r>
      <w:r w:rsidRPr="00423B32">
        <w:rPr>
          <w:noProof/>
          <w:lang/>
        </w:rPr>
        <w:t xml:space="preserve"> </w:t>
      </w:r>
      <w:r w:rsidRPr="00423B32">
        <w:rPr>
          <w:noProof/>
        </w:rPr>
        <w:t>конкурсн</w:t>
      </w:r>
      <w:r w:rsidRPr="00423B32">
        <w:rPr>
          <w:noProof/>
          <w:lang/>
        </w:rPr>
        <w:t>ом</w:t>
      </w:r>
      <w:r w:rsidRPr="00423B32">
        <w:rPr>
          <w:noProof/>
        </w:rPr>
        <w:t xml:space="preserve"> документациј</w:t>
      </w:r>
      <w:r w:rsidRPr="00423B32">
        <w:rPr>
          <w:noProof/>
          <w:lang/>
        </w:rPr>
        <w:t>ом</w:t>
      </w:r>
      <w:r w:rsidRPr="00423B32">
        <w:rPr>
          <w:noProof/>
          <w:lang w:val="en-US"/>
        </w:rPr>
        <w:t>.</w:t>
      </w:r>
    </w:p>
    <w:p w:rsidR="005976FC" w:rsidRDefault="005976FC" w:rsidP="005976FC">
      <w:pPr>
        <w:pStyle w:val="NoSpacing"/>
        <w:ind w:firstLine="708"/>
        <w:jc w:val="both"/>
        <w:rPr>
          <w:rFonts w:ascii="Times New Roman" w:hAnsi="Times New Roman" w:cs="Times New Roman"/>
          <w:sz w:val="24"/>
          <w:szCs w:val="24"/>
          <w:lang/>
        </w:rPr>
      </w:pPr>
      <w:r w:rsidRPr="005912DB">
        <w:rPr>
          <w:rFonts w:ascii="Times New Roman" w:eastAsia="Times New Roman" w:hAnsi="Times New Roman" w:cs="Times New Roman"/>
          <w:noProof/>
          <w:sz w:val="24"/>
          <w:szCs w:val="24"/>
          <w:lang/>
        </w:rPr>
        <w:t>Добављач се</w:t>
      </w:r>
      <w:r w:rsidRPr="005912DB">
        <w:rPr>
          <w:rFonts w:ascii="Times New Roman" w:eastAsia="Times New Roman" w:hAnsi="Times New Roman" w:cs="Times New Roman"/>
          <w:noProof/>
          <w:sz w:val="24"/>
          <w:szCs w:val="24"/>
          <w:lang w:val="en-GB"/>
        </w:rPr>
        <w:t xml:space="preserve"> </w:t>
      </w:r>
      <w:r w:rsidRPr="005912DB">
        <w:rPr>
          <w:rFonts w:ascii="Times New Roman" w:eastAsia="Times New Roman" w:hAnsi="Times New Roman" w:cs="Times New Roman"/>
          <w:noProof/>
          <w:sz w:val="24"/>
          <w:szCs w:val="24"/>
          <w:lang/>
        </w:rPr>
        <w:t xml:space="preserve">обавезује да </w:t>
      </w:r>
      <w:r w:rsidRPr="005912DB">
        <w:rPr>
          <w:rFonts w:ascii="Times New Roman" w:hAnsi="Times New Roman" w:cs="Times New Roman"/>
          <w:sz w:val="24"/>
          <w:szCs w:val="24"/>
          <w:lang/>
        </w:rPr>
        <w:t xml:space="preserve">планирану </w:t>
      </w:r>
      <w:r w:rsidRPr="005912DB">
        <w:rPr>
          <w:rFonts w:ascii="Times New Roman" w:hAnsi="Times New Roman" w:cs="Times New Roman"/>
          <w:sz w:val="24"/>
          <w:szCs w:val="24"/>
          <w:lang w:val="sr-Latn-CS"/>
        </w:rPr>
        <w:t>количин</w:t>
      </w:r>
      <w:r w:rsidRPr="005912DB">
        <w:rPr>
          <w:rFonts w:ascii="Times New Roman" w:hAnsi="Times New Roman" w:cs="Times New Roman"/>
          <w:sz w:val="24"/>
          <w:szCs w:val="24"/>
          <w:lang/>
        </w:rPr>
        <w:t>у</w:t>
      </w:r>
      <w:r w:rsidRPr="005912DB">
        <w:rPr>
          <w:rFonts w:ascii="Times New Roman" w:hAnsi="Times New Roman" w:cs="Times New Roman"/>
          <w:sz w:val="24"/>
          <w:szCs w:val="24"/>
          <w:lang w:val="sr-Latn-CS"/>
        </w:rPr>
        <w:t xml:space="preserve"> и врста добара, испоручује сукцесивно у складу са потребама </w:t>
      </w:r>
      <w:r w:rsidRPr="005912DB">
        <w:rPr>
          <w:rFonts w:ascii="Times New Roman" w:hAnsi="Times New Roman" w:cs="Times New Roman"/>
          <w:sz w:val="24"/>
          <w:szCs w:val="24"/>
          <w:lang/>
        </w:rPr>
        <w:t>н</w:t>
      </w:r>
      <w:r w:rsidRPr="005912DB">
        <w:rPr>
          <w:rFonts w:ascii="Times New Roman" w:hAnsi="Times New Roman" w:cs="Times New Roman"/>
          <w:sz w:val="24"/>
          <w:szCs w:val="24"/>
          <w:lang w:val="sr-Latn-CS"/>
        </w:rPr>
        <w:t xml:space="preserve">аручиоца на свим бензинским станицама - малопродајним објектима </w:t>
      </w:r>
      <w:r>
        <w:rPr>
          <w:rFonts w:ascii="Times New Roman" w:hAnsi="Times New Roman" w:cs="Times New Roman"/>
          <w:sz w:val="24"/>
          <w:szCs w:val="24"/>
          <w:lang/>
        </w:rPr>
        <w:t>добављача</w:t>
      </w:r>
      <w:r w:rsidRPr="005912D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 територији Републике Србије</w:t>
      </w:r>
      <w:r>
        <w:rPr>
          <w:rFonts w:ascii="Times New Roman" w:hAnsi="Times New Roman" w:cs="Times New Roman"/>
          <w:sz w:val="24"/>
          <w:szCs w:val="24"/>
          <w:lang/>
        </w:rPr>
        <w:t xml:space="preserve">, стим да је </w:t>
      </w:r>
      <w:r w:rsidRPr="005912DB">
        <w:rPr>
          <w:rFonts w:ascii="Times New Roman" w:hAnsi="Times New Roman" w:cs="Times New Roman"/>
          <w:sz w:val="24"/>
          <w:szCs w:val="24"/>
          <w:lang w:val="sr-Latn-CS"/>
        </w:rPr>
        <w:t xml:space="preserve">прва најближа бензинска станица </w:t>
      </w:r>
      <w:r>
        <w:rPr>
          <w:rFonts w:ascii="Times New Roman" w:hAnsi="Times New Roman" w:cs="Times New Roman"/>
          <w:sz w:val="24"/>
          <w:szCs w:val="24"/>
          <w:lang/>
        </w:rPr>
        <w:t>добављача</w:t>
      </w:r>
      <w:r w:rsidRPr="005912DB">
        <w:rPr>
          <w:rFonts w:ascii="Times New Roman" w:hAnsi="Times New Roman" w:cs="Times New Roman"/>
          <w:sz w:val="24"/>
          <w:szCs w:val="24"/>
          <w:lang w:val="sr-Latn-CS"/>
        </w:rPr>
        <w:t xml:space="preserve"> удаљена</w:t>
      </w:r>
      <w:r w:rsidR="003654E3">
        <w:rPr>
          <w:rFonts w:ascii="Times New Roman" w:hAnsi="Times New Roman" w:cs="Times New Roman"/>
          <w:sz w:val="24"/>
          <w:szCs w:val="24"/>
          <w:lang/>
        </w:rPr>
        <w:t xml:space="preserve"> </w:t>
      </w:r>
      <w:r w:rsidRPr="003654E3">
        <w:rPr>
          <w:rFonts w:ascii="Times New Roman" w:hAnsi="Times New Roman" w:cs="Times New Roman"/>
          <w:sz w:val="24"/>
          <w:szCs w:val="24"/>
          <w:lang/>
        </w:rPr>
        <w:t>____</w:t>
      </w:r>
      <w:r w:rsidR="003654E3" w:rsidRPr="003654E3">
        <w:rPr>
          <w:rFonts w:ascii="Times New Roman" w:hAnsi="Times New Roman" w:cs="Times New Roman"/>
          <w:sz w:val="24"/>
          <w:szCs w:val="24"/>
          <w:lang/>
        </w:rPr>
        <w:t>км.</w:t>
      </w:r>
      <w:r w:rsidRPr="003654E3">
        <w:rPr>
          <w:rFonts w:ascii="Times New Roman" w:hAnsi="Times New Roman" w:cs="Times New Roman"/>
          <w:sz w:val="24"/>
          <w:szCs w:val="24"/>
          <w:lang w:val="sr-Latn-CS"/>
        </w:rPr>
        <w:t xml:space="preserve"> </w:t>
      </w:r>
      <w:r w:rsidRPr="005912DB">
        <w:rPr>
          <w:rFonts w:ascii="Times New Roman" w:hAnsi="Times New Roman" w:cs="Times New Roman"/>
          <w:i/>
          <w:sz w:val="24"/>
          <w:szCs w:val="24"/>
          <w:lang/>
        </w:rPr>
        <w:t>(највише пет</w:t>
      </w:r>
      <w:r w:rsidRPr="005912DB">
        <w:rPr>
          <w:rFonts w:ascii="Times New Roman" w:hAnsi="Times New Roman" w:cs="Times New Roman"/>
          <w:i/>
          <w:sz w:val="24"/>
          <w:szCs w:val="24"/>
          <w:lang w:val="sr-Latn-CS"/>
        </w:rPr>
        <w:t xml:space="preserve"> </w:t>
      </w:r>
      <w:r w:rsidR="003654E3">
        <w:rPr>
          <w:rFonts w:ascii="Times New Roman" w:hAnsi="Times New Roman" w:cs="Times New Roman"/>
          <w:i/>
          <w:sz w:val="24"/>
          <w:szCs w:val="24"/>
          <w:lang/>
        </w:rPr>
        <w:t xml:space="preserve">(5) </w:t>
      </w:r>
      <w:r w:rsidRPr="005912DB">
        <w:rPr>
          <w:rFonts w:ascii="Times New Roman" w:hAnsi="Times New Roman" w:cs="Times New Roman"/>
          <w:i/>
          <w:sz w:val="24"/>
          <w:szCs w:val="24"/>
          <w:lang w:val="sr-Latn-CS"/>
        </w:rPr>
        <w:t>к</w:t>
      </w:r>
      <w:r w:rsidRPr="005912DB">
        <w:rPr>
          <w:rFonts w:ascii="Times New Roman" w:hAnsi="Times New Roman" w:cs="Times New Roman"/>
          <w:i/>
          <w:sz w:val="24"/>
          <w:szCs w:val="24"/>
          <w:lang/>
        </w:rPr>
        <w:t>илометара)</w:t>
      </w:r>
      <w:r w:rsidRPr="005912DB">
        <w:rPr>
          <w:rFonts w:ascii="Times New Roman" w:hAnsi="Times New Roman" w:cs="Times New Roman"/>
          <w:sz w:val="24"/>
          <w:szCs w:val="24"/>
          <w:lang w:val="sr-Latn-CS"/>
        </w:rPr>
        <w:t xml:space="preserve"> од седишта </w:t>
      </w:r>
      <w:r w:rsidRPr="005912DB">
        <w:rPr>
          <w:rFonts w:ascii="Times New Roman" w:hAnsi="Times New Roman" w:cs="Times New Roman"/>
          <w:sz w:val="24"/>
          <w:szCs w:val="24"/>
          <w:lang/>
        </w:rPr>
        <w:t>н</w:t>
      </w:r>
      <w:r w:rsidRPr="005912DB">
        <w:rPr>
          <w:rFonts w:ascii="Times New Roman" w:hAnsi="Times New Roman" w:cs="Times New Roman"/>
          <w:sz w:val="24"/>
          <w:szCs w:val="24"/>
          <w:lang w:val="sr-Latn-CS"/>
        </w:rPr>
        <w:t>аручиоца</w:t>
      </w:r>
      <w:r w:rsidRPr="005912DB">
        <w:rPr>
          <w:rFonts w:ascii="Times New Roman" w:hAnsi="Times New Roman" w:cs="Times New Roman"/>
          <w:sz w:val="24"/>
          <w:szCs w:val="24"/>
          <w:lang/>
        </w:rPr>
        <w:t xml:space="preserve">, ул. </w:t>
      </w:r>
      <w:r w:rsidRPr="005912DB">
        <w:rPr>
          <w:rFonts w:ascii="Times New Roman" w:hAnsi="Times New Roman" w:cs="Times New Roman"/>
          <w:sz w:val="24"/>
          <w:szCs w:val="24"/>
          <w:lang w:val="sr-Latn-CS"/>
        </w:rPr>
        <w:t xml:space="preserve">Хајдук Вељкова бр.1, Нови Сад. </w:t>
      </w:r>
    </w:p>
    <w:p w:rsidR="005976FC" w:rsidRDefault="005976FC" w:rsidP="005976FC">
      <w:pPr>
        <w:pStyle w:val="NoSpacing"/>
        <w:ind w:firstLine="708"/>
        <w:jc w:val="both"/>
        <w:rPr>
          <w:rFonts w:ascii="Times New Roman" w:hAnsi="Times New Roman" w:cs="Times New Roman"/>
          <w:sz w:val="24"/>
          <w:szCs w:val="24"/>
          <w:lang/>
        </w:rPr>
      </w:pPr>
      <w:r w:rsidRPr="005912DB">
        <w:rPr>
          <w:rFonts w:ascii="Times New Roman" w:eastAsia="Times New Roman" w:hAnsi="Times New Roman" w:cs="Times New Roman"/>
          <w:noProof/>
          <w:sz w:val="24"/>
          <w:szCs w:val="24"/>
          <w:lang/>
        </w:rPr>
        <w:t>Добављач се</w:t>
      </w:r>
      <w:r w:rsidRPr="005912DB">
        <w:rPr>
          <w:rFonts w:ascii="Times New Roman" w:eastAsia="Times New Roman" w:hAnsi="Times New Roman" w:cs="Times New Roman"/>
          <w:noProof/>
          <w:sz w:val="24"/>
          <w:szCs w:val="24"/>
          <w:lang w:val="en-GB"/>
        </w:rPr>
        <w:t xml:space="preserve"> </w:t>
      </w:r>
      <w:r w:rsidRPr="005912DB">
        <w:rPr>
          <w:rFonts w:ascii="Times New Roman" w:eastAsia="Times New Roman" w:hAnsi="Times New Roman" w:cs="Times New Roman"/>
          <w:noProof/>
          <w:sz w:val="24"/>
          <w:szCs w:val="24"/>
          <w:lang/>
        </w:rPr>
        <w:t>обавезује да</w:t>
      </w:r>
      <w:r>
        <w:rPr>
          <w:rFonts w:ascii="Times New Roman" w:eastAsia="Times New Roman" w:hAnsi="Times New Roman" w:cs="Times New Roman"/>
          <w:noProof/>
          <w:sz w:val="24"/>
          <w:szCs w:val="24"/>
          <w:lang/>
        </w:rPr>
        <w:t xml:space="preserve"> </w:t>
      </w:r>
      <w:r>
        <w:rPr>
          <w:rFonts w:ascii="Times New Roman" w:hAnsi="Times New Roman" w:cs="Times New Roman"/>
          <w:sz w:val="24"/>
          <w:szCs w:val="24"/>
          <w:lang w:val="sr-Latn-CS"/>
        </w:rPr>
        <w:t>изра</w:t>
      </w:r>
      <w:r>
        <w:rPr>
          <w:rFonts w:ascii="Times New Roman" w:hAnsi="Times New Roman" w:cs="Times New Roman"/>
          <w:sz w:val="24"/>
          <w:szCs w:val="24"/>
          <w:lang/>
        </w:rPr>
        <w:t>ди картице</w:t>
      </w:r>
      <w:r w:rsidRPr="00860571">
        <w:rPr>
          <w:rFonts w:ascii="Times New Roman" w:hAnsi="Times New Roman" w:cs="Times New Roman"/>
          <w:sz w:val="24"/>
          <w:szCs w:val="24"/>
          <w:lang w:val="sr-Latn-CS"/>
        </w:rPr>
        <w:t xml:space="preserve"> на име </w:t>
      </w:r>
      <w:r w:rsidRPr="00860571">
        <w:rPr>
          <w:rFonts w:ascii="Times New Roman" w:hAnsi="Times New Roman" w:cs="Times New Roman"/>
          <w:sz w:val="24"/>
          <w:szCs w:val="24"/>
          <w:lang/>
        </w:rPr>
        <w:t>н</w:t>
      </w:r>
      <w:r w:rsidRPr="00860571">
        <w:rPr>
          <w:rFonts w:ascii="Times New Roman" w:hAnsi="Times New Roman" w:cs="Times New Roman"/>
          <w:sz w:val="24"/>
          <w:szCs w:val="24"/>
          <w:lang w:val="sr-Latn-CS"/>
        </w:rPr>
        <w:t>аручиоц</w:t>
      </w:r>
      <w:r>
        <w:rPr>
          <w:rFonts w:ascii="Times New Roman" w:hAnsi="Times New Roman" w:cs="Times New Roman"/>
          <w:sz w:val="24"/>
          <w:szCs w:val="24"/>
          <w:lang w:val="sr-Latn-CS"/>
        </w:rPr>
        <w:t>а или регистрациони број возила</w:t>
      </w:r>
      <w:r>
        <w:rPr>
          <w:rFonts w:ascii="Times New Roman" w:hAnsi="Times New Roman" w:cs="Times New Roman"/>
          <w:sz w:val="24"/>
          <w:szCs w:val="24"/>
          <w:lang/>
        </w:rPr>
        <w:t>, које</w:t>
      </w:r>
      <w:r w:rsidRPr="00860571">
        <w:rPr>
          <w:rFonts w:ascii="Times New Roman" w:hAnsi="Times New Roman" w:cs="Times New Roman"/>
          <w:sz w:val="24"/>
          <w:szCs w:val="24"/>
          <w:lang w:val="sr-Latn-CS"/>
        </w:rPr>
        <w:t xml:space="preserve"> обавезно морају имати</w:t>
      </w:r>
      <w:r>
        <w:rPr>
          <w:rFonts w:ascii="Times New Roman" w:hAnsi="Times New Roman" w:cs="Times New Roman"/>
          <w:sz w:val="24"/>
          <w:szCs w:val="24"/>
          <w:lang/>
        </w:rPr>
        <w:t xml:space="preserve"> заштиту у виду лозинке тј. </w:t>
      </w:r>
      <w:r w:rsidRPr="00860571">
        <w:rPr>
          <w:rFonts w:ascii="Times New Roman" w:hAnsi="Times New Roman" w:cs="Times New Roman"/>
          <w:sz w:val="24"/>
          <w:szCs w:val="24"/>
          <w:lang/>
        </w:rPr>
        <w:t>'пин код'</w:t>
      </w:r>
      <w:r w:rsidRPr="00860571">
        <w:rPr>
          <w:rFonts w:ascii="Times New Roman" w:hAnsi="Times New Roman" w:cs="Times New Roman"/>
          <w:sz w:val="24"/>
          <w:szCs w:val="24"/>
          <w:lang w:val="sr-Latn-CS"/>
        </w:rPr>
        <w:t xml:space="preserve"> за коришћење и заштиту </w:t>
      </w:r>
      <w:r w:rsidRPr="00860571">
        <w:rPr>
          <w:rFonts w:ascii="Times New Roman" w:hAnsi="Times New Roman" w:cs="Times New Roman"/>
          <w:sz w:val="24"/>
          <w:szCs w:val="24"/>
          <w:lang/>
        </w:rPr>
        <w:t xml:space="preserve">против злоупотребе </w:t>
      </w:r>
      <w:r w:rsidRPr="00860571">
        <w:rPr>
          <w:rFonts w:ascii="Times New Roman" w:hAnsi="Times New Roman" w:cs="Times New Roman"/>
          <w:sz w:val="24"/>
          <w:szCs w:val="24"/>
          <w:lang w:val="sr-Latn-CS"/>
        </w:rPr>
        <w:t xml:space="preserve">картице. </w:t>
      </w:r>
    </w:p>
    <w:p w:rsidR="005976FC" w:rsidRPr="00860571" w:rsidRDefault="005976FC" w:rsidP="005976FC">
      <w:pPr>
        <w:pStyle w:val="NoSpacing"/>
        <w:ind w:firstLine="708"/>
        <w:jc w:val="both"/>
        <w:rPr>
          <w:rFonts w:ascii="Times New Roman" w:hAnsi="Times New Roman" w:cs="Times New Roman"/>
          <w:sz w:val="24"/>
          <w:szCs w:val="24"/>
          <w:lang/>
        </w:rPr>
      </w:pPr>
      <w:r w:rsidRPr="005912DB">
        <w:rPr>
          <w:rFonts w:ascii="Times New Roman" w:eastAsia="Times New Roman" w:hAnsi="Times New Roman" w:cs="Times New Roman"/>
          <w:noProof/>
          <w:sz w:val="24"/>
          <w:szCs w:val="24"/>
          <w:lang/>
        </w:rPr>
        <w:t>Добављач се</w:t>
      </w:r>
      <w:r w:rsidRPr="005912DB">
        <w:rPr>
          <w:rFonts w:ascii="Times New Roman" w:eastAsia="Times New Roman" w:hAnsi="Times New Roman" w:cs="Times New Roman"/>
          <w:noProof/>
          <w:sz w:val="24"/>
          <w:szCs w:val="24"/>
          <w:lang w:val="en-GB"/>
        </w:rPr>
        <w:t xml:space="preserve"> </w:t>
      </w:r>
      <w:r w:rsidRPr="005912DB">
        <w:rPr>
          <w:rFonts w:ascii="Times New Roman" w:eastAsia="Times New Roman" w:hAnsi="Times New Roman" w:cs="Times New Roman"/>
          <w:noProof/>
          <w:sz w:val="24"/>
          <w:szCs w:val="24"/>
          <w:lang/>
        </w:rPr>
        <w:t xml:space="preserve">обавезује да </w:t>
      </w:r>
      <w:r w:rsidRPr="00860571">
        <w:rPr>
          <w:rFonts w:ascii="Times New Roman" w:hAnsi="Times New Roman" w:cs="Times New Roman"/>
          <w:sz w:val="24"/>
          <w:szCs w:val="24"/>
          <w:lang w:val="sr-Latn-CS"/>
        </w:rPr>
        <w:t xml:space="preserve">приликом испоруке картица доставити за сваку картицу </w:t>
      </w:r>
      <w:r w:rsidRPr="00860571">
        <w:rPr>
          <w:rFonts w:ascii="Times New Roman" w:hAnsi="Times New Roman" w:cs="Times New Roman"/>
          <w:sz w:val="24"/>
          <w:szCs w:val="24"/>
          <w:lang/>
        </w:rPr>
        <w:t>и њен припадајући 'пин код'</w:t>
      </w:r>
      <w:r w:rsidRPr="00860571">
        <w:rPr>
          <w:rFonts w:ascii="Times New Roman" w:hAnsi="Times New Roman" w:cs="Times New Roman"/>
          <w:sz w:val="24"/>
          <w:szCs w:val="24"/>
          <w:lang w:val="sr-Latn-CS"/>
        </w:rPr>
        <w:t xml:space="preserve">. </w:t>
      </w:r>
    </w:p>
    <w:p w:rsidR="005976FC" w:rsidRPr="00423B32" w:rsidRDefault="005976FC" w:rsidP="005976FC">
      <w:pPr>
        <w:ind w:left="360" w:firstLine="360"/>
        <w:jc w:val="both"/>
        <w:rPr>
          <w:bCs/>
          <w:szCs w:val="20"/>
          <w:lang/>
        </w:rPr>
      </w:pPr>
      <w:r w:rsidRPr="00423B32">
        <w:rPr>
          <w:lang/>
        </w:rPr>
        <w:t xml:space="preserve">Добављач се обавезује да </w:t>
      </w:r>
      <w:r w:rsidRPr="00423B32">
        <w:rPr>
          <w:lang w:val="sr-Latn-CS"/>
        </w:rPr>
        <w:t>испоручи картице заједно са</w:t>
      </w:r>
      <w:r w:rsidRPr="00423B32">
        <w:rPr>
          <w:lang/>
        </w:rPr>
        <w:t xml:space="preserve"> </w:t>
      </w:r>
      <w:r w:rsidRPr="00423B32">
        <w:rPr>
          <w:bCs/>
          <w:szCs w:val="20"/>
          <w:lang/>
        </w:rPr>
        <w:t>припадајућим 'пин код'</w:t>
      </w:r>
    </w:p>
    <w:p w:rsidR="005976FC" w:rsidRDefault="005976FC" w:rsidP="005976FC">
      <w:pPr>
        <w:jc w:val="both"/>
        <w:rPr>
          <w:lang/>
        </w:rPr>
      </w:pPr>
      <w:r w:rsidRPr="00423B32">
        <w:rPr>
          <w:bCs/>
          <w:szCs w:val="20"/>
          <w:lang/>
        </w:rPr>
        <w:t>ом</w:t>
      </w:r>
      <w:r w:rsidRPr="00423B32">
        <w:rPr>
          <w:lang w:val="sr-Latn-CS"/>
        </w:rPr>
        <w:t xml:space="preserve"> у року </w:t>
      </w:r>
      <w:r w:rsidRPr="00423B32">
        <w:rPr>
          <w:lang/>
        </w:rPr>
        <w:t xml:space="preserve">_______(најдуже 5 радних дана) </w:t>
      </w:r>
      <w:r w:rsidRPr="00423B32">
        <w:rPr>
          <w:lang w:val="sr-Latn-CS"/>
        </w:rPr>
        <w:t>дана од потписивања Уговора и преузимања спецификације возила.</w:t>
      </w:r>
    </w:p>
    <w:p w:rsidR="005976FC" w:rsidRDefault="005976FC" w:rsidP="005976FC">
      <w:pPr>
        <w:pStyle w:val="NoSpacing"/>
        <w:ind w:firstLine="708"/>
        <w:jc w:val="both"/>
        <w:rPr>
          <w:rFonts w:ascii="Times New Roman" w:hAnsi="Times New Roman" w:cs="Times New Roman"/>
          <w:sz w:val="24"/>
          <w:szCs w:val="24"/>
          <w:lang/>
        </w:rPr>
      </w:pPr>
      <w:r>
        <w:rPr>
          <w:rFonts w:ascii="Times New Roman" w:hAnsi="Times New Roman" w:cs="Times New Roman"/>
          <w:sz w:val="24"/>
          <w:szCs w:val="24"/>
          <w:lang/>
        </w:rPr>
        <w:t>Наручилац се обавезује да у</w:t>
      </w:r>
      <w:r w:rsidRPr="008E4511">
        <w:rPr>
          <w:rFonts w:ascii="Times New Roman" w:hAnsi="Times New Roman" w:cs="Times New Roman"/>
          <w:sz w:val="24"/>
          <w:szCs w:val="24"/>
          <w:lang w:val="sr-Latn-CS"/>
        </w:rPr>
        <w:t xml:space="preserve">колико током трајања </w:t>
      </w:r>
      <w:r>
        <w:rPr>
          <w:rFonts w:ascii="Times New Roman" w:hAnsi="Times New Roman" w:cs="Times New Roman"/>
          <w:sz w:val="24"/>
          <w:szCs w:val="24"/>
          <w:lang/>
        </w:rPr>
        <w:t>овог у</w:t>
      </w:r>
      <w:r w:rsidRPr="008E4511">
        <w:rPr>
          <w:rFonts w:ascii="Times New Roman" w:hAnsi="Times New Roman" w:cs="Times New Roman"/>
          <w:sz w:val="24"/>
          <w:szCs w:val="24"/>
          <w:lang w:val="sr-Latn-CS"/>
        </w:rPr>
        <w:t xml:space="preserve">говора настане потреба за израдом нове дебитне картица за ново возило или дође до неке </w:t>
      </w:r>
      <w:r>
        <w:rPr>
          <w:rFonts w:ascii="Times New Roman" w:hAnsi="Times New Roman" w:cs="Times New Roman"/>
          <w:sz w:val="24"/>
          <w:szCs w:val="24"/>
          <w:lang w:val="sr-Latn-CS"/>
        </w:rPr>
        <w:t>промене у вези издатих картица</w:t>
      </w:r>
      <w:r>
        <w:rPr>
          <w:rFonts w:ascii="Times New Roman" w:hAnsi="Times New Roman" w:cs="Times New Roman"/>
          <w:sz w:val="24"/>
          <w:szCs w:val="24"/>
          <w:lang/>
        </w:rPr>
        <w:t xml:space="preserve"> </w:t>
      </w:r>
      <w:r w:rsidRPr="008E4511">
        <w:rPr>
          <w:rFonts w:ascii="Times New Roman" w:hAnsi="Times New Roman" w:cs="Times New Roman"/>
          <w:sz w:val="24"/>
          <w:szCs w:val="24"/>
          <w:lang w:val="sr-Latn-CS"/>
        </w:rPr>
        <w:t>у писаној форми обавестити</w:t>
      </w:r>
      <w:r w:rsidRPr="008E4511">
        <w:rPr>
          <w:rFonts w:ascii="Times New Roman" w:hAnsi="Times New Roman" w:cs="Times New Roman"/>
          <w:sz w:val="24"/>
          <w:szCs w:val="24"/>
          <w:lang/>
        </w:rPr>
        <w:t xml:space="preserve"> </w:t>
      </w:r>
      <w:r>
        <w:rPr>
          <w:rFonts w:ascii="Times New Roman" w:hAnsi="Times New Roman" w:cs="Times New Roman"/>
          <w:sz w:val="24"/>
          <w:szCs w:val="24"/>
          <w:lang/>
        </w:rPr>
        <w:t>добављача.</w:t>
      </w:r>
    </w:p>
    <w:p w:rsidR="005976FC" w:rsidRPr="0052054C" w:rsidRDefault="005976FC" w:rsidP="005976FC">
      <w:pPr>
        <w:pStyle w:val="NoSpacing"/>
        <w:ind w:firstLine="708"/>
        <w:jc w:val="both"/>
        <w:rPr>
          <w:rFonts w:ascii="Times New Roman" w:hAnsi="Times New Roman" w:cs="Times New Roman"/>
          <w:sz w:val="24"/>
          <w:szCs w:val="24"/>
          <w:lang/>
        </w:rPr>
      </w:pPr>
      <w:r w:rsidRPr="008E4511">
        <w:rPr>
          <w:rFonts w:ascii="Times New Roman" w:hAnsi="Times New Roman" w:cs="Times New Roman"/>
          <w:sz w:val="24"/>
          <w:szCs w:val="24"/>
          <w:lang/>
        </w:rPr>
        <w:t xml:space="preserve"> </w:t>
      </w:r>
      <w:r w:rsidRPr="005912DB">
        <w:rPr>
          <w:rFonts w:ascii="Times New Roman" w:eastAsia="Times New Roman" w:hAnsi="Times New Roman" w:cs="Times New Roman"/>
          <w:noProof/>
          <w:sz w:val="24"/>
          <w:szCs w:val="24"/>
          <w:lang/>
        </w:rPr>
        <w:t>Добављач се</w:t>
      </w:r>
      <w:r w:rsidRPr="005912DB">
        <w:rPr>
          <w:rFonts w:ascii="Times New Roman" w:eastAsia="Times New Roman" w:hAnsi="Times New Roman" w:cs="Times New Roman"/>
          <w:noProof/>
          <w:sz w:val="24"/>
          <w:szCs w:val="24"/>
          <w:lang w:val="en-GB"/>
        </w:rPr>
        <w:t xml:space="preserve"> </w:t>
      </w:r>
      <w:r>
        <w:rPr>
          <w:rFonts w:ascii="Times New Roman" w:eastAsia="Times New Roman" w:hAnsi="Times New Roman" w:cs="Times New Roman"/>
          <w:noProof/>
          <w:sz w:val="24"/>
          <w:szCs w:val="24"/>
          <w:lang/>
        </w:rPr>
        <w:t xml:space="preserve">обавезује </w:t>
      </w:r>
      <w:r w:rsidRPr="008E4511">
        <w:rPr>
          <w:rFonts w:ascii="Times New Roman" w:hAnsi="Times New Roman" w:cs="Times New Roman"/>
          <w:sz w:val="24"/>
          <w:szCs w:val="24"/>
          <w:lang/>
        </w:rPr>
        <w:t xml:space="preserve">да у року </w:t>
      </w:r>
      <w:r>
        <w:rPr>
          <w:rFonts w:ascii="Times New Roman" w:hAnsi="Times New Roman" w:cs="Times New Roman"/>
          <w:sz w:val="24"/>
          <w:szCs w:val="24"/>
          <w:lang/>
        </w:rPr>
        <w:t>од ______(</w:t>
      </w:r>
      <w:r>
        <w:rPr>
          <w:rFonts w:ascii="Times New Roman" w:hAnsi="Times New Roman" w:cs="Times New Roman"/>
          <w:sz w:val="24"/>
          <w:szCs w:val="24"/>
          <w:lang w:val="sr-Latn-CS"/>
        </w:rPr>
        <w:t>н</w:t>
      </w:r>
      <w:r>
        <w:rPr>
          <w:rFonts w:ascii="Times New Roman" w:hAnsi="Times New Roman" w:cs="Times New Roman"/>
          <w:sz w:val="24"/>
          <w:szCs w:val="24"/>
          <w:lang/>
        </w:rPr>
        <w:t>ај</w:t>
      </w:r>
      <w:r>
        <w:rPr>
          <w:rFonts w:ascii="Times New Roman" w:hAnsi="Times New Roman" w:cs="Times New Roman"/>
          <w:sz w:val="24"/>
          <w:szCs w:val="24"/>
          <w:lang w:val="sr-Latn-CS"/>
        </w:rPr>
        <w:t>дуже</w:t>
      </w:r>
      <w:r w:rsidRPr="008E4511">
        <w:rPr>
          <w:rFonts w:ascii="Times New Roman" w:hAnsi="Times New Roman" w:cs="Times New Roman"/>
          <w:sz w:val="24"/>
          <w:szCs w:val="24"/>
          <w:lang w:val="sr-Latn-CS"/>
        </w:rPr>
        <w:t xml:space="preserve"> од </w:t>
      </w:r>
      <w:r w:rsidRPr="008E4511">
        <w:rPr>
          <w:rFonts w:ascii="Times New Roman" w:hAnsi="Times New Roman" w:cs="Times New Roman"/>
          <w:sz w:val="24"/>
          <w:szCs w:val="24"/>
          <w:lang/>
        </w:rPr>
        <w:t>5</w:t>
      </w:r>
      <w:r w:rsidRPr="008E4511">
        <w:rPr>
          <w:rFonts w:ascii="Times New Roman" w:hAnsi="Times New Roman" w:cs="Times New Roman"/>
          <w:sz w:val="24"/>
          <w:szCs w:val="24"/>
          <w:lang w:val="sr-Latn-CS"/>
        </w:rPr>
        <w:t xml:space="preserve"> </w:t>
      </w:r>
      <w:r w:rsidRPr="008E4511">
        <w:rPr>
          <w:rFonts w:ascii="Times New Roman" w:hAnsi="Times New Roman" w:cs="Times New Roman"/>
          <w:sz w:val="24"/>
          <w:szCs w:val="24"/>
          <w:lang/>
        </w:rPr>
        <w:t xml:space="preserve">радних </w:t>
      </w:r>
      <w:r w:rsidRPr="008E4511">
        <w:rPr>
          <w:rFonts w:ascii="Times New Roman" w:hAnsi="Times New Roman" w:cs="Times New Roman"/>
          <w:sz w:val="24"/>
          <w:szCs w:val="24"/>
          <w:lang w:val="sr-Latn-CS"/>
        </w:rPr>
        <w:t>дана</w:t>
      </w:r>
      <w:r>
        <w:rPr>
          <w:rFonts w:ascii="Times New Roman" w:hAnsi="Times New Roman" w:cs="Times New Roman"/>
          <w:sz w:val="24"/>
          <w:szCs w:val="24"/>
          <w:lang/>
        </w:rPr>
        <w:t>)</w:t>
      </w:r>
      <w:r w:rsidRPr="008E4511">
        <w:rPr>
          <w:rFonts w:ascii="Times New Roman" w:hAnsi="Times New Roman" w:cs="Times New Roman"/>
          <w:sz w:val="24"/>
          <w:szCs w:val="24"/>
          <w:lang w:val="sr-Latn-CS"/>
        </w:rPr>
        <w:t xml:space="preserve"> од</w:t>
      </w:r>
      <w:r w:rsidRPr="008E4511">
        <w:rPr>
          <w:rFonts w:ascii="Times New Roman" w:hAnsi="Times New Roman" w:cs="Times New Roman"/>
          <w:sz w:val="24"/>
          <w:szCs w:val="24"/>
          <w:lang/>
        </w:rPr>
        <w:t xml:space="preserve"> дана обавештења изради и достави нове картице за потребе наручиоца</w:t>
      </w:r>
      <w:r w:rsidRPr="008E4511">
        <w:rPr>
          <w:rFonts w:ascii="Times New Roman" w:hAnsi="Times New Roman" w:cs="Times New Roman"/>
          <w:sz w:val="24"/>
          <w:szCs w:val="24"/>
          <w:lang w:val="sr-Latn-CS"/>
        </w:rPr>
        <w:t xml:space="preserve">. </w:t>
      </w:r>
    </w:p>
    <w:p w:rsidR="005976FC" w:rsidRPr="000B5A39" w:rsidRDefault="005976FC" w:rsidP="005976FC">
      <w:pPr>
        <w:pStyle w:val="NoSpacing"/>
        <w:ind w:firstLine="708"/>
        <w:jc w:val="both"/>
        <w:rPr>
          <w:rFonts w:ascii="Times New Roman" w:hAnsi="Times New Roman" w:cs="Times New Roman"/>
          <w:sz w:val="24"/>
          <w:szCs w:val="24"/>
          <w:lang/>
        </w:rPr>
      </w:pPr>
      <w:r w:rsidRPr="005A0690">
        <w:rPr>
          <w:rFonts w:ascii="Times New Roman" w:hAnsi="Times New Roman" w:cs="Times New Roman"/>
          <w:sz w:val="24"/>
          <w:szCs w:val="24"/>
          <w:lang w:val="sr-Latn-CS"/>
        </w:rPr>
        <w:t xml:space="preserve">Место испоруке </w:t>
      </w:r>
      <w:r w:rsidRPr="005A0690">
        <w:rPr>
          <w:rFonts w:ascii="Times New Roman" w:hAnsi="Times New Roman" w:cs="Times New Roman"/>
          <w:sz w:val="24"/>
          <w:szCs w:val="24"/>
          <w:lang/>
        </w:rPr>
        <w:t xml:space="preserve">су </w:t>
      </w:r>
      <w:r w:rsidRPr="005A0690">
        <w:rPr>
          <w:rFonts w:ascii="Times New Roman" w:hAnsi="Times New Roman" w:cs="Times New Roman"/>
          <w:sz w:val="24"/>
          <w:szCs w:val="24"/>
          <w:lang w:val="sr-Latn-CS"/>
        </w:rPr>
        <w:t xml:space="preserve">сви малопродајни објекти-бензинске станице </w:t>
      </w:r>
      <w:r>
        <w:rPr>
          <w:rFonts w:ascii="Times New Roman" w:hAnsi="Times New Roman" w:cs="Times New Roman"/>
          <w:sz w:val="24"/>
          <w:szCs w:val="24"/>
          <w:lang/>
        </w:rPr>
        <w:t>добављача</w:t>
      </w:r>
      <w:r w:rsidRPr="005A0690">
        <w:rPr>
          <w:rFonts w:ascii="Times New Roman" w:hAnsi="Times New Roman" w:cs="Times New Roman"/>
          <w:sz w:val="24"/>
          <w:szCs w:val="24"/>
          <w:lang/>
        </w:rPr>
        <w:t xml:space="preserve"> </w:t>
      </w:r>
      <w:r w:rsidRPr="005A0690">
        <w:rPr>
          <w:rFonts w:ascii="Times New Roman" w:hAnsi="Times New Roman" w:cs="Times New Roman"/>
          <w:sz w:val="24"/>
          <w:szCs w:val="24"/>
          <w:lang w:val="sr-Latn-CS"/>
        </w:rPr>
        <w:t xml:space="preserve">широм </w:t>
      </w:r>
      <w:r w:rsidRPr="005A0690">
        <w:rPr>
          <w:rFonts w:ascii="Times New Roman" w:hAnsi="Times New Roman" w:cs="Times New Roman"/>
          <w:sz w:val="24"/>
          <w:szCs w:val="24"/>
          <w:lang/>
        </w:rPr>
        <w:t xml:space="preserve">територије </w:t>
      </w:r>
      <w:r>
        <w:rPr>
          <w:rFonts w:ascii="Times New Roman" w:hAnsi="Times New Roman" w:cs="Times New Roman"/>
          <w:sz w:val="24"/>
          <w:szCs w:val="24"/>
          <w:lang w:val="sr-Latn-CS"/>
        </w:rPr>
        <w:t>Републике Србије</w:t>
      </w:r>
      <w:r>
        <w:rPr>
          <w:rFonts w:ascii="Times New Roman" w:hAnsi="Times New Roman" w:cs="Times New Roman"/>
          <w:sz w:val="24"/>
          <w:szCs w:val="24"/>
          <w:lang/>
        </w:rPr>
        <w:t xml:space="preserve">, односно </w:t>
      </w:r>
      <w:r w:rsidRPr="005A0690">
        <w:rPr>
          <w:rFonts w:ascii="Times New Roman" w:hAnsi="Times New Roman" w:cs="Times New Roman"/>
          <w:sz w:val="24"/>
          <w:szCs w:val="24"/>
          <w:lang/>
        </w:rPr>
        <w:t xml:space="preserve">на свим бензинским станицама </w:t>
      </w:r>
      <w:r w:rsidRPr="000B5A39">
        <w:rPr>
          <w:rFonts w:ascii="Times New Roman" w:hAnsi="Times New Roman" w:cs="Times New Roman"/>
          <w:sz w:val="24"/>
          <w:szCs w:val="24"/>
          <w:lang/>
        </w:rPr>
        <w:t>које добављач наведе у прилогу.</w:t>
      </w:r>
    </w:p>
    <w:p w:rsidR="000B5A39" w:rsidRPr="000B5A39" w:rsidRDefault="000B5A39" w:rsidP="005976FC">
      <w:pPr>
        <w:pStyle w:val="NoSpacing"/>
        <w:ind w:firstLine="708"/>
        <w:jc w:val="both"/>
        <w:rPr>
          <w:rFonts w:ascii="Times New Roman" w:hAnsi="Times New Roman" w:cs="Times New Roman"/>
          <w:bCs/>
          <w:sz w:val="24"/>
          <w:szCs w:val="24"/>
          <w:lang/>
        </w:rPr>
      </w:pPr>
      <w:r>
        <w:rPr>
          <w:rFonts w:ascii="Times New Roman" w:hAnsi="Times New Roman" w:cs="Times New Roman"/>
          <w:sz w:val="24"/>
          <w:szCs w:val="24"/>
        </w:rPr>
        <w:t>За</w:t>
      </w:r>
      <w:r w:rsidRPr="000B5A39">
        <w:rPr>
          <w:rFonts w:ascii="Times New Roman" w:hAnsi="Times New Roman" w:cs="Times New Roman"/>
          <w:sz w:val="24"/>
          <w:szCs w:val="24"/>
        </w:rPr>
        <w:t xml:space="preserve"> </w:t>
      </w:r>
      <w:r>
        <w:rPr>
          <w:rFonts w:ascii="Times New Roman" w:hAnsi="Times New Roman" w:cs="Times New Roman"/>
          <w:sz w:val="24"/>
          <w:szCs w:val="24"/>
        </w:rPr>
        <w:t>испоруку</w:t>
      </w:r>
      <w:r w:rsidRPr="000B5A39">
        <w:rPr>
          <w:rFonts w:ascii="Times New Roman" w:hAnsi="Times New Roman" w:cs="Times New Roman"/>
          <w:sz w:val="24"/>
          <w:szCs w:val="24"/>
        </w:rPr>
        <w:t xml:space="preserve"> </w:t>
      </w:r>
      <w:r>
        <w:rPr>
          <w:rFonts w:ascii="Times New Roman" w:hAnsi="Times New Roman" w:cs="Times New Roman"/>
          <w:sz w:val="24"/>
          <w:szCs w:val="24"/>
        </w:rPr>
        <w:t>горива</w:t>
      </w:r>
      <w:r w:rsidRPr="000B5A39">
        <w:rPr>
          <w:rFonts w:ascii="Times New Roman" w:hAnsi="Times New Roman" w:cs="Times New Roman"/>
          <w:sz w:val="24"/>
          <w:szCs w:val="24"/>
        </w:rPr>
        <w:t xml:space="preserve"> </w:t>
      </w:r>
      <w:r>
        <w:rPr>
          <w:rFonts w:ascii="Times New Roman" w:hAnsi="Times New Roman" w:cs="Times New Roman"/>
          <w:sz w:val="24"/>
          <w:szCs w:val="24"/>
        </w:rPr>
        <w:t>на</w:t>
      </w:r>
      <w:r w:rsidRPr="000B5A39">
        <w:rPr>
          <w:rFonts w:ascii="Times New Roman" w:hAnsi="Times New Roman" w:cs="Times New Roman"/>
          <w:sz w:val="24"/>
          <w:szCs w:val="24"/>
        </w:rPr>
        <w:t xml:space="preserve"> </w:t>
      </w:r>
      <w:r>
        <w:rPr>
          <w:rFonts w:ascii="Times New Roman" w:hAnsi="Times New Roman" w:cs="Times New Roman"/>
          <w:sz w:val="24"/>
          <w:szCs w:val="24"/>
        </w:rPr>
        <w:t>бензинским</w:t>
      </w:r>
      <w:r w:rsidRPr="000B5A39">
        <w:rPr>
          <w:rFonts w:ascii="Times New Roman" w:hAnsi="Times New Roman" w:cs="Times New Roman"/>
          <w:sz w:val="24"/>
          <w:szCs w:val="24"/>
        </w:rPr>
        <w:t xml:space="preserve"> </w:t>
      </w:r>
      <w:r>
        <w:rPr>
          <w:rFonts w:ascii="Times New Roman" w:hAnsi="Times New Roman" w:cs="Times New Roman"/>
          <w:sz w:val="24"/>
          <w:szCs w:val="24"/>
        </w:rPr>
        <w:t>станицама</w:t>
      </w:r>
      <w:r>
        <w:rPr>
          <w:rFonts w:ascii="Times New Roman" w:hAnsi="Times New Roman" w:cs="Times New Roman"/>
          <w:sz w:val="24"/>
          <w:szCs w:val="24"/>
          <w:lang/>
        </w:rPr>
        <w:t xml:space="preserve"> добављача</w:t>
      </w:r>
      <w:r w:rsidRPr="000B5A39">
        <w:rPr>
          <w:rFonts w:ascii="Times New Roman" w:hAnsi="Times New Roman" w:cs="Times New Roman"/>
          <w:sz w:val="24"/>
          <w:szCs w:val="24"/>
        </w:rPr>
        <w:t xml:space="preserve">, </w:t>
      </w:r>
      <w:r>
        <w:rPr>
          <w:rFonts w:ascii="Times New Roman" w:hAnsi="Times New Roman" w:cs="Times New Roman"/>
          <w:sz w:val="24"/>
          <w:szCs w:val="24"/>
        </w:rPr>
        <w:t>приликом</w:t>
      </w:r>
      <w:r w:rsidRPr="000B5A39">
        <w:rPr>
          <w:rFonts w:ascii="Times New Roman" w:hAnsi="Times New Roman" w:cs="Times New Roman"/>
          <w:sz w:val="24"/>
          <w:szCs w:val="24"/>
        </w:rPr>
        <w:t xml:space="preserve"> </w:t>
      </w:r>
      <w:r>
        <w:rPr>
          <w:rFonts w:ascii="Times New Roman" w:hAnsi="Times New Roman" w:cs="Times New Roman"/>
          <w:sz w:val="24"/>
          <w:szCs w:val="24"/>
        </w:rPr>
        <w:t>испоруке</w:t>
      </w:r>
      <w:r w:rsidRPr="000B5A39">
        <w:rPr>
          <w:rFonts w:ascii="Times New Roman" w:hAnsi="Times New Roman" w:cs="Times New Roman"/>
          <w:sz w:val="24"/>
          <w:szCs w:val="24"/>
        </w:rPr>
        <w:t xml:space="preserve"> </w:t>
      </w:r>
      <w:r>
        <w:rPr>
          <w:rFonts w:ascii="Times New Roman" w:hAnsi="Times New Roman" w:cs="Times New Roman"/>
          <w:sz w:val="24"/>
          <w:szCs w:val="24"/>
        </w:rPr>
        <w:t>робе</w:t>
      </w:r>
      <w:r w:rsidRPr="000B5A39">
        <w:rPr>
          <w:rFonts w:ascii="Times New Roman" w:hAnsi="Times New Roman" w:cs="Times New Roman"/>
          <w:sz w:val="24"/>
          <w:szCs w:val="24"/>
        </w:rPr>
        <w:t xml:space="preserve"> </w:t>
      </w:r>
      <w:r>
        <w:rPr>
          <w:rFonts w:ascii="Times New Roman" w:hAnsi="Times New Roman" w:cs="Times New Roman"/>
          <w:sz w:val="24"/>
          <w:szCs w:val="24"/>
          <w:lang/>
        </w:rPr>
        <w:t xml:space="preserve">овлашћеном </w:t>
      </w:r>
      <w:r>
        <w:rPr>
          <w:rFonts w:ascii="Times New Roman" w:hAnsi="Times New Roman" w:cs="Times New Roman"/>
          <w:sz w:val="24"/>
          <w:szCs w:val="24"/>
        </w:rPr>
        <w:t>кориснику</w:t>
      </w:r>
      <w:r w:rsidRPr="000B5A39">
        <w:rPr>
          <w:rFonts w:ascii="Times New Roman" w:hAnsi="Times New Roman" w:cs="Times New Roman"/>
          <w:sz w:val="24"/>
          <w:szCs w:val="24"/>
        </w:rPr>
        <w:t xml:space="preserve"> </w:t>
      </w:r>
      <w:r>
        <w:rPr>
          <w:rFonts w:ascii="Times New Roman" w:hAnsi="Times New Roman" w:cs="Times New Roman"/>
          <w:sz w:val="24"/>
          <w:szCs w:val="24"/>
        </w:rPr>
        <w:t>картице</w:t>
      </w:r>
      <w:r>
        <w:rPr>
          <w:rFonts w:ascii="Times New Roman" w:hAnsi="Times New Roman" w:cs="Times New Roman"/>
          <w:sz w:val="24"/>
          <w:szCs w:val="24"/>
          <w:lang/>
        </w:rPr>
        <w:t xml:space="preserve"> наручиоца, а</w:t>
      </w:r>
      <w:r w:rsidRPr="000B5A39">
        <w:rPr>
          <w:rFonts w:ascii="Times New Roman" w:hAnsi="Times New Roman" w:cs="Times New Roman"/>
          <w:sz w:val="24"/>
          <w:szCs w:val="24"/>
        </w:rPr>
        <w:t xml:space="preserve"> </w:t>
      </w:r>
      <w:r>
        <w:rPr>
          <w:rFonts w:ascii="Times New Roman" w:hAnsi="Times New Roman" w:cs="Times New Roman"/>
          <w:sz w:val="24"/>
          <w:szCs w:val="24"/>
        </w:rPr>
        <w:t>за</w:t>
      </w:r>
      <w:r>
        <w:rPr>
          <w:rFonts w:ascii="Times New Roman" w:hAnsi="Times New Roman" w:cs="Times New Roman"/>
          <w:sz w:val="24"/>
          <w:szCs w:val="24"/>
          <w:lang/>
        </w:rPr>
        <w:t xml:space="preserve"> преузете</w:t>
      </w:r>
      <w:r w:rsidRPr="000B5A39">
        <w:rPr>
          <w:rFonts w:ascii="Times New Roman" w:hAnsi="Times New Roman" w:cs="Times New Roman"/>
          <w:sz w:val="24"/>
          <w:szCs w:val="24"/>
        </w:rPr>
        <w:t xml:space="preserve"> </w:t>
      </w:r>
      <w:r>
        <w:rPr>
          <w:rFonts w:ascii="Times New Roman" w:hAnsi="Times New Roman" w:cs="Times New Roman"/>
          <w:sz w:val="24"/>
          <w:szCs w:val="24"/>
        </w:rPr>
        <w:t>нафтне</w:t>
      </w:r>
      <w:r w:rsidRPr="000B5A39">
        <w:rPr>
          <w:rFonts w:ascii="Times New Roman" w:hAnsi="Times New Roman" w:cs="Times New Roman"/>
          <w:sz w:val="24"/>
          <w:szCs w:val="24"/>
        </w:rPr>
        <w:t xml:space="preserve"> </w:t>
      </w:r>
      <w:r>
        <w:rPr>
          <w:rFonts w:ascii="Times New Roman" w:hAnsi="Times New Roman" w:cs="Times New Roman"/>
          <w:sz w:val="24"/>
          <w:szCs w:val="24"/>
        </w:rPr>
        <w:t>деривате</w:t>
      </w:r>
      <w:r>
        <w:rPr>
          <w:rFonts w:ascii="Times New Roman" w:hAnsi="Times New Roman" w:cs="Times New Roman"/>
          <w:sz w:val="24"/>
          <w:szCs w:val="24"/>
          <w:lang/>
        </w:rPr>
        <w:t>,</w:t>
      </w:r>
      <w:r w:rsidRPr="000B5A39">
        <w:rPr>
          <w:rFonts w:ascii="Times New Roman" w:hAnsi="Times New Roman" w:cs="Times New Roman"/>
          <w:sz w:val="24"/>
          <w:szCs w:val="24"/>
        </w:rPr>
        <w:t xml:space="preserve"> </w:t>
      </w:r>
      <w:r>
        <w:rPr>
          <w:rFonts w:ascii="Times New Roman" w:hAnsi="Times New Roman" w:cs="Times New Roman"/>
          <w:sz w:val="24"/>
          <w:szCs w:val="24"/>
        </w:rPr>
        <w:t>уручује</w:t>
      </w:r>
      <w:r w:rsidRPr="000B5A39">
        <w:rPr>
          <w:rFonts w:ascii="Times New Roman" w:hAnsi="Times New Roman" w:cs="Times New Roman"/>
          <w:sz w:val="24"/>
          <w:szCs w:val="24"/>
        </w:rPr>
        <w:t xml:space="preserve"> </w:t>
      </w:r>
      <w:r>
        <w:rPr>
          <w:rFonts w:ascii="Times New Roman" w:hAnsi="Times New Roman" w:cs="Times New Roman"/>
          <w:sz w:val="24"/>
          <w:szCs w:val="24"/>
          <w:lang/>
        </w:rPr>
        <w:t xml:space="preserve">се </w:t>
      </w:r>
      <w:r>
        <w:rPr>
          <w:rFonts w:ascii="Times New Roman" w:hAnsi="Times New Roman" w:cs="Times New Roman"/>
          <w:sz w:val="24"/>
          <w:szCs w:val="24"/>
        </w:rPr>
        <w:t>обрачунски</w:t>
      </w:r>
      <w:r w:rsidRPr="000B5A39">
        <w:rPr>
          <w:rFonts w:ascii="Times New Roman" w:hAnsi="Times New Roman" w:cs="Times New Roman"/>
          <w:sz w:val="24"/>
          <w:szCs w:val="24"/>
        </w:rPr>
        <w:t xml:space="preserve"> </w:t>
      </w:r>
      <w:r>
        <w:rPr>
          <w:rFonts w:ascii="Times New Roman" w:hAnsi="Times New Roman" w:cs="Times New Roman"/>
          <w:sz w:val="24"/>
          <w:szCs w:val="24"/>
        </w:rPr>
        <w:t>листић</w:t>
      </w:r>
      <w:r w:rsidRPr="000B5A39">
        <w:rPr>
          <w:rFonts w:ascii="Times New Roman" w:hAnsi="Times New Roman" w:cs="Times New Roman"/>
          <w:sz w:val="24"/>
          <w:szCs w:val="24"/>
        </w:rPr>
        <w:t xml:space="preserve"> (</w:t>
      </w:r>
      <w:r>
        <w:rPr>
          <w:rFonts w:ascii="Times New Roman" w:hAnsi="Times New Roman" w:cs="Times New Roman"/>
          <w:sz w:val="24"/>
          <w:szCs w:val="24"/>
          <w:lang/>
        </w:rPr>
        <w:t>'</w:t>
      </w:r>
      <w:r>
        <w:rPr>
          <w:rFonts w:ascii="Times New Roman" w:hAnsi="Times New Roman" w:cs="Times New Roman"/>
          <w:sz w:val="24"/>
          <w:szCs w:val="24"/>
        </w:rPr>
        <w:t>слип</w:t>
      </w:r>
      <w:r>
        <w:rPr>
          <w:rFonts w:ascii="Times New Roman" w:hAnsi="Times New Roman" w:cs="Times New Roman"/>
          <w:sz w:val="24"/>
          <w:szCs w:val="24"/>
          <w:lang/>
        </w:rPr>
        <w:t>'</w:t>
      </w:r>
      <w:r w:rsidRPr="000B5A39">
        <w:rPr>
          <w:rFonts w:ascii="Times New Roman" w:hAnsi="Times New Roman" w:cs="Times New Roman"/>
          <w:sz w:val="24"/>
          <w:szCs w:val="24"/>
        </w:rPr>
        <w:t xml:space="preserve">), </w:t>
      </w:r>
      <w:r>
        <w:rPr>
          <w:rFonts w:ascii="Times New Roman" w:hAnsi="Times New Roman" w:cs="Times New Roman"/>
          <w:sz w:val="24"/>
          <w:szCs w:val="24"/>
        </w:rPr>
        <w:t>који</w:t>
      </w:r>
      <w:r w:rsidRPr="000B5A39">
        <w:rPr>
          <w:rFonts w:ascii="Times New Roman" w:hAnsi="Times New Roman" w:cs="Times New Roman"/>
          <w:sz w:val="24"/>
          <w:szCs w:val="24"/>
        </w:rPr>
        <w:t xml:space="preserve"> </w:t>
      </w:r>
      <w:r>
        <w:rPr>
          <w:rFonts w:ascii="Times New Roman" w:hAnsi="Times New Roman" w:cs="Times New Roman"/>
          <w:sz w:val="24"/>
          <w:szCs w:val="24"/>
        </w:rPr>
        <w:t>је</w:t>
      </w:r>
      <w:r w:rsidRPr="000B5A39">
        <w:rPr>
          <w:rFonts w:ascii="Times New Roman" w:hAnsi="Times New Roman" w:cs="Times New Roman"/>
          <w:sz w:val="24"/>
          <w:szCs w:val="24"/>
        </w:rPr>
        <w:t xml:space="preserve"> </w:t>
      </w:r>
      <w:r>
        <w:rPr>
          <w:rFonts w:ascii="Times New Roman" w:hAnsi="Times New Roman" w:cs="Times New Roman"/>
          <w:sz w:val="24"/>
          <w:szCs w:val="24"/>
          <w:lang/>
        </w:rPr>
        <w:t xml:space="preserve">овлашћено лице наручиоца </w:t>
      </w:r>
      <w:r>
        <w:rPr>
          <w:rFonts w:ascii="Times New Roman" w:hAnsi="Times New Roman" w:cs="Times New Roman"/>
          <w:sz w:val="24"/>
          <w:szCs w:val="24"/>
        </w:rPr>
        <w:t>дужн</w:t>
      </w:r>
      <w:r>
        <w:rPr>
          <w:rFonts w:ascii="Times New Roman" w:hAnsi="Times New Roman" w:cs="Times New Roman"/>
          <w:sz w:val="24"/>
          <w:szCs w:val="24"/>
          <w:lang/>
        </w:rPr>
        <w:t>о</w:t>
      </w:r>
      <w:r w:rsidRPr="000B5A39">
        <w:rPr>
          <w:rFonts w:ascii="Times New Roman" w:hAnsi="Times New Roman" w:cs="Times New Roman"/>
          <w:sz w:val="24"/>
          <w:szCs w:val="24"/>
        </w:rPr>
        <w:t xml:space="preserve"> </w:t>
      </w:r>
      <w:r>
        <w:rPr>
          <w:rFonts w:ascii="Times New Roman" w:hAnsi="Times New Roman" w:cs="Times New Roman"/>
          <w:sz w:val="24"/>
          <w:szCs w:val="24"/>
        </w:rPr>
        <w:t>да</w:t>
      </w:r>
      <w:r w:rsidRPr="000B5A39">
        <w:rPr>
          <w:rFonts w:ascii="Times New Roman" w:hAnsi="Times New Roman" w:cs="Times New Roman"/>
          <w:sz w:val="24"/>
          <w:szCs w:val="24"/>
        </w:rPr>
        <w:t> </w:t>
      </w:r>
      <w:r>
        <w:rPr>
          <w:rFonts w:ascii="Times New Roman" w:hAnsi="Times New Roman" w:cs="Times New Roman"/>
          <w:sz w:val="24"/>
          <w:szCs w:val="24"/>
        </w:rPr>
        <w:t>провери</w:t>
      </w:r>
      <w:r w:rsidRPr="000B5A39">
        <w:rPr>
          <w:rFonts w:ascii="Times New Roman" w:hAnsi="Times New Roman" w:cs="Times New Roman"/>
          <w:sz w:val="24"/>
          <w:szCs w:val="24"/>
        </w:rPr>
        <w:t xml:space="preserve"> </w:t>
      </w:r>
      <w:r>
        <w:rPr>
          <w:rFonts w:ascii="Times New Roman" w:hAnsi="Times New Roman" w:cs="Times New Roman"/>
          <w:sz w:val="24"/>
          <w:szCs w:val="24"/>
        </w:rPr>
        <w:t>и</w:t>
      </w:r>
      <w:r w:rsidRPr="000B5A39">
        <w:rPr>
          <w:rFonts w:ascii="Times New Roman" w:hAnsi="Times New Roman" w:cs="Times New Roman"/>
          <w:sz w:val="24"/>
          <w:szCs w:val="24"/>
        </w:rPr>
        <w:t xml:space="preserve"> </w:t>
      </w:r>
      <w:r>
        <w:rPr>
          <w:rFonts w:ascii="Times New Roman" w:hAnsi="Times New Roman" w:cs="Times New Roman"/>
          <w:sz w:val="24"/>
          <w:szCs w:val="24"/>
        </w:rPr>
        <w:t>потпише</w:t>
      </w:r>
      <w:r w:rsidRPr="000B5A39">
        <w:rPr>
          <w:rFonts w:ascii="Times New Roman" w:hAnsi="Times New Roman" w:cs="Times New Roman"/>
          <w:sz w:val="24"/>
          <w:szCs w:val="24"/>
        </w:rPr>
        <w:t xml:space="preserve">, </w:t>
      </w:r>
      <w:r>
        <w:rPr>
          <w:rFonts w:ascii="Times New Roman" w:hAnsi="Times New Roman" w:cs="Times New Roman"/>
          <w:sz w:val="24"/>
          <w:szCs w:val="24"/>
        </w:rPr>
        <w:t>чиме</w:t>
      </w:r>
      <w:r w:rsidRPr="000B5A39">
        <w:rPr>
          <w:rFonts w:ascii="Times New Roman" w:hAnsi="Times New Roman" w:cs="Times New Roman"/>
          <w:sz w:val="24"/>
          <w:szCs w:val="24"/>
        </w:rPr>
        <w:t xml:space="preserve"> </w:t>
      </w:r>
      <w:r>
        <w:rPr>
          <w:rFonts w:ascii="Times New Roman" w:hAnsi="Times New Roman" w:cs="Times New Roman"/>
          <w:sz w:val="24"/>
          <w:szCs w:val="24"/>
        </w:rPr>
        <w:t>поврдјује</w:t>
      </w:r>
      <w:r w:rsidRPr="000B5A39">
        <w:rPr>
          <w:rFonts w:ascii="Times New Roman" w:hAnsi="Times New Roman" w:cs="Times New Roman"/>
          <w:sz w:val="24"/>
          <w:szCs w:val="24"/>
        </w:rPr>
        <w:t xml:space="preserve"> </w:t>
      </w:r>
      <w:r>
        <w:rPr>
          <w:rFonts w:ascii="Times New Roman" w:hAnsi="Times New Roman" w:cs="Times New Roman"/>
          <w:sz w:val="24"/>
          <w:szCs w:val="24"/>
        </w:rPr>
        <w:t>да</w:t>
      </w:r>
      <w:r w:rsidRPr="000B5A39">
        <w:rPr>
          <w:rFonts w:ascii="Times New Roman" w:hAnsi="Times New Roman" w:cs="Times New Roman"/>
          <w:sz w:val="24"/>
          <w:szCs w:val="24"/>
        </w:rPr>
        <w:t xml:space="preserve"> </w:t>
      </w:r>
      <w:r>
        <w:rPr>
          <w:rFonts w:ascii="Times New Roman" w:hAnsi="Times New Roman" w:cs="Times New Roman"/>
          <w:sz w:val="24"/>
          <w:szCs w:val="24"/>
        </w:rPr>
        <w:t>је</w:t>
      </w:r>
      <w:r w:rsidRPr="000B5A39">
        <w:rPr>
          <w:rFonts w:ascii="Times New Roman" w:hAnsi="Times New Roman" w:cs="Times New Roman"/>
          <w:sz w:val="24"/>
          <w:szCs w:val="24"/>
        </w:rPr>
        <w:t xml:space="preserve"> </w:t>
      </w:r>
      <w:r>
        <w:rPr>
          <w:rFonts w:ascii="Times New Roman" w:hAnsi="Times New Roman" w:cs="Times New Roman"/>
          <w:sz w:val="24"/>
          <w:szCs w:val="24"/>
        </w:rPr>
        <w:t>сагласан</w:t>
      </w:r>
      <w:r w:rsidRPr="000B5A39">
        <w:rPr>
          <w:rFonts w:ascii="Times New Roman" w:hAnsi="Times New Roman" w:cs="Times New Roman"/>
          <w:sz w:val="24"/>
          <w:szCs w:val="24"/>
        </w:rPr>
        <w:t xml:space="preserve"> </w:t>
      </w:r>
      <w:r>
        <w:rPr>
          <w:rFonts w:ascii="Times New Roman" w:hAnsi="Times New Roman" w:cs="Times New Roman"/>
          <w:sz w:val="24"/>
          <w:szCs w:val="24"/>
        </w:rPr>
        <w:t>са</w:t>
      </w:r>
      <w:r w:rsidRPr="000B5A39">
        <w:rPr>
          <w:rFonts w:ascii="Times New Roman" w:hAnsi="Times New Roman" w:cs="Times New Roman"/>
          <w:sz w:val="24"/>
          <w:szCs w:val="24"/>
        </w:rPr>
        <w:t xml:space="preserve"> </w:t>
      </w:r>
      <w:r>
        <w:rPr>
          <w:rFonts w:ascii="Times New Roman" w:hAnsi="Times New Roman" w:cs="Times New Roman"/>
          <w:sz w:val="24"/>
          <w:szCs w:val="24"/>
        </w:rPr>
        <w:t>наведеним</w:t>
      </w:r>
      <w:r w:rsidRPr="000B5A39">
        <w:rPr>
          <w:rFonts w:ascii="Times New Roman" w:hAnsi="Times New Roman" w:cs="Times New Roman"/>
          <w:sz w:val="24"/>
          <w:szCs w:val="24"/>
        </w:rPr>
        <w:t xml:space="preserve"> </w:t>
      </w:r>
      <w:r>
        <w:rPr>
          <w:rFonts w:ascii="Times New Roman" w:hAnsi="Times New Roman" w:cs="Times New Roman"/>
          <w:sz w:val="24"/>
          <w:szCs w:val="24"/>
        </w:rPr>
        <w:t>подацима</w:t>
      </w:r>
      <w:r w:rsidRPr="000B5A39">
        <w:rPr>
          <w:rFonts w:ascii="Times New Roman" w:hAnsi="Times New Roman" w:cs="Times New Roman"/>
          <w:sz w:val="24"/>
          <w:szCs w:val="24"/>
        </w:rPr>
        <w:t xml:space="preserve">. </w:t>
      </w:r>
      <w:r>
        <w:rPr>
          <w:rFonts w:ascii="Times New Roman" w:hAnsi="Times New Roman" w:cs="Times New Roman"/>
          <w:sz w:val="24"/>
          <w:szCs w:val="24"/>
          <w:lang/>
        </w:rPr>
        <w:t>О</w:t>
      </w:r>
      <w:r>
        <w:rPr>
          <w:rFonts w:ascii="Times New Roman" w:hAnsi="Times New Roman" w:cs="Times New Roman"/>
          <w:sz w:val="24"/>
          <w:szCs w:val="24"/>
        </w:rPr>
        <w:t>брачунски</w:t>
      </w:r>
      <w:r w:rsidRPr="000B5A39">
        <w:rPr>
          <w:rFonts w:ascii="Times New Roman" w:hAnsi="Times New Roman" w:cs="Times New Roman"/>
          <w:sz w:val="24"/>
          <w:szCs w:val="24"/>
        </w:rPr>
        <w:t xml:space="preserve"> </w:t>
      </w:r>
      <w:r>
        <w:rPr>
          <w:rFonts w:ascii="Times New Roman" w:hAnsi="Times New Roman" w:cs="Times New Roman"/>
          <w:sz w:val="24"/>
          <w:szCs w:val="24"/>
        </w:rPr>
        <w:t>листић</w:t>
      </w:r>
      <w:r w:rsidRPr="000B5A39">
        <w:rPr>
          <w:rFonts w:ascii="Times New Roman" w:hAnsi="Times New Roman" w:cs="Times New Roman"/>
          <w:sz w:val="24"/>
          <w:szCs w:val="24"/>
        </w:rPr>
        <w:t xml:space="preserve"> (</w:t>
      </w:r>
      <w:r>
        <w:rPr>
          <w:rFonts w:ascii="Times New Roman" w:hAnsi="Times New Roman" w:cs="Times New Roman"/>
          <w:sz w:val="24"/>
          <w:szCs w:val="24"/>
          <w:lang/>
        </w:rPr>
        <w:t>'</w:t>
      </w:r>
      <w:r>
        <w:rPr>
          <w:rFonts w:ascii="Times New Roman" w:hAnsi="Times New Roman" w:cs="Times New Roman"/>
          <w:sz w:val="24"/>
          <w:szCs w:val="24"/>
        </w:rPr>
        <w:t>слип</w:t>
      </w:r>
      <w:r>
        <w:rPr>
          <w:rFonts w:ascii="Times New Roman" w:hAnsi="Times New Roman" w:cs="Times New Roman"/>
          <w:sz w:val="24"/>
          <w:szCs w:val="24"/>
          <w:lang/>
        </w:rPr>
        <w:t>'</w:t>
      </w:r>
      <w:r w:rsidRPr="000B5A39">
        <w:rPr>
          <w:rFonts w:ascii="Times New Roman" w:hAnsi="Times New Roman" w:cs="Times New Roman"/>
          <w:sz w:val="24"/>
          <w:szCs w:val="24"/>
        </w:rPr>
        <w:t xml:space="preserve">) </w:t>
      </w:r>
      <w:r>
        <w:rPr>
          <w:rFonts w:ascii="Times New Roman" w:hAnsi="Times New Roman" w:cs="Times New Roman"/>
          <w:sz w:val="24"/>
          <w:szCs w:val="24"/>
        </w:rPr>
        <w:t>садржи</w:t>
      </w:r>
      <w:r w:rsidRPr="000B5A39">
        <w:rPr>
          <w:rFonts w:ascii="Times New Roman" w:hAnsi="Times New Roman" w:cs="Times New Roman"/>
          <w:sz w:val="24"/>
          <w:szCs w:val="24"/>
        </w:rPr>
        <w:t xml:space="preserve"> </w:t>
      </w:r>
      <w:r>
        <w:rPr>
          <w:rFonts w:ascii="Times New Roman" w:hAnsi="Times New Roman" w:cs="Times New Roman"/>
          <w:sz w:val="24"/>
          <w:szCs w:val="24"/>
        </w:rPr>
        <w:t>податке</w:t>
      </w:r>
      <w:r w:rsidRPr="000B5A39">
        <w:rPr>
          <w:rFonts w:ascii="Times New Roman" w:hAnsi="Times New Roman" w:cs="Times New Roman"/>
          <w:sz w:val="24"/>
          <w:szCs w:val="24"/>
        </w:rPr>
        <w:t xml:space="preserve"> </w:t>
      </w:r>
      <w:r>
        <w:rPr>
          <w:rFonts w:ascii="Times New Roman" w:hAnsi="Times New Roman" w:cs="Times New Roman"/>
          <w:sz w:val="24"/>
          <w:szCs w:val="24"/>
        </w:rPr>
        <w:t>о</w:t>
      </w:r>
      <w:r w:rsidRPr="000B5A39">
        <w:rPr>
          <w:rFonts w:ascii="Times New Roman" w:hAnsi="Times New Roman" w:cs="Times New Roman"/>
          <w:sz w:val="24"/>
          <w:szCs w:val="24"/>
        </w:rPr>
        <w:t xml:space="preserve"> називу </w:t>
      </w:r>
      <w:r w:rsidRPr="000B5A39">
        <w:rPr>
          <w:rFonts w:ascii="Times New Roman" w:hAnsi="Times New Roman" w:cs="Times New Roman"/>
          <w:sz w:val="24"/>
          <w:szCs w:val="24"/>
          <w:lang/>
        </w:rPr>
        <w:t>наручиоца (к</w:t>
      </w:r>
      <w:r w:rsidRPr="000B5A39">
        <w:rPr>
          <w:rFonts w:ascii="Times New Roman" w:hAnsi="Times New Roman" w:cs="Times New Roman"/>
          <w:sz w:val="24"/>
          <w:szCs w:val="24"/>
        </w:rPr>
        <w:t>упца</w:t>
      </w:r>
      <w:r w:rsidRPr="000B5A39">
        <w:rPr>
          <w:rFonts w:ascii="Times New Roman" w:hAnsi="Times New Roman" w:cs="Times New Roman"/>
          <w:sz w:val="24"/>
          <w:szCs w:val="24"/>
          <w:lang/>
        </w:rPr>
        <w:t>)</w:t>
      </w:r>
      <w:r w:rsidRPr="000B5A39">
        <w:rPr>
          <w:rFonts w:ascii="Times New Roman" w:hAnsi="Times New Roman" w:cs="Times New Roman"/>
          <w:sz w:val="24"/>
          <w:szCs w:val="24"/>
        </w:rPr>
        <w:t>, броју картице, врсти робе, јединичној цени, укупној цени, датуму и времену када је трансакција извршена.</w:t>
      </w:r>
    </w:p>
    <w:p w:rsidR="005976FC" w:rsidRPr="000B5A39" w:rsidRDefault="005976FC" w:rsidP="005976FC">
      <w:pPr>
        <w:pStyle w:val="NoSpacing"/>
        <w:ind w:firstLine="708"/>
        <w:jc w:val="both"/>
        <w:rPr>
          <w:rFonts w:ascii="Times New Roman" w:hAnsi="Times New Roman" w:cs="Times New Roman"/>
          <w:bCs/>
          <w:sz w:val="24"/>
          <w:szCs w:val="24"/>
          <w:lang w:val="sr-Latn-CS"/>
        </w:rPr>
      </w:pPr>
      <w:r w:rsidRPr="000B5A39">
        <w:rPr>
          <w:rFonts w:ascii="Times New Roman" w:hAnsi="Times New Roman" w:cs="Times New Roman"/>
          <w:bCs/>
          <w:sz w:val="24"/>
          <w:szCs w:val="24"/>
          <w:lang w:val="sr-Latn-CS"/>
        </w:rPr>
        <w:t xml:space="preserve">Сва понуђена добра морају бити у складу са </w:t>
      </w:r>
      <w:r w:rsidRPr="000B5A39">
        <w:rPr>
          <w:rFonts w:ascii="Times New Roman" w:hAnsi="Times New Roman" w:cs="Times New Roman"/>
          <w:sz w:val="24"/>
          <w:szCs w:val="24"/>
          <w:lang w:val="sr-Latn-CS"/>
        </w:rPr>
        <w:t xml:space="preserve">Законом о енергетици („Сл. Гласник Републике Србије“, бр. 57/2011, 80/2011 - исправка), </w:t>
      </w:r>
      <w:r w:rsidR="000B5A39" w:rsidRPr="000B5A39">
        <w:rPr>
          <w:rFonts w:ascii="Times New Roman" w:hAnsi="Times New Roman" w:cs="Times New Roman"/>
          <w:sz w:val="24"/>
          <w:szCs w:val="24"/>
          <w:lang w:val="sr-Latn-CS"/>
        </w:rPr>
        <w:t>Правилником о техничким и другим захтевима за те</w:t>
      </w:r>
      <w:r w:rsidR="002747F6">
        <w:rPr>
          <w:rFonts w:ascii="Times New Roman" w:hAnsi="Times New Roman" w:cs="Times New Roman"/>
          <w:sz w:val="24"/>
          <w:szCs w:val="24"/>
          <w:lang w:val="sr-Latn-CS"/>
        </w:rPr>
        <w:t>чна горива нафтног порекла („Сл</w:t>
      </w:r>
      <w:r w:rsidR="002747F6">
        <w:rPr>
          <w:rFonts w:ascii="Times New Roman" w:hAnsi="Times New Roman" w:cs="Times New Roman"/>
          <w:sz w:val="24"/>
          <w:szCs w:val="24"/>
          <w:lang/>
        </w:rPr>
        <w:t>ужбени</w:t>
      </w:r>
      <w:r w:rsidR="002747F6">
        <w:rPr>
          <w:rFonts w:ascii="Times New Roman" w:hAnsi="Times New Roman" w:cs="Times New Roman"/>
          <w:sz w:val="24"/>
          <w:szCs w:val="24"/>
          <w:lang w:val="sr-Latn-CS"/>
        </w:rPr>
        <w:t xml:space="preserve"> </w:t>
      </w:r>
      <w:r w:rsidR="002747F6">
        <w:rPr>
          <w:rFonts w:ascii="Times New Roman" w:hAnsi="Times New Roman" w:cs="Times New Roman"/>
          <w:sz w:val="24"/>
          <w:szCs w:val="24"/>
          <w:lang/>
        </w:rPr>
        <w:t>г</w:t>
      </w:r>
      <w:r w:rsidR="000B5A39" w:rsidRPr="000B5A39">
        <w:rPr>
          <w:rFonts w:ascii="Times New Roman" w:hAnsi="Times New Roman" w:cs="Times New Roman"/>
          <w:sz w:val="24"/>
          <w:szCs w:val="24"/>
          <w:lang w:val="sr-Latn-CS"/>
        </w:rPr>
        <w:t>ласник РС“, број</w:t>
      </w:r>
      <w:r w:rsidR="00981761">
        <w:rPr>
          <w:rFonts w:ascii="Times New Roman" w:hAnsi="Times New Roman" w:cs="Times New Roman"/>
          <w:sz w:val="24"/>
          <w:szCs w:val="24"/>
          <w:lang/>
        </w:rPr>
        <w:t xml:space="preserve"> 123/12,</w:t>
      </w:r>
      <w:r w:rsidR="002747F6">
        <w:rPr>
          <w:rFonts w:ascii="Times New Roman" w:hAnsi="Times New Roman" w:cs="Times New Roman"/>
          <w:sz w:val="24"/>
          <w:szCs w:val="24"/>
          <w:lang/>
        </w:rPr>
        <w:t xml:space="preserve"> 63/13</w:t>
      </w:r>
      <w:r w:rsidR="00981761">
        <w:rPr>
          <w:rFonts w:ascii="Times New Roman" w:hAnsi="Times New Roman" w:cs="Times New Roman"/>
          <w:sz w:val="24"/>
          <w:szCs w:val="24"/>
          <w:lang/>
        </w:rPr>
        <w:t>,</w:t>
      </w:r>
      <w:r w:rsidR="002747F6">
        <w:rPr>
          <w:rFonts w:ascii="Times New Roman" w:hAnsi="Times New Roman" w:cs="Times New Roman"/>
          <w:sz w:val="24"/>
          <w:szCs w:val="24"/>
          <w:lang/>
        </w:rPr>
        <w:t xml:space="preserve"> 75/13 и 144</w:t>
      </w:r>
      <w:r w:rsidR="00981761">
        <w:rPr>
          <w:rFonts w:ascii="Times New Roman" w:hAnsi="Times New Roman" w:cs="Times New Roman"/>
          <w:sz w:val="24"/>
          <w:szCs w:val="24"/>
          <w:lang/>
        </w:rPr>
        <w:t>/14</w:t>
      </w:r>
      <w:r w:rsidR="000B5A39" w:rsidRPr="000B5A39">
        <w:rPr>
          <w:rFonts w:ascii="Times New Roman" w:hAnsi="Times New Roman" w:cs="Times New Roman"/>
          <w:sz w:val="24"/>
          <w:szCs w:val="24"/>
        </w:rPr>
        <w:t>)</w:t>
      </w:r>
      <w:r w:rsidR="000B5A39" w:rsidRPr="000B5A39">
        <w:rPr>
          <w:rFonts w:ascii="Times New Roman" w:hAnsi="Times New Roman" w:cs="Times New Roman"/>
          <w:sz w:val="24"/>
          <w:szCs w:val="24"/>
          <w:lang/>
        </w:rPr>
        <w:t>, као</w:t>
      </w:r>
      <w:r w:rsidR="000B5A39" w:rsidRPr="000B5A39">
        <w:rPr>
          <w:rFonts w:ascii="Times New Roman" w:hAnsi="Times New Roman" w:cs="Times New Roman"/>
          <w:sz w:val="24"/>
          <w:szCs w:val="24"/>
          <w:lang w:val="sr-Latn-CS"/>
        </w:rPr>
        <w:t xml:space="preserve"> и другим прописима  који важе у Републици Србији.</w:t>
      </w:r>
    </w:p>
    <w:p w:rsidR="005976FC" w:rsidRDefault="005976FC" w:rsidP="00005980">
      <w:pPr>
        <w:pStyle w:val="NoSpacing"/>
        <w:ind w:firstLine="708"/>
        <w:jc w:val="both"/>
        <w:rPr>
          <w:rFonts w:ascii="Times New Roman" w:hAnsi="Times New Roman" w:cs="Times New Roman"/>
          <w:sz w:val="24"/>
          <w:szCs w:val="24"/>
          <w:lang/>
        </w:rPr>
      </w:pPr>
      <w:r w:rsidRPr="000B5A39">
        <w:rPr>
          <w:rFonts w:ascii="Times New Roman" w:hAnsi="Times New Roman" w:cs="Times New Roman"/>
          <w:sz w:val="24"/>
          <w:szCs w:val="24"/>
        </w:rPr>
        <w:t>Наручилац задража</w:t>
      </w:r>
      <w:r w:rsidRPr="00005980">
        <w:rPr>
          <w:rFonts w:ascii="Times New Roman" w:hAnsi="Times New Roman" w:cs="Times New Roman"/>
          <w:sz w:val="24"/>
          <w:szCs w:val="24"/>
        </w:rPr>
        <w:t>ва право да у сваком тренутку поручи већу или мању количину од планиране у зависности од реалних потреба, као и да одустане од дела набавке добара</w:t>
      </w:r>
      <w:r w:rsidR="000B5A39">
        <w:rPr>
          <w:rFonts w:ascii="Times New Roman" w:hAnsi="Times New Roman" w:cs="Times New Roman"/>
          <w:sz w:val="24"/>
          <w:szCs w:val="24"/>
          <w:lang/>
        </w:rPr>
        <w:t>.</w:t>
      </w:r>
    </w:p>
    <w:p w:rsidR="00BC14D9" w:rsidRPr="000B5A39" w:rsidRDefault="00BC14D9" w:rsidP="00005980">
      <w:pPr>
        <w:pStyle w:val="NoSpacing"/>
        <w:ind w:firstLine="708"/>
        <w:jc w:val="both"/>
        <w:rPr>
          <w:rFonts w:ascii="Times New Roman" w:hAnsi="Times New Roman" w:cs="Times New Roman"/>
          <w:sz w:val="24"/>
          <w:szCs w:val="24"/>
          <w:lang/>
        </w:rPr>
      </w:pPr>
    </w:p>
    <w:p w:rsidR="005976FC" w:rsidRPr="00423B32" w:rsidRDefault="005976FC" w:rsidP="005976FC">
      <w:pPr>
        <w:jc w:val="center"/>
        <w:outlineLvl w:val="0"/>
        <w:rPr>
          <w:noProof/>
          <w:lang/>
        </w:rPr>
      </w:pPr>
      <w:r w:rsidRPr="00423B32">
        <w:rPr>
          <w:b/>
          <w:noProof/>
        </w:rPr>
        <w:t>Члан 4.</w:t>
      </w:r>
    </w:p>
    <w:p w:rsidR="005976FC" w:rsidRPr="00044E89" w:rsidRDefault="005976FC" w:rsidP="005976FC">
      <w:pPr>
        <w:ind w:firstLine="720"/>
        <w:jc w:val="both"/>
        <w:rPr>
          <w:bCs/>
          <w:noProof/>
          <w:lang/>
        </w:rPr>
      </w:pPr>
      <w:r w:rsidRPr="00423B32">
        <w:rPr>
          <w:bCs/>
          <w:noProof/>
          <w:lang w:val="sr-Latn-CS"/>
        </w:rPr>
        <w:t xml:space="preserve">Добављач се обавезује да квалитет добара која су предмет овог уговора одговара стандардима и прописима </w:t>
      </w:r>
      <w:r w:rsidRPr="00423B32">
        <w:rPr>
          <w:bCs/>
          <w:noProof/>
          <w:lang/>
        </w:rPr>
        <w:t>Р</w:t>
      </w:r>
      <w:r w:rsidRPr="00423B32">
        <w:rPr>
          <w:bCs/>
          <w:noProof/>
          <w:lang w:val="sr-Latn-CS"/>
        </w:rPr>
        <w:t xml:space="preserve">епублике Србије и Европске </w:t>
      </w:r>
      <w:r w:rsidRPr="00423B32">
        <w:rPr>
          <w:bCs/>
          <w:noProof/>
          <w:lang/>
        </w:rPr>
        <w:t>у</w:t>
      </w:r>
      <w:r w:rsidRPr="00423B32">
        <w:rPr>
          <w:bCs/>
          <w:noProof/>
          <w:lang w:val="sr-Latn-CS"/>
        </w:rPr>
        <w:t>није о производњи и промету добара која су предмет овог уговора.</w:t>
      </w:r>
    </w:p>
    <w:p w:rsidR="005976FC" w:rsidRDefault="005976FC" w:rsidP="005976FC">
      <w:pPr>
        <w:pStyle w:val="NoSpacing"/>
        <w:ind w:firstLine="708"/>
        <w:jc w:val="both"/>
        <w:rPr>
          <w:rFonts w:ascii="Times New Roman" w:hAnsi="Times New Roman" w:cs="Times New Roman"/>
          <w:sz w:val="24"/>
          <w:szCs w:val="24"/>
          <w:lang/>
        </w:rPr>
      </w:pPr>
      <w:r w:rsidRPr="00044E89">
        <w:rPr>
          <w:rFonts w:ascii="Times New Roman" w:hAnsi="Times New Roman" w:cs="Times New Roman"/>
          <w:sz w:val="24"/>
          <w:szCs w:val="24"/>
          <w:lang w:val="sl-SI"/>
        </w:rPr>
        <w:t xml:space="preserve">Наручилац има право на рекламацију квалитета и количине преузете робе. У случају рекламације на количину </w:t>
      </w:r>
      <w:r w:rsidRPr="00044E89">
        <w:rPr>
          <w:rFonts w:ascii="Times New Roman" w:hAnsi="Times New Roman" w:cs="Times New Roman"/>
          <w:sz w:val="24"/>
          <w:szCs w:val="24"/>
          <w:lang/>
        </w:rPr>
        <w:t xml:space="preserve">и </w:t>
      </w:r>
      <w:r w:rsidRPr="00044E89">
        <w:rPr>
          <w:rFonts w:ascii="Times New Roman" w:hAnsi="Times New Roman" w:cs="Times New Roman"/>
          <w:sz w:val="24"/>
          <w:szCs w:val="24"/>
          <w:lang w:val="sl-SI"/>
        </w:rPr>
        <w:t xml:space="preserve">квалитет робе, </w:t>
      </w:r>
      <w:r w:rsidRPr="00044E89">
        <w:rPr>
          <w:rFonts w:ascii="Times New Roman" w:hAnsi="Times New Roman" w:cs="Times New Roman"/>
          <w:sz w:val="24"/>
          <w:szCs w:val="24"/>
          <w:lang/>
        </w:rPr>
        <w:t>н</w:t>
      </w:r>
      <w:r w:rsidRPr="00044E89">
        <w:rPr>
          <w:rFonts w:ascii="Times New Roman" w:hAnsi="Times New Roman" w:cs="Times New Roman"/>
          <w:sz w:val="24"/>
          <w:szCs w:val="24"/>
          <w:lang w:val="sl-SI"/>
        </w:rPr>
        <w:t xml:space="preserve">аручилац </w:t>
      </w:r>
      <w:r>
        <w:rPr>
          <w:rFonts w:ascii="Times New Roman" w:hAnsi="Times New Roman" w:cs="Times New Roman"/>
          <w:sz w:val="24"/>
          <w:szCs w:val="24"/>
          <w:lang/>
        </w:rPr>
        <w:t>ће</w:t>
      </w:r>
      <w:r w:rsidRPr="00044E89">
        <w:rPr>
          <w:rFonts w:ascii="Times New Roman" w:hAnsi="Times New Roman" w:cs="Times New Roman"/>
          <w:sz w:val="24"/>
          <w:szCs w:val="24"/>
          <w:lang w:val="sl-SI"/>
        </w:rPr>
        <w:t xml:space="preserve"> да уложи приговор без одлагања, односно у року од 24 часа од сазнања за недостатак.</w:t>
      </w:r>
      <w:r>
        <w:rPr>
          <w:rFonts w:ascii="Times New Roman" w:hAnsi="Times New Roman" w:cs="Times New Roman"/>
          <w:sz w:val="24"/>
          <w:szCs w:val="24"/>
          <w:lang/>
        </w:rPr>
        <w:t xml:space="preserve"> </w:t>
      </w:r>
      <w:r w:rsidRPr="00044E89">
        <w:rPr>
          <w:rFonts w:ascii="Times New Roman" w:hAnsi="Times New Roman" w:cs="Times New Roman"/>
          <w:sz w:val="24"/>
          <w:szCs w:val="24"/>
          <w:lang w:val="sl-SI"/>
        </w:rPr>
        <w:t xml:space="preserve">У случају приговора на количину робе, </w:t>
      </w:r>
      <w:r w:rsidRPr="00044E89">
        <w:rPr>
          <w:rFonts w:ascii="Times New Roman" w:hAnsi="Times New Roman" w:cs="Times New Roman"/>
          <w:sz w:val="24"/>
          <w:szCs w:val="24"/>
          <w:lang/>
        </w:rPr>
        <w:t>н</w:t>
      </w:r>
      <w:r w:rsidRPr="00044E89">
        <w:rPr>
          <w:rFonts w:ascii="Times New Roman" w:hAnsi="Times New Roman" w:cs="Times New Roman"/>
          <w:sz w:val="24"/>
          <w:szCs w:val="24"/>
          <w:lang w:val="sl-SI"/>
        </w:rPr>
        <w:t xml:space="preserve">аручилац </w:t>
      </w:r>
      <w:r>
        <w:rPr>
          <w:rFonts w:ascii="Times New Roman" w:hAnsi="Times New Roman" w:cs="Times New Roman"/>
          <w:sz w:val="24"/>
          <w:szCs w:val="24"/>
          <w:lang/>
        </w:rPr>
        <w:t xml:space="preserve">ће </w:t>
      </w:r>
      <w:r>
        <w:rPr>
          <w:rFonts w:ascii="Times New Roman" w:hAnsi="Times New Roman" w:cs="Times New Roman"/>
          <w:sz w:val="24"/>
          <w:szCs w:val="24"/>
          <w:lang w:val="sl-SI"/>
        </w:rPr>
        <w:t>обаве</w:t>
      </w:r>
      <w:r>
        <w:rPr>
          <w:rFonts w:ascii="Times New Roman" w:hAnsi="Times New Roman" w:cs="Times New Roman"/>
          <w:sz w:val="24"/>
          <w:szCs w:val="24"/>
          <w:lang/>
        </w:rPr>
        <w:t>стити</w:t>
      </w:r>
      <w:r w:rsidRPr="00044E89">
        <w:rPr>
          <w:rFonts w:ascii="Times New Roman" w:hAnsi="Times New Roman" w:cs="Times New Roman"/>
          <w:sz w:val="24"/>
          <w:szCs w:val="24"/>
          <w:lang w:val="sl-SI"/>
        </w:rPr>
        <w:t xml:space="preserve"> </w:t>
      </w:r>
      <w:r>
        <w:rPr>
          <w:rFonts w:ascii="Times New Roman" w:hAnsi="Times New Roman" w:cs="Times New Roman"/>
          <w:sz w:val="24"/>
          <w:szCs w:val="24"/>
          <w:lang/>
        </w:rPr>
        <w:t>добављача</w:t>
      </w:r>
      <w:r w:rsidRPr="00044E89">
        <w:rPr>
          <w:rFonts w:ascii="Times New Roman" w:hAnsi="Times New Roman" w:cs="Times New Roman"/>
          <w:sz w:val="24"/>
          <w:szCs w:val="24"/>
          <w:lang w:val="sl-SI"/>
        </w:rPr>
        <w:t xml:space="preserve"> који је дужан да упути </w:t>
      </w:r>
      <w:r w:rsidRPr="00044E89">
        <w:rPr>
          <w:rFonts w:ascii="Times New Roman" w:hAnsi="Times New Roman" w:cs="Times New Roman"/>
          <w:sz w:val="24"/>
          <w:szCs w:val="24"/>
          <w:lang/>
        </w:rPr>
        <w:t>к</w:t>
      </w:r>
      <w:r w:rsidRPr="00044E89">
        <w:rPr>
          <w:rFonts w:ascii="Times New Roman" w:hAnsi="Times New Roman" w:cs="Times New Roman"/>
          <w:sz w:val="24"/>
          <w:szCs w:val="24"/>
          <w:lang w:val="sl-SI"/>
        </w:rPr>
        <w:t xml:space="preserve">омисију за решавање рекламација, </w:t>
      </w:r>
      <w:r w:rsidRPr="00044E89">
        <w:rPr>
          <w:rFonts w:ascii="Times New Roman" w:hAnsi="Times New Roman" w:cs="Times New Roman"/>
          <w:sz w:val="24"/>
          <w:szCs w:val="24"/>
          <w:lang/>
        </w:rPr>
        <w:t xml:space="preserve">а </w:t>
      </w:r>
      <w:r w:rsidRPr="00044E89">
        <w:rPr>
          <w:rFonts w:ascii="Times New Roman" w:hAnsi="Times New Roman" w:cs="Times New Roman"/>
          <w:sz w:val="24"/>
          <w:szCs w:val="24"/>
          <w:lang w:val="sl-SI"/>
        </w:rPr>
        <w:t>која ће на лицу места утврдити чињенично стање и о томе сачинити заједнички записник.</w:t>
      </w:r>
      <w:r>
        <w:rPr>
          <w:rFonts w:ascii="Times New Roman" w:hAnsi="Times New Roman" w:cs="Times New Roman"/>
          <w:sz w:val="24"/>
          <w:szCs w:val="24"/>
          <w:lang/>
        </w:rPr>
        <w:t xml:space="preserve"> </w:t>
      </w:r>
    </w:p>
    <w:p w:rsidR="005976FC" w:rsidRPr="00730140" w:rsidRDefault="005976FC" w:rsidP="005976FC">
      <w:pPr>
        <w:pStyle w:val="NoSpacing"/>
        <w:ind w:firstLine="708"/>
        <w:jc w:val="both"/>
        <w:rPr>
          <w:rFonts w:ascii="Times New Roman" w:hAnsi="Times New Roman" w:cs="Times New Roman"/>
          <w:sz w:val="24"/>
          <w:szCs w:val="24"/>
          <w:lang/>
        </w:rPr>
      </w:pPr>
      <w:r w:rsidRPr="00044E89">
        <w:rPr>
          <w:rFonts w:ascii="Times New Roman" w:hAnsi="Times New Roman" w:cs="Times New Roman"/>
          <w:sz w:val="24"/>
          <w:szCs w:val="24"/>
          <w:lang w:val="sl-SI"/>
        </w:rPr>
        <w:t xml:space="preserve">У случају приговора на квалитет робе, </w:t>
      </w:r>
      <w:r w:rsidRPr="00044E89">
        <w:rPr>
          <w:rFonts w:ascii="Times New Roman" w:hAnsi="Times New Roman" w:cs="Times New Roman"/>
          <w:sz w:val="24"/>
          <w:szCs w:val="24"/>
          <w:lang/>
        </w:rPr>
        <w:t>н</w:t>
      </w:r>
      <w:r w:rsidRPr="00044E89">
        <w:rPr>
          <w:rFonts w:ascii="Times New Roman" w:hAnsi="Times New Roman" w:cs="Times New Roman"/>
          <w:sz w:val="24"/>
          <w:szCs w:val="24"/>
          <w:lang w:val="sl-SI"/>
        </w:rPr>
        <w:t xml:space="preserve">аручилац </w:t>
      </w:r>
      <w:r>
        <w:rPr>
          <w:rFonts w:ascii="Times New Roman" w:hAnsi="Times New Roman" w:cs="Times New Roman"/>
          <w:sz w:val="24"/>
          <w:szCs w:val="24"/>
          <w:lang/>
        </w:rPr>
        <w:t xml:space="preserve">ће </w:t>
      </w:r>
      <w:r>
        <w:rPr>
          <w:rFonts w:ascii="Times New Roman" w:hAnsi="Times New Roman" w:cs="Times New Roman"/>
          <w:sz w:val="24"/>
          <w:szCs w:val="24"/>
          <w:lang w:val="sl-SI"/>
        </w:rPr>
        <w:t>обаве</w:t>
      </w:r>
      <w:r>
        <w:rPr>
          <w:rFonts w:ascii="Times New Roman" w:hAnsi="Times New Roman" w:cs="Times New Roman"/>
          <w:sz w:val="24"/>
          <w:szCs w:val="24"/>
          <w:lang/>
        </w:rPr>
        <w:t>стити добављача</w:t>
      </w:r>
      <w:r w:rsidRPr="00044E89">
        <w:rPr>
          <w:rFonts w:ascii="Times New Roman" w:hAnsi="Times New Roman" w:cs="Times New Roman"/>
          <w:sz w:val="24"/>
          <w:szCs w:val="24"/>
          <w:lang w:val="sl-SI"/>
        </w:rPr>
        <w:t xml:space="preserve"> који упућује стручно лице ради узорковања робе која се даје на анализу</w:t>
      </w:r>
      <w:r>
        <w:rPr>
          <w:rFonts w:ascii="Times New Roman" w:hAnsi="Times New Roman" w:cs="Times New Roman"/>
          <w:sz w:val="24"/>
          <w:szCs w:val="24"/>
          <w:lang/>
        </w:rPr>
        <w:t>.</w:t>
      </w:r>
    </w:p>
    <w:p w:rsidR="005976FC" w:rsidRPr="00423B32" w:rsidRDefault="005976FC" w:rsidP="005976FC">
      <w:pPr>
        <w:ind w:firstLine="720"/>
        <w:jc w:val="both"/>
        <w:rPr>
          <w:bCs/>
          <w:noProof/>
          <w:lang/>
        </w:rPr>
      </w:pPr>
      <w:r w:rsidRPr="00423B32">
        <w:rPr>
          <w:bCs/>
          <w:noProof/>
          <w:lang w:val="sr-Latn-CS"/>
        </w:rPr>
        <w:lastRenderedPageBreak/>
        <w:t>У случају да се на добрима која су предмет овог уговора установи било какав недостатак, добављач се обавезује да замену рекламиран</w:t>
      </w:r>
      <w:r w:rsidRPr="00423B32">
        <w:rPr>
          <w:bCs/>
          <w:noProof/>
          <w:lang/>
        </w:rPr>
        <w:t>ог</w:t>
      </w:r>
      <w:r w:rsidRPr="00423B32">
        <w:rPr>
          <w:bCs/>
          <w:noProof/>
          <w:lang w:val="sr-Latn-CS"/>
        </w:rPr>
        <w:t xml:space="preserve">  добра изврши у најкраћем могућем року, а најкасније у року од 24 часа од дана пријема писмене рекламације наручиоца.</w:t>
      </w:r>
    </w:p>
    <w:p w:rsidR="000A47D5" w:rsidRPr="00423B32" w:rsidRDefault="000A47D5" w:rsidP="005976FC">
      <w:pPr>
        <w:ind w:firstLine="720"/>
        <w:jc w:val="both"/>
        <w:rPr>
          <w:b/>
          <w:noProof/>
          <w:lang/>
        </w:rPr>
      </w:pPr>
    </w:p>
    <w:p w:rsidR="005976FC" w:rsidRPr="003654E3" w:rsidRDefault="005976FC" w:rsidP="005976FC">
      <w:pPr>
        <w:jc w:val="center"/>
        <w:outlineLvl w:val="0"/>
        <w:rPr>
          <w:b/>
          <w:noProof/>
          <w:lang/>
        </w:rPr>
      </w:pPr>
      <w:r w:rsidRPr="00423B32">
        <w:rPr>
          <w:b/>
          <w:noProof/>
        </w:rPr>
        <w:t>Члан 5.</w:t>
      </w:r>
    </w:p>
    <w:p w:rsidR="003654E3" w:rsidRDefault="00BC14D9" w:rsidP="005976FC">
      <w:pPr>
        <w:pStyle w:val="NoSpacing"/>
        <w:ind w:firstLine="708"/>
        <w:jc w:val="both"/>
        <w:rPr>
          <w:rFonts w:ascii="Times New Roman" w:hAnsi="Times New Roman" w:cs="Times New Roman"/>
          <w:sz w:val="24"/>
          <w:szCs w:val="24"/>
          <w:lang/>
        </w:rPr>
      </w:pPr>
      <w:r>
        <w:rPr>
          <w:rFonts w:ascii="Times New Roman" w:hAnsi="Times New Roman" w:cs="Times New Roman"/>
          <w:noProof/>
          <w:sz w:val="24"/>
          <w:szCs w:val="24"/>
          <w:lang/>
        </w:rPr>
        <w:t>„</w:t>
      </w:r>
      <w:r w:rsidR="003654E3" w:rsidRPr="003654E3">
        <w:rPr>
          <w:rFonts w:ascii="Times New Roman" w:hAnsi="Times New Roman" w:cs="Times New Roman"/>
          <w:noProof/>
          <w:sz w:val="24"/>
          <w:szCs w:val="24"/>
        </w:rPr>
        <w:t>Уговорену цену наручилац ће исплатити добављачу</w:t>
      </w:r>
      <w:r w:rsidR="003654E3" w:rsidRPr="003654E3">
        <w:rPr>
          <w:rFonts w:ascii="Times New Roman" w:hAnsi="Times New Roman" w:cs="Times New Roman"/>
          <w:sz w:val="24"/>
          <w:szCs w:val="24"/>
          <w:lang/>
        </w:rPr>
        <w:t xml:space="preserve"> </w:t>
      </w:r>
      <w:r w:rsidR="003654E3">
        <w:rPr>
          <w:rFonts w:ascii="Times New Roman" w:hAnsi="Times New Roman" w:cs="Times New Roman"/>
          <w:sz w:val="24"/>
          <w:szCs w:val="24"/>
          <w:lang/>
        </w:rPr>
        <w:t xml:space="preserve">кроз авансне </w:t>
      </w:r>
      <w:r w:rsidR="005976FC" w:rsidRPr="007458A0">
        <w:rPr>
          <w:rFonts w:ascii="Times New Roman" w:hAnsi="Times New Roman" w:cs="Times New Roman"/>
          <w:sz w:val="24"/>
          <w:szCs w:val="24"/>
          <w:lang/>
        </w:rPr>
        <w:t>месечн</w:t>
      </w:r>
      <w:r w:rsidR="003654E3">
        <w:rPr>
          <w:rFonts w:ascii="Times New Roman" w:hAnsi="Times New Roman" w:cs="Times New Roman"/>
          <w:sz w:val="24"/>
          <w:szCs w:val="24"/>
          <w:lang/>
        </w:rPr>
        <w:t>е уплате на основу предрачуна добављача,</w:t>
      </w:r>
      <w:r w:rsidR="005976FC" w:rsidRPr="007458A0">
        <w:rPr>
          <w:rFonts w:ascii="Times New Roman" w:hAnsi="Times New Roman" w:cs="Times New Roman"/>
          <w:sz w:val="24"/>
          <w:szCs w:val="24"/>
          <w:lang/>
        </w:rPr>
        <w:t xml:space="preserve"> </w:t>
      </w:r>
      <w:r w:rsidR="003654E3">
        <w:rPr>
          <w:rFonts w:ascii="Times New Roman" w:hAnsi="Times New Roman" w:cs="Times New Roman"/>
          <w:sz w:val="24"/>
          <w:szCs w:val="24"/>
          <w:lang/>
        </w:rPr>
        <w:t xml:space="preserve">а </w:t>
      </w:r>
      <w:r w:rsidR="005976FC" w:rsidRPr="007458A0">
        <w:rPr>
          <w:rFonts w:ascii="Times New Roman" w:hAnsi="Times New Roman" w:cs="Times New Roman"/>
          <w:sz w:val="24"/>
          <w:szCs w:val="24"/>
          <w:lang/>
        </w:rPr>
        <w:t>ради остварења додатних погодности тј. попуста на цену добара кој</w:t>
      </w:r>
      <w:r w:rsidR="005976FC">
        <w:rPr>
          <w:rFonts w:ascii="Times New Roman" w:hAnsi="Times New Roman" w:cs="Times New Roman"/>
          <w:sz w:val="24"/>
          <w:szCs w:val="24"/>
          <w:lang/>
        </w:rPr>
        <w:t>а су предмет ове јавне набавке</w:t>
      </w:r>
      <w:r w:rsidR="003654E3">
        <w:rPr>
          <w:rFonts w:ascii="Times New Roman" w:hAnsi="Times New Roman" w:cs="Times New Roman"/>
          <w:sz w:val="24"/>
          <w:szCs w:val="24"/>
          <w:lang/>
        </w:rPr>
        <w:t>.</w:t>
      </w:r>
    </w:p>
    <w:p w:rsidR="003654E3" w:rsidRDefault="005976FC" w:rsidP="005976FC">
      <w:pPr>
        <w:pStyle w:val="NoSpacing"/>
        <w:ind w:firstLine="708"/>
        <w:jc w:val="both"/>
        <w:rPr>
          <w:rFonts w:ascii="Times New Roman" w:hAnsi="Times New Roman" w:cs="Times New Roman"/>
          <w:sz w:val="24"/>
          <w:szCs w:val="24"/>
          <w:lang/>
        </w:rPr>
      </w:pPr>
      <w:r w:rsidRPr="003654E3">
        <w:rPr>
          <w:rFonts w:ascii="Times New Roman" w:hAnsi="Times New Roman" w:cs="Times New Roman"/>
          <w:b/>
          <w:sz w:val="24"/>
          <w:szCs w:val="24"/>
          <w:lang/>
        </w:rPr>
        <w:t>или</w:t>
      </w:r>
      <w:r w:rsidRPr="007458A0">
        <w:rPr>
          <w:rFonts w:ascii="Times New Roman" w:hAnsi="Times New Roman" w:cs="Times New Roman"/>
          <w:sz w:val="24"/>
          <w:szCs w:val="24"/>
          <w:lang/>
        </w:rPr>
        <w:t xml:space="preserve"> </w:t>
      </w:r>
    </w:p>
    <w:p w:rsidR="00BC14D9" w:rsidRPr="00BC14D9" w:rsidRDefault="003654E3" w:rsidP="007854E0">
      <w:pPr>
        <w:pStyle w:val="BodyTextIndent"/>
        <w:ind w:left="0" w:firstLine="720"/>
        <w:jc w:val="both"/>
        <w:rPr>
          <w:b w:val="0"/>
          <w:noProof/>
          <w:lang/>
        </w:rPr>
      </w:pPr>
      <w:r w:rsidRPr="00C35CDB">
        <w:rPr>
          <w:b w:val="0"/>
          <w:noProof/>
        </w:rPr>
        <w:t xml:space="preserve">Уговорену цену наручилац ће исплатити добављачу </w:t>
      </w:r>
      <w:r w:rsidR="000B5A39">
        <w:rPr>
          <w:b w:val="0"/>
          <w:noProof/>
          <w:lang/>
        </w:rPr>
        <w:t xml:space="preserve">одложено </w:t>
      </w:r>
      <w:r w:rsidRPr="00C35CDB">
        <w:rPr>
          <w:b w:val="0"/>
          <w:noProof/>
        </w:rPr>
        <w:t xml:space="preserve">у року од ____ </w:t>
      </w:r>
      <w:r w:rsidR="000B5A39">
        <w:rPr>
          <w:b w:val="0"/>
          <w:noProof/>
          <w:lang/>
        </w:rPr>
        <w:t>(</w:t>
      </w:r>
      <w:r w:rsidR="000B5A39" w:rsidRPr="000B5A39">
        <w:rPr>
          <w:b w:val="0"/>
          <w:i/>
          <w:lang/>
        </w:rPr>
        <w:t>најкраће 30, најдуже 90 дана</w:t>
      </w:r>
      <w:r w:rsidR="000B5A39">
        <w:rPr>
          <w:b w:val="0"/>
          <w:noProof/>
          <w:lang/>
        </w:rPr>
        <w:t xml:space="preserve">) </w:t>
      </w:r>
      <w:r w:rsidRPr="00C35CDB">
        <w:rPr>
          <w:b w:val="0"/>
          <w:noProof/>
        </w:rPr>
        <w:t>дана од дана испоруке добара и пријема исправног рачуна за исп</w:t>
      </w:r>
      <w:r w:rsidR="00BC14D9">
        <w:rPr>
          <w:b w:val="0"/>
          <w:noProof/>
        </w:rPr>
        <w:t>оручену количину и врсту добара</w:t>
      </w:r>
      <w:r w:rsidR="00BC14D9">
        <w:rPr>
          <w:b w:val="0"/>
          <w:noProof/>
          <w:lang/>
        </w:rPr>
        <w:t>“.</w:t>
      </w:r>
    </w:p>
    <w:p w:rsidR="005976FC" w:rsidRDefault="005976FC" w:rsidP="005976FC">
      <w:pPr>
        <w:pStyle w:val="NoSpacing"/>
        <w:ind w:firstLine="708"/>
        <w:jc w:val="both"/>
        <w:rPr>
          <w:rFonts w:ascii="Times New Roman" w:hAnsi="Times New Roman" w:cs="Times New Roman"/>
          <w:noProof/>
          <w:sz w:val="24"/>
          <w:szCs w:val="24"/>
          <w:lang/>
        </w:rPr>
      </w:pPr>
      <w:r>
        <w:rPr>
          <w:rFonts w:ascii="Times New Roman" w:hAnsi="Times New Roman" w:cs="Times New Roman"/>
          <w:iCs/>
          <w:noProof/>
          <w:sz w:val="24"/>
          <w:szCs w:val="24"/>
          <w:lang/>
        </w:rPr>
        <w:t>Добављач рачун</w:t>
      </w:r>
      <w:r w:rsidRPr="007458A0">
        <w:rPr>
          <w:rFonts w:ascii="Times New Roman" w:hAnsi="Times New Roman" w:cs="Times New Roman"/>
          <w:iCs/>
          <w:noProof/>
          <w:sz w:val="24"/>
          <w:szCs w:val="24"/>
          <w:lang/>
        </w:rPr>
        <w:t xml:space="preserve"> </w:t>
      </w:r>
      <w:r w:rsidRPr="007458A0">
        <w:rPr>
          <w:rFonts w:ascii="Times New Roman" w:hAnsi="Times New Roman" w:cs="Times New Roman"/>
          <w:noProof/>
          <w:sz w:val="24"/>
          <w:szCs w:val="24"/>
          <w:lang w:val="sr-Cyrl-CS"/>
        </w:rPr>
        <w:t xml:space="preserve">наручиоцу </w:t>
      </w:r>
      <w:r w:rsidRPr="007458A0">
        <w:rPr>
          <w:rFonts w:ascii="Times New Roman" w:hAnsi="Times New Roman" w:cs="Times New Roman"/>
          <w:iCs/>
          <w:noProof/>
          <w:sz w:val="24"/>
          <w:szCs w:val="24"/>
          <w:lang/>
        </w:rPr>
        <w:t xml:space="preserve">доставља </w:t>
      </w:r>
      <w:r w:rsidRPr="007458A0">
        <w:rPr>
          <w:rFonts w:ascii="Times New Roman" w:hAnsi="Times New Roman" w:cs="Times New Roman"/>
          <w:noProof/>
          <w:sz w:val="24"/>
          <w:szCs w:val="24"/>
          <w:lang w:val="sr-Cyrl-CS"/>
        </w:rPr>
        <w:t>преко писарнице наручиоца, адресирано на седиште наручиоца,</w:t>
      </w:r>
      <w:r w:rsidRPr="007458A0">
        <w:rPr>
          <w:rFonts w:ascii="Times New Roman" w:hAnsi="Times New Roman" w:cs="Times New Roman"/>
          <w:noProof/>
          <w:sz w:val="24"/>
          <w:szCs w:val="24"/>
        </w:rPr>
        <w:t xml:space="preserve"> ОЈ Сектор за економско-финансијске послове, Одељење за набавке, Служба за набавку и складиштење</w:t>
      </w:r>
      <w:r w:rsidRPr="007458A0">
        <w:rPr>
          <w:rFonts w:ascii="Times New Roman" w:hAnsi="Times New Roman" w:cs="Times New Roman"/>
          <w:noProof/>
          <w:sz w:val="24"/>
          <w:szCs w:val="24"/>
          <w:lang/>
        </w:rPr>
        <w:t>.</w:t>
      </w:r>
      <w:r w:rsidRPr="007458A0">
        <w:rPr>
          <w:rFonts w:ascii="Times New Roman" w:hAnsi="Times New Roman" w:cs="Times New Roman"/>
          <w:noProof/>
          <w:sz w:val="24"/>
          <w:szCs w:val="24"/>
        </w:rPr>
        <w:t xml:space="preserve"> </w:t>
      </w:r>
    </w:p>
    <w:p w:rsidR="005976FC" w:rsidRPr="007458A0" w:rsidRDefault="005976FC" w:rsidP="005976FC">
      <w:pPr>
        <w:pStyle w:val="NoSpacing"/>
        <w:ind w:firstLine="708"/>
        <w:jc w:val="both"/>
        <w:rPr>
          <w:rFonts w:ascii="Times New Roman" w:hAnsi="Times New Roman" w:cs="Times New Roman"/>
          <w:noProof/>
          <w:sz w:val="24"/>
          <w:szCs w:val="24"/>
          <w:lang/>
        </w:rPr>
      </w:pPr>
      <w:r w:rsidRPr="00423B32">
        <w:rPr>
          <w:rFonts w:ascii="Times New Roman" w:eastAsia="Times New Roman" w:hAnsi="Times New Roman" w:cs="Times New Roman"/>
          <w:sz w:val="24"/>
          <w:szCs w:val="24"/>
          <w:lang w:val="en-GB"/>
        </w:rPr>
        <w:t>Плаћање по овом уговору вршиће се до нивоа средстава обезбеђених Финансијским планом за 201</w:t>
      </w:r>
      <w:r w:rsidRPr="00423B32">
        <w:rPr>
          <w:rFonts w:ascii="Times New Roman" w:eastAsia="Times New Roman" w:hAnsi="Times New Roman" w:cs="Times New Roman"/>
          <w:sz w:val="24"/>
          <w:szCs w:val="24"/>
          <w:lang/>
        </w:rPr>
        <w:t>5</w:t>
      </w:r>
      <w:r w:rsidRPr="00423B32">
        <w:rPr>
          <w:rFonts w:ascii="Times New Roman" w:eastAsia="Times New Roman" w:hAnsi="Times New Roman" w:cs="Times New Roman"/>
          <w:sz w:val="24"/>
          <w:szCs w:val="24"/>
          <w:lang w:val="en-GB"/>
        </w:rPr>
        <w:t>. годину, за ове намене</w:t>
      </w:r>
      <w:r w:rsidRPr="00423B32">
        <w:rPr>
          <w:rFonts w:ascii="Times New Roman" w:eastAsia="Times New Roman" w:hAnsi="Times New Roman" w:cs="Times New Roman"/>
          <w:sz w:val="24"/>
          <w:szCs w:val="24"/>
          <w:lang/>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423B32">
        <w:rPr>
          <w:rFonts w:ascii="Times New Roman" w:eastAsia="Times New Roman" w:hAnsi="Times New Roman" w:cs="Times New Roman"/>
          <w:sz w:val="24"/>
          <w:szCs w:val="24"/>
          <w:lang w:val="en-GB"/>
        </w:rPr>
        <w:t xml:space="preserve"> </w:t>
      </w:r>
      <w:r w:rsidRPr="00423B32">
        <w:rPr>
          <w:rFonts w:ascii="Times New Roman" w:eastAsia="Times New Roman" w:hAnsi="Times New Roman" w:cs="Times New Roman"/>
          <w:sz w:val="24"/>
          <w:szCs w:val="24"/>
          <w:lang/>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5976FC" w:rsidRPr="00423B32" w:rsidRDefault="005976FC" w:rsidP="005976FC">
      <w:pPr>
        <w:ind w:firstLine="720"/>
        <w:jc w:val="both"/>
      </w:pPr>
      <w:r w:rsidRPr="00423B32">
        <w:t>У супротном уговор престаје да важи без накнаде штете због немогућности преузимања обавеза од стране наручиоца.</w:t>
      </w:r>
    </w:p>
    <w:p w:rsidR="005976FC" w:rsidRPr="00423B32" w:rsidRDefault="005976FC" w:rsidP="005976FC">
      <w:pPr>
        <w:ind w:firstLine="720"/>
        <w:jc w:val="both"/>
      </w:pPr>
    </w:p>
    <w:p w:rsidR="005976FC" w:rsidRPr="00423B32" w:rsidRDefault="005976FC" w:rsidP="005976FC">
      <w:pPr>
        <w:jc w:val="center"/>
        <w:outlineLvl w:val="0"/>
        <w:rPr>
          <w:noProof/>
          <w:lang w:val="sr-Cyrl-CS"/>
        </w:rPr>
      </w:pPr>
      <w:r w:rsidRPr="00423B32">
        <w:rPr>
          <w:b/>
          <w:noProof/>
          <w:lang w:val="en-US"/>
        </w:rPr>
        <w:t>Члан 6.</w:t>
      </w:r>
    </w:p>
    <w:p w:rsidR="005976FC" w:rsidRDefault="005976FC" w:rsidP="005976FC">
      <w:pPr>
        <w:ind w:firstLine="720"/>
        <w:jc w:val="both"/>
        <w:rPr>
          <w:noProof/>
          <w:lang/>
        </w:rPr>
      </w:pPr>
      <w:r w:rsidRPr="00423B32">
        <w:rPr>
          <w:noProof/>
        </w:rPr>
        <w:t>Уговорне стране констатују да је добављач доставио наручиоцу следећа средства обезбеђења са овлашћењима за наплату:</w:t>
      </w:r>
    </w:p>
    <w:p w:rsidR="000B5A39" w:rsidRDefault="000B5A39" w:rsidP="000B5A39">
      <w:pPr>
        <w:pStyle w:val="ListParagraph"/>
        <w:numPr>
          <w:ilvl w:val="0"/>
          <w:numId w:val="2"/>
        </w:numPr>
        <w:jc w:val="both"/>
        <w:rPr>
          <w:noProof/>
          <w:lang/>
        </w:rPr>
      </w:pPr>
      <w:r w:rsidRPr="000B5A39">
        <w:rPr>
          <w:b/>
        </w:rPr>
        <w:t>регистровану бланко меницу и менично овлашћење</w:t>
      </w:r>
      <w:r w:rsidRPr="000B5A39">
        <w:rPr>
          <w:b/>
          <w:noProof/>
        </w:rPr>
        <w:t xml:space="preserve"> за извршење уговорне обавезе</w:t>
      </w:r>
      <w:r w:rsidRPr="009D17E4">
        <w:rPr>
          <w:noProof/>
        </w:rPr>
        <w:t xml:space="preserve">, </w:t>
      </w:r>
      <w:r w:rsidRPr="000B5A39">
        <w:rPr>
          <w:noProof/>
          <w:lang/>
        </w:rPr>
        <w:t>у</w:t>
      </w:r>
      <w:r w:rsidRPr="009D17E4">
        <w:rPr>
          <w:noProof/>
        </w:rPr>
        <w:t xml:space="preserve"> износ</w:t>
      </w:r>
      <w:r w:rsidRPr="000B5A39">
        <w:rPr>
          <w:noProof/>
          <w:lang/>
        </w:rPr>
        <w:t>у</w:t>
      </w:r>
      <w:r w:rsidRPr="009D17E4">
        <w:rPr>
          <w:noProof/>
        </w:rPr>
        <w:t xml:space="preserve"> од 10% од вредности</w:t>
      </w:r>
      <w:r w:rsidRPr="000B5A39">
        <w:rPr>
          <w:noProof/>
          <w:lang/>
        </w:rPr>
        <w:t xml:space="preserve"> понуде без ПДВ-а</w:t>
      </w:r>
      <w:r w:rsidRPr="009D17E4">
        <w:rPr>
          <w:noProof/>
        </w:rPr>
        <w:t xml:space="preserve">, која је наплатива у случајевима предвиђеним конкурсном документацијом, тј. у случају да </w:t>
      </w:r>
      <w:r w:rsidRPr="000B5A39">
        <w:rPr>
          <w:noProof/>
          <w:lang/>
        </w:rPr>
        <w:t xml:space="preserve">добављач </w:t>
      </w:r>
      <w:r w:rsidRPr="009D17E4">
        <w:rPr>
          <w:noProof/>
        </w:rPr>
        <w:t>не испуњава своје обавезе из уговора.</w:t>
      </w:r>
    </w:p>
    <w:p w:rsidR="000B5A39" w:rsidRPr="000B5A39" w:rsidRDefault="000B5A39" w:rsidP="000B5A39">
      <w:pPr>
        <w:jc w:val="both"/>
        <w:rPr>
          <w:b/>
          <w:noProof/>
          <w:lang/>
        </w:rPr>
      </w:pPr>
      <w:r w:rsidRPr="000B5A39">
        <w:rPr>
          <w:b/>
          <w:noProof/>
          <w:lang/>
        </w:rPr>
        <w:t>по потреби, у зависности од понуде изабраног понуђача и:</w:t>
      </w:r>
    </w:p>
    <w:p w:rsidR="005976FC" w:rsidRPr="009D17E4" w:rsidRDefault="005976FC" w:rsidP="000B5A39">
      <w:pPr>
        <w:pStyle w:val="ListParagraph"/>
        <w:numPr>
          <w:ilvl w:val="0"/>
          <w:numId w:val="2"/>
        </w:numPr>
        <w:jc w:val="both"/>
        <w:rPr>
          <w:noProof/>
        </w:rPr>
      </w:pPr>
      <w:r w:rsidRPr="005976FC">
        <w:rPr>
          <w:b/>
          <w:noProof/>
        </w:rPr>
        <w:t>регистровану бланко меницу и менично овлашћење за</w:t>
      </w:r>
      <w:r w:rsidRPr="005976FC">
        <w:rPr>
          <w:b/>
          <w:noProof/>
          <w:lang w:val="sr-Cyrl-CS"/>
        </w:rPr>
        <w:t xml:space="preserve"> повраћај авансног плаћања</w:t>
      </w:r>
      <w:r w:rsidRPr="005976FC">
        <w:rPr>
          <w:noProof/>
          <w:lang w:val="sr-Cyrl-CS"/>
        </w:rPr>
        <w:t xml:space="preserve">, </w:t>
      </w:r>
      <w:r w:rsidRPr="005976FC">
        <w:rPr>
          <w:noProof/>
          <w:lang/>
        </w:rPr>
        <w:t>у</w:t>
      </w:r>
      <w:r w:rsidRPr="009D17E4">
        <w:rPr>
          <w:noProof/>
        </w:rPr>
        <w:t xml:space="preserve"> </w:t>
      </w:r>
      <w:r w:rsidRPr="005976FC">
        <w:rPr>
          <w:noProof/>
          <w:lang/>
        </w:rPr>
        <w:t>висини плаћеног аванса,</w:t>
      </w:r>
      <w:r w:rsidRPr="009D17E4">
        <w:rPr>
          <w:noProof/>
        </w:rPr>
        <w:t xml:space="preserve"> која је наплатива у случајевима предвиђеним конкурсном документацијом, тј. у случају да </w:t>
      </w:r>
      <w:r w:rsidRPr="005976FC">
        <w:rPr>
          <w:noProof/>
          <w:lang/>
        </w:rPr>
        <w:t xml:space="preserve">добављач </w:t>
      </w:r>
      <w:r w:rsidRPr="009D17E4">
        <w:rPr>
          <w:noProof/>
        </w:rPr>
        <w:t xml:space="preserve"> не испуњава своје обавезе из уговора. </w:t>
      </w:r>
    </w:p>
    <w:p w:rsidR="005976FC" w:rsidRDefault="005976FC" w:rsidP="005976FC">
      <w:pPr>
        <w:jc w:val="center"/>
        <w:outlineLvl w:val="0"/>
        <w:rPr>
          <w:b/>
          <w:noProof/>
          <w:lang/>
        </w:rPr>
      </w:pPr>
    </w:p>
    <w:p w:rsidR="005976FC" w:rsidRPr="007458A0" w:rsidRDefault="005976FC" w:rsidP="005976FC">
      <w:pPr>
        <w:jc w:val="center"/>
        <w:outlineLvl w:val="0"/>
        <w:rPr>
          <w:b/>
          <w:noProof/>
          <w:lang/>
        </w:rPr>
      </w:pPr>
      <w:r w:rsidRPr="00423B32">
        <w:rPr>
          <w:b/>
          <w:noProof/>
        </w:rPr>
        <w:t>Члан 7.</w:t>
      </w:r>
    </w:p>
    <w:p w:rsidR="005976FC" w:rsidRPr="00423B32" w:rsidRDefault="005976FC" w:rsidP="005976FC">
      <w:pPr>
        <w:ind w:firstLine="720"/>
        <w:jc w:val="both"/>
        <w:rPr>
          <w:noProof/>
          <w:lang w:val="en-US"/>
        </w:rPr>
      </w:pPr>
      <w:r w:rsidRPr="00423B32">
        <w:rPr>
          <w:noProof/>
        </w:rPr>
        <w:t xml:space="preserve">Уколико добављач не поступа </w:t>
      </w:r>
      <w:r w:rsidRPr="00423B32">
        <w:rPr>
          <w:noProof/>
          <w:lang w:val="en-US"/>
        </w:rPr>
        <w:t>у складу са обавезама које је преузео закључењем овог уговора наручилац има право:</w:t>
      </w:r>
    </w:p>
    <w:p w:rsidR="005976FC" w:rsidRPr="00423B32" w:rsidRDefault="005976FC" w:rsidP="005976FC">
      <w:pPr>
        <w:ind w:firstLine="720"/>
        <w:jc w:val="both"/>
        <w:rPr>
          <w:noProof/>
        </w:rPr>
      </w:pPr>
      <w:r w:rsidRPr="00423B32">
        <w:rPr>
          <w:noProof/>
        </w:rPr>
        <w:t>- да једнострано раскине овај уговор и да наплати средства обезбеђења из члана 6. овог уговора;</w:t>
      </w:r>
    </w:p>
    <w:p w:rsidR="005976FC" w:rsidRPr="00423B32" w:rsidRDefault="005976FC" w:rsidP="005976FC">
      <w:pPr>
        <w:ind w:firstLine="720"/>
        <w:jc w:val="both"/>
        <w:rPr>
          <w:noProof/>
        </w:rPr>
      </w:pPr>
      <w:r w:rsidRPr="00423B32">
        <w:rPr>
          <w:noProof/>
        </w:rPr>
        <w:t>- да овај уговор остави на снази и да уговорену цену умањи за 10%</w:t>
      </w:r>
    </w:p>
    <w:p w:rsidR="005976FC" w:rsidRPr="00423B32" w:rsidRDefault="005976FC" w:rsidP="005976FC">
      <w:pPr>
        <w:jc w:val="both"/>
        <w:rPr>
          <w:noProof/>
        </w:rPr>
      </w:pPr>
    </w:p>
    <w:p w:rsidR="005976FC" w:rsidRPr="00423B32" w:rsidRDefault="005976FC" w:rsidP="005976FC">
      <w:pPr>
        <w:jc w:val="center"/>
        <w:outlineLvl w:val="0"/>
        <w:rPr>
          <w:noProof/>
        </w:rPr>
      </w:pPr>
      <w:r w:rsidRPr="00423B32">
        <w:rPr>
          <w:b/>
          <w:noProof/>
        </w:rPr>
        <w:t>Члан 8.</w:t>
      </w:r>
    </w:p>
    <w:p w:rsidR="005976FC" w:rsidRPr="00423B32" w:rsidRDefault="005976FC" w:rsidP="005976FC">
      <w:pPr>
        <w:ind w:firstLine="720"/>
        <w:jc w:val="both"/>
        <w:rPr>
          <w:noProof/>
          <w:lang/>
        </w:rPr>
      </w:pPr>
      <w:r w:rsidRPr="00423B32">
        <w:rPr>
          <w:noProof/>
          <w:lang w:val="en-US"/>
        </w:rPr>
        <w:t xml:space="preserve">За праћење техничке реализације </w:t>
      </w:r>
      <w:r w:rsidRPr="00423B32">
        <w:rPr>
          <w:noProof/>
          <w:lang/>
        </w:rPr>
        <w:t xml:space="preserve">и </w:t>
      </w:r>
      <w:r w:rsidRPr="00423B32">
        <w:rPr>
          <w:noProof/>
          <w:lang w:val="en-US"/>
        </w:rPr>
        <w:t>извршења уговорних обавеза уговорних страна овог уговора</w:t>
      </w:r>
      <w:r w:rsidRPr="00423B32">
        <w:rPr>
          <w:noProof/>
          <w:lang/>
        </w:rPr>
        <w:t>,</w:t>
      </w:r>
      <w:r w:rsidRPr="00423B32">
        <w:rPr>
          <w:noProof/>
          <w:lang w:val="en-US"/>
        </w:rPr>
        <w:t xml:space="preserve"> у име наручиоца овлашћује </w:t>
      </w:r>
      <w:r>
        <w:rPr>
          <w:noProof/>
          <w:lang/>
        </w:rPr>
        <w:t>________________</w:t>
      </w:r>
      <w:r w:rsidRPr="00423B32">
        <w:rPr>
          <w:lang w:val="sr-Cyrl-CS"/>
        </w:rPr>
        <w:t>.</w:t>
      </w:r>
    </w:p>
    <w:p w:rsidR="005976FC" w:rsidRDefault="005976FC" w:rsidP="005976FC">
      <w:pPr>
        <w:ind w:firstLine="720"/>
        <w:jc w:val="both"/>
        <w:rPr>
          <w:noProof/>
          <w:lang/>
        </w:rPr>
      </w:pPr>
      <w:r w:rsidRPr="00423B32">
        <w:rPr>
          <w:noProof/>
          <w:lang w:val="en-US"/>
        </w:rPr>
        <w:t>За праћењ</w:t>
      </w:r>
      <w:r w:rsidRPr="00423B32">
        <w:rPr>
          <w:noProof/>
          <w:lang/>
        </w:rPr>
        <w:t>е</w:t>
      </w:r>
      <w:r w:rsidRPr="00423B32">
        <w:rPr>
          <w:noProof/>
          <w:lang w:val="en-US"/>
        </w:rPr>
        <w:t xml:space="preserve"> финансијске реализације овог уговора у име наручиоца овлашћује се </w:t>
      </w:r>
      <w:r>
        <w:rPr>
          <w:noProof/>
          <w:lang/>
        </w:rPr>
        <w:t>_______________.</w:t>
      </w:r>
    </w:p>
    <w:p w:rsidR="0073758B" w:rsidRPr="00423B32" w:rsidRDefault="0073758B" w:rsidP="005976FC">
      <w:pPr>
        <w:ind w:firstLine="720"/>
        <w:jc w:val="both"/>
        <w:rPr>
          <w:noProof/>
          <w:lang/>
        </w:rPr>
      </w:pPr>
      <w:r w:rsidRPr="00423B32">
        <w:rPr>
          <w:noProof/>
          <w:lang w:val="en-US"/>
        </w:rPr>
        <w:lastRenderedPageBreak/>
        <w:t xml:space="preserve">За праћење </w:t>
      </w:r>
      <w:r>
        <w:rPr>
          <w:noProof/>
          <w:lang w:val="en-US"/>
        </w:rPr>
        <w:t>реализације</w:t>
      </w:r>
      <w:r w:rsidRPr="00423B32">
        <w:rPr>
          <w:noProof/>
          <w:lang w:val="en-US"/>
        </w:rPr>
        <w:t xml:space="preserve"> овог уговора</w:t>
      </w:r>
      <w:r w:rsidRPr="00423B32">
        <w:rPr>
          <w:noProof/>
          <w:lang/>
        </w:rPr>
        <w:t>,</w:t>
      </w:r>
      <w:r w:rsidRPr="00423B32">
        <w:rPr>
          <w:noProof/>
          <w:lang w:val="en-US"/>
        </w:rPr>
        <w:t xml:space="preserve"> у име </w:t>
      </w:r>
      <w:r>
        <w:rPr>
          <w:noProof/>
          <w:lang/>
        </w:rPr>
        <w:t xml:space="preserve">добављача </w:t>
      </w:r>
      <w:r w:rsidRPr="00423B32">
        <w:rPr>
          <w:noProof/>
          <w:lang w:val="en-US"/>
        </w:rPr>
        <w:t xml:space="preserve">овлашћује </w:t>
      </w:r>
      <w:r>
        <w:rPr>
          <w:noProof/>
          <w:lang/>
        </w:rPr>
        <w:t>се __________</w:t>
      </w:r>
      <w:r w:rsidRPr="00423B32">
        <w:rPr>
          <w:lang w:val="sr-Cyrl-CS"/>
        </w:rPr>
        <w:t>.</w:t>
      </w:r>
    </w:p>
    <w:p w:rsidR="005976FC" w:rsidRDefault="005976FC" w:rsidP="005976FC">
      <w:pPr>
        <w:rPr>
          <w:noProof/>
          <w:lang/>
        </w:rPr>
      </w:pPr>
    </w:p>
    <w:p w:rsidR="005976FC" w:rsidRPr="00423B32" w:rsidRDefault="005976FC" w:rsidP="005976FC">
      <w:pPr>
        <w:jc w:val="center"/>
        <w:outlineLvl w:val="0"/>
        <w:rPr>
          <w:noProof/>
          <w:lang w:val="sr-Cyrl-CS"/>
        </w:rPr>
      </w:pPr>
      <w:r w:rsidRPr="00423B32">
        <w:rPr>
          <w:b/>
          <w:noProof/>
        </w:rPr>
        <w:t>Члан 9.</w:t>
      </w:r>
    </w:p>
    <w:p w:rsidR="00F172EC" w:rsidRDefault="005976FC" w:rsidP="00F172EC">
      <w:pPr>
        <w:ind w:firstLine="720"/>
        <w:jc w:val="both"/>
        <w:rPr>
          <w:noProof/>
          <w:lang/>
        </w:rPr>
      </w:pPr>
      <w:r w:rsidRPr="00423B32">
        <w:rPr>
          <w:noProof/>
          <w:lang w:val="en-US"/>
        </w:rPr>
        <w:t>Уговорне стране су сагласне да се ближе одређење начина реализације овог уговора врш</w:t>
      </w:r>
      <w:r w:rsidRPr="00423B32">
        <w:rPr>
          <w:noProof/>
        </w:rPr>
        <w:t>и</w:t>
      </w:r>
      <w:r w:rsidRPr="00423B32">
        <w:rPr>
          <w:noProof/>
          <w:lang w:val="en-US"/>
        </w:rPr>
        <w:t xml:space="preserve"> путем протокола о спровођењу овог уговора закљученим између уговорних страна.</w:t>
      </w:r>
    </w:p>
    <w:p w:rsidR="00F172EC" w:rsidRDefault="00F172EC" w:rsidP="00F172EC">
      <w:pPr>
        <w:ind w:firstLine="720"/>
        <w:jc w:val="both"/>
        <w:rPr>
          <w:noProof/>
          <w:lang/>
        </w:rPr>
      </w:pPr>
    </w:p>
    <w:p w:rsidR="00F172EC" w:rsidRDefault="00F172EC" w:rsidP="00F172EC">
      <w:pPr>
        <w:ind w:firstLine="720"/>
        <w:jc w:val="both"/>
        <w:rPr>
          <w:noProof/>
          <w:lang/>
        </w:rPr>
      </w:pPr>
    </w:p>
    <w:p w:rsidR="00F172EC" w:rsidRPr="00F172EC" w:rsidRDefault="00F172EC" w:rsidP="00F172EC">
      <w:pPr>
        <w:ind w:firstLine="720"/>
        <w:jc w:val="both"/>
        <w:rPr>
          <w:noProof/>
          <w:lang/>
        </w:rPr>
      </w:pPr>
      <w:bookmarkStart w:id="40" w:name="_GoBack"/>
      <w:bookmarkEnd w:id="40"/>
    </w:p>
    <w:p w:rsidR="00776F43" w:rsidRPr="00776F43" w:rsidRDefault="00776F43" w:rsidP="005976FC">
      <w:pPr>
        <w:rPr>
          <w:noProof/>
          <w:lang/>
        </w:rPr>
      </w:pPr>
    </w:p>
    <w:p w:rsidR="005976FC" w:rsidRPr="00423B32" w:rsidRDefault="005976FC" w:rsidP="005976FC">
      <w:pPr>
        <w:jc w:val="center"/>
        <w:outlineLvl w:val="0"/>
        <w:rPr>
          <w:noProof/>
        </w:rPr>
      </w:pPr>
      <w:r w:rsidRPr="00423B32">
        <w:rPr>
          <w:b/>
          <w:noProof/>
        </w:rPr>
        <w:t>Члан 10.</w:t>
      </w:r>
    </w:p>
    <w:p w:rsidR="005976FC" w:rsidRPr="00423B32" w:rsidRDefault="005976FC" w:rsidP="005976FC">
      <w:pPr>
        <w:ind w:firstLine="720"/>
        <w:jc w:val="both"/>
        <w:rPr>
          <w:noProof/>
        </w:rPr>
      </w:pPr>
      <w:r w:rsidRPr="00423B3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5976FC" w:rsidRPr="00423B32" w:rsidRDefault="005976FC" w:rsidP="005976FC">
      <w:pPr>
        <w:rPr>
          <w:noProof/>
        </w:rPr>
      </w:pPr>
    </w:p>
    <w:p w:rsidR="005976FC" w:rsidRPr="00423B32" w:rsidRDefault="005976FC" w:rsidP="005976FC">
      <w:pPr>
        <w:jc w:val="center"/>
        <w:outlineLvl w:val="0"/>
        <w:rPr>
          <w:noProof/>
        </w:rPr>
      </w:pPr>
      <w:r w:rsidRPr="00423B32">
        <w:rPr>
          <w:b/>
          <w:noProof/>
        </w:rPr>
        <w:t>Члан 11.</w:t>
      </w:r>
    </w:p>
    <w:p w:rsidR="005976FC" w:rsidRPr="00776F43" w:rsidRDefault="005976FC" w:rsidP="00776F43">
      <w:pPr>
        <w:ind w:firstLine="741"/>
        <w:jc w:val="both"/>
        <w:rPr>
          <w:noProof/>
          <w:lang/>
        </w:rPr>
      </w:pPr>
      <w:r w:rsidRPr="00423B3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976FC" w:rsidRPr="007458A0" w:rsidRDefault="005976FC" w:rsidP="005976FC">
      <w:pPr>
        <w:ind w:firstLine="720"/>
        <w:jc w:val="both"/>
        <w:rPr>
          <w:noProof/>
          <w:lang/>
        </w:rPr>
      </w:pPr>
    </w:p>
    <w:p w:rsidR="005976FC" w:rsidRPr="00423B32" w:rsidRDefault="005976FC" w:rsidP="005976FC">
      <w:pPr>
        <w:jc w:val="center"/>
        <w:outlineLvl w:val="0"/>
        <w:rPr>
          <w:noProof/>
        </w:rPr>
      </w:pPr>
      <w:r w:rsidRPr="00423B32">
        <w:rPr>
          <w:b/>
          <w:noProof/>
        </w:rPr>
        <w:t>Члан 12.</w:t>
      </w:r>
    </w:p>
    <w:p w:rsidR="005976FC" w:rsidRPr="00423B32" w:rsidRDefault="005976FC" w:rsidP="005976FC">
      <w:pPr>
        <w:ind w:firstLine="741"/>
        <w:jc w:val="both"/>
        <w:rPr>
          <w:noProof/>
        </w:rPr>
      </w:pPr>
      <w:r w:rsidRPr="00423B32">
        <w:rPr>
          <w:noProof/>
        </w:rPr>
        <w:t>Овај уговор је сачињен у шест истоветних примерака од којих наручилац задржава четири, а добављач два примерка.</w:t>
      </w:r>
    </w:p>
    <w:p w:rsidR="005976FC" w:rsidRPr="00423B32" w:rsidRDefault="005976FC" w:rsidP="005976FC">
      <w:pPr>
        <w:rPr>
          <w:noProof/>
          <w:highlight w:val="yellow"/>
        </w:rPr>
      </w:pPr>
    </w:p>
    <w:p w:rsidR="005976FC" w:rsidRPr="00423B32" w:rsidRDefault="005976FC" w:rsidP="005976FC">
      <w:pPr>
        <w:ind w:firstLine="741"/>
        <w:jc w:val="both"/>
        <w:rPr>
          <w:noProof/>
        </w:rPr>
      </w:pPr>
    </w:p>
    <w:p w:rsidR="005976FC" w:rsidRPr="00423B32" w:rsidRDefault="005976FC" w:rsidP="005976FC">
      <w:pPr>
        <w:rPr>
          <w:i/>
          <w:noProof/>
        </w:rPr>
      </w:pPr>
    </w:p>
    <w:tbl>
      <w:tblPr>
        <w:tblpPr w:leftFromText="180" w:rightFromText="180" w:vertAnchor="text" w:horzAnchor="margin" w:tblpY="-25"/>
        <w:tblW w:w="9322" w:type="dxa"/>
        <w:tblLook w:val="0000"/>
      </w:tblPr>
      <w:tblGrid>
        <w:gridCol w:w="3216"/>
        <w:gridCol w:w="2279"/>
        <w:gridCol w:w="3827"/>
      </w:tblGrid>
      <w:tr w:rsidR="005976FC" w:rsidRPr="00423B32" w:rsidTr="002D0A89">
        <w:trPr>
          <w:trHeight w:val="347"/>
        </w:trPr>
        <w:tc>
          <w:tcPr>
            <w:tcW w:w="3216" w:type="dxa"/>
            <w:vAlign w:val="center"/>
          </w:tcPr>
          <w:p w:rsidR="005976FC" w:rsidRPr="00423B32" w:rsidRDefault="005976FC" w:rsidP="002D0A89">
            <w:pPr>
              <w:jc w:val="center"/>
              <w:rPr>
                <w:noProof/>
              </w:rPr>
            </w:pPr>
            <w:r w:rsidRPr="00423B32">
              <w:rPr>
                <w:noProof/>
              </w:rPr>
              <w:t>ЗА ДОБАВЉАЧА:</w:t>
            </w:r>
          </w:p>
        </w:tc>
        <w:tc>
          <w:tcPr>
            <w:tcW w:w="2279" w:type="dxa"/>
          </w:tcPr>
          <w:p w:rsidR="005976FC" w:rsidRPr="00423B32" w:rsidRDefault="005976FC" w:rsidP="002D0A89">
            <w:pPr>
              <w:jc w:val="center"/>
              <w:rPr>
                <w:noProof/>
              </w:rPr>
            </w:pPr>
          </w:p>
        </w:tc>
        <w:tc>
          <w:tcPr>
            <w:tcW w:w="3827" w:type="dxa"/>
            <w:vAlign w:val="center"/>
          </w:tcPr>
          <w:p w:rsidR="005976FC" w:rsidRPr="00423B32" w:rsidRDefault="005976FC" w:rsidP="002D0A89">
            <w:pPr>
              <w:jc w:val="center"/>
              <w:rPr>
                <w:noProof/>
              </w:rPr>
            </w:pPr>
            <w:r w:rsidRPr="00423B32">
              <w:rPr>
                <w:noProof/>
              </w:rPr>
              <w:t>ЗА НАРУЧИОЦА:</w:t>
            </w:r>
          </w:p>
        </w:tc>
      </w:tr>
      <w:tr w:rsidR="005976FC" w:rsidRPr="00423B32" w:rsidTr="002D0A89">
        <w:trPr>
          <w:trHeight w:val="359"/>
        </w:trPr>
        <w:tc>
          <w:tcPr>
            <w:tcW w:w="3216" w:type="dxa"/>
            <w:vAlign w:val="center"/>
          </w:tcPr>
          <w:p w:rsidR="005976FC" w:rsidRPr="00423B32" w:rsidRDefault="005976FC" w:rsidP="002D0A89">
            <w:pPr>
              <w:jc w:val="center"/>
              <w:rPr>
                <w:noProof/>
              </w:rPr>
            </w:pPr>
            <w:r w:rsidRPr="00423B32">
              <w:rPr>
                <w:noProof/>
              </w:rPr>
              <w:t>ДИРЕКТОР</w:t>
            </w:r>
          </w:p>
        </w:tc>
        <w:tc>
          <w:tcPr>
            <w:tcW w:w="2279" w:type="dxa"/>
          </w:tcPr>
          <w:p w:rsidR="005976FC" w:rsidRPr="00423B32" w:rsidRDefault="005976FC" w:rsidP="002D0A89">
            <w:pPr>
              <w:jc w:val="center"/>
              <w:rPr>
                <w:noProof/>
              </w:rPr>
            </w:pPr>
          </w:p>
        </w:tc>
        <w:tc>
          <w:tcPr>
            <w:tcW w:w="3827" w:type="dxa"/>
            <w:vAlign w:val="center"/>
          </w:tcPr>
          <w:p w:rsidR="005976FC" w:rsidRPr="00423B32" w:rsidRDefault="005976FC" w:rsidP="002D0A89">
            <w:pPr>
              <w:jc w:val="center"/>
              <w:rPr>
                <w:noProof/>
              </w:rPr>
            </w:pPr>
            <w:r w:rsidRPr="00423B32">
              <w:rPr>
                <w:noProof/>
              </w:rPr>
              <w:t>ДИРЕКТОР</w:t>
            </w:r>
          </w:p>
        </w:tc>
      </w:tr>
      <w:tr w:rsidR="005976FC" w:rsidRPr="00423B32" w:rsidTr="002D0A89">
        <w:trPr>
          <w:trHeight w:val="347"/>
        </w:trPr>
        <w:tc>
          <w:tcPr>
            <w:tcW w:w="3216" w:type="dxa"/>
            <w:vAlign w:val="bottom"/>
          </w:tcPr>
          <w:p w:rsidR="005976FC" w:rsidRPr="00423B32" w:rsidRDefault="005976FC" w:rsidP="002D0A89">
            <w:pPr>
              <w:jc w:val="center"/>
              <w:rPr>
                <w:noProof/>
              </w:rPr>
            </w:pPr>
          </w:p>
          <w:p w:rsidR="005976FC" w:rsidRPr="00423B32" w:rsidRDefault="005976FC" w:rsidP="002D0A89">
            <w:pPr>
              <w:jc w:val="center"/>
              <w:rPr>
                <w:noProof/>
              </w:rPr>
            </w:pPr>
            <w:r w:rsidRPr="00423B32">
              <w:rPr>
                <w:noProof/>
              </w:rPr>
              <w:t>_________________________</w:t>
            </w:r>
          </w:p>
        </w:tc>
        <w:tc>
          <w:tcPr>
            <w:tcW w:w="2279" w:type="dxa"/>
            <w:vAlign w:val="bottom"/>
          </w:tcPr>
          <w:p w:rsidR="005976FC" w:rsidRPr="00423B32" w:rsidRDefault="005976FC" w:rsidP="002D0A89">
            <w:pPr>
              <w:jc w:val="both"/>
              <w:rPr>
                <w:noProof/>
              </w:rPr>
            </w:pPr>
          </w:p>
        </w:tc>
        <w:tc>
          <w:tcPr>
            <w:tcW w:w="3827" w:type="dxa"/>
            <w:vAlign w:val="bottom"/>
          </w:tcPr>
          <w:p w:rsidR="005976FC" w:rsidRPr="00423B32" w:rsidRDefault="005976FC" w:rsidP="002D0A89">
            <w:pPr>
              <w:jc w:val="center"/>
              <w:rPr>
                <w:noProof/>
              </w:rPr>
            </w:pPr>
            <w:r w:rsidRPr="00423B32">
              <w:rPr>
                <w:noProof/>
              </w:rPr>
              <w:t>___________________________</w:t>
            </w:r>
          </w:p>
        </w:tc>
      </w:tr>
    </w:tbl>
    <w:p w:rsidR="00B819C7" w:rsidRPr="00C35CDB" w:rsidRDefault="00B819C7" w:rsidP="00B819C7">
      <w:pPr>
        <w:rPr>
          <w:noProof/>
        </w:rPr>
      </w:pPr>
      <w:r w:rsidRPr="00C35CDB">
        <w:rPr>
          <w:noProof/>
        </w:rPr>
        <w:br w:type="page"/>
      </w:r>
    </w:p>
    <w:p w:rsidR="002D5B2C" w:rsidRPr="00C35CDB" w:rsidRDefault="002D5B2C" w:rsidP="00EC1C52">
      <w:pPr>
        <w:pStyle w:val="Heading1"/>
        <w:numPr>
          <w:ilvl w:val="0"/>
          <w:numId w:val="9"/>
        </w:numPr>
        <w:jc w:val="center"/>
        <w:rPr>
          <w:sz w:val="28"/>
          <w:szCs w:val="28"/>
        </w:rPr>
      </w:pPr>
      <w:bookmarkStart w:id="41" w:name="_Toc375826010"/>
      <w:bookmarkStart w:id="42" w:name="_Toc389030817"/>
      <w:bookmarkStart w:id="43" w:name="_Toc401143637"/>
      <w:r w:rsidRPr="00C35CDB">
        <w:rPr>
          <w:sz w:val="28"/>
          <w:szCs w:val="28"/>
        </w:rPr>
        <w:lastRenderedPageBreak/>
        <w:t>ИЗЈАВА О НЕЗАВИСНОЈ ПОНУДИ</w:t>
      </w:r>
      <w:bookmarkEnd w:id="41"/>
      <w:bookmarkEnd w:id="42"/>
      <w:bookmarkEnd w:id="4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у поступку јавне набавке</w:t>
      </w:r>
      <w:r w:rsidR="000C0C45">
        <w:rPr>
          <w:lang/>
        </w:rPr>
        <w:t>:</w:t>
      </w:r>
      <w:r w:rsidR="00A23F31" w:rsidRPr="00C35CDB">
        <w:t xml:space="preserve"> </w:t>
      </w:r>
      <w:r w:rsidR="000C0C45" w:rsidRPr="000C0C45">
        <w:rPr>
          <w:noProof/>
          <w:lang/>
        </w:rPr>
        <w:t xml:space="preserve">Набавка горива за потребе Клиничког центра Војводине </w:t>
      </w:r>
      <w:r w:rsidR="00A23F31" w:rsidRPr="000C0C45">
        <w:rPr>
          <w:lang w:val="sr-Cyrl-CS"/>
        </w:rPr>
        <w:t>б</w:t>
      </w:r>
      <w:r w:rsidR="00A23F31" w:rsidRPr="000C0C45">
        <w:t xml:space="preserve">р. </w:t>
      </w:r>
      <w:r w:rsidR="000C0C45" w:rsidRPr="000C0C45">
        <w:rPr>
          <w:lang/>
        </w:rPr>
        <w:t>162-15-О</w:t>
      </w:r>
      <w:r w:rsidR="00A23F31" w:rsidRPr="000C0C45">
        <w:t xml:space="preserve">, </w:t>
      </w:r>
      <w:r w:rsidRPr="000C0C45">
        <w:rPr>
          <w:noProof/>
        </w:rPr>
        <w:t>под пуно</w:t>
      </w:r>
      <w:r w:rsidRPr="00C35CDB">
        <w:rPr>
          <w:noProof/>
        </w:rPr>
        <w:t>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EC1C52">
      <w:pPr>
        <w:pStyle w:val="Heading1"/>
        <w:numPr>
          <w:ilvl w:val="0"/>
          <w:numId w:val="9"/>
        </w:numPr>
        <w:jc w:val="center"/>
        <w:rPr>
          <w:sz w:val="28"/>
          <w:szCs w:val="28"/>
        </w:rPr>
      </w:pPr>
      <w:bookmarkStart w:id="44" w:name="_Toc375826011"/>
      <w:bookmarkStart w:id="45" w:name="_Toc389030818"/>
      <w:bookmarkStart w:id="46" w:name="_Toc401143638"/>
      <w:r w:rsidRPr="00C35CDB">
        <w:rPr>
          <w:sz w:val="28"/>
          <w:szCs w:val="28"/>
        </w:rPr>
        <w:lastRenderedPageBreak/>
        <w:t>ОБРАЗАЦ ИЗЈАВЕ О ПОШТОВАЊУ ОБАВЕЗА</w:t>
      </w:r>
      <w:bookmarkEnd w:id="44"/>
      <w:bookmarkEnd w:id="45"/>
      <w:bookmarkEnd w:id="4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0C0C45" w:rsidRPr="000C0C45">
        <w:rPr>
          <w:lang/>
        </w:rPr>
        <w:t xml:space="preserve">: </w:t>
      </w:r>
      <w:r w:rsidR="000C0C45" w:rsidRPr="000C0C45">
        <w:rPr>
          <w:noProof/>
          <w:lang/>
        </w:rPr>
        <w:t>Набавка горива за потребе Клиничког центра Војводине</w:t>
      </w:r>
      <w:r w:rsidR="000C0C45">
        <w:rPr>
          <w:b/>
          <w:noProof/>
          <w:lang/>
        </w:rPr>
        <w:t xml:space="preserve">, </w:t>
      </w:r>
      <w:r w:rsidRPr="00C35CDB">
        <w:rPr>
          <w:i/>
          <w:lang w:val="sr-Cyrl-CS"/>
        </w:rPr>
        <w:t xml:space="preserve"> </w:t>
      </w:r>
      <w:r w:rsidRPr="00C35CDB">
        <w:rPr>
          <w:lang w:val="sr-Cyrl-CS"/>
        </w:rPr>
        <w:t>б</w:t>
      </w:r>
      <w:r w:rsidRPr="00C35CDB">
        <w:t xml:space="preserve">р. </w:t>
      </w:r>
      <w:r w:rsidR="000C0C45">
        <w:rPr>
          <w:lang/>
        </w:rPr>
        <w:t>162-15-О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EC1C52">
      <w:pPr>
        <w:pStyle w:val="Heading1"/>
        <w:numPr>
          <w:ilvl w:val="0"/>
          <w:numId w:val="9"/>
        </w:numPr>
        <w:jc w:val="center"/>
        <w:rPr>
          <w:sz w:val="28"/>
          <w:szCs w:val="28"/>
        </w:rPr>
      </w:pPr>
      <w:r w:rsidRPr="00C35CDB">
        <w:rPr>
          <w:iCs/>
        </w:rPr>
        <w:br w:type="page"/>
      </w:r>
      <w:bookmarkStart w:id="47" w:name="_Toc375826012"/>
      <w:bookmarkStart w:id="48" w:name="_Toc389030819"/>
      <w:bookmarkStart w:id="49" w:name="_Toc401143639"/>
      <w:r w:rsidRPr="00C35CDB">
        <w:rPr>
          <w:sz w:val="28"/>
          <w:szCs w:val="28"/>
        </w:rPr>
        <w:lastRenderedPageBreak/>
        <w:t>ОБРАЗАЦ СТРУКТУРЕ ПОНУЂЕНЕ ЦЕНЕ</w:t>
      </w:r>
      <w:bookmarkEnd w:id="47"/>
      <w:bookmarkEnd w:id="48"/>
      <w:bookmarkEnd w:id="4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r w:rsidR="00077E53" w:rsidRPr="00C35CDB" w:rsidTr="00BE4A4F">
        <w:tc>
          <w:tcPr>
            <w:tcW w:w="496" w:type="dxa"/>
            <w:vAlign w:val="center"/>
          </w:tcPr>
          <w:p w:rsidR="00077E53" w:rsidRPr="00077E53" w:rsidRDefault="00077E53" w:rsidP="00BE4A4F">
            <w:pPr>
              <w:jc w:val="center"/>
              <w:rPr>
                <w:b/>
                <w:noProof/>
                <w:sz w:val="22"/>
                <w:szCs w:val="22"/>
                <w:lang/>
              </w:rPr>
            </w:pPr>
            <w:r>
              <w:rPr>
                <w:b/>
                <w:noProof/>
                <w:sz w:val="22"/>
                <w:szCs w:val="22"/>
                <w:lang/>
              </w:rPr>
              <w:t>2.</w:t>
            </w:r>
          </w:p>
        </w:tc>
        <w:tc>
          <w:tcPr>
            <w:tcW w:w="1773" w:type="dxa"/>
            <w:vAlign w:val="center"/>
          </w:tcPr>
          <w:p w:rsidR="00077E53" w:rsidRPr="00C35CDB" w:rsidRDefault="00077E53" w:rsidP="00BE4A4F">
            <w:pPr>
              <w:jc w:val="center"/>
              <w:rPr>
                <w:b/>
                <w:noProof/>
                <w:sz w:val="22"/>
                <w:szCs w:val="22"/>
              </w:rPr>
            </w:pPr>
          </w:p>
        </w:tc>
        <w:tc>
          <w:tcPr>
            <w:tcW w:w="1843" w:type="dxa"/>
            <w:vAlign w:val="center"/>
          </w:tcPr>
          <w:p w:rsidR="00077E53" w:rsidRPr="00C35CDB" w:rsidRDefault="00077E53" w:rsidP="00BE4A4F">
            <w:pPr>
              <w:jc w:val="center"/>
              <w:rPr>
                <w:b/>
                <w:noProof/>
                <w:sz w:val="22"/>
                <w:szCs w:val="22"/>
              </w:rPr>
            </w:pPr>
          </w:p>
        </w:tc>
        <w:tc>
          <w:tcPr>
            <w:tcW w:w="1843" w:type="dxa"/>
            <w:vAlign w:val="center"/>
          </w:tcPr>
          <w:p w:rsidR="00077E53" w:rsidRPr="00C35CDB" w:rsidRDefault="00077E53" w:rsidP="00BE4A4F">
            <w:pPr>
              <w:jc w:val="center"/>
              <w:rPr>
                <w:b/>
                <w:noProof/>
                <w:sz w:val="22"/>
                <w:szCs w:val="22"/>
              </w:rPr>
            </w:pPr>
          </w:p>
        </w:tc>
        <w:tc>
          <w:tcPr>
            <w:tcW w:w="1842" w:type="dxa"/>
            <w:vAlign w:val="center"/>
          </w:tcPr>
          <w:p w:rsidR="00077E53" w:rsidRPr="00C35CDB" w:rsidRDefault="00077E53" w:rsidP="00BE4A4F">
            <w:pPr>
              <w:jc w:val="center"/>
              <w:rPr>
                <w:b/>
                <w:noProof/>
                <w:sz w:val="22"/>
                <w:szCs w:val="22"/>
              </w:rPr>
            </w:pPr>
          </w:p>
        </w:tc>
        <w:tc>
          <w:tcPr>
            <w:tcW w:w="3261" w:type="dxa"/>
            <w:vAlign w:val="center"/>
          </w:tcPr>
          <w:p w:rsidR="00077E53" w:rsidRPr="00C35CDB" w:rsidRDefault="00077E53"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1058" w:type="dxa"/>
        <w:tblInd w:w="-885" w:type="dxa"/>
        <w:tblLayout w:type="fixed"/>
        <w:tblLook w:val="04A0"/>
      </w:tblPr>
      <w:tblGrid>
        <w:gridCol w:w="1843"/>
        <w:gridCol w:w="1843"/>
        <w:gridCol w:w="1843"/>
        <w:gridCol w:w="1843"/>
        <w:gridCol w:w="1843"/>
        <w:gridCol w:w="1843"/>
      </w:tblGrid>
      <w:tr w:rsidR="00BE4A4F" w:rsidRPr="00077E53" w:rsidTr="00BE4A4F">
        <w:tc>
          <w:tcPr>
            <w:tcW w:w="11058" w:type="dxa"/>
            <w:gridSpan w:val="6"/>
            <w:vAlign w:val="center"/>
          </w:tcPr>
          <w:p w:rsidR="00BE4A4F" w:rsidRPr="00077E53" w:rsidRDefault="00BE4A4F" w:rsidP="00BE4A4F">
            <w:pPr>
              <w:jc w:val="center"/>
              <w:rPr>
                <w:b/>
                <w:noProof/>
                <w:sz w:val="22"/>
                <w:szCs w:val="22"/>
              </w:rPr>
            </w:pPr>
            <w:r w:rsidRPr="00077E53">
              <w:rPr>
                <w:b/>
                <w:noProof/>
              </w:rPr>
              <w:t>Процентуално учешће одређене врсте трошкова</w:t>
            </w:r>
          </w:p>
        </w:tc>
      </w:tr>
      <w:tr w:rsidR="00BE4A4F" w:rsidRPr="00077E53" w:rsidTr="00BE4A4F">
        <w:tc>
          <w:tcPr>
            <w:tcW w:w="1843" w:type="dxa"/>
            <w:vAlign w:val="center"/>
          </w:tcPr>
          <w:p w:rsidR="00BE4A4F" w:rsidRPr="00077E53" w:rsidRDefault="00BE4A4F" w:rsidP="00BE4A4F">
            <w:pPr>
              <w:jc w:val="center"/>
              <w:rPr>
                <w:b/>
                <w:noProof/>
                <w:sz w:val="22"/>
                <w:szCs w:val="22"/>
              </w:rPr>
            </w:pPr>
            <w:r w:rsidRPr="00077E53">
              <w:rPr>
                <w:b/>
                <w:noProof/>
                <w:sz w:val="22"/>
                <w:szCs w:val="22"/>
              </w:rPr>
              <w:t>РБ</w:t>
            </w:r>
          </w:p>
        </w:tc>
        <w:tc>
          <w:tcPr>
            <w:tcW w:w="1843" w:type="dxa"/>
            <w:vAlign w:val="center"/>
          </w:tcPr>
          <w:p w:rsidR="00BE4A4F" w:rsidRPr="00077E53" w:rsidRDefault="00BE4A4F" w:rsidP="00BE4A4F">
            <w:pPr>
              <w:jc w:val="center"/>
              <w:rPr>
                <w:b/>
                <w:noProof/>
                <w:sz w:val="22"/>
                <w:szCs w:val="22"/>
              </w:rPr>
            </w:pPr>
            <w:r w:rsidRPr="00077E53">
              <w:rPr>
                <w:b/>
                <w:noProof/>
                <w:sz w:val="22"/>
                <w:szCs w:val="22"/>
              </w:rPr>
              <w:t>1</w:t>
            </w:r>
          </w:p>
        </w:tc>
        <w:tc>
          <w:tcPr>
            <w:tcW w:w="1843" w:type="dxa"/>
            <w:vAlign w:val="center"/>
          </w:tcPr>
          <w:p w:rsidR="00BE4A4F" w:rsidRPr="00077E53" w:rsidRDefault="00BE4A4F" w:rsidP="00BE4A4F">
            <w:pPr>
              <w:jc w:val="center"/>
              <w:rPr>
                <w:b/>
                <w:noProof/>
                <w:sz w:val="22"/>
                <w:szCs w:val="22"/>
              </w:rPr>
            </w:pPr>
            <w:r w:rsidRPr="00077E53">
              <w:rPr>
                <w:b/>
                <w:noProof/>
                <w:sz w:val="22"/>
                <w:szCs w:val="22"/>
              </w:rPr>
              <w:t>2</w:t>
            </w:r>
          </w:p>
        </w:tc>
        <w:tc>
          <w:tcPr>
            <w:tcW w:w="1843" w:type="dxa"/>
            <w:vAlign w:val="center"/>
          </w:tcPr>
          <w:p w:rsidR="00BE4A4F" w:rsidRPr="00077E53" w:rsidRDefault="00BE4A4F" w:rsidP="00BE4A4F">
            <w:pPr>
              <w:jc w:val="center"/>
              <w:rPr>
                <w:b/>
                <w:noProof/>
                <w:sz w:val="22"/>
                <w:szCs w:val="22"/>
              </w:rPr>
            </w:pPr>
            <w:r w:rsidRPr="00077E53">
              <w:rPr>
                <w:b/>
                <w:noProof/>
                <w:sz w:val="22"/>
                <w:szCs w:val="22"/>
              </w:rPr>
              <w:t>3</w:t>
            </w:r>
          </w:p>
        </w:tc>
        <w:tc>
          <w:tcPr>
            <w:tcW w:w="1843" w:type="dxa"/>
            <w:vAlign w:val="center"/>
          </w:tcPr>
          <w:p w:rsidR="00BE4A4F" w:rsidRPr="00077E53" w:rsidRDefault="00BE4A4F" w:rsidP="00BE4A4F">
            <w:pPr>
              <w:jc w:val="center"/>
              <w:rPr>
                <w:b/>
                <w:noProof/>
                <w:sz w:val="22"/>
                <w:szCs w:val="22"/>
              </w:rPr>
            </w:pPr>
            <w:r w:rsidRPr="00077E53">
              <w:rPr>
                <w:b/>
                <w:noProof/>
                <w:sz w:val="22"/>
                <w:szCs w:val="22"/>
              </w:rPr>
              <w:t>4</w:t>
            </w:r>
          </w:p>
        </w:tc>
        <w:tc>
          <w:tcPr>
            <w:tcW w:w="1843" w:type="dxa"/>
            <w:vAlign w:val="center"/>
          </w:tcPr>
          <w:p w:rsidR="00BE4A4F" w:rsidRPr="00077E53" w:rsidRDefault="00BE4A4F" w:rsidP="00BE4A4F">
            <w:pPr>
              <w:jc w:val="center"/>
              <w:rPr>
                <w:b/>
                <w:noProof/>
                <w:sz w:val="22"/>
                <w:szCs w:val="22"/>
              </w:rPr>
            </w:pPr>
            <w:r w:rsidRPr="00077E53">
              <w:rPr>
                <w:b/>
                <w:noProof/>
                <w:sz w:val="22"/>
                <w:szCs w:val="22"/>
              </w:rPr>
              <w:t>5</w:t>
            </w:r>
          </w:p>
        </w:tc>
      </w:tr>
      <w:tr w:rsidR="00BE4A4F" w:rsidRPr="00077E53" w:rsidTr="00BE4A4F">
        <w:tc>
          <w:tcPr>
            <w:tcW w:w="1843" w:type="dxa"/>
            <w:vAlign w:val="center"/>
          </w:tcPr>
          <w:p w:rsidR="00BE4A4F" w:rsidRPr="00077E53" w:rsidRDefault="00BE4A4F" w:rsidP="00BE4A4F">
            <w:pPr>
              <w:jc w:val="center"/>
              <w:rPr>
                <w:b/>
                <w:noProof/>
                <w:sz w:val="22"/>
                <w:szCs w:val="22"/>
              </w:rPr>
            </w:pPr>
            <w:r w:rsidRPr="00077E53">
              <w:rPr>
                <w:b/>
                <w:noProof/>
                <w:sz w:val="22"/>
                <w:szCs w:val="22"/>
              </w:rPr>
              <w:t>Назив</w:t>
            </w:r>
          </w:p>
        </w:tc>
        <w:tc>
          <w:tcPr>
            <w:tcW w:w="1843" w:type="dxa"/>
            <w:vAlign w:val="center"/>
          </w:tcPr>
          <w:p w:rsidR="00BE4A4F" w:rsidRPr="00077E53" w:rsidRDefault="00BE4A4F" w:rsidP="00BE4A4F">
            <w:pPr>
              <w:jc w:val="center"/>
              <w:rPr>
                <w:b/>
                <w:noProof/>
                <w:sz w:val="22"/>
                <w:szCs w:val="22"/>
              </w:rPr>
            </w:pPr>
          </w:p>
        </w:tc>
        <w:tc>
          <w:tcPr>
            <w:tcW w:w="1843" w:type="dxa"/>
            <w:vAlign w:val="center"/>
          </w:tcPr>
          <w:p w:rsidR="00BE4A4F" w:rsidRPr="00077E53" w:rsidRDefault="00BE4A4F" w:rsidP="00BE4A4F">
            <w:pPr>
              <w:jc w:val="center"/>
              <w:rPr>
                <w:b/>
                <w:noProof/>
                <w:sz w:val="22"/>
                <w:szCs w:val="22"/>
              </w:rPr>
            </w:pPr>
          </w:p>
        </w:tc>
        <w:tc>
          <w:tcPr>
            <w:tcW w:w="1843" w:type="dxa"/>
            <w:vAlign w:val="center"/>
          </w:tcPr>
          <w:p w:rsidR="00BE4A4F" w:rsidRPr="00077E53" w:rsidRDefault="00BE4A4F" w:rsidP="00BE4A4F">
            <w:pPr>
              <w:jc w:val="center"/>
              <w:rPr>
                <w:b/>
                <w:noProof/>
                <w:sz w:val="22"/>
                <w:szCs w:val="22"/>
              </w:rPr>
            </w:pPr>
          </w:p>
        </w:tc>
        <w:tc>
          <w:tcPr>
            <w:tcW w:w="1843" w:type="dxa"/>
            <w:vAlign w:val="center"/>
          </w:tcPr>
          <w:p w:rsidR="00BE4A4F" w:rsidRPr="00077E53" w:rsidRDefault="00BE4A4F" w:rsidP="00BE4A4F">
            <w:pPr>
              <w:jc w:val="center"/>
              <w:rPr>
                <w:b/>
                <w:noProof/>
                <w:sz w:val="22"/>
                <w:szCs w:val="22"/>
              </w:rPr>
            </w:pPr>
          </w:p>
        </w:tc>
        <w:tc>
          <w:tcPr>
            <w:tcW w:w="1843" w:type="dxa"/>
            <w:vAlign w:val="center"/>
          </w:tcPr>
          <w:p w:rsidR="00BE4A4F" w:rsidRPr="00077E53" w:rsidRDefault="00BE4A4F" w:rsidP="00BE4A4F">
            <w:pPr>
              <w:jc w:val="center"/>
              <w:rPr>
                <w:b/>
                <w:noProof/>
                <w:sz w:val="22"/>
                <w:szCs w:val="22"/>
              </w:rPr>
            </w:pPr>
          </w:p>
        </w:tc>
      </w:tr>
      <w:tr w:rsidR="00BE4A4F" w:rsidRPr="00C35CDB" w:rsidTr="00BE4A4F">
        <w:tc>
          <w:tcPr>
            <w:tcW w:w="1843" w:type="dxa"/>
            <w:vAlign w:val="center"/>
          </w:tcPr>
          <w:p w:rsidR="00BE4A4F" w:rsidRPr="00C35CDB" w:rsidRDefault="00BE4A4F" w:rsidP="00BE4A4F">
            <w:pPr>
              <w:jc w:val="center"/>
              <w:rPr>
                <w:b/>
                <w:noProof/>
                <w:sz w:val="22"/>
                <w:szCs w:val="22"/>
              </w:rPr>
            </w:pPr>
            <w:r w:rsidRPr="00077E53">
              <w:rPr>
                <w:b/>
                <w:noProof/>
                <w:sz w:val="22"/>
                <w:szCs w:val="22"/>
              </w:rPr>
              <w:t>%</w:t>
            </w: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077E53" w:rsidRDefault="00BE4A4F" w:rsidP="00BE4A4F">
      <w:pPr>
        <w:numPr>
          <w:ilvl w:val="0"/>
          <w:numId w:val="2"/>
        </w:numPr>
        <w:jc w:val="both"/>
        <w:rPr>
          <w:noProof/>
        </w:rPr>
      </w:pPr>
      <w:r w:rsidRPr="00077E5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EC1C52">
      <w:pPr>
        <w:pStyle w:val="Heading1"/>
        <w:numPr>
          <w:ilvl w:val="0"/>
          <w:numId w:val="9"/>
        </w:numPr>
        <w:jc w:val="center"/>
        <w:rPr>
          <w:sz w:val="28"/>
          <w:szCs w:val="28"/>
        </w:rPr>
      </w:pPr>
      <w:bookmarkStart w:id="50" w:name="_Toc375826013"/>
      <w:bookmarkStart w:id="51" w:name="_Toc389030820"/>
      <w:r w:rsidRPr="00C35CDB">
        <w:br w:type="page"/>
      </w:r>
      <w:bookmarkStart w:id="52" w:name="_Toc401143640"/>
      <w:r w:rsidR="00B819C7" w:rsidRPr="00C35CDB">
        <w:rPr>
          <w:sz w:val="28"/>
          <w:szCs w:val="28"/>
        </w:rPr>
        <w:lastRenderedPageBreak/>
        <w:t>ОБРАЗАЦ ТРОШКОВА ПРИПРЕМЕ ПОНУДЕ</w:t>
      </w:r>
      <w:bookmarkEnd w:id="50"/>
      <w:bookmarkEnd w:id="51"/>
      <w:bookmarkEnd w:id="5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861E0C">
            <w:pPr>
              <w:jc w:val="center"/>
              <w:rPr>
                <w:b/>
              </w:rPr>
            </w:pPr>
            <w:r w:rsidRPr="00C35CDB">
              <w:rPr>
                <w:b/>
              </w:rPr>
              <w:t>ИЗНОС ТРОШКА У РСД</w:t>
            </w:r>
            <w:r w:rsidR="00C910C7" w:rsidRPr="00C35CDB">
              <w:rPr>
                <w:b/>
              </w:rPr>
              <w:t xml:space="preserve"> без ПДВ</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861E0C" w:rsidRDefault="00197712" w:rsidP="00F418AC">
            <w:pPr>
              <w:jc w:val="right"/>
              <w:rPr>
                <w:b/>
                <w:lang/>
              </w:rPr>
            </w:pPr>
            <w:r w:rsidRPr="00C35CDB">
              <w:rPr>
                <w:b/>
              </w:rPr>
              <w:t>УКУПАН ИЗНОС ТРОШКОВА ПРИПРЕМАЊА ПОНУДЕ</w:t>
            </w:r>
            <w:r w:rsidR="00C910C7" w:rsidRPr="00C35CDB">
              <w:rPr>
                <w:b/>
              </w:rPr>
              <w:t xml:space="preserve"> без ПДВ</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BC14D9">
          <w:headerReference w:type="default" r:id="rId13"/>
          <w:footerReference w:type="even" r:id="rId14"/>
          <w:footerReference w:type="default" r:id="rId15"/>
          <w:pgSz w:w="11906" w:h="16838"/>
          <w:pgMar w:top="1134" w:right="1418" w:bottom="1418" w:left="1418" w:header="709" w:footer="709" w:gutter="0"/>
          <w:cols w:space="708"/>
          <w:docGrid w:linePitch="360"/>
        </w:sectPr>
      </w:pPr>
    </w:p>
    <w:p w:rsidR="002D5B2C" w:rsidRPr="00C35CDB" w:rsidRDefault="00861E0C" w:rsidP="00EC1C52">
      <w:pPr>
        <w:pStyle w:val="Heading1"/>
        <w:numPr>
          <w:ilvl w:val="0"/>
          <w:numId w:val="9"/>
        </w:numPr>
        <w:jc w:val="center"/>
        <w:rPr>
          <w:sz w:val="28"/>
          <w:szCs w:val="28"/>
        </w:rPr>
      </w:pPr>
      <w:bookmarkStart w:id="53" w:name="_Toc375826014"/>
      <w:bookmarkStart w:id="54" w:name="_Toc389030821"/>
      <w:bookmarkStart w:id="55" w:name="_Toc401143641"/>
      <w:r>
        <w:rPr>
          <w:sz w:val="28"/>
          <w:szCs w:val="28"/>
          <w:lang/>
        </w:rPr>
        <w:lastRenderedPageBreak/>
        <w:t xml:space="preserve"> </w:t>
      </w:r>
      <w:r w:rsidR="002D5B2C" w:rsidRPr="00C35CDB">
        <w:rPr>
          <w:sz w:val="28"/>
          <w:szCs w:val="28"/>
        </w:rPr>
        <w:t>ОБРАЗАЦ ПОНУДЕ</w:t>
      </w:r>
      <w:bookmarkEnd w:id="53"/>
      <w:bookmarkEnd w:id="54"/>
      <w:bookmarkEnd w:id="55"/>
    </w:p>
    <w:p w:rsidR="002D5B2C" w:rsidRPr="00C35CDB"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0C0C45" w:rsidRDefault="005E2923" w:rsidP="005E2923">
            <w:pPr>
              <w:jc w:val="right"/>
              <w:rPr>
                <w:noProof/>
              </w:rPr>
            </w:pPr>
            <w:r w:rsidRPr="000C0C4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61E0C" w:rsidRDefault="00861E0C" w:rsidP="000C0C45">
            <w:pPr>
              <w:rPr>
                <w:b/>
                <w:noProof/>
                <w:lang/>
              </w:rPr>
            </w:pPr>
          </w:p>
          <w:p w:rsidR="005E2923" w:rsidRPr="000C0C45" w:rsidRDefault="000C0C45" w:rsidP="000C0C45">
            <w:pPr>
              <w:rPr>
                <w:b/>
                <w:noProof/>
              </w:rPr>
            </w:pPr>
            <w:r w:rsidRPr="000C0C45">
              <w:rPr>
                <w:b/>
                <w:noProof/>
                <w:lang/>
              </w:rPr>
              <w:t xml:space="preserve">Набавка горива за потребе Клиничког центра Војводине, </w:t>
            </w:r>
            <w:r>
              <w:rPr>
                <w:b/>
                <w:noProof/>
                <w:lang/>
              </w:rPr>
              <w:t>ЈН бр. 162-15-О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0C0C45" w:rsidRDefault="008C6FF3" w:rsidP="00861E0C">
            <w:pPr>
              <w:rPr>
                <w:b/>
                <w:noProof/>
              </w:rPr>
            </w:pPr>
            <w:r w:rsidRPr="000C0C45">
              <w:rPr>
                <w:b/>
                <w:noProof/>
              </w:rPr>
              <w:br w:type="page"/>
            </w:r>
            <w:r w:rsidRPr="000C0C45">
              <w:rPr>
                <w:noProof/>
              </w:rPr>
              <w:t xml:space="preserve">Рок важења понуде изражен у броју дана од дана отварања понуда, не краћи од </w:t>
            </w:r>
            <w:r w:rsidR="000C0C45" w:rsidRPr="000C0C45">
              <w:rPr>
                <w:noProof/>
                <w:lang/>
              </w:rPr>
              <w:t>6</w:t>
            </w:r>
            <w:r w:rsidRPr="000C0C45">
              <w:rPr>
                <w:noProof/>
              </w:rPr>
              <w:t>0 дана</w:t>
            </w:r>
          </w:p>
        </w:tc>
        <w:tc>
          <w:tcPr>
            <w:tcW w:w="3402" w:type="dxa"/>
            <w:gridSpan w:val="2"/>
          </w:tcPr>
          <w:p w:rsidR="008C6FF3" w:rsidRPr="000C0C45" w:rsidRDefault="008C6FF3" w:rsidP="005E2923">
            <w:pPr>
              <w:rPr>
                <w:b/>
                <w:noProof/>
              </w:rPr>
            </w:pPr>
          </w:p>
        </w:tc>
        <w:tc>
          <w:tcPr>
            <w:tcW w:w="3508" w:type="dxa"/>
            <w:gridSpan w:val="2"/>
          </w:tcPr>
          <w:p w:rsidR="008C6FF3" w:rsidRPr="000C0C45" w:rsidRDefault="000A517E" w:rsidP="005E2923">
            <w:pPr>
              <w:jc w:val="right"/>
              <w:rPr>
                <w:noProof/>
              </w:rPr>
            </w:pPr>
            <w:r w:rsidRPr="000C0C45">
              <w:rPr>
                <w:noProof/>
              </w:rPr>
              <w:t>Жиро рачун и назив банке</w:t>
            </w:r>
          </w:p>
        </w:tc>
        <w:tc>
          <w:tcPr>
            <w:tcW w:w="3155" w:type="dxa"/>
          </w:tcPr>
          <w:p w:rsidR="008C6FF3" w:rsidRPr="00861E0C" w:rsidRDefault="008C6FF3" w:rsidP="00861E0C">
            <w:pPr>
              <w:rPr>
                <w:b/>
                <w:noProof/>
                <w:lang/>
              </w:rPr>
            </w:pPr>
          </w:p>
        </w:tc>
      </w:tr>
      <w:tr w:rsidR="005E2923" w:rsidRPr="00C35CDB" w:rsidTr="005E2923">
        <w:tc>
          <w:tcPr>
            <w:tcW w:w="15310" w:type="dxa"/>
            <w:gridSpan w:val="6"/>
          </w:tcPr>
          <w:p w:rsidR="005E2923" w:rsidRPr="000C0C45" w:rsidRDefault="005E2923" w:rsidP="005E2923">
            <w:pPr>
              <w:jc w:val="center"/>
              <w:rPr>
                <w:b/>
                <w:noProof/>
              </w:rPr>
            </w:pPr>
            <w:r w:rsidRPr="000C0C45">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0C0C45" w:rsidRPr="00C35CDB" w:rsidTr="005E2923">
        <w:trPr>
          <w:trHeight w:val="293"/>
        </w:trPr>
        <w:tc>
          <w:tcPr>
            <w:tcW w:w="5245" w:type="dxa"/>
          </w:tcPr>
          <w:p w:rsidR="000C0C45" w:rsidRPr="002C1DB9" w:rsidRDefault="000C0C45" w:rsidP="000C0C45">
            <w:pPr>
              <w:rPr>
                <w:noProof/>
              </w:rPr>
            </w:pPr>
            <w:r w:rsidRPr="002C1DB9">
              <w:rPr>
                <w:noProof/>
              </w:rPr>
              <w:t>Начин и услови плаћања</w:t>
            </w:r>
          </w:p>
        </w:tc>
        <w:tc>
          <w:tcPr>
            <w:tcW w:w="10065" w:type="dxa"/>
            <w:gridSpan w:val="5"/>
          </w:tcPr>
          <w:p w:rsidR="000C0C45" w:rsidRPr="00C35CDB" w:rsidRDefault="000C0C45" w:rsidP="005E2923">
            <w:pPr>
              <w:rPr>
                <w:b/>
                <w:noProof/>
              </w:rPr>
            </w:pPr>
          </w:p>
        </w:tc>
      </w:tr>
      <w:tr w:rsidR="000C0C45" w:rsidRPr="00C35CDB" w:rsidTr="005E2923">
        <w:trPr>
          <w:trHeight w:val="283"/>
        </w:trPr>
        <w:tc>
          <w:tcPr>
            <w:tcW w:w="5245" w:type="dxa"/>
          </w:tcPr>
          <w:p w:rsidR="000C0C45" w:rsidRPr="00675C61" w:rsidRDefault="00675C61" w:rsidP="00675C61">
            <w:pPr>
              <w:rPr>
                <w:noProof/>
              </w:rPr>
            </w:pPr>
            <w:r w:rsidRPr="00675C61">
              <w:rPr>
                <w:noProof/>
                <w:lang/>
              </w:rPr>
              <w:t>Удаљеност</w:t>
            </w:r>
            <w:r w:rsidR="000C0C45" w:rsidRPr="00675C61">
              <w:rPr>
                <w:noProof/>
                <w:lang/>
              </w:rPr>
              <w:t xml:space="preserve"> прве бензинске пумпе </w:t>
            </w:r>
            <w:r w:rsidRPr="00675C61">
              <w:rPr>
                <w:noProof/>
                <w:lang/>
              </w:rPr>
              <w:t xml:space="preserve">понуђача </w:t>
            </w:r>
            <w:r w:rsidR="000C0C45" w:rsidRPr="00675C61">
              <w:rPr>
                <w:noProof/>
                <w:lang/>
              </w:rPr>
              <w:t xml:space="preserve">од </w:t>
            </w:r>
            <w:r w:rsidRPr="00675C61">
              <w:rPr>
                <w:noProof/>
                <w:lang/>
              </w:rPr>
              <w:t>н</w:t>
            </w:r>
            <w:r w:rsidR="000C0C45" w:rsidRPr="00675C61">
              <w:rPr>
                <w:noProof/>
                <w:lang/>
              </w:rPr>
              <w:t>аручиоца</w:t>
            </w:r>
          </w:p>
        </w:tc>
        <w:tc>
          <w:tcPr>
            <w:tcW w:w="10065" w:type="dxa"/>
            <w:gridSpan w:val="5"/>
          </w:tcPr>
          <w:p w:rsidR="000C0C45" w:rsidRPr="00C35CDB" w:rsidRDefault="000C0C45" w:rsidP="005E2923">
            <w:pPr>
              <w:rPr>
                <w:b/>
                <w:noProof/>
              </w:rPr>
            </w:pPr>
          </w:p>
        </w:tc>
      </w:tr>
      <w:tr w:rsidR="000C0C45" w:rsidRPr="00C35CDB" w:rsidTr="005E2923">
        <w:trPr>
          <w:trHeight w:val="283"/>
        </w:trPr>
        <w:tc>
          <w:tcPr>
            <w:tcW w:w="5245" w:type="dxa"/>
          </w:tcPr>
          <w:p w:rsidR="000C0C45" w:rsidRPr="002C1DB9" w:rsidRDefault="000C0C45" w:rsidP="00C25611">
            <w:pPr>
              <w:rPr>
                <w:noProof/>
              </w:rPr>
            </w:pPr>
            <w:r w:rsidRPr="002C1DB9">
              <w:rPr>
                <w:noProof/>
                <w:lang/>
              </w:rPr>
              <w:t xml:space="preserve">Број продајних </w:t>
            </w:r>
            <w:r w:rsidR="00C25611">
              <w:rPr>
                <w:noProof/>
                <w:lang/>
              </w:rPr>
              <w:t>објеката</w:t>
            </w:r>
            <w:r w:rsidRPr="002C1DB9">
              <w:rPr>
                <w:noProof/>
                <w:lang/>
              </w:rPr>
              <w:t xml:space="preserve"> – бензинских пумпи на територији РС</w:t>
            </w:r>
          </w:p>
        </w:tc>
        <w:tc>
          <w:tcPr>
            <w:tcW w:w="10065" w:type="dxa"/>
            <w:gridSpan w:val="5"/>
          </w:tcPr>
          <w:p w:rsidR="000C0C45" w:rsidRPr="00C35CDB" w:rsidRDefault="000C0C45" w:rsidP="005E2923">
            <w:pPr>
              <w:rPr>
                <w:b/>
                <w:noProof/>
              </w:rPr>
            </w:pPr>
          </w:p>
        </w:tc>
      </w:tr>
      <w:tr w:rsidR="000C0C45" w:rsidRPr="00C35CDB" w:rsidTr="005E2923">
        <w:trPr>
          <w:trHeight w:val="283"/>
        </w:trPr>
        <w:tc>
          <w:tcPr>
            <w:tcW w:w="5245" w:type="dxa"/>
          </w:tcPr>
          <w:p w:rsidR="000C0C45" w:rsidRPr="00675C61" w:rsidRDefault="00A555D1" w:rsidP="000C0C45">
            <w:pPr>
              <w:rPr>
                <w:noProof/>
                <w:lang/>
              </w:rPr>
            </w:pPr>
            <w:r w:rsidRPr="000C0C45">
              <w:rPr>
                <w:noProof/>
              </w:rPr>
              <w:t>П</w:t>
            </w:r>
            <w:r>
              <w:rPr>
                <w:noProof/>
              </w:rPr>
              <w:t>o</w:t>
            </w:r>
            <w:r>
              <w:rPr>
                <w:noProof/>
                <w:lang/>
              </w:rPr>
              <w:t>себне погодности – попусти</w:t>
            </w:r>
          </w:p>
        </w:tc>
        <w:tc>
          <w:tcPr>
            <w:tcW w:w="10065" w:type="dxa"/>
            <w:gridSpan w:val="5"/>
          </w:tcPr>
          <w:p w:rsidR="000C0C45" w:rsidRPr="00C35CDB" w:rsidRDefault="000C0C4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3026"/>
        <w:gridCol w:w="1134"/>
        <w:gridCol w:w="1794"/>
        <w:gridCol w:w="1843"/>
        <w:gridCol w:w="1417"/>
        <w:gridCol w:w="1985"/>
        <w:gridCol w:w="1607"/>
        <w:gridCol w:w="1370"/>
      </w:tblGrid>
      <w:tr w:rsidR="0049524C" w:rsidRPr="00C35CDB" w:rsidTr="00A40733">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0C0C45" w:rsidRDefault="0049524C" w:rsidP="005E2923">
            <w:pPr>
              <w:autoSpaceDE w:val="0"/>
              <w:autoSpaceDN w:val="0"/>
              <w:adjustRightInd w:val="0"/>
              <w:jc w:val="center"/>
              <w:rPr>
                <w:noProof/>
                <w:lang w:val="en-US"/>
              </w:rPr>
            </w:pPr>
            <w:r w:rsidRPr="000C0C45">
              <w:rPr>
                <w:noProof/>
                <w:lang w:val="en-US"/>
              </w:rPr>
              <w:t>Јединица мере</w:t>
            </w:r>
          </w:p>
        </w:tc>
        <w:tc>
          <w:tcPr>
            <w:tcW w:w="1794" w:type="dxa"/>
            <w:vAlign w:val="center"/>
          </w:tcPr>
          <w:p w:rsidR="0049524C" w:rsidRPr="000C0C45" w:rsidRDefault="0049524C" w:rsidP="005E2923">
            <w:pPr>
              <w:autoSpaceDE w:val="0"/>
              <w:autoSpaceDN w:val="0"/>
              <w:adjustRightInd w:val="0"/>
              <w:jc w:val="center"/>
              <w:rPr>
                <w:noProof/>
                <w:lang w:val="en-US"/>
              </w:rPr>
            </w:pPr>
            <w:r w:rsidRPr="000C0C45">
              <w:rPr>
                <w:noProof/>
                <w:lang w:val="en-US"/>
              </w:rPr>
              <w:t>Количина</w:t>
            </w:r>
          </w:p>
        </w:tc>
        <w:tc>
          <w:tcPr>
            <w:tcW w:w="1843" w:type="dxa"/>
            <w:vAlign w:val="center"/>
          </w:tcPr>
          <w:p w:rsidR="0049524C" w:rsidRPr="000C0C45" w:rsidRDefault="0049524C" w:rsidP="00421DEB">
            <w:pPr>
              <w:jc w:val="center"/>
            </w:pPr>
            <w:r w:rsidRPr="000C0C45">
              <w:t>Јединична цена без ПДВ-а</w:t>
            </w:r>
          </w:p>
        </w:tc>
        <w:tc>
          <w:tcPr>
            <w:tcW w:w="1417" w:type="dxa"/>
            <w:vAlign w:val="center"/>
          </w:tcPr>
          <w:p w:rsidR="0049524C" w:rsidRPr="000C0C45" w:rsidRDefault="000504BD" w:rsidP="00421DEB">
            <w:pPr>
              <w:jc w:val="center"/>
            </w:pPr>
            <w:r w:rsidRPr="000C0C45">
              <w:t>Стопа</w:t>
            </w:r>
          </w:p>
          <w:p w:rsidR="0049524C" w:rsidRPr="000C0C45" w:rsidRDefault="0049524C" w:rsidP="00421DEB">
            <w:pPr>
              <w:jc w:val="center"/>
            </w:pPr>
            <w:r w:rsidRPr="000C0C45">
              <w:t>ПДВ-а</w:t>
            </w:r>
          </w:p>
        </w:tc>
        <w:tc>
          <w:tcPr>
            <w:tcW w:w="1985" w:type="dxa"/>
            <w:vAlign w:val="center"/>
          </w:tcPr>
          <w:p w:rsidR="0049524C" w:rsidRPr="000C0C45" w:rsidRDefault="0049524C" w:rsidP="00421DEB">
            <w:pPr>
              <w:jc w:val="center"/>
            </w:pPr>
            <w:r w:rsidRPr="000C0C45">
              <w:t>Укупна цена без ПДВ-а</w:t>
            </w:r>
          </w:p>
        </w:tc>
        <w:tc>
          <w:tcPr>
            <w:tcW w:w="1607" w:type="dxa"/>
            <w:vAlign w:val="center"/>
          </w:tcPr>
          <w:p w:rsidR="00A555D1" w:rsidRPr="000C0C45" w:rsidRDefault="00A555D1" w:rsidP="00A555D1">
            <w:pPr>
              <w:autoSpaceDE w:val="0"/>
              <w:autoSpaceDN w:val="0"/>
              <w:adjustRightInd w:val="0"/>
              <w:jc w:val="center"/>
              <w:rPr>
                <w:noProof/>
              </w:rPr>
            </w:pPr>
            <w:r w:rsidRPr="000C0C45">
              <w:rPr>
                <w:noProof/>
              </w:rPr>
              <w:t>Напомена</w:t>
            </w:r>
          </w:p>
          <w:p w:rsidR="0049524C" w:rsidRPr="000C0C45" w:rsidRDefault="00A555D1" w:rsidP="00A555D1">
            <w:pPr>
              <w:autoSpaceDE w:val="0"/>
              <w:autoSpaceDN w:val="0"/>
              <w:adjustRightInd w:val="0"/>
              <w:jc w:val="center"/>
              <w:rPr>
                <w:noProof/>
              </w:rPr>
            </w:pPr>
            <w:r w:rsidRPr="000C0C45">
              <w:rPr>
                <w:noProof/>
              </w:rPr>
              <w:t>(уколико их понуђач има за одређене ставке)</w:t>
            </w:r>
          </w:p>
        </w:tc>
        <w:tc>
          <w:tcPr>
            <w:tcW w:w="1370" w:type="dxa"/>
            <w:vAlign w:val="center"/>
          </w:tcPr>
          <w:p w:rsidR="00A555D1" w:rsidRDefault="00A555D1" w:rsidP="00A555D1">
            <w:pPr>
              <w:autoSpaceDE w:val="0"/>
              <w:autoSpaceDN w:val="0"/>
              <w:adjustRightInd w:val="0"/>
              <w:jc w:val="center"/>
              <w:rPr>
                <w:noProof/>
                <w:lang/>
              </w:rPr>
            </w:pPr>
          </w:p>
          <w:p w:rsidR="00A555D1" w:rsidRPr="00A555D1" w:rsidRDefault="00A555D1" w:rsidP="00A555D1">
            <w:pPr>
              <w:autoSpaceDE w:val="0"/>
              <w:autoSpaceDN w:val="0"/>
              <w:adjustRightInd w:val="0"/>
              <w:jc w:val="center"/>
              <w:rPr>
                <w:noProof/>
                <w:lang/>
              </w:rPr>
            </w:pPr>
            <w:r>
              <w:rPr>
                <w:noProof/>
                <w:lang/>
              </w:rPr>
              <w:t>Друго</w:t>
            </w:r>
          </w:p>
          <w:p w:rsidR="0049524C" w:rsidRPr="000C0C45" w:rsidRDefault="0049524C">
            <w:pPr>
              <w:autoSpaceDE w:val="0"/>
              <w:autoSpaceDN w:val="0"/>
              <w:adjustRightInd w:val="0"/>
              <w:jc w:val="center"/>
              <w:rPr>
                <w:noProof/>
              </w:rPr>
            </w:pPr>
          </w:p>
        </w:tc>
      </w:tr>
      <w:tr w:rsidR="005E2923" w:rsidRPr="00C35CDB" w:rsidTr="00A40733">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0C0C45" w:rsidRDefault="005E2923" w:rsidP="005E2923">
            <w:pPr>
              <w:autoSpaceDE w:val="0"/>
              <w:autoSpaceDN w:val="0"/>
              <w:adjustRightInd w:val="0"/>
              <w:jc w:val="center"/>
              <w:rPr>
                <w:noProof/>
                <w:lang w:val="en-US"/>
              </w:rPr>
            </w:pPr>
            <w:r w:rsidRPr="000C0C45">
              <w:rPr>
                <w:noProof/>
                <w:lang w:val="en-US"/>
              </w:rPr>
              <w:t>3</w:t>
            </w:r>
          </w:p>
        </w:tc>
        <w:tc>
          <w:tcPr>
            <w:tcW w:w="1794" w:type="dxa"/>
          </w:tcPr>
          <w:p w:rsidR="005E2923" w:rsidRPr="000C0C45" w:rsidRDefault="005E2923" w:rsidP="005E2923">
            <w:pPr>
              <w:autoSpaceDE w:val="0"/>
              <w:autoSpaceDN w:val="0"/>
              <w:adjustRightInd w:val="0"/>
              <w:jc w:val="center"/>
              <w:rPr>
                <w:noProof/>
                <w:lang w:val="en-US"/>
              </w:rPr>
            </w:pPr>
            <w:r w:rsidRPr="000C0C45">
              <w:rPr>
                <w:noProof/>
                <w:lang w:val="en-US"/>
              </w:rPr>
              <w:t>4</w:t>
            </w:r>
          </w:p>
        </w:tc>
        <w:tc>
          <w:tcPr>
            <w:tcW w:w="1843" w:type="dxa"/>
          </w:tcPr>
          <w:p w:rsidR="005E2923" w:rsidRPr="000C0C45" w:rsidRDefault="005E2923" w:rsidP="005E2923">
            <w:pPr>
              <w:autoSpaceDE w:val="0"/>
              <w:autoSpaceDN w:val="0"/>
              <w:adjustRightInd w:val="0"/>
              <w:jc w:val="center"/>
              <w:rPr>
                <w:noProof/>
                <w:lang w:val="en-US"/>
              </w:rPr>
            </w:pPr>
            <w:r w:rsidRPr="000C0C45">
              <w:rPr>
                <w:noProof/>
                <w:lang w:val="en-US"/>
              </w:rPr>
              <w:t>5</w:t>
            </w:r>
          </w:p>
        </w:tc>
        <w:tc>
          <w:tcPr>
            <w:tcW w:w="1417" w:type="dxa"/>
          </w:tcPr>
          <w:p w:rsidR="005E2923" w:rsidRPr="000C0C45" w:rsidRDefault="005E2923" w:rsidP="005E2923">
            <w:pPr>
              <w:autoSpaceDE w:val="0"/>
              <w:autoSpaceDN w:val="0"/>
              <w:adjustRightInd w:val="0"/>
              <w:jc w:val="center"/>
              <w:rPr>
                <w:noProof/>
                <w:lang w:val="en-US"/>
              </w:rPr>
            </w:pPr>
            <w:r w:rsidRPr="000C0C45">
              <w:rPr>
                <w:noProof/>
                <w:lang w:val="en-US"/>
              </w:rPr>
              <w:t>6</w:t>
            </w:r>
          </w:p>
        </w:tc>
        <w:tc>
          <w:tcPr>
            <w:tcW w:w="1985" w:type="dxa"/>
          </w:tcPr>
          <w:p w:rsidR="005E2923" w:rsidRPr="000C0C45" w:rsidRDefault="005E2923" w:rsidP="005E2923">
            <w:pPr>
              <w:autoSpaceDE w:val="0"/>
              <w:autoSpaceDN w:val="0"/>
              <w:adjustRightInd w:val="0"/>
              <w:jc w:val="center"/>
              <w:rPr>
                <w:noProof/>
                <w:lang w:val="en-US"/>
              </w:rPr>
            </w:pPr>
            <w:r w:rsidRPr="000C0C45">
              <w:rPr>
                <w:noProof/>
                <w:lang w:val="en-US"/>
              </w:rPr>
              <w:t>7</w:t>
            </w:r>
          </w:p>
        </w:tc>
        <w:tc>
          <w:tcPr>
            <w:tcW w:w="1607" w:type="dxa"/>
          </w:tcPr>
          <w:p w:rsidR="005E2923" w:rsidRPr="000C0C45" w:rsidRDefault="005E2923" w:rsidP="005E2923">
            <w:pPr>
              <w:autoSpaceDE w:val="0"/>
              <w:autoSpaceDN w:val="0"/>
              <w:adjustRightInd w:val="0"/>
              <w:jc w:val="center"/>
              <w:rPr>
                <w:noProof/>
              </w:rPr>
            </w:pPr>
            <w:r w:rsidRPr="000C0C45">
              <w:rPr>
                <w:noProof/>
              </w:rPr>
              <w:t>8</w:t>
            </w:r>
          </w:p>
        </w:tc>
        <w:tc>
          <w:tcPr>
            <w:tcW w:w="1370" w:type="dxa"/>
          </w:tcPr>
          <w:p w:rsidR="005E2923" w:rsidRPr="000C0C45" w:rsidRDefault="005E2923" w:rsidP="005E2923">
            <w:pPr>
              <w:autoSpaceDE w:val="0"/>
              <w:autoSpaceDN w:val="0"/>
              <w:adjustRightInd w:val="0"/>
              <w:jc w:val="center"/>
              <w:rPr>
                <w:noProof/>
              </w:rPr>
            </w:pPr>
            <w:r w:rsidRPr="000C0C45">
              <w:rPr>
                <w:noProof/>
              </w:rPr>
              <w:t>9</w:t>
            </w:r>
          </w:p>
        </w:tc>
      </w:tr>
      <w:tr w:rsidR="000C0C45" w:rsidRPr="000C0C45" w:rsidTr="00A40733">
        <w:trPr>
          <w:trHeight w:val="420"/>
        </w:trPr>
        <w:tc>
          <w:tcPr>
            <w:tcW w:w="567" w:type="dxa"/>
          </w:tcPr>
          <w:p w:rsidR="000C0C45" w:rsidRPr="00861E0C" w:rsidRDefault="000C0C45" w:rsidP="000C0C45">
            <w:pPr>
              <w:autoSpaceDE w:val="0"/>
              <w:autoSpaceDN w:val="0"/>
              <w:adjustRightInd w:val="0"/>
              <w:jc w:val="center"/>
              <w:rPr>
                <w:noProof/>
                <w:color w:val="000000"/>
                <w:lang/>
              </w:rPr>
            </w:pPr>
            <w:r w:rsidRPr="004E75A4">
              <w:rPr>
                <w:noProof/>
                <w:color w:val="000000"/>
                <w:lang w:val="en-US"/>
              </w:rPr>
              <w:t>1</w:t>
            </w:r>
            <w:r w:rsidR="00861E0C">
              <w:rPr>
                <w:noProof/>
                <w:color w:val="000000"/>
                <w:lang/>
              </w:rPr>
              <w:t>.</w:t>
            </w:r>
          </w:p>
        </w:tc>
        <w:tc>
          <w:tcPr>
            <w:tcW w:w="3026" w:type="dxa"/>
          </w:tcPr>
          <w:p w:rsidR="000C0C45" w:rsidRPr="00447083" w:rsidRDefault="00447083" w:rsidP="00861E0C">
            <w:pPr>
              <w:autoSpaceDE w:val="0"/>
              <w:autoSpaceDN w:val="0"/>
              <w:adjustRightInd w:val="0"/>
              <w:rPr>
                <w:noProof/>
                <w:color w:val="000000"/>
                <w:lang/>
              </w:rPr>
            </w:pPr>
            <w:r w:rsidRPr="004E75A4">
              <w:rPr>
                <w:noProof/>
                <w:color w:val="000000"/>
                <w:lang/>
              </w:rPr>
              <w:t>Б</w:t>
            </w:r>
            <w:r>
              <w:rPr>
                <w:noProof/>
                <w:color w:val="000000"/>
                <w:lang/>
              </w:rPr>
              <w:t>МБ</w:t>
            </w:r>
            <w:r w:rsidRPr="004E75A4">
              <w:rPr>
                <w:noProof/>
                <w:color w:val="000000"/>
                <w:lang/>
              </w:rPr>
              <w:t xml:space="preserve"> </w:t>
            </w:r>
            <w:r>
              <w:rPr>
                <w:noProof/>
                <w:color w:val="000000"/>
                <w:lang/>
              </w:rPr>
              <w:t xml:space="preserve">95 </w:t>
            </w:r>
            <w:r w:rsidRPr="004E75A4">
              <w:rPr>
                <w:noProof/>
                <w:color w:val="000000"/>
                <w:lang/>
              </w:rPr>
              <w:t>Е</w:t>
            </w:r>
            <w:r>
              <w:rPr>
                <w:noProof/>
                <w:color w:val="000000"/>
                <w:lang/>
              </w:rPr>
              <w:t>П</w:t>
            </w:r>
          </w:p>
        </w:tc>
        <w:tc>
          <w:tcPr>
            <w:tcW w:w="1134" w:type="dxa"/>
          </w:tcPr>
          <w:p w:rsidR="000C0C45" w:rsidRPr="004E75A4" w:rsidRDefault="00675C61" w:rsidP="000C0C45">
            <w:pPr>
              <w:autoSpaceDE w:val="0"/>
              <w:autoSpaceDN w:val="0"/>
              <w:adjustRightInd w:val="0"/>
              <w:jc w:val="center"/>
              <w:rPr>
                <w:noProof/>
                <w:color w:val="000000"/>
                <w:lang/>
              </w:rPr>
            </w:pPr>
            <w:r>
              <w:rPr>
                <w:noProof/>
                <w:color w:val="000000"/>
                <w:lang/>
              </w:rPr>
              <w:t>л</w:t>
            </w:r>
            <w:r w:rsidR="000C0C45" w:rsidRPr="004E75A4">
              <w:rPr>
                <w:noProof/>
                <w:color w:val="000000"/>
                <w:lang/>
              </w:rPr>
              <w:t>ит</w:t>
            </w:r>
            <w:r>
              <w:rPr>
                <w:noProof/>
                <w:color w:val="000000"/>
                <w:lang/>
              </w:rPr>
              <w:t>.</w:t>
            </w:r>
          </w:p>
        </w:tc>
        <w:tc>
          <w:tcPr>
            <w:tcW w:w="1794" w:type="dxa"/>
          </w:tcPr>
          <w:p w:rsidR="000C0C45" w:rsidRPr="00A40733" w:rsidRDefault="00570192" w:rsidP="00861E0C">
            <w:pPr>
              <w:autoSpaceDE w:val="0"/>
              <w:autoSpaceDN w:val="0"/>
              <w:adjustRightInd w:val="0"/>
              <w:jc w:val="center"/>
              <w:rPr>
                <w:noProof/>
                <w:color w:val="000000"/>
                <w:lang/>
              </w:rPr>
            </w:pPr>
            <w:r>
              <w:rPr>
                <w:noProof/>
                <w:color w:val="000000"/>
                <w:lang/>
              </w:rPr>
              <w:t>22500</w:t>
            </w:r>
          </w:p>
        </w:tc>
        <w:tc>
          <w:tcPr>
            <w:tcW w:w="1843" w:type="dxa"/>
          </w:tcPr>
          <w:p w:rsidR="000C0C45" w:rsidRPr="000C0C45" w:rsidRDefault="000C0C45" w:rsidP="000C0C45">
            <w:pPr>
              <w:autoSpaceDE w:val="0"/>
              <w:autoSpaceDN w:val="0"/>
              <w:adjustRightInd w:val="0"/>
              <w:jc w:val="center"/>
              <w:rPr>
                <w:noProof/>
                <w:color w:val="000000"/>
                <w:highlight w:val="yellow"/>
                <w:lang w:val="en-US"/>
              </w:rPr>
            </w:pPr>
          </w:p>
        </w:tc>
        <w:tc>
          <w:tcPr>
            <w:tcW w:w="1417" w:type="dxa"/>
          </w:tcPr>
          <w:p w:rsidR="000C0C45" w:rsidRPr="000C0C45" w:rsidRDefault="000C0C45" w:rsidP="000C0C45">
            <w:pPr>
              <w:autoSpaceDE w:val="0"/>
              <w:autoSpaceDN w:val="0"/>
              <w:adjustRightInd w:val="0"/>
              <w:jc w:val="center"/>
              <w:rPr>
                <w:noProof/>
                <w:color w:val="000000"/>
                <w:highlight w:val="yellow"/>
                <w:lang w:val="en-US"/>
              </w:rPr>
            </w:pPr>
          </w:p>
        </w:tc>
        <w:tc>
          <w:tcPr>
            <w:tcW w:w="1985" w:type="dxa"/>
          </w:tcPr>
          <w:p w:rsidR="000C0C45" w:rsidRPr="000C0C45" w:rsidRDefault="000C0C45" w:rsidP="000C0C45">
            <w:pPr>
              <w:autoSpaceDE w:val="0"/>
              <w:autoSpaceDN w:val="0"/>
              <w:adjustRightInd w:val="0"/>
              <w:rPr>
                <w:noProof/>
                <w:color w:val="000000"/>
                <w:highlight w:val="yellow"/>
                <w:lang/>
              </w:rPr>
            </w:pPr>
          </w:p>
        </w:tc>
        <w:tc>
          <w:tcPr>
            <w:tcW w:w="1607" w:type="dxa"/>
          </w:tcPr>
          <w:p w:rsidR="000C0C45" w:rsidRPr="000C0C45" w:rsidRDefault="000C0C45" w:rsidP="000C0C45">
            <w:pPr>
              <w:autoSpaceDE w:val="0"/>
              <w:autoSpaceDN w:val="0"/>
              <w:adjustRightInd w:val="0"/>
              <w:jc w:val="center"/>
              <w:rPr>
                <w:noProof/>
                <w:color w:val="000000"/>
                <w:highlight w:val="yellow"/>
                <w:lang/>
              </w:rPr>
            </w:pPr>
          </w:p>
        </w:tc>
        <w:tc>
          <w:tcPr>
            <w:tcW w:w="1370" w:type="dxa"/>
          </w:tcPr>
          <w:p w:rsidR="000C0C45" w:rsidRPr="000C0C45" w:rsidRDefault="000C0C45" w:rsidP="000C0C45">
            <w:pPr>
              <w:autoSpaceDE w:val="0"/>
              <w:autoSpaceDN w:val="0"/>
              <w:adjustRightInd w:val="0"/>
              <w:jc w:val="center"/>
              <w:rPr>
                <w:noProof/>
                <w:color w:val="000000"/>
                <w:highlight w:val="yellow"/>
                <w:lang/>
              </w:rPr>
            </w:pPr>
          </w:p>
        </w:tc>
      </w:tr>
      <w:tr w:rsidR="000C0C45" w:rsidRPr="00C35CDB" w:rsidTr="00A40733">
        <w:trPr>
          <w:trHeight w:val="420"/>
        </w:trPr>
        <w:tc>
          <w:tcPr>
            <w:tcW w:w="567" w:type="dxa"/>
          </w:tcPr>
          <w:p w:rsidR="000C0C45" w:rsidRPr="00861E0C" w:rsidRDefault="000C0C45" w:rsidP="000C0C45">
            <w:pPr>
              <w:autoSpaceDE w:val="0"/>
              <w:autoSpaceDN w:val="0"/>
              <w:adjustRightInd w:val="0"/>
              <w:jc w:val="center"/>
              <w:rPr>
                <w:noProof/>
                <w:color w:val="000000"/>
                <w:lang/>
              </w:rPr>
            </w:pPr>
            <w:r w:rsidRPr="004E75A4">
              <w:rPr>
                <w:noProof/>
                <w:color w:val="000000"/>
                <w:lang w:val="en-US"/>
              </w:rPr>
              <w:t>2</w:t>
            </w:r>
            <w:r w:rsidR="00861E0C">
              <w:rPr>
                <w:noProof/>
                <w:color w:val="000000"/>
                <w:lang/>
              </w:rPr>
              <w:t>.</w:t>
            </w:r>
          </w:p>
        </w:tc>
        <w:tc>
          <w:tcPr>
            <w:tcW w:w="3026" w:type="dxa"/>
          </w:tcPr>
          <w:p w:rsidR="000C0C45" w:rsidRPr="004E75A4" w:rsidRDefault="000C0C45" w:rsidP="000C0C45">
            <w:pPr>
              <w:autoSpaceDE w:val="0"/>
              <w:autoSpaceDN w:val="0"/>
              <w:adjustRightInd w:val="0"/>
              <w:rPr>
                <w:noProof/>
                <w:color w:val="000000"/>
                <w:lang/>
              </w:rPr>
            </w:pPr>
            <w:r w:rsidRPr="004E75A4">
              <w:rPr>
                <w:noProof/>
                <w:color w:val="000000"/>
                <w:lang/>
              </w:rPr>
              <w:t>Еуро дизел</w:t>
            </w:r>
          </w:p>
        </w:tc>
        <w:tc>
          <w:tcPr>
            <w:tcW w:w="1134" w:type="dxa"/>
          </w:tcPr>
          <w:p w:rsidR="000C0C45" w:rsidRPr="004E75A4" w:rsidRDefault="00675C61" w:rsidP="000C0C45">
            <w:pPr>
              <w:autoSpaceDE w:val="0"/>
              <w:autoSpaceDN w:val="0"/>
              <w:adjustRightInd w:val="0"/>
              <w:jc w:val="center"/>
              <w:rPr>
                <w:noProof/>
                <w:color w:val="000000"/>
                <w:lang/>
              </w:rPr>
            </w:pPr>
            <w:r>
              <w:rPr>
                <w:noProof/>
                <w:color w:val="000000"/>
                <w:lang/>
              </w:rPr>
              <w:t>л</w:t>
            </w:r>
            <w:r w:rsidR="000C0C45" w:rsidRPr="004E75A4">
              <w:rPr>
                <w:noProof/>
                <w:color w:val="000000"/>
                <w:lang/>
              </w:rPr>
              <w:t>ит</w:t>
            </w:r>
            <w:r>
              <w:rPr>
                <w:noProof/>
                <w:color w:val="000000"/>
                <w:lang/>
              </w:rPr>
              <w:t>.</w:t>
            </w:r>
          </w:p>
        </w:tc>
        <w:tc>
          <w:tcPr>
            <w:tcW w:w="1794" w:type="dxa"/>
          </w:tcPr>
          <w:p w:rsidR="000C0C45" w:rsidRPr="00A40733" w:rsidRDefault="00570192" w:rsidP="00E71F22">
            <w:pPr>
              <w:autoSpaceDE w:val="0"/>
              <w:autoSpaceDN w:val="0"/>
              <w:adjustRightInd w:val="0"/>
              <w:jc w:val="center"/>
              <w:rPr>
                <w:noProof/>
                <w:color w:val="000000"/>
                <w:lang/>
              </w:rPr>
            </w:pPr>
            <w:r>
              <w:rPr>
                <w:noProof/>
                <w:color w:val="000000"/>
                <w:lang/>
              </w:rPr>
              <w:t>2</w:t>
            </w:r>
            <w:r w:rsidR="00E71F22">
              <w:rPr>
                <w:noProof/>
                <w:color w:val="000000"/>
                <w:lang/>
              </w:rPr>
              <w:t>3</w:t>
            </w:r>
            <w:r>
              <w:rPr>
                <w:noProof/>
                <w:color w:val="000000"/>
                <w:lang/>
              </w:rPr>
              <w:t>500</w:t>
            </w:r>
          </w:p>
        </w:tc>
        <w:tc>
          <w:tcPr>
            <w:tcW w:w="1843" w:type="dxa"/>
          </w:tcPr>
          <w:p w:rsidR="000C0C45" w:rsidRPr="00D20140" w:rsidRDefault="000C0C45" w:rsidP="000C0C45">
            <w:pPr>
              <w:autoSpaceDE w:val="0"/>
              <w:autoSpaceDN w:val="0"/>
              <w:adjustRightInd w:val="0"/>
              <w:jc w:val="center"/>
              <w:rPr>
                <w:noProof/>
                <w:color w:val="000000"/>
                <w:lang w:val="en-US"/>
              </w:rPr>
            </w:pPr>
          </w:p>
        </w:tc>
        <w:tc>
          <w:tcPr>
            <w:tcW w:w="1417" w:type="dxa"/>
          </w:tcPr>
          <w:p w:rsidR="000C0C45" w:rsidRPr="00D20140" w:rsidRDefault="000C0C45" w:rsidP="000C0C45">
            <w:pPr>
              <w:autoSpaceDE w:val="0"/>
              <w:autoSpaceDN w:val="0"/>
              <w:adjustRightInd w:val="0"/>
              <w:jc w:val="center"/>
              <w:rPr>
                <w:noProof/>
                <w:color w:val="000000"/>
                <w:lang w:val="en-US"/>
              </w:rPr>
            </w:pPr>
          </w:p>
        </w:tc>
        <w:tc>
          <w:tcPr>
            <w:tcW w:w="1985" w:type="dxa"/>
          </w:tcPr>
          <w:p w:rsidR="000C0C45" w:rsidRPr="00A11428" w:rsidRDefault="000C0C45" w:rsidP="000C0C45">
            <w:pPr>
              <w:autoSpaceDE w:val="0"/>
              <w:autoSpaceDN w:val="0"/>
              <w:adjustRightInd w:val="0"/>
              <w:rPr>
                <w:noProof/>
                <w:color w:val="000000"/>
                <w:lang/>
              </w:rPr>
            </w:pPr>
          </w:p>
        </w:tc>
        <w:tc>
          <w:tcPr>
            <w:tcW w:w="1607" w:type="dxa"/>
          </w:tcPr>
          <w:p w:rsidR="000C0C45" w:rsidRPr="00A11428" w:rsidRDefault="000C0C45" w:rsidP="000C0C45">
            <w:pPr>
              <w:autoSpaceDE w:val="0"/>
              <w:autoSpaceDN w:val="0"/>
              <w:adjustRightInd w:val="0"/>
              <w:jc w:val="center"/>
              <w:rPr>
                <w:noProof/>
                <w:color w:val="000000"/>
                <w:lang/>
              </w:rPr>
            </w:pPr>
          </w:p>
        </w:tc>
        <w:tc>
          <w:tcPr>
            <w:tcW w:w="1370" w:type="dxa"/>
          </w:tcPr>
          <w:p w:rsidR="000C0C45" w:rsidRPr="00A11428" w:rsidRDefault="000C0C45" w:rsidP="000C0C45">
            <w:pPr>
              <w:autoSpaceDE w:val="0"/>
              <w:autoSpaceDN w:val="0"/>
              <w:adjustRightInd w:val="0"/>
              <w:jc w:val="center"/>
              <w:rPr>
                <w:noProof/>
                <w:color w:val="000000"/>
                <w:lang/>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A40733" w:rsidRDefault="00A40733" w:rsidP="002D5B2C">
      <w:pPr>
        <w:pStyle w:val="BodyText"/>
        <w:rPr>
          <w:noProof/>
          <w:szCs w:val="24"/>
          <w:lang/>
        </w:rPr>
      </w:pPr>
    </w:p>
    <w:p w:rsidR="00A40733" w:rsidRDefault="00A40733" w:rsidP="002D5B2C">
      <w:pPr>
        <w:pStyle w:val="BodyText"/>
        <w:rPr>
          <w:noProof/>
          <w:szCs w:val="24"/>
          <w:u w:val="single"/>
          <w:lang/>
        </w:rPr>
      </w:pPr>
      <w:r w:rsidRPr="00A40733">
        <w:rPr>
          <w:b/>
          <w:noProof/>
          <w:szCs w:val="24"/>
          <w:u w:val="single"/>
          <w:lang/>
        </w:rPr>
        <w:t>Напомене</w:t>
      </w:r>
      <w:r w:rsidR="00ED7A0F" w:rsidRPr="00A40733">
        <w:rPr>
          <w:b/>
          <w:noProof/>
          <w:szCs w:val="24"/>
          <w:u w:val="single"/>
          <w:lang/>
        </w:rPr>
        <w:t>:</w:t>
      </w:r>
      <w:r w:rsidR="00FD4B16" w:rsidRPr="00A40733">
        <w:rPr>
          <w:noProof/>
          <w:szCs w:val="24"/>
          <w:u w:val="single"/>
          <w:lang/>
        </w:rPr>
        <w:t xml:space="preserve"> </w:t>
      </w:r>
    </w:p>
    <w:p w:rsidR="00A40733" w:rsidRPr="00A40733" w:rsidRDefault="00A40733" w:rsidP="002D5B2C">
      <w:pPr>
        <w:pStyle w:val="BodyText"/>
        <w:rPr>
          <w:noProof/>
          <w:szCs w:val="24"/>
          <w:u w:val="single"/>
          <w:lang/>
        </w:rPr>
      </w:pPr>
    </w:p>
    <w:p w:rsidR="00861E0C" w:rsidRPr="00A40733" w:rsidRDefault="00A40733" w:rsidP="00A40733">
      <w:pPr>
        <w:pStyle w:val="BodyText"/>
        <w:rPr>
          <w:noProof/>
          <w:szCs w:val="24"/>
          <w:lang/>
        </w:rPr>
      </w:pPr>
      <w:r w:rsidRPr="00A40733">
        <w:rPr>
          <w:noProof/>
          <w:szCs w:val="24"/>
          <w:lang/>
        </w:rPr>
        <w:t>1. п</w:t>
      </w:r>
      <w:r w:rsidR="00E13E90" w:rsidRPr="00A40733">
        <w:rPr>
          <w:noProof/>
          <w:szCs w:val="24"/>
          <w:lang/>
        </w:rPr>
        <w:t>онуд</w:t>
      </w:r>
      <w:r w:rsidR="00861E0C" w:rsidRPr="00A40733">
        <w:rPr>
          <w:noProof/>
          <w:szCs w:val="24"/>
          <w:lang/>
        </w:rPr>
        <w:t>у</w:t>
      </w:r>
      <w:r w:rsidR="00E13E90" w:rsidRPr="00A40733">
        <w:rPr>
          <w:noProof/>
          <w:szCs w:val="24"/>
          <w:lang/>
        </w:rPr>
        <w:t xml:space="preserve"> формирати </w:t>
      </w:r>
      <w:r w:rsidR="00675C61" w:rsidRPr="00A40733">
        <w:rPr>
          <w:noProof/>
          <w:szCs w:val="24"/>
          <w:lang/>
        </w:rPr>
        <w:t xml:space="preserve">у односу на цене понуђача </w:t>
      </w:r>
      <w:r w:rsidR="00E13E90" w:rsidRPr="00A40733">
        <w:rPr>
          <w:noProof/>
          <w:szCs w:val="24"/>
          <w:lang/>
        </w:rPr>
        <w:t xml:space="preserve">на дан </w:t>
      </w:r>
      <w:r w:rsidR="00C12216" w:rsidRPr="00A40733">
        <w:rPr>
          <w:noProof/>
          <w:szCs w:val="24"/>
          <w:lang/>
        </w:rPr>
        <w:t>објаве позива за подношење понуде на Порталу јавних набавки и на интернет страници наручиоца</w:t>
      </w:r>
      <w:r>
        <w:rPr>
          <w:noProof/>
          <w:szCs w:val="24"/>
          <w:lang/>
        </w:rPr>
        <w:t xml:space="preserve"> тј.</w:t>
      </w:r>
      <w:r w:rsidR="00E13E90" w:rsidRPr="00A40733">
        <w:rPr>
          <w:noProof/>
          <w:szCs w:val="24"/>
          <w:lang/>
        </w:rPr>
        <w:t xml:space="preserve"> </w:t>
      </w:r>
      <w:r w:rsidRPr="00A40733">
        <w:rPr>
          <w:b/>
          <w:noProof/>
          <w:szCs w:val="24"/>
          <w:lang/>
        </w:rPr>
        <w:t>ј</w:t>
      </w:r>
      <w:r w:rsidR="00C12216" w:rsidRPr="00A40733">
        <w:rPr>
          <w:b/>
          <w:noProof/>
          <w:szCs w:val="24"/>
          <w:lang/>
        </w:rPr>
        <w:t>единичну цену</w:t>
      </w:r>
      <w:r>
        <w:rPr>
          <w:b/>
          <w:noProof/>
          <w:szCs w:val="24"/>
          <w:lang/>
        </w:rPr>
        <w:t xml:space="preserve"> без ПДВ-а</w:t>
      </w:r>
      <w:r w:rsidR="00C12216" w:rsidRPr="00A40733">
        <w:rPr>
          <w:noProof/>
          <w:szCs w:val="24"/>
          <w:lang/>
        </w:rPr>
        <w:t xml:space="preserve"> дати на основу цена на бензинским станицама</w:t>
      </w:r>
      <w:r w:rsidR="00255538">
        <w:rPr>
          <w:noProof/>
          <w:szCs w:val="24"/>
          <w:lang/>
        </w:rPr>
        <w:t xml:space="preserve"> понуђача</w:t>
      </w:r>
      <w:r w:rsidR="00675C61" w:rsidRPr="00A40733">
        <w:rPr>
          <w:noProof/>
          <w:szCs w:val="24"/>
          <w:lang/>
        </w:rPr>
        <w:t xml:space="preserve"> на територији општине Нови Сад</w:t>
      </w:r>
      <w:r>
        <w:rPr>
          <w:noProof/>
          <w:szCs w:val="24"/>
          <w:lang/>
        </w:rPr>
        <w:t xml:space="preserve">, а </w:t>
      </w:r>
      <w:r w:rsidR="00FD4B16" w:rsidRPr="00A40733">
        <w:rPr>
          <w:noProof/>
          <w:szCs w:val="24"/>
          <w:lang/>
        </w:rPr>
        <w:t xml:space="preserve"> како је горе наведено (на дан објаве позива за подношење понуде на Порталу јавних набавки и на интернет страници наручиоца</w:t>
      </w:r>
      <w:r>
        <w:rPr>
          <w:noProof/>
          <w:szCs w:val="24"/>
          <w:lang/>
        </w:rPr>
        <w:t>).</w:t>
      </w:r>
    </w:p>
    <w:p w:rsidR="00937B4E" w:rsidRDefault="00FD4B16" w:rsidP="002D5B2C">
      <w:pPr>
        <w:pStyle w:val="BodyText"/>
        <w:rPr>
          <w:noProof/>
          <w:szCs w:val="24"/>
          <w:lang/>
        </w:rPr>
      </w:pPr>
      <w:r w:rsidRPr="00A40733">
        <w:rPr>
          <w:noProof/>
          <w:szCs w:val="24"/>
          <w:lang/>
        </w:rPr>
        <w:t>Н</w:t>
      </w:r>
      <w:r w:rsidR="00C12216" w:rsidRPr="00A40733">
        <w:rPr>
          <w:noProof/>
          <w:szCs w:val="24"/>
          <w:lang/>
        </w:rPr>
        <w:t>аручилац задржава право провере цена на бензинским станицама које су у власништву понуђача</w:t>
      </w:r>
      <w:r w:rsidR="005632BA" w:rsidRPr="00A40733">
        <w:rPr>
          <w:noProof/>
          <w:szCs w:val="24"/>
          <w:lang/>
        </w:rPr>
        <w:t>.</w:t>
      </w:r>
    </w:p>
    <w:p w:rsidR="00A40733" w:rsidRDefault="00A40733" w:rsidP="002D5B2C">
      <w:pPr>
        <w:pStyle w:val="BodyText"/>
        <w:rPr>
          <w:noProof/>
          <w:szCs w:val="24"/>
          <w:lang/>
        </w:rPr>
      </w:pPr>
    </w:p>
    <w:p w:rsidR="00A40733" w:rsidRDefault="00A40733" w:rsidP="002D5B2C">
      <w:pPr>
        <w:pStyle w:val="BodyText"/>
        <w:rPr>
          <w:noProof/>
          <w:szCs w:val="24"/>
          <w:lang/>
        </w:rPr>
      </w:pPr>
    </w:p>
    <w:p w:rsidR="00A40733" w:rsidRDefault="00A40733" w:rsidP="002D5B2C">
      <w:pPr>
        <w:pStyle w:val="BodyText"/>
        <w:rPr>
          <w:noProof/>
          <w:szCs w:val="24"/>
          <w:lang/>
        </w:rPr>
      </w:pPr>
    </w:p>
    <w:p w:rsidR="00A40733" w:rsidRDefault="00A40733" w:rsidP="002D5B2C">
      <w:pPr>
        <w:pStyle w:val="BodyText"/>
        <w:rPr>
          <w:noProof/>
          <w:szCs w:val="24"/>
          <w:lang/>
        </w:rPr>
      </w:pPr>
      <w:r>
        <w:rPr>
          <w:noProof/>
          <w:szCs w:val="24"/>
          <w:lang/>
        </w:rPr>
        <w:t>Датум: ______________________</w:t>
      </w:r>
    </w:p>
    <w:p w:rsidR="00A40733" w:rsidRDefault="00A40733" w:rsidP="002D5B2C">
      <w:pPr>
        <w:pStyle w:val="BodyText"/>
        <w:rPr>
          <w:noProof/>
          <w:szCs w:val="24"/>
          <w:lang/>
        </w:rPr>
      </w:pPr>
    </w:p>
    <w:p w:rsidR="00A40733" w:rsidRPr="00ED7A0F" w:rsidRDefault="00A40733" w:rsidP="002D5B2C">
      <w:pPr>
        <w:pStyle w:val="BodyText"/>
        <w:rPr>
          <w:noProof/>
          <w:szCs w:val="24"/>
          <w:lang/>
        </w:rPr>
      </w:pPr>
      <w:r>
        <w:rPr>
          <w:noProof/>
          <w:szCs w:val="24"/>
          <w:lang/>
        </w:rPr>
        <w:t>Место: ______________________</w:t>
      </w: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56" w:name="_Toc375826015"/>
      <w:bookmarkStart w:id="57" w:name="_Toc389030822"/>
    </w:p>
    <w:p w:rsidR="00D574CB" w:rsidRPr="00C35CDB" w:rsidRDefault="00EC1C52" w:rsidP="00EC1C52">
      <w:pPr>
        <w:pStyle w:val="Heading1"/>
        <w:ind w:left="360"/>
        <w:jc w:val="center"/>
        <w:rPr>
          <w:sz w:val="28"/>
          <w:szCs w:val="28"/>
        </w:rPr>
      </w:pPr>
      <w:bookmarkStart w:id="58" w:name="_Toc401143642"/>
      <w:r>
        <w:rPr>
          <w:sz w:val="28"/>
          <w:szCs w:val="28"/>
          <w:lang/>
        </w:rPr>
        <w:lastRenderedPageBreak/>
        <w:t>15.</w:t>
      </w:r>
      <w:r w:rsidR="006F3775" w:rsidRPr="00C35CDB">
        <w:rPr>
          <w:sz w:val="28"/>
          <w:szCs w:val="28"/>
        </w:rPr>
        <w:t xml:space="preserve">А) </w:t>
      </w:r>
      <w:r w:rsidR="00EC5232" w:rsidRPr="00C35CDB">
        <w:rPr>
          <w:sz w:val="28"/>
          <w:szCs w:val="28"/>
        </w:rPr>
        <w:t>ОПШТИ ПОДАЦИ О ПОНУЂАЧУ ИЗ ГРУПЕ ПОНУЂАЧА</w:t>
      </w:r>
      <w:bookmarkEnd w:id="56"/>
      <w:bookmarkEnd w:id="57"/>
      <w:bookmarkEnd w:id="5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EC1C52" w:rsidP="00EC1C52">
      <w:pPr>
        <w:pStyle w:val="Heading1"/>
        <w:ind w:left="360"/>
        <w:jc w:val="center"/>
        <w:rPr>
          <w:sz w:val="28"/>
          <w:szCs w:val="28"/>
        </w:rPr>
      </w:pPr>
      <w:bookmarkStart w:id="59" w:name="_Toc375826016"/>
      <w:bookmarkStart w:id="60" w:name="_Toc389030823"/>
      <w:bookmarkStart w:id="61" w:name="_Toc401143643"/>
      <w:r>
        <w:rPr>
          <w:sz w:val="28"/>
          <w:szCs w:val="28"/>
          <w:lang/>
        </w:rPr>
        <w:lastRenderedPageBreak/>
        <w:t>15.</w:t>
      </w:r>
      <w:r w:rsidR="006F3775" w:rsidRPr="00C35CDB">
        <w:rPr>
          <w:sz w:val="28"/>
          <w:szCs w:val="28"/>
        </w:rPr>
        <w:t xml:space="preserve">Б) </w:t>
      </w:r>
      <w:r w:rsidR="00EC5232" w:rsidRPr="00C35CDB">
        <w:rPr>
          <w:sz w:val="28"/>
          <w:szCs w:val="28"/>
        </w:rPr>
        <w:t>ОПШТИ ПОДАЦИ О ПОДИЗВОЂАЧИМА</w:t>
      </w:r>
      <w:bookmarkEnd w:id="59"/>
      <w:bookmarkEnd w:id="60"/>
      <w:bookmarkEnd w:id="61"/>
    </w:p>
    <w:p w:rsidR="00EC5232" w:rsidRPr="00C35CDB" w:rsidRDefault="00EC5232" w:rsidP="00AB39E7">
      <w:pPr>
        <w:rPr>
          <w:b/>
          <w:noProof/>
        </w:rPr>
      </w:pPr>
    </w:p>
    <w:tbl>
      <w:tblPr>
        <w:tblW w:w="0" w:type="auto"/>
        <w:tblInd w:w="108" w:type="dxa"/>
        <w:tblLayout w:type="fixed"/>
        <w:tblLook w:val="000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EB" w:rsidRDefault="00BD7AEB">
      <w:r>
        <w:separator/>
      </w:r>
    </w:p>
  </w:endnote>
  <w:endnote w:type="continuationSeparator" w:id="0">
    <w:p w:rsidR="00BD7AEB" w:rsidRDefault="00BD7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EB" w:rsidRDefault="00BD7AE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AEB" w:rsidRDefault="00BD7AEB"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BD7AEB" w:rsidRDefault="00BD7AEB">
            <w:pPr>
              <w:pStyle w:val="Footer"/>
              <w:jc w:val="center"/>
            </w:pPr>
            <w:r>
              <w:t xml:space="preserve">Страна </w:t>
            </w:r>
            <w:r>
              <w:rPr>
                <w:b/>
              </w:rPr>
              <w:fldChar w:fldCharType="begin"/>
            </w:r>
            <w:r>
              <w:rPr>
                <w:b/>
              </w:rPr>
              <w:instrText xml:space="preserve"> PAGE </w:instrText>
            </w:r>
            <w:r>
              <w:rPr>
                <w:b/>
              </w:rPr>
              <w:fldChar w:fldCharType="separate"/>
            </w:r>
            <w:r w:rsidR="00E71F22">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E71F22">
              <w:rPr>
                <w:b/>
                <w:noProof/>
              </w:rPr>
              <w:t>32</w:t>
            </w:r>
            <w:r>
              <w:rPr>
                <w:b/>
              </w:rPr>
              <w:fldChar w:fldCharType="end"/>
            </w:r>
          </w:p>
        </w:sdtContent>
      </w:sdt>
    </w:sdtContent>
  </w:sdt>
  <w:p w:rsidR="00BD7AEB" w:rsidRPr="00CF2211" w:rsidRDefault="00BD7AEB"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EB" w:rsidRDefault="00BD7AEB">
      <w:r>
        <w:separator/>
      </w:r>
    </w:p>
  </w:footnote>
  <w:footnote w:type="continuationSeparator" w:id="0">
    <w:p w:rsidR="00BD7AEB" w:rsidRDefault="00BD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EB" w:rsidRPr="00884492" w:rsidRDefault="00BD7AEB"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071000"/>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00A56"/>
    <w:multiLevelType w:val="multilevel"/>
    <w:tmpl w:val="2FB4904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8"/>
  </w:num>
  <w:num w:numId="8">
    <w:abstractNumId w:val="8"/>
  </w:num>
  <w:num w:numId="9">
    <w:abstractNumId w:val="5"/>
  </w:num>
  <w:num w:numId="10">
    <w:abstractNumId w:val="17"/>
  </w:num>
  <w:num w:numId="11">
    <w:abstractNumId w:val="6"/>
  </w:num>
  <w:num w:numId="12">
    <w:abstractNumId w:val="22"/>
  </w:num>
  <w:num w:numId="13">
    <w:abstractNumId w:val="7"/>
  </w:num>
  <w:num w:numId="14">
    <w:abstractNumId w:val="18"/>
  </w:num>
  <w:num w:numId="15">
    <w:abstractNumId w:val="12"/>
  </w:num>
  <w:num w:numId="16">
    <w:abstractNumId w:val="21"/>
  </w:num>
  <w:num w:numId="17">
    <w:abstractNumId w:val="14"/>
  </w:num>
  <w:num w:numId="18">
    <w:abstractNumId w:val="11"/>
  </w:num>
  <w:num w:numId="19">
    <w:abstractNumId w:val="13"/>
  </w:num>
  <w:num w:numId="20">
    <w:abstractNumId w:val="9"/>
  </w:num>
  <w:num w:numId="21">
    <w:abstractNumId w:val="16"/>
  </w:num>
  <w:num w:numId="22">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96641"/>
  </w:hdrShapeDefaults>
  <w:footnotePr>
    <w:footnote w:id="-1"/>
    <w:footnote w:id="0"/>
  </w:footnotePr>
  <w:endnotePr>
    <w:endnote w:id="-1"/>
    <w:endnote w:id="0"/>
  </w:endnotePr>
  <w:compat/>
  <w:rsids>
    <w:rsidRoot w:val="005A62B5"/>
    <w:rsid w:val="00002B3E"/>
    <w:rsid w:val="00002F18"/>
    <w:rsid w:val="0000324E"/>
    <w:rsid w:val="000051F9"/>
    <w:rsid w:val="0000565D"/>
    <w:rsid w:val="00005980"/>
    <w:rsid w:val="00012258"/>
    <w:rsid w:val="00013588"/>
    <w:rsid w:val="00013A7A"/>
    <w:rsid w:val="00014202"/>
    <w:rsid w:val="000146CB"/>
    <w:rsid w:val="00016094"/>
    <w:rsid w:val="000160F1"/>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77E53"/>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97C5E"/>
    <w:rsid w:val="000A27D8"/>
    <w:rsid w:val="000A47D5"/>
    <w:rsid w:val="000A517E"/>
    <w:rsid w:val="000A5764"/>
    <w:rsid w:val="000A5B4B"/>
    <w:rsid w:val="000B1EA1"/>
    <w:rsid w:val="000B2B16"/>
    <w:rsid w:val="000B2D0E"/>
    <w:rsid w:val="000B4E1C"/>
    <w:rsid w:val="000B4FA1"/>
    <w:rsid w:val="000B515A"/>
    <w:rsid w:val="000B5A39"/>
    <w:rsid w:val="000B735A"/>
    <w:rsid w:val="000B7D6A"/>
    <w:rsid w:val="000C03AC"/>
    <w:rsid w:val="000C0C45"/>
    <w:rsid w:val="000C2296"/>
    <w:rsid w:val="000C2AAF"/>
    <w:rsid w:val="000C3B23"/>
    <w:rsid w:val="000C3D72"/>
    <w:rsid w:val="000C3EB7"/>
    <w:rsid w:val="000C484F"/>
    <w:rsid w:val="000C4BC7"/>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3159"/>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1574"/>
    <w:rsid w:val="00233D1A"/>
    <w:rsid w:val="00235B03"/>
    <w:rsid w:val="002360D1"/>
    <w:rsid w:val="0023642B"/>
    <w:rsid w:val="00236A45"/>
    <w:rsid w:val="0024207A"/>
    <w:rsid w:val="0024459E"/>
    <w:rsid w:val="00247002"/>
    <w:rsid w:val="00250C7A"/>
    <w:rsid w:val="002539D4"/>
    <w:rsid w:val="002548D3"/>
    <w:rsid w:val="00255538"/>
    <w:rsid w:val="00260308"/>
    <w:rsid w:val="002634C5"/>
    <w:rsid w:val="00265535"/>
    <w:rsid w:val="00266B05"/>
    <w:rsid w:val="00267488"/>
    <w:rsid w:val="00272362"/>
    <w:rsid w:val="00272759"/>
    <w:rsid w:val="0027365F"/>
    <w:rsid w:val="00273E9B"/>
    <w:rsid w:val="0027411C"/>
    <w:rsid w:val="002747F6"/>
    <w:rsid w:val="00277B34"/>
    <w:rsid w:val="002856DC"/>
    <w:rsid w:val="002858F7"/>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0C67"/>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A8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255A"/>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4BDB"/>
    <w:rsid w:val="003206E4"/>
    <w:rsid w:val="00321635"/>
    <w:rsid w:val="00322BD9"/>
    <w:rsid w:val="003232AD"/>
    <w:rsid w:val="00323AB5"/>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4E3"/>
    <w:rsid w:val="0036575E"/>
    <w:rsid w:val="0036692D"/>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01D"/>
    <w:rsid w:val="003C1C11"/>
    <w:rsid w:val="003C33A3"/>
    <w:rsid w:val="003C49DD"/>
    <w:rsid w:val="003C4F7F"/>
    <w:rsid w:val="003D0334"/>
    <w:rsid w:val="003D0F15"/>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26DE"/>
    <w:rsid w:val="00434E1C"/>
    <w:rsid w:val="00435238"/>
    <w:rsid w:val="004355E0"/>
    <w:rsid w:val="00436BF7"/>
    <w:rsid w:val="00440B08"/>
    <w:rsid w:val="00444D7B"/>
    <w:rsid w:val="00447083"/>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9BA"/>
    <w:rsid w:val="004B7E01"/>
    <w:rsid w:val="004C1AF8"/>
    <w:rsid w:val="004C1CBB"/>
    <w:rsid w:val="004C1DE3"/>
    <w:rsid w:val="004C2CAE"/>
    <w:rsid w:val="004C2EFF"/>
    <w:rsid w:val="004D15BB"/>
    <w:rsid w:val="004D2E66"/>
    <w:rsid w:val="004D3FDC"/>
    <w:rsid w:val="004D772A"/>
    <w:rsid w:val="004E6C40"/>
    <w:rsid w:val="004E75A4"/>
    <w:rsid w:val="004F025C"/>
    <w:rsid w:val="004F1942"/>
    <w:rsid w:val="004F2BAB"/>
    <w:rsid w:val="004F60F3"/>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57034"/>
    <w:rsid w:val="005622BE"/>
    <w:rsid w:val="005632BA"/>
    <w:rsid w:val="00563D66"/>
    <w:rsid w:val="0056435C"/>
    <w:rsid w:val="0056576A"/>
    <w:rsid w:val="00565C37"/>
    <w:rsid w:val="0056646A"/>
    <w:rsid w:val="005666A8"/>
    <w:rsid w:val="00570192"/>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974A3"/>
    <w:rsid w:val="005976FC"/>
    <w:rsid w:val="005A11A8"/>
    <w:rsid w:val="005A1FEE"/>
    <w:rsid w:val="005A4943"/>
    <w:rsid w:val="005A539F"/>
    <w:rsid w:val="005A557A"/>
    <w:rsid w:val="005A5D66"/>
    <w:rsid w:val="005A62B5"/>
    <w:rsid w:val="005A6969"/>
    <w:rsid w:val="005B14F9"/>
    <w:rsid w:val="005B1EBE"/>
    <w:rsid w:val="005B369B"/>
    <w:rsid w:val="005B40B1"/>
    <w:rsid w:val="005B4B4C"/>
    <w:rsid w:val="005B4BDC"/>
    <w:rsid w:val="005B57B6"/>
    <w:rsid w:val="005B58F3"/>
    <w:rsid w:val="005B62D0"/>
    <w:rsid w:val="005B6452"/>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C61"/>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B6899"/>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161"/>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3469"/>
    <w:rsid w:val="007348DD"/>
    <w:rsid w:val="00734A18"/>
    <w:rsid w:val="00735078"/>
    <w:rsid w:val="007365EB"/>
    <w:rsid w:val="00736C5A"/>
    <w:rsid w:val="0073758B"/>
    <w:rsid w:val="00740B6F"/>
    <w:rsid w:val="00742528"/>
    <w:rsid w:val="0074341C"/>
    <w:rsid w:val="00744253"/>
    <w:rsid w:val="007442CB"/>
    <w:rsid w:val="00747AB8"/>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6F43"/>
    <w:rsid w:val="007771EC"/>
    <w:rsid w:val="00777B8D"/>
    <w:rsid w:val="00780D54"/>
    <w:rsid w:val="00781967"/>
    <w:rsid w:val="007826EE"/>
    <w:rsid w:val="007841A3"/>
    <w:rsid w:val="007854E0"/>
    <w:rsid w:val="00786CEA"/>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3AD"/>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1E0C"/>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6796"/>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1761"/>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489"/>
    <w:rsid w:val="00A37566"/>
    <w:rsid w:val="00A4062A"/>
    <w:rsid w:val="00A40733"/>
    <w:rsid w:val="00A41A71"/>
    <w:rsid w:val="00A41ECC"/>
    <w:rsid w:val="00A438B0"/>
    <w:rsid w:val="00A45EC8"/>
    <w:rsid w:val="00A47544"/>
    <w:rsid w:val="00A555D1"/>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04EB"/>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6BB8"/>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1D6C"/>
    <w:rsid w:val="00B03192"/>
    <w:rsid w:val="00B0340E"/>
    <w:rsid w:val="00B036D9"/>
    <w:rsid w:val="00B05693"/>
    <w:rsid w:val="00B061F6"/>
    <w:rsid w:val="00B063E6"/>
    <w:rsid w:val="00B06702"/>
    <w:rsid w:val="00B06746"/>
    <w:rsid w:val="00B077EB"/>
    <w:rsid w:val="00B12074"/>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58A"/>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6D7D"/>
    <w:rsid w:val="00B77346"/>
    <w:rsid w:val="00B812E4"/>
    <w:rsid w:val="00B8142F"/>
    <w:rsid w:val="00B81990"/>
    <w:rsid w:val="00B819C7"/>
    <w:rsid w:val="00B836B4"/>
    <w:rsid w:val="00B90431"/>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4D9"/>
    <w:rsid w:val="00BC17D3"/>
    <w:rsid w:val="00BC1F06"/>
    <w:rsid w:val="00BC2577"/>
    <w:rsid w:val="00BC4362"/>
    <w:rsid w:val="00BC5F71"/>
    <w:rsid w:val="00BC6DD7"/>
    <w:rsid w:val="00BD027B"/>
    <w:rsid w:val="00BD0475"/>
    <w:rsid w:val="00BD0E06"/>
    <w:rsid w:val="00BD129E"/>
    <w:rsid w:val="00BD16F6"/>
    <w:rsid w:val="00BD2CC8"/>
    <w:rsid w:val="00BD3B41"/>
    <w:rsid w:val="00BD3DC8"/>
    <w:rsid w:val="00BD5D0B"/>
    <w:rsid w:val="00BD7AE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216"/>
    <w:rsid w:val="00C1280A"/>
    <w:rsid w:val="00C12CAF"/>
    <w:rsid w:val="00C1633E"/>
    <w:rsid w:val="00C17451"/>
    <w:rsid w:val="00C17C5F"/>
    <w:rsid w:val="00C205CD"/>
    <w:rsid w:val="00C20AB0"/>
    <w:rsid w:val="00C20E93"/>
    <w:rsid w:val="00C21A19"/>
    <w:rsid w:val="00C21BB7"/>
    <w:rsid w:val="00C224B6"/>
    <w:rsid w:val="00C24A98"/>
    <w:rsid w:val="00C25410"/>
    <w:rsid w:val="00C25611"/>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29EB"/>
    <w:rsid w:val="00C64104"/>
    <w:rsid w:val="00C64E8A"/>
    <w:rsid w:val="00C71082"/>
    <w:rsid w:val="00C72DE3"/>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53C"/>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3D39"/>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2BF4"/>
    <w:rsid w:val="00D764AC"/>
    <w:rsid w:val="00D76B9F"/>
    <w:rsid w:val="00D76DA2"/>
    <w:rsid w:val="00D804AD"/>
    <w:rsid w:val="00D81915"/>
    <w:rsid w:val="00D836BC"/>
    <w:rsid w:val="00D83B5B"/>
    <w:rsid w:val="00D862AF"/>
    <w:rsid w:val="00D86480"/>
    <w:rsid w:val="00D92B25"/>
    <w:rsid w:val="00D94B26"/>
    <w:rsid w:val="00D94F2C"/>
    <w:rsid w:val="00D979E7"/>
    <w:rsid w:val="00DA0767"/>
    <w:rsid w:val="00DA1157"/>
    <w:rsid w:val="00DA361F"/>
    <w:rsid w:val="00DA3F3C"/>
    <w:rsid w:val="00DA5FE9"/>
    <w:rsid w:val="00DA6B3F"/>
    <w:rsid w:val="00DA6C36"/>
    <w:rsid w:val="00DA6D52"/>
    <w:rsid w:val="00DA6DE2"/>
    <w:rsid w:val="00DA7692"/>
    <w:rsid w:val="00DB0D79"/>
    <w:rsid w:val="00DB0E6E"/>
    <w:rsid w:val="00DB1A35"/>
    <w:rsid w:val="00DB1B17"/>
    <w:rsid w:val="00DB333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6718"/>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3E90"/>
    <w:rsid w:val="00E14170"/>
    <w:rsid w:val="00E14877"/>
    <w:rsid w:val="00E148C8"/>
    <w:rsid w:val="00E15A6B"/>
    <w:rsid w:val="00E161CE"/>
    <w:rsid w:val="00E167C3"/>
    <w:rsid w:val="00E20CCB"/>
    <w:rsid w:val="00E22841"/>
    <w:rsid w:val="00E23933"/>
    <w:rsid w:val="00E23EAC"/>
    <w:rsid w:val="00E2620F"/>
    <w:rsid w:val="00E268CE"/>
    <w:rsid w:val="00E31646"/>
    <w:rsid w:val="00E31C1C"/>
    <w:rsid w:val="00E32646"/>
    <w:rsid w:val="00E33AD1"/>
    <w:rsid w:val="00E355FD"/>
    <w:rsid w:val="00E35BBC"/>
    <w:rsid w:val="00E4084E"/>
    <w:rsid w:val="00E4124A"/>
    <w:rsid w:val="00E42500"/>
    <w:rsid w:val="00E43EED"/>
    <w:rsid w:val="00E43FAE"/>
    <w:rsid w:val="00E44FC8"/>
    <w:rsid w:val="00E45640"/>
    <w:rsid w:val="00E4571D"/>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1F22"/>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1C52"/>
    <w:rsid w:val="00EC475A"/>
    <w:rsid w:val="00EC5232"/>
    <w:rsid w:val="00EC5972"/>
    <w:rsid w:val="00EC5A58"/>
    <w:rsid w:val="00EC6DFD"/>
    <w:rsid w:val="00ED01C3"/>
    <w:rsid w:val="00ED0386"/>
    <w:rsid w:val="00ED131C"/>
    <w:rsid w:val="00ED2588"/>
    <w:rsid w:val="00ED2D2C"/>
    <w:rsid w:val="00ED39EB"/>
    <w:rsid w:val="00ED3E63"/>
    <w:rsid w:val="00ED5D87"/>
    <w:rsid w:val="00ED5E53"/>
    <w:rsid w:val="00ED610F"/>
    <w:rsid w:val="00ED6396"/>
    <w:rsid w:val="00ED7988"/>
    <w:rsid w:val="00ED7A0F"/>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18F"/>
    <w:rsid w:val="00F0595D"/>
    <w:rsid w:val="00F0683D"/>
    <w:rsid w:val="00F1008E"/>
    <w:rsid w:val="00F10EFC"/>
    <w:rsid w:val="00F111F8"/>
    <w:rsid w:val="00F12A33"/>
    <w:rsid w:val="00F13EE5"/>
    <w:rsid w:val="00F140AD"/>
    <w:rsid w:val="00F16349"/>
    <w:rsid w:val="00F16876"/>
    <w:rsid w:val="00F17225"/>
    <w:rsid w:val="00F172EC"/>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32B"/>
    <w:rsid w:val="00FC15C6"/>
    <w:rsid w:val="00FC1C64"/>
    <w:rsid w:val="00FC1FED"/>
    <w:rsid w:val="00FC2054"/>
    <w:rsid w:val="00FC4113"/>
    <w:rsid w:val="00FC59C7"/>
    <w:rsid w:val="00FC5FB6"/>
    <w:rsid w:val="00FC761E"/>
    <w:rsid w:val="00FD0DC1"/>
    <w:rsid w:val="00FD2EEA"/>
    <w:rsid w:val="00FD33C2"/>
    <w:rsid w:val="00FD3521"/>
    <w:rsid w:val="00FD4B16"/>
    <w:rsid w:val="00FE0238"/>
    <w:rsid w:val="00FE037C"/>
    <w:rsid w:val="00FE04B9"/>
    <w:rsid w:val="00FE0B83"/>
    <w:rsid w:val="00FE1A6D"/>
    <w:rsid w:val="00FE2DB5"/>
    <w:rsid w:val="00FE3CF2"/>
    <w:rsid w:val="00FE4234"/>
    <w:rsid w:val="00FE4DB8"/>
    <w:rsid w:val="00FE63A0"/>
    <w:rsid w:val="00FE7A27"/>
    <w:rsid w:val="00FE7BD5"/>
    <w:rsid w:val="00FF4929"/>
    <w:rsid w:val="00FF636A"/>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link w:val="BodyText"/>
    <w:rsid w:val="00F0518F"/>
    <w:rPr>
      <w:sz w:val="24"/>
      <w:lang w:val="sl-SI"/>
    </w:rPr>
  </w:style>
  <w:style w:type="character" w:customStyle="1" w:styleId="ListParagraphChar">
    <w:name w:val="List Paragraph Char"/>
    <w:link w:val="ListParagraph"/>
    <w:uiPriority w:val="34"/>
    <w:rsid w:val="00A35489"/>
    <w:rPr>
      <w:sz w:val="24"/>
      <w:szCs w:val="24"/>
      <w:lang w:val="en-GB"/>
    </w:rPr>
  </w:style>
  <w:style w:type="paragraph" w:customStyle="1" w:styleId="a">
    <w:name w:val="_"/>
    <w:basedOn w:val="Normal"/>
    <w:next w:val="BodyText2"/>
    <w:rsid w:val="000C0C45"/>
    <w:pPr>
      <w:widowControl w:val="0"/>
    </w:pPr>
    <w:rPr>
      <w:szCs w:val="20"/>
      <w:lang w:val="en-US"/>
    </w:rPr>
  </w:style>
  <w:style w:type="character" w:customStyle="1" w:styleId="Heading2Char">
    <w:name w:val="Heading 2 Char"/>
    <w:basedOn w:val="DefaultParagraphFont"/>
    <w:link w:val="Heading2"/>
    <w:rsid w:val="000C0C45"/>
    <w:rPr>
      <w:b/>
      <w:sz w:val="28"/>
      <w:szCs w:val="24"/>
      <w:lang w:val="sr-Latn-CS"/>
    </w:rPr>
  </w:style>
  <w:style w:type="paragraph" w:customStyle="1" w:styleId="CharCharChar2Char">
    <w:name w:val="Char Char Char2 Char"/>
    <w:basedOn w:val="Normal"/>
    <w:rsid w:val="00EC1C52"/>
    <w:pPr>
      <w:spacing w:after="160" w:line="240" w:lineRule="exact"/>
    </w:pPr>
    <w:rPr>
      <w:rFonts w:ascii="Tahoma" w:hAnsi="Tahoma"/>
      <w:sz w:val="20"/>
      <w:szCs w:val="20"/>
      <w:lang w:val="en-US"/>
    </w:rPr>
  </w:style>
  <w:style w:type="paragraph" w:styleId="NoSpacing">
    <w:name w:val="No Spacing"/>
    <w:uiPriority w:val="1"/>
    <w:qFormat/>
    <w:rsid w:val="005976FC"/>
    <w:rPr>
      <w:rFonts w:asciiTheme="minorHAnsi" w:eastAsiaTheme="minorHAnsi" w:hAnsiTheme="minorHAnsi" w:cstheme="minorBidi"/>
      <w:sz w:val="22"/>
      <w:szCs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4982519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04598"/>
    <w:rsid w:val="00012684"/>
    <w:rsid w:val="0001674E"/>
    <w:rsid w:val="00044159"/>
    <w:rsid w:val="00095614"/>
    <w:rsid w:val="00122B92"/>
    <w:rsid w:val="001945BC"/>
    <w:rsid w:val="001C6B21"/>
    <w:rsid w:val="001D3EE7"/>
    <w:rsid w:val="0020106B"/>
    <w:rsid w:val="002056BB"/>
    <w:rsid w:val="00246B00"/>
    <w:rsid w:val="002C02DE"/>
    <w:rsid w:val="002F7009"/>
    <w:rsid w:val="00312A8E"/>
    <w:rsid w:val="00335679"/>
    <w:rsid w:val="00342777"/>
    <w:rsid w:val="003B29A3"/>
    <w:rsid w:val="003F7660"/>
    <w:rsid w:val="0040556F"/>
    <w:rsid w:val="00426910"/>
    <w:rsid w:val="00445263"/>
    <w:rsid w:val="004878A7"/>
    <w:rsid w:val="004B2731"/>
    <w:rsid w:val="004D313C"/>
    <w:rsid w:val="004E427B"/>
    <w:rsid w:val="005013D8"/>
    <w:rsid w:val="00536B77"/>
    <w:rsid w:val="005564EA"/>
    <w:rsid w:val="00582E20"/>
    <w:rsid w:val="0058462F"/>
    <w:rsid w:val="005A6AE4"/>
    <w:rsid w:val="005E3D3E"/>
    <w:rsid w:val="005E7551"/>
    <w:rsid w:val="005E7991"/>
    <w:rsid w:val="005F5A31"/>
    <w:rsid w:val="00613D6B"/>
    <w:rsid w:val="00646533"/>
    <w:rsid w:val="00670498"/>
    <w:rsid w:val="006C2902"/>
    <w:rsid w:val="006D3C7F"/>
    <w:rsid w:val="006E19C3"/>
    <w:rsid w:val="006E74D4"/>
    <w:rsid w:val="007A7591"/>
    <w:rsid w:val="007C7A12"/>
    <w:rsid w:val="007E4B9D"/>
    <w:rsid w:val="007F765B"/>
    <w:rsid w:val="00856E9A"/>
    <w:rsid w:val="0086297F"/>
    <w:rsid w:val="008912BF"/>
    <w:rsid w:val="008C355C"/>
    <w:rsid w:val="008F5780"/>
    <w:rsid w:val="00995465"/>
    <w:rsid w:val="009F0AFF"/>
    <w:rsid w:val="00A367FA"/>
    <w:rsid w:val="00A64640"/>
    <w:rsid w:val="00A71514"/>
    <w:rsid w:val="00A7488D"/>
    <w:rsid w:val="00A75B26"/>
    <w:rsid w:val="00A77D1F"/>
    <w:rsid w:val="00A93C93"/>
    <w:rsid w:val="00AB0F27"/>
    <w:rsid w:val="00AC2F13"/>
    <w:rsid w:val="00AD0CD5"/>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DD5309"/>
    <w:rsid w:val="00E13527"/>
    <w:rsid w:val="00E35DE2"/>
    <w:rsid w:val="00E7225A"/>
    <w:rsid w:val="00E868D7"/>
    <w:rsid w:val="00EA02CF"/>
    <w:rsid w:val="00ED0CD4"/>
    <w:rsid w:val="00ED7DDE"/>
    <w:rsid w:val="00F2082B"/>
    <w:rsid w:val="00F604E3"/>
    <w:rsid w:val="00F76E2C"/>
    <w:rsid w:val="00FC4F98"/>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7A8C-A509-4509-ACD2-96DAA2D8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32</Pages>
  <Words>8104</Words>
  <Characters>49024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218</cp:revision>
  <cp:lastPrinted>2015-06-29T11:06:00Z</cp:lastPrinted>
  <dcterms:created xsi:type="dcterms:W3CDTF">2013-08-15T08:37:00Z</dcterms:created>
  <dcterms:modified xsi:type="dcterms:W3CDTF">2015-07-22T13:38:00Z</dcterms:modified>
</cp:coreProperties>
</file>