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bookmarkStart w:id="0" w:name="_GoBack"/>
          <w:bookmarkEnd w:id="0"/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06241849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1A3E3E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34A6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E23B6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263588">
        <w:rPr>
          <w:rFonts w:ascii="Times New Roman" w:eastAsia="Times New Roman" w:hAnsi="Times New Roman"/>
          <w:noProof/>
          <w:sz w:val="24"/>
          <w:szCs w:val="24"/>
          <w:lang w:val="sr-Cyrl-CS"/>
        </w:rPr>
        <w:t>07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D34A6A">
        <w:rPr>
          <w:rFonts w:ascii="Times New Roman" w:eastAsia="Times New Roman" w:hAnsi="Times New Roman"/>
          <w:noProof/>
          <w:sz w:val="24"/>
          <w:szCs w:val="24"/>
        </w:rPr>
        <w:t>/1</w:t>
      </w:r>
    </w:p>
    <w:p w:rsidR="00F437F7" w:rsidRPr="00FF645B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34A6A">
        <w:rPr>
          <w:rFonts w:ascii="Times New Roman" w:eastAsia="Times New Roman" w:hAnsi="Times New Roman"/>
          <w:noProof/>
          <w:sz w:val="24"/>
          <w:szCs w:val="24"/>
        </w:rPr>
        <w:t>13</w:t>
      </w:r>
      <w:r w:rsidR="00FF645B">
        <w:rPr>
          <w:rFonts w:ascii="Times New Roman" w:eastAsia="Times New Roman" w:hAnsi="Times New Roman"/>
          <w:noProof/>
          <w:sz w:val="24"/>
          <w:szCs w:val="24"/>
          <w:lang w:val="sr-Cyrl-RS"/>
        </w:rPr>
        <w:t>.10.2015.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31282E" w:rsidRDefault="0031282E" w:rsidP="00D27E24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RS"/>
        </w:rPr>
        <w:t>бр.</w:t>
      </w:r>
      <w:r w:rsidR="004A61E1">
        <w:rPr>
          <w:b/>
          <w:noProof/>
        </w:rPr>
        <w:t xml:space="preserve"> </w:t>
      </w:r>
      <w:r w:rsidR="003E23B6">
        <w:rPr>
          <w:b/>
          <w:noProof/>
          <w:lang w:val="sr-Cyrl-RS"/>
        </w:rPr>
        <w:t>20</w:t>
      </w:r>
      <w:r w:rsidR="00D468E6">
        <w:rPr>
          <w:b/>
          <w:noProof/>
          <w:lang w:val="sr-Cyrl-RS"/>
        </w:rPr>
        <w:t>7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D468E6" w:rsidRPr="00DD3DE1">
        <w:rPr>
          <w:b/>
          <w:lang w:val="sr-Cyrl-CS"/>
        </w:rPr>
        <w:t>Набавка</w:t>
      </w:r>
      <w:r w:rsidR="00D468E6" w:rsidRPr="00DD3DE1">
        <w:rPr>
          <w:b/>
        </w:rPr>
        <w:t xml:space="preserve"> </w:t>
      </w:r>
      <w:r w:rsidR="00D468E6" w:rsidRPr="00DD3DE1">
        <w:rPr>
          <w:b/>
          <w:lang w:val="sr-Cyrl-RS"/>
        </w:rPr>
        <w:t xml:space="preserve">апарата за терапијску измену плазме </w:t>
      </w:r>
    </w:p>
    <w:p w:rsidR="00500AB5" w:rsidRDefault="00D468E6" w:rsidP="00D27E24">
      <w:pPr>
        <w:pStyle w:val="Footer"/>
        <w:jc w:val="center"/>
        <w:rPr>
          <w:b/>
          <w:lang w:val="sr-Cyrl-CS"/>
        </w:rPr>
      </w:pPr>
      <w:proofErr w:type="spellStart"/>
      <w:proofErr w:type="gramStart"/>
      <w:r w:rsidRPr="00DD3DE1">
        <w:rPr>
          <w:b/>
        </w:rPr>
        <w:t>за</w:t>
      </w:r>
      <w:proofErr w:type="spellEnd"/>
      <w:proofErr w:type="gramEnd"/>
      <w:r w:rsidRPr="00DD3DE1">
        <w:rPr>
          <w:b/>
        </w:rPr>
        <w:t xml:space="preserve"> </w:t>
      </w:r>
      <w:r w:rsidRPr="00DD3DE1">
        <w:rPr>
          <w:b/>
          <w:lang w:val="sr-Cyrl-RS"/>
        </w:rPr>
        <w:t>Клинику за неурологију</w:t>
      </w:r>
      <w:r w:rsidRPr="00DD3DE1">
        <w:rPr>
          <w:b/>
          <w:lang w:val="sr-Cyrl-CS"/>
        </w:rPr>
        <w:t xml:space="preserve"> Клиничког центра Во</w:t>
      </w:r>
      <w:r w:rsidRPr="00DD3DE1">
        <w:rPr>
          <w:b/>
          <w:lang w:val="sr-Cyrl-RS"/>
        </w:rPr>
        <w:t>ј</w:t>
      </w:r>
      <w:r w:rsidRPr="00DD3DE1">
        <w:rPr>
          <w:b/>
          <w:lang w:val="sr-Cyrl-CS"/>
        </w:rPr>
        <w:t>водине</w:t>
      </w:r>
    </w:p>
    <w:p w:rsidR="0031282E" w:rsidRDefault="0031282E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31282E" w:rsidRDefault="0031282E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76353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ИХ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AE2A5E" w:rsidRPr="00AE2A5E" w:rsidRDefault="00AE2A5E" w:rsidP="00AE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="00790708">
        <w:rPr>
          <w:rFonts w:ascii="Times New Roman" w:eastAsia="Times New Roman" w:hAnsi="Times New Roman"/>
          <w:sz w:val="24"/>
          <w:szCs w:val="24"/>
        </w:rPr>
        <w:t>Поштовани</w:t>
      </w:r>
      <w:proofErr w:type="spellEnd"/>
      <w:r w:rsidRPr="00AE2A5E">
        <w:rPr>
          <w:rFonts w:ascii="Times New Roman" w:eastAsia="Times New Roman" w:hAnsi="Times New Roman"/>
          <w:sz w:val="24"/>
          <w:szCs w:val="24"/>
        </w:rPr>
        <w:t>,</w:t>
      </w:r>
    </w:p>
    <w:p w:rsidR="00AE2A5E" w:rsidRPr="00AE2A5E" w:rsidRDefault="00790708" w:rsidP="00AE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63.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proofErr w:type="gram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. 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јавним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набавкама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гласник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РС</w:t>
      </w:r>
      <w:proofErr w:type="gramStart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proofErr w:type="gram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. 124/12, 14/15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68/15)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обраћамо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потенцијални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понуђач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јавне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>. 207-15-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апарата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терапијску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измену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плазме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Клинику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неурологију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Клиничког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центра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Војводине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>.</w:t>
      </w:r>
    </w:p>
    <w:p w:rsidR="00AE2A5E" w:rsidRPr="00AE2A5E" w:rsidRDefault="00790708" w:rsidP="00AE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заинтересовано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лице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већ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смо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обраћали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захтевом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додатно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појашњење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конкурсне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документације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предметну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08.10.2015.</w:t>
      </w:r>
      <w:proofErr w:type="gram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примили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смо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Ваш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одговор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>.</w:t>
      </w:r>
    </w:p>
    <w:p w:rsidR="00AE2A5E" w:rsidRPr="00AE2A5E" w:rsidRDefault="00790708" w:rsidP="00AE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обзиром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првом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појашњење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нисмо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таржили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појашњење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комплетне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документације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овом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приликом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питамо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>:</w:t>
      </w:r>
    </w:p>
    <w:p w:rsidR="00AE2A5E" w:rsidRPr="00AE2A5E" w:rsidRDefault="00790708" w:rsidP="00AE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ли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је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предметна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набавка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покренута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пре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или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после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12.08.2015.</w:t>
      </w:r>
      <w:proofErr w:type="gram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године</w:t>
      </w:r>
      <w:proofErr w:type="spellEnd"/>
      <w:proofErr w:type="gram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односно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ли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приликом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подношење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захтева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заштиту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права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примењујемо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упутство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из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конкурсне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документације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или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одредбе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закона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које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су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ступиле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снагу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12.08.2015.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године</w:t>
      </w:r>
      <w:proofErr w:type="spellEnd"/>
      <w:proofErr w:type="gram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>?</w:t>
      </w:r>
    </w:p>
    <w:p w:rsidR="00AE2A5E" w:rsidRPr="00AE2A5E" w:rsidRDefault="00790708" w:rsidP="00AE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Имајући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виду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чињеницу</w:t>
      </w:r>
      <w:proofErr w:type="spellEnd"/>
      <w:r w:rsidR="00AE2A5E" w:rsidRPr="00AE2A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конкурсној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документацији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делу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 5</w:t>
      </w:r>
      <w:proofErr w:type="gram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Упутство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понуђачима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како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сачине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тачки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21.</w:t>
      </w:r>
      <w:proofErr w:type="gram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Начин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подношење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заштиту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даје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упутство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подношење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истог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али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одредбама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јавним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набавкама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важиле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Измена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допуна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ступила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снагу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12.08.2015.</w:t>
      </w:r>
      <w:proofErr w:type="gram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такође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садржина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изглед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конкурсне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документације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указују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иста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припремана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након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ступања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снагу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измена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допунама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>.</w:t>
      </w:r>
    </w:p>
    <w:p w:rsidR="00AE2A5E" w:rsidRPr="00AE2A5E" w:rsidRDefault="00790708" w:rsidP="00AE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Како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избегли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даље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недоумице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молимо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одговор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постављено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питање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дате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крећем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949C6" w:rsidRDefault="00790708" w:rsidP="0026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AE2A5E" w:rsidRPr="00AE2A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поштовањем</w:t>
      </w:r>
      <w:proofErr w:type="spellEnd"/>
      <w:r w:rsidR="00AE2A5E" w:rsidRPr="00AE2A5E">
        <w:rPr>
          <w:rFonts w:ascii="Times New Roman" w:eastAsia="Times New Roman" w:hAnsi="Times New Roman"/>
          <w:sz w:val="24"/>
          <w:szCs w:val="24"/>
        </w:rPr>
        <w:t>,</w:t>
      </w:r>
      <w:r w:rsidR="00AE2A5E">
        <w:rPr>
          <w:rFonts w:ascii="Times New Roman" w:eastAsia="Times New Roman" w:hAnsi="Times New Roman"/>
          <w:sz w:val="24"/>
          <w:szCs w:val="24"/>
        </w:rPr>
        <w:t>”</w:t>
      </w:r>
    </w:p>
    <w:p w:rsidR="00AE2A5E" w:rsidRDefault="00AE2A5E" w:rsidP="0026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2A5E" w:rsidRDefault="00AE2A5E" w:rsidP="0026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2A5E" w:rsidRPr="00AE2A5E" w:rsidRDefault="00AE2A5E" w:rsidP="0026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3588" w:rsidRPr="00D34A6A" w:rsidRDefault="00AE2A5E" w:rsidP="00D34A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ОДГОВОР</w:t>
      </w:r>
      <w:r w:rsidR="0031282E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 НАРУЧИОЦА</w:t>
      </w:r>
      <w:r w:rsidR="0031282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895BFA" w:rsidRDefault="00895BFA" w:rsidP="00AB0DA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790708" w:rsidRDefault="00D34A6A" w:rsidP="00AB0DA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Конкурсна документација је припремљена у складу са измена ЗЈН које су ступиле на снагу 12.08.2015. године. </w:t>
      </w:r>
    </w:p>
    <w:p w:rsidR="00D34A6A" w:rsidRDefault="002644D1" w:rsidP="00AB0DA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 и</w:t>
      </w:r>
      <w:r w:rsidR="00D34A6A">
        <w:rPr>
          <w:rFonts w:ascii="Times New Roman" w:eastAsia="Times New Roman" w:hAnsi="Times New Roman"/>
          <w:noProof/>
          <w:sz w:val="24"/>
          <w:szCs w:val="24"/>
          <w:lang w:val="sr-Cyrl-RS"/>
        </w:rPr>
        <w:t>змен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и</w:t>
      </w:r>
      <w:r w:rsidR="00D34A6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конкурсне документације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ко</w:t>
      </w:r>
      <w:r w:rsidR="00D34A6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постављена на Портал урађена је и </w:t>
      </w:r>
      <w:r w:rsidR="0079070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накнадна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измена у наведеној тачки 21</w:t>
      </w:r>
      <w:r w:rsidR="00790708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 поглављу број 5</w:t>
      </w:r>
      <w:r w:rsidR="00790708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Упутство понуђачима како да сачине понуду</w:t>
      </w:r>
      <w:r w:rsidR="0079070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у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складу са изменанам</w:t>
      </w:r>
      <w:r w:rsidR="00790708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ЗЈН које су ступиле на снагу 12.08.2015. године. </w:t>
      </w:r>
    </w:p>
    <w:p w:rsidR="00D34A6A" w:rsidRDefault="00D34A6A" w:rsidP="00AB0DA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D34A6A" w:rsidRDefault="00D34A6A" w:rsidP="00AB0DA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95BFA" w:rsidRDefault="00D34A6A" w:rsidP="00895BFA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</w:t>
      </w:r>
      <w:r w:rsidR="00AB0DAE"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D34A6A" w:rsidRPr="00D34A6A" w:rsidRDefault="00D34A6A" w:rsidP="00895BFA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86664" w:rsidRPr="00A27D57" w:rsidRDefault="00F437F7" w:rsidP="00895BFA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E23B6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20</w:t>
      </w:r>
      <w:r w:rsidR="0026358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7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</w:t>
      </w:r>
      <w:r w:rsidR="00895BF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О</w:t>
      </w:r>
    </w:p>
    <w:sectPr w:rsidR="00686664" w:rsidRPr="00A27D57" w:rsidSect="00895BFA">
      <w:footerReference w:type="default" r:id="rId12"/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6A" w:rsidRDefault="00D34A6A" w:rsidP="00332FD7">
      <w:pPr>
        <w:spacing w:after="0" w:line="240" w:lineRule="auto"/>
      </w:pPr>
      <w:r>
        <w:separator/>
      </w:r>
    </w:p>
  </w:endnote>
  <w:endnote w:type="continuationSeparator" w:id="0">
    <w:p w:rsidR="00D34A6A" w:rsidRDefault="00D34A6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34A6A" w:rsidRDefault="00D34A6A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A3E3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A3E3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A6A" w:rsidRDefault="00D34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6A" w:rsidRDefault="00D34A6A" w:rsidP="00332FD7">
      <w:pPr>
        <w:spacing w:after="0" w:line="240" w:lineRule="auto"/>
      </w:pPr>
      <w:r>
        <w:separator/>
      </w:r>
    </w:p>
  </w:footnote>
  <w:footnote w:type="continuationSeparator" w:id="0">
    <w:p w:rsidR="00D34A6A" w:rsidRDefault="00D34A6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60EC"/>
    <w:rsid w:val="00044BD4"/>
    <w:rsid w:val="000456E2"/>
    <w:rsid w:val="00045F3F"/>
    <w:rsid w:val="000632CF"/>
    <w:rsid w:val="00066067"/>
    <w:rsid w:val="00076A66"/>
    <w:rsid w:val="000907C8"/>
    <w:rsid w:val="00096979"/>
    <w:rsid w:val="000E4F39"/>
    <w:rsid w:val="000E576E"/>
    <w:rsid w:val="000E7C0C"/>
    <w:rsid w:val="001146FC"/>
    <w:rsid w:val="00115120"/>
    <w:rsid w:val="001340D8"/>
    <w:rsid w:val="0016777B"/>
    <w:rsid w:val="00172431"/>
    <w:rsid w:val="00173F0E"/>
    <w:rsid w:val="001A3E3E"/>
    <w:rsid w:val="001C4F4E"/>
    <w:rsid w:val="00251121"/>
    <w:rsid w:val="00263588"/>
    <w:rsid w:val="002644D1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282E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A61E1"/>
    <w:rsid w:val="004C1431"/>
    <w:rsid w:val="004C3897"/>
    <w:rsid w:val="004C4215"/>
    <w:rsid w:val="004C4574"/>
    <w:rsid w:val="004C7BFA"/>
    <w:rsid w:val="004E333C"/>
    <w:rsid w:val="00500AB5"/>
    <w:rsid w:val="00503C3C"/>
    <w:rsid w:val="00507506"/>
    <w:rsid w:val="00510D26"/>
    <w:rsid w:val="00536825"/>
    <w:rsid w:val="00536C8E"/>
    <w:rsid w:val="00540E9F"/>
    <w:rsid w:val="00546639"/>
    <w:rsid w:val="00560EA5"/>
    <w:rsid w:val="00562E11"/>
    <w:rsid w:val="005706D6"/>
    <w:rsid w:val="00597C5D"/>
    <w:rsid w:val="005B4E5F"/>
    <w:rsid w:val="005B4F09"/>
    <w:rsid w:val="005B5916"/>
    <w:rsid w:val="005E03DD"/>
    <w:rsid w:val="00621B2D"/>
    <w:rsid w:val="00634AF4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6C6CA5"/>
    <w:rsid w:val="00704B61"/>
    <w:rsid w:val="0070565C"/>
    <w:rsid w:val="00716FCC"/>
    <w:rsid w:val="00724554"/>
    <w:rsid w:val="00726103"/>
    <w:rsid w:val="00732ACD"/>
    <w:rsid w:val="007414E1"/>
    <w:rsid w:val="00761FD7"/>
    <w:rsid w:val="00763537"/>
    <w:rsid w:val="00776A0C"/>
    <w:rsid w:val="00790708"/>
    <w:rsid w:val="007C32E1"/>
    <w:rsid w:val="00827C44"/>
    <w:rsid w:val="00852460"/>
    <w:rsid w:val="00860412"/>
    <w:rsid w:val="00864C50"/>
    <w:rsid w:val="00895BFA"/>
    <w:rsid w:val="008A4A0F"/>
    <w:rsid w:val="008E0EBB"/>
    <w:rsid w:val="00926F49"/>
    <w:rsid w:val="0096723E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B0DAE"/>
    <w:rsid w:val="00AE00CD"/>
    <w:rsid w:val="00AE2A5E"/>
    <w:rsid w:val="00B02191"/>
    <w:rsid w:val="00B10F48"/>
    <w:rsid w:val="00B57609"/>
    <w:rsid w:val="00B8514D"/>
    <w:rsid w:val="00B85D72"/>
    <w:rsid w:val="00B949C6"/>
    <w:rsid w:val="00BA1F6D"/>
    <w:rsid w:val="00BA4A3E"/>
    <w:rsid w:val="00BB3100"/>
    <w:rsid w:val="00BF021B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34A6A"/>
    <w:rsid w:val="00D410AB"/>
    <w:rsid w:val="00D468E6"/>
    <w:rsid w:val="00D7697B"/>
    <w:rsid w:val="00DC6AB1"/>
    <w:rsid w:val="00DC7DF8"/>
    <w:rsid w:val="00DD7FBB"/>
    <w:rsid w:val="00DE486E"/>
    <w:rsid w:val="00E13CB7"/>
    <w:rsid w:val="00E25613"/>
    <w:rsid w:val="00E4640A"/>
    <w:rsid w:val="00E51176"/>
    <w:rsid w:val="00E93984"/>
    <w:rsid w:val="00E948A3"/>
    <w:rsid w:val="00EB0087"/>
    <w:rsid w:val="00EE2BFD"/>
    <w:rsid w:val="00EF5C8F"/>
    <w:rsid w:val="00F151C1"/>
    <w:rsid w:val="00F437F7"/>
    <w:rsid w:val="00F91EE7"/>
    <w:rsid w:val="00F94010"/>
    <w:rsid w:val="00F96F70"/>
    <w:rsid w:val="00FA77CA"/>
    <w:rsid w:val="00FB14EE"/>
    <w:rsid w:val="00FC7AA9"/>
    <w:rsid w:val="00FD1C00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2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86130-DF37-4277-8694-8F2336D8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Marijana</cp:lastModifiedBy>
  <cp:revision>6</cp:revision>
  <cp:lastPrinted>2015-10-13T09:44:00Z</cp:lastPrinted>
  <dcterms:created xsi:type="dcterms:W3CDTF">2015-10-13T06:37:00Z</dcterms:created>
  <dcterms:modified xsi:type="dcterms:W3CDTF">2015-10-13T09:44:00Z</dcterms:modified>
</cp:coreProperties>
</file>