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50347095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6019" w:rsidRPr="003D530B" w:rsidRDefault="003D530B" w:rsidP="00B84C11">
      <w:pPr>
        <w:pStyle w:val="Footer"/>
        <w:jc w:val="center"/>
        <w:rPr>
          <w:b/>
          <w:noProof/>
          <w:sz w:val="28"/>
          <w:szCs w:val="28"/>
        </w:rPr>
      </w:pPr>
      <w:r w:rsidRPr="003D530B">
        <w:rPr>
          <w:b/>
          <w:sz w:val="28"/>
          <w:szCs w:val="28"/>
          <w:lang w:val="sr-Cyrl-CS"/>
        </w:rPr>
        <w:t>Набавка</w:t>
      </w:r>
      <w:r w:rsidRPr="003D530B">
        <w:rPr>
          <w:b/>
          <w:sz w:val="28"/>
          <w:szCs w:val="28"/>
        </w:rPr>
        <w:t xml:space="preserve"> </w:t>
      </w:r>
      <w:r w:rsidRPr="003D530B">
        <w:rPr>
          <w:b/>
          <w:sz w:val="28"/>
          <w:szCs w:val="28"/>
          <w:lang w:val="sr-Cyrl-RS"/>
        </w:rPr>
        <w:t xml:space="preserve">галенских лекова-стерилни фармацеутски облици капи и масти за очи, стерилни раствори </w:t>
      </w:r>
      <w:r w:rsidRPr="003D530B">
        <w:rPr>
          <w:b/>
          <w:noProof/>
          <w:sz w:val="28"/>
          <w:szCs w:val="28"/>
          <w:lang w:val="sr-Cyrl-RS"/>
        </w:rPr>
        <w:t>за</w:t>
      </w:r>
      <w:r w:rsidRPr="003D530B">
        <w:rPr>
          <w:b/>
          <w:noProof/>
          <w:sz w:val="28"/>
          <w:szCs w:val="28"/>
        </w:rPr>
        <w:t xml:space="preserve"> потребе Клиничког центра Војводине</w:t>
      </w:r>
    </w:p>
    <w:p w:rsidR="001F6019" w:rsidRPr="007603C1" w:rsidRDefault="001F6019"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lang w:val="sr-Latn-RS"/>
        </w:rPr>
        <w:t>20</w:t>
      </w:r>
      <w:r w:rsidR="003D530B">
        <w:rPr>
          <w:b/>
          <w:noProof/>
          <w:sz w:val="28"/>
          <w:szCs w:val="28"/>
          <w:lang w:val="sr-Latn-RS"/>
        </w:rPr>
        <w:t>6</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lang w:val="sr-Cyrl-RS"/>
        </w:rPr>
        <w:t xml:space="preserve">септембар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52A05" w:rsidRPr="003D530B" w:rsidRDefault="00B84C11" w:rsidP="00C52A05">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lang w:val="sr-Cyrl-RS"/>
        </w:rPr>
        <w:t>20</w:t>
      </w:r>
      <w:r w:rsidR="00C52A05">
        <w:rPr>
          <w:b/>
          <w:noProof/>
          <w:lang w:val="sr-Cyrl-RS"/>
        </w:rPr>
        <w:t>6</w:t>
      </w:r>
      <w:r w:rsidR="00BE4DC6">
        <w:rPr>
          <w:b/>
          <w:noProof/>
          <w:lang w:val="sr-Cyrl-CS"/>
        </w:rPr>
        <w:t>-15</w:t>
      </w:r>
      <w:r w:rsidR="0023541D">
        <w:rPr>
          <w:b/>
          <w:noProof/>
        </w:rPr>
        <w:t xml:space="preserve">-O </w:t>
      </w:r>
      <w:r w:rsidRPr="00C52A05">
        <w:rPr>
          <w:b/>
          <w:noProof/>
        </w:rPr>
        <w:t xml:space="preserve">- </w:t>
      </w:r>
      <w:bookmarkEnd w:id="2"/>
      <w:bookmarkEnd w:id="3"/>
      <w:bookmarkEnd w:id="4"/>
      <w:bookmarkEnd w:id="5"/>
      <w:r w:rsidR="00C52A05" w:rsidRPr="00C52A05">
        <w:rPr>
          <w:b/>
          <w:lang w:val="sr-Cyrl-CS"/>
        </w:rPr>
        <w:t>Набавка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B45FAA">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6776A">
              <w:rPr>
                <w:noProof/>
                <w:webHidden/>
              </w:rPr>
              <w:t>3</w:t>
            </w:r>
            <w:r w:rsidR="009444EE">
              <w:rPr>
                <w:noProof/>
                <w:webHidden/>
              </w:rPr>
              <w:fldChar w:fldCharType="end"/>
            </w:r>
          </w:hyperlink>
        </w:p>
        <w:p w:rsidR="009B75C5" w:rsidRDefault="00B45FAA">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6776A">
              <w:rPr>
                <w:noProof/>
                <w:webHidden/>
              </w:rPr>
              <w:t>4</w:t>
            </w:r>
            <w:r w:rsidR="009444EE">
              <w:rPr>
                <w:noProof/>
                <w:webHidden/>
              </w:rPr>
              <w:fldChar w:fldCharType="end"/>
            </w:r>
          </w:hyperlink>
        </w:p>
        <w:p w:rsidR="009B75C5" w:rsidRPr="00C74C5F" w:rsidRDefault="00B45FAA"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B45FAA">
          <w:pPr>
            <w:pStyle w:val="TOC2"/>
            <w:tabs>
              <w:tab w:val="left" w:pos="660"/>
              <w:tab w:val="right" w:leader="dot" w:pos="9040"/>
            </w:tabs>
            <w:rPr>
              <w:noProof/>
              <w:lang w:val="sr-Cyrl-CS"/>
            </w:rPr>
          </w:pPr>
          <w:hyperlink w:anchor="_Toc395526464" w:history="1">
            <w:r w:rsidR="00C74C5F">
              <w:rPr>
                <w:rStyle w:val="Hyperlink"/>
                <w:noProof/>
                <w:lang w:val="sr-Cyrl-CS"/>
              </w:rPr>
              <w:t>4</w:t>
            </w:r>
            <w:r w:rsidR="007E024C">
              <w:rPr>
                <w:rStyle w:val="Hyperlink"/>
                <w:noProof/>
                <w:lang w:val="sr-Cyrl-RS"/>
              </w:rPr>
              <w:t xml:space="preserve">.    </w:t>
            </w:r>
            <w:r w:rsidR="007E024C">
              <w:rPr>
                <w:noProof/>
                <w:webHidden/>
                <w:lang w:val="sr-Cyrl-RS"/>
              </w:rPr>
              <w:t>ТЕХНИЧКА ДОКУМЕНТАЦИЈА ПРЕДМЕТА ЈАВНЕ НАБАВКЕ.......................</w:t>
            </w:r>
            <w:r w:rsidR="001C0DF5">
              <w:rPr>
                <w:noProof/>
                <w:webHidden/>
                <w:lang w:val="sr-Cyrl-CS"/>
              </w:rPr>
              <w:t>6</w:t>
            </w:r>
          </w:hyperlink>
        </w:p>
        <w:p w:rsidR="007E024C" w:rsidRPr="001A61A4" w:rsidRDefault="007E024C" w:rsidP="007E024C">
          <w:pPr>
            <w:rPr>
              <w:rFonts w:eastAsiaTheme="minorEastAsia"/>
              <w:lang w:val="en-US"/>
            </w:rPr>
          </w:pPr>
          <w:r>
            <w:rPr>
              <w:rFonts w:eastAsiaTheme="minorEastAsia"/>
              <w:lang w:val="sr-Cyrl-CS"/>
            </w:rPr>
            <w:t xml:space="preserve">    5.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B45FAA">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B45FAA">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1A61A4">
              <w:rPr>
                <w:noProof/>
                <w:webHidden/>
                <w:lang w:val="en-US"/>
              </w:rPr>
              <w:t>20</w:t>
            </w:r>
          </w:hyperlink>
        </w:p>
        <w:p w:rsidR="009B75C5" w:rsidRDefault="00B45FAA">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E5619D">
              <w:rPr>
                <w:noProof/>
                <w:webHidden/>
                <w:lang w:val="en-US"/>
              </w:rPr>
              <w:t>23</w:t>
            </w:r>
          </w:hyperlink>
        </w:p>
        <w:p w:rsidR="009B75C5" w:rsidRDefault="00B45FAA">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E5619D">
              <w:rPr>
                <w:noProof/>
                <w:webHidden/>
                <w:lang w:val="en-US"/>
              </w:rPr>
              <w:t>24</w:t>
            </w:r>
          </w:hyperlink>
        </w:p>
        <w:p w:rsidR="009B75C5" w:rsidRDefault="00B45FAA">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E5619D">
              <w:rPr>
                <w:noProof/>
                <w:webHidden/>
                <w:lang w:val="en-US"/>
              </w:rPr>
              <w:t>25</w:t>
            </w:r>
          </w:hyperlink>
        </w:p>
        <w:p w:rsidR="009B75C5" w:rsidRDefault="00B45FAA">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E5619D">
              <w:rPr>
                <w:noProof/>
                <w:webHidden/>
                <w:lang w:val="en-US"/>
              </w:rPr>
              <w:t>26</w:t>
            </w:r>
          </w:hyperlink>
        </w:p>
        <w:p w:rsidR="00CC2DDB" w:rsidRPr="00E5619D" w:rsidRDefault="00CC2DDB" w:rsidP="00CC2DDB">
          <w:pPr>
            <w:rPr>
              <w:rFonts w:eastAsiaTheme="minorEastAsia"/>
              <w:lang w:val="en-US"/>
            </w:rPr>
          </w:pPr>
          <w:r>
            <w:rPr>
              <w:rFonts w:eastAsiaTheme="minorEastAsia"/>
              <w:lang w:val="sr-Cyrl-CS"/>
            </w:rPr>
            <w:t xml:space="preserve">    12.      ОБРАЗАЦ ПОНУДЕ................................................................................................</w:t>
          </w:r>
          <w:r w:rsidR="00E5619D">
            <w:rPr>
              <w:rFonts w:eastAsiaTheme="minorEastAsia"/>
              <w:lang w:val="en-US"/>
            </w:rPr>
            <w:t>27</w:t>
          </w:r>
        </w:p>
        <w:p w:rsidR="009B75C5" w:rsidRDefault="00B45FAA">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E5619D">
              <w:rPr>
                <w:noProof/>
                <w:webHidden/>
                <w:lang w:val="en-US"/>
              </w:rPr>
              <w:t>30</w:t>
            </w:r>
          </w:hyperlink>
        </w:p>
        <w:p w:rsidR="009B75C5" w:rsidRDefault="00B45FAA">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E5619D">
              <w:rPr>
                <w:noProof/>
                <w:webHidden/>
                <w:lang w:val="en-US"/>
              </w:rPr>
              <w:t>31</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52A05" w:rsidRDefault="0025301F" w:rsidP="00C52A05">
            <w:pPr>
              <w:pStyle w:val="Footer"/>
              <w:jc w:val="both"/>
              <w:rPr>
                <w:b/>
                <w:noProof/>
                <w:sz w:val="28"/>
                <w:szCs w:val="28"/>
                <w:lang w:val="sr-Cyrl-RS"/>
              </w:rPr>
            </w:pPr>
            <w:r>
              <w:rPr>
                <w:b/>
                <w:lang w:val="sr-Cyrl-CS"/>
              </w:rPr>
              <w:t>20</w:t>
            </w:r>
            <w:r w:rsidR="00C52A05">
              <w:rPr>
                <w:b/>
                <w:lang w:val="sr-Cyrl-RS"/>
              </w:rPr>
              <w:t>6</w:t>
            </w:r>
            <w:r w:rsidR="00BE4DC6">
              <w:rPr>
                <w:b/>
                <w:lang w:val="sr-Cyrl-CS"/>
              </w:rPr>
              <w:t>-15</w:t>
            </w:r>
            <w:r w:rsidR="0023541D" w:rsidRPr="002174BB">
              <w:rPr>
                <w:b/>
              </w:rPr>
              <w:t>-O</w:t>
            </w:r>
            <w:r w:rsidR="00734367" w:rsidRPr="00734367">
              <w:t xml:space="preserve"> </w:t>
            </w:r>
            <w:r w:rsidR="00B84C11" w:rsidRPr="00734367">
              <w:t xml:space="preserve">је </w:t>
            </w:r>
            <w:r w:rsidR="00C52A05" w:rsidRPr="00C52A05">
              <w:rPr>
                <w:b/>
                <w:lang w:val="sr-Cyrl-CS"/>
              </w:rPr>
              <w:t>Набавка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52A05" w:rsidRDefault="00B84C11" w:rsidP="00C52A05">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20</w:t>
            </w:r>
            <w:r w:rsidR="00C52A05">
              <w:rPr>
                <w:b/>
                <w:lang w:val="sr-Cyrl-CS"/>
              </w:rPr>
              <w:t>6</w:t>
            </w:r>
            <w:r w:rsidR="00BE4DC6">
              <w:rPr>
                <w:b/>
                <w:lang w:val="sr-Cyrl-CS"/>
              </w:rPr>
              <w:t>-15</w:t>
            </w:r>
            <w:r w:rsidR="0023541D" w:rsidRPr="002174BB">
              <w:rPr>
                <w:b/>
              </w:rPr>
              <w:t>-O</w:t>
            </w:r>
            <w:r w:rsidR="0023541D">
              <w:t xml:space="preserve"> </w:t>
            </w:r>
            <w:r w:rsidRPr="001B2B46">
              <w:t xml:space="preserve">је </w:t>
            </w:r>
            <w:r w:rsidR="00C52A05">
              <w:rPr>
                <w:b/>
                <w:lang w:val="sr-Cyrl-CS"/>
              </w:rPr>
              <w:t>н</w:t>
            </w:r>
            <w:r w:rsidR="00C52A05" w:rsidRPr="00C52A05">
              <w:rPr>
                <w:b/>
                <w:lang w:val="sr-Cyrl-CS"/>
              </w:rPr>
              <w:t>абавка</w:t>
            </w:r>
            <w:r w:rsidR="00C52A05" w:rsidRPr="00C52A05">
              <w:rPr>
                <w:b/>
              </w:rPr>
              <w:t xml:space="preserve"> </w:t>
            </w:r>
            <w:r w:rsidR="00C52A05" w:rsidRPr="00C52A05">
              <w:rPr>
                <w:b/>
                <w:lang w:val="sr-Cyrl-RS"/>
              </w:rPr>
              <w:t xml:space="preserve">галенских лекова-стерилни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1F6019">
        <w:rPr>
          <w:b/>
          <w:noProof/>
          <w:lang w:val="sr-Cyrl-RS"/>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1F6019" w:rsidRDefault="001F6019" w:rsidP="00B84C11">
      <w:pPr>
        <w:rPr>
          <w:b/>
          <w:noProof/>
          <w:lang w:val="sr-Cyrl-RS"/>
        </w:rPr>
      </w:pPr>
    </w:p>
    <w:p w:rsidR="00B912A5" w:rsidRDefault="00B912A5" w:rsidP="00B84C11">
      <w:pPr>
        <w:rPr>
          <w:b/>
          <w:noProof/>
          <w:lang w:val="sr-Cyrl-RS"/>
        </w:rPr>
      </w:pPr>
    </w:p>
    <w:p w:rsidR="00C52A05" w:rsidRDefault="00C52A05" w:rsidP="00B84C11">
      <w:pPr>
        <w:rPr>
          <w:b/>
          <w:noProof/>
          <w:lang w:val="sr-Cyrl-RS"/>
        </w:rPr>
      </w:pPr>
    </w:p>
    <w:p w:rsidR="00C52A05" w:rsidRDefault="00C52A0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52A05" w:rsidRPr="003D530B" w:rsidRDefault="00966CFC" w:rsidP="00C52A05">
            <w:pPr>
              <w:pStyle w:val="Footer"/>
              <w:rPr>
                <w:b/>
                <w:noProof/>
                <w:sz w:val="28"/>
                <w:szCs w:val="28"/>
              </w:rPr>
            </w:pPr>
            <w:r w:rsidRPr="00540E37">
              <w:t xml:space="preserve">Предмет ове јавне набавке </w:t>
            </w:r>
            <w:r w:rsidR="00261E2F" w:rsidRPr="00540E37">
              <w:rPr>
                <w:lang w:val="sr-Cyrl-CS"/>
              </w:rPr>
              <w:t>су</w:t>
            </w:r>
            <w:r w:rsidR="00B21E82" w:rsidRPr="00540E37">
              <w:rPr>
                <w:lang w:val="sr-Cyrl-CS"/>
              </w:rPr>
              <w:t xml:space="preserve"> </w:t>
            </w:r>
            <w:r w:rsidR="00C52A05" w:rsidRPr="00C52A05">
              <w:rPr>
                <w:b/>
                <w:lang w:val="sr-Cyrl-RS"/>
              </w:rPr>
              <w:t>галенски леков</w:t>
            </w:r>
            <w:r w:rsidR="00C52A05">
              <w:rPr>
                <w:b/>
                <w:lang w:val="sr-Cyrl-RS"/>
              </w:rPr>
              <w:t>и</w:t>
            </w:r>
            <w:r w:rsidR="00C52A05" w:rsidRPr="00C52A05">
              <w:rPr>
                <w:b/>
                <w:lang w:val="sr-Cyrl-RS"/>
              </w:rPr>
              <w:t xml:space="preserve">-стерилни фармацеутски облици капи и масти за очи, стерилни раствори </w:t>
            </w:r>
            <w:r w:rsidR="00C52A05" w:rsidRPr="00C52A05">
              <w:rPr>
                <w:b/>
                <w:noProof/>
                <w:lang w:val="sr-Cyrl-RS"/>
              </w:rPr>
              <w:t>за</w:t>
            </w:r>
            <w:r w:rsidR="00C52A05" w:rsidRPr="00C52A05">
              <w:rPr>
                <w:b/>
                <w:noProof/>
              </w:rPr>
              <w:t xml:space="preserve"> потребе Клиничког центра Војводине</w:t>
            </w:r>
          </w:p>
          <w:p w:rsidR="00C52A05" w:rsidRPr="00C52A05" w:rsidRDefault="000119E9" w:rsidP="001F6019">
            <w:pPr>
              <w:pStyle w:val="Footer"/>
              <w:jc w:val="both"/>
              <w:rPr>
                <w:lang w:val="sr-Cyrl-RS"/>
              </w:rPr>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en-US"/>
        </w:rPr>
      </w:pPr>
    </w:p>
    <w:p w:rsidR="004563BF" w:rsidRDefault="004563BF" w:rsidP="00E43FAE">
      <w:pPr>
        <w:rPr>
          <w:bCs/>
          <w:iCs/>
          <w:lang w:val="en-US"/>
        </w:rPr>
      </w:pPr>
    </w:p>
    <w:p w:rsidR="004563BF" w:rsidRPr="00A0769E" w:rsidRDefault="004563BF" w:rsidP="004563BF">
      <w:pPr>
        <w:pStyle w:val="Heading2"/>
        <w:numPr>
          <w:ilvl w:val="0"/>
          <w:numId w:val="5"/>
        </w:numPr>
      </w:pPr>
      <w:bookmarkStart w:id="16" w:name="_Toc364158544"/>
      <w:bookmarkStart w:id="17" w:name="_Toc384039103"/>
      <w:bookmarkStart w:id="18" w:name="_Toc384124287"/>
      <w:bookmarkStart w:id="19" w:name="_Toc388514770"/>
      <w:bookmarkStart w:id="20" w:name="_Toc388522567"/>
      <w:bookmarkStart w:id="21" w:name="_Toc392144638"/>
      <w:r w:rsidRPr="00E43FAE">
        <w:lastRenderedPageBreak/>
        <w:t>ТЕХНИЧКА ДОКУМЕНТАЦИЈА</w:t>
      </w:r>
      <w:r>
        <w:t xml:space="preserve"> </w:t>
      </w:r>
      <w:r w:rsidRPr="00A0769E">
        <w:rPr>
          <w:bCs/>
          <w:iCs/>
        </w:rPr>
        <w:t>ПРЕДМЕТА ЈАВНЕ НАБАВКЕ</w:t>
      </w:r>
      <w:bookmarkEnd w:id="16"/>
      <w:bookmarkEnd w:id="17"/>
      <w:bookmarkEnd w:id="18"/>
      <w:bookmarkEnd w:id="19"/>
      <w:bookmarkEnd w:id="20"/>
      <w:bookmarkEnd w:id="21"/>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sr-Cyrl-RS"/>
        </w:rPr>
      </w:pPr>
    </w:p>
    <w:p w:rsidR="002032E4" w:rsidRDefault="002032E4" w:rsidP="00E43FAE">
      <w:pPr>
        <w:rPr>
          <w:bCs/>
          <w:iCs/>
          <w:lang w:val="sr-Cyrl-RS"/>
        </w:rPr>
      </w:pPr>
    </w:p>
    <w:p w:rsidR="002032E4" w:rsidRDefault="002032E4" w:rsidP="00E43FAE">
      <w:pPr>
        <w:rPr>
          <w:bCs/>
          <w:iCs/>
          <w:lang w:val="sr-Cyrl-RS"/>
        </w:rPr>
      </w:pPr>
    </w:p>
    <w:p w:rsidR="002032E4" w:rsidRDefault="002032E4" w:rsidP="00E43FAE">
      <w:pPr>
        <w:rPr>
          <w:bCs/>
          <w:iCs/>
          <w:lang w:val="sr-Cyrl-RS"/>
        </w:rPr>
      </w:pPr>
    </w:p>
    <w:p w:rsidR="002032E4" w:rsidRPr="002032E4" w:rsidRDefault="002032E4" w:rsidP="00E43FAE">
      <w:pPr>
        <w:rPr>
          <w:bCs/>
          <w:iCs/>
          <w:lang w:val="sr-Cyrl-RS"/>
        </w:rPr>
      </w:pPr>
    </w:p>
    <w:p w:rsidR="004563BF" w:rsidRPr="00BD388C" w:rsidRDefault="004563BF" w:rsidP="00E43FAE">
      <w:pPr>
        <w:rPr>
          <w:bCs/>
          <w:iCs/>
          <w:lang w:val="sr-Cyrl-RS"/>
        </w:rPr>
      </w:pPr>
    </w:p>
    <w:p w:rsidR="00127AFC" w:rsidRDefault="002D5B2C" w:rsidP="004563BF">
      <w:pPr>
        <w:pStyle w:val="Heading2"/>
        <w:numPr>
          <w:ilvl w:val="0"/>
          <w:numId w:val="5"/>
        </w:numPr>
        <w:rPr>
          <w:noProof/>
          <w:lang w:val="sr-Cyrl-RS"/>
        </w:rPr>
      </w:pPr>
      <w:bookmarkStart w:id="22" w:name="_Toc364158545"/>
      <w:bookmarkStart w:id="23"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2032E4" w:rsidRPr="002032E4" w:rsidRDefault="002032E4" w:rsidP="002032E4">
      <w:pPr>
        <w:rPr>
          <w:lang w:val="sr-Cyrl-RS"/>
        </w:rPr>
      </w:pPr>
    </w:p>
    <w:p w:rsidR="008477B9" w:rsidRDefault="00BF4AF8" w:rsidP="00BF4AF8">
      <w:pPr>
        <w:pStyle w:val="ListParagraph"/>
        <w:ind w:left="360"/>
        <w:jc w:val="both"/>
        <w:rPr>
          <w:noProof/>
          <w:lang w:val="sr-Cyrl-R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rPr>
          <w:lang w:val="sr-Cyrl-RS"/>
        </w:rPr>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ли за бављење прометом лекова и</w:t>
            </w:r>
            <w:r>
              <w:rPr>
                <w:iCs/>
                <w:lang w:val="sr-Cyrl-RS"/>
              </w:rPr>
              <w:t xml:space="preserve">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D20342" w:rsidRDefault="00BF4AF8" w:rsidP="00BF4AF8">
            <w:pPr>
              <w:jc w:val="both"/>
              <w:rPr>
                <w:noProof/>
                <w:lang w:val="sr-Cyrl-RS"/>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lang w:val="sr-Cyrl-RS"/>
              </w:rPr>
              <w:t xml:space="preserve"> и </w:t>
            </w:r>
            <w:r w:rsidR="00E34AB6" w:rsidRPr="0037591C">
              <w:rPr>
                <w:noProof/>
              </w:rPr>
              <w:t xml:space="preserve">и да </w:t>
            </w:r>
            <w:r w:rsidR="00E34AB6" w:rsidRPr="004B3D92">
              <w:rPr>
                <w:noProof/>
              </w:rPr>
              <w:t xml:space="preserve">је остварио најмање </w:t>
            </w:r>
            <w:r w:rsidR="00C40A17" w:rsidRPr="00C40A17">
              <w:rPr>
                <w:noProof/>
                <w:lang w:val="sr-Cyrl-CS"/>
              </w:rPr>
              <w:t>4.000</w:t>
            </w:r>
            <w:r w:rsidR="00E34AB6" w:rsidRPr="00C40A17">
              <w:rPr>
                <w:noProof/>
              </w:rPr>
              <w:t>.000,00</w:t>
            </w:r>
            <w:r w:rsidR="00E34AB6" w:rsidRPr="004B3D92">
              <w:rPr>
                <w:noProof/>
              </w:rPr>
              <w:t xml:space="preserve">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68724A">
            <w:pPr>
              <w:jc w:val="both"/>
              <w:rPr>
                <w:noProof/>
                <w:lang w:val="sr-Cyrl-R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3</w:t>
            </w:r>
            <w:r>
              <w:rPr>
                <w:noProof/>
              </w:rPr>
              <w:t>. и 20</w:t>
            </w:r>
            <w:r>
              <w:rPr>
                <w:noProof/>
                <w:lang w:val="sr-Cyrl-RS"/>
              </w:rPr>
              <w:t>14</w:t>
            </w:r>
            <w:r w:rsidRPr="00EF3C22">
              <w:rPr>
                <w:noProof/>
              </w:rPr>
              <w:t>.</w:t>
            </w:r>
            <w:r>
              <w:rPr>
                <w:noProof/>
              </w:rPr>
              <w:t xml:space="preserve"> </w:t>
            </w:r>
            <w:r w:rsidRPr="00EF3C22">
              <w:rPr>
                <w:noProof/>
              </w:rPr>
              <w:t>год.).</w:t>
            </w:r>
            <w:r>
              <w:rPr>
                <w:noProof/>
                <w:lang w:val="sr-Cyrl-RS"/>
              </w:rPr>
              <w:t xml:space="preserve"> </w:t>
            </w:r>
            <w:r w:rsidRPr="0068724A">
              <w:rPr>
                <w:noProof/>
                <w:lang w:val="sr-Cyrl-RS"/>
              </w:rPr>
              <w:t xml:space="preserve">Потенцијални понуђачи који још увек </w:t>
            </w:r>
            <w:r w:rsidR="0068724A" w:rsidRPr="0068724A">
              <w:rPr>
                <w:noProof/>
                <w:lang w:val="sr-Cyrl-RS"/>
              </w:rPr>
              <w:t>немају</w:t>
            </w:r>
            <w:r w:rsidR="004B3D92" w:rsidRPr="0068724A">
              <w:rPr>
                <w:noProof/>
                <w:lang w:val="sr-Cyrl-RS"/>
              </w:rPr>
              <w:t xml:space="preserve"> </w:t>
            </w:r>
            <w:r w:rsidR="004B3D92" w:rsidRPr="0068724A">
              <w:rPr>
                <w:noProof/>
              </w:rPr>
              <w:t>Извештај о бонитету НБС (или АПР)</w:t>
            </w:r>
            <w:r w:rsidR="0068724A" w:rsidRPr="0068724A">
              <w:rPr>
                <w:noProof/>
                <w:lang w:val="sr-Cyrl-RS"/>
              </w:rPr>
              <w:t xml:space="preserve"> и/</w:t>
            </w:r>
            <w:r w:rsidR="004B3D92" w:rsidRPr="0068724A">
              <w:rPr>
                <w:noProof/>
              </w:rPr>
              <w:t xml:space="preserve">или </w:t>
            </w:r>
            <w:r w:rsidR="0068724A" w:rsidRPr="0068724A">
              <w:rPr>
                <w:noProof/>
                <w:lang w:val="sr-Cyrl-RS"/>
              </w:rPr>
              <w:t xml:space="preserve">оверене </w:t>
            </w:r>
            <w:r w:rsidR="004B3D92" w:rsidRPr="0068724A">
              <w:rPr>
                <w:noProof/>
              </w:rPr>
              <w:t>биланс</w:t>
            </w:r>
            <w:r w:rsidR="0068724A" w:rsidRPr="0068724A">
              <w:rPr>
                <w:noProof/>
                <w:lang w:val="sr-Cyrl-RS"/>
              </w:rPr>
              <w:t>е</w:t>
            </w:r>
            <w:r w:rsidR="004B3D92" w:rsidRPr="0068724A">
              <w:rPr>
                <w:noProof/>
              </w:rPr>
              <w:t xml:space="preserve"> стања и биланси успеха</w:t>
            </w:r>
            <w:r w:rsidR="004B3D92" w:rsidRPr="0068724A">
              <w:rPr>
                <w:noProof/>
                <w:lang w:val="sr-Cyrl-RS"/>
              </w:rPr>
              <w:t xml:space="preserve"> за 2014. годину, </w:t>
            </w:r>
            <w:r w:rsidR="0068724A" w:rsidRPr="0068724A">
              <w:rPr>
                <w:noProof/>
                <w:lang w:val="sr-Cyrl-RS"/>
              </w:rPr>
              <w:t xml:space="preserve">могу доставити </w:t>
            </w:r>
            <w:r w:rsidR="004B3D92" w:rsidRPr="0068724A">
              <w:rPr>
                <w:noProof/>
                <w:lang w:val="sr-Cyrl-RS"/>
              </w:rPr>
              <w:t>неоверене билансе стања и успеха.</w:t>
            </w:r>
            <w:r w:rsidR="004B3D92">
              <w:rPr>
                <w:noProof/>
                <w:lang w:val="sr-Cyrl-RS"/>
              </w:rPr>
              <w:t xml:space="preserve"> </w:t>
            </w:r>
          </w:p>
        </w:tc>
        <w:tc>
          <w:tcPr>
            <w:tcW w:w="1711" w:type="dxa"/>
            <w:gridSpan w:val="2"/>
          </w:tcPr>
          <w:p w:rsidR="00BF4AF8" w:rsidRPr="00F3712C" w:rsidRDefault="00BF4AF8" w:rsidP="00BF4AF8">
            <w:pPr>
              <w:jc w:val="both"/>
              <w:rPr>
                <w:b/>
                <w:noProof/>
                <w:highlight w:val="yellow"/>
              </w:rPr>
            </w:pPr>
          </w:p>
        </w:tc>
      </w:tr>
      <w:tr w:rsidR="00BD388C" w:rsidRPr="00AE1407" w:rsidTr="00BD388C">
        <w:trPr>
          <w:trHeight w:val="848"/>
        </w:trPr>
        <w:tc>
          <w:tcPr>
            <w:tcW w:w="801" w:type="dxa"/>
            <w:shd w:val="clear" w:color="auto" w:fill="auto"/>
            <w:vAlign w:val="center"/>
          </w:tcPr>
          <w:p w:rsidR="00BD388C" w:rsidRPr="00E31071" w:rsidRDefault="00BD388C" w:rsidP="00BD388C">
            <w:pPr>
              <w:pStyle w:val="ListParagraph"/>
              <w:ind w:left="405"/>
              <w:jc w:val="center"/>
              <w:rPr>
                <w:noProof/>
                <w:lang w:val="sr-Cyrl-RS"/>
              </w:rPr>
            </w:pPr>
            <w:r>
              <w:rPr>
                <w:noProof/>
                <w:lang w:val="sr-Cyrl-RS"/>
              </w:rPr>
              <w:t>6.</w:t>
            </w:r>
          </w:p>
        </w:tc>
        <w:tc>
          <w:tcPr>
            <w:tcW w:w="3041" w:type="dxa"/>
            <w:gridSpan w:val="2"/>
            <w:shd w:val="clear" w:color="auto" w:fill="auto"/>
          </w:tcPr>
          <w:p w:rsidR="0022677D" w:rsidRDefault="0022677D" w:rsidP="00BD388C">
            <w:pPr>
              <w:rPr>
                <w:lang w:val="sr-Cyrl-CS"/>
              </w:rPr>
            </w:pPr>
          </w:p>
          <w:p w:rsidR="0022677D" w:rsidRPr="0022677D" w:rsidRDefault="0022677D" w:rsidP="0022677D">
            <w:pPr>
              <w:rPr>
                <w:noProof/>
                <w:lang w:val="sr-Cyrl-RS"/>
              </w:rPr>
            </w:pPr>
            <w:r w:rsidRPr="00F73DC8">
              <w:rPr>
                <w:bCs/>
                <w:noProof/>
                <w:color w:val="000000"/>
                <w:szCs w:val="17"/>
              </w:rPr>
              <w:t>Поседовање и примена стандарда кв</w:t>
            </w:r>
            <w:r>
              <w:rPr>
                <w:bCs/>
                <w:noProof/>
                <w:color w:val="000000"/>
                <w:szCs w:val="17"/>
              </w:rPr>
              <w:t xml:space="preserve">алитета ISO 9001 </w:t>
            </w:r>
            <w:r>
              <w:rPr>
                <w:bCs/>
                <w:noProof/>
                <w:color w:val="000000"/>
                <w:szCs w:val="17"/>
                <w:lang w:val="sr-Cyrl-RS"/>
              </w:rPr>
              <w:t>, 14001 и 18001</w:t>
            </w:r>
          </w:p>
        </w:tc>
        <w:tc>
          <w:tcPr>
            <w:tcW w:w="4068" w:type="dxa"/>
            <w:gridSpan w:val="2"/>
            <w:shd w:val="clear" w:color="auto" w:fill="auto"/>
          </w:tcPr>
          <w:p w:rsidR="00BD388C" w:rsidRDefault="00BD388C" w:rsidP="00BD388C">
            <w:pPr>
              <w:jc w:val="both"/>
              <w:rPr>
                <w:b/>
                <w:iCs/>
                <w:lang w:val="sr-Cyrl-CS"/>
              </w:rPr>
            </w:pPr>
            <w:r w:rsidRPr="005579E7">
              <w:rPr>
                <w:b/>
                <w:iCs/>
                <w:lang w:val="sr-Cyrl-CS"/>
              </w:rPr>
              <w:t xml:space="preserve">Доказ за </w:t>
            </w:r>
            <w:r>
              <w:rPr>
                <w:b/>
                <w:iCs/>
                <w:lang w:val="sr-Cyrl-CS"/>
              </w:rPr>
              <w:t>правно лице/ предузетник</w:t>
            </w:r>
            <w:r w:rsidR="00C40A17">
              <w:rPr>
                <w:b/>
                <w:iCs/>
                <w:lang w:val="sr-Cyrl-CS"/>
              </w:rPr>
              <w:t>а</w:t>
            </w:r>
            <w:r>
              <w:rPr>
                <w:b/>
                <w:iCs/>
                <w:lang w:val="sr-Cyrl-CS"/>
              </w:rPr>
              <w:t xml:space="preserve"> </w:t>
            </w:r>
            <w:r w:rsidRPr="007F32A3">
              <w:rPr>
                <w:b/>
                <w:iCs/>
                <w:lang w:val="sr-Cyrl-CS"/>
              </w:rPr>
              <w:t>/ физичк</w:t>
            </w:r>
            <w:r w:rsidR="00C40A17">
              <w:rPr>
                <w:b/>
                <w:iCs/>
                <w:lang w:val="sr-Cyrl-CS"/>
              </w:rPr>
              <w:t>о</w:t>
            </w:r>
            <w:r w:rsidRPr="007F32A3">
              <w:rPr>
                <w:b/>
                <w:iCs/>
                <w:lang w:val="sr-Cyrl-CS"/>
              </w:rPr>
              <w:t xml:space="preserve"> лиц</w:t>
            </w:r>
            <w:r w:rsidR="00C40A17">
              <w:rPr>
                <w:b/>
                <w:iCs/>
                <w:lang w:val="sr-Cyrl-CS"/>
              </w:rPr>
              <w:t>е</w:t>
            </w:r>
            <w:r w:rsidRPr="007F32A3">
              <w:rPr>
                <w:b/>
                <w:iCs/>
                <w:lang w:val="sr-Cyrl-CS"/>
              </w:rPr>
              <w:t>:</w:t>
            </w:r>
          </w:p>
          <w:p w:rsidR="00BD388C" w:rsidRPr="007F32A3" w:rsidRDefault="00BD388C" w:rsidP="00BD388C">
            <w:pPr>
              <w:jc w:val="both"/>
              <w:rPr>
                <w:noProof/>
                <w:lang w:val="sr-Cyrl-CS"/>
              </w:rPr>
            </w:pPr>
          </w:p>
          <w:p w:rsidR="00BD388C" w:rsidRPr="00CF22C5" w:rsidRDefault="00BD388C" w:rsidP="00BD388C">
            <w:pPr>
              <w:jc w:val="both"/>
              <w:rPr>
                <w:b/>
                <w:noProof/>
              </w:rPr>
            </w:pPr>
            <w:r>
              <w:rPr>
                <w:sz w:val="23"/>
                <w:szCs w:val="23"/>
                <w:lang w:val="sr-Cyrl-CS"/>
              </w:rPr>
              <w:t>Копије важећих</w:t>
            </w:r>
            <w:r w:rsidRPr="007F32A3">
              <w:rPr>
                <w:sz w:val="23"/>
                <w:szCs w:val="23"/>
                <w:lang w:val="sr-Cyrl-CS"/>
              </w:rPr>
              <w:t xml:space="preserve"> сертификата</w:t>
            </w:r>
            <w:r>
              <w:rPr>
                <w:sz w:val="23"/>
                <w:szCs w:val="23"/>
                <w:lang w:val="sr-Cyrl-CS"/>
              </w:rPr>
              <w:t>.</w:t>
            </w:r>
          </w:p>
        </w:tc>
        <w:tc>
          <w:tcPr>
            <w:tcW w:w="1711" w:type="dxa"/>
            <w:gridSpan w:val="2"/>
          </w:tcPr>
          <w:p w:rsidR="00BD388C" w:rsidRPr="00F3712C" w:rsidRDefault="00BD388C" w:rsidP="00BD388C">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BD388C" w:rsidP="00BD388C">
            <w:pPr>
              <w:pStyle w:val="ListParagraph"/>
              <w:ind w:left="405"/>
              <w:jc w:val="center"/>
              <w:rPr>
                <w:noProof/>
              </w:rPr>
            </w:pPr>
            <w:r>
              <w:rPr>
                <w:noProof/>
                <w:lang w:val="sr-Cyrl-RS"/>
              </w:rPr>
              <w:t>7</w:t>
            </w:r>
            <w:r w:rsidR="00BF4AF8" w:rsidRPr="0017305B">
              <w:rPr>
                <w:noProof/>
              </w:rPr>
              <w:t>.</w:t>
            </w: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tc>
        <w:tc>
          <w:tcPr>
            <w:tcW w:w="3041" w:type="dxa"/>
            <w:gridSpan w:val="2"/>
            <w:shd w:val="clear" w:color="auto" w:fill="auto"/>
          </w:tcPr>
          <w:p w:rsidR="00BF4AF8" w:rsidRPr="00992744" w:rsidRDefault="00BF4AF8" w:rsidP="00CA2A42">
            <w:pPr>
              <w:jc w:val="both"/>
              <w:rPr>
                <w:highlight w:val="yellow"/>
                <w:lang w:val="sr-Cyrl-RS"/>
              </w:rPr>
            </w:pPr>
            <w:r w:rsidRPr="00740855">
              <w:rPr>
                <w:lang w:val="sr-Latn-CS"/>
              </w:rPr>
              <w:t>Понуђач располаже довољним техничким и кадровским капацитетом-</w:t>
            </w:r>
            <w:r w:rsidR="00CA2A42" w:rsidRPr="001B2B46">
              <w:rPr>
                <w:lang w:val="sr-Latn-CS"/>
              </w:rPr>
              <w:t xml:space="preserve"> понуђач мора да има минимум </w:t>
            </w:r>
            <w:r w:rsidR="00CA2A42">
              <w:rPr>
                <w:lang w:val="sr-Cyrl-RS"/>
              </w:rPr>
              <w:t>три</w:t>
            </w:r>
            <w:r w:rsidR="00CA2A42" w:rsidRPr="001B2B46">
              <w:t xml:space="preserve"> лиц</w:t>
            </w:r>
            <w:r w:rsidR="00CA2A42">
              <w:rPr>
                <w:lang w:val="sr-Cyrl-RS"/>
              </w:rPr>
              <w:t>а</w:t>
            </w:r>
            <w:r w:rsidR="00CA2A42" w:rsidRPr="001B2B46">
              <w:rPr>
                <w:lang w:val="sr-Latn-CS"/>
              </w:rPr>
              <w:t xml:space="preserve"> запослен</w:t>
            </w:r>
            <w:r w:rsidR="00CA2A42">
              <w:rPr>
                <w:lang w:val="sr-Cyrl-RS"/>
              </w:rPr>
              <w:t>а</w:t>
            </w:r>
            <w:r w:rsidR="00CA2A42" w:rsidRPr="001B2B46">
              <w:rPr>
                <w:lang w:val="sr-Latn-CS"/>
              </w:rPr>
              <w:t xml:space="preserve"> на пословима који су у непосредној вези са предметом јавне набавке кој</w:t>
            </w:r>
            <w:r w:rsidR="00CA2A42">
              <w:rPr>
                <w:lang w:val="sr-Cyrl-RS"/>
              </w:rPr>
              <w:t>а</w:t>
            </w:r>
            <w:r w:rsidR="00CA2A42" w:rsidRPr="001B2B46">
              <w:rPr>
                <w:lang w:val="sr-Latn-CS"/>
              </w:rPr>
              <w:t xml:space="preserve"> ће бити одговорн</w:t>
            </w:r>
            <w:r w:rsidR="00CA2A42">
              <w:rPr>
                <w:lang w:val="sr-Cyrl-RS"/>
              </w:rPr>
              <w:t>а</w:t>
            </w:r>
            <w:r w:rsidR="00CA2A42">
              <w:rPr>
                <w:lang w:val="sr-Latn-CS"/>
              </w:rPr>
              <w:t xml:space="preserve"> за извршење </w:t>
            </w:r>
            <w:r w:rsidR="00CA2A42">
              <w:rPr>
                <w:lang w:val="sr-Latn-CS"/>
              </w:rPr>
              <w:lastRenderedPageBreak/>
              <w:t>уговор</w:t>
            </w:r>
            <w:r w:rsidR="00CA2A42">
              <w:rPr>
                <w:lang w:val="sr-Cyrl-RS"/>
              </w:rPr>
              <w:t>а, односно</w:t>
            </w:r>
            <w:r w:rsidRPr="00740855">
              <w:rPr>
                <w:lang w:val="sr-Latn-CS"/>
              </w:rPr>
              <w:t xml:space="preserve"> </w:t>
            </w:r>
            <w:r w:rsidR="00CA2A42">
              <w:rPr>
                <w:lang w:val="sr-Cyrl-RS"/>
              </w:rPr>
              <w:t xml:space="preserve">да има </w:t>
            </w:r>
            <w:r w:rsidR="00992744">
              <w:rPr>
                <w:lang w:val="sr-Cyrl-RS"/>
              </w:rPr>
              <w:t xml:space="preserve">у радном односу </w:t>
            </w:r>
            <w:r w:rsidRPr="00740855">
              <w:rPr>
                <w:lang w:val="sr-Latn-CS"/>
              </w:rPr>
              <w:t xml:space="preserve">минимум </w:t>
            </w:r>
            <w:r w:rsidR="00992744">
              <w:rPr>
                <w:lang w:val="sr-Cyrl-RS"/>
              </w:rPr>
              <w:t>3 запослена са звањем</w:t>
            </w:r>
            <w:r w:rsidR="00CA2A42">
              <w:rPr>
                <w:lang w:val="sr-Cyrl-RS"/>
              </w:rPr>
              <w:t xml:space="preserve"> –</w:t>
            </w:r>
            <w:r w:rsidR="00992744">
              <w:rPr>
                <w:lang w:val="sr-Cyrl-RS"/>
              </w:rPr>
              <w:t xml:space="preserve"> магистар фармације специјалиста</w:t>
            </w:r>
            <w:r w:rsidRPr="00740855">
              <w:t xml:space="preserve"> </w:t>
            </w:r>
          </w:p>
        </w:tc>
        <w:tc>
          <w:tcPr>
            <w:tcW w:w="4068" w:type="dxa"/>
            <w:gridSpan w:val="2"/>
            <w:shd w:val="clear" w:color="auto" w:fill="auto"/>
            <w:vAlign w:val="center"/>
          </w:tcPr>
          <w:p w:rsidR="00BF4AF8" w:rsidRDefault="00BF4AF8" w:rsidP="00BF4AF8">
            <w:pPr>
              <w:jc w:val="both"/>
              <w:rPr>
                <w:lang w:val="sr-Cyrl-RS"/>
              </w:rPr>
            </w:pPr>
            <w:r w:rsidRPr="00740855">
              <w:rPr>
                <w:lang w:val="sr-Latn-CS"/>
              </w:rPr>
              <w:lastRenderedPageBreak/>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lang w:val="sr-Cyrl-RS"/>
              </w:rPr>
              <w:t>,</w:t>
            </w:r>
            <w:r w:rsidRPr="00740855">
              <w:rPr>
                <w:lang w:val="sr-Latn-CS"/>
              </w:rPr>
              <w:t xml:space="preserve"> </w:t>
            </w:r>
            <w:r>
              <w:rPr>
                <w:lang w:val="sr-Cyrl-RS"/>
              </w:rPr>
              <w:t xml:space="preserve">а </w:t>
            </w:r>
            <w:r w:rsidRPr="00740855">
              <w:rPr>
                <w:lang w:val="sr-Latn-CS"/>
              </w:rPr>
              <w:t>који ће бити одговорни за извршење уговора.</w:t>
            </w:r>
          </w:p>
          <w:p w:rsidR="00CA2A42" w:rsidRPr="00CA2A42" w:rsidRDefault="00CA2A42" w:rsidP="00BF4AF8">
            <w:pPr>
              <w:jc w:val="both"/>
              <w:rPr>
                <w:lang w:val="sr-Cyrl-RS"/>
              </w:rPr>
            </w:pPr>
          </w:p>
          <w:p w:rsidR="00CA2A42" w:rsidRPr="00CA2A42" w:rsidRDefault="00CA2A42" w:rsidP="008D6DE7">
            <w:pPr>
              <w:jc w:val="both"/>
              <w:rPr>
                <w:b/>
                <w:lang w:val="sr-Cyrl-RS"/>
              </w:rPr>
            </w:pPr>
            <w:r>
              <w:rPr>
                <w:lang w:val="sr-Cyrl-RS"/>
              </w:rPr>
              <w:t xml:space="preserve">М образац </w:t>
            </w:r>
          </w:p>
        </w:tc>
        <w:tc>
          <w:tcPr>
            <w:tcW w:w="1711" w:type="dxa"/>
            <w:gridSpan w:val="2"/>
            <w:vAlign w:val="center"/>
          </w:tcPr>
          <w:p w:rsidR="00BF4AF8" w:rsidRPr="007A5826" w:rsidRDefault="00BF4AF8" w:rsidP="00BF4AF8">
            <w:pPr>
              <w:rPr>
                <w:noProof/>
                <w:highlight w:val="yellow"/>
              </w:rPr>
            </w:pPr>
          </w:p>
        </w:tc>
      </w:tr>
      <w:tr w:rsidR="00CA2A42" w:rsidRPr="00AE1407" w:rsidTr="00BD388C">
        <w:trPr>
          <w:trHeight w:val="1121"/>
        </w:trPr>
        <w:tc>
          <w:tcPr>
            <w:tcW w:w="801" w:type="dxa"/>
            <w:shd w:val="clear" w:color="auto" w:fill="auto"/>
            <w:vAlign w:val="center"/>
          </w:tcPr>
          <w:p w:rsidR="00CA2A42" w:rsidRPr="00CA2A42" w:rsidRDefault="00BD388C" w:rsidP="00BD388C">
            <w:pPr>
              <w:pStyle w:val="ListParagraph"/>
              <w:ind w:left="405"/>
              <w:jc w:val="center"/>
              <w:rPr>
                <w:noProof/>
                <w:lang w:val="sr-Cyrl-RS"/>
              </w:rPr>
            </w:pPr>
            <w:r>
              <w:rPr>
                <w:noProof/>
                <w:lang w:val="sr-Cyrl-RS"/>
              </w:rPr>
              <w:lastRenderedPageBreak/>
              <w:t>8</w:t>
            </w:r>
            <w:r w:rsidR="00CA2A42">
              <w:rPr>
                <w:noProof/>
                <w:lang w:val="sr-Cyrl-RS"/>
              </w:rPr>
              <w:t>.</w:t>
            </w:r>
          </w:p>
        </w:tc>
        <w:tc>
          <w:tcPr>
            <w:tcW w:w="3041" w:type="dxa"/>
            <w:gridSpan w:val="2"/>
            <w:shd w:val="clear" w:color="auto" w:fill="auto"/>
          </w:tcPr>
          <w:p w:rsidR="00CA2A42" w:rsidRPr="00CA2A42" w:rsidRDefault="00BD388C" w:rsidP="00CA2A42">
            <w:pPr>
              <w:jc w:val="both"/>
              <w:rPr>
                <w:lang w:val="sr-Cyrl-RS"/>
              </w:rPr>
            </w:pPr>
            <w:r>
              <w:rPr>
                <w:lang w:val="sr-Cyrl-RS"/>
              </w:rPr>
              <w:t>Понуђач мора да има комерцијално (транспортно) возило за испоруку добара</w:t>
            </w:r>
          </w:p>
        </w:tc>
        <w:tc>
          <w:tcPr>
            <w:tcW w:w="4068" w:type="dxa"/>
            <w:gridSpan w:val="2"/>
            <w:shd w:val="clear" w:color="auto" w:fill="auto"/>
            <w:vAlign w:val="center"/>
          </w:tcPr>
          <w:p w:rsidR="00BD388C" w:rsidRDefault="00BD388C" w:rsidP="00BD388C">
            <w:r>
              <w:rPr>
                <w:lang w:val="sr-Cyrl-RS"/>
              </w:rPr>
              <w:t>П</w:t>
            </w:r>
            <w:r>
              <w:t>отписан</w:t>
            </w:r>
            <w:r>
              <w:rPr>
                <w:lang w:val="sr-Cyrl-RS"/>
              </w:rPr>
              <w:t>а</w:t>
            </w:r>
            <w:r>
              <w:t xml:space="preserve"> и оверен</w:t>
            </w:r>
            <w:r>
              <w:rPr>
                <w:lang w:val="sr-Cyrl-RS"/>
              </w:rPr>
              <w:t>а</w:t>
            </w:r>
            <w:r>
              <w:t xml:space="preserve"> изјав</w:t>
            </w:r>
            <w:r>
              <w:rPr>
                <w:lang w:val="sr-Cyrl-RS"/>
              </w:rPr>
              <w:t>а,</w:t>
            </w:r>
            <w:r>
              <w:t xml:space="preserve"> под пуном кривичном и материјалном одговорношћу</w:t>
            </w:r>
            <w:r>
              <w:rPr>
                <w:lang w:val="sr-Cyrl-RS"/>
              </w:rPr>
              <w:t>, као</w:t>
            </w:r>
            <w:r>
              <w:t xml:space="preserve"> и фотокопиј</w:t>
            </w:r>
            <w:r>
              <w:rPr>
                <w:lang w:val="sr-Cyrl-RS"/>
              </w:rPr>
              <w:t>а</w:t>
            </w:r>
            <w:r w:rsidR="00C40A17">
              <w:t xml:space="preserve"> саобраћајн</w:t>
            </w:r>
            <w:r>
              <w:rPr>
                <w:lang w:val="sr-Cyrl-RS"/>
              </w:rPr>
              <w:t>е</w:t>
            </w:r>
            <w:r>
              <w:t xml:space="preserve"> дозвол</w:t>
            </w:r>
            <w:r>
              <w:rPr>
                <w:lang w:val="sr-Cyrl-RS"/>
              </w:rPr>
              <w:t>е</w:t>
            </w:r>
            <w:r>
              <w:t>.</w:t>
            </w:r>
            <w:r>
              <w:rPr>
                <w:color w:val="222222"/>
              </w:rPr>
              <w:t xml:space="preserve"> </w:t>
            </w:r>
            <w:r>
              <w:rPr>
                <w:color w:val="222222"/>
                <w:lang w:val="sr-Cyrl-CS"/>
              </w:rPr>
              <w:t>П</w:t>
            </w:r>
            <w:r>
              <w:rPr>
                <w:color w:val="222222"/>
              </w:rPr>
              <w:t>онуђач је дужан да поред изјаве и фотокопиј</w:t>
            </w:r>
            <w:r>
              <w:rPr>
                <w:color w:val="222222"/>
                <w:lang w:val="sr-Cyrl-RS"/>
              </w:rPr>
              <w:t>е</w:t>
            </w:r>
            <w:r w:rsidR="00C40A17">
              <w:rPr>
                <w:color w:val="222222"/>
              </w:rPr>
              <w:t xml:space="preserve"> саобраћајн</w:t>
            </w:r>
            <w:r>
              <w:rPr>
                <w:color w:val="222222"/>
                <w:lang w:val="sr-Cyrl-RS"/>
              </w:rPr>
              <w:t>е</w:t>
            </w:r>
            <w:r>
              <w:rPr>
                <w:color w:val="222222"/>
              </w:rPr>
              <w:t xml:space="preserve"> дозвол</w:t>
            </w:r>
            <w:r>
              <w:rPr>
                <w:color w:val="222222"/>
                <w:lang w:val="sr-Cyrl-RS"/>
              </w:rPr>
              <w:t>е</w:t>
            </w:r>
            <w:r>
              <w:rPr>
                <w:color w:val="222222"/>
              </w:rPr>
              <w:t xml:space="preserve"> достави и доказ тј. правни основ на основу којег има право располагањ</w:t>
            </w:r>
            <w:r>
              <w:rPr>
                <w:color w:val="222222"/>
                <w:lang w:val="sr-Cyrl-RS"/>
              </w:rPr>
              <w:t xml:space="preserve">а наведеним </w:t>
            </w:r>
            <w:r>
              <w:rPr>
                <w:color w:val="222222"/>
              </w:rPr>
              <w:t>возил</w:t>
            </w:r>
            <w:r>
              <w:rPr>
                <w:color w:val="222222"/>
                <w:lang w:val="sr-Cyrl-RS"/>
              </w:rPr>
              <w:t>ом</w:t>
            </w:r>
            <w:r>
              <w:rPr>
                <w:color w:val="222222"/>
              </w:rPr>
              <w:t xml:space="preserve"> ако возил</w:t>
            </w:r>
            <w:r>
              <w:rPr>
                <w:color w:val="222222"/>
                <w:lang w:val="sr-Cyrl-RS"/>
              </w:rPr>
              <w:t>о</w:t>
            </w:r>
            <w:r>
              <w:rPr>
                <w:color w:val="222222"/>
              </w:rPr>
              <w:t xml:space="preserve"> ни</w:t>
            </w:r>
            <w:r>
              <w:rPr>
                <w:color w:val="222222"/>
                <w:lang w:val="sr-Cyrl-RS"/>
              </w:rPr>
              <w:t>је</w:t>
            </w:r>
            <w:r>
              <w:rPr>
                <w:color w:val="222222"/>
              </w:rPr>
              <w:t xml:space="preserve"> у његовом власништву. То може бити уговор о лизингу, уговор о закупу и сл.</w:t>
            </w:r>
          </w:p>
          <w:p w:rsidR="00CA2A42" w:rsidRPr="00740855" w:rsidRDefault="00CA2A42" w:rsidP="00BF4AF8">
            <w:pPr>
              <w:jc w:val="both"/>
              <w:rPr>
                <w:lang w:val="sr-Latn-CS"/>
              </w:rPr>
            </w:pPr>
          </w:p>
        </w:tc>
        <w:tc>
          <w:tcPr>
            <w:tcW w:w="1711" w:type="dxa"/>
            <w:gridSpan w:val="2"/>
            <w:vAlign w:val="center"/>
          </w:tcPr>
          <w:p w:rsidR="00CA2A42" w:rsidRPr="007A5826" w:rsidRDefault="00CA2A42"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BD388C" w:rsidP="00BD388C">
            <w:pPr>
              <w:pStyle w:val="ListParagraph"/>
              <w:ind w:left="405"/>
              <w:jc w:val="center"/>
              <w:rPr>
                <w:noProof/>
                <w:lang w:val="sr-Cyrl-RS"/>
              </w:rPr>
            </w:pPr>
            <w:r>
              <w:rPr>
                <w:noProof/>
                <w:lang w:val="sr-Cyrl-RS"/>
              </w:rPr>
              <w:t>9</w:t>
            </w:r>
            <w:r w:rsidR="0017305B" w:rsidRPr="0017305B">
              <w:rPr>
                <w:noProof/>
                <w:lang w:val="sr-Cyrl-RS"/>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473E75" w:rsidRDefault="0017305B" w:rsidP="001F6019">
            <w:pPr>
              <w:jc w:val="both"/>
              <w:rPr>
                <w:lang w:val="sr-Cyrl-RS"/>
              </w:rPr>
            </w:pPr>
            <w:r w:rsidRPr="004B0118">
              <w:rPr>
                <w:noProof/>
              </w:rPr>
              <w:t>Да понуђач поседује р</w:t>
            </w:r>
            <w:r w:rsidR="00992744">
              <w:rPr>
                <w:noProof/>
                <w:lang w:val="sr-Cyrl-RS"/>
              </w:rPr>
              <w:t>за</w:t>
            </w:r>
            <w:r w:rsidRPr="004B0118">
              <w:rPr>
                <w:noProof/>
              </w:rPr>
              <w:t>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BD388C" w:rsidP="00BD388C">
            <w:pPr>
              <w:jc w:val="center"/>
              <w:rPr>
                <w:noProof/>
                <w:lang w:val="sr-Cyrl-RS"/>
              </w:rPr>
            </w:pPr>
            <w:r>
              <w:rPr>
                <w:noProof/>
                <w:lang w:val="sr-Cyrl-RS"/>
              </w:rPr>
              <w:t xml:space="preserve">            10.</w:t>
            </w:r>
          </w:p>
        </w:tc>
        <w:tc>
          <w:tcPr>
            <w:tcW w:w="3041" w:type="dxa"/>
            <w:gridSpan w:val="2"/>
            <w:tcBorders>
              <w:top w:val="single" w:sz="4" w:space="0" w:color="auto"/>
              <w:bottom w:val="double" w:sz="4" w:space="0" w:color="auto"/>
            </w:tcBorders>
            <w:shd w:val="clear" w:color="auto" w:fill="auto"/>
            <w:vAlign w:val="center"/>
          </w:tcPr>
          <w:p w:rsidR="00BD388C" w:rsidRPr="00B33E89" w:rsidRDefault="00BD388C" w:rsidP="00BD388C">
            <w:pPr>
              <w:jc w:val="both"/>
            </w:pPr>
            <w:r>
              <w:rPr>
                <w:noProof/>
              </w:rPr>
              <w:t>Да понуђач поседује дозволу произвођача за учешће у овој јавној  набавци</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473E75" w:rsidRDefault="00593992" w:rsidP="00D766FD">
      <w:pPr>
        <w:jc w:val="both"/>
        <w:rPr>
          <w:noProof/>
          <w:lang w:val="sr-Cyrl-RS"/>
        </w:rPr>
      </w:pPr>
    </w:p>
    <w:p w:rsidR="00C6187B" w:rsidRPr="00E9594C" w:rsidRDefault="00C6187B" w:rsidP="00C6187B">
      <w:pPr>
        <w:pStyle w:val="ListParagraph"/>
        <w:numPr>
          <w:ilvl w:val="0"/>
          <w:numId w:val="1"/>
        </w:numPr>
        <w:jc w:val="both"/>
        <w:rPr>
          <w:noProof/>
        </w:rPr>
      </w:pPr>
      <w:r>
        <w:rPr>
          <w:noProof/>
        </w:rPr>
        <w:t xml:space="preserve">Докази из тачака 2. и </w:t>
      </w:r>
      <w:r>
        <w:rPr>
          <w:noProof/>
          <w:lang w:val="sr-Cyrl-RS"/>
        </w:rPr>
        <w:t>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lang w:val="sr-Cyrl-RS"/>
        </w:rPr>
        <w:t>Е</w:t>
      </w:r>
      <w:r w:rsidRPr="00083855">
        <w:rPr>
          <w:noProof/>
        </w:rPr>
        <w:t xml:space="preserve"> УСЛОВ</w:t>
      </w:r>
      <w:r>
        <w:rPr>
          <w:noProof/>
          <w:lang w:val="sr-Cyrl-RS"/>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lang w:val="sr-Cyrl-RS"/>
        </w:rPr>
        <w:t xml:space="preserve">да </w:t>
      </w:r>
      <w:r w:rsidRPr="00870440">
        <w:rPr>
          <w:b/>
          <w:noProof/>
          <w:lang w:val="sr-Cyrl-RS"/>
        </w:rPr>
        <w:t>п</w:t>
      </w:r>
      <w:r w:rsidRPr="00870440">
        <w:rPr>
          <w:b/>
          <w:noProof/>
        </w:rPr>
        <w:t>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прописом</w:t>
      </w:r>
      <w:r>
        <w:rPr>
          <w:noProof/>
          <w:lang w:val="sr-Cyrl-RS"/>
        </w:rPr>
        <w:t xml:space="preserve">,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lang w:val="sr-Cyrl-RS"/>
        </w:rPr>
      </w:pPr>
      <w:r w:rsidRPr="00417568">
        <w:rPr>
          <w:u w:val="single"/>
          <w:lang w:val="sr-Cyrl-RS"/>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lang w:val="sr-Cyrl-R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lang w:val="sr-Cyrl-R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sr-Cyrl-CS"/>
        </w:rPr>
      </w:pPr>
    </w:p>
    <w:p w:rsidR="00C40A17" w:rsidRPr="007C2261" w:rsidRDefault="00C40A17" w:rsidP="007C2261">
      <w:pPr>
        <w:tabs>
          <w:tab w:val="left" w:pos="680"/>
        </w:tabs>
        <w:jc w:val="both"/>
        <w:rPr>
          <w:rFonts w:eastAsia="TimesNewRomanPSMT"/>
          <w:bCs/>
          <w:lang w:val="sr-Cyrl-RS"/>
        </w:rPr>
      </w:pPr>
    </w:p>
    <w:p w:rsidR="002D5B2C" w:rsidRPr="00EF6B5E" w:rsidRDefault="002D5B2C" w:rsidP="004563BF">
      <w:pPr>
        <w:pStyle w:val="Heading2"/>
        <w:numPr>
          <w:ilvl w:val="0"/>
          <w:numId w:val="5"/>
        </w:numPr>
        <w:rPr>
          <w:noProof/>
        </w:rPr>
      </w:pPr>
      <w:bookmarkStart w:id="24" w:name="_Toc364158546"/>
      <w:bookmarkStart w:id="25" w:name="_Toc395526465"/>
      <w:r w:rsidRPr="00EF6B5E">
        <w:rPr>
          <w:noProof/>
        </w:rPr>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bookmarkStart w:id="32"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lang w:val="sr-Cyrl-R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14830" w:rsidRDefault="00A14830" w:rsidP="00A14830">
      <w:pPr>
        <w:jc w:val="both"/>
        <w:rPr>
          <w:noProof/>
          <w:lang w:val="sr-Cyrl-CS"/>
        </w:rPr>
      </w:pPr>
      <w:r>
        <w:rPr>
          <w:noProof/>
        </w:rPr>
        <w:t xml:space="preserve">Предмет јавне набавке </w:t>
      </w:r>
      <w:r w:rsidR="001F6019">
        <w:rPr>
          <w:noProof/>
          <w:lang w:val="sr-Cyrl-RS"/>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lang w:val="sr-Cyrl-RS"/>
        </w:rPr>
        <w:t>5</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lang w:val="sr-Cyrl-RS"/>
        </w:rPr>
        <w:t>5</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lang w:val="sr-Cyrl-RS"/>
        </w:rPr>
        <w:t xml:space="preserve">одложено плаћање са </w:t>
      </w:r>
      <w:r w:rsidRPr="00B134A3">
        <w:rPr>
          <w:iCs/>
        </w:rPr>
        <w:t>рок</w:t>
      </w:r>
      <w:r>
        <w:rPr>
          <w:iCs/>
          <w:lang w:val="sr-Cyrl-RS"/>
        </w:rPr>
        <w:t>ом</w:t>
      </w:r>
      <w:r w:rsidRPr="00B134A3">
        <w:rPr>
          <w:iCs/>
        </w:rPr>
        <w:t xml:space="preserve"> </w:t>
      </w:r>
      <w:r>
        <w:rPr>
          <w:iCs/>
          <w:lang w:val="sr-Cyrl-R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lang w:val="sr-Cyrl-R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lang w:val="sr-Cyrl-RS"/>
        </w:rPr>
      </w:pPr>
      <w:r w:rsidRPr="00AC2A69">
        <w:rPr>
          <w:iCs/>
        </w:rPr>
        <w:t xml:space="preserve">Наручилац </w:t>
      </w:r>
      <w:r>
        <w:rPr>
          <w:iCs/>
          <w:lang w:val="sr-Cyrl-R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lang w:val="sr-Cyrl-RS"/>
        </w:rPr>
        <w:t xml:space="preserve"> за медицинско </w:t>
      </w:r>
      <w:r w:rsidR="009328DA">
        <w:rPr>
          <w:noProof/>
          <w:lang w:val="sr-Cyrl-RS"/>
        </w:rPr>
        <w:t>с</w:t>
      </w:r>
      <w:r>
        <w:rPr>
          <w:noProof/>
          <w:lang w:val="sr-Cyrl-RS"/>
        </w:rPr>
        <w:t xml:space="preserve">набдевање </w:t>
      </w:r>
      <w:r w:rsidR="009328DA">
        <w:rPr>
          <w:noProof/>
          <w:lang w:val="sr-Cyrl-RS"/>
        </w:rPr>
        <w:t>- болничка</w:t>
      </w:r>
      <w:r>
        <w:rPr>
          <w:noProof/>
          <w:lang w:val="sr-Cyrl-RS"/>
        </w:rPr>
        <w:t xml:space="preserve"> </w:t>
      </w:r>
      <w:r w:rsidRPr="00501E47">
        <w:rPr>
          <w:noProof/>
        </w:rPr>
        <w:t>апотек</w:t>
      </w:r>
      <w:r>
        <w:rPr>
          <w:noProof/>
          <w:lang w:val="sr-Cyrl-RS"/>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lang w:val="sr-Cyrl-R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3D530B" w:rsidRPr="002B317E" w:rsidRDefault="003D530B" w:rsidP="003D530B">
      <w:pPr>
        <w:jc w:val="both"/>
        <w:rPr>
          <w:bCs/>
          <w:iCs/>
        </w:rPr>
      </w:pPr>
      <w:r w:rsidRPr="002B317E">
        <w:rPr>
          <w:bCs/>
          <w:iCs/>
        </w:rPr>
        <w:t>Понуђач нема других захтева.</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A14830" w:rsidRPr="0011360F" w:rsidRDefault="00A14830" w:rsidP="00A14830">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8C35F8">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lang w:val="sr-Cyrl-RS"/>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lang w:val="sr-Cyrl-RS"/>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lang w:val="sr-Cyrl-RS"/>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lang w:val="sr-Cyrl-RS"/>
        </w:rPr>
        <w:t>понуди краћи рок испоруке.</w:t>
      </w:r>
      <w:r w:rsidR="00E34AB6">
        <w:rPr>
          <w:noProof/>
          <w:lang w:val="sr-Cyrl-RS"/>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lang w:val="sr-Cyrl-R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w:t>
      </w:r>
      <w:r w:rsidR="00E34AB6">
        <w:rPr>
          <w:noProof/>
          <w:lang w:val="sr-Cyrl-RS"/>
        </w:rPr>
        <w:t xml:space="preserve"> у 2014. год.</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B5E0F">
        <w:lastRenderedPageBreak/>
        <w:t>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lang w:val="sr-Cyrl-RS"/>
        </w:rPr>
      </w:pPr>
    </w:p>
    <w:p w:rsidR="00862C2E" w:rsidRPr="00862C2E" w:rsidRDefault="00862C2E" w:rsidP="00A14830">
      <w:pPr>
        <w:jc w:val="both"/>
        <w:rPr>
          <w:b/>
          <w:lang w:val="sr-Cyrl-RS"/>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A14830" w:rsidRPr="00E71BEB" w:rsidRDefault="00A14830" w:rsidP="00A14830">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14830" w:rsidRPr="00F0579E" w:rsidRDefault="00A14830" w:rsidP="00A14830">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r w:rsidRPr="00E71BEB">
        <w:t xml:space="preserve">У том случају подношења захтева за заштиту права долази до застоја рока </w:t>
      </w:r>
      <w:r>
        <w:t>за подношење понуда.</w:t>
      </w:r>
    </w:p>
    <w:p w:rsidR="00A14830" w:rsidRPr="00F0579E" w:rsidRDefault="00A14830" w:rsidP="00A14830">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
    <w:p w:rsidR="00A14830" w:rsidRPr="00E71BEB" w:rsidRDefault="00A14830" w:rsidP="00A14830">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E71BEB">
        <w:rPr>
          <w:rFonts w:eastAsia="TimesNewRomanPSMT"/>
          <w:bCs/>
        </w:rPr>
        <w:lastRenderedPageBreak/>
        <w:t>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r w:rsidRPr="00E71BEB">
        <w:rPr>
          <w:rFonts w:eastAsia="TimesNewRomanPSMT"/>
          <w:bCs/>
        </w:rPr>
        <w:t>Поступак заштите права понуђача регулисан је одредбама чл. 138. - 167. Закона.</w:t>
      </w: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lang w:val="sr-Cyrl-RS"/>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lang w:val="sr-Cyrl-RS"/>
        </w:rPr>
      </w:pPr>
    </w:p>
    <w:p w:rsidR="00862C2E" w:rsidRDefault="00862C2E"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p w:rsidR="004B3D92" w:rsidRDefault="004B3D92" w:rsidP="00A14830">
      <w:pPr>
        <w:jc w:val="both"/>
        <w:rPr>
          <w:noProof/>
          <w:lang w:val="sr-Cyrl-RS"/>
        </w:rPr>
      </w:pPr>
    </w:p>
    <w:bookmarkEnd w:id="26"/>
    <w:bookmarkEnd w:id="27"/>
    <w:bookmarkEnd w:id="28"/>
    <w:bookmarkEnd w:id="29"/>
    <w:bookmarkEnd w:id="30"/>
    <w:bookmarkEnd w:id="31"/>
    <w:bookmarkEnd w:id="32"/>
    <w:p w:rsidR="009B4AE2" w:rsidRDefault="009B4AE2">
      <w:pPr>
        <w:rPr>
          <w:lang w:val="sr-Cyrl-RS"/>
        </w:rPr>
      </w:pPr>
    </w:p>
    <w:p w:rsidR="009B4AE2" w:rsidRPr="009B4AE2" w:rsidRDefault="009B4AE2">
      <w:pPr>
        <w:rPr>
          <w:lang w:val="sr-Cyrl-RS"/>
        </w:rPr>
      </w:pPr>
    </w:p>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3"/>
      <w:bookmarkEnd w:id="34"/>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000D534D">
        <w:rPr>
          <w:noProof/>
          <w:color w:val="000000" w:themeColor="text1"/>
          <w:lang w:val="sr-Cyrl-RS"/>
        </w:rPr>
        <w:t xml:space="preserve">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lang w:val="sr-Cyrl-RS"/>
        </w:rPr>
        <w:t>20</w:t>
      </w:r>
      <w:r w:rsidR="00707FFC">
        <w:rPr>
          <w:b/>
          <w:noProof/>
          <w:lang w:val="sr-Cyrl-RS"/>
        </w:rPr>
        <w:t>6</w:t>
      </w:r>
      <w:r w:rsidRPr="00F86D0E">
        <w:rPr>
          <w:b/>
          <w:noProof/>
          <w:lang w:val="sr-Cyrl-RS"/>
        </w:rPr>
        <w:t>-15</w:t>
      </w:r>
      <w:r w:rsidRPr="00F86D0E">
        <w:rPr>
          <w:b/>
          <w:noProof/>
        </w:rPr>
        <w:t>-О</w:t>
      </w:r>
      <w:bookmarkEnd w:id="37"/>
      <w:bookmarkEnd w:id="38"/>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901BA" w:rsidRPr="00732D31" w:rsidRDefault="00B901BA" w:rsidP="00B901BA">
      <w:pPr>
        <w:jc w:val="both"/>
        <w:rPr>
          <w:noProof/>
          <w:color w:val="000000" w:themeColor="text1"/>
          <w:lang w:val="sr-Cyrl-RS"/>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901BA" w:rsidRPr="00DF44B5" w:rsidRDefault="00B901BA" w:rsidP="00B901BA">
      <w:pPr>
        <w:pStyle w:val="Footer"/>
        <w:jc w:val="both"/>
        <w:rPr>
          <w:b/>
          <w:sz w:val="28"/>
          <w:szCs w:val="28"/>
          <w:lang w:val="sr-Cyrl-C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A048B0">
        <w:rPr>
          <w:b/>
          <w:lang w:val="sr-Cyrl-CS"/>
        </w:rPr>
        <w:t>Набавка</w:t>
      </w:r>
      <w:r w:rsidR="00A048B0">
        <w:rPr>
          <w:b/>
        </w:rPr>
        <w:t xml:space="preserve"> </w:t>
      </w:r>
      <w:r w:rsidR="00A048B0">
        <w:rPr>
          <w:b/>
          <w:lang w:val="sr-Cyrl-RS"/>
        </w:rPr>
        <w:t xml:space="preserve">галенских лекова-стерилни фармацеутски облици капи и масти за очи, стерилни раствори </w:t>
      </w:r>
      <w:r w:rsidR="00A048B0">
        <w:rPr>
          <w:b/>
          <w:noProof/>
          <w:lang w:val="sr-Cyrl-RS"/>
        </w:rPr>
        <w:t>за</w:t>
      </w:r>
      <w:r w:rsidR="00A048B0">
        <w:rPr>
          <w:b/>
          <w:noProof/>
        </w:rPr>
        <w:t xml:space="preserve"> потребе Клиничког центра Војводине</w:t>
      </w:r>
      <w:r w:rsidR="00A048B0"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862C2E">
        <w:rPr>
          <w:b/>
          <w:lang w:val="sr-Cyrl-RS"/>
        </w:rPr>
        <w:t>20</w:t>
      </w:r>
      <w:r w:rsidR="00707FFC">
        <w:rPr>
          <w:b/>
          <w:lang w:val="sr-Cyrl-RS"/>
        </w:rPr>
        <w:t>6</w:t>
      </w:r>
      <w:r w:rsidRPr="00732D31">
        <w:rPr>
          <w:b/>
        </w:rPr>
        <w:t>-</w:t>
      </w:r>
      <w:r w:rsidRPr="00732D31">
        <w:rPr>
          <w:b/>
          <w:lang w:val="sr-Cyrl-RS"/>
        </w:rPr>
        <w:t>15</w:t>
      </w:r>
      <w:r w:rsidRPr="00732D31">
        <w:rPr>
          <w:b/>
        </w:rPr>
        <w:t>-О</w:t>
      </w:r>
      <w:r w:rsidR="004B3D92">
        <w:rPr>
          <w:lang w:val="sr-Cyrl-RS"/>
        </w:rPr>
        <w:t xml:space="preserve"> </w:t>
      </w:r>
      <w:r w:rsidRPr="00732D31">
        <w:rPr>
          <w:lang w:val="sr-Cyrl-RS"/>
        </w:rPr>
        <w:t>од _____________ године.</w:t>
      </w:r>
    </w:p>
    <w:p w:rsidR="00B901BA" w:rsidRPr="00372344" w:rsidRDefault="00B901BA" w:rsidP="00B901BA">
      <w:pPr>
        <w:jc w:val="both"/>
        <w:rPr>
          <w:noProof/>
          <w:lang w:val="sr-Cyrl-RS"/>
        </w:rPr>
      </w:pPr>
    </w:p>
    <w:p w:rsidR="00B901BA" w:rsidRPr="005D38D8" w:rsidRDefault="00B901BA" w:rsidP="00B901BA">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901BA" w:rsidRPr="0026425B" w:rsidRDefault="00B901BA" w:rsidP="00B901BA">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901BA" w:rsidRPr="005D38D8" w:rsidRDefault="00B901BA" w:rsidP="00B901BA">
      <w:pPr>
        <w:ind w:firstLine="720"/>
        <w:jc w:val="both"/>
        <w:rPr>
          <w:b/>
          <w:noProof/>
          <w:color w:val="000000" w:themeColor="text1"/>
        </w:rPr>
      </w:pPr>
    </w:p>
    <w:p w:rsidR="00B901BA" w:rsidRDefault="00B901BA" w:rsidP="00B901BA">
      <w:pPr>
        <w:pStyle w:val="BodyTextIndent"/>
        <w:ind w:left="0" w:firstLine="0"/>
        <w:jc w:val="center"/>
        <w:outlineLvl w:val="0"/>
        <w:rPr>
          <w:noProof/>
          <w:color w:val="000000" w:themeColor="text1"/>
          <w:lang w:val="sr-Cyrl-RS"/>
        </w:rPr>
      </w:pPr>
      <w:bookmarkStart w:id="43" w:name="_Toc380740080"/>
      <w:bookmarkStart w:id="44" w:name="_Toc389742042"/>
      <w:r w:rsidRPr="005D38D8">
        <w:rPr>
          <w:noProof/>
          <w:color w:val="000000" w:themeColor="text1"/>
        </w:rPr>
        <w:t>Члан 3.</w:t>
      </w:r>
      <w:bookmarkEnd w:id="43"/>
      <w:bookmarkEnd w:id="44"/>
    </w:p>
    <w:p w:rsidR="00B901BA" w:rsidRPr="00EE3BB2" w:rsidRDefault="00B901BA" w:rsidP="00B901BA">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001A61A4" w:rsidRPr="001A61A4">
        <w:rPr>
          <w:lang w:val="sr-Cyrl-RS"/>
        </w:rPr>
        <w:t>галенск</w:t>
      </w:r>
      <w:r w:rsidR="001A61A4">
        <w:rPr>
          <w:lang w:val="en-US"/>
        </w:rPr>
        <w:t>e</w:t>
      </w:r>
      <w:r w:rsidR="001A61A4" w:rsidRPr="001A61A4">
        <w:rPr>
          <w:lang w:val="sr-Cyrl-RS"/>
        </w:rPr>
        <w:t xml:space="preserve"> леков</w:t>
      </w:r>
      <w:r w:rsidR="001A61A4">
        <w:rPr>
          <w:lang w:val="en-US"/>
        </w:rPr>
        <w:t>e</w:t>
      </w:r>
      <w:r w:rsidR="001A61A4" w:rsidRPr="001A61A4">
        <w:rPr>
          <w:lang w:val="sr-Cyrl-RS"/>
        </w:rPr>
        <w:t xml:space="preserve">-стерилни фармацеутски облици капи и масти за очи, стерилни раствори </w:t>
      </w:r>
      <w:r w:rsidR="001A61A4" w:rsidRPr="001A61A4">
        <w:rPr>
          <w:noProof/>
          <w:lang w:val="sr-Cyrl-RS"/>
        </w:rPr>
        <w:t>за</w:t>
      </w:r>
      <w:r w:rsidR="001A61A4" w:rsidRPr="001A61A4">
        <w:rPr>
          <w:noProof/>
        </w:rPr>
        <w:t xml:space="preserve"> потребе Клиничког центра Војводине</w:t>
      </w:r>
      <w:r w:rsidR="001A61A4" w:rsidRPr="00DD667A">
        <w:rPr>
          <w:b/>
          <w:noProof/>
          <w:lang w:val="sr-Cyrl-R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001A61A4">
        <w:rPr>
          <w:i/>
          <w:color w:val="000000" w:themeColor="text1"/>
          <w:lang w:val="en-US"/>
        </w:rPr>
        <w:t>24</w:t>
      </w:r>
      <w:r>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sidR="00FF763E">
        <w:rPr>
          <w:noProof/>
        </w:rPr>
        <w:lastRenderedPageBreak/>
        <w:t>Центра за медицинско снабдевање-болничка апотека</w:t>
      </w:r>
      <w:r w:rsidR="00FF763E" w:rsidRPr="00501E47">
        <w:rPr>
          <w:noProof/>
        </w:rPr>
        <w:t xml:space="preserve"> </w:t>
      </w:r>
      <w:r w:rsidRPr="00501E47">
        <w:rPr>
          <w:noProof/>
        </w:rPr>
        <w:t>наручиоца</w:t>
      </w:r>
      <w:r w:rsidRPr="00297169">
        <w:rPr>
          <w:lang w:val="sr-Latn-CS"/>
        </w:rPr>
        <w:t xml:space="preserve"> </w:t>
      </w:r>
      <w:r w:rsidRPr="00407855">
        <w:rPr>
          <w:lang w:val="sr-Latn-CS"/>
        </w:rPr>
        <w:t>са обавезом истовара добара</w:t>
      </w:r>
      <w:r>
        <w:rPr>
          <w:lang w:val="sr-Cyrl-RS"/>
        </w:rPr>
        <w:t>.</w:t>
      </w:r>
    </w:p>
    <w:p w:rsidR="00B901BA" w:rsidRPr="005D38D8" w:rsidRDefault="00B901BA" w:rsidP="00B901BA">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5" w:name="_Toc380740081"/>
      <w:bookmarkStart w:id="46"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901BA" w:rsidRDefault="00B901BA" w:rsidP="00B901BA">
      <w:pPr>
        <w:pStyle w:val="BodyTextIndent"/>
        <w:ind w:left="0" w:firstLine="720"/>
        <w:jc w:val="both"/>
        <w:rPr>
          <w:b w:val="0"/>
          <w:noProof/>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FF763E">
        <w:rPr>
          <w:b w:val="0"/>
          <w:noProof/>
        </w:rPr>
        <w:t>Цент</w:t>
      </w:r>
      <w:r w:rsidR="00FF763E">
        <w:rPr>
          <w:b w:val="0"/>
          <w:noProof/>
          <w:lang w:val="sr-Cyrl-RS"/>
        </w:rPr>
        <w:t>ар</w:t>
      </w:r>
      <w:r w:rsidR="00FF763E"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901BA" w:rsidRPr="00BA40A3" w:rsidRDefault="00B901BA" w:rsidP="00B901BA">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901BA" w:rsidRPr="00F86D0E" w:rsidRDefault="00B901BA" w:rsidP="00B901BA">
      <w:pPr>
        <w:pStyle w:val="BodyTextIndent"/>
        <w:ind w:left="0" w:firstLine="0"/>
        <w:jc w:val="both"/>
        <w:rPr>
          <w:b w:val="0"/>
          <w:noProof/>
          <w:color w:val="000000" w:themeColor="text1"/>
          <w:lang w:val="sr-Cyrl-RS"/>
        </w:rPr>
      </w:pPr>
    </w:p>
    <w:p w:rsidR="00B901BA" w:rsidRPr="005D38D8" w:rsidRDefault="00B901BA" w:rsidP="00B901BA">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901BA" w:rsidRPr="00F86D0E" w:rsidRDefault="00B901BA" w:rsidP="00B901BA">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Default="00B901BA" w:rsidP="00B901BA">
      <w:pPr>
        <w:jc w:val="both"/>
        <w:rPr>
          <w:noProof/>
          <w:color w:val="000000" w:themeColor="text1"/>
          <w:lang w:val="sr-Cyrl-RS"/>
        </w:rPr>
      </w:pPr>
    </w:p>
    <w:p w:rsidR="00B901BA" w:rsidRDefault="00B901BA" w:rsidP="00B901BA">
      <w:pPr>
        <w:jc w:val="both"/>
        <w:rPr>
          <w:noProof/>
          <w:color w:val="000000" w:themeColor="text1"/>
          <w:lang w:val="sr-Cyrl-RS"/>
        </w:rPr>
      </w:pPr>
    </w:p>
    <w:p w:rsidR="00B901BA" w:rsidRPr="00F86D0E" w:rsidRDefault="00B901BA" w:rsidP="00B901BA">
      <w:pPr>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901BA" w:rsidRPr="005D38D8" w:rsidRDefault="00B901BA" w:rsidP="00B901BA">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rPr>
          <w:b/>
          <w:noProof/>
          <w:color w:val="000000" w:themeColor="text1"/>
        </w:rPr>
      </w:pPr>
    </w:p>
    <w:p w:rsidR="00B901BA" w:rsidRPr="005D38D8" w:rsidRDefault="00B901BA" w:rsidP="00B901BA">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901BA" w:rsidRPr="000D12A2" w:rsidRDefault="00B901BA" w:rsidP="00FF763E">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5D38D8" w:rsidRDefault="00B901BA" w:rsidP="00B901BA">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B901BA" w:rsidRPr="00F86D0E" w:rsidRDefault="00B901BA" w:rsidP="00B901BA">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901BA" w:rsidRDefault="00B901BA" w:rsidP="00B901BA">
      <w:pPr>
        <w:jc w:val="center"/>
        <w:outlineLvl w:val="0"/>
        <w:rPr>
          <w:b/>
          <w:noProof/>
          <w:color w:val="000000" w:themeColor="text1"/>
          <w:lang w:val="sr-Cyrl-RS"/>
        </w:rPr>
      </w:pPr>
      <w:bookmarkStart w:id="63" w:name="_Toc380740090"/>
      <w:bookmarkStart w:id="64" w:name="_Toc389742052"/>
    </w:p>
    <w:p w:rsidR="00B901BA" w:rsidRPr="00F86D0E" w:rsidRDefault="00B901BA" w:rsidP="00B901BA">
      <w:pPr>
        <w:jc w:val="center"/>
        <w:outlineLvl w:val="0"/>
        <w:rPr>
          <w:b/>
          <w:noProof/>
          <w:color w:val="000000" w:themeColor="text1"/>
          <w:lang w:val="sr-Cyrl-RS"/>
        </w:rPr>
      </w:pPr>
      <w:r w:rsidRPr="005D38D8">
        <w:rPr>
          <w:b/>
          <w:noProof/>
          <w:color w:val="000000" w:themeColor="text1"/>
        </w:rPr>
        <w:t>Члан 13.</w:t>
      </w:r>
      <w:bookmarkEnd w:id="63"/>
      <w:bookmarkEnd w:id="64"/>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lang w:val="sr-Cyrl-RS"/>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lang w:val="sr-Cyrl-RS"/>
              </w:rPr>
            </w:pPr>
            <w:r w:rsidRPr="005D38D8">
              <w:rPr>
                <w:i/>
                <w:noProof/>
                <w:color w:val="000000" w:themeColor="text1"/>
              </w:rPr>
              <w:t xml:space="preserve">      </w:t>
            </w:r>
          </w:p>
        </w:tc>
      </w:tr>
    </w:tbl>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5" w:name="_Toc364158549"/>
      <w:bookmarkStart w:id="66" w:name="_Toc395526477"/>
      <w:r>
        <w:rPr>
          <w:noProof/>
          <w:lang w:val="sr-Cyrl-CS"/>
        </w:rPr>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7" w:name="_Toc364158550"/>
      <w:r>
        <w:rPr>
          <w:lang w:val="sr-Cyrl-CS"/>
        </w:rPr>
        <w:lastRenderedPageBreak/>
        <w:t>9.</w:t>
      </w:r>
      <w:r w:rsidR="00434F17">
        <w:t xml:space="preserve"> </w:t>
      </w:r>
      <w:bookmarkStart w:id="68" w:name="_Toc395526478"/>
      <w:r w:rsidR="0072089F" w:rsidRPr="00F87167">
        <w:t>ОБРАЗАЦ ИЗЈАВЕ О ПОШТОВАЊУ ОБАВЕЗА</w:t>
      </w:r>
      <w:bookmarkEnd w:id="67"/>
      <w:bookmarkEnd w:id="6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3" w:name="_Toc364158553"/>
      <w:r>
        <w:rPr>
          <w:noProof/>
          <w:lang w:val="sr-Cyrl-CS"/>
        </w:rPr>
        <w:lastRenderedPageBreak/>
        <w:t>12.</w:t>
      </w:r>
      <w:r>
        <w:rPr>
          <w:noProof/>
        </w:rPr>
        <w:t xml:space="preserve"> </w:t>
      </w:r>
      <w:bookmarkStart w:id="74" w:name="_Toc395526481"/>
      <w:r w:rsidRPr="002D5B2C">
        <w:rPr>
          <w:noProof/>
        </w:rPr>
        <w:t>ОБРАЗАЦ ПОНУДЕ</w:t>
      </w:r>
      <w:bookmarkEnd w:id="73"/>
      <w:bookmarkEnd w:id="74"/>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lang w:val="sr-Cyrl-RS"/>
        </w:rPr>
      </w:pPr>
      <w:r w:rsidRPr="00980588">
        <w:rPr>
          <w:b/>
          <w:noProof/>
          <w:sz w:val="22"/>
          <w:szCs w:val="22"/>
        </w:rPr>
        <w:t xml:space="preserve">Понуда број_______- </w:t>
      </w:r>
      <w:r w:rsidR="00C52A05">
        <w:rPr>
          <w:b/>
          <w:lang w:val="sr-Cyrl-CS"/>
        </w:rPr>
        <w:t>Набавка</w:t>
      </w:r>
      <w:r w:rsidR="00C52A05">
        <w:rPr>
          <w:b/>
        </w:rPr>
        <w:t xml:space="preserve"> </w:t>
      </w:r>
      <w:r w:rsidR="00C52A05">
        <w:rPr>
          <w:b/>
          <w:lang w:val="sr-Cyrl-RS"/>
        </w:rPr>
        <w:t xml:space="preserve">галенских лекова-стерилни фармацеутски облици капи и масти за очи, стерилни раствори </w:t>
      </w:r>
      <w:r w:rsidR="00C52A05">
        <w:rPr>
          <w:b/>
          <w:noProof/>
          <w:lang w:val="sr-Cyrl-RS"/>
        </w:rPr>
        <w:t>за</w:t>
      </w:r>
      <w:r w:rsidR="00C52A05">
        <w:rPr>
          <w:b/>
          <w:noProof/>
        </w:rPr>
        <w:t xml:space="preserve"> потребе Клиничког центра Војводине</w:t>
      </w:r>
      <w:r w:rsidR="004B3D92" w:rsidRPr="00732D31">
        <w:rPr>
          <w:noProof/>
          <w:color w:val="000000" w:themeColor="text1"/>
        </w:rPr>
        <w:t xml:space="preserve"> </w:t>
      </w:r>
      <w:r w:rsidR="00F16E41">
        <w:rPr>
          <w:b/>
          <w:noProof/>
          <w:sz w:val="22"/>
          <w:szCs w:val="22"/>
          <w:lang w:val="sr-Cyrl-RS"/>
        </w:rPr>
        <w:t>20</w:t>
      </w:r>
      <w:r w:rsidR="00C52A05">
        <w:rPr>
          <w:b/>
          <w:noProof/>
          <w:sz w:val="22"/>
          <w:szCs w:val="22"/>
          <w:lang w:val="sr-Cyrl-RS"/>
        </w:rPr>
        <w:t>6</w:t>
      </w:r>
      <w:r w:rsidRPr="006B2DF3">
        <w:rPr>
          <w:b/>
          <w:noProof/>
          <w:sz w:val="22"/>
          <w:szCs w:val="22"/>
          <w:lang w:val="sr-Cyrl-RS"/>
        </w:rPr>
        <w:t>-15-О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880ABC" w:rsidRDefault="00C52A05" w:rsidP="006B2DF3">
      <w:pPr>
        <w:pStyle w:val="BodyText"/>
        <w:jc w:val="left"/>
        <w:rPr>
          <w:noProof/>
          <w:sz w:val="22"/>
          <w:szCs w:val="22"/>
          <w:lang w:val="sr-Cyrl-RS"/>
        </w:rPr>
      </w:pPr>
      <w:r w:rsidRPr="007D0076">
        <w:rPr>
          <w:noProof/>
          <w:sz w:val="22"/>
          <w:szCs w:val="22"/>
        </w:rPr>
        <w:t>Овлашћено лице:_________________________________</w:t>
      </w:r>
    </w:p>
    <w:p w:rsidR="00C52A05" w:rsidRPr="00C52A05" w:rsidRDefault="00C52A05" w:rsidP="006B2DF3">
      <w:pPr>
        <w:pStyle w:val="BodyText"/>
        <w:jc w:val="left"/>
        <w:rPr>
          <w:noProof/>
          <w:sz w:val="22"/>
          <w:szCs w:val="22"/>
          <w:lang w:val="sr-Cyrl-RS"/>
        </w:rPr>
      </w:pPr>
    </w:p>
    <w:tbl>
      <w:tblPr>
        <w:tblStyle w:val="TableGrid"/>
        <w:tblpPr w:leftFromText="180" w:rightFromText="180" w:vertAnchor="text" w:horzAnchor="margin" w:tblpY="280"/>
        <w:tblW w:w="14508" w:type="dxa"/>
        <w:tblBorders>
          <w:bottom w:val="none" w:sz="0" w:space="0" w:color="auto"/>
          <w:right w:val="none" w:sz="0" w:space="0" w:color="auto"/>
        </w:tblBorders>
        <w:tblLayout w:type="fixed"/>
        <w:tblLook w:val="04A0" w:firstRow="1" w:lastRow="0" w:firstColumn="1" w:lastColumn="0" w:noHBand="0" w:noVBand="1"/>
      </w:tblPr>
      <w:tblGrid>
        <w:gridCol w:w="738"/>
        <w:gridCol w:w="1710"/>
        <w:gridCol w:w="1170"/>
        <w:gridCol w:w="1530"/>
        <w:gridCol w:w="900"/>
        <w:gridCol w:w="1170"/>
        <w:gridCol w:w="900"/>
        <w:gridCol w:w="1350"/>
        <w:gridCol w:w="1800"/>
        <w:gridCol w:w="1530"/>
        <w:gridCol w:w="1428"/>
        <w:gridCol w:w="282"/>
      </w:tblGrid>
      <w:tr w:rsidR="00880ABC" w:rsidRPr="00CD4D84" w:rsidTr="00880ABC">
        <w:trPr>
          <w:trHeight w:val="236"/>
        </w:trPr>
        <w:tc>
          <w:tcPr>
            <w:tcW w:w="14226" w:type="dxa"/>
            <w:gridSpan w:val="11"/>
            <w:tcBorders>
              <w:bottom w:val="single" w:sz="4" w:space="0" w:color="auto"/>
              <w:right w:val="nil"/>
            </w:tcBorders>
          </w:tcPr>
          <w:p w:rsidR="00880ABC" w:rsidRPr="0055057A" w:rsidRDefault="00880ABC" w:rsidP="00880ABC">
            <w:pPr>
              <w:jc w:val="center"/>
              <w:rPr>
                <w:b/>
                <w:noProof/>
                <w:sz w:val="22"/>
                <w:szCs w:val="22"/>
              </w:rPr>
            </w:pPr>
            <w:r w:rsidRPr="0055057A">
              <w:rPr>
                <w:b/>
                <w:noProof/>
                <w:sz w:val="22"/>
                <w:szCs w:val="22"/>
              </w:rPr>
              <w:t>КЛИНИЧКИ ЦЕНТАР ВОЈВОДИНЕ</w:t>
            </w:r>
          </w:p>
        </w:tc>
        <w:tc>
          <w:tcPr>
            <w:tcW w:w="282" w:type="dxa"/>
            <w:tcBorders>
              <w:left w:val="nil"/>
              <w:bottom w:val="single" w:sz="4" w:space="0" w:color="auto"/>
              <w:right w:val="single" w:sz="4" w:space="0" w:color="auto"/>
            </w:tcBorders>
          </w:tcPr>
          <w:p w:rsidR="00880ABC" w:rsidRPr="00051281" w:rsidRDefault="00880ABC" w:rsidP="00880ABC">
            <w:pPr>
              <w:jc w:val="center"/>
              <w:rPr>
                <w:b/>
                <w:noProof/>
                <w:sz w:val="18"/>
                <w:szCs w:val="18"/>
              </w:rPr>
            </w:pPr>
          </w:p>
        </w:tc>
      </w:tr>
      <w:tr w:rsidR="00880ABC" w:rsidRPr="00CD4D84" w:rsidTr="00880ABC">
        <w:trPr>
          <w:trHeight w:val="236"/>
        </w:trPr>
        <w:tc>
          <w:tcPr>
            <w:tcW w:w="14226" w:type="dxa"/>
            <w:gridSpan w:val="11"/>
            <w:tcBorders>
              <w:bottom w:val="single" w:sz="4" w:space="0" w:color="auto"/>
              <w:right w:val="nil"/>
            </w:tcBorders>
          </w:tcPr>
          <w:p w:rsidR="00880ABC" w:rsidRPr="00051281" w:rsidRDefault="00880ABC" w:rsidP="00880ABC">
            <w:pPr>
              <w:rPr>
                <w:b/>
                <w:noProof/>
                <w:sz w:val="18"/>
                <w:szCs w:val="18"/>
              </w:rPr>
            </w:pPr>
            <w:r>
              <w:rPr>
                <w:b/>
                <w:lang w:val="sr-Cyrl-RS"/>
              </w:rPr>
              <w:t>Галенски лекови-стерилни фармацеутски облици капи и масти за очи, стерилни раствори</w:t>
            </w:r>
          </w:p>
        </w:tc>
        <w:tc>
          <w:tcPr>
            <w:tcW w:w="282" w:type="dxa"/>
            <w:tcBorders>
              <w:left w:val="nil"/>
              <w:bottom w:val="single" w:sz="4" w:space="0" w:color="auto"/>
              <w:right w:val="single" w:sz="4" w:space="0" w:color="auto"/>
            </w:tcBorders>
          </w:tcPr>
          <w:p w:rsidR="00880ABC" w:rsidRPr="00051281" w:rsidRDefault="00880ABC" w:rsidP="00880ABC">
            <w:pPr>
              <w:jc w:val="center"/>
              <w:rPr>
                <w:b/>
                <w:noProof/>
                <w:sz w:val="18"/>
                <w:szCs w:val="18"/>
              </w:rPr>
            </w:pPr>
          </w:p>
        </w:tc>
      </w:tr>
      <w:tr w:rsidR="00880ABC" w:rsidRPr="00CD4D84" w:rsidTr="00880ABC">
        <w:trPr>
          <w:trHeight w:val="669"/>
        </w:trPr>
        <w:tc>
          <w:tcPr>
            <w:tcW w:w="738"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Редни број</w:t>
            </w:r>
          </w:p>
        </w:tc>
        <w:tc>
          <w:tcPr>
            <w:tcW w:w="1710" w:type="dxa"/>
            <w:tcBorders>
              <w:bottom w:val="single" w:sz="4" w:space="0" w:color="auto"/>
            </w:tcBorders>
            <w:vAlign w:val="center"/>
          </w:tcPr>
          <w:p w:rsidR="00880ABC" w:rsidRPr="00A66DC7" w:rsidRDefault="00880ABC" w:rsidP="00880ABC">
            <w:pPr>
              <w:pStyle w:val="BodyText"/>
              <w:ind w:left="34" w:hanging="34"/>
              <w:jc w:val="center"/>
              <w:rPr>
                <w:b/>
                <w:noProof/>
                <w:sz w:val="18"/>
                <w:szCs w:val="18"/>
                <w:lang w:val="sr-Cyrl-RS"/>
              </w:rPr>
            </w:pPr>
            <w:r>
              <w:rPr>
                <w:b/>
                <w:noProof/>
                <w:sz w:val="18"/>
                <w:szCs w:val="18"/>
                <w:lang w:val="sr-Cyrl-RS"/>
              </w:rPr>
              <w:t>Предмет набавке</w:t>
            </w:r>
          </w:p>
        </w:tc>
        <w:tc>
          <w:tcPr>
            <w:tcW w:w="1170" w:type="dxa"/>
            <w:tcBorders>
              <w:bottom w:val="single" w:sz="4" w:space="0" w:color="auto"/>
            </w:tcBorders>
            <w:vAlign w:val="center"/>
          </w:tcPr>
          <w:p w:rsidR="00880ABC" w:rsidRPr="00051281" w:rsidRDefault="00880ABC" w:rsidP="00880ABC">
            <w:pPr>
              <w:pStyle w:val="BodyText"/>
              <w:ind w:hanging="108"/>
              <w:jc w:val="center"/>
              <w:rPr>
                <w:b/>
                <w:noProof/>
                <w:sz w:val="18"/>
                <w:szCs w:val="18"/>
              </w:rPr>
            </w:pPr>
            <w:r w:rsidRPr="00051281">
              <w:rPr>
                <w:b/>
                <w:noProof/>
                <w:sz w:val="18"/>
                <w:szCs w:val="18"/>
              </w:rPr>
              <w:t>Уверење о квалитету/атест</w:t>
            </w:r>
          </w:p>
        </w:tc>
        <w:tc>
          <w:tcPr>
            <w:tcW w:w="153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Фармацеутски облик</w:t>
            </w:r>
          </w:p>
        </w:tc>
        <w:tc>
          <w:tcPr>
            <w:tcW w:w="90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Паковање</w:t>
            </w:r>
          </w:p>
        </w:tc>
        <w:tc>
          <w:tcPr>
            <w:tcW w:w="117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Јединица мере</w:t>
            </w:r>
          </w:p>
        </w:tc>
        <w:tc>
          <w:tcPr>
            <w:tcW w:w="900" w:type="dxa"/>
            <w:tcBorders>
              <w:bottom w:val="single" w:sz="4" w:space="0" w:color="auto"/>
            </w:tcBorders>
            <w:vAlign w:val="center"/>
          </w:tcPr>
          <w:p w:rsidR="00880ABC" w:rsidRPr="00A66DC7" w:rsidRDefault="00880ABC" w:rsidP="00880ABC">
            <w:pPr>
              <w:pStyle w:val="BodyText"/>
              <w:jc w:val="center"/>
              <w:rPr>
                <w:b/>
                <w:noProof/>
                <w:sz w:val="18"/>
                <w:szCs w:val="18"/>
                <w:lang w:val="sr-Cyrl-RS"/>
              </w:rPr>
            </w:pPr>
            <w:r>
              <w:rPr>
                <w:b/>
                <w:noProof/>
                <w:sz w:val="18"/>
                <w:szCs w:val="18"/>
                <w:lang w:val="sr-Cyrl-RS"/>
              </w:rPr>
              <w:t>Количина</w:t>
            </w:r>
          </w:p>
        </w:tc>
        <w:tc>
          <w:tcPr>
            <w:tcW w:w="135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Јединична цена</w:t>
            </w:r>
          </w:p>
        </w:tc>
        <w:tc>
          <w:tcPr>
            <w:tcW w:w="1800" w:type="dxa"/>
            <w:tcBorders>
              <w:bottom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Укупна цена без ПДВ-а</w:t>
            </w:r>
          </w:p>
        </w:tc>
        <w:tc>
          <w:tcPr>
            <w:tcW w:w="1530" w:type="dxa"/>
            <w:tcBorders>
              <w:bottom w:val="single" w:sz="4" w:space="0" w:color="auto"/>
              <w:right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Износ ПДВ-а</w:t>
            </w:r>
          </w:p>
        </w:tc>
        <w:tc>
          <w:tcPr>
            <w:tcW w:w="1710" w:type="dxa"/>
            <w:gridSpan w:val="2"/>
            <w:tcBorders>
              <w:bottom w:val="single" w:sz="4" w:space="0" w:color="auto"/>
              <w:right w:val="single" w:sz="4" w:space="0" w:color="auto"/>
            </w:tcBorders>
            <w:vAlign w:val="center"/>
          </w:tcPr>
          <w:p w:rsidR="00880ABC" w:rsidRPr="00051281" w:rsidRDefault="00880ABC" w:rsidP="00880ABC">
            <w:pPr>
              <w:pStyle w:val="BodyText"/>
              <w:jc w:val="center"/>
              <w:rPr>
                <w:b/>
                <w:noProof/>
                <w:sz w:val="18"/>
                <w:szCs w:val="18"/>
              </w:rPr>
            </w:pPr>
            <w:r w:rsidRPr="00051281">
              <w:rPr>
                <w:b/>
                <w:noProof/>
                <w:sz w:val="18"/>
                <w:szCs w:val="18"/>
              </w:rPr>
              <w:t>Укупна цена са ПДВ-ом</w:t>
            </w:r>
          </w:p>
        </w:tc>
      </w:tr>
      <w:tr w:rsidR="00880ABC" w:rsidRPr="00CD4D84" w:rsidTr="00880ABC">
        <w:trPr>
          <w:trHeight w:val="223"/>
        </w:trPr>
        <w:tc>
          <w:tcPr>
            <w:tcW w:w="738" w:type="dxa"/>
            <w:tcBorders>
              <w:bottom w:val="single" w:sz="4" w:space="0" w:color="auto"/>
            </w:tcBorders>
            <w:vAlign w:val="center"/>
          </w:tcPr>
          <w:p w:rsidR="00880ABC" w:rsidRPr="007C28B3" w:rsidRDefault="007C28B3" w:rsidP="00880ABC">
            <w:pPr>
              <w:pStyle w:val="BodyText"/>
              <w:jc w:val="center"/>
              <w:rPr>
                <w:noProof/>
                <w:sz w:val="18"/>
                <w:szCs w:val="18"/>
                <w:lang w:val="sr-Cyrl-RS"/>
              </w:rPr>
            </w:pPr>
            <w:r w:rsidRPr="007C28B3">
              <w:rPr>
                <w:noProof/>
                <w:sz w:val="20"/>
                <w:lang w:val="sr-Cyrl-RS"/>
              </w:rPr>
              <w:t>1</w:t>
            </w:r>
          </w:p>
        </w:tc>
        <w:tc>
          <w:tcPr>
            <w:tcW w:w="171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2</w:t>
            </w:r>
          </w:p>
        </w:tc>
        <w:tc>
          <w:tcPr>
            <w:tcW w:w="117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3</w:t>
            </w:r>
          </w:p>
        </w:tc>
        <w:tc>
          <w:tcPr>
            <w:tcW w:w="153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4</w:t>
            </w:r>
          </w:p>
        </w:tc>
        <w:tc>
          <w:tcPr>
            <w:tcW w:w="90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5</w:t>
            </w:r>
          </w:p>
        </w:tc>
        <w:tc>
          <w:tcPr>
            <w:tcW w:w="1170" w:type="dxa"/>
            <w:tcBorders>
              <w:bottom w:val="single" w:sz="4" w:space="0" w:color="auto"/>
            </w:tcBorders>
            <w:vAlign w:val="center"/>
          </w:tcPr>
          <w:p w:rsidR="00880ABC" w:rsidRPr="00051281" w:rsidRDefault="00880ABC" w:rsidP="00880ABC">
            <w:pPr>
              <w:pStyle w:val="BodyText"/>
              <w:jc w:val="center"/>
              <w:rPr>
                <w:noProof/>
                <w:sz w:val="18"/>
                <w:szCs w:val="18"/>
              </w:rPr>
            </w:pPr>
            <w:r w:rsidRPr="00051281">
              <w:rPr>
                <w:noProof/>
                <w:sz w:val="18"/>
                <w:szCs w:val="18"/>
              </w:rPr>
              <w:t>6</w:t>
            </w:r>
          </w:p>
        </w:tc>
        <w:tc>
          <w:tcPr>
            <w:tcW w:w="900" w:type="dxa"/>
            <w:tcBorders>
              <w:bottom w:val="single" w:sz="4" w:space="0" w:color="auto"/>
            </w:tcBorders>
          </w:tcPr>
          <w:p w:rsidR="00880ABC" w:rsidRPr="00051281" w:rsidRDefault="00880ABC" w:rsidP="00880ABC">
            <w:pPr>
              <w:pStyle w:val="BodyText"/>
              <w:jc w:val="center"/>
              <w:rPr>
                <w:noProof/>
                <w:sz w:val="18"/>
                <w:szCs w:val="18"/>
              </w:rPr>
            </w:pPr>
            <w:r w:rsidRPr="00051281">
              <w:rPr>
                <w:noProof/>
                <w:sz w:val="18"/>
                <w:szCs w:val="18"/>
              </w:rPr>
              <w:t>7</w:t>
            </w:r>
          </w:p>
        </w:tc>
        <w:tc>
          <w:tcPr>
            <w:tcW w:w="1350" w:type="dxa"/>
            <w:tcBorders>
              <w:bottom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8</w:t>
            </w:r>
          </w:p>
        </w:tc>
        <w:tc>
          <w:tcPr>
            <w:tcW w:w="1800" w:type="dxa"/>
            <w:tcBorders>
              <w:bottom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9 (7*8)</w:t>
            </w:r>
          </w:p>
        </w:tc>
        <w:tc>
          <w:tcPr>
            <w:tcW w:w="1530" w:type="dxa"/>
            <w:tcBorders>
              <w:bottom w:val="single" w:sz="4" w:space="0" w:color="auto"/>
              <w:right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10</w:t>
            </w:r>
          </w:p>
        </w:tc>
        <w:tc>
          <w:tcPr>
            <w:tcW w:w="1710" w:type="dxa"/>
            <w:gridSpan w:val="2"/>
            <w:tcBorders>
              <w:bottom w:val="single" w:sz="4" w:space="0" w:color="auto"/>
              <w:right w:val="single" w:sz="4" w:space="0" w:color="auto"/>
            </w:tcBorders>
            <w:vAlign w:val="center"/>
          </w:tcPr>
          <w:p w:rsidR="00880ABC" w:rsidRPr="00880ABC" w:rsidRDefault="00880ABC" w:rsidP="00880ABC">
            <w:pPr>
              <w:pStyle w:val="BodyText"/>
              <w:jc w:val="center"/>
              <w:rPr>
                <w:noProof/>
                <w:sz w:val="18"/>
                <w:szCs w:val="18"/>
                <w:lang w:val="sr-Cyrl-RS"/>
              </w:rPr>
            </w:pPr>
            <w:r>
              <w:rPr>
                <w:noProof/>
                <w:sz w:val="18"/>
                <w:szCs w:val="18"/>
                <w:lang w:val="sr-Cyrl-RS"/>
              </w:rPr>
              <w:t>11 (9+10)</w:t>
            </w: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bookmarkStart w:id="75" w:name="_GoBack" w:colFirst="6" w:colLast="6"/>
            <w:r w:rsidRPr="00880ABC">
              <w:rPr>
                <w:color w:val="000000"/>
                <w:sz w:val="20"/>
                <w:szCs w:val="20"/>
              </w:rPr>
              <w:t>1</w:t>
            </w:r>
          </w:p>
        </w:tc>
        <w:tc>
          <w:tcPr>
            <w:tcW w:w="1710" w:type="dxa"/>
            <w:vAlign w:val="center"/>
          </w:tcPr>
          <w:p w:rsidR="00B45FAA" w:rsidRPr="00880ABC" w:rsidRDefault="00B45FAA" w:rsidP="00880ABC">
            <w:pPr>
              <w:rPr>
                <w:color w:val="000000"/>
                <w:sz w:val="20"/>
                <w:szCs w:val="20"/>
              </w:rPr>
            </w:pPr>
            <w:r w:rsidRPr="00880ABC">
              <w:rPr>
                <w:color w:val="000000"/>
                <w:sz w:val="20"/>
                <w:szCs w:val="20"/>
              </w:rPr>
              <w:t>kapi za oči borne kiseline 3%</w:t>
            </w:r>
          </w:p>
        </w:tc>
        <w:tc>
          <w:tcPr>
            <w:tcW w:w="1170" w:type="dxa"/>
            <w:vAlign w:val="bottom"/>
          </w:tcPr>
          <w:p w:rsidR="00B45FAA" w:rsidRPr="00880ABC" w:rsidRDefault="00B45FAA" w:rsidP="00880ABC">
            <w:pPr>
              <w:rPr>
                <w:color w:val="000000"/>
                <w:sz w:val="20"/>
                <w:szCs w:val="20"/>
              </w:rPr>
            </w:pPr>
            <w:r w:rsidRPr="00880ABC">
              <w:rPr>
                <w:color w:val="000000"/>
                <w:sz w:val="20"/>
                <w:szCs w:val="20"/>
              </w:rPr>
              <w:t>FM 1979</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50ml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880ABC"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2</w:t>
            </w:r>
          </w:p>
        </w:tc>
        <w:tc>
          <w:tcPr>
            <w:tcW w:w="1710" w:type="dxa"/>
            <w:vAlign w:val="center"/>
          </w:tcPr>
          <w:p w:rsidR="00B45FAA" w:rsidRPr="00880ABC" w:rsidRDefault="00B45FAA" w:rsidP="00880ABC">
            <w:pPr>
              <w:rPr>
                <w:color w:val="000000"/>
                <w:sz w:val="20"/>
                <w:szCs w:val="20"/>
              </w:rPr>
            </w:pPr>
            <w:r w:rsidRPr="00880ABC">
              <w:rPr>
                <w:color w:val="000000"/>
                <w:sz w:val="20"/>
                <w:szCs w:val="20"/>
              </w:rPr>
              <w:t>kapi za oči atropin sulfat 0,5%</w:t>
            </w:r>
          </w:p>
        </w:tc>
        <w:tc>
          <w:tcPr>
            <w:tcW w:w="1170" w:type="dxa"/>
            <w:vAlign w:val="bottom"/>
          </w:tcPr>
          <w:p w:rsidR="00B45FAA" w:rsidRPr="00880ABC" w:rsidRDefault="00B45FAA" w:rsidP="00880ABC">
            <w:pPr>
              <w:rPr>
                <w:color w:val="000000"/>
                <w:sz w:val="20"/>
                <w:szCs w:val="20"/>
              </w:rPr>
            </w:pPr>
            <w:r w:rsidRPr="00880ABC">
              <w:rPr>
                <w:color w:val="000000"/>
                <w:sz w:val="20"/>
                <w:szCs w:val="20"/>
              </w:rPr>
              <w:t>DAC</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3</w:t>
            </w:r>
          </w:p>
        </w:tc>
        <w:tc>
          <w:tcPr>
            <w:tcW w:w="1710" w:type="dxa"/>
            <w:vAlign w:val="center"/>
          </w:tcPr>
          <w:p w:rsidR="00B45FAA" w:rsidRPr="00880ABC" w:rsidRDefault="00B45FAA" w:rsidP="00880ABC">
            <w:pPr>
              <w:rPr>
                <w:color w:val="000000"/>
                <w:sz w:val="20"/>
                <w:szCs w:val="20"/>
              </w:rPr>
            </w:pPr>
            <w:r w:rsidRPr="00880ABC">
              <w:rPr>
                <w:color w:val="000000"/>
                <w:sz w:val="20"/>
                <w:szCs w:val="20"/>
              </w:rPr>
              <w:t>kapi za oči atropin sulfat 1%</w:t>
            </w:r>
          </w:p>
        </w:tc>
        <w:tc>
          <w:tcPr>
            <w:tcW w:w="1170" w:type="dxa"/>
            <w:vAlign w:val="bottom"/>
          </w:tcPr>
          <w:p w:rsidR="00B45FAA" w:rsidRPr="00880ABC" w:rsidRDefault="00B45FAA" w:rsidP="00880ABC">
            <w:pPr>
              <w:rPr>
                <w:color w:val="000000"/>
                <w:sz w:val="20"/>
                <w:szCs w:val="20"/>
              </w:rPr>
            </w:pPr>
            <w:r w:rsidRPr="00880ABC">
              <w:rPr>
                <w:color w:val="000000"/>
                <w:sz w:val="20"/>
                <w:szCs w:val="20"/>
              </w:rPr>
              <w:t>FM 1979</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4</w:t>
            </w:r>
          </w:p>
        </w:tc>
        <w:tc>
          <w:tcPr>
            <w:tcW w:w="1710" w:type="dxa"/>
            <w:vAlign w:val="center"/>
          </w:tcPr>
          <w:p w:rsidR="00B45FAA" w:rsidRPr="00880ABC" w:rsidRDefault="00B45FAA" w:rsidP="00880ABC">
            <w:pPr>
              <w:rPr>
                <w:color w:val="000000"/>
                <w:sz w:val="20"/>
                <w:szCs w:val="20"/>
              </w:rPr>
            </w:pPr>
            <w:r w:rsidRPr="00880ABC">
              <w:rPr>
                <w:color w:val="000000"/>
                <w:sz w:val="20"/>
                <w:szCs w:val="20"/>
              </w:rPr>
              <w:t>eritromicin kapi za oči 1%</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30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5</w:t>
            </w:r>
          </w:p>
        </w:tc>
        <w:tc>
          <w:tcPr>
            <w:tcW w:w="1710" w:type="dxa"/>
            <w:tcBorders>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kapi za oči fluorescein - natrijum</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FM 1979</w:t>
            </w:r>
          </w:p>
        </w:tc>
        <w:tc>
          <w:tcPr>
            <w:tcW w:w="153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tcBorders>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150</w:t>
            </w:r>
          </w:p>
        </w:tc>
        <w:tc>
          <w:tcPr>
            <w:tcW w:w="135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6</w:t>
            </w:r>
          </w:p>
        </w:tc>
        <w:tc>
          <w:tcPr>
            <w:tcW w:w="1710" w:type="dxa"/>
            <w:tcBorders>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glicerol kapi za oči</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tcBorders>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w:t>
            </w:r>
          </w:p>
        </w:tc>
        <w:tc>
          <w:tcPr>
            <w:tcW w:w="135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top w:val="single" w:sz="4" w:space="0" w:color="auto"/>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7</w:t>
            </w:r>
          </w:p>
        </w:tc>
        <w:tc>
          <w:tcPr>
            <w:tcW w:w="1710" w:type="dxa"/>
            <w:tcBorders>
              <w:top w:val="single" w:sz="4" w:space="0" w:color="auto"/>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homatropin -hidrobromid kapi za oči 1%</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tcBorders>
              <w:top w:val="single" w:sz="4" w:space="0" w:color="auto"/>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w:t>
            </w:r>
          </w:p>
        </w:tc>
        <w:tc>
          <w:tcPr>
            <w:tcW w:w="135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top w:val="single" w:sz="4" w:space="0" w:color="auto"/>
              <w:left w:val="single" w:sz="4" w:space="0" w:color="auto"/>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8</w:t>
            </w:r>
          </w:p>
        </w:tc>
        <w:tc>
          <w:tcPr>
            <w:tcW w:w="1710" w:type="dxa"/>
            <w:tcBorders>
              <w:top w:val="single" w:sz="4" w:space="0" w:color="auto"/>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hipromeloza , kapi za oči 2%</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tcBorders>
              <w:top w:val="single" w:sz="4" w:space="0" w:color="auto"/>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250</w:t>
            </w:r>
          </w:p>
        </w:tc>
        <w:tc>
          <w:tcPr>
            <w:tcW w:w="135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top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lastRenderedPageBreak/>
              <w:t>9</w:t>
            </w:r>
          </w:p>
        </w:tc>
        <w:tc>
          <w:tcPr>
            <w:tcW w:w="1710" w:type="dxa"/>
            <w:tcBorders>
              <w:top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natrijum-hromoglikat kapi za oči 2%</w:t>
            </w:r>
          </w:p>
        </w:tc>
        <w:tc>
          <w:tcPr>
            <w:tcW w:w="1170" w:type="dxa"/>
            <w:tcBorders>
              <w:top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tcBorders>
              <w:top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tcBorders>
              <w:top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tcBorders>
              <w:top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tcBorders>
              <w:top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w:t>
            </w:r>
          </w:p>
        </w:tc>
        <w:tc>
          <w:tcPr>
            <w:tcW w:w="1350" w:type="dxa"/>
            <w:tcBorders>
              <w:top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top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top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top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10</w:t>
            </w:r>
          </w:p>
        </w:tc>
        <w:tc>
          <w:tcPr>
            <w:tcW w:w="1710" w:type="dxa"/>
            <w:vAlign w:val="center"/>
          </w:tcPr>
          <w:p w:rsidR="00B45FAA" w:rsidRPr="00880ABC" w:rsidRDefault="00B45FAA" w:rsidP="00880ABC">
            <w:pPr>
              <w:rPr>
                <w:color w:val="000000"/>
                <w:sz w:val="20"/>
                <w:szCs w:val="20"/>
              </w:rPr>
            </w:pPr>
            <w:r w:rsidRPr="00880ABC">
              <w:rPr>
                <w:color w:val="000000"/>
                <w:sz w:val="20"/>
                <w:szCs w:val="20"/>
              </w:rPr>
              <w:t>fenilefrin-hidrohlorid  kapi za oči 10%</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11</w:t>
            </w:r>
          </w:p>
        </w:tc>
        <w:tc>
          <w:tcPr>
            <w:tcW w:w="1710" w:type="dxa"/>
            <w:vAlign w:val="center"/>
          </w:tcPr>
          <w:p w:rsidR="00B45FAA" w:rsidRPr="00880ABC" w:rsidRDefault="00B45FAA" w:rsidP="00880ABC">
            <w:pPr>
              <w:rPr>
                <w:color w:val="000000"/>
                <w:sz w:val="20"/>
                <w:szCs w:val="20"/>
              </w:rPr>
            </w:pPr>
            <w:r w:rsidRPr="00880ABC">
              <w:rPr>
                <w:color w:val="000000"/>
                <w:sz w:val="20"/>
                <w:szCs w:val="20"/>
              </w:rPr>
              <w:t>povidon jod kapi za oči 5%</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12</w:t>
            </w:r>
          </w:p>
        </w:tc>
        <w:tc>
          <w:tcPr>
            <w:tcW w:w="1710" w:type="dxa"/>
            <w:vAlign w:val="center"/>
          </w:tcPr>
          <w:p w:rsidR="00B45FAA" w:rsidRPr="00880ABC" w:rsidRDefault="00B45FAA" w:rsidP="00880ABC">
            <w:pPr>
              <w:rPr>
                <w:color w:val="000000"/>
                <w:sz w:val="20"/>
                <w:szCs w:val="20"/>
              </w:rPr>
            </w:pPr>
            <w:r w:rsidRPr="00880ABC">
              <w:rPr>
                <w:color w:val="000000"/>
                <w:sz w:val="20"/>
                <w:szCs w:val="20"/>
              </w:rPr>
              <w:t>tetrakain - hidrohlorid kapi za oči 0,5 %</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1200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13</w:t>
            </w:r>
          </w:p>
        </w:tc>
        <w:tc>
          <w:tcPr>
            <w:tcW w:w="1710" w:type="dxa"/>
            <w:vAlign w:val="center"/>
          </w:tcPr>
          <w:p w:rsidR="00B45FAA" w:rsidRPr="00880ABC" w:rsidRDefault="00B45FAA" w:rsidP="00880ABC">
            <w:pPr>
              <w:rPr>
                <w:color w:val="000000"/>
                <w:sz w:val="20"/>
                <w:szCs w:val="20"/>
              </w:rPr>
            </w:pPr>
            <w:r w:rsidRPr="00880ABC">
              <w:rPr>
                <w:color w:val="000000"/>
                <w:sz w:val="20"/>
                <w:szCs w:val="20"/>
              </w:rPr>
              <w:t>tropikamid kapi za oči 1%</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14</w:t>
            </w:r>
          </w:p>
        </w:tc>
        <w:tc>
          <w:tcPr>
            <w:tcW w:w="1710" w:type="dxa"/>
            <w:vAlign w:val="center"/>
          </w:tcPr>
          <w:p w:rsidR="00B45FAA" w:rsidRPr="00880ABC" w:rsidRDefault="00B45FAA" w:rsidP="00880ABC">
            <w:pPr>
              <w:rPr>
                <w:color w:val="000000"/>
                <w:sz w:val="20"/>
                <w:szCs w:val="20"/>
              </w:rPr>
            </w:pPr>
            <w:r w:rsidRPr="00880ABC">
              <w:rPr>
                <w:color w:val="000000"/>
                <w:sz w:val="20"/>
                <w:szCs w:val="20"/>
              </w:rPr>
              <w:t>ciklopentolat -hidrohlorid 1%</w:t>
            </w:r>
          </w:p>
        </w:tc>
        <w:tc>
          <w:tcPr>
            <w:tcW w:w="1170" w:type="dxa"/>
            <w:vAlign w:val="bottom"/>
          </w:tcPr>
          <w:p w:rsidR="00B45FAA" w:rsidRPr="00880ABC" w:rsidRDefault="00B45FAA" w:rsidP="00880ABC">
            <w:pPr>
              <w:rPr>
                <w:sz w:val="20"/>
                <w:szCs w:val="20"/>
              </w:rPr>
            </w:pPr>
            <w:r w:rsidRPr="00880ABC">
              <w:rPr>
                <w:sz w:val="20"/>
                <w:szCs w:val="20"/>
              </w:rPr>
              <w:t>OFTALMICA 1990</w:t>
            </w:r>
          </w:p>
        </w:tc>
        <w:tc>
          <w:tcPr>
            <w:tcW w:w="1530" w:type="dxa"/>
            <w:vAlign w:val="bottom"/>
          </w:tcPr>
          <w:p w:rsidR="00B45FAA" w:rsidRPr="00880ABC" w:rsidRDefault="00B45FAA" w:rsidP="00880ABC">
            <w:pPr>
              <w:rPr>
                <w:color w:val="000000"/>
                <w:sz w:val="20"/>
                <w:szCs w:val="20"/>
              </w:rPr>
            </w:pPr>
            <w:r w:rsidRPr="00880ABC">
              <w:rPr>
                <w:color w:val="000000"/>
                <w:sz w:val="20"/>
                <w:szCs w:val="20"/>
              </w:rPr>
              <w:t>kapi za oči - rastvor</w:t>
            </w:r>
          </w:p>
        </w:tc>
        <w:tc>
          <w:tcPr>
            <w:tcW w:w="900" w:type="dxa"/>
            <w:vAlign w:val="bottom"/>
          </w:tcPr>
          <w:p w:rsidR="00B45FAA" w:rsidRPr="00880ABC" w:rsidRDefault="00B45FAA" w:rsidP="00880ABC">
            <w:pPr>
              <w:rPr>
                <w:color w:val="000000"/>
                <w:sz w:val="20"/>
                <w:szCs w:val="20"/>
              </w:rPr>
            </w:pPr>
            <w:r w:rsidRPr="00880ABC">
              <w:rPr>
                <w:color w:val="000000"/>
                <w:sz w:val="20"/>
                <w:szCs w:val="20"/>
              </w:rPr>
              <w:t>10ml</w:t>
            </w:r>
          </w:p>
        </w:tc>
        <w:tc>
          <w:tcPr>
            <w:tcW w:w="1170" w:type="dxa"/>
            <w:vAlign w:val="bottom"/>
          </w:tcPr>
          <w:p w:rsidR="00B45FAA" w:rsidRPr="00880ABC" w:rsidRDefault="00B45FAA" w:rsidP="00880ABC">
            <w:pPr>
              <w:rPr>
                <w:color w:val="000000"/>
                <w:sz w:val="20"/>
                <w:szCs w:val="20"/>
              </w:rPr>
            </w:pPr>
            <w:r w:rsidRPr="00880ABC">
              <w:rPr>
                <w:color w:val="000000"/>
                <w:sz w:val="20"/>
                <w:szCs w:val="20"/>
              </w:rPr>
              <w:t>bočica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150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15</w:t>
            </w:r>
          </w:p>
        </w:tc>
        <w:tc>
          <w:tcPr>
            <w:tcW w:w="1710" w:type="dxa"/>
            <w:vAlign w:val="center"/>
          </w:tcPr>
          <w:p w:rsidR="00B45FAA" w:rsidRPr="00880ABC" w:rsidRDefault="00B45FAA" w:rsidP="00880ABC">
            <w:pPr>
              <w:rPr>
                <w:color w:val="000000"/>
                <w:sz w:val="20"/>
                <w:szCs w:val="20"/>
              </w:rPr>
            </w:pPr>
            <w:r w:rsidRPr="00880ABC">
              <w:rPr>
                <w:color w:val="000000"/>
                <w:sz w:val="20"/>
                <w:szCs w:val="20"/>
              </w:rPr>
              <w:t>deksametazonfosfat-natrijum 0,05% i neomicin -sulfat 0,5% mast za oči</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mast za oči</w:t>
            </w:r>
          </w:p>
        </w:tc>
        <w:tc>
          <w:tcPr>
            <w:tcW w:w="900" w:type="dxa"/>
            <w:vAlign w:val="bottom"/>
          </w:tcPr>
          <w:p w:rsidR="00B45FAA" w:rsidRPr="00880ABC" w:rsidRDefault="00B45FAA" w:rsidP="00880ABC">
            <w:pPr>
              <w:rPr>
                <w:color w:val="000000"/>
                <w:sz w:val="20"/>
                <w:szCs w:val="20"/>
              </w:rPr>
            </w:pPr>
            <w:r w:rsidRPr="00880ABC">
              <w:rPr>
                <w:color w:val="000000"/>
                <w:sz w:val="20"/>
                <w:szCs w:val="20"/>
              </w:rPr>
              <w:t>5 g</w:t>
            </w:r>
          </w:p>
        </w:tc>
        <w:tc>
          <w:tcPr>
            <w:tcW w:w="1170" w:type="dxa"/>
            <w:vAlign w:val="bottom"/>
          </w:tcPr>
          <w:p w:rsidR="00B45FAA" w:rsidRPr="00880ABC" w:rsidRDefault="00B45FAA" w:rsidP="00880ABC">
            <w:pPr>
              <w:rPr>
                <w:color w:val="000000"/>
                <w:sz w:val="20"/>
                <w:szCs w:val="20"/>
              </w:rPr>
            </w:pPr>
            <w:r w:rsidRPr="00880ABC">
              <w:rPr>
                <w:color w:val="000000"/>
                <w:sz w:val="20"/>
                <w:szCs w:val="20"/>
              </w:rPr>
              <w:t>tuba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16</w:t>
            </w:r>
          </w:p>
        </w:tc>
        <w:tc>
          <w:tcPr>
            <w:tcW w:w="1710" w:type="dxa"/>
            <w:tcBorders>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eritromicin mast za oči 1%</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mast za oči</w:t>
            </w:r>
          </w:p>
        </w:tc>
        <w:tc>
          <w:tcPr>
            <w:tcW w:w="90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5 g</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tuba</w:t>
            </w:r>
          </w:p>
        </w:tc>
        <w:tc>
          <w:tcPr>
            <w:tcW w:w="900" w:type="dxa"/>
            <w:tcBorders>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200</w:t>
            </w:r>
          </w:p>
        </w:tc>
        <w:tc>
          <w:tcPr>
            <w:tcW w:w="135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17</w:t>
            </w:r>
          </w:p>
        </w:tc>
        <w:tc>
          <w:tcPr>
            <w:tcW w:w="1710" w:type="dxa"/>
            <w:vAlign w:val="center"/>
          </w:tcPr>
          <w:p w:rsidR="00B45FAA" w:rsidRPr="00880ABC" w:rsidRDefault="00B45FAA" w:rsidP="00880ABC">
            <w:pPr>
              <w:rPr>
                <w:color w:val="000000"/>
                <w:sz w:val="20"/>
                <w:szCs w:val="20"/>
              </w:rPr>
            </w:pPr>
            <w:r w:rsidRPr="00880ABC">
              <w:rPr>
                <w:color w:val="000000"/>
                <w:sz w:val="20"/>
                <w:szCs w:val="20"/>
              </w:rPr>
              <w:t>hidrokortizonacetat i bacitracin mast za oči</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mast za oči</w:t>
            </w:r>
          </w:p>
        </w:tc>
        <w:tc>
          <w:tcPr>
            <w:tcW w:w="900" w:type="dxa"/>
            <w:vAlign w:val="bottom"/>
          </w:tcPr>
          <w:p w:rsidR="00B45FAA" w:rsidRPr="00880ABC" w:rsidRDefault="00B45FAA" w:rsidP="00880ABC">
            <w:pPr>
              <w:rPr>
                <w:color w:val="000000"/>
                <w:sz w:val="20"/>
                <w:szCs w:val="20"/>
              </w:rPr>
            </w:pPr>
            <w:r w:rsidRPr="00880ABC">
              <w:rPr>
                <w:color w:val="000000"/>
                <w:sz w:val="20"/>
                <w:szCs w:val="20"/>
              </w:rPr>
              <w:t>5 g</w:t>
            </w:r>
          </w:p>
        </w:tc>
        <w:tc>
          <w:tcPr>
            <w:tcW w:w="1170" w:type="dxa"/>
            <w:vAlign w:val="bottom"/>
          </w:tcPr>
          <w:p w:rsidR="00B45FAA" w:rsidRPr="00880ABC" w:rsidRDefault="00B45FAA" w:rsidP="00880ABC">
            <w:pPr>
              <w:rPr>
                <w:color w:val="000000"/>
                <w:sz w:val="20"/>
                <w:szCs w:val="20"/>
              </w:rPr>
            </w:pPr>
            <w:r w:rsidRPr="00880ABC">
              <w:rPr>
                <w:color w:val="000000"/>
                <w:sz w:val="20"/>
                <w:szCs w:val="20"/>
              </w:rPr>
              <w:t>tuba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18</w:t>
            </w:r>
          </w:p>
        </w:tc>
        <w:tc>
          <w:tcPr>
            <w:tcW w:w="1710" w:type="dxa"/>
            <w:vAlign w:val="center"/>
          </w:tcPr>
          <w:p w:rsidR="00B45FAA" w:rsidRPr="00880ABC" w:rsidRDefault="00B45FAA" w:rsidP="00880ABC">
            <w:pPr>
              <w:rPr>
                <w:color w:val="000000"/>
                <w:sz w:val="20"/>
                <w:szCs w:val="20"/>
              </w:rPr>
            </w:pPr>
            <w:r w:rsidRPr="00880ABC">
              <w:rPr>
                <w:color w:val="000000"/>
                <w:sz w:val="20"/>
                <w:szCs w:val="20"/>
              </w:rPr>
              <w:t>natrijum-hlorid mast za oči 5%</w:t>
            </w:r>
          </w:p>
        </w:tc>
        <w:tc>
          <w:tcPr>
            <w:tcW w:w="1170" w:type="dxa"/>
            <w:vAlign w:val="bottom"/>
          </w:tcPr>
          <w:p w:rsidR="00B45FAA" w:rsidRPr="00880ABC" w:rsidRDefault="00B45FAA" w:rsidP="00880ABC">
            <w:pPr>
              <w:rPr>
                <w:color w:val="000000"/>
                <w:sz w:val="20"/>
                <w:szCs w:val="20"/>
              </w:rPr>
            </w:pPr>
            <w:r w:rsidRPr="00880ABC">
              <w:rPr>
                <w:color w:val="000000"/>
                <w:sz w:val="20"/>
                <w:szCs w:val="20"/>
              </w:rPr>
              <w:t>MF 2008</w:t>
            </w:r>
          </w:p>
        </w:tc>
        <w:tc>
          <w:tcPr>
            <w:tcW w:w="1530" w:type="dxa"/>
            <w:vAlign w:val="bottom"/>
          </w:tcPr>
          <w:p w:rsidR="00B45FAA" w:rsidRPr="00880ABC" w:rsidRDefault="00B45FAA" w:rsidP="00880ABC">
            <w:pPr>
              <w:rPr>
                <w:color w:val="000000"/>
                <w:sz w:val="20"/>
                <w:szCs w:val="20"/>
              </w:rPr>
            </w:pPr>
            <w:r w:rsidRPr="00880ABC">
              <w:rPr>
                <w:color w:val="000000"/>
                <w:sz w:val="20"/>
                <w:szCs w:val="20"/>
              </w:rPr>
              <w:t>mast za oči</w:t>
            </w:r>
          </w:p>
        </w:tc>
        <w:tc>
          <w:tcPr>
            <w:tcW w:w="900" w:type="dxa"/>
            <w:vAlign w:val="bottom"/>
          </w:tcPr>
          <w:p w:rsidR="00B45FAA" w:rsidRPr="00880ABC" w:rsidRDefault="00B45FAA" w:rsidP="00880ABC">
            <w:pPr>
              <w:rPr>
                <w:color w:val="000000"/>
                <w:sz w:val="20"/>
                <w:szCs w:val="20"/>
              </w:rPr>
            </w:pPr>
            <w:r w:rsidRPr="00880ABC">
              <w:rPr>
                <w:color w:val="000000"/>
                <w:sz w:val="20"/>
                <w:szCs w:val="20"/>
              </w:rPr>
              <w:t>5 g</w:t>
            </w:r>
          </w:p>
        </w:tc>
        <w:tc>
          <w:tcPr>
            <w:tcW w:w="1170" w:type="dxa"/>
            <w:vAlign w:val="bottom"/>
          </w:tcPr>
          <w:p w:rsidR="00B45FAA" w:rsidRPr="00880ABC" w:rsidRDefault="00B45FAA" w:rsidP="00880ABC">
            <w:pPr>
              <w:rPr>
                <w:color w:val="000000"/>
                <w:sz w:val="20"/>
                <w:szCs w:val="20"/>
              </w:rPr>
            </w:pPr>
            <w:r w:rsidRPr="00880ABC">
              <w:rPr>
                <w:color w:val="000000"/>
                <w:sz w:val="20"/>
                <w:szCs w:val="20"/>
              </w:rPr>
              <w:t>tuba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1500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vAlign w:val="center"/>
          </w:tcPr>
          <w:p w:rsidR="00B45FAA" w:rsidRPr="00880ABC" w:rsidRDefault="00B45FAA" w:rsidP="00880ABC">
            <w:pPr>
              <w:jc w:val="right"/>
              <w:rPr>
                <w:color w:val="000000"/>
                <w:sz w:val="20"/>
                <w:szCs w:val="20"/>
              </w:rPr>
            </w:pPr>
            <w:r w:rsidRPr="00880ABC">
              <w:rPr>
                <w:color w:val="000000"/>
                <w:sz w:val="20"/>
                <w:szCs w:val="20"/>
              </w:rPr>
              <w:t>19</w:t>
            </w:r>
          </w:p>
        </w:tc>
        <w:tc>
          <w:tcPr>
            <w:tcW w:w="1710" w:type="dxa"/>
            <w:vAlign w:val="center"/>
          </w:tcPr>
          <w:p w:rsidR="00B45FAA" w:rsidRPr="00880ABC" w:rsidRDefault="00B45FAA" w:rsidP="00880ABC">
            <w:pPr>
              <w:rPr>
                <w:color w:val="000000"/>
                <w:sz w:val="20"/>
                <w:szCs w:val="20"/>
              </w:rPr>
            </w:pPr>
            <w:r w:rsidRPr="00880ABC">
              <w:rPr>
                <w:color w:val="000000"/>
                <w:sz w:val="20"/>
                <w:szCs w:val="20"/>
              </w:rPr>
              <w:t>mast za oči oksitetraciklin-hlorida</w:t>
            </w:r>
          </w:p>
        </w:tc>
        <w:tc>
          <w:tcPr>
            <w:tcW w:w="1170" w:type="dxa"/>
            <w:vAlign w:val="bottom"/>
          </w:tcPr>
          <w:p w:rsidR="00B45FAA" w:rsidRPr="00880ABC" w:rsidRDefault="00B45FAA" w:rsidP="00880ABC">
            <w:pPr>
              <w:rPr>
                <w:color w:val="000000"/>
                <w:sz w:val="20"/>
                <w:szCs w:val="20"/>
              </w:rPr>
            </w:pPr>
            <w:r w:rsidRPr="00880ABC">
              <w:rPr>
                <w:color w:val="000000"/>
                <w:sz w:val="20"/>
                <w:szCs w:val="20"/>
              </w:rPr>
              <w:t>FM 1979</w:t>
            </w:r>
          </w:p>
        </w:tc>
        <w:tc>
          <w:tcPr>
            <w:tcW w:w="1530" w:type="dxa"/>
            <w:vAlign w:val="bottom"/>
          </w:tcPr>
          <w:p w:rsidR="00B45FAA" w:rsidRPr="00880ABC" w:rsidRDefault="00B45FAA" w:rsidP="00880ABC">
            <w:pPr>
              <w:rPr>
                <w:color w:val="000000"/>
                <w:sz w:val="20"/>
                <w:szCs w:val="20"/>
              </w:rPr>
            </w:pPr>
            <w:r w:rsidRPr="00880ABC">
              <w:rPr>
                <w:color w:val="000000"/>
                <w:sz w:val="20"/>
                <w:szCs w:val="20"/>
              </w:rPr>
              <w:t>mast za oči</w:t>
            </w:r>
          </w:p>
        </w:tc>
        <w:tc>
          <w:tcPr>
            <w:tcW w:w="900" w:type="dxa"/>
            <w:vAlign w:val="bottom"/>
          </w:tcPr>
          <w:p w:rsidR="00B45FAA" w:rsidRPr="00880ABC" w:rsidRDefault="00B45FAA" w:rsidP="00880ABC">
            <w:pPr>
              <w:rPr>
                <w:color w:val="000000"/>
                <w:sz w:val="20"/>
                <w:szCs w:val="20"/>
              </w:rPr>
            </w:pPr>
            <w:r w:rsidRPr="00880ABC">
              <w:rPr>
                <w:color w:val="000000"/>
                <w:sz w:val="20"/>
                <w:szCs w:val="20"/>
              </w:rPr>
              <w:t>5 g</w:t>
            </w:r>
          </w:p>
        </w:tc>
        <w:tc>
          <w:tcPr>
            <w:tcW w:w="1170" w:type="dxa"/>
            <w:vAlign w:val="bottom"/>
          </w:tcPr>
          <w:p w:rsidR="00B45FAA" w:rsidRPr="00880ABC" w:rsidRDefault="00B45FAA" w:rsidP="00880ABC">
            <w:pPr>
              <w:rPr>
                <w:color w:val="000000"/>
                <w:sz w:val="20"/>
                <w:szCs w:val="20"/>
              </w:rPr>
            </w:pPr>
            <w:r w:rsidRPr="00880ABC">
              <w:rPr>
                <w:color w:val="000000"/>
                <w:sz w:val="20"/>
                <w:szCs w:val="20"/>
              </w:rPr>
              <w:t>tuba</w:t>
            </w:r>
          </w:p>
        </w:tc>
        <w:tc>
          <w:tcPr>
            <w:tcW w:w="900" w:type="dxa"/>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200</w:t>
            </w:r>
          </w:p>
        </w:tc>
        <w:tc>
          <w:tcPr>
            <w:tcW w:w="1350" w:type="dxa"/>
            <w:vAlign w:val="center"/>
          </w:tcPr>
          <w:p w:rsidR="00B45FAA" w:rsidRPr="00051281" w:rsidRDefault="00B45FAA" w:rsidP="00880ABC">
            <w:pPr>
              <w:pStyle w:val="BodyText"/>
              <w:jc w:val="center"/>
              <w:rPr>
                <w:noProof/>
                <w:sz w:val="18"/>
                <w:szCs w:val="18"/>
              </w:rPr>
            </w:pPr>
          </w:p>
        </w:tc>
        <w:tc>
          <w:tcPr>
            <w:tcW w:w="1800" w:type="dxa"/>
            <w:vAlign w:val="center"/>
          </w:tcPr>
          <w:p w:rsidR="00B45FAA" w:rsidRPr="00051281" w:rsidRDefault="00B45FAA" w:rsidP="00880ABC">
            <w:pPr>
              <w:pStyle w:val="BodyText"/>
              <w:jc w:val="center"/>
              <w:rPr>
                <w:noProof/>
                <w:sz w:val="18"/>
                <w:szCs w:val="18"/>
              </w:rPr>
            </w:pPr>
          </w:p>
        </w:tc>
        <w:tc>
          <w:tcPr>
            <w:tcW w:w="1530" w:type="dxa"/>
            <w:tcBorders>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20</w:t>
            </w:r>
          </w:p>
        </w:tc>
        <w:tc>
          <w:tcPr>
            <w:tcW w:w="1710" w:type="dxa"/>
            <w:tcBorders>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Sol. Acidi Borici a 500ml, sterilna u staklenoj flasi (povratna ambalaza)</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FM 1979</w:t>
            </w:r>
          </w:p>
        </w:tc>
        <w:tc>
          <w:tcPr>
            <w:tcW w:w="153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Sterilan rastvor</w:t>
            </w:r>
          </w:p>
        </w:tc>
        <w:tc>
          <w:tcPr>
            <w:tcW w:w="90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500ml</w:t>
            </w:r>
          </w:p>
        </w:tc>
        <w:tc>
          <w:tcPr>
            <w:tcW w:w="1170" w:type="dxa"/>
            <w:tcBorders>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flasa</w:t>
            </w:r>
          </w:p>
        </w:tc>
        <w:tc>
          <w:tcPr>
            <w:tcW w:w="900" w:type="dxa"/>
            <w:tcBorders>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500</w:t>
            </w:r>
          </w:p>
        </w:tc>
        <w:tc>
          <w:tcPr>
            <w:tcW w:w="135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top w:val="single" w:sz="4" w:space="0" w:color="auto"/>
              <w:left w:val="single" w:sz="4" w:space="0" w:color="auto"/>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t>21</w:t>
            </w:r>
          </w:p>
        </w:tc>
        <w:tc>
          <w:tcPr>
            <w:tcW w:w="1710" w:type="dxa"/>
            <w:tcBorders>
              <w:top w:val="single" w:sz="4" w:space="0" w:color="auto"/>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Preciscena, sterilna voda a 500ml u staklenoj flasi (povratna ambalaza)</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PH JUG V</w:t>
            </w:r>
          </w:p>
        </w:tc>
        <w:tc>
          <w:tcPr>
            <w:tcW w:w="153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Sterilan rastvor</w:t>
            </w:r>
          </w:p>
        </w:tc>
        <w:tc>
          <w:tcPr>
            <w:tcW w:w="90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500ml</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flasa</w:t>
            </w:r>
          </w:p>
        </w:tc>
        <w:tc>
          <w:tcPr>
            <w:tcW w:w="900" w:type="dxa"/>
            <w:tcBorders>
              <w:top w:val="single" w:sz="4" w:space="0" w:color="auto"/>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500</w:t>
            </w:r>
          </w:p>
        </w:tc>
        <w:tc>
          <w:tcPr>
            <w:tcW w:w="135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tr w:rsidR="00B45FAA" w:rsidRPr="00CD4D84" w:rsidTr="009B3CFC">
        <w:trPr>
          <w:trHeight w:val="485"/>
        </w:trPr>
        <w:tc>
          <w:tcPr>
            <w:tcW w:w="738" w:type="dxa"/>
            <w:tcBorders>
              <w:top w:val="single" w:sz="4" w:space="0" w:color="auto"/>
              <w:bottom w:val="single" w:sz="4" w:space="0" w:color="auto"/>
            </w:tcBorders>
            <w:vAlign w:val="center"/>
          </w:tcPr>
          <w:p w:rsidR="00B45FAA" w:rsidRPr="00880ABC" w:rsidRDefault="00B45FAA" w:rsidP="00880ABC">
            <w:pPr>
              <w:jc w:val="right"/>
              <w:rPr>
                <w:color w:val="000000"/>
                <w:sz w:val="20"/>
                <w:szCs w:val="20"/>
              </w:rPr>
            </w:pPr>
            <w:r w:rsidRPr="00880ABC">
              <w:rPr>
                <w:color w:val="000000"/>
                <w:sz w:val="20"/>
                <w:szCs w:val="20"/>
              </w:rPr>
              <w:lastRenderedPageBreak/>
              <w:t>22</w:t>
            </w:r>
          </w:p>
        </w:tc>
        <w:tc>
          <w:tcPr>
            <w:tcW w:w="1710" w:type="dxa"/>
            <w:tcBorders>
              <w:top w:val="single" w:sz="4" w:space="0" w:color="auto"/>
              <w:bottom w:val="single" w:sz="4" w:space="0" w:color="auto"/>
            </w:tcBorders>
            <w:vAlign w:val="center"/>
          </w:tcPr>
          <w:p w:rsidR="00B45FAA" w:rsidRPr="00880ABC" w:rsidRDefault="00B45FAA" w:rsidP="00880ABC">
            <w:pPr>
              <w:rPr>
                <w:color w:val="000000"/>
                <w:sz w:val="20"/>
                <w:szCs w:val="20"/>
              </w:rPr>
            </w:pPr>
            <w:r w:rsidRPr="00880ABC">
              <w:rPr>
                <w:color w:val="000000"/>
                <w:sz w:val="20"/>
                <w:szCs w:val="20"/>
              </w:rPr>
              <w:t>Acidi acetici 3%</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FM 2008</w:t>
            </w:r>
          </w:p>
        </w:tc>
        <w:tc>
          <w:tcPr>
            <w:tcW w:w="153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vaginalni rastvor</w:t>
            </w:r>
          </w:p>
        </w:tc>
        <w:tc>
          <w:tcPr>
            <w:tcW w:w="90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1000ml</w:t>
            </w:r>
          </w:p>
        </w:tc>
        <w:tc>
          <w:tcPr>
            <w:tcW w:w="1170" w:type="dxa"/>
            <w:tcBorders>
              <w:top w:val="single" w:sz="4" w:space="0" w:color="auto"/>
              <w:bottom w:val="single" w:sz="4" w:space="0" w:color="auto"/>
            </w:tcBorders>
            <w:vAlign w:val="bottom"/>
          </w:tcPr>
          <w:p w:rsidR="00B45FAA" w:rsidRPr="00880ABC" w:rsidRDefault="00B45FAA" w:rsidP="00880ABC">
            <w:pPr>
              <w:rPr>
                <w:color w:val="000000"/>
                <w:sz w:val="20"/>
                <w:szCs w:val="20"/>
              </w:rPr>
            </w:pPr>
            <w:r w:rsidRPr="00880ABC">
              <w:rPr>
                <w:color w:val="000000"/>
                <w:sz w:val="20"/>
                <w:szCs w:val="20"/>
              </w:rPr>
              <w:t>flasa</w:t>
            </w:r>
          </w:p>
        </w:tc>
        <w:tc>
          <w:tcPr>
            <w:tcW w:w="900" w:type="dxa"/>
            <w:tcBorders>
              <w:top w:val="single" w:sz="4" w:space="0" w:color="auto"/>
              <w:bottom w:val="single" w:sz="4" w:space="0" w:color="auto"/>
            </w:tcBorders>
            <w:vAlign w:val="bottom"/>
          </w:tcPr>
          <w:p w:rsidR="00B45FAA" w:rsidRDefault="00B45FAA">
            <w:pPr>
              <w:jc w:val="right"/>
              <w:rPr>
                <w:rFonts w:ascii="Calibri" w:hAnsi="Calibri" w:cs="Calibri"/>
                <w:color w:val="000000"/>
                <w:sz w:val="22"/>
                <w:szCs w:val="22"/>
              </w:rPr>
            </w:pPr>
            <w:r>
              <w:rPr>
                <w:rFonts w:ascii="Calibri" w:hAnsi="Calibri" w:cs="Calibri"/>
                <w:color w:val="000000"/>
                <w:sz w:val="22"/>
                <w:szCs w:val="22"/>
              </w:rPr>
              <w:t>100</w:t>
            </w:r>
          </w:p>
        </w:tc>
        <w:tc>
          <w:tcPr>
            <w:tcW w:w="135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800" w:type="dxa"/>
            <w:tcBorders>
              <w:top w:val="single" w:sz="4" w:space="0" w:color="auto"/>
              <w:bottom w:val="single" w:sz="4" w:space="0" w:color="auto"/>
            </w:tcBorders>
            <w:vAlign w:val="center"/>
          </w:tcPr>
          <w:p w:rsidR="00B45FAA" w:rsidRPr="00051281" w:rsidRDefault="00B45FAA"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B45FAA" w:rsidRPr="00051281" w:rsidRDefault="00B45FAA" w:rsidP="00880ABC">
            <w:pPr>
              <w:pStyle w:val="BodyText"/>
              <w:jc w:val="center"/>
              <w:rPr>
                <w:noProof/>
                <w:sz w:val="18"/>
                <w:szCs w:val="18"/>
              </w:rPr>
            </w:pPr>
          </w:p>
        </w:tc>
      </w:tr>
      <w:bookmarkEnd w:id="75"/>
      <w:tr w:rsidR="007C28B3" w:rsidRPr="00CD4D84" w:rsidTr="007C28B3">
        <w:trPr>
          <w:trHeight w:val="485"/>
        </w:trPr>
        <w:tc>
          <w:tcPr>
            <w:tcW w:w="9468" w:type="dxa"/>
            <w:gridSpan w:val="8"/>
            <w:tcBorders>
              <w:top w:val="single" w:sz="4" w:space="0" w:color="auto"/>
              <w:bottom w:val="single" w:sz="4" w:space="0" w:color="auto"/>
            </w:tcBorders>
            <w:vAlign w:val="center"/>
          </w:tcPr>
          <w:p w:rsidR="007C28B3" w:rsidRPr="007C28B3" w:rsidRDefault="007C28B3" w:rsidP="00880ABC">
            <w:pPr>
              <w:pStyle w:val="BodyText"/>
              <w:jc w:val="center"/>
              <w:rPr>
                <w:b/>
                <w:noProof/>
                <w:szCs w:val="24"/>
                <w:lang w:val="sr-Cyrl-RS"/>
              </w:rPr>
            </w:pPr>
            <w:r>
              <w:rPr>
                <w:b/>
                <w:noProof/>
                <w:szCs w:val="24"/>
                <w:lang w:val="sr-Cyrl-RS"/>
              </w:rPr>
              <w:t xml:space="preserve">                                                                                                                                           </w:t>
            </w:r>
            <w:r w:rsidRPr="007C28B3">
              <w:rPr>
                <w:b/>
                <w:noProof/>
                <w:szCs w:val="24"/>
                <w:lang w:val="sr-Cyrl-RS"/>
              </w:rPr>
              <w:t>Укупно:</w:t>
            </w:r>
          </w:p>
        </w:tc>
        <w:tc>
          <w:tcPr>
            <w:tcW w:w="1800" w:type="dxa"/>
            <w:tcBorders>
              <w:top w:val="single" w:sz="4" w:space="0" w:color="auto"/>
              <w:bottom w:val="single" w:sz="4" w:space="0" w:color="auto"/>
            </w:tcBorders>
            <w:vAlign w:val="center"/>
          </w:tcPr>
          <w:p w:rsidR="007C28B3" w:rsidRPr="00051281" w:rsidRDefault="007C28B3" w:rsidP="00880ABC">
            <w:pPr>
              <w:pStyle w:val="BodyText"/>
              <w:jc w:val="center"/>
              <w:rPr>
                <w:noProof/>
                <w:sz w:val="18"/>
                <w:szCs w:val="18"/>
              </w:rPr>
            </w:pPr>
          </w:p>
        </w:tc>
        <w:tc>
          <w:tcPr>
            <w:tcW w:w="1530" w:type="dxa"/>
            <w:tcBorders>
              <w:top w:val="single" w:sz="4" w:space="0" w:color="auto"/>
              <w:bottom w:val="single" w:sz="4" w:space="0" w:color="auto"/>
              <w:right w:val="single" w:sz="4" w:space="0" w:color="auto"/>
            </w:tcBorders>
            <w:vAlign w:val="center"/>
          </w:tcPr>
          <w:p w:rsidR="007C28B3" w:rsidRPr="00051281" w:rsidRDefault="007C28B3" w:rsidP="00880ABC">
            <w:pPr>
              <w:pStyle w:val="BodyText"/>
              <w:jc w:val="center"/>
              <w:rPr>
                <w:noProof/>
                <w:sz w:val="18"/>
                <w:szCs w:val="18"/>
              </w:rPr>
            </w:pPr>
          </w:p>
        </w:tc>
        <w:tc>
          <w:tcPr>
            <w:tcW w:w="1710" w:type="dxa"/>
            <w:gridSpan w:val="2"/>
            <w:tcBorders>
              <w:top w:val="single" w:sz="4" w:space="0" w:color="auto"/>
              <w:bottom w:val="single" w:sz="4" w:space="0" w:color="auto"/>
              <w:right w:val="single" w:sz="4" w:space="0" w:color="auto"/>
            </w:tcBorders>
            <w:vAlign w:val="center"/>
          </w:tcPr>
          <w:p w:rsidR="007C28B3" w:rsidRPr="00051281" w:rsidRDefault="007C28B3" w:rsidP="00880ABC">
            <w:pPr>
              <w:pStyle w:val="BodyText"/>
              <w:jc w:val="center"/>
              <w:rPr>
                <w:noProof/>
                <w:sz w:val="18"/>
                <w:szCs w:val="18"/>
              </w:rPr>
            </w:pPr>
          </w:p>
        </w:tc>
      </w:tr>
    </w:tbl>
    <w:p w:rsidR="00C52A05" w:rsidRPr="007D0076" w:rsidRDefault="00C52A05" w:rsidP="00C52A05">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7D0076"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C52A05" w:rsidP="00C52A05">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A24FF0" w:rsidRDefault="00A24FF0" w:rsidP="00063B77">
      <w:pPr>
        <w:pStyle w:val="BodyText"/>
        <w:rPr>
          <w:noProof/>
          <w:sz w:val="20"/>
          <w:lang w:val="sr-Cyrl-CS"/>
        </w:rPr>
      </w:pPr>
    </w:p>
    <w:p w:rsidR="00E60009" w:rsidRDefault="00E60009" w:rsidP="00063B77">
      <w:pPr>
        <w:pStyle w:val="BodyText"/>
        <w:rPr>
          <w:noProof/>
          <w:sz w:val="20"/>
          <w:lang w:val="sr-Cyrl-CS"/>
        </w:rPr>
      </w:pPr>
    </w:p>
    <w:p w:rsidR="00E60009" w:rsidRDefault="00E60009" w:rsidP="00063B77">
      <w:pPr>
        <w:pStyle w:val="BodyText"/>
        <w:rPr>
          <w:noProof/>
          <w:sz w:val="20"/>
          <w:lang w:val="sr-Cyrl-CS"/>
        </w:rPr>
      </w:pPr>
    </w:p>
    <w:p w:rsidR="007603C1" w:rsidRDefault="007603C1"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D500A4" w:rsidRDefault="00D500A4"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6" w:name="_Toc364158554"/>
            <w:r w:rsidR="002A4E57">
              <w:rPr>
                <w:noProof/>
                <w:lang w:val="sr-Cyrl-CS"/>
              </w:rPr>
              <w:t xml:space="preserve">                  </w:t>
            </w:r>
            <w:r w:rsidR="00E5619D">
              <w:rPr>
                <w:noProof/>
                <w:lang w:val="en-U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8"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DF" w:rsidRDefault="00E371DF">
      <w:r>
        <w:separator/>
      </w:r>
    </w:p>
  </w:endnote>
  <w:endnote w:type="continuationSeparator" w:id="0">
    <w:p w:rsidR="00E371DF" w:rsidRDefault="00E3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371DF" w:rsidRDefault="00E371DF">
        <w:pPr>
          <w:pStyle w:val="Footer"/>
          <w:jc w:val="right"/>
        </w:pPr>
        <w:r>
          <w:rPr>
            <w:lang w:val="sr-Cyrl-CS"/>
          </w:rPr>
          <w:t xml:space="preserve">Страна </w:t>
        </w:r>
        <w:r>
          <w:fldChar w:fldCharType="begin"/>
        </w:r>
        <w:r>
          <w:instrText xml:space="preserve"> PAGE   \* MERGEFORMAT </w:instrText>
        </w:r>
        <w:r>
          <w:fldChar w:fldCharType="separate"/>
        </w:r>
        <w:r w:rsidR="00B45FAA">
          <w:rPr>
            <w:noProof/>
          </w:rPr>
          <w:t>26</w:t>
        </w:r>
        <w:r>
          <w:rPr>
            <w:noProof/>
          </w:rPr>
          <w:fldChar w:fldCharType="end"/>
        </w:r>
        <w:r>
          <w:rPr>
            <w:noProof/>
            <w:lang w:val="sr-Cyrl-CS"/>
          </w:rPr>
          <w:t>/</w:t>
        </w:r>
        <w:r>
          <w:rPr>
            <w:noProof/>
            <w:lang w:val="en-US"/>
          </w:rPr>
          <w:t>31</w:t>
        </w:r>
      </w:p>
    </w:sdtContent>
  </w:sdt>
  <w:p w:rsidR="00E371DF" w:rsidRDefault="00E3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1DF" w:rsidRDefault="00E371D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Pr="00E371DF" w:rsidRDefault="00E371DF">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B45FAA">
      <w:rPr>
        <w:noProof/>
      </w:rPr>
      <w:t>29</w:t>
    </w:r>
    <w:r>
      <w:rPr>
        <w:noProof/>
      </w:rPr>
      <w:fldChar w:fldCharType="end"/>
    </w:r>
    <w:r>
      <w:rPr>
        <w:noProof/>
        <w:lang w:val="sr-Cyrl-CS"/>
      </w:rPr>
      <w:t>/</w:t>
    </w:r>
    <w:r>
      <w:rPr>
        <w:noProof/>
        <w:lang w:val="en-US"/>
      </w:rPr>
      <w:t>31</w:t>
    </w:r>
  </w:p>
  <w:p w:rsidR="00E371DF" w:rsidRPr="00CF2211" w:rsidRDefault="00E371D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DF" w:rsidRDefault="00E371DF">
      <w:r>
        <w:separator/>
      </w:r>
    </w:p>
  </w:footnote>
  <w:footnote w:type="continuationSeparator" w:id="0">
    <w:p w:rsidR="00E371DF" w:rsidRDefault="00E3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Pr="00884492" w:rsidRDefault="00E371D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DF" w:rsidRDefault="00E3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8"/>
  </w:num>
  <w:num w:numId="10">
    <w:abstractNumId w:val="45"/>
  </w:num>
  <w:num w:numId="11">
    <w:abstractNumId w:val="9"/>
  </w:num>
  <w:num w:numId="12">
    <w:abstractNumId w:val="11"/>
  </w:num>
  <w:num w:numId="13">
    <w:abstractNumId w:val="22"/>
  </w:num>
  <w:num w:numId="14">
    <w:abstractNumId w:val="43"/>
  </w:num>
  <w:num w:numId="15">
    <w:abstractNumId w:val="30"/>
  </w:num>
  <w:num w:numId="16">
    <w:abstractNumId w:val="7"/>
  </w:num>
  <w:num w:numId="17">
    <w:abstractNumId w:val="28"/>
  </w:num>
  <w:num w:numId="18">
    <w:abstractNumId w:val="41"/>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4"/>
  </w:num>
  <w:num w:numId="28">
    <w:abstractNumId w:val="6"/>
  </w:num>
  <w:num w:numId="29">
    <w:abstractNumId w:val="16"/>
  </w:num>
  <w:num w:numId="30">
    <w:abstractNumId w:val="35"/>
  </w:num>
  <w:num w:numId="31">
    <w:abstractNumId w:val="40"/>
  </w:num>
  <w:num w:numId="32">
    <w:abstractNumId w:val="34"/>
  </w:num>
  <w:num w:numId="33">
    <w:abstractNumId w:val="12"/>
  </w:num>
  <w:num w:numId="34">
    <w:abstractNumId w:val="47"/>
  </w:num>
  <w:num w:numId="35">
    <w:abstractNumId w:val="39"/>
  </w:num>
  <w:num w:numId="36">
    <w:abstractNumId w:val="46"/>
  </w:num>
  <w:num w:numId="37">
    <w:abstractNumId w:val="8"/>
  </w:num>
  <w:num w:numId="38">
    <w:abstractNumId w:val="48"/>
  </w:num>
  <w:num w:numId="39">
    <w:abstractNumId w:val="19"/>
  </w:num>
  <w:num w:numId="40">
    <w:abstractNumId w:val="17"/>
  </w:num>
  <w:num w:numId="41">
    <w:abstractNumId w:val="29"/>
  </w:num>
  <w:num w:numId="42">
    <w:abstractNumId w:val="37"/>
  </w:num>
  <w:num w:numId="43">
    <w:abstractNumId w:val="10"/>
  </w:num>
  <w:num w:numId="44">
    <w:abstractNumId w:val="33"/>
  </w:num>
  <w:num w:numId="45">
    <w:abstractNumId w:val="25"/>
  </w:num>
  <w:num w:numId="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63BF"/>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5FAA"/>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0A17"/>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2181716">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ED87-6A91-4240-87DD-4DACF654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7517</Words>
  <Characters>42852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50269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2</cp:revision>
  <cp:lastPrinted>2015-06-10T11:23:00Z</cp:lastPrinted>
  <dcterms:created xsi:type="dcterms:W3CDTF">2015-09-11T08:03:00Z</dcterms:created>
  <dcterms:modified xsi:type="dcterms:W3CDTF">2015-09-11T08:03:00Z</dcterms:modified>
</cp:coreProperties>
</file>