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D5" w:rsidRDefault="002713D5" w:rsidP="008B7465">
      <w:pPr>
        <w:jc w:val="center"/>
        <w:rPr>
          <w:rFonts w:eastAsiaTheme="minorHAnsi"/>
          <w:b/>
          <w:lang w:val="sr-Cyrl-RS"/>
        </w:rPr>
      </w:pPr>
    </w:p>
    <w:p w:rsidR="002713D5" w:rsidRDefault="002713D5" w:rsidP="008B7465">
      <w:pPr>
        <w:jc w:val="center"/>
        <w:rPr>
          <w:rFonts w:eastAsiaTheme="minorHAnsi"/>
          <w:b/>
          <w:lang w:val="sr-Cyrl-RS"/>
        </w:rPr>
      </w:pPr>
    </w:p>
    <w:p w:rsidR="002E6F4B" w:rsidRDefault="002E6F4B" w:rsidP="008B7465">
      <w:pPr>
        <w:jc w:val="center"/>
        <w:rPr>
          <w:rFonts w:eastAsiaTheme="minorHAnsi"/>
          <w:b/>
          <w:lang w:val="sr-Cyrl-RS"/>
        </w:rPr>
      </w:pPr>
      <w:r w:rsidRPr="00F178A1">
        <w:rPr>
          <w:rFonts w:eastAsiaTheme="minorHAnsi"/>
          <w:b/>
        </w:rPr>
        <w:t xml:space="preserve">ДОДАТНО ПОЈАШЊЕЊЕ </w:t>
      </w:r>
      <w:r w:rsidR="009D0E4A">
        <w:rPr>
          <w:rFonts w:eastAsiaTheme="minorHAnsi"/>
          <w:b/>
        </w:rPr>
        <w:t>2</w:t>
      </w:r>
      <w:bookmarkStart w:id="0" w:name="_GoBack"/>
      <w:bookmarkEnd w:id="0"/>
    </w:p>
    <w:p w:rsidR="00992E7E" w:rsidRDefault="00992E7E" w:rsidP="008B7465">
      <w:pPr>
        <w:jc w:val="center"/>
        <w:rPr>
          <w:rFonts w:eastAsiaTheme="minorHAnsi"/>
          <w:b/>
          <w:lang w:val="sr-Cyrl-RS"/>
        </w:rPr>
      </w:pPr>
    </w:p>
    <w:p w:rsidR="00992E7E" w:rsidRPr="00992E7E" w:rsidRDefault="00992E7E" w:rsidP="008B7465">
      <w:pPr>
        <w:jc w:val="center"/>
        <w:rPr>
          <w:rFonts w:eastAsiaTheme="minorHAnsi"/>
          <w:b/>
          <w:lang w:val="sr-Cyrl-RS"/>
        </w:rPr>
      </w:pPr>
    </w:p>
    <w:p w:rsidR="00DC2B43" w:rsidRDefault="00DC2B43" w:rsidP="008B7465">
      <w:pPr>
        <w:rPr>
          <w:b/>
          <w:u w:val="single"/>
        </w:rPr>
      </w:pPr>
    </w:p>
    <w:p w:rsidR="00812789" w:rsidRDefault="00084048" w:rsidP="008B7465">
      <w:pPr>
        <w:rPr>
          <w:b/>
          <w:u w:val="single"/>
          <w:lang w:val="sr-Cyrl-RS"/>
        </w:rPr>
      </w:pPr>
      <w:r>
        <w:rPr>
          <w:b/>
          <w:u w:val="single"/>
        </w:rPr>
        <w:t>ПИТАЊE</w:t>
      </w:r>
    </w:p>
    <w:p w:rsidR="00C2737E" w:rsidRDefault="00C2737E" w:rsidP="00C2737E">
      <w:pPr>
        <w:rPr>
          <w:b/>
          <w:lang w:val="sr-Cyrl-RS"/>
        </w:rPr>
      </w:pPr>
      <w:r w:rsidRPr="00AD2E13">
        <w:rPr>
          <w:b/>
          <w:lang w:val="sr-Cyrl-RS"/>
        </w:rPr>
        <w:t>ПРЕДМЕТ: додатне информације или појашњења и указивања на уочене неправилности и недостатке у Конкурсној документацији за јавну</w:t>
      </w:r>
      <w:r>
        <w:rPr>
          <w:b/>
          <w:lang w:val="sr-Cyrl-RS"/>
        </w:rPr>
        <w:t xml:space="preserve"> </w:t>
      </w:r>
      <w:r w:rsidRPr="00AD2E13">
        <w:rPr>
          <w:b/>
          <w:lang w:val="sr-Cyrl-RS"/>
        </w:rPr>
        <w:t>набавку намирница за исхрану боле</w:t>
      </w:r>
      <w:r>
        <w:rPr>
          <w:b/>
          <w:lang w:val="sr-Cyrl-RS"/>
        </w:rPr>
        <w:t>с</w:t>
      </w:r>
      <w:r w:rsidRPr="00AD2E13">
        <w:rPr>
          <w:b/>
          <w:lang w:val="sr-Cyrl-RS"/>
        </w:rPr>
        <w:t>ника за потребе Клиничког центра Војводине- Отворени поступак БРОЈ 215-15-О</w:t>
      </w:r>
    </w:p>
    <w:p w:rsidR="00C2737E" w:rsidRDefault="00C2737E" w:rsidP="00C2737E">
      <w:pPr>
        <w:rPr>
          <w:b/>
          <w:lang w:val="sr-Cyrl-RS"/>
        </w:rPr>
      </w:pPr>
    </w:p>
    <w:p w:rsidR="00C2737E" w:rsidRDefault="00C2737E" w:rsidP="00C2737E">
      <w:pPr>
        <w:rPr>
          <w:lang w:val="sr-Cyrl-RS"/>
        </w:rPr>
      </w:pPr>
      <w:r>
        <w:rPr>
          <w:b/>
          <w:lang w:val="sr-Cyrl-RS"/>
        </w:rPr>
        <w:t xml:space="preserve">        </w:t>
      </w:r>
      <w:r>
        <w:rPr>
          <w:lang w:val="sr-Cyrl-RS"/>
        </w:rPr>
        <w:t>На основу члана 63. ЗЈН обраћамо вам се за додатне информације или појашњења као и указивања на уочене неправилности и недстатке у Конкурсној документацији за јавну набавку намирница за исхрану болесника за потребе КЦВ – ОП бр. 215-15-О, објављеној на Порталу јавних набавки дана 27.11.2015.године.</w:t>
      </w:r>
    </w:p>
    <w:p w:rsidR="00C2737E" w:rsidRDefault="00C2737E" w:rsidP="00C2737E">
      <w:pPr>
        <w:pStyle w:val="ListParagraph"/>
        <w:numPr>
          <w:ilvl w:val="0"/>
          <w:numId w:val="16"/>
        </w:numPr>
        <w:spacing w:after="200" w:line="276" w:lineRule="auto"/>
        <w:rPr>
          <w:b/>
          <w:lang w:val="sr-Cyrl-RS"/>
        </w:rPr>
      </w:pPr>
      <w:r>
        <w:rPr>
          <w:lang w:val="sr-Cyrl-RS"/>
        </w:rPr>
        <w:t xml:space="preserve">Део 4. УСЛОВИ ЗА УЧЕШЋЕ У ПОСТУПКУ ЈАВНЕ НАБАВКЕ ИЗ ЧЛ. 75. И 76. ЗАКОНА И УПУТСТВО КАКО СЕ ДОКАЗУЈЕ ИСПУЊЕНОСТ ТИХ УСЛОВА. У оквиру додатних услова, као финансијског и пословни капацитет, тражи се да је понуђач  </w:t>
      </w:r>
      <w:r w:rsidRPr="00DF4531">
        <w:rPr>
          <w:b/>
          <w:lang w:val="sr-Cyrl-RS"/>
        </w:rPr>
        <w:t>ОСТВАРИО НАЈМАЊЕ 180.000.000,00 ДИН. ПОСЛОВНОГ ПРИХОДА ЗА ПОСЛЕДЊЕ ТРИ ГОДИНЕ ( 2012, 2013, 2014)</w:t>
      </w:r>
      <w:r>
        <w:rPr>
          <w:lang w:val="sr-Cyrl-RS"/>
        </w:rPr>
        <w:t xml:space="preserve"> за који као доказ треба да достави </w:t>
      </w:r>
      <w:r w:rsidRPr="00DF4531">
        <w:rPr>
          <w:b/>
          <w:lang w:val="sr-Cyrl-RS"/>
        </w:rPr>
        <w:t xml:space="preserve">Извештај о бонитету НБС (илиАПР) или понуђачеви биланси стања и биланси успеха, или изводи из тих биланса, за предходне три обрачунске године (2012, 2013. и 2014. год.). </w:t>
      </w:r>
    </w:p>
    <w:p w:rsidR="00C2737E" w:rsidRDefault="00C2737E" w:rsidP="00C2737E">
      <w:pPr>
        <w:pStyle w:val="ListParagraph"/>
        <w:ind w:left="644"/>
        <w:rPr>
          <w:b/>
          <w:lang w:val="sr-Cyrl-RS"/>
        </w:rPr>
      </w:pPr>
    </w:p>
    <w:p w:rsidR="00C2737E" w:rsidRPr="00726486" w:rsidRDefault="00C2737E" w:rsidP="00C2737E">
      <w:pPr>
        <w:pStyle w:val="ListParagraph"/>
        <w:ind w:left="644"/>
        <w:rPr>
          <w:u w:val="single"/>
          <w:lang w:val="sr-Cyrl-RS"/>
        </w:rPr>
      </w:pPr>
      <w:r w:rsidRPr="00726486">
        <w:rPr>
          <w:u w:val="single"/>
          <w:lang w:val="sr-Cyrl-RS"/>
        </w:rPr>
        <w:t>Додатне информације или појашњења:</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t>1.Да ли се тражени износ оствареног прихода од 180.000.000,00 динара односи на 3 године заједно или за сваку годину посебно?</w:t>
      </w:r>
    </w:p>
    <w:p w:rsidR="00C2737E" w:rsidRDefault="00C2737E" w:rsidP="00C2737E">
      <w:pPr>
        <w:pStyle w:val="ListParagraph"/>
        <w:ind w:left="644"/>
        <w:rPr>
          <w:lang w:val="sr-Cyrl-RS"/>
        </w:rPr>
      </w:pPr>
      <w:r>
        <w:rPr>
          <w:lang w:val="sr-Cyrl-RS"/>
        </w:rPr>
        <w:t>2.У каквој је логичкој вези овај додатни услов у баш том износу са предметом набавке?</w:t>
      </w:r>
    </w:p>
    <w:p w:rsidR="00C2737E" w:rsidRDefault="00C2737E" w:rsidP="00C2737E">
      <w:pPr>
        <w:pStyle w:val="ListParagraph"/>
        <w:ind w:left="644"/>
        <w:rPr>
          <w:lang w:val="sr-Cyrl-RS"/>
        </w:rPr>
      </w:pPr>
      <w:r>
        <w:rPr>
          <w:lang w:val="sr-Cyrl-RS"/>
        </w:rPr>
        <w:t>3.Сматрамо да је овако дефинисан додатни услов у погледу финансијског и пословног капацитета дискриминаторски и супротан одредби  става 2. Члана 77. ЗЈН којим је регулисано да минимални годишњи приход који се тражи од понуђача не сме бити већи од  двоструке процењене вредности јавне набавке, осим у изузетним случајевима када је то неопходно због посебних ризика повезаних са предетом јавне набавке.</w:t>
      </w:r>
    </w:p>
    <w:p w:rsidR="00C2737E" w:rsidRDefault="00C2737E" w:rsidP="00C2737E">
      <w:pPr>
        <w:pStyle w:val="ListParagraph"/>
        <w:ind w:left="644"/>
        <w:rPr>
          <w:lang w:val="sr-Cyrl-RS"/>
        </w:rPr>
      </w:pPr>
      <w:r>
        <w:rPr>
          <w:lang w:val="sr-Cyrl-RS"/>
        </w:rPr>
        <w:t>Конкурсном докуменацијом, кроз техничке спецификације и постављене захтеве у њима по питању безбедности хране, као наручилац, сте се обезбедили од потенцијалних ризика повезаних са предметом набавке.</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t>Молимо за појашњење овог додатног услова односно да ли се он уклапа у двоструки износ процењене вредности предметне јавне набавке?</w:t>
      </w:r>
    </w:p>
    <w:p w:rsidR="00C2737E" w:rsidRDefault="00C2737E" w:rsidP="00C2737E">
      <w:pPr>
        <w:pStyle w:val="ListParagraph"/>
        <w:ind w:left="644"/>
        <w:rPr>
          <w:lang w:val="sr-Cyrl-RS"/>
        </w:rPr>
      </w:pPr>
    </w:p>
    <w:p w:rsidR="00C2737E" w:rsidRPr="00390272" w:rsidRDefault="00C2737E" w:rsidP="00C2737E">
      <w:pPr>
        <w:pStyle w:val="ListParagraph"/>
        <w:ind w:left="644"/>
        <w:rPr>
          <w:u w:val="single"/>
          <w:lang w:val="sr-Cyrl-RS"/>
        </w:rPr>
      </w:pPr>
      <w:r w:rsidRPr="00390272">
        <w:rPr>
          <w:u w:val="single"/>
          <w:lang w:val="sr-Cyrl-RS"/>
        </w:rPr>
        <w:t>Указивање на уочене недостатке и неправилности:</w:t>
      </w:r>
    </w:p>
    <w:p w:rsidR="00C2737E" w:rsidRDefault="00C2737E" w:rsidP="00C2737E">
      <w:pPr>
        <w:pStyle w:val="ListParagraph"/>
        <w:ind w:left="644"/>
        <w:rPr>
          <w:lang w:val="sr-Cyrl-RS"/>
        </w:rPr>
      </w:pPr>
      <w:r>
        <w:rPr>
          <w:lang w:val="sr-Cyrl-RS"/>
        </w:rPr>
        <w:t>У вези напред наведеног указујемо вам да се ради о дискриминаторском услову и предлажемо да у том делу  извршите измене и допуне  конкурсне документације.</w:t>
      </w:r>
    </w:p>
    <w:p w:rsidR="00C2737E" w:rsidRDefault="00C2737E" w:rsidP="00C2737E">
      <w:pPr>
        <w:pStyle w:val="ListParagraph"/>
        <w:ind w:left="644"/>
        <w:rPr>
          <w:lang w:val="sr-Cyrl-RS"/>
        </w:rPr>
      </w:pPr>
    </w:p>
    <w:p w:rsidR="00C2737E" w:rsidRDefault="00C2737E" w:rsidP="00C2737E">
      <w:pPr>
        <w:pStyle w:val="ListParagraph"/>
        <w:numPr>
          <w:ilvl w:val="0"/>
          <w:numId w:val="16"/>
        </w:numPr>
        <w:spacing w:after="200" w:line="276" w:lineRule="auto"/>
        <w:rPr>
          <w:b/>
          <w:lang w:val="sr-Cyrl-RS"/>
        </w:rPr>
      </w:pPr>
      <w:r>
        <w:rPr>
          <w:lang w:val="sr-Cyrl-RS"/>
        </w:rPr>
        <w:lastRenderedPageBreak/>
        <w:t xml:space="preserve">У делу 5. УПУТСТВО ПОНУЂАЧИМА КАКО ДА САЧИНЕ ПОНУДУ тачка 18) као резервни елемент критеријума, у ситуацији када две или више понуда имају једнак број бодова, дефинисали сте да ће се </w:t>
      </w:r>
      <w:r w:rsidRPr="007756D1">
        <w:rPr>
          <w:b/>
          <w:lang w:val="sr-Cyrl-RS"/>
        </w:rPr>
        <w:t>ИЗАБРАТИ ОНА ПОНУДА ОНОГ ПОНУЂАЧА КОЈИ ИМА НАЈВЕЋУ ОСТВАРЕНУ НЕТО ДОБИТ У 2014.ГОДИНИ.</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t>Чланом 84. став 4. ЗЈН регулисано је да ће наручилац у конкурсној документацији одредити  елементе критеријума односно начин на основу којих ће доделити уговор у ситуацији када постоје две или више понуда са једнаким бројем пондера или истом понуђеном ценом.</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t>Ставом 2. члана 85. ЗЈН одређени су елементи критеријума економски најповољнија понуда, а Републичка комисија за заштиту права је својим начелним правним ставом бр.9. заузела став по којем се као елементи  критеријума могу користити само они елементи који се односе на извршење  конкретног уговора о јавној набавци. С обзиром да сте се определили  за критеријум „економски најповољнија понуда“ сматрамо да сте и као резервни елемент могу дефинисати само и исључиво елемент који се односи на извршење уговора а не податак који се односи на финансијски односно пословни капацитет. Елементи критеријума треба да се односе на извршење конкретног уговора о јавној набавци па тиме и резервни елемент.</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t>Ви сте се опредеили да тај „резервни елемент критеријума“ буде највећа остварена нето добит у 2014.години.</w:t>
      </w:r>
    </w:p>
    <w:p w:rsidR="00C2737E" w:rsidRDefault="00C2737E" w:rsidP="00C2737E">
      <w:pPr>
        <w:pStyle w:val="ListParagraph"/>
        <w:ind w:left="644"/>
        <w:rPr>
          <w:lang w:val="sr-Cyrl-RS"/>
        </w:rPr>
      </w:pPr>
    </w:p>
    <w:p w:rsidR="00C2737E" w:rsidRPr="00390272" w:rsidRDefault="00C2737E" w:rsidP="00C2737E">
      <w:pPr>
        <w:pStyle w:val="ListParagraph"/>
        <w:ind w:left="644"/>
        <w:rPr>
          <w:u w:val="single"/>
          <w:lang w:val="sr-Cyrl-RS"/>
        </w:rPr>
      </w:pPr>
      <w:r w:rsidRPr="00390272">
        <w:rPr>
          <w:u w:val="single"/>
          <w:lang w:val="sr-Cyrl-RS"/>
        </w:rPr>
        <w:t>Указивање на уочене недостатке и неправилности:</w:t>
      </w:r>
    </w:p>
    <w:p w:rsidR="00C2737E" w:rsidRDefault="00C2737E" w:rsidP="00C2737E">
      <w:pPr>
        <w:pStyle w:val="ListParagraph"/>
        <w:ind w:left="644"/>
        <w:rPr>
          <w:lang w:val="sr-Cyrl-RS"/>
        </w:rPr>
      </w:pPr>
      <w:r>
        <w:rPr>
          <w:lang w:val="sr-Cyrl-RS"/>
        </w:rPr>
        <w:t>Сматрамо да сте поступили супротно ЗЈН одредивши као резервни елемент податак који се односи на капацитет понуђача, и предлажемо да у том делу извршите измену и допуну конкурсне документације и исту ускладите са ЗЈН.</w:t>
      </w:r>
    </w:p>
    <w:p w:rsidR="00C2737E" w:rsidRDefault="00C2737E" w:rsidP="00C2737E">
      <w:pPr>
        <w:pStyle w:val="ListParagraph"/>
        <w:ind w:left="644"/>
        <w:rPr>
          <w:lang w:val="sr-Cyrl-RS"/>
        </w:rPr>
      </w:pPr>
    </w:p>
    <w:p w:rsidR="00C2737E" w:rsidRDefault="00C2737E" w:rsidP="00C2737E">
      <w:pPr>
        <w:pStyle w:val="ListParagraph"/>
        <w:numPr>
          <w:ilvl w:val="0"/>
          <w:numId w:val="16"/>
        </w:numPr>
        <w:spacing w:after="200" w:line="276" w:lineRule="auto"/>
        <w:rPr>
          <w:b/>
          <w:lang w:val="sr-Cyrl-RS"/>
        </w:rPr>
      </w:pPr>
      <w:r>
        <w:rPr>
          <w:lang w:val="sr-Cyrl-RS"/>
        </w:rPr>
        <w:t xml:space="preserve">У делу 6. Навели сте да ће се „избор најповољније понуде извршити применом критеријума </w:t>
      </w:r>
      <w:r w:rsidRPr="000E70A3">
        <w:rPr>
          <w:b/>
          <w:lang w:val="sr-Cyrl-RS"/>
        </w:rPr>
        <w:t>„економски најповољнија понуда“.</w:t>
      </w:r>
      <w:r>
        <w:rPr>
          <w:b/>
          <w:lang w:val="sr-Cyrl-RS"/>
        </w:rPr>
        <w:t xml:space="preserve"> </w:t>
      </w:r>
    </w:p>
    <w:p w:rsidR="00C2737E" w:rsidRDefault="00C2737E" w:rsidP="00C2737E">
      <w:pPr>
        <w:pStyle w:val="ListParagraph"/>
        <w:ind w:left="644"/>
        <w:rPr>
          <w:lang w:val="sr-Cyrl-RS"/>
        </w:rPr>
      </w:pPr>
      <w:r>
        <w:rPr>
          <w:lang w:val="sr-Cyrl-RS"/>
        </w:rPr>
        <w:t>Као елемент критеријума економски најповољније понуде, поред цене определили сте се за „РЕФЕРЕНЦЕ“ које носе до 15 пондера.</w:t>
      </w:r>
    </w:p>
    <w:p w:rsidR="00C2737E" w:rsidRDefault="00C2737E" w:rsidP="00C2737E">
      <w:pPr>
        <w:pStyle w:val="ListParagraph"/>
        <w:ind w:left="644"/>
        <w:rPr>
          <w:lang w:val="sr-Cyrl-RS"/>
        </w:rPr>
      </w:pPr>
      <w:r>
        <w:rPr>
          <w:lang w:val="sr-Cyrl-RS"/>
        </w:rPr>
        <w:t>С обзиром да референце спадају у додатне услове , а сходно ставу 4. члана 85. услови за учешће из члана 75. и 76. ЗЈН  не могу бити одређени као елементи критеријума, сматрамо да сте грубо прекршили одредбе ЗЈН одређујући референце као један од елемента критеријума економски најповољније понуде.</w:t>
      </w:r>
    </w:p>
    <w:p w:rsidR="00C2737E" w:rsidRDefault="00C2737E" w:rsidP="00C2737E">
      <w:pPr>
        <w:pStyle w:val="ListParagraph"/>
        <w:ind w:left="644"/>
        <w:rPr>
          <w:lang w:val="sr-Cyrl-RS"/>
        </w:rPr>
      </w:pPr>
      <w:r>
        <w:rPr>
          <w:lang w:val="sr-Cyrl-RS"/>
        </w:rPr>
        <w:t>Као елементи критеријума не могу се користити они елементи који се односе на реализацију неких других, раније закључених уговора које је извшавао понуђач, као ни остале околности које нису у вези са извршењем конкретног уговора о јавној набавци. Елементи критеријума се односе на извршење конкретног уговора који је предмет јавне набавке, тако да референце понуђача не могу бити елемент критеријума јер се оне односе на предходно искуство понуђача а не на реализацију конкретног уговора о јавној набавци.</w:t>
      </w:r>
    </w:p>
    <w:p w:rsidR="00C2737E" w:rsidRDefault="00C2737E" w:rsidP="00C2737E">
      <w:pPr>
        <w:pStyle w:val="ListParagraph"/>
        <w:ind w:left="644"/>
        <w:rPr>
          <w:lang w:val="sr-Cyrl-RS"/>
        </w:rPr>
      </w:pPr>
    </w:p>
    <w:p w:rsidR="00C2737E" w:rsidRPr="00390272" w:rsidRDefault="00C2737E" w:rsidP="00C2737E">
      <w:pPr>
        <w:pStyle w:val="ListParagraph"/>
        <w:ind w:left="644"/>
        <w:rPr>
          <w:u w:val="single"/>
          <w:lang w:val="sr-Cyrl-RS"/>
        </w:rPr>
      </w:pPr>
      <w:r w:rsidRPr="00390272">
        <w:rPr>
          <w:u w:val="single"/>
          <w:lang w:val="sr-Cyrl-RS"/>
        </w:rPr>
        <w:t>Указивање на уочене недостатке и неправиности:</w:t>
      </w:r>
    </w:p>
    <w:p w:rsidR="00C2737E" w:rsidRDefault="00C2737E" w:rsidP="00C2737E">
      <w:pPr>
        <w:pStyle w:val="ListParagraph"/>
        <w:ind w:left="644"/>
        <w:rPr>
          <w:lang w:val="sr-Cyrl-RS"/>
        </w:rPr>
      </w:pPr>
    </w:p>
    <w:p w:rsidR="00C2737E" w:rsidRDefault="00C2737E" w:rsidP="00C2737E">
      <w:pPr>
        <w:pStyle w:val="ListParagraph"/>
        <w:ind w:left="644"/>
        <w:rPr>
          <w:lang w:val="sr-Cyrl-RS"/>
        </w:rPr>
      </w:pPr>
      <w:r>
        <w:rPr>
          <w:lang w:val="sr-Cyrl-RS"/>
        </w:rPr>
        <w:lastRenderedPageBreak/>
        <w:t>Одређујући референце као елемент критеријума грубо сте прекршили одредбе ЗЈН и предлажемо да извршите измене и допуне конкурсне документације и дефинишите законите елементе критеријума економски најповољније понуде, сходно члану 85. ЗЈН.</w:t>
      </w:r>
    </w:p>
    <w:p w:rsidR="00C2737E" w:rsidRDefault="00C2737E" w:rsidP="00C2737E">
      <w:pPr>
        <w:pStyle w:val="ListParagraph"/>
        <w:ind w:left="644"/>
        <w:rPr>
          <w:lang w:val="sr-Cyrl-RS"/>
        </w:rPr>
      </w:pPr>
    </w:p>
    <w:p w:rsidR="004D3926" w:rsidRDefault="004D3926" w:rsidP="00365B30">
      <w:pPr>
        <w:ind w:right="283"/>
        <w:rPr>
          <w:rFonts w:ascii="Calibri" w:hAnsi="Calibri" w:cs="Calibri"/>
          <w:color w:val="222222"/>
          <w:sz w:val="22"/>
          <w:szCs w:val="22"/>
          <w:shd w:val="clear" w:color="auto" w:fill="FFFFFF"/>
          <w:lang w:val="sr-Cyrl-RS"/>
        </w:rPr>
      </w:pPr>
    </w:p>
    <w:p w:rsidR="00084048" w:rsidRDefault="00F0628B" w:rsidP="00B57724">
      <w:pPr>
        <w:shd w:val="clear" w:color="auto" w:fill="FFFFFF"/>
        <w:rPr>
          <w:b/>
          <w:bCs/>
          <w:color w:val="222222"/>
          <w:u w:val="single"/>
        </w:rPr>
      </w:pPr>
      <w:r>
        <w:rPr>
          <w:b/>
          <w:bCs/>
          <w:color w:val="222222"/>
          <w:u w:val="single"/>
        </w:rPr>
        <w:t>О</w:t>
      </w:r>
      <w:r w:rsidRPr="008B456D">
        <w:rPr>
          <w:b/>
          <w:bCs/>
          <w:color w:val="222222"/>
          <w:u w:val="single"/>
        </w:rPr>
        <w:t>ДГОВОР:</w:t>
      </w:r>
    </w:p>
    <w:p w:rsidR="005C7812" w:rsidRDefault="005C7812" w:rsidP="00B57724">
      <w:pPr>
        <w:shd w:val="clear" w:color="auto" w:fill="FFFFFF"/>
        <w:rPr>
          <w:b/>
          <w:bCs/>
          <w:color w:val="222222"/>
          <w:u w:val="single"/>
        </w:rPr>
      </w:pPr>
    </w:p>
    <w:p w:rsidR="00310126" w:rsidRPr="000745BE" w:rsidRDefault="00310126" w:rsidP="000745BE">
      <w:pPr>
        <w:pStyle w:val="ListParagraph"/>
        <w:numPr>
          <w:ilvl w:val="0"/>
          <w:numId w:val="17"/>
        </w:numPr>
        <w:jc w:val="both"/>
        <w:rPr>
          <w:bCs/>
          <w:color w:val="222222"/>
          <w:lang w:val="sr-Cyrl-RS"/>
        </w:rPr>
      </w:pPr>
      <w:r w:rsidRPr="00EA227E">
        <w:rPr>
          <w:bCs/>
          <w:color w:val="222222"/>
          <w:lang w:val="sr-Cyrl-RS"/>
        </w:rPr>
        <w:t>Остварени приход од 180.000.000,00 динара се односи на временски период од 3 године, о</w:t>
      </w:r>
      <w:r w:rsidR="00EA227E" w:rsidRPr="00EA227E">
        <w:rPr>
          <w:bCs/>
          <w:color w:val="222222"/>
          <w:lang w:val="sr-Cyrl-RS"/>
        </w:rPr>
        <w:t xml:space="preserve">дносно заједно за 2012., 2013. и 2014. </w:t>
      </w:r>
      <w:r w:rsidR="00E672C8">
        <w:rPr>
          <w:bCs/>
          <w:color w:val="222222"/>
          <w:lang w:val="sr-Cyrl-RS"/>
        </w:rPr>
        <w:t>годину. Н</w:t>
      </w:r>
      <w:r w:rsidRPr="00E672C8">
        <w:rPr>
          <w:bCs/>
          <w:color w:val="222222"/>
          <w:lang w:val="sr-Cyrl-RS"/>
        </w:rPr>
        <w:t>аручила</w:t>
      </w:r>
      <w:r w:rsidR="00EA227E" w:rsidRPr="00E672C8">
        <w:rPr>
          <w:bCs/>
          <w:color w:val="222222"/>
          <w:lang w:val="sr-Cyrl-RS"/>
        </w:rPr>
        <w:t>ц је поштовао одредбе ч</w:t>
      </w:r>
      <w:r w:rsidRPr="00E672C8">
        <w:rPr>
          <w:bCs/>
          <w:color w:val="222222"/>
          <w:lang w:val="sr-Cyrl-RS"/>
        </w:rPr>
        <w:t>лана 77.</w:t>
      </w:r>
      <w:r w:rsidR="00950A54">
        <w:rPr>
          <w:bCs/>
          <w:color w:val="222222"/>
          <w:lang w:val="sr-Cyrl-RS"/>
        </w:rPr>
        <w:t xml:space="preserve"> став 2. Закона о јавним набавкам</w:t>
      </w:r>
      <w:r w:rsidRPr="00E672C8">
        <w:rPr>
          <w:bCs/>
          <w:color w:val="222222"/>
          <w:lang w:val="sr-Cyrl-RS"/>
        </w:rPr>
        <w:t xml:space="preserve"> </w:t>
      </w:r>
      <w:r w:rsidR="00C2737E" w:rsidRPr="00E672C8">
        <w:rPr>
          <w:bCs/>
          <w:color w:val="222222"/>
          <w:lang w:val="sr-Cyrl-RS"/>
        </w:rPr>
        <w:t>и</w:t>
      </w:r>
      <w:r w:rsidR="000745BE">
        <w:rPr>
          <w:bCs/>
          <w:color w:val="222222"/>
          <w:lang w:val="sr-Cyrl-RS"/>
        </w:rPr>
        <w:t xml:space="preserve"> у складу са </w:t>
      </w:r>
      <w:r w:rsidR="00950A54">
        <w:rPr>
          <w:bCs/>
          <w:color w:val="222222"/>
          <w:lang w:val="sr-Cyrl-RS"/>
        </w:rPr>
        <w:t xml:space="preserve">законским одредбама </w:t>
      </w:r>
      <w:r w:rsidR="000745BE">
        <w:rPr>
          <w:bCs/>
          <w:color w:val="222222"/>
          <w:lang w:val="sr-Cyrl-RS"/>
        </w:rPr>
        <w:t xml:space="preserve"> тражио овај </w:t>
      </w:r>
      <w:r w:rsidRPr="000745BE">
        <w:rPr>
          <w:bCs/>
          <w:color w:val="222222"/>
          <w:lang w:val="sr-Cyrl-RS"/>
        </w:rPr>
        <w:t>износ.</w:t>
      </w:r>
    </w:p>
    <w:p w:rsidR="00EA227E" w:rsidRDefault="00EA227E" w:rsidP="00452BA1">
      <w:pPr>
        <w:rPr>
          <w:bCs/>
          <w:color w:val="222222"/>
          <w:lang w:val="sr-Cyrl-RS"/>
        </w:rPr>
      </w:pPr>
    </w:p>
    <w:p w:rsidR="00EA227E" w:rsidRPr="00EA227E" w:rsidRDefault="00E672C8" w:rsidP="00EA227E">
      <w:pPr>
        <w:pStyle w:val="ListParagraph"/>
        <w:numPr>
          <w:ilvl w:val="0"/>
          <w:numId w:val="17"/>
        </w:numPr>
        <w:jc w:val="both"/>
        <w:rPr>
          <w:bCs/>
        </w:rPr>
      </w:pPr>
      <w:r>
        <w:rPr>
          <w:bCs/>
          <w:color w:val="222222"/>
          <w:lang w:val="sr-Cyrl-RS"/>
        </w:rPr>
        <w:t xml:space="preserve">Наручилац прихвата предлог </w:t>
      </w:r>
      <w:r w:rsidR="00EA227E" w:rsidRPr="00EA227E">
        <w:rPr>
          <w:bCs/>
          <w:color w:val="222222"/>
          <w:lang w:val="sr-Cyrl-RS"/>
        </w:rPr>
        <w:t xml:space="preserve">и извршиће измену конкурсне документације предметног поступка јавне набавке, у </w:t>
      </w:r>
      <w:r w:rsidR="000745BE">
        <w:rPr>
          <w:bCs/>
          <w:color w:val="222222"/>
          <w:lang w:val="sr-Cyrl-RS"/>
        </w:rPr>
        <w:t xml:space="preserve">поглављу </w:t>
      </w:r>
      <w:r w:rsidR="00EA227E" w:rsidRPr="00EA227E">
        <w:rPr>
          <w:lang w:val="sr-Cyrl-RS"/>
        </w:rPr>
        <w:t xml:space="preserve">5. УПУТСТВО ПОНУЂАЧИМА КАКО ДА САЧИНЕ ПОНУДУ, </w:t>
      </w:r>
      <w:r w:rsidR="000745BE">
        <w:rPr>
          <w:lang w:val="sr-Cyrl-RS"/>
        </w:rPr>
        <w:t>тачка</w:t>
      </w:r>
      <w:r w:rsidR="00EA227E" w:rsidRPr="00EA227E">
        <w:rPr>
          <w:lang w:val="sr-Cyrl-RS"/>
        </w:rPr>
        <w:t xml:space="preserve"> 18) </w:t>
      </w:r>
      <w:r w:rsidR="00EA227E" w:rsidRPr="00EA227E">
        <w:rPr>
          <w:bCs/>
        </w:rPr>
        <w:t>ЕЛЕМЕНТИ КРИТЕРИЈУМА НА ОСНОВУ КОЈИХ ЋЕ НАРУЧИЛАЦ ИЗВРШИТИ ДОДЕЛУ УГОВОРА У СИТУАЦИЈИ КАДА ПОСТОЈЕ ДВЕ ИЛИ ВИШЕ ПОНУДА СА ЈЕДНАКИМ БРОЈЕМ ПО</w:t>
      </w:r>
      <w:r w:rsidR="00EA227E">
        <w:rPr>
          <w:bCs/>
        </w:rPr>
        <w:t>НДЕРА ИЛИ ИСТОМ ПОНУЂЕНОМ ЦЕНОМ</w:t>
      </w:r>
      <w:r w:rsidR="00EA227E">
        <w:rPr>
          <w:bCs/>
          <w:lang w:val="sr-Cyrl-RS"/>
        </w:rPr>
        <w:t>.</w:t>
      </w:r>
    </w:p>
    <w:p w:rsidR="00EA227E" w:rsidRPr="00EA227E" w:rsidRDefault="00EA227E" w:rsidP="00EA227E">
      <w:pPr>
        <w:pStyle w:val="ListParagraph"/>
        <w:jc w:val="both"/>
        <w:rPr>
          <w:bCs/>
          <w:color w:val="222222"/>
          <w:lang w:val="sr-Cyrl-RS"/>
        </w:rPr>
      </w:pPr>
      <w:r>
        <w:rPr>
          <w:bCs/>
          <w:color w:val="222222"/>
          <w:lang w:val="sr-Cyrl-RS"/>
        </w:rPr>
        <w:t>Измена конкурсне документације биће доступна на порталу Управе за јавне набавке и интернет страници наручиоца.</w:t>
      </w:r>
    </w:p>
    <w:p w:rsidR="00EA227E" w:rsidRPr="00EA227E" w:rsidRDefault="00EA227E" w:rsidP="00EA227E">
      <w:pPr>
        <w:pStyle w:val="ListParagraph"/>
        <w:rPr>
          <w:bCs/>
          <w:color w:val="222222"/>
          <w:lang w:val="sr-Cyrl-RS"/>
        </w:rPr>
      </w:pPr>
    </w:p>
    <w:p w:rsidR="000745BE" w:rsidRPr="000745BE" w:rsidRDefault="00E672C8" w:rsidP="00E672C8">
      <w:pPr>
        <w:pStyle w:val="ListParagraph"/>
        <w:numPr>
          <w:ilvl w:val="0"/>
          <w:numId w:val="17"/>
        </w:numPr>
        <w:jc w:val="both"/>
        <w:rPr>
          <w:bCs/>
          <w:color w:val="222222"/>
          <w:lang w:val="sr-Cyrl-RS"/>
        </w:rPr>
      </w:pPr>
      <w:r w:rsidRPr="00E672C8">
        <w:t xml:space="preserve">Наручилац прихвата предлог </w:t>
      </w:r>
      <w:r w:rsidR="00EA227E" w:rsidRPr="00E672C8">
        <w:t>и извршиће измену конкурсне документације предметног поступка јавне набавке</w:t>
      </w:r>
      <w:r w:rsidRPr="00E672C8">
        <w:t xml:space="preserve">, у </w:t>
      </w:r>
      <w:r w:rsidR="000745BE" w:rsidRPr="000745BE">
        <w:rPr>
          <w:lang w:val="sr-Cyrl-RS"/>
        </w:rPr>
        <w:t>поглављу</w:t>
      </w:r>
      <w:r w:rsidRPr="00E672C8">
        <w:t xml:space="preserve"> 6. РАЗРАДА КРИТЕРИЈУМА</w:t>
      </w:r>
      <w:r w:rsidRPr="000745BE">
        <w:rPr>
          <w:lang w:val="sr-Cyrl-RS"/>
        </w:rPr>
        <w:t xml:space="preserve"> </w:t>
      </w:r>
      <w:r w:rsidRPr="00E672C8">
        <w:t>ПО ЈАВНОМ ПОЗИВУ БРОЈ 215-15-О – Набавка намирница за исхрану болесника за потребе Клиничког центра Војводине</w:t>
      </w:r>
      <w:r w:rsidR="000745BE">
        <w:rPr>
          <w:lang w:val="sr-Cyrl-RS"/>
        </w:rPr>
        <w:t>.</w:t>
      </w:r>
    </w:p>
    <w:p w:rsidR="00E672C8" w:rsidRPr="000745BE" w:rsidRDefault="00E672C8" w:rsidP="000745BE">
      <w:pPr>
        <w:pStyle w:val="ListParagraph"/>
        <w:jc w:val="both"/>
        <w:rPr>
          <w:bCs/>
          <w:color w:val="222222"/>
          <w:lang w:val="sr-Cyrl-RS"/>
        </w:rPr>
      </w:pPr>
      <w:r w:rsidRPr="000745BE">
        <w:rPr>
          <w:bCs/>
          <w:color w:val="222222"/>
          <w:lang w:val="sr-Cyrl-RS"/>
        </w:rPr>
        <w:t>Измена конкурсне документације биће доступна на порталу Управе за јавне набавке и интернет страници наручиоца.</w:t>
      </w:r>
    </w:p>
    <w:p w:rsidR="00E672C8" w:rsidRPr="00E672C8" w:rsidRDefault="00E672C8" w:rsidP="00E672C8">
      <w:pPr>
        <w:pStyle w:val="ListParagraph"/>
        <w:jc w:val="both"/>
      </w:pPr>
    </w:p>
    <w:p w:rsidR="005C7812" w:rsidRDefault="005C7812" w:rsidP="00E672C8">
      <w:pPr>
        <w:jc w:val="both"/>
        <w:rPr>
          <w:bCs/>
          <w:color w:val="222222"/>
          <w:lang w:val="sr-Cyrl-RS"/>
        </w:rPr>
      </w:pPr>
    </w:p>
    <w:p w:rsidR="00992E7E" w:rsidRDefault="00992E7E" w:rsidP="00452BA1">
      <w:pPr>
        <w:rPr>
          <w:bCs/>
          <w:color w:val="222222"/>
          <w:lang w:val="sr-Cyrl-RS"/>
        </w:rPr>
      </w:pPr>
    </w:p>
    <w:p w:rsidR="00992E7E" w:rsidRDefault="00992E7E" w:rsidP="00452BA1">
      <w:pPr>
        <w:rPr>
          <w:bCs/>
          <w:color w:val="222222"/>
          <w:lang w:val="sr-Cyrl-RS"/>
        </w:rPr>
      </w:pPr>
    </w:p>
    <w:p w:rsidR="000745BE" w:rsidRDefault="000745BE" w:rsidP="00452BA1">
      <w:pPr>
        <w:rPr>
          <w:bCs/>
          <w:color w:val="222222"/>
          <w:lang w:val="sr-Cyrl-RS"/>
        </w:rPr>
      </w:pPr>
    </w:p>
    <w:p w:rsidR="000745BE" w:rsidRDefault="000745BE" w:rsidP="00452BA1">
      <w:pPr>
        <w:rPr>
          <w:bCs/>
          <w:color w:val="222222"/>
          <w:lang w:val="sr-Cyrl-RS"/>
        </w:rPr>
      </w:pPr>
    </w:p>
    <w:p w:rsidR="00452BA1" w:rsidRPr="00203FA3" w:rsidRDefault="00452BA1" w:rsidP="00203FA3">
      <w:pPr>
        <w:rPr>
          <w:lang w:val="sr-Cyrl-RS"/>
        </w:rPr>
      </w:pPr>
    </w:p>
    <w:p w:rsidR="003E7E0B" w:rsidRDefault="006D251F" w:rsidP="00237E14">
      <w:pPr>
        <w:pStyle w:val="ListParagraph"/>
        <w:ind w:left="5760" w:firstLine="720"/>
        <w:jc w:val="center"/>
      </w:pPr>
      <w:r w:rsidRPr="00F178A1">
        <w:t>С поштовањем,</w:t>
      </w:r>
    </w:p>
    <w:p w:rsidR="002E6F4B" w:rsidRDefault="006D251F" w:rsidP="00D57441">
      <w:pPr>
        <w:pStyle w:val="ListParagraph"/>
        <w:ind w:left="6480"/>
        <w:jc w:val="center"/>
      </w:pPr>
      <w:r w:rsidRPr="00F178A1">
        <w:t>Комисија за јавну наба</w:t>
      </w:r>
      <w:r w:rsidR="00AA4D47">
        <w:t>в</w:t>
      </w:r>
      <w:r w:rsidRPr="00F178A1">
        <w:t>ку</w:t>
      </w:r>
    </w:p>
    <w:p w:rsidR="008935E4" w:rsidRPr="00BC3EB9" w:rsidRDefault="002713D5" w:rsidP="00BC3EB9">
      <w:pPr>
        <w:pStyle w:val="ListParagraph"/>
        <w:ind w:left="6480"/>
        <w:jc w:val="center"/>
        <w:rPr>
          <w:lang w:val="sr-Cyrl-RS"/>
        </w:rPr>
      </w:pPr>
      <w:r>
        <w:rPr>
          <w:lang w:val="sr-Cyrl-RS"/>
        </w:rPr>
        <w:t>215</w:t>
      </w:r>
      <w:r w:rsidR="00084048">
        <w:t>-15-</w:t>
      </w:r>
      <w:r w:rsidR="005926A4">
        <w:t>O</w:t>
      </w:r>
    </w:p>
    <w:sectPr w:rsidR="008935E4" w:rsidRPr="00BC3EB9" w:rsidSect="005850D9">
      <w:headerReference w:type="default" r:id="rId9"/>
      <w:pgSz w:w="11907" w:h="16839" w:code="9"/>
      <w:pgMar w:top="1021"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7E" w:rsidRDefault="00EA227E" w:rsidP="002F2013">
      <w:r>
        <w:separator/>
      </w:r>
    </w:p>
  </w:endnote>
  <w:endnote w:type="continuationSeparator" w:id="0">
    <w:p w:rsidR="00EA227E" w:rsidRDefault="00EA227E" w:rsidP="002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7E" w:rsidRDefault="00EA227E" w:rsidP="002F2013">
      <w:r>
        <w:separator/>
      </w:r>
    </w:p>
  </w:footnote>
  <w:footnote w:type="continuationSeparator" w:id="0">
    <w:p w:rsidR="00EA227E" w:rsidRDefault="00EA227E" w:rsidP="002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7E" w:rsidRPr="00084048" w:rsidRDefault="009D0E4A" w:rsidP="002F2013">
    <w:pPr>
      <w:pStyle w:val="Heading1"/>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pt;width:69.75pt;height:71.25pt;z-index:251660288;mso-position-horizontal-relative:text;mso-position-vertical-relative:text">
          <v:imagedata r:id="rId1" o:title=""/>
        </v:shape>
        <o:OLEObject Type="Embed" ProgID="PBrush" ShapeID="_x0000_s2049" DrawAspect="Content" ObjectID="_1511004119" r:id="rId2"/>
      </w:pict>
    </w:r>
    <w:r w:rsidR="00EA227E" w:rsidRPr="00084048">
      <w:rPr>
        <w:sz w:val="32"/>
        <w:lang w:val="sr-Cyrl-CS"/>
      </w:rPr>
      <w:t>КЛИНИЧКИ ЦЕНТАР ВОЈВОДИНЕ</w:t>
    </w:r>
  </w:p>
  <w:p w:rsidR="00EA227E" w:rsidRPr="00084048" w:rsidRDefault="00EA227E" w:rsidP="002F2013">
    <w:pPr>
      <w:jc w:val="center"/>
      <w:rPr>
        <w:b/>
        <w:sz w:val="32"/>
        <w:lang w:val="hr-HR"/>
      </w:rPr>
    </w:pPr>
    <w:r w:rsidRPr="00084048">
      <w:rPr>
        <w:b/>
        <w:sz w:val="32"/>
        <w:lang w:val="hr-HR"/>
      </w:rPr>
      <w:t>KLINIČKI CENTAR VOJVODINE</w:t>
    </w:r>
  </w:p>
  <w:p w:rsidR="00EA227E" w:rsidRPr="00084048" w:rsidRDefault="00EA227E" w:rsidP="002F2013">
    <w:pPr>
      <w:jc w:val="center"/>
      <w:rPr>
        <w:sz w:val="8"/>
        <w:lang w:val="hr-HR"/>
      </w:rPr>
    </w:pPr>
  </w:p>
  <w:p w:rsidR="00EA227E" w:rsidRPr="00084048" w:rsidRDefault="00EA227E" w:rsidP="002F2013">
    <w:pPr>
      <w:jc w:val="center"/>
      <w:rPr>
        <w:sz w:val="18"/>
        <w:szCs w:val="20"/>
      </w:rPr>
    </w:pPr>
    <w:r w:rsidRPr="00084048">
      <w:rPr>
        <w:sz w:val="18"/>
        <w:szCs w:val="20"/>
      </w:rPr>
      <w:t>21000 Novi Sad, Hajduk Veljkova 1</w:t>
    </w:r>
  </w:p>
  <w:p w:rsidR="00EA227E" w:rsidRPr="00084048" w:rsidRDefault="00EA227E" w:rsidP="002F2013">
    <w:pPr>
      <w:jc w:val="center"/>
      <w:rPr>
        <w:sz w:val="18"/>
        <w:szCs w:val="20"/>
      </w:rPr>
    </w:pPr>
    <w:r w:rsidRPr="00084048">
      <w:rPr>
        <w:sz w:val="18"/>
        <w:szCs w:val="20"/>
        <w:lang w:val="hr-HR"/>
      </w:rPr>
      <w:t xml:space="preserve">telefon: </w:t>
    </w:r>
    <w:r w:rsidRPr="00084048">
      <w:rPr>
        <w:sz w:val="18"/>
        <w:szCs w:val="20"/>
      </w:rPr>
      <w:t>+381 21/484 3 484</w:t>
    </w:r>
  </w:p>
  <w:p w:rsidR="00EA227E" w:rsidRPr="00084048" w:rsidRDefault="009D0E4A" w:rsidP="002F2013">
    <w:pPr>
      <w:jc w:val="center"/>
      <w:rPr>
        <w:sz w:val="18"/>
        <w:szCs w:val="20"/>
        <w:lang w:val="sl-SI"/>
      </w:rPr>
    </w:pPr>
    <w:hyperlink r:id="rId3" w:history="1">
      <w:r w:rsidR="00EA227E" w:rsidRPr="00084048">
        <w:rPr>
          <w:rStyle w:val="Hyperlink"/>
          <w:sz w:val="18"/>
          <w:szCs w:val="20"/>
          <w:lang w:val="sl-SI"/>
        </w:rPr>
        <w:t>www.kcv.rs</w:t>
      </w:r>
    </w:hyperlink>
    <w:r w:rsidR="00EA227E" w:rsidRPr="00084048">
      <w:rPr>
        <w:sz w:val="18"/>
        <w:szCs w:val="20"/>
        <w:lang w:val="sl-SI"/>
      </w:rPr>
      <w:t xml:space="preserve">, e-mail: </w:t>
    </w:r>
    <w:hyperlink r:id="rId4" w:history="1">
      <w:r w:rsidR="00EA227E" w:rsidRPr="00084048">
        <w:rPr>
          <w:rStyle w:val="Hyperlink"/>
          <w:sz w:val="18"/>
          <w:szCs w:val="20"/>
          <w:lang w:val="sl-SI"/>
        </w:rPr>
        <w:t>uprava@kcv.rs</w:t>
      </w:r>
    </w:hyperlink>
  </w:p>
  <w:p w:rsidR="00EA227E" w:rsidRPr="00BA3695" w:rsidRDefault="00EA227E"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118745</wp:posOffset>
              </wp:positionV>
              <wp:extent cx="6073775" cy="9525"/>
              <wp:effectExtent l="11430" t="13970" r="1079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3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1pt;margin-top:9.35pt;width:47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7IwIAAEg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351CEA"/>
    <w:multiLevelType w:val="hybridMultilevel"/>
    <w:tmpl w:val="9B989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4E68"/>
    <w:multiLevelType w:val="hybridMultilevel"/>
    <w:tmpl w:val="E062996E"/>
    <w:lvl w:ilvl="0" w:tplc="2B4A20B4">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4FB1"/>
    <w:multiLevelType w:val="hybridMultilevel"/>
    <w:tmpl w:val="D3B6ABCE"/>
    <w:lvl w:ilvl="0" w:tplc="9D28A0F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E60117"/>
    <w:multiLevelType w:val="hybridMultilevel"/>
    <w:tmpl w:val="630A0DC6"/>
    <w:lvl w:ilvl="0" w:tplc="3216DB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0A745A"/>
    <w:multiLevelType w:val="hybridMultilevel"/>
    <w:tmpl w:val="E53CDB0C"/>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9C26809"/>
    <w:multiLevelType w:val="hybridMultilevel"/>
    <w:tmpl w:val="B746A662"/>
    <w:lvl w:ilvl="0" w:tplc="73ACF7B8">
      <w:start w:val="1"/>
      <w:numFmt w:val="decimal"/>
      <w:lvlText w:val="%1."/>
      <w:lvlJc w:val="left"/>
      <w:pPr>
        <w:ind w:left="644" w:hanging="360"/>
      </w:pPr>
      <w:rPr>
        <w:rFonts w:hint="default"/>
        <w:b/>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8">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E1134"/>
    <w:multiLevelType w:val="hybridMultilevel"/>
    <w:tmpl w:val="BC9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7F2755D"/>
    <w:multiLevelType w:val="hybridMultilevel"/>
    <w:tmpl w:val="4D226092"/>
    <w:lvl w:ilvl="0" w:tplc="FEB4F2FC">
      <w:start w:val="1"/>
      <w:numFmt w:val="decimal"/>
      <w:lvlText w:val="%1."/>
      <w:lvlJc w:val="left"/>
      <w:pPr>
        <w:ind w:left="960" w:hanging="60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786"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4"/>
  </w:num>
  <w:num w:numId="5">
    <w:abstractNumId w:val="12"/>
  </w:num>
  <w:num w:numId="6">
    <w:abstractNumId w:val="10"/>
  </w:num>
  <w:num w:numId="7">
    <w:abstractNumId w:val="8"/>
  </w:num>
  <w:num w:numId="8">
    <w:abstractNumId w:val="3"/>
  </w:num>
  <w:num w:numId="9">
    <w:abstractNumId w:val="9"/>
  </w:num>
  <w:num w:numId="10">
    <w:abstractNumId w:val="15"/>
  </w:num>
  <w:num w:numId="11">
    <w:abstractNumId w:val="13"/>
  </w:num>
  <w:num w:numId="12">
    <w:abstractNumId w:val="5"/>
  </w:num>
  <w:num w:numId="13">
    <w:abstractNumId w:val="1"/>
  </w:num>
  <w:num w:numId="14">
    <w:abstractNumId w:val="2"/>
  </w:num>
  <w:num w:numId="15">
    <w:abstractNumId w:val="6"/>
  </w:num>
  <w:num w:numId="16">
    <w:abstractNumId w:val="7"/>
  </w:num>
  <w:num w:numId="17">
    <w:abstractNumId w:val="4"/>
  </w:num>
  <w:num w:numId="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E3"/>
    <w:rsid w:val="0000733F"/>
    <w:rsid w:val="00016303"/>
    <w:rsid w:val="000328F7"/>
    <w:rsid w:val="00055EF8"/>
    <w:rsid w:val="0005609C"/>
    <w:rsid w:val="00061FDC"/>
    <w:rsid w:val="0006625B"/>
    <w:rsid w:val="000745BE"/>
    <w:rsid w:val="00074F1E"/>
    <w:rsid w:val="0007784B"/>
    <w:rsid w:val="00082146"/>
    <w:rsid w:val="00082899"/>
    <w:rsid w:val="00084048"/>
    <w:rsid w:val="00084242"/>
    <w:rsid w:val="000A2D5E"/>
    <w:rsid w:val="000A4FE2"/>
    <w:rsid w:val="000B4C1D"/>
    <w:rsid w:val="000C42BB"/>
    <w:rsid w:val="000D6BBB"/>
    <w:rsid w:val="000D7346"/>
    <w:rsid w:val="000F49A4"/>
    <w:rsid w:val="00102D3B"/>
    <w:rsid w:val="0010366B"/>
    <w:rsid w:val="00113951"/>
    <w:rsid w:val="00125404"/>
    <w:rsid w:val="00135A4A"/>
    <w:rsid w:val="001413B5"/>
    <w:rsid w:val="0014358C"/>
    <w:rsid w:val="00155E32"/>
    <w:rsid w:val="00157810"/>
    <w:rsid w:val="0016115E"/>
    <w:rsid w:val="00171AC2"/>
    <w:rsid w:val="00172CCE"/>
    <w:rsid w:val="00184BA6"/>
    <w:rsid w:val="00194391"/>
    <w:rsid w:val="001979D8"/>
    <w:rsid w:val="001C0EF9"/>
    <w:rsid w:val="001C3202"/>
    <w:rsid w:val="001C3539"/>
    <w:rsid w:val="001E5B71"/>
    <w:rsid w:val="001F4011"/>
    <w:rsid w:val="00203FA3"/>
    <w:rsid w:val="00210035"/>
    <w:rsid w:val="002100A0"/>
    <w:rsid w:val="00217786"/>
    <w:rsid w:val="00222B1F"/>
    <w:rsid w:val="00237E14"/>
    <w:rsid w:val="00242F0C"/>
    <w:rsid w:val="00250FA9"/>
    <w:rsid w:val="00265F26"/>
    <w:rsid w:val="00271338"/>
    <w:rsid w:val="002713D5"/>
    <w:rsid w:val="00292A35"/>
    <w:rsid w:val="00294C56"/>
    <w:rsid w:val="002A39EA"/>
    <w:rsid w:val="002A4CC3"/>
    <w:rsid w:val="002B5759"/>
    <w:rsid w:val="002C34F9"/>
    <w:rsid w:val="002C687D"/>
    <w:rsid w:val="002C730D"/>
    <w:rsid w:val="002D1070"/>
    <w:rsid w:val="002E5990"/>
    <w:rsid w:val="002E6F4B"/>
    <w:rsid w:val="002E7E49"/>
    <w:rsid w:val="002E7FBA"/>
    <w:rsid w:val="002F2013"/>
    <w:rsid w:val="002F3C53"/>
    <w:rsid w:val="00306725"/>
    <w:rsid w:val="00310126"/>
    <w:rsid w:val="00312DED"/>
    <w:rsid w:val="003145BC"/>
    <w:rsid w:val="00323756"/>
    <w:rsid w:val="003268D4"/>
    <w:rsid w:val="003353B6"/>
    <w:rsid w:val="00363348"/>
    <w:rsid w:val="00365B30"/>
    <w:rsid w:val="00365FEF"/>
    <w:rsid w:val="00377666"/>
    <w:rsid w:val="00387384"/>
    <w:rsid w:val="00391BF0"/>
    <w:rsid w:val="0039604C"/>
    <w:rsid w:val="003A27F6"/>
    <w:rsid w:val="003A5051"/>
    <w:rsid w:val="003A6263"/>
    <w:rsid w:val="003B44BE"/>
    <w:rsid w:val="003B6A66"/>
    <w:rsid w:val="003C0972"/>
    <w:rsid w:val="003C1F42"/>
    <w:rsid w:val="003E7E0B"/>
    <w:rsid w:val="003F0281"/>
    <w:rsid w:val="003F0E30"/>
    <w:rsid w:val="003F1BCF"/>
    <w:rsid w:val="00410449"/>
    <w:rsid w:val="00410771"/>
    <w:rsid w:val="00424C56"/>
    <w:rsid w:val="00426813"/>
    <w:rsid w:val="004275F6"/>
    <w:rsid w:val="00430A42"/>
    <w:rsid w:val="00452BA1"/>
    <w:rsid w:val="00470FC6"/>
    <w:rsid w:val="00480414"/>
    <w:rsid w:val="004947CD"/>
    <w:rsid w:val="004A4EAB"/>
    <w:rsid w:val="004B7773"/>
    <w:rsid w:val="004C037E"/>
    <w:rsid w:val="004D04E4"/>
    <w:rsid w:val="004D3926"/>
    <w:rsid w:val="004D4B5F"/>
    <w:rsid w:val="004D7FA7"/>
    <w:rsid w:val="004E3296"/>
    <w:rsid w:val="004E6689"/>
    <w:rsid w:val="004F1728"/>
    <w:rsid w:val="004F2BE8"/>
    <w:rsid w:val="004F4D8D"/>
    <w:rsid w:val="00504D02"/>
    <w:rsid w:val="00511835"/>
    <w:rsid w:val="00522302"/>
    <w:rsid w:val="005265E6"/>
    <w:rsid w:val="00527A91"/>
    <w:rsid w:val="00534E84"/>
    <w:rsid w:val="00540B07"/>
    <w:rsid w:val="005605EE"/>
    <w:rsid w:val="00572451"/>
    <w:rsid w:val="00573F7B"/>
    <w:rsid w:val="00574993"/>
    <w:rsid w:val="00575555"/>
    <w:rsid w:val="00580060"/>
    <w:rsid w:val="0058395D"/>
    <w:rsid w:val="005850D9"/>
    <w:rsid w:val="005926A4"/>
    <w:rsid w:val="0059377C"/>
    <w:rsid w:val="005A4412"/>
    <w:rsid w:val="005B4330"/>
    <w:rsid w:val="005C7812"/>
    <w:rsid w:val="005E5AAE"/>
    <w:rsid w:val="005F1963"/>
    <w:rsid w:val="005F7061"/>
    <w:rsid w:val="005F76A1"/>
    <w:rsid w:val="00603BFE"/>
    <w:rsid w:val="0060699B"/>
    <w:rsid w:val="00607727"/>
    <w:rsid w:val="00607F0F"/>
    <w:rsid w:val="00622787"/>
    <w:rsid w:val="006240EA"/>
    <w:rsid w:val="006277A5"/>
    <w:rsid w:val="00632229"/>
    <w:rsid w:val="00640B97"/>
    <w:rsid w:val="00647299"/>
    <w:rsid w:val="00652B7F"/>
    <w:rsid w:val="006560CB"/>
    <w:rsid w:val="00661DA0"/>
    <w:rsid w:val="0066288A"/>
    <w:rsid w:val="006851EB"/>
    <w:rsid w:val="0069520E"/>
    <w:rsid w:val="00697CA7"/>
    <w:rsid w:val="006A51AF"/>
    <w:rsid w:val="006B0212"/>
    <w:rsid w:val="006B07B1"/>
    <w:rsid w:val="006B5F9F"/>
    <w:rsid w:val="006C5AB9"/>
    <w:rsid w:val="006D251F"/>
    <w:rsid w:val="006E0765"/>
    <w:rsid w:val="007008F6"/>
    <w:rsid w:val="00713385"/>
    <w:rsid w:val="00713FD8"/>
    <w:rsid w:val="00722711"/>
    <w:rsid w:val="007262B3"/>
    <w:rsid w:val="00744BD4"/>
    <w:rsid w:val="007635E3"/>
    <w:rsid w:val="00774315"/>
    <w:rsid w:val="00776BD6"/>
    <w:rsid w:val="00777DAC"/>
    <w:rsid w:val="00787308"/>
    <w:rsid w:val="00791496"/>
    <w:rsid w:val="0079247D"/>
    <w:rsid w:val="00792AFE"/>
    <w:rsid w:val="00796FBB"/>
    <w:rsid w:val="007A160D"/>
    <w:rsid w:val="007A1F89"/>
    <w:rsid w:val="007A2B04"/>
    <w:rsid w:val="007A58FB"/>
    <w:rsid w:val="007B23D8"/>
    <w:rsid w:val="007B6026"/>
    <w:rsid w:val="007B7540"/>
    <w:rsid w:val="007B7DB2"/>
    <w:rsid w:val="007C5301"/>
    <w:rsid w:val="007D4062"/>
    <w:rsid w:val="007E0A67"/>
    <w:rsid w:val="007E51A5"/>
    <w:rsid w:val="00812789"/>
    <w:rsid w:val="00835C92"/>
    <w:rsid w:val="0083720B"/>
    <w:rsid w:val="00846F6F"/>
    <w:rsid w:val="00847410"/>
    <w:rsid w:val="00852E06"/>
    <w:rsid w:val="0085615F"/>
    <w:rsid w:val="00874F32"/>
    <w:rsid w:val="00881AC5"/>
    <w:rsid w:val="008820E5"/>
    <w:rsid w:val="008935E4"/>
    <w:rsid w:val="00895B45"/>
    <w:rsid w:val="008969EB"/>
    <w:rsid w:val="008B1FB0"/>
    <w:rsid w:val="008B27EB"/>
    <w:rsid w:val="008B456D"/>
    <w:rsid w:val="008B7465"/>
    <w:rsid w:val="008C4C5F"/>
    <w:rsid w:val="008C4FA0"/>
    <w:rsid w:val="008D027D"/>
    <w:rsid w:val="008D6B30"/>
    <w:rsid w:val="008F5960"/>
    <w:rsid w:val="00900BE4"/>
    <w:rsid w:val="00907E1B"/>
    <w:rsid w:val="00912FC2"/>
    <w:rsid w:val="00923C51"/>
    <w:rsid w:val="0092490A"/>
    <w:rsid w:val="009309AB"/>
    <w:rsid w:val="0094489B"/>
    <w:rsid w:val="00950A54"/>
    <w:rsid w:val="0095383C"/>
    <w:rsid w:val="009563A4"/>
    <w:rsid w:val="0096117D"/>
    <w:rsid w:val="00962D92"/>
    <w:rsid w:val="00963396"/>
    <w:rsid w:val="00963C7E"/>
    <w:rsid w:val="00964987"/>
    <w:rsid w:val="00976B42"/>
    <w:rsid w:val="009820D7"/>
    <w:rsid w:val="00986789"/>
    <w:rsid w:val="00992E7E"/>
    <w:rsid w:val="009A2C93"/>
    <w:rsid w:val="009A33AF"/>
    <w:rsid w:val="009A47EA"/>
    <w:rsid w:val="009B1C98"/>
    <w:rsid w:val="009B42D4"/>
    <w:rsid w:val="009B4791"/>
    <w:rsid w:val="009B7539"/>
    <w:rsid w:val="009D0E4A"/>
    <w:rsid w:val="009E17A0"/>
    <w:rsid w:val="009F3965"/>
    <w:rsid w:val="009F52C9"/>
    <w:rsid w:val="009F64F1"/>
    <w:rsid w:val="00A07930"/>
    <w:rsid w:val="00A12C7E"/>
    <w:rsid w:val="00A16B8C"/>
    <w:rsid w:val="00A2254C"/>
    <w:rsid w:val="00A24E62"/>
    <w:rsid w:val="00A3036C"/>
    <w:rsid w:val="00A321EE"/>
    <w:rsid w:val="00A46489"/>
    <w:rsid w:val="00A47350"/>
    <w:rsid w:val="00A501D7"/>
    <w:rsid w:val="00A5617F"/>
    <w:rsid w:val="00A61A15"/>
    <w:rsid w:val="00A63C25"/>
    <w:rsid w:val="00A7179B"/>
    <w:rsid w:val="00A74E5F"/>
    <w:rsid w:val="00A84078"/>
    <w:rsid w:val="00AA1F6A"/>
    <w:rsid w:val="00AA4D47"/>
    <w:rsid w:val="00AC791C"/>
    <w:rsid w:val="00AD40C6"/>
    <w:rsid w:val="00AD4FEC"/>
    <w:rsid w:val="00AD71D2"/>
    <w:rsid w:val="00AD71E6"/>
    <w:rsid w:val="00AE4361"/>
    <w:rsid w:val="00AF08CD"/>
    <w:rsid w:val="00AF4C2D"/>
    <w:rsid w:val="00AF5552"/>
    <w:rsid w:val="00B02088"/>
    <w:rsid w:val="00B16630"/>
    <w:rsid w:val="00B218AC"/>
    <w:rsid w:val="00B22943"/>
    <w:rsid w:val="00B301AC"/>
    <w:rsid w:val="00B40C66"/>
    <w:rsid w:val="00B41428"/>
    <w:rsid w:val="00B41DCF"/>
    <w:rsid w:val="00B43005"/>
    <w:rsid w:val="00B57724"/>
    <w:rsid w:val="00B8155D"/>
    <w:rsid w:val="00B84099"/>
    <w:rsid w:val="00B9598C"/>
    <w:rsid w:val="00BB0C71"/>
    <w:rsid w:val="00BB37E4"/>
    <w:rsid w:val="00BB6B46"/>
    <w:rsid w:val="00BC3EB9"/>
    <w:rsid w:val="00BD7006"/>
    <w:rsid w:val="00BE671D"/>
    <w:rsid w:val="00BF0E57"/>
    <w:rsid w:val="00BF521A"/>
    <w:rsid w:val="00C04244"/>
    <w:rsid w:val="00C07343"/>
    <w:rsid w:val="00C135DD"/>
    <w:rsid w:val="00C23E55"/>
    <w:rsid w:val="00C27231"/>
    <w:rsid w:val="00C2737E"/>
    <w:rsid w:val="00C30EA6"/>
    <w:rsid w:val="00C56B34"/>
    <w:rsid w:val="00C60806"/>
    <w:rsid w:val="00C769AD"/>
    <w:rsid w:val="00C80D18"/>
    <w:rsid w:val="00C82300"/>
    <w:rsid w:val="00C85A43"/>
    <w:rsid w:val="00C87F9E"/>
    <w:rsid w:val="00C91DC4"/>
    <w:rsid w:val="00C95FDA"/>
    <w:rsid w:val="00C96A74"/>
    <w:rsid w:val="00CA58C2"/>
    <w:rsid w:val="00CB10E8"/>
    <w:rsid w:val="00CB220B"/>
    <w:rsid w:val="00CB2461"/>
    <w:rsid w:val="00CB60C3"/>
    <w:rsid w:val="00CD77D4"/>
    <w:rsid w:val="00CF1143"/>
    <w:rsid w:val="00CF7432"/>
    <w:rsid w:val="00D026F9"/>
    <w:rsid w:val="00D3059D"/>
    <w:rsid w:val="00D306CC"/>
    <w:rsid w:val="00D3119C"/>
    <w:rsid w:val="00D405C8"/>
    <w:rsid w:val="00D41888"/>
    <w:rsid w:val="00D470D8"/>
    <w:rsid w:val="00D55CE0"/>
    <w:rsid w:val="00D57441"/>
    <w:rsid w:val="00D6094B"/>
    <w:rsid w:val="00D60A06"/>
    <w:rsid w:val="00D62D93"/>
    <w:rsid w:val="00D643D6"/>
    <w:rsid w:val="00D671D6"/>
    <w:rsid w:val="00D748E3"/>
    <w:rsid w:val="00D76210"/>
    <w:rsid w:val="00D91AC7"/>
    <w:rsid w:val="00DB36E9"/>
    <w:rsid w:val="00DC24A0"/>
    <w:rsid w:val="00DC2B43"/>
    <w:rsid w:val="00DE331D"/>
    <w:rsid w:val="00E0515D"/>
    <w:rsid w:val="00E069C6"/>
    <w:rsid w:val="00E32ADD"/>
    <w:rsid w:val="00E35B18"/>
    <w:rsid w:val="00E37B56"/>
    <w:rsid w:val="00E37D8A"/>
    <w:rsid w:val="00E43A5D"/>
    <w:rsid w:val="00E555A5"/>
    <w:rsid w:val="00E60B24"/>
    <w:rsid w:val="00E60E38"/>
    <w:rsid w:val="00E66EB8"/>
    <w:rsid w:val="00E672C8"/>
    <w:rsid w:val="00EA2124"/>
    <w:rsid w:val="00EA227E"/>
    <w:rsid w:val="00EB7260"/>
    <w:rsid w:val="00ED257E"/>
    <w:rsid w:val="00ED65A0"/>
    <w:rsid w:val="00EE047F"/>
    <w:rsid w:val="00EE0757"/>
    <w:rsid w:val="00EE12B4"/>
    <w:rsid w:val="00EE7FA2"/>
    <w:rsid w:val="00EF0052"/>
    <w:rsid w:val="00EF5E80"/>
    <w:rsid w:val="00F0628B"/>
    <w:rsid w:val="00F16237"/>
    <w:rsid w:val="00F178A1"/>
    <w:rsid w:val="00F2011E"/>
    <w:rsid w:val="00F32052"/>
    <w:rsid w:val="00F37553"/>
    <w:rsid w:val="00F429F2"/>
    <w:rsid w:val="00F51D15"/>
    <w:rsid w:val="00F56880"/>
    <w:rsid w:val="00F71466"/>
    <w:rsid w:val="00F71AEB"/>
    <w:rsid w:val="00F75199"/>
    <w:rsid w:val="00F76EC7"/>
    <w:rsid w:val="00F77521"/>
    <w:rsid w:val="00F83EAD"/>
    <w:rsid w:val="00F878DE"/>
    <w:rsid w:val="00F91DF4"/>
    <w:rsid w:val="00F94057"/>
    <w:rsid w:val="00FA2E7C"/>
    <w:rsid w:val="00FA35BB"/>
    <w:rsid w:val="00FB4251"/>
    <w:rsid w:val="00FD3086"/>
    <w:rsid w:val="00FE2642"/>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unhideWhenUsed/>
    <w:rsid w:val="002F2013"/>
    <w:pPr>
      <w:tabs>
        <w:tab w:val="center" w:pos="4680"/>
        <w:tab w:val="right" w:pos="9360"/>
      </w:tabs>
    </w:pPr>
  </w:style>
  <w:style w:type="character" w:customStyle="1" w:styleId="FooterChar">
    <w:name w:val="Footer Char"/>
    <w:basedOn w:val="DefaultParagraphFont"/>
    <w:link w:val="Footer"/>
    <w:uiPriority w:val="99"/>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iPriority w:val="99"/>
    <w:unhideWhenUsed/>
    <w:rsid w:val="0095383C"/>
    <w:pPr>
      <w:spacing w:before="100" w:beforeAutospacing="1" w:after="100" w:afterAutospacing="1"/>
    </w:pPr>
    <w:rPr>
      <w:lang w:val="en-US"/>
    </w:rPr>
  </w:style>
  <w:style w:type="paragraph" w:styleId="NoSpacing">
    <w:name w:val="No Spacing"/>
    <w:uiPriority w:val="1"/>
    <w:qFormat/>
    <w:rsid w:val="00D643D6"/>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unhideWhenUsed/>
    <w:rsid w:val="002F2013"/>
    <w:pPr>
      <w:tabs>
        <w:tab w:val="center" w:pos="4680"/>
        <w:tab w:val="right" w:pos="9360"/>
      </w:tabs>
    </w:pPr>
  </w:style>
  <w:style w:type="character" w:customStyle="1" w:styleId="FooterChar">
    <w:name w:val="Footer Char"/>
    <w:basedOn w:val="DefaultParagraphFont"/>
    <w:link w:val="Footer"/>
    <w:uiPriority w:val="99"/>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iPriority w:val="99"/>
    <w:unhideWhenUsed/>
    <w:rsid w:val="0095383C"/>
    <w:pPr>
      <w:spacing w:before="100" w:beforeAutospacing="1" w:after="100" w:afterAutospacing="1"/>
    </w:pPr>
    <w:rPr>
      <w:lang w:val="en-US"/>
    </w:rPr>
  </w:style>
  <w:style w:type="paragraph" w:styleId="NoSpacing">
    <w:name w:val="No Spacing"/>
    <w:uiPriority w:val="1"/>
    <w:qFormat/>
    <w:rsid w:val="00D643D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379">
      <w:bodyDiv w:val="1"/>
      <w:marLeft w:val="0"/>
      <w:marRight w:val="0"/>
      <w:marTop w:val="0"/>
      <w:marBottom w:val="0"/>
      <w:divBdr>
        <w:top w:val="none" w:sz="0" w:space="0" w:color="auto"/>
        <w:left w:val="none" w:sz="0" w:space="0" w:color="auto"/>
        <w:bottom w:val="none" w:sz="0" w:space="0" w:color="auto"/>
        <w:right w:val="none" w:sz="0" w:space="0" w:color="auto"/>
      </w:divBdr>
    </w:div>
    <w:div w:id="197357771">
      <w:bodyDiv w:val="1"/>
      <w:marLeft w:val="0"/>
      <w:marRight w:val="0"/>
      <w:marTop w:val="0"/>
      <w:marBottom w:val="0"/>
      <w:divBdr>
        <w:top w:val="none" w:sz="0" w:space="0" w:color="auto"/>
        <w:left w:val="none" w:sz="0" w:space="0" w:color="auto"/>
        <w:bottom w:val="none" w:sz="0" w:space="0" w:color="auto"/>
        <w:right w:val="none" w:sz="0" w:space="0" w:color="auto"/>
      </w:divBdr>
    </w:div>
    <w:div w:id="312488966">
      <w:bodyDiv w:val="1"/>
      <w:marLeft w:val="0"/>
      <w:marRight w:val="0"/>
      <w:marTop w:val="0"/>
      <w:marBottom w:val="0"/>
      <w:divBdr>
        <w:top w:val="none" w:sz="0" w:space="0" w:color="auto"/>
        <w:left w:val="none" w:sz="0" w:space="0" w:color="auto"/>
        <w:bottom w:val="none" w:sz="0" w:space="0" w:color="auto"/>
        <w:right w:val="none" w:sz="0" w:space="0" w:color="auto"/>
      </w:divBdr>
    </w:div>
    <w:div w:id="360518547">
      <w:bodyDiv w:val="1"/>
      <w:marLeft w:val="0"/>
      <w:marRight w:val="0"/>
      <w:marTop w:val="0"/>
      <w:marBottom w:val="0"/>
      <w:divBdr>
        <w:top w:val="none" w:sz="0" w:space="0" w:color="auto"/>
        <w:left w:val="none" w:sz="0" w:space="0" w:color="auto"/>
        <w:bottom w:val="none" w:sz="0" w:space="0" w:color="auto"/>
        <w:right w:val="none" w:sz="0" w:space="0" w:color="auto"/>
      </w:divBdr>
    </w:div>
    <w:div w:id="421221529">
      <w:bodyDiv w:val="1"/>
      <w:marLeft w:val="0"/>
      <w:marRight w:val="0"/>
      <w:marTop w:val="0"/>
      <w:marBottom w:val="0"/>
      <w:divBdr>
        <w:top w:val="none" w:sz="0" w:space="0" w:color="auto"/>
        <w:left w:val="none" w:sz="0" w:space="0" w:color="auto"/>
        <w:bottom w:val="none" w:sz="0" w:space="0" w:color="auto"/>
        <w:right w:val="none" w:sz="0" w:space="0" w:color="auto"/>
      </w:divBdr>
      <w:divsChild>
        <w:div w:id="255866956">
          <w:marLeft w:val="0"/>
          <w:marRight w:val="0"/>
          <w:marTop w:val="0"/>
          <w:marBottom w:val="0"/>
          <w:divBdr>
            <w:top w:val="none" w:sz="0" w:space="0" w:color="auto"/>
            <w:left w:val="none" w:sz="0" w:space="0" w:color="auto"/>
            <w:bottom w:val="none" w:sz="0" w:space="0" w:color="auto"/>
            <w:right w:val="none" w:sz="0" w:space="0" w:color="auto"/>
          </w:divBdr>
        </w:div>
        <w:div w:id="1667128815">
          <w:marLeft w:val="0"/>
          <w:marRight w:val="0"/>
          <w:marTop w:val="0"/>
          <w:marBottom w:val="0"/>
          <w:divBdr>
            <w:top w:val="none" w:sz="0" w:space="0" w:color="auto"/>
            <w:left w:val="none" w:sz="0" w:space="0" w:color="auto"/>
            <w:bottom w:val="none" w:sz="0" w:space="0" w:color="auto"/>
            <w:right w:val="none" w:sz="0" w:space="0" w:color="auto"/>
          </w:divBdr>
        </w:div>
        <w:div w:id="1229733440">
          <w:marLeft w:val="0"/>
          <w:marRight w:val="0"/>
          <w:marTop w:val="0"/>
          <w:marBottom w:val="0"/>
          <w:divBdr>
            <w:top w:val="none" w:sz="0" w:space="0" w:color="auto"/>
            <w:left w:val="none" w:sz="0" w:space="0" w:color="auto"/>
            <w:bottom w:val="none" w:sz="0" w:space="0" w:color="auto"/>
            <w:right w:val="none" w:sz="0" w:space="0" w:color="auto"/>
          </w:divBdr>
        </w:div>
        <w:div w:id="1088237310">
          <w:marLeft w:val="0"/>
          <w:marRight w:val="0"/>
          <w:marTop w:val="0"/>
          <w:marBottom w:val="0"/>
          <w:divBdr>
            <w:top w:val="none" w:sz="0" w:space="0" w:color="auto"/>
            <w:left w:val="none" w:sz="0" w:space="0" w:color="auto"/>
            <w:bottom w:val="none" w:sz="0" w:space="0" w:color="auto"/>
            <w:right w:val="none" w:sz="0" w:space="0" w:color="auto"/>
          </w:divBdr>
        </w:div>
        <w:div w:id="1836870746">
          <w:marLeft w:val="0"/>
          <w:marRight w:val="0"/>
          <w:marTop w:val="0"/>
          <w:marBottom w:val="0"/>
          <w:divBdr>
            <w:top w:val="none" w:sz="0" w:space="0" w:color="auto"/>
            <w:left w:val="none" w:sz="0" w:space="0" w:color="auto"/>
            <w:bottom w:val="none" w:sz="0" w:space="0" w:color="auto"/>
            <w:right w:val="none" w:sz="0" w:space="0" w:color="auto"/>
          </w:divBdr>
        </w:div>
        <w:div w:id="1568028440">
          <w:marLeft w:val="0"/>
          <w:marRight w:val="0"/>
          <w:marTop w:val="0"/>
          <w:marBottom w:val="0"/>
          <w:divBdr>
            <w:top w:val="none" w:sz="0" w:space="0" w:color="auto"/>
            <w:left w:val="none" w:sz="0" w:space="0" w:color="auto"/>
            <w:bottom w:val="none" w:sz="0" w:space="0" w:color="auto"/>
            <w:right w:val="none" w:sz="0" w:space="0" w:color="auto"/>
          </w:divBdr>
        </w:div>
      </w:divsChild>
    </w:div>
    <w:div w:id="527333502">
      <w:bodyDiv w:val="1"/>
      <w:marLeft w:val="0"/>
      <w:marRight w:val="0"/>
      <w:marTop w:val="0"/>
      <w:marBottom w:val="0"/>
      <w:divBdr>
        <w:top w:val="none" w:sz="0" w:space="0" w:color="auto"/>
        <w:left w:val="none" w:sz="0" w:space="0" w:color="auto"/>
        <w:bottom w:val="none" w:sz="0" w:space="0" w:color="auto"/>
        <w:right w:val="none" w:sz="0" w:space="0" w:color="auto"/>
      </w:divBdr>
    </w:div>
    <w:div w:id="689643178">
      <w:bodyDiv w:val="1"/>
      <w:marLeft w:val="0"/>
      <w:marRight w:val="0"/>
      <w:marTop w:val="0"/>
      <w:marBottom w:val="0"/>
      <w:divBdr>
        <w:top w:val="none" w:sz="0" w:space="0" w:color="auto"/>
        <w:left w:val="none" w:sz="0" w:space="0" w:color="auto"/>
        <w:bottom w:val="none" w:sz="0" w:space="0" w:color="auto"/>
        <w:right w:val="none" w:sz="0" w:space="0" w:color="auto"/>
      </w:divBdr>
    </w:div>
    <w:div w:id="735783017">
      <w:bodyDiv w:val="1"/>
      <w:marLeft w:val="0"/>
      <w:marRight w:val="0"/>
      <w:marTop w:val="0"/>
      <w:marBottom w:val="0"/>
      <w:divBdr>
        <w:top w:val="none" w:sz="0" w:space="0" w:color="auto"/>
        <w:left w:val="none" w:sz="0" w:space="0" w:color="auto"/>
        <w:bottom w:val="none" w:sz="0" w:space="0" w:color="auto"/>
        <w:right w:val="none" w:sz="0" w:space="0" w:color="auto"/>
      </w:divBdr>
      <w:divsChild>
        <w:div w:id="1182016836">
          <w:marLeft w:val="0"/>
          <w:marRight w:val="0"/>
          <w:marTop w:val="0"/>
          <w:marBottom w:val="0"/>
          <w:divBdr>
            <w:top w:val="none" w:sz="0" w:space="0" w:color="auto"/>
            <w:left w:val="none" w:sz="0" w:space="0" w:color="auto"/>
            <w:bottom w:val="none" w:sz="0" w:space="0" w:color="auto"/>
            <w:right w:val="none" w:sz="0" w:space="0" w:color="auto"/>
          </w:divBdr>
        </w:div>
      </w:divsChild>
    </w:div>
    <w:div w:id="807166673">
      <w:bodyDiv w:val="1"/>
      <w:marLeft w:val="0"/>
      <w:marRight w:val="0"/>
      <w:marTop w:val="0"/>
      <w:marBottom w:val="0"/>
      <w:divBdr>
        <w:top w:val="none" w:sz="0" w:space="0" w:color="auto"/>
        <w:left w:val="none" w:sz="0" w:space="0" w:color="auto"/>
        <w:bottom w:val="none" w:sz="0" w:space="0" w:color="auto"/>
        <w:right w:val="none" w:sz="0" w:space="0" w:color="auto"/>
      </w:divBdr>
      <w:divsChild>
        <w:div w:id="668021434">
          <w:marLeft w:val="0"/>
          <w:marRight w:val="0"/>
          <w:marTop w:val="0"/>
          <w:marBottom w:val="0"/>
          <w:divBdr>
            <w:top w:val="none" w:sz="0" w:space="0" w:color="auto"/>
            <w:left w:val="none" w:sz="0" w:space="0" w:color="auto"/>
            <w:bottom w:val="none" w:sz="0" w:space="0" w:color="auto"/>
            <w:right w:val="none" w:sz="0" w:space="0" w:color="auto"/>
          </w:divBdr>
          <w:divsChild>
            <w:div w:id="1458720080">
              <w:marLeft w:val="0"/>
              <w:marRight w:val="0"/>
              <w:marTop w:val="0"/>
              <w:marBottom w:val="0"/>
              <w:divBdr>
                <w:top w:val="none" w:sz="0" w:space="0" w:color="auto"/>
                <w:left w:val="none" w:sz="0" w:space="0" w:color="auto"/>
                <w:bottom w:val="none" w:sz="0" w:space="0" w:color="auto"/>
                <w:right w:val="none" w:sz="0" w:space="0" w:color="auto"/>
              </w:divBdr>
              <w:divsChild>
                <w:div w:id="1193496378">
                  <w:marLeft w:val="0"/>
                  <w:marRight w:val="0"/>
                  <w:marTop w:val="0"/>
                  <w:marBottom w:val="0"/>
                  <w:divBdr>
                    <w:top w:val="none" w:sz="0" w:space="0" w:color="auto"/>
                    <w:left w:val="none" w:sz="0" w:space="0" w:color="auto"/>
                    <w:bottom w:val="none" w:sz="0" w:space="0" w:color="auto"/>
                    <w:right w:val="none" w:sz="0" w:space="0" w:color="auto"/>
                  </w:divBdr>
                </w:div>
                <w:div w:id="261187472">
                  <w:marLeft w:val="0"/>
                  <w:marRight w:val="0"/>
                  <w:marTop w:val="0"/>
                  <w:marBottom w:val="0"/>
                  <w:divBdr>
                    <w:top w:val="none" w:sz="0" w:space="0" w:color="auto"/>
                    <w:left w:val="none" w:sz="0" w:space="0" w:color="auto"/>
                    <w:bottom w:val="none" w:sz="0" w:space="0" w:color="auto"/>
                    <w:right w:val="none" w:sz="0" w:space="0" w:color="auto"/>
                  </w:divBdr>
                </w:div>
                <w:div w:id="384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6761">
      <w:bodyDiv w:val="1"/>
      <w:marLeft w:val="0"/>
      <w:marRight w:val="0"/>
      <w:marTop w:val="0"/>
      <w:marBottom w:val="0"/>
      <w:divBdr>
        <w:top w:val="none" w:sz="0" w:space="0" w:color="auto"/>
        <w:left w:val="none" w:sz="0" w:space="0" w:color="auto"/>
        <w:bottom w:val="none" w:sz="0" w:space="0" w:color="auto"/>
        <w:right w:val="none" w:sz="0" w:space="0" w:color="auto"/>
      </w:divBdr>
    </w:div>
    <w:div w:id="906644818">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26766410">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073312545">
      <w:bodyDiv w:val="1"/>
      <w:marLeft w:val="0"/>
      <w:marRight w:val="0"/>
      <w:marTop w:val="0"/>
      <w:marBottom w:val="0"/>
      <w:divBdr>
        <w:top w:val="none" w:sz="0" w:space="0" w:color="auto"/>
        <w:left w:val="none" w:sz="0" w:space="0" w:color="auto"/>
        <w:bottom w:val="none" w:sz="0" w:space="0" w:color="auto"/>
        <w:right w:val="none" w:sz="0" w:space="0" w:color="auto"/>
      </w:divBdr>
    </w:div>
    <w:div w:id="1168902495">
      <w:bodyDiv w:val="1"/>
      <w:marLeft w:val="0"/>
      <w:marRight w:val="0"/>
      <w:marTop w:val="0"/>
      <w:marBottom w:val="0"/>
      <w:divBdr>
        <w:top w:val="none" w:sz="0" w:space="0" w:color="auto"/>
        <w:left w:val="none" w:sz="0" w:space="0" w:color="auto"/>
        <w:bottom w:val="none" w:sz="0" w:space="0" w:color="auto"/>
        <w:right w:val="none" w:sz="0" w:space="0" w:color="auto"/>
      </w:divBdr>
      <w:divsChild>
        <w:div w:id="1014920474">
          <w:marLeft w:val="0"/>
          <w:marRight w:val="0"/>
          <w:marTop w:val="0"/>
          <w:marBottom w:val="0"/>
          <w:divBdr>
            <w:top w:val="none" w:sz="0" w:space="0" w:color="auto"/>
            <w:left w:val="none" w:sz="0" w:space="0" w:color="auto"/>
            <w:bottom w:val="none" w:sz="0" w:space="0" w:color="auto"/>
            <w:right w:val="none" w:sz="0" w:space="0" w:color="auto"/>
          </w:divBdr>
        </w:div>
        <w:div w:id="137722422">
          <w:marLeft w:val="0"/>
          <w:marRight w:val="0"/>
          <w:marTop w:val="0"/>
          <w:marBottom w:val="0"/>
          <w:divBdr>
            <w:top w:val="none" w:sz="0" w:space="0" w:color="auto"/>
            <w:left w:val="none" w:sz="0" w:space="0" w:color="auto"/>
            <w:bottom w:val="none" w:sz="0" w:space="0" w:color="auto"/>
            <w:right w:val="none" w:sz="0" w:space="0" w:color="auto"/>
          </w:divBdr>
        </w:div>
        <w:div w:id="536621581">
          <w:marLeft w:val="0"/>
          <w:marRight w:val="0"/>
          <w:marTop w:val="0"/>
          <w:marBottom w:val="0"/>
          <w:divBdr>
            <w:top w:val="none" w:sz="0" w:space="0" w:color="auto"/>
            <w:left w:val="none" w:sz="0" w:space="0" w:color="auto"/>
            <w:bottom w:val="none" w:sz="0" w:space="0" w:color="auto"/>
            <w:right w:val="none" w:sz="0" w:space="0" w:color="auto"/>
          </w:divBdr>
        </w:div>
      </w:divsChild>
    </w:div>
    <w:div w:id="1357267066">
      <w:bodyDiv w:val="1"/>
      <w:marLeft w:val="0"/>
      <w:marRight w:val="0"/>
      <w:marTop w:val="0"/>
      <w:marBottom w:val="0"/>
      <w:divBdr>
        <w:top w:val="none" w:sz="0" w:space="0" w:color="auto"/>
        <w:left w:val="none" w:sz="0" w:space="0" w:color="auto"/>
        <w:bottom w:val="none" w:sz="0" w:space="0" w:color="auto"/>
        <w:right w:val="none" w:sz="0" w:space="0" w:color="auto"/>
      </w:divBdr>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 w:id="1564491091">
      <w:bodyDiv w:val="1"/>
      <w:marLeft w:val="0"/>
      <w:marRight w:val="0"/>
      <w:marTop w:val="0"/>
      <w:marBottom w:val="0"/>
      <w:divBdr>
        <w:top w:val="none" w:sz="0" w:space="0" w:color="auto"/>
        <w:left w:val="none" w:sz="0" w:space="0" w:color="auto"/>
        <w:bottom w:val="none" w:sz="0" w:space="0" w:color="auto"/>
        <w:right w:val="none" w:sz="0" w:space="0" w:color="auto"/>
      </w:divBdr>
    </w:div>
    <w:div w:id="1622153780">
      <w:bodyDiv w:val="1"/>
      <w:marLeft w:val="0"/>
      <w:marRight w:val="0"/>
      <w:marTop w:val="0"/>
      <w:marBottom w:val="0"/>
      <w:divBdr>
        <w:top w:val="none" w:sz="0" w:space="0" w:color="auto"/>
        <w:left w:val="none" w:sz="0" w:space="0" w:color="auto"/>
        <w:bottom w:val="none" w:sz="0" w:space="0" w:color="auto"/>
        <w:right w:val="none" w:sz="0" w:space="0" w:color="auto"/>
      </w:divBdr>
      <w:divsChild>
        <w:div w:id="629239227">
          <w:marLeft w:val="0"/>
          <w:marRight w:val="0"/>
          <w:marTop w:val="0"/>
          <w:marBottom w:val="0"/>
          <w:divBdr>
            <w:top w:val="none" w:sz="0" w:space="0" w:color="auto"/>
            <w:left w:val="none" w:sz="0" w:space="0" w:color="auto"/>
            <w:bottom w:val="none" w:sz="0" w:space="0" w:color="auto"/>
            <w:right w:val="none" w:sz="0" w:space="0" w:color="auto"/>
          </w:divBdr>
        </w:div>
        <w:div w:id="913398083">
          <w:marLeft w:val="0"/>
          <w:marRight w:val="0"/>
          <w:marTop w:val="0"/>
          <w:marBottom w:val="0"/>
          <w:divBdr>
            <w:top w:val="none" w:sz="0" w:space="0" w:color="auto"/>
            <w:left w:val="none" w:sz="0" w:space="0" w:color="auto"/>
            <w:bottom w:val="none" w:sz="0" w:space="0" w:color="auto"/>
            <w:right w:val="none" w:sz="0" w:space="0" w:color="auto"/>
          </w:divBdr>
        </w:div>
        <w:div w:id="2055807758">
          <w:marLeft w:val="0"/>
          <w:marRight w:val="0"/>
          <w:marTop w:val="0"/>
          <w:marBottom w:val="0"/>
          <w:divBdr>
            <w:top w:val="none" w:sz="0" w:space="0" w:color="auto"/>
            <w:left w:val="none" w:sz="0" w:space="0" w:color="auto"/>
            <w:bottom w:val="none" w:sz="0" w:space="0" w:color="auto"/>
            <w:right w:val="none" w:sz="0" w:space="0" w:color="auto"/>
          </w:divBdr>
        </w:div>
        <w:div w:id="1505171123">
          <w:marLeft w:val="0"/>
          <w:marRight w:val="0"/>
          <w:marTop w:val="0"/>
          <w:marBottom w:val="0"/>
          <w:divBdr>
            <w:top w:val="none" w:sz="0" w:space="0" w:color="auto"/>
            <w:left w:val="none" w:sz="0" w:space="0" w:color="auto"/>
            <w:bottom w:val="none" w:sz="0" w:space="0" w:color="auto"/>
            <w:right w:val="none" w:sz="0" w:space="0" w:color="auto"/>
          </w:divBdr>
        </w:div>
        <w:div w:id="1449618338">
          <w:marLeft w:val="0"/>
          <w:marRight w:val="0"/>
          <w:marTop w:val="0"/>
          <w:marBottom w:val="0"/>
          <w:divBdr>
            <w:top w:val="none" w:sz="0" w:space="0" w:color="auto"/>
            <w:left w:val="none" w:sz="0" w:space="0" w:color="auto"/>
            <w:bottom w:val="none" w:sz="0" w:space="0" w:color="auto"/>
            <w:right w:val="none" w:sz="0" w:space="0" w:color="auto"/>
          </w:divBdr>
        </w:div>
      </w:divsChild>
    </w:div>
    <w:div w:id="1626350864">
      <w:bodyDiv w:val="1"/>
      <w:marLeft w:val="0"/>
      <w:marRight w:val="0"/>
      <w:marTop w:val="0"/>
      <w:marBottom w:val="0"/>
      <w:divBdr>
        <w:top w:val="none" w:sz="0" w:space="0" w:color="auto"/>
        <w:left w:val="none" w:sz="0" w:space="0" w:color="auto"/>
        <w:bottom w:val="none" w:sz="0" w:space="0" w:color="auto"/>
        <w:right w:val="none" w:sz="0" w:space="0" w:color="auto"/>
      </w:divBdr>
    </w:div>
    <w:div w:id="1830100926">
      <w:bodyDiv w:val="1"/>
      <w:marLeft w:val="0"/>
      <w:marRight w:val="0"/>
      <w:marTop w:val="0"/>
      <w:marBottom w:val="0"/>
      <w:divBdr>
        <w:top w:val="none" w:sz="0" w:space="0" w:color="auto"/>
        <w:left w:val="none" w:sz="0" w:space="0" w:color="auto"/>
        <w:bottom w:val="none" w:sz="0" w:space="0" w:color="auto"/>
        <w:right w:val="none" w:sz="0" w:space="0" w:color="auto"/>
      </w:divBdr>
    </w:div>
    <w:div w:id="1851144775">
      <w:bodyDiv w:val="1"/>
      <w:marLeft w:val="0"/>
      <w:marRight w:val="0"/>
      <w:marTop w:val="0"/>
      <w:marBottom w:val="0"/>
      <w:divBdr>
        <w:top w:val="none" w:sz="0" w:space="0" w:color="auto"/>
        <w:left w:val="none" w:sz="0" w:space="0" w:color="auto"/>
        <w:bottom w:val="none" w:sz="0" w:space="0" w:color="auto"/>
        <w:right w:val="none" w:sz="0" w:space="0" w:color="auto"/>
      </w:divBdr>
    </w:div>
    <w:div w:id="1867208100">
      <w:bodyDiv w:val="1"/>
      <w:marLeft w:val="0"/>
      <w:marRight w:val="0"/>
      <w:marTop w:val="0"/>
      <w:marBottom w:val="0"/>
      <w:divBdr>
        <w:top w:val="none" w:sz="0" w:space="0" w:color="auto"/>
        <w:left w:val="none" w:sz="0" w:space="0" w:color="auto"/>
        <w:bottom w:val="none" w:sz="0" w:space="0" w:color="auto"/>
        <w:right w:val="none" w:sz="0" w:space="0" w:color="auto"/>
      </w:divBdr>
    </w:div>
    <w:div w:id="1921988732">
      <w:bodyDiv w:val="1"/>
      <w:marLeft w:val="0"/>
      <w:marRight w:val="0"/>
      <w:marTop w:val="0"/>
      <w:marBottom w:val="0"/>
      <w:divBdr>
        <w:top w:val="none" w:sz="0" w:space="0" w:color="auto"/>
        <w:left w:val="none" w:sz="0" w:space="0" w:color="auto"/>
        <w:bottom w:val="none" w:sz="0" w:space="0" w:color="auto"/>
        <w:right w:val="none" w:sz="0" w:space="0" w:color="auto"/>
      </w:divBdr>
      <w:divsChild>
        <w:div w:id="121003102">
          <w:marLeft w:val="0"/>
          <w:marRight w:val="0"/>
          <w:marTop w:val="0"/>
          <w:marBottom w:val="0"/>
          <w:divBdr>
            <w:top w:val="none" w:sz="0" w:space="0" w:color="auto"/>
            <w:left w:val="none" w:sz="0" w:space="0" w:color="auto"/>
            <w:bottom w:val="none" w:sz="0" w:space="0" w:color="auto"/>
            <w:right w:val="none" w:sz="0" w:space="0" w:color="auto"/>
          </w:divBdr>
        </w:div>
        <w:div w:id="539127937">
          <w:marLeft w:val="0"/>
          <w:marRight w:val="0"/>
          <w:marTop w:val="0"/>
          <w:marBottom w:val="0"/>
          <w:divBdr>
            <w:top w:val="none" w:sz="0" w:space="0" w:color="auto"/>
            <w:left w:val="none" w:sz="0" w:space="0" w:color="auto"/>
            <w:bottom w:val="none" w:sz="0" w:space="0" w:color="auto"/>
            <w:right w:val="none" w:sz="0" w:space="0" w:color="auto"/>
          </w:divBdr>
        </w:div>
        <w:div w:id="587614422">
          <w:marLeft w:val="0"/>
          <w:marRight w:val="0"/>
          <w:marTop w:val="0"/>
          <w:marBottom w:val="0"/>
          <w:divBdr>
            <w:top w:val="none" w:sz="0" w:space="0" w:color="auto"/>
            <w:left w:val="none" w:sz="0" w:space="0" w:color="auto"/>
            <w:bottom w:val="none" w:sz="0" w:space="0" w:color="auto"/>
            <w:right w:val="none" w:sz="0" w:space="0" w:color="auto"/>
          </w:divBdr>
        </w:div>
        <w:div w:id="1244800690">
          <w:marLeft w:val="0"/>
          <w:marRight w:val="0"/>
          <w:marTop w:val="0"/>
          <w:marBottom w:val="0"/>
          <w:divBdr>
            <w:top w:val="none" w:sz="0" w:space="0" w:color="auto"/>
            <w:left w:val="none" w:sz="0" w:space="0" w:color="auto"/>
            <w:bottom w:val="none" w:sz="0" w:space="0" w:color="auto"/>
            <w:right w:val="none" w:sz="0" w:space="0" w:color="auto"/>
          </w:divBdr>
        </w:div>
        <w:div w:id="465314151">
          <w:marLeft w:val="0"/>
          <w:marRight w:val="0"/>
          <w:marTop w:val="0"/>
          <w:marBottom w:val="0"/>
          <w:divBdr>
            <w:top w:val="none" w:sz="0" w:space="0" w:color="auto"/>
            <w:left w:val="none" w:sz="0" w:space="0" w:color="auto"/>
            <w:bottom w:val="none" w:sz="0" w:space="0" w:color="auto"/>
            <w:right w:val="none" w:sz="0" w:space="0" w:color="auto"/>
          </w:divBdr>
        </w:div>
        <w:div w:id="113526785">
          <w:marLeft w:val="0"/>
          <w:marRight w:val="0"/>
          <w:marTop w:val="0"/>
          <w:marBottom w:val="0"/>
          <w:divBdr>
            <w:top w:val="none" w:sz="0" w:space="0" w:color="auto"/>
            <w:left w:val="none" w:sz="0" w:space="0" w:color="auto"/>
            <w:bottom w:val="none" w:sz="0" w:space="0" w:color="auto"/>
            <w:right w:val="none" w:sz="0" w:space="0" w:color="auto"/>
          </w:divBdr>
        </w:div>
      </w:divsChild>
    </w:div>
    <w:div w:id="1991985312">
      <w:bodyDiv w:val="1"/>
      <w:marLeft w:val="0"/>
      <w:marRight w:val="0"/>
      <w:marTop w:val="0"/>
      <w:marBottom w:val="0"/>
      <w:divBdr>
        <w:top w:val="none" w:sz="0" w:space="0" w:color="auto"/>
        <w:left w:val="none" w:sz="0" w:space="0" w:color="auto"/>
        <w:bottom w:val="none" w:sz="0" w:space="0" w:color="auto"/>
        <w:right w:val="none" w:sz="0" w:space="0" w:color="auto"/>
      </w:divBdr>
      <w:divsChild>
        <w:div w:id="1436484455">
          <w:marLeft w:val="0"/>
          <w:marRight w:val="0"/>
          <w:marTop w:val="0"/>
          <w:marBottom w:val="0"/>
          <w:divBdr>
            <w:top w:val="none" w:sz="0" w:space="0" w:color="auto"/>
            <w:left w:val="none" w:sz="0" w:space="0" w:color="auto"/>
            <w:bottom w:val="none" w:sz="0" w:space="0" w:color="auto"/>
            <w:right w:val="none" w:sz="0" w:space="0" w:color="auto"/>
          </w:divBdr>
        </w:div>
        <w:div w:id="370040445">
          <w:marLeft w:val="0"/>
          <w:marRight w:val="0"/>
          <w:marTop w:val="0"/>
          <w:marBottom w:val="0"/>
          <w:divBdr>
            <w:top w:val="none" w:sz="0" w:space="0" w:color="auto"/>
            <w:left w:val="none" w:sz="0" w:space="0" w:color="auto"/>
            <w:bottom w:val="none" w:sz="0" w:space="0" w:color="auto"/>
            <w:right w:val="none" w:sz="0" w:space="0" w:color="auto"/>
          </w:divBdr>
        </w:div>
      </w:divsChild>
    </w:div>
    <w:div w:id="2073306563">
      <w:bodyDiv w:val="1"/>
      <w:marLeft w:val="0"/>
      <w:marRight w:val="0"/>
      <w:marTop w:val="0"/>
      <w:marBottom w:val="0"/>
      <w:divBdr>
        <w:top w:val="none" w:sz="0" w:space="0" w:color="auto"/>
        <w:left w:val="none" w:sz="0" w:space="0" w:color="auto"/>
        <w:bottom w:val="none" w:sz="0" w:space="0" w:color="auto"/>
        <w:right w:val="none" w:sz="0" w:space="0" w:color="auto"/>
      </w:divBdr>
    </w:div>
    <w:div w:id="2146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6689-0ECD-4EF4-BCCA-904DA0FF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korisnik</cp:lastModifiedBy>
  <cp:revision>31</cp:revision>
  <cp:lastPrinted>2014-10-06T12:41:00Z</cp:lastPrinted>
  <dcterms:created xsi:type="dcterms:W3CDTF">2015-04-07T06:34:00Z</dcterms:created>
  <dcterms:modified xsi:type="dcterms:W3CDTF">2015-12-07T13:36:00Z</dcterms:modified>
</cp:coreProperties>
</file>