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jc w:val="center"/>
        <w:tblBorders>
          <w:bottom w:val="single" w:sz="4" w:space="0" w:color="auto"/>
        </w:tblBorders>
        <w:tblLayout w:type="fixed"/>
        <w:tblLook w:val="0000" w:firstRow="0" w:lastRow="0" w:firstColumn="0" w:lastColumn="0" w:noHBand="0" w:noVBand="0"/>
      </w:tblPr>
      <w:tblGrid>
        <w:gridCol w:w="1659"/>
        <w:gridCol w:w="8203"/>
      </w:tblGrid>
      <w:tr w:rsidR="001550E9" w:rsidRPr="00B04DB8" w:rsidTr="00F63EE2">
        <w:trPr>
          <w:trHeight w:val="616"/>
          <w:jc w:val="center"/>
        </w:trPr>
        <w:tc>
          <w:tcPr>
            <w:tcW w:w="1659" w:type="dxa"/>
          </w:tcPr>
          <w:p w:rsidR="001550E9" w:rsidRPr="001550E9" w:rsidRDefault="00327499" w:rsidP="001550E9">
            <w:pPr>
              <w:rPr>
                <w:rFonts w:ascii="Times New Roman" w:hAnsi="Times New Roman"/>
                <w:sz w:val="24"/>
                <w:szCs w:val="24"/>
              </w:rPr>
            </w:pPr>
            <w:r>
              <w:rPr>
                <w:rFonts w:ascii="Times New Roman" w:hAnsi="Times New Roman"/>
                <w:noProof/>
                <w:sz w:val="24"/>
                <w:szCs w:val="24"/>
              </w:rPr>
              <w:drawing>
                <wp:inline distT="0" distB="0" distL="0" distR="0" wp14:anchorId="161A475B" wp14:editId="093028F5">
                  <wp:extent cx="8858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tc>
        <w:tc>
          <w:tcPr>
            <w:tcW w:w="8203" w:type="dxa"/>
          </w:tcPr>
          <w:p w:rsidR="001550E9" w:rsidRPr="000073D2" w:rsidRDefault="001550E9" w:rsidP="000073D2">
            <w:pPr>
              <w:pStyle w:val="Heading2"/>
              <w:rPr>
                <w:lang w:val="hr-HR"/>
              </w:rPr>
            </w:pPr>
            <w:r w:rsidRPr="000073D2">
              <w:t>КЛИНИЧКИ ЦЕНТАР ВОЈВОДИНЕ</w:t>
            </w:r>
          </w:p>
          <w:p w:rsidR="001550E9" w:rsidRPr="000073D2" w:rsidRDefault="001550E9" w:rsidP="000073D2">
            <w:pPr>
              <w:pStyle w:val="Heading2"/>
              <w:rPr>
                <w:szCs w:val="28"/>
              </w:rPr>
            </w:pPr>
            <w:r w:rsidRPr="000073D2">
              <w:rPr>
                <w:lang w:val="hr-HR"/>
              </w:rPr>
              <w:t>KLINIČKI CENTAR VOJVODINE</w:t>
            </w:r>
          </w:p>
          <w:p w:rsidR="001550E9" w:rsidRPr="006B2C82" w:rsidRDefault="001550E9" w:rsidP="000073D2">
            <w:pPr>
              <w:pStyle w:val="Heading2"/>
              <w:rPr>
                <w:b w:val="0"/>
                <w:noProof/>
                <w:sz w:val="20"/>
                <w:szCs w:val="20"/>
              </w:rPr>
            </w:pPr>
            <w:r w:rsidRPr="006B2C82">
              <w:rPr>
                <w:b w:val="0"/>
                <w:noProof/>
                <w:sz w:val="20"/>
                <w:szCs w:val="20"/>
              </w:rPr>
              <w:t>21000 Нови Сад, Хајдук Вељкова 1, Војводина, Србија</w:t>
            </w:r>
          </w:p>
          <w:p w:rsidR="001550E9" w:rsidRPr="006B2C82" w:rsidRDefault="001550E9" w:rsidP="000073D2">
            <w:pPr>
              <w:pStyle w:val="Heading2"/>
              <w:rPr>
                <w:b w:val="0"/>
                <w:noProof/>
                <w:sz w:val="20"/>
                <w:szCs w:val="20"/>
              </w:rPr>
            </w:pPr>
            <w:r w:rsidRPr="006B2C82">
              <w:rPr>
                <w:b w:val="0"/>
                <w:sz w:val="20"/>
                <w:szCs w:val="20"/>
              </w:rPr>
              <w:t>21000 Novi Sad, Hajduk Veljkova 1, Vojvodina, Srbija</w:t>
            </w:r>
          </w:p>
          <w:p w:rsidR="001550E9" w:rsidRPr="006B2C82" w:rsidRDefault="001550E9" w:rsidP="000073D2">
            <w:pPr>
              <w:pStyle w:val="Heading2"/>
              <w:rPr>
                <w:b w:val="0"/>
                <w:noProof/>
                <w:sz w:val="20"/>
                <w:szCs w:val="20"/>
              </w:rPr>
            </w:pPr>
            <w:r w:rsidRPr="006B2C82">
              <w:rPr>
                <w:b w:val="0"/>
                <w:noProof/>
                <w:sz w:val="20"/>
                <w:szCs w:val="20"/>
                <w:lang w:val="hr-HR"/>
              </w:rPr>
              <w:t>те</w:t>
            </w:r>
            <w:r w:rsidRPr="006B2C82">
              <w:rPr>
                <w:b w:val="0"/>
                <w:noProof/>
                <w:sz w:val="20"/>
                <w:szCs w:val="20"/>
              </w:rPr>
              <w:t>l</w:t>
            </w:r>
            <w:r w:rsidRPr="006B2C82">
              <w:rPr>
                <w:b w:val="0"/>
                <w:noProof/>
                <w:sz w:val="20"/>
                <w:szCs w:val="20"/>
                <w:lang w:val="hr-HR"/>
              </w:rPr>
              <w:t xml:space="preserve">: </w:t>
            </w:r>
            <w:r w:rsidRPr="006B2C82">
              <w:rPr>
                <w:b w:val="0"/>
                <w:noProof/>
                <w:sz w:val="20"/>
                <w:szCs w:val="20"/>
              </w:rPr>
              <w:t>+381 21/484 3 484</w:t>
            </w:r>
          </w:p>
          <w:p w:rsidR="001550E9" w:rsidRPr="001550E9" w:rsidRDefault="00D20332" w:rsidP="000073D2">
            <w:pPr>
              <w:pStyle w:val="Heading2"/>
              <w:rPr>
                <w:noProof/>
                <w:sz w:val="24"/>
              </w:rPr>
            </w:pPr>
            <w:hyperlink r:id="rId8" w:history="1">
              <w:r w:rsidR="001550E9" w:rsidRPr="006B2C82">
                <w:rPr>
                  <w:noProof/>
                  <w:color w:val="0000FF"/>
                  <w:sz w:val="20"/>
                  <w:szCs w:val="20"/>
                  <w:u w:val="single"/>
                  <w:lang w:val="sl-SI"/>
                </w:rPr>
                <w:t>www.kcv.rs</w:t>
              </w:r>
            </w:hyperlink>
            <w:r w:rsidR="001550E9" w:rsidRPr="006B2C82">
              <w:rPr>
                <w:noProof/>
                <w:sz w:val="20"/>
                <w:szCs w:val="20"/>
                <w:lang w:val="sl-SI"/>
              </w:rPr>
              <w:t xml:space="preserve">, </w:t>
            </w:r>
            <w:r w:rsidR="001550E9" w:rsidRPr="006B2C82">
              <w:rPr>
                <w:b w:val="0"/>
                <w:noProof/>
                <w:sz w:val="20"/>
                <w:szCs w:val="20"/>
                <w:lang w:val="sl-SI"/>
              </w:rPr>
              <w:t>e-mail:</w:t>
            </w:r>
            <w:r w:rsidR="001550E9" w:rsidRPr="006B2C82">
              <w:rPr>
                <w:noProof/>
                <w:sz w:val="20"/>
                <w:szCs w:val="20"/>
                <w:lang w:val="sl-SI"/>
              </w:rPr>
              <w:t xml:space="preserve"> </w:t>
            </w:r>
            <w:hyperlink r:id="rId9" w:history="1">
              <w:r w:rsidR="000073D2" w:rsidRPr="006B2C82">
                <w:rPr>
                  <w:rStyle w:val="Hyperlink"/>
                  <w:sz w:val="20"/>
                  <w:szCs w:val="20"/>
                  <w:lang w:val="sl-SI"/>
                </w:rPr>
                <w:t>uprava@kcv.rs</w:t>
              </w:r>
            </w:hyperlink>
          </w:p>
        </w:tc>
      </w:tr>
    </w:tbl>
    <w:p w:rsidR="00F437F7" w:rsidRPr="00407D3A" w:rsidRDefault="00AD5FFD" w:rsidP="00F437F7">
      <w:pPr>
        <w:spacing w:after="0" w:line="240" w:lineRule="auto"/>
        <w:ind w:right="-142"/>
        <w:outlineLvl w:val="0"/>
        <w:rPr>
          <w:rFonts w:ascii="Times New Roman" w:eastAsia="Times New Roman" w:hAnsi="Times New Roman"/>
          <w:noProof/>
          <w:sz w:val="24"/>
          <w:szCs w:val="24"/>
          <w:lang w:val="sr-Latn-RS"/>
        </w:rPr>
      </w:pPr>
      <w:r>
        <w:rPr>
          <w:rFonts w:ascii="Times New Roman" w:eastAsia="Times New Roman" w:hAnsi="Times New Roman"/>
          <w:noProof/>
          <w:sz w:val="24"/>
          <w:szCs w:val="24"/>
        </w:rPr>
        <w:t xml:space="preserve">Број: </w:t>
      </w:r>
      <w:r w:rsidR="000C765E">
        <w:rPr>
          <w:rFonts w:ascii="Times New Roman" w:eastAsia="Times New Roman" w:hAnsi="Times New Roman"/>
          <w:noProof/>
          <w:sz w:val="24"/>
          <w:szCs w:val="24"/>
        </w:rPr>
        <w:t>34</w:t>
      </w:r>
      <w:r>
        <w:rPr>
          <w:rFonts w:ascii="Times New Roman" w:eastAsia="Times New Roman" w:hAnsi="Times New Roman"/>
          <w:noProof/>
          <w:sz w:val="24"/>
          <w:szCs w:val="24"/>
        </w:rPr>
        <w:t>-1</w:t>
      </w:r>
      <w:r w:rsidR="00A75977">
        <w:rPr>
          <w:rFonts w:ascii="Times New Roman" w:eastAsia="Times New Roman" w:hAnsi="Times New Roman"/>
          <w:noProof/>
          <w:sz w:val="24"/>
          <w:szCs w:val="24"/>
        </w:rPr>
        <w:t>6</w:t>
      </w:r>
      <w:r>
        <w:rPr>
          <w:rFonts w:ascii="Times New Roman" w:eastAsia="Times New Roman" w:hAnsi="Times New Roman"/>
          <w:noProof/>
          <w:sz w:val="24"/>
          <w:szCs w:val="24"/>
        </w:rPr>
        <w:t>-O/</w:t>
      </w:r>
      <w:r w:rsidR="00407D3A">
        <w:rPr>
          <w:rFonts w:ascii="Times New Roman" w:eastAsia="Times New Roman" w:hAnsi="Times New Roman"/>
          <w:noProof/>
          <w:sz w:val="24"/>
          <w:szCs w:val="24"/>
          <w:lang w:val="sr-Latn-RS"/>
        </w:rPr>
        <w:t>4</w:t>
      </w:r>
    </w:p>
    <w:p w:rsidR="00F437F7" w:rsidRPr="008D1AFE" w:rsidRDefault="00F437F7" w:rsidP="00F437F7">
      <w:pPr>
        <w:spacing w:after="0" w:line="240" w:lineRule="auto"/>
        <w:rPr>
          <w:rFonts w:ascii="Times New Roman" w:eastAsia="Times New Roman" w:hAnsi="Times New Roman"/>
          <w:noProof/>
          <w:sz w:val="24"/>
          <w:szCs w:val="24"/>
        </w:rPr>
      </w:pPr>
      <w:r w:rsidRPr="008D1AFE">
        <w:rPr>
          <w:rFonts w:ascii="Times New Roman" w:eastAsia="Times New Roman" w:hAnsi="Times New Roman"/>
          <w:noProof/>
          <w:sz w:val="24"/>
          <w:szCs w:val="24"/>
        </w:rPr>
        <w:t xml:space="preserve">Дана: </w:t>
      </w:r>
      <w:r w:rsidR="00E06FD6">
        <w:rPr>
          <w:rFonts w:ascii="Times New Roman" w:eastAsia="Times New Roman" w:hAnsi="Times New Roman"/>
          <w:noProof/>
          <w:sz w:val="24"/>
          <w:szCs w:val="24"/>
        </w:rPr>
        <w:t>2</w:t>
      </w:r>
      <w:r w:rsidR="00D20332">
        <w:rPr>
          <w:rFonts w:ascii="Times New Roman" w:eastAsia="Times New Roman" w:hAnsi="Times New Roman"/>
          <w:noProof/>
          <w:sz w:val="24"/>
          <w:szCs w:val="24"/>
        </w:rPr>
        <w:t>9</w:t>
      </w:r>
      <w:bookmarkStart w:id="0" w:name="_GoBack"/>
      <w:bookmarkEnd w:id="0"/>
      <w:r w:rsidR="00A75977">
        <w:rPr>
          <w:rFonts w:ascii="Times New Roman" w:eastAsia="Times New Roman" w:hAnsi="Times New Roman"/>
          <w:noProof/>
          <w:sz w:val="24"/>
          <w:szCs w:val="24"/>
        </w:rPr>
        <w:t>.02.2016.</w:t>
      </w:r>
    </w:p>
    <w:p w:rsidR="003A0C8D" w:rsidRDefault="003A0C8D" w:rsidP="00F63EE2">
      <w:pPr>
        <w:spacing w:after="0" w:line="240" w:lineRule="auto"/>
        <w:jc w:val="both"/>
        <w:rPr>
          <w:rFonts w:ascii="Times New Roman" w:hAnsi="Times New Roman"/>
          <w:sz w:val="24"/>
          <w:szCs w:val="24"/>
          <w:lang w:val="sr-Latn-RS"/>
        </w:rPr>
      </w:pPr>
    </w:p>
    <w:p w:rsidR="00446293" w:rsidRPr="00446293" w:rsidRDefault="00446293" w:rsidP="00F63EE2">
      <w:pPr>
        <w:spacing w:after="0" w:line="240" w:lineRule="auto"/>
        <w:jc w:val="both"/>
        <w:rPr>
          <w:rFonts w:ascii="Times New Roman" w:hAnsi="Times New Roman"/>
          <w:sz w:val="24"/>
          <w:szCs w:val="24"/>
          <w:lang w:val="sr-Latn-RS"/>
        </w:rPr>
      </w:pPr>
    </w:p>
    <w:p w:rsidR="00407D3A" w:rsidRPr="00446293" w:rsidRDefault="00407D3A" w:rsidP="00407D3A">
      <w:pPr>
        <w:spacing w:after="0" w:line="240" w:lineRule="auto"/>
        <w:jc w:val="center"/>
        <w:rPr>
          <w:rFonts w:ascii="Times New Roman" w:eastAsia="Times New Roman" w:hAnsi="Times New Roman"/>
          <w:b/>
          <w:noProof/>
          <w:sz w:val="24"/>
          <w:szCs w:val="24"/>
          <w:u w:val="single"/>
          <w:lang w:val="sr-Cyrl-RS"/>
        </w:rPr>
      </w:pPr>
      <w:r w:rsidRPr="008D1AFE">
        <w:rPr>
          <w:rFonts w:ascii="Times New Roman" w:eastAsia="Times New Roman" w:hAnsi="Times New Roman"/>
          <w:b/>
          <w:noProof/>
          <w:sz w:val="24"/>
          <w:szCs w:val="24"/>
          <w:u w:val="single"/>
        </w:rPr>
        <w:t>ПРЕДМЕТ: ДОДАТНО ПОЈАШЊЕЊЕ КОНКУРСНЕ ДОКУМЕНТАЦИЈЕ</w:t>
      </w:r>
    </w:p>
    <w:p w:rsidR="00F437F7" w:rsidRDefault="00F437F7" w:rsidP="00AD5FFD">
      <w:pPr>
        <w:spacing w:after="0" w:line="240" w:lineRule="auto"/>
        <w:jc w:val="center"/>
        <w:rPr>
          <w:rFonts w:ascii="Times New Roman" w:eastAsia="Times New Roman" w:hAnsi="Times New Roman"/>
          <w:b/>
          <w:noProof/>
          <w:sz w:val="24"/>
          <w:szCs w:val="24"/>
          <w:u w:val="single"/>
        </w:rPr>
      </w:pPr>
    </w:p>
    <w:p w:rsidR="003A0C8D" w:rsidRPr="00446293" w:rsidRDefault="001077E6" w:rsidP="00043A30">
      <w:pPr>
        <w:pStyle w:val="Footer"/>
        <w:jc w:val="center"/>
        <w:rPr>
          <w:b/>
          <w:noProof/>
          <w:lang w:val="sr-Cyrl-RS"/>
        </w:rPr>
      </w:pPr>
      <w:r>
        <w:rPr>
          <w:b/>
          <w:noProof/>
          <w:lang w:val="sr-Cyrl-CS"/>
        </w:rPr>
        <w:t xml:space="preserve">ЈН бр. </w:t>
      </w:r>
      <w:r w:rsidR="00043A30">
        <w:rPr>
          <w:b/>
          <w:noProof/>
          <w:lang w:val="sr-Cyrl-CS"/>
        </w:rPr>
        <w:t>34</w:t>
      </w:r>
      <w:r w:rsidR="00A75977">
        <w:rPr>
          <w:b/>
          <w:noProof/>
          <w:lang w:val="sr-Cyrl-CS"/>
        </w:rPr>
        <w:t>-1</w:t>
      </w:r>
      <w:r w:rsidR="00A75977">
        <w:rPr>
          <w:b/>
          <w:noProof/>
        </w:rPr>
        <w:t>6</w:t>
      </w:r>
      <w:r w:rsidR="00476075">
        <w:rPr>
          <w:b/>
          <w:noProof/>
          <w:lang w:val="sr-Cyrl-CS"/>
        </w:rPr>
        <w:t>-О</w:t>
      </w:r>
      <w:r w:rsidR="00F437F7" w:rsidRPr="00503B76">
        <w:rPr>
          <w:b/>
          <w:bCs/>
          <w:noProof/>
          <w:lang w:val="en-US"/>
        </w:rPr>
        <w:t xml:space="preserve"> - </w:t>
      </w:r>
      <w:r w:rsidR="000B3A78" w:rsidRPr="00B65266">
        <w:rPr>
          <w:b/>
        </w:rPr>
        <w:t xml:space="preserve">Набавка </w:t>
      </w:r>
      <w:r w:rsidR="00043A30">
        <w:rPr>
          <w:b/>
          <w:bCs/>
          <w:color w:val="222222"/>
          <w:shd w:val="clear" w:color="auto" w:fill="FFFFFF"/>
        </w:rPr>
        <w:t>нерегистрованих лекова са Д Листе лекова</w:t>
      </w:r>
      <w:r w:rsidR="00043A30" w:rsidRPr="00B65266">
        <w:rPr>
          <w:b/>
        </w:rPr>
        <w:t xml:space="preserve"> </w:t>
      </w:r>
      <w:r w:rsidR="000B3A78" w:rsidRPr="00B65266">
        <w:rPr>
          <w:b/>
        </w:rPr>
        <w:t xml:space="preserve">за потребе </w:t>
      </w:r>
      <w:r w:rsidR="00446293">
        <w:rPr>
          <w:b/>
        </w:rPr>
        <w:t>К</w:t>
      </w:r>
      <w:r w:rsidR="00446293">
        <w:rPr>
          <w:b/>
          <w:lang w:val="sr-Cyrl-RS"/>
        </w:rPr>
        <w:t>ЦВ</w:t>
      </w:r>
    </w:p>
    <w:p w:rsidR="00407D3A" w:rsidRDefault="00407D3A" w:rsidP="00F63EE2">
      <w:pPr>
        <w:pStyle w:val="Footer"/>
        <w:rPr>
          <w:b/>
          <w:noProof/>
          <w:lang w:val="sr-Cyrl-BA"/>
        </w:rPr>
      </w:pPr>
    </w:p>
    <w:p w:rsidR="00446293" w:rsidRDefault="00446293" w:rsidP="00F63EE2">
      <w:pPr>
        <w:pStyle w:val="Footer"/>
        <w:rPr>
          <w:b/>
          <w:noProof/>
          <w:lang w:val="sr-Cyrl-BA"/>
        </w:rPr>
      </w:pPr>
    </w:p>
    <w:p w:rsidR="00446293" w:rsidRDefault="00446293" w:rsidP="00F63EE2">
      <w:pPr>
        <w:pStyle w:val="Footer"/>
        <w:rPr>
          <w:b/>
          <w:noProof/>
          <w:lang w:val="sr-Cyrl-BA"/>
        </w:rPr>
      </w:pPr>
    </w:p>
    <w:p w:rsidR="00407D3A" w:rsidRDefault="00407D3A" w:rsidP="00407D3A">
      <w:pPr>
        <w:tabs>
          <w:tab w:val="left" w:pos="284"/>
        </w:tabs>
        <w:spacing w:after="0" w:line="240" w:lineRule="auto"/>
        <w:jc w:val="both"/>
        <w:rPr>
          <w:rFonts w:ascii="Times New Roman" w:eastAsia="Times New Roman" w:hAnsi="Times New Roman"/>
          <w:b/>
          <w:noProof/>
          <w:sz w:val="24"/>
          <w:szCs w:val="24"/>
          <w:u w:val="single"/>
        </w:rPr>
      </w:pPr>
      <w:r w:rsidRPr="004C3897">
        <w:rPr>
          <w:rFonts w:ascii="Times New Roman" w:eastAsia="Times New Roman" w:hAnsi="Times New Roman"/>
          <w:b/>
          <w:noProof/>
          <w:sz w:val="24"/>
          <w:szCs w:val="24"/>
          <w:u w:val="single"/>
        </w:rPr>
        <w:t>ПИТАЊ</w:t>
      </w:r>
      <w:r>
        <w:rPr>
          <w:rFonts w:ascii="Times New Roman" w:eastAsia="Times New Roman" w:hAnsi="Times New Roman"/>
          <w:b/>
          <w:noProof/>
          <w:sz w:val="24"/>
          <w:szCs w:val="24"/>
          <w:u w:val="single"/>
        </w:rPr>
        <w:t>Е ПОТЕНЦИЈАЛНОГ ПОНУЂАЧА:</w:t>
      </w:r>
    </w:p>
    <w:p w:rsidR="000B3A78" w:rsidRPr="00407D3A" w:rsidRDefault="000B3A78" w:rsidP="00407D3A">
      <w:pPr>
        <w:tabs>
          <w:tab w:val="left" w:pos="284"/>
        </w:tabs>
        <w:spacing w:after="0" w:line="240" w:lineRule="auto"/>
        <w:jc w:val="both"/>
        <w:rPr>
          <w:rFonts w:ascii="Times New Roman" w:eastAsia="Times New Roman" w:hAnsi="Times New Roman"/>
          <w:b/>
          <w:noProof/>
          <w:sz w:val="24"/>
          <w:szCs w:val="24"/>
          <w:u w:val="single"/>
          <w:lang w:val="sr-Cyrl-RS"/>
        </w:rPr>
      </w:pPr>
    </w:p>
    <w:p w:rsidR="000C765E" w:rsidRDefault="00407D3A" w:rsidP="000C765E">
      <w:pPr>
        <w:shd w:val="clear" w:color="auto" w:fill="FFFFFF"/>
        <w:jc w:val="both"/>
        <w:rPr>
          <w:rFonts w:cs="Calibri"/>
          <w:color w:val="222222"/>
        </w:rPr>
      </w:pPr>
      <w:r>
        <w:rPr>
          <w:b/>
          <w:noProof/>
          <w:lang w:val="sr-Cyrl-BA"/>
        </w:rPr>
        <w:t>„</w:t>
      </w:r>
      <w:r w:rsidR="000C765E">
        <w:rPr>
          <w:color w:val="222222"/>
          <w:shd w:val="clear" w:color="auto" w:fill="FFFFFF"/>
        </w:rPr>
        <w:t>Поштовани,</w:t>
      </w:r>
    </w:p>
    <w:p w:rsidR="000C765E" w:rsidRDefault="000C765E" w:rsidP="000C765E">
      <w:pPr>
        <w:shd w:val="clear" w:color="auto" w:fill="FFFFFF"/>
        <w:jc w:val="both"/>
        <w:rPr>
          <w:rFonts w:cs="Calibri"/>
          <w:color w:val="222222"/>
        </w:rPr>
      </w:pPr>
      <w:r>
        <w:rPr>
          <w:color w:val="222222"/>
        </w:rPr>
        <w:t> </w:t>
      </w:r>
      <w:r>
        <w:rPr>
          <w:color w:val="222222"/>
          <w:shd w:val="clear" w:color="auto" w:fill="FFFFFF"/>
        </w:rPr>
        <w:t>По основу одредбе члана 63. став 2. Закона о јавним набавкама („Сл. гласник РС“ бр. 124/2012), обраћамо вам се са захтевом за додатним информацијама, односно појашњењем конкурсне документације у поступку јавне набавке:</w:t>
      </w:r>
      <w:r>
        <w:rPr>
          <w:rStyle w:val="apple-converted-space"/>
          <w:color w:val="222222"/>
          <w:shd w:val="clear" w:color="auto" w:fill="FFFFFF"/>
        </w:rPr>
        <w:t> </w:t>
      </w:r>
      <w:r>
        <w:rPr>
          <w:b/>
          <w:bCs/>
          <w:color w:val="222222"/>
          <w:shd w:val="clear" w:color="auto" w:fill="FFFFFF"/>
        </w:rPr>
        <w:t>Набавка нерегистрованих лекова са Д Листе лекова за потребе Клиничког центра Војводине</w:t>
      </w:r>
      <w:r>
        <w:rPr>
          <w:color w:val="222222"/>
          <w:shd w:val="clear" w:color="auto" w:fill="FFFFFF"/>
        </w:rPr>
        <w:t>,</w:t>
      </w:r>
      <w:r>
        <w:rPr>
          <w:color w:val="222222"/>
          <w:shd w:val="clear" w:color="auto" w:fill="FFFFFF"/>
          <w:lang w:val="sr-Cyrl-RS"/>
        </w:rPr>
        <w:t>број</w:t>
      </w:r>
      <w:r>
        <w:rPr>
          <w:rStyle w:val="apple-converted-space"/>
          <w:color w:val="222222"/>
          <w:shd w:val="clear" w:color="auto" w:fill="FFFFFF"/>
          <w:lang w:val="sr-Cyrl-RS"/>
        </w:rPr>
        <w:t> </w:t>
      </w:r>
      <w:r>
        <w:rPr>
          <w:b/>
          <w:bCs/>
          <w:color w:val="222222"/>
          <w:shd w:val="clear" w:color="auto" w:fill="FFFFFF"/>
          <w:lang w:val="sr-Cyrl-RS"/>
        </w:rPr>
        <w:t>34</w:t>
      </w:r>
      <w:r>
        <w:rPr>
          <w:b/>
          <w:bCs/>
          <w:color w:val="222222"/>
          <w:shd w:val="clear" w:color="auto" w:fill="FFFFFF"/>
        </w:rPr>
        <w:t>-1</w:t>
      </w:r>
      <w:r>
        <w:rPr>
          <w:b/>
          <w:bCs/>
          <w:color w:val="222222"/>
          <w:shd w:val="clear" w:color="auto" w:fill="FFFFFF"/>
          <w:lang w:val="sr-Cyrl-RS"/>
        </w:rPr>
        <w:t>6</w:t>
      </w:r>
      <w:r>
        <w:rPr>
          <w:b/>
          <w:bCs/>
          <w:color w:val="222222"/>
          <w:shd w:val="clear" w:color="auto" w:fill="FFFFFF"/>
        </w:rPr>
        <w:t>-О</w:t>
      </w:r>
      <w:r>
        <w:rPr>
          <w:b/>
          <w:bCs/>
          <w:color w:val="222222"/>
          <w:shd w:val="clear" w:color="auto" w:fill="FFFFFF"/>
          <w:lang w:val="sr-Cyrl-RS"/>
        </w:rPr>
        <w:t>.</w:t>
      </w:r>
    </w:p>
    <w:p w:rsidR="000C765E" w:rsidRDefault="000C765E" w:rsidP="000C765E">
      <w:pPr>
        <w:shd w:val="clear" w:color="auto" w:fill="FFFFFF"/>
        <w:jc w:val="both"/>
        <w:rPr>
          <w:rFonts w:cs="Calibri"/>
          <w:color w:val="222222"/>
        </w:rPr>
      </w:pPr>
      <w:r>
        <w:rPr>
          <w:b/>
          <w:bCs/>
          <w:color w:val="222222"/>
          <w:shd w:val="clear" w:color="auto" w:fill="FFFFFF"/>
          <w:lang w:val="sr-Cyrl-RS"/>
        </w:rPr>
        <w:t> Питања:</w:t>
      </w:r>
    </w:p>
    <w:p w:rsidR="000C765E" w:rsidRDefault="000C765E" w:rsidP="000C765E">
      <w:pPr>
        <w:shd w:val="clear" w:color="auto" w:fill="FFFFFF"/>
        <w:jc w:val="both"/>
        <w:rPr>
          <w:rFonts w:ascii="Arial" w:hAnsi="Arial" w:cs="Arial"/>
          <w:color w:val="222222"/>
          <w:sz w:val="19"/>
          <w:szCs w:val="19"/>
        </w:rPr>
      </w:pPr>
      <w:r>
        <w:rPr>
          <w:b/>
          <w:bCs/>
          <w:color w:val="222222"/>
          <w:lang w:val="sr-Cyrl-RS"/>
        </w:rPr>
        <w:t>1.</w:t>
      </w:r>
      <w:r>
        <w:rPr>
          <w:color w:val="222222"/>
          <w:sz w:val="14"/>
          <w:szCs w:val="14"/>
          <w:lang w:val="sr-Cyrl-RS"/>
        </w:rPr>
        <w:t>     </w:t>
      </w:r>
      <w:r>
        <w:rPr>
          <w:rStyle w:val="apple-converted-space"/>
          <w:color w:val="222222"/>
          <w:sz w:val="14"/>
          <w:szCs w:val="14"/>
          <w:lang w:val="sr-Cyrl-RS"/>
        </w:rPr>
        <w:t> </w:t>
      </w:r>
      <w:r>
        <w:rPr>
          <w:color w:val="222222"/>
          <w:shd w:val="clear" w:color="auto" w:fill="FFFFFF"/>
        </w:rPr>
        <w:t>У делу</w:t>
      </w:r>
      <w:r>
        <w:rPr>
          <w:rStyle w:val="apple-converted-space"/>
          <w:color w:val="222222"/>
          <w:shd w:val="clear" w:color="auto" w:fill="FFFFFF"/>
        </w:rPr>
        <w:t> </w:t>
      </w:r>
      <w:r>
        <w:rPr>
          <w:b/>
          <w:bCs/>
          <w:color w:val="222222"/>
          <w:shd w:val="clear" w:color="auto" w:fill="FFFFFF"/>
          <w:lang w:val="sr-Cyrl-RS"/>
        </w:rPr>
        <w:t>5</w:t>
      </w:r>
      <w:r>
        <w:rPr>
          <w:b/>
          <w:bCs/>
          <w:color w:val="222222"/>
          <w:shd w:val="clear" w:color="auto" w:fill="FFFFFF"/>
        </w:rPr>
        <w:t>. УПУТСТВО ПОНУЂАЧИМА КАКО ДА САЧИНЕ ПОНУДУ</w:t>
      </w:r>
      <w:r>
        <w:rPr>
          <w:color w:val="222222"/>
          <w:shd w:val="clear" w:color="auto" w:fill="FFFFFF"/>
        </w:rPr>
        <w:t>, у тачки</w:t>
      </w:r>
      <w:r>
        <w:rPr>
          <w:rStyle w:val="apple-converted-space"/>
          <w:color w:val="222222"/>
          <w:shd w:val="clear" w:color="auto" w:fill="FFFFFF"/>
        </w:rPr>
        <w:t> </w:t>
      </w:r>
      <w:r>
        <w:rPr>
          <w:b/>
          <w:bCs/>
          <w:color w:val="222222"/>
          <w:shd w:val="clear" w:color="auto" w:fill="FFFFFF"/>
        </w:rPr>
        <w:t>9.3. Захтев у погледу рока (</w:t>
      </w:r>
      <w:r>
        <w:rPr>
          <w:b/>
          <w:bCs/>
          <w:i/>
          <w:iCs/>
          <w:color w:val="222222"/>
          <w:shd w:val="clear" w:color="auto" w:fill="FFFFFF"/>
        </w:rPr>
        <w:t>испоруке добара, извршења услуге, извођења радова</w:t>
      </w:r>
      <w:r>
        <w:rPr>
          <w:b/>
          <w:bCs/>
          <w:color w:val="222222"/>
          <w:shd w:val="clear" w:color="auto" w:fill="FFFFFF"/>
        </w:rPr>
        <w:t>)</w:t>
      </w:r>
      <w:r>
        <w:rPr>
          <w:color w:val="222222"/>
          <w:shd w:val="clear" w:color="auto" w:fill="FFFFFF"/>
        </w:rPr>
        <w:t>, навели сте:</w:t>
      </w:r>
      <w:r>
        <w:rPr>
          <w:rStyle w:val="apple-converted-space"/>
          <w:color w:val="222222"/>
        </w:rPr>
        <w:t> </w:t>
      </w:r>
      <w:r>
        <w:rPr>
          <w:b/>
          <w:bCs/>
          <w:i/>
          <w:iCs/>
          <w:color w:val="222222"/>
          <w:shd w:val="clear" w:color="auto" w:fill="FFFFFF"/>
        </w:rPr>
        <w:t>„Наручилац захтева да испорука буде сукцесивна, по писаном захтеву Наручиоца. Рок испоруке да не буде дужи од 24 ча</w:t>
      </w:r>
      <w:r>
        <w:rPr>
          <w:b/>
          <w:bCs/>
          <w:i/>
          <w:iCs/>
          <w:color w:val="222222"/>
          <w:shd w:val="clear" w:color="auto" w:fill="FFFFFF"/>
          <w:lang w:val="sr-Cyrl-RS"/>
        </w:rPr>
        <w:t>с</w:t>
      </w:r>
      <w:r>
        <w:rPr>
          <w:b/>
          <w:bCs/>
          <w:i/>
          <w:iCs/>
          <w:color w:val="222222"/>
          <w:shd w:val="clear" w:color="auto" w:fill="FFFFFF"/>
        </w:rPr>
        <w:t>а.“</w:t>
      </w:r>
      <w:r>
        <w:rPr>
          <w:rStyle w:val="apple-converted-space"/>
          <w:color w:val="222222"/>
        </w:rPr>
        <w:t> </w:t>
      </w:r>
      <w:r>
        <w:rPr>
          <w:color w:val="222222"/>
          <w:shd w:val="clear" w:color="auto" w:fill="FFFFFF"/>
        </w:rPr>
        <w:t>Предмет ове набавке су нерегистровани лекови са Д Листе лекова за чији су увоз прописане посебне процедуре близе дефинисане Правилником о документацији и начину увоза лекова који немају дозволу за лек, односно медицинских средстава која нису уписана у Регистар медицинских средстава ("Сл. гласник РС", бр.2/2014, 14/2014 - испр. и 111/2014).</w:t>
      </w:r>
    </w:p>
    <w:p w:rsidR="000C765E" w:rsidRDefault="000C765E" w:rsidP="000C765E">
      <w:pPr>
        <w:pStyle w:val="NormalWeb"/>
        <w:shd w:val="clear" w:color="auto" w:fill="FFFFFF"/>
        <w:jc w:val="both"/>
        <w:rPr>
          <w:rFonts w:ascii="Arial" w:hAnsi="Arial" w:cs="Arial"/>
          <w:color w:val="222222"/>
          <w:sz w:val="19"/>
          <w:szCs w:val="19"/>
        </w:rPr>
      </w:pPr>
      <w:r>
        <w:rPr>
          <w:color w:val="222222"/>
          <w:shd w:val="clear" w:color="auto" w:fill="FFFFFF"/>
        </w:rPr>
        <w:t>Обзиром да процедура око увоза лекова са Д Листе лекова захтева одређено време, знатно ду</w:t>
      </w:r>
      <w:r>
        <w:rPr>
          <w:color w:val="222222"/>
          <w:shd w:val="clear" w:color="auto" w:fill="FFFFFF"/>
          <w:lang w:val="sr-Cyrl-RS"/>
        </w:rPr>
        <w:t>ж</w:t>
      </w:r>
      <w:r>
        <w:rPr>
          <w:color w:val="222222"/>
          <w:shd w:val="clear" w:color="auto" w:fill="FFFFFF"/>
        </w:rPr>
        <w:t>е од 24h колико је максимално прописани рок</w:t>
      </w:r>
      <w:r>
        <w:rPr>
          <w:rStyle w:val="apple-converted-space"/>
          <w:color w:val="222222"/>
          <w:shd w:val="clear" w:color="auto" w:fill="FFFFFF"/>
        </w:rPr>
        <w:t> </w:t>
      </w:r>
      <w:r>
        <w:rPr>
          <w:color w:val="222222"/>
          <w:shd w:val="clear" w:color="auto" w:fill="FFFFFF"/>
          <w:lang w:val="sr-Cyrl-RS"/>
        </w:rPr>
        <w:t>прве</w:t>
      </w:r>
      <w:r>
        <w:rPr>
          <w:rStyle w:val="apple-converted-space"/>
          <w:color w:val="222222"/>
          <w:shd w:val="clear" w:color="auto" w:fill="FFFFFF"/>
          <w:lang w:val="sr-Cyrl-RS"/>
        </w:rPr>
        <w:t> </w:t>
      </w:r>
      <w:r>
        <w:rPr>
          <w:color w:val="222222"/>
          <w:shd w:val="clear" w:color="auto" w:fill="FFFFFF"/>
        </w:rPr>
        <w:t>испоруке у конкурсној докуме</w:t>
      </w:r>
      <w:r>
        <w:rPr>
          <w:color w:val="222222"/>
          <w:shd w:val="clear" w:color="auto" w:fill="FFFFFF"/>
          <w:lang w:val="sr-Cyrl-RS"/>
        </w:rPr>
        <w:t>нт</w:t>
      </w:r>
      <w:r>
        <w:rPr>
          <w:color w:val="222222"/>
          <w:shd w:val="clear" w:color="auto" w:fill="FFFFFF"/>
        </w:rPr>
        <w:t>ацији, молимо да измените документацију у овом делу, у смислу проду</w:t>
      </w:r>
      <w:r>
        <w:rPr>
          <w:color w:val="222222"/>
          <w:shd w:val="clear" w:color="auto" w:fill="FFFFFF"/>
          <w:lang w:val="sr-Cyrl-RS"/>
        </w:rPr>
        <w:t>ж</w:t>
      </w:r>
      <w:r>
        <w:rPr>
          <w:color w:val="222222"/>
          <w:shd w:val="clear" w:color="auto" w:fill="FFFFFF"/>
        </w:rPr>
        <w:t>ења уговореног рока испоруке, како би понуђачи били у могућности да благовремено и у року извр</w:t>
      </w:r>
      <w:r>
        <w:rPr>
          <w:color w:val="222222"/>
          <w:shd w:val="clear" w:color="auto" w:fill="FFFFFF"/>
          <w:lang w:val="sr-Cyrl-RS"/>
        </w:rPr>
        <w:t>ш</w:t>
      </w:r>
      <w:r>
        <w:rPr>
          <w:color w:val="222222"/>
          <w:shd w:val="clear" w:color="auto" w:fill="FFFFFF"/>
        </w:rPr>
        <w:t>е своје уговорне обавезе.</w:t>
      </w:r>
      <w:r>
        <w:rPr>
          <w:rStyle w:val="apple-converted-space"/>
          <w:color w:val="222222"/>
          <w:shd w:val="clear" w:color="auto" w:fill="FFFFFF"/>
          <w:lang w:val="sr-Cyrl-RS"/>
        </w:rPr>
        <w:t> </w:t>
      </w:r>
      <w:r>
        <w:rPr>
          <w:color w:val="222222"/>
          <w:shd w:val="clear" w:color="auto" w:fill="FFFFFF"/>
          <w:lang w:val="sr-Cyrl-RS"/>
        </w:rPr>
        <w:t>Измена би се односила само на прву испоруку која је условљена временом за добијање неопходне документације за увоз и стављање у промет нерегистрованог лека, док би након тога било могуће сваку следећу испоруку извршити у року од 24 часа од поруџбине као што сте и захтевали.</w:t>
      </w:r>
    </w:p>
    <w:p w:rsidR="000C765E" w:rsidRDefault="000C765E" w:rsidP="000C765E">
      <w:pPr>
        <w:pStyle w:val="Heading2"/>
        <w:shd w:val="clear" w:color="auto" w:fill="FFFFFF"/>
        <w:rPr>
          <w:color w:val="222222"/>
          <w:szCs w:val="28"/>
        </w:rPr>
      </w:pPr>
      <w:r>
        <w:rPr>
          <w:b w:val="0"/>
          <w:bCs/>
          <w:color w:val="222222"/>
          <w:sz w:val="24"/>
          <w:shd w:val="clear" w:color="auto" w:fill="FFFFFF"/>
          <w:lang w:val="sr-Cyrl-RS"/>
        </w:rPr>
        <w:lastRenderedPageBreak/>
        <w:t> </w:t>
      </w:r>
    </w:p>
    <w:p w:rsidR="000C765E" w:rsidRDefault="000C765E" w:rsidP="000C765E">
      <w:pPr>
        <w:pStyle w:val="Heading2"/>
        <w:shd w:val="clear" w:color="auto" w:fill="FFFFFF"/>
        <w:jc w:val="both"/>
        <w:rPr>
          <w:color w:val="222222"/>
          <w:szCs w:val="28"/>
        </w:rPr>
      </w:pPr>
      <w:r>
        <w:rPr>
          <w:color w:val="222222"/>
          <w:sz w:val="24"/>
          <w:lang w:val="sr-Latn-RS"/>
        </w:rPr>
        <w:t>2.</w:t>
      </w:r>
      <w:r>
        <w:rPr>
          <w:b w:val="0"/>
          <w:bCs/>
          <w:color w:val="222222"/>
          <w:sz w:val="14"/>
          <w:szCs w:val="14"/>
          <w:lang w:val="sr-Latn-RS"/>
        </w:rPr>
        <w:t>     </w:t>
      </w:r>
      <w:r>
        <w:rPr>
          <w:rStyle w:val="apple-converted-space"/>
          <w:b w:val="0"/>
          <w:bCs/>
          <w:color w:val="222222"/>
          <w:sz w:val="14"/>
          <w:szCs w:val="14"/>
          <w:lang w:val="sr-Latn-RS"/>
        </w:rPr>
        <w:t> </w:t>
      </w:r>
      <w:r>
        <w:rPr>
          <w:b w:val="0"/>
          <w:bCs/>
          <w:color w:val="222222"/>
          <w:sz w:val="24"/>
          <w:shd w:val="clear" w:color="auto" w:fill="FFFFFF"/>
          <w:lang w:val="sr-Latn-RS"/>
        </w:rPr>
        <w:t>У делу</w:t>
      </w:r>
      <w:r>
        <w:rPr>
          <w:rStyle w:val="apple-converted-space"/>
          <w:color w:val="222222"/>
          <w:sz w:val="24"/>
          <w:shd w:val="clear" w:color="auto" w:fill="FFFFFF"/>
          <w:lang w:val="sr-Latn-RS"/>
        </w:rPr>
        <w:t> </w:t>
      </w:r>
      <w:r>
        <w:rPr>
          <w:color w:val="222222"/>
          <w:sz w:val="24"/>
          <w:shd w:val="clear" w:color="auto" w:fill="FFFFFF"/>
          <w:lang w:val="sr-Cyrl-RS"/>
        </w:rPr>
        <w:t>4</w:t>
      </w:r>
      <w:r>
        <w:rPr>
          <w:color w:val="222222"/>
          <w:sz w:val="24"/>
          <w:shd w:val="clear" w:color="auto" w:fill="FFFFFF"/>
          <w:lang w:val="sr-Latn-RS"/>
        </w:rPr>
        <w:t>.</w:t>
      </w:r>
      <w:r>
        <w:rPr>
          <w:rStyle w:val="apple-converted-space"/>
          <w:color w:val="222222"/>
          <w:sz w:val="24"/>
          <w:shd w:val="clear" w:color="auto" w:fill="FFFFFF"/>
          <w:lang w:val="sr-Latn-RS"/>
        </w:rPr>
        <w:t> </w:t>
      </w:r>
      <w:bookmarkStart w:id="1" w:name="-407791363__Toc364158545"/>
      <w:bookmarkStart w:id="2" w:name="-407791363__Toc395526464"/>
      <w:bookmarkStart w:id="3" w:name="-407791363__Toc443644098"/>
      <w:bookmarkEnd w:id="1"/>
      <w:bookmarkEnd w:id="2"/>
      <w:r>
        <w:rPr>
          <w:color w:val="222222"/>
          <w:sz w:val="24"/>
        </w:rPr>
        <w:t>УСЛОВИ ЗА УЧЕШЋЕ У ПОСТУПКУ ЈАВНЕ НАБАВКЕ ИЗ ЧЛ. 75. И 76. ЗАКОНА И УПУТСТВО КАКО СЕ ДОКАЗУЈЕ ИСПУЊЕНОСТ ТИХ УСЛОВА</w:t>
      </w:r>
      <w:bookmarkEnd w:id="3"/>
      <w:r>
        <w:rPr>
          <w:color w:val="222222"/>
          <w:sz w:val="24"/>
          <w:shd w:val="clear" w:color="auto" w:fill="FFFFFF"/>
          <w:lang w:val="sr-Latn-RS"/>
        </w:rPr>
        <w:t>,</w:t>
      </w:r>
      <w:r>
        <w:rPr>
          <w:rStyle w:val="apple-converted-space"/>
          <w:color w:val="222222"/>
          <w:sz w:val="24"/>
          <w:shd w:val="clear" w:color="auto" w:fill="FFFFFF"/>
          <w:lang w:val="sr-Latn-RS"/>
        </w:rPr>
        <w:t> </w:t>
      </w:r>
      <w:r>
        <w:rPr>
          <w:b w:val="0"/>
          <w:bCs/>
          <w:color w:val="222222"/>
          <w:sz w:val="24"/>
          <w:shd w:val="clear" w:color="auto" w:fill="FFFFFF"/>
          <w:lang w:val="sr-Latn-RS"/>
        </w:rPr>
        <w:t>у</w:t>
      </w:r>
      <w:r>
        <w:rPr>
          <w:rStyle w:val="apple-converted-space"/>
          <w:b w:val="0"/>
          <w:bCs/>
          <w:color w:val="222222"/>
          <w:sz w:val="24"/>
          <w:shd w:val="clear" w:color="auto" w:fill="FFFFFF"/>
          <w:lang w:val="sr-Latn-RS"/>
        </w:rPr>
        <w:t> </w:t>
      </w:r>
      <w:r>
        <w:rPr>
          <w:b w:val="0"/>
          <w:bCs/>
          <w:color w:val="222222"/>
          <w:sz w:val="24"/>
          <w:shd w:val="clear" w:color="auto" w:fill="FFFFFF"/>
          <w:lang w:val="sr-Cyrl-RS"/>
        </w:rPr>
        <w:t>оквиру</w:t>
      </w:r>
      <w:r>
        <w:rPr>
          <w:rStyle w:val="apple-converted-space"/>
          <w:color w:val="222222"/>
          <w:sz w:val="24"/>
          <w:shd w:val="clear" w:color="auto" w:fill="FFFFFF"/>
          <w:lang w:val="sr-Cyrl-RS"/>
        </w:rPr>
        <w:t> </w:t>
      </w:r>
      <w:r>
        <w:rPr>
          <w:color w:val="222222"/>
          <w:sz w:val="24"/>
          <w:shd w:val="clear" w:color="auto" w:fill="FFFFFF"/>
          <w:lang w:val="sr-Cyrl-RS"/>
        </w:rPr>
        <w:t>ДОДАТНИХ УСЛОВА</w:t>
      </w:r>
      <w:r>
        <w:rPr>
          <w:rStyle w:val="apple-converted-space"/>
          <w:color w:val="222222"/>
          <w:sz w:val="24"/>
          <w:shd w:val="clear" w:color="auto" w:fill="FFFFFF"/>
          <w:lang w:val="sr-Cyrl-RS"/>
        </w:rPr>
        <w:t> </w:t>
      </w:r>
      <w:r>
        <w:rPr>
          <w:b w:val="0"/>
          <w:bCs/>
          <w:color w:val="222222"/>
          <w:sz w:val="24"/>
          <w:shd w:val="clear" w:color="auto" w:fill="FFFFFF"/>
          <w:lang w:val="sr-Latn-RS"/>
        </w:rPr>
        <w:t>тачк</w:t>
      </w:r>
      <w:r>
        <w:rPr>
          <w:b w:val="0"/>
          <w:bCs/>
          <w:color w:val="222222"/>
          <w:sz w:val="24"/>
          <w:shd w:val="clear" w:color="auto" w:fill="FFFFFF"/>
          <w:lang w:val="sr-Cyrl-RS"/>
        </w:rPr>
        <w:t>а</w:t>
      </w:r>
      <w:r>
        <w:rPr>
          <w:rStyle w:val="apple-converted-space"/>
          <w:color w:val="222222"/>
          <w:sz w:val="24"/>
          <w:shd w:val="clear" w:color="auto" w:fill="FFFFFF"/>
          <w:lang w:val="sr-Cyrl-RS"/>
        </w:rPr>
        <w:t> </w:t>
      </w:r>
      <w:r>
        <w:rPr>
          <w:color w:val="222222"/>
          <w:sz w:val="24"/>
          <w:shd w:val="clear" w:color="auto" w:fill="FFFFFF"/>
          <w:lang w:val="sr-Cyrl-RS"/>
        </w:rPr>
        <w:t>5</w:t>
      </w:r>
      <w:r>
        <w:rPr>
          <w:rStyle w:val="apple-converted-space"/>
          <w:color w:val="222222"/>
          <w:sz w:val="24"/>
          <w:shd w:val="clear" w:color="auto" w:fill="FFFFFF"/>
          <w:lang w:val="sr-Cyrl-RS"/>
        </w:rPr>
        <w:t> </w:t>
      </w:r>
      <w:r>
        <w:rPr>
          <w:b w:val="0"/>
          <w:bCs/>
          <w:color w:val="222222"/>
          <w:sz w:val="24"/>
          <w:shd w:val="clear" w:color="auto" w:fill="FFFFFF"/>
          <w:lang w:val="sr-Latn-RS"/>
        </w:rPr>
        <w:t>гласи</w:t>
      </w:r>
      <w:r>
        <w:rPr>
          <w:color w:val="222222"/>
          <w:sz w:val="24"/>
          <w:shd w:val="clear" w:color="auto" w:fill="FFFFFF"/>
          <w:lang w:val="sr-Latn-RS"/>
        </w:rPr>
        <w:t>:</w:t>
      </w:r>
    </w:p>
    <w:p w:rsidR="000C765E" w:rsidRPr="000C765E" w:rsidRDefault="000C765E" w:rsidP="000C765E">
      <w:pPr>
        <w:pStyle w:val="Heading2"/>
        <w:shd w:val="clear" w:color="auto" w:fill="FFFFFF"/>
        <w:jc w:val="both"/>
        <w:rPr>
          <w:color w:val="222222"/>
          <w:szCs w:val="28"/>
          <w:lang w:val="sr-Latn-RS"/>
        </w:rPr>
      </w:pPr>
      <w:r>
        <w:rPr>
          <w:b w:val="0"/>
          <w:bCs/>
          <w:color w:val="222222"/>
          <w:sz w:val="24"/>
          <w:lang w:val="sr-Cyrl-RS"/>
        </w:rPr>
        <w:t>-</w:t>
      </w:r>
      <w:r>
        <w:rPr>
          <w:b w:val="0"/>
          <w:bCs/>
          <w:color w:val="222222"/>
          <w:sz w:val="14"/>
          <w:szCs w:val="14"/>
          <w:lang w:val="sr-Cyrl-RS"/>
        </w:rPr>
        <w:t>         </w:t>
      </w:r>
      <w:r>
        <w:rPr>
          <w:rStyle w:val="apple-converted-space"/>
          <w:b w:val="0"/>
          <w:bCs/>
          <w:color w:val="222222"/>
          <w:sz w:val="14"/>
          <w:szCs w:val="14"/>
          <w:lang w:val="sr-Cyrl-RS"/>
        </w:rPr>
        <w:t> </w:t>
      </w:r>
      <w:r>
        <w:rPr>
          <w:b w:val="0"/>
          <w:bCs/>
          <w:color w:val="222222"/>
          <w:sz w:val="24"/>
          <w:lang w:val="sr-Cyrl-RS"/>
        </w:rPr>
        <w:t>„</w:t>
      </w:r>
      <w:r>
        <w:rPr>
          <w:color w:val="222222"/>
          <w:sz w:val="24"/>
          <w:lang w:val="sr-Cyrl-RS"/>
        </w:rPr>
        <w:t>5.</w:t>
      </w:r>
      <w:r>
        <w:rPr>
          <w:rStyle w:val="apple-converted-space"/>
          <w:b w:val="0"/>
          <w:bCs/>
          <w:color w:val="222222"/>
          <w:sz w:val="24"/>
          <w:lang w:val="sr-Cyrl-RS"/>
        </w:rPr>
        <w:t> </w:t>
      </w:r>
      <w:r>
        <w:rPr>
          <w:b w:val="0"/>
          <w:bCs/>
          <w:color w:val="222222"/>
          <w:sz w:val="24"/>
          <w:lang w:val="sr-Latn-RS"/>
        </w:rPr>
        <w:t>Да понуђач поседује</w:t>
      </w:r>
      <w:r>
        <w:rPr>
          <w:rStyle w:val="apple-converted-space"/>
          <w:b w:val="0"/>
          <w:bCs/>
          <w:color w:val="222222"/>
          <w:sz w:val="24"/>
          <w:lang w:val="sr-Latn-RS"/>
        </w:rPr>
        <w:t> </w:t>
      </w:r>
      <w:r>
        <w:rPr>
          <w:color w:val="222222"/>
          <w:sz w:val="24"/>
          <w:lang w:val="sr-Latn-RS"/>
        </w:rPr>
        <w:t>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b w:val="0"/>
          <w:bCs/>
          <w:color w:val="222222"/>
          <w:sz w:val="24"/>
          <w:lang w:val="sr-Latn-RS"/>
        </w:rPr>
        <w:t>. Решење АЛИМС-а мора бити важеће. Уколико понуђач</w:t>
      </w:r>
      <w:r>
        <w:rPr>
          <w:rStyle w:val="apple-converted-space"/>
          <w:b w:val="0"/>
          <w:bCs/>
          <w:color w:val="222222"/>
          <w:sz w:val="24"/>
          <w:lang w:val="sr-Latn-RS"/>
        </w:rPr>
        <w:t> </w:t>
      </w:r>
      <w:r>
        <w:rPr>
          <w:b w:val="0"/>
          <w:bCs/>
          <w:color w:val="FF0000"/>
          <w:sz w:val="24"/>
          <w:lang w:val="sr-Latn-RS"/>
        </w:rPr>
        <w:t>тврди</w:t>
      </w:r>
      <w:r>
        <w:rPr>
          <w:rStyle w:val="apple-converted-space"/>
          <w:b w:val="0"/>
          <w:bCs/>
          <w:color w:val="222222"/>
          <w:sz w:val="24"/>
          <w:lang w:val="sr-Latn-RS"/>
        </w:rPr>
        <w:t> </w:t>
      </w:r>
      <w:r>
        <w:rPr>
          <w:b w:val="0"/>
          <w:bCs/>
          <w:color w:val="222222"/>
          <w:sz w:val="24"/>
          <w:lang w:val="sr-Latn-RS"/>
        </w:rPr>
        <w:t>да фармацеутски производ који нуди не подлеже регистрацији код АЛИМС-а, дужан је да достави изјаву понуђача и/или</w:t>
      </w:r>
      <w:r w:rsidR="00006163">
        <w:rPr>
          <w:b w:val="0"/>
          <w:bCs/>
          <w:color w:val="222222"/>
          <w:sz w:val="24"/>
          <w:lang w:val="sr-Cyrl-RS"/>
        </w:rPr>
        <w:t xml:space="preserve"> </w:t>
      </w:r>
      <w:r>
        <w:rPr>
          <w:color w:val="222222"/>
          <w:sz w:val="24"/>
          <w:lang w:val="sr-Latn-RS"/>
        </w:rPr>
        <w:t>потврду АЛИМС-а да предметни фармацеутски производ не подлеже регистрацији код АЛИМС-а</w:t>
      </w:r>
      <w:r>
        <w:rPr>
          <w:b w:val="0"/>
          <w:bCs/>
          <w:color w:val="222222"/>
          <w:sz w:val="24"/>
          <w:lang w:val="sr-Cyrl-RS"/>
        </w:rPr>
        <w:t>.“</w:t>
      </w:r>
    </w:p>
    <w:p w:rsidR="00407D3A" w:rsidRPr="000C765E" w:rsidRDefault="000C765E" w:rsidP="000C765E">
      <w:pPr>
        <w:pStyle w:val="NormalWeb"/>
        <w:shd w:val="clear" w:color="auto" w:fill="FFFFFF"/>
        <w:jc w:val="both"/>
        <w:rPr>
          <w:rFonts w:ascii="Arial" w:hAnsi="Arial" w:cs="Arial"/>
          <w:color w:val="222222"/>
          <w:sz w:val="19"/>
          <w:szCs w:val="19"/>
        </w:rPr>
      </w:pPr>
      <w:r>
        <w:rPr>
          <w:color w:val="222222"/>
          <w:sz w:val="19"/>
          <w:szCs w:val="19"/>
          <w:lang w:val="sr-Cyrl-RS"/>
        </w:rPr>
        <w:t>-</w:t>
      </w:r>
      <w:r>
        <w:rPr>
          <w:color w:val="222222"/>
          <w:sz w:val="14"/>
          <w:szCs w:val="14"/>
          <w:lang w:val="sr-Cyrl-RS"/>
        </w:rPr>
        <w:t>         </w:t>
      </w:r>
      <w:r>
        <w:rPr>
          <w:rStyle w:val="apple-converted-space"/>
          <w:color w:val="222222"/>
          <w:sz w:val="14"/>
          <w:szCs w:val="14"/>
          <w:lang w:val="sr-Cyrl-RS"/>
        </w:rPr>
        <w:t> </w:t>
      </w:r>
      <w:r>
        <w:rPr>
          <w:color w:val="222222"/>
          <w:shd w:val="clear" w:color="auto" w:fill="FFFFFF"/>
          <w:lang w:val="sr-Latn-RS"/>
        </w:rPr>
        <w:t>Сматрамо да овај услов</w:t>
      </w:r>
      <w:r>
        <w:rPr>
          <w:rStyle w:val="apple-converted-space"/>
          <w:color w:val="222222"/>
          <w:shd w:val="clear" w:color="auto" w:fill="FFFFFF"/>
          <w:lang w:val="sr-Latn-RS"/>
        </w:rPr>
        <w:t> </w:t>
      </w:r>
      <w:r>
        <w:rPr>
          <w:color w:val="222222"/>
          <w:shd w:val="clear" w:color="auto" w:fill="FFFFFF"/>
          <w:lang w:val="sr-Cyrl-RS"/>
        </w:rPr>
        <w:t>није усаглашен са самим предметом набавке који представљају</w:t>
      </w:r>
      <w:r>
        <w:rPr>
          <w:color w:val="222222"/>
          <w:shd w:val="clear" w:color="auto" w:fill="FFFFFF"/>
          <w:lang w:val="sr-Latn-RS"/>
        </w:rPr>
        <w:t xml:space="preserve"> </w:t>
      </w:r>
      <w:r>
        <w:rPr>
          <w:b/>
          <w:bCs/>
          <w:color w:val="FF0000"/>
          <w:shd w:val="clear" w:color="auto" w:fill="FFFFFF"/>
          <w:lang w:val="sr-Cyrl-RS"/>
        </w:rPr>
        <w:t>Нерегистровани</w:t>
      </w:r>
      <w:r>
        <w:rPr>
          <w:rStyle w:val="apple-converted-space"/>
          <w:b/>
          <w:bCs/>
          <w:color w:val="222222"/>
          <w:shd w:val="clear" w:color="auto" w:fill="FFFFFF"/>
          <w:lang w:val="sr-Cyrl-RS"/>
        </w:rPr>
        <w:t> </w:t>
      </w:r>
      <w:r>
        <w:rPr>
          <w:b/>
          <w:bCs/>
          <w:color w:val="222222"/>
          <w:shd w:val="clear" w:color="auto" w:fill="FFFFFF"/>
          <w:lang w:val="sr-Cyrl-RS"/>
        </w:rPr>
        <w:t>лекови са Д Листе лекова</w:t>
      </w:r>
      <w:r>
        <w:rPr>
          <w:color w:val="222222"/>
          <w:shd w:val="clear" w:color="auto" w:fill="FFFFFF"/>
          <w:lang w:val="sr-Cyrl-RS"/>
        </w:rPr>
        <w:t>, што аутоматски значи да ти лекови нису регистровани те</w:t>
      </w:r>
      <w:r>
        <w:rPr>
          <w:rStyle w:val="apple-converted-space"/>
          <w:color w:val="222222"/>
          <w:shd w:val="clear" w:color="auto" w:fill="FFFFFF"/>
          <w:lang w:val="sr-Cyrl-RS"/>
        </w:rPr>
        <w:t> </w:t>
      </w:r>
      <w:r>
        <w:rPr>
          <w:color w:val="222222"/>
          <w:shd w:val="clear" w:color="auto" w:fill="FFFFFF"/>
          <w:lang w:val="sr-Latn-RS"/>
        </w:rPr>
        <w:t>да као такви НЕ ПОСЕДУЈУ</w:t>
      </w:r>
      <w:r>
        <w:rPr>
          <w:rStyle w:val="apple-converted-space"/>
          <w:color w:val="222222"/>
          <w:shd w:val="clear" w:color="auto" w:fill="FFFFFF"/>
          <w:lang w:val="sr-Latn-RS"/>
        </w:rPr>
        <w:t> </w:t>
      </w:r>
      <w:r>
        <w:rPr>
          <w:b/>
          <w:bCs/>
          <w:color w:val="222222"/>
          <w:shd w:val="clear" w:color="auto" w:fill="FFFFFF"/>
          <w:lang w:val="sr-Cyrl-RS"/>
        </w:rPr>
        <w:t>Р</w:t>
      </w:r>
      <w:r>
        <w:rPr>
          <w:b/>
          <w:bCs/>
          <w:color w:val="222222"/>
          <w:shd w:val="clear" w:color="auto" w:fill="FFFFFF"/>
          <w:lang w:val="sr-Latn-RS"/>
        </w:rPr>
        <w:t>ешење носиоца дозволе за стављање у</w:t>
      </w:r>
      <w:r>
        <w:rPr>
          <w:rStyle w:val="apple-converted-space"/>
          <w:b/>
          <w:bCs/>
          <w:color w:val="222222"/>
          <w:shd w:val="clear" w:color="auto" w:fill="FFFFFF"/>
          <w:lang w:val="sr-Latn-RS"/>
        </w:rPr>
        <w:t> </w:t>
      </w:r>
      <w:r>
        <w:rPr>
          <w:b/>
          <w:bCs/>
          <w:color w:val="222222"/>
          <w:shd w:val="clear" w:color="auto" w:fill="FFFFFF"/>
          <w:lang w:val="sr-Latn-RS"/>
        </w:rPr>
        <w:t>промет фармацеутског производа</w:t>
      </w:r>
      <w:r>
        <w:rPr>
          <w:rStyle w:val="apple-converted-space"/>
          <w:color w:val="222222"/>
          <w:shd w:val="clear" w:color="auto" w:fill="FFFFFF"/>
          <w:lang w:val="sr-Latn-RS"/>
        </w:rPr>
        <w:t> </w:t>
      </w:r>
      <w:r>
        <w:rPr>
          <w:color w:val="222222"/>
          <w:shd w:val="clear" w:color="auto" w:fill="FFFFFF"/>
          <w:lang w:val="sr-Latn-RS"/>
        </w:rPr>
        <w:t>издато од стране</w:t>
      </w:r>
      <w:r>
        <w:rPr>
          <w:rStyle w:val="apple-converted-space"/>
          <w:color w:val="222222"/>
          <w:shd w:val="clear" w:color="auto" w:fill="FFFFFF"/>
          <w:lang w:val="sr-Latn-RS"/>
        </w:rPr>
        <w:t> </w:t>
      </w:r>
      <w:r>
        <w:rPr>
          <w:b/>
          <w:bCs/>
          <w:color w:val="222222"/>
          <w:shd w:val="clear" w:color="auto" w:fill="FFFFFF"/>
          <w:lang w:val="sr-Latn-RS"/>
        </w:rPr>
        <w:t>АЛИМС-а</w:t>
      </w:r>
      <w:r>
        <w:rPr>
          <w:color w:val="222222"/>
          <w:shd w:val="clear" w:color="auto" w:fill="FFFFFF"/>
          <w:lang w:val="sr-Latn-RS"/>
        </w:rPr>
        <w:t>.</w:t>
      </w:r>
      <w:r>
        <w:rPr>
          <w:rStyle w:val="apple-converted-space"/>
          <w:color w:val="222222"/>
          <w:shd w:val="clear" w:color="auto" w:fill="FFFFFF"/>
          <w:lang w:val="sr-Latn-RS"/>
        </w:rPr>
        <w:t> </w:t>
      </w:r>
      <w:r>
        <w:rPr>
          <w:color w:val="222222"/>
          <w:shd w:val="clear" w:color="auto" w:fill="FFFFFF"/>
          <w:lang w:val="sr-Cyrl-RS"/>
        </w:rPr>
        <w:t>Такође понуђач није у позицији да „тврди“ да неки фармацеутски производ „не подлеже“ регистрацији код АЛИМС-а с обзиром да сваки фармацеутски производ може подлегати регистрацији уколико је покренут процес за његову регистрацију. Дакле лекови који су нерегистровани и налазе се на Д листи теоретски могу подлегати регистрацији, али у случају ове набавке, лекови који су њен предмет се тренутно налазе на Д листи као нерегистровани, за шта је доказ важећа</w:t>
      </w:r>
      <w:r>
        <w:rPr>
          <w:rStyle w:val="apple-converted-space"/>
          <w:color w:val="222222"/>
          <w:shd w:val="clear" w:color="auto" w:fill="FFFFFF"/>
          <w:lang w:val="sr-Cyrl-RS"/>
        </w:rPr>
        <w:t> </w:t>
      </w:r>
      <w:r>
        <w:rPr>
          <w:b/>
          <w:bCs/>
          <w:color w:val="222222"/>
          <w:shd w:val="clear" w:color="auto" w:fill="FFFFFF"/>
          <w:lang w:val="sr-Cyrl-RS"/>
        </w:rPr>
        <w:t>Д Листа лекова</w:t>
      </w:r>
      <w:r>
        <w:rPr>
          <w:rStyle w:val="apple-converted-space"/>
          <w:color w:val="222222"/>
          <w:shd w:val="clear" w:color="auto" w:fill="FFFFFF"/>
          <w:lang w:val="sr-Cyrl-RS"/>
        </w:rPr>
        <w:t> </w:t>
      </w:r>
      <w:r>
        <w:rPr>
          <w:color w:val="222222"/>
          <w:shd w:val="clear" w:color="auto" w:fill="FFFFFF"/>
          <w:lang w:val="sr-Cyrl-RS"/>
        </w:rPr>
        <w:t>коју објављује</w:t>
      </w:r>
      <w:r>
        <w:rPr>
          <w:rStyle w:val="apple-converted-space"/>
          <w:color w:val="222222"/>
          <w:shd w:val="clear" w:color="auto" w:fill="FFFFFF"/>
          <w:lang w:val="sr-Cyrl-RS"/>
        </w:rPr>
        <w:t> </w:t>
      </w:r>
      <w:r>
        <w:rPr>
          <w:b/>
          <w:bCs/>
          <w:color w:val="222222"/>
          <w:shd w:val="clear" w:color="auto" w:fill="FFFFFF"/>
          <w:lang w:val="sr-Cyrl-RS"/>
        </w:rPr>
        <w:t>Републички фонд за здравствено осигурање</w:t>
      </w:r>
      <w:r>
        <w:rPr>
          <w:rStyle w:val="apple-converted-space"/>
          <w:color w:val="222222"/>
          <w:shd w:val="clear" w:color="auto" w:fill="FFFFFF"/>
          <w:lang w:val="sr-Cyrl-RS"/>
        </w:rPr>
        <w:t> </w:t>
      </w:r>
      <w:r>
        <w:rPr>
          <w:color w:val="222222"/>
          <w:shd w:val="clear" w:color="auto" w:fill="FFFFFF"/>
          <w:lang w:val="sr-Cyrl-RS"/>
        </w:rPr>
        <w:t>и који се може пронаћи на њиховој веб адреси</w:t>
      </w:r>
      <w:r>
        <w:rPr>
          <w:rStyle w:val="apple-converted-space"/>
          <w:color w:val="222222"/>
          <w:shd w:val="clear" w:color="auto" w:fill="FFFFFF"/>
          <w:lang w:val="sr-Cyrl-RS"/>
        </w:rPr>
        <w:t> </w:t>
      </w:r>
      <w:hyperlink r:id="rId10" w:tgtFrame="_blank" w:history="1">
        <w:r>
          <w:rPr>
            <w:rStyle w:val="Hyperlink"/>
            <w:color w:val="1155CC"/>
            <w:shd w:val="clear" w:color="auto" w:fill="FFFFFF"/>
            <w:lang w:val="sr-Cyrl-RS"/>
          </w:rPr>
          <w:t>http://www.rfzo.rs/index.php/osiguranalica/lekovi-info/lekovi-actual56</w:t>
        </w:r>
      </w:hyperlink>
      <w:r>
        <w:rPr>
          <w:color w:val="222222"/>
          <w:shd w:val="clear" w:color="auto" w:fill="FFFFFF"/>
          <w:lang w:val="sr-Cyrl-RS"/>
        </w:rPr>
        <w:t>. Такође и сами сте све ове лекове који су предмет набавке сврстали под „</w:t>
      </w:r>
      <w:r>
        <w:rPr>
          <w:i/>
          <w:iCs/>
          <w:color w:val="222222"/>
          <w:shd w:val="clear" w:color="auto" w:fill="FFFFFF"/>
          <w:lang w:val="sr-Cyrl-RS"/>
        </w:rPr>
        <w:t>Нерегистроване лекове са Д Листе лекова</w:t>
      </w:r>
      <w:r>
        <w:rPr>
          <w:color w:val="222222"/>
          <w:shd w:val="clear" w:color="auto" w:fill="FFFFFF"/>
          <w:lang w:val="sr-Cyrl-RS"/>
        </w:rPr>
        <w:t>“ да бисте потом захтевали да понуђачи доказују да су поменути лекови заиста нерегистровани. На основу свега наведеног молимо да поменути додатни услов избаците, или додатно појасните како би понуђачи знали на који начин да исти и испуне.</w:t>
      </w:r>
      <w:r w:rsidR="00407D3A">
        <w:rPr>
          <w:b/>
          <w:noProof/>
          <w:lang w:val="sr-Cyrl-BA"/>
        </w:rPr>
        <w:t>“</w:t>
      </w:r>
    </w:p>
    <w:p w:rsidR="00446293" w:rsidRDefault="00446293" w:rsidP="000B3A78">
      <w:pPr>
        <w:spacing w:after="0" w:line="240" w:lineRule="auto"/>
        <w:rPr>
          <w:rFonts w:ascii="Times New Roman" w:eastAsia="Times New Roman" w:hAnsi="Times New Roman"/>
          <w:sz w:val="24"/>
          <w:szCs w:val="24"/>
          <w:lang w:val="sr-Cyrl-RS" w:eastAsia="sr-Latn-RS"/>
        </w:rPr>
      </w:pPr>
    </w:p>
    <w:p w:rsidR="00043A30" w:rsidRPr="00446293" w:rsidRDefault="00043A30" w:rsidP="000B3A78">
      <w:pPr>
        <w:spacing w:after="0" w:line="240" w:lineRule="auto"/>
        <w:rPr>
          <w:rFonts w:ascii="Times New Roman" w:eastAsia="Times New Roman" w:hAnsi="Times New Roman"/>
          <w:sz w:val="24"/>
          <w:szCs w:val="24"/>
          <w:lang w:val="sr-Cyrl-RS" w:eastAsia="sr-Latn-RS"/>
        </w:rPr>
      </w:pPr>
    </w:p>
    <w:p w:rsidR="00407D3A" w:rsidRPr="00407D3A" w:rsidRDefault="00407D3A" w:rsidP="00407D3A">
      <w:pPr>
        <w:spacing w:after="0" w:line="240" w:lineRule="auto"/>
        <w:jc w:val="both"/>
        <w:rPr>
          <w:rFonts w:ascii="Times New Roman" w:eastAsia="Times New Roman" w:hAnsi="Times New Roman"/>
          <w:b/>
          <w:noProof/>
          <w:sz w:val="24"/>
          <w:szCs w:val="24"/>
          <w:u w:val="single"/>
          <w:lang w:val="sr-Cyrl-RS"/>
        </w:rPr>
      </w:pPr>
      <w:r>
        <w:rPr>
          <w:rFonts w:ascii="Times New Roman" w:eastAsia="Times New Roman" w:hAnsi="Times New Roman"/>
          <w:b/>
          <w:noProof/>
          <w:sz w:val="24"/>
          <w:szCs w:val="24"/>
          <w:u w:val="single"/>
        </w:rPr>
        <w:t xml:space="preserve">ОДГОВОР </w:t>
      </w:r>
      <w:r>
        <w:rPr>
          <w:rFonts w:ascii="Times New Roman" w:eastAsia="Times New Roman" w:hAnsi="Times New Roman"/>
          <w:b/>
          <w:noProof/>
          <w:sz w:val="24"/>
          <w:szCs w:val="24"/>
          <w:u w:val="single"/>
          <w:lang w:val="sr-Cyrl-RS"/>
        </w:rPr>
        <w:t>НАРУЧИОЦА:</w:t>
      </w:r>
    </w:p>
    <w:p w:rsidR="00446293" w:rsidRDefault="00446293" w:rsidP="00446293">
      <w:pPr>
        <w:pStyle w:val="Footer"/>
        <w:jc w:val="both"/>
        <w:rPr>
          <w:b/>
          <w:noProof/>
          <w:lang w:val="sr-Cyrl-BA"/>
        </w:rPr>
      </w:pPr>
    </w:p>
    <w:p w:rsidR="000C765E" w:rsidRDefault="000C765E" w:rsidP="00446293">
      <w:pPr>
        <w:pStyle w:val="Footer"/>
        <w:jc w:val="both"/>
        <w:rPr>
          <w:noProof/>
          <w:lang w:val="sr-Latn-RS"/>
        </w:rPr>
      </w:pPr>
    </w:p>
    <w:p w:rsidR="00006163" w:rsidRPr="00006163" w:rsidRDefault="00043A30" w:rsidP="00043A30">
      <w:pPr>
        <w:pStyle w:val="Footer"/>
        <w:jc w:val="both"/>
        <w:rPr>
          <w:noProof/>
          <w:lang w:val="sr-Latn-RS"/>
        </w:rPr>
      </w:pPr>
      <w:r w:rsidRPr="00043A30">
        <w:rPr>
          <w:b/>
          <w:noProof/>
          <w:lang w:val="sr-Cyrl-RS"/>
        </w:rPr>
        <w:t>1.</w:t>
      </w:r>
      <w:r>
        <w:rPr>
          <w:noProof/>
          <w:lang w:val="sr-Cyrl-RS"/>
        </w:rPr>
        <w:t xml:space="preserve"> </w:t>
      </w:r>
      <w:r w:rsidR="000C765E">
        <w:rPr>
          <w:noProof/>
          <w:lang w:val="sr-Cyrl-RS"/>
        </w:rPr>
        <w:t xml:space="preserve">Захтевано време рока испоруке се свакако односи на рок испоруке са лагера, </w:t>
      </w:r>
      <w:r w:rsidR="000C765E" w:rsidRPr="000C765E">
        <w:rPr>
          <w:b/>
          <w:noProof/>
          <w:lang w:val="sr-Cyrl-RS"/>
        </w:rPr>
        <w:t>након</w:t>
      </w:r>
      <w:r w:rsidR="000C765E">
        <w:rPr>
          <w:noProof/>
          <w:lang w:val="sr-Cyrl-RS"/>
        </w:rPr>
        <w:t xml:space="preserve"> потврде добављача о спроведеној и завршеној процедури увоза</w:t>
      </w:r>
      <w:r w:rsidR="00006163" w:rsidRPr="00006163">
        <w:rPr>
          <w:color w:val="222222"/>
          <w:shd w:val="clear" w:color="auto" w:fill="FFFFFF"/>
          <w:lang w:val="sr-Cyrl-RS"/>
        </w:rPr>
        <w:t xml:space="preserve"> </w:t>
      </w:r>
      <w:r w:rsidR="00006163">
        <w:rPr>
          <w:color w:val="222222"/>
          <w:shd w:val="clear" w:color="auto" w:fill="FFFFFF"/>
          <w:lang w:val="sr-Cyrl-RS"/>
        </w:rPr>
        <w:t>и стављања у промет нерегистрованог</w:t>
      </w:r>
      <w:r w:rsidR="000C765E">
        <w:rPr>
          <w:noProof/>
          <w:lang w:val="sr-Cyrl-RS"/>
        </w:rPr>
        <w:t xml:space="preserve"> лека за потребе наручиоца</w:t>
      </w:r>
      <w:r w:rsidR="00006163">
        <w:rPr>
          <w:noProof/>
          <w:lang w:val="sr-Cyrl-RS"/>
        </w:rPr>
        <w:t>,</w:t>
      </w:r>
      <w:r w:rsidR="000C765E">
        <w:rPr>
          <w:noProof/>
          <w:lang w:val="sr-Cyrl-RS"/>
        </w:rPr>
        <w:t xml:space="preserve"> и рачуна се од тренутка упућивања захтева наручиоца.</w:t>
      </w:r>
    </w:p>
    <w:p w:rsidR="000C765E" w:rsidRPr="000C765E" w:rsidRDefault="00006163" w:rsidP="00043A30">
      <w:pPr>
        <w:pStyle w:val="Footer"/>
        <w:jc w:val="both"/>
        <w:rPr>
          <w:noProof/>
          <w:lang w:val="sr-Latn-RS"/>
        </w:rPr>
      </w:pPr>
      <w:r>
        <w:rPr>
          <w:noProof/>
          <w:lang w:val="sr-Cyrl-RS"/>
        </w:rPr>
        <w:t>Наручилац даље напомиње да није дефинисао никакву „прву испоруку“ одмах по закључењу уговора и да му није јасно на коју „прву испоруку“ се потенцијални понуђач/ подносилац предметног захтева позива.</w:t>
      </w:r>
    </w:p>
    <w:p w:rsidR="000C765E" w:rsidRPr="000C765E" w:rsidRDefault="000C765E" w:rsidP="000C765E">
      <w:pPr>
        <w:pStyle w:val="Footer"/>
        <w:jc w:val="both"/>
        <w:rPr>
          <w:noProof/>
          <w:lang w:val="sr-Latn-RS"/>
        </w:rPr>
      </w:pPr>
    </w:p>
    <w:p w:rsidR="000C765E" w:rsidRPr="008C5900" w:rsidRDefault="00043A30" w:rsidP="00043A30">
      <w:pPr>
        <w:pStyle w:val="Footer"/>
        <w:jc w:val="both"/>
        <w:rPr>
          <w:noProof/>
          <w:lang w:val="sr-Latn-RS"/>
        </w:rPr>
      </w:pPr>
      <w:r w:rsidRPr="00043A30">
        <w:rPr>
          <w:b/>
          <w:noProof/>
          <w:lang w:val="sr-Cyrl-RS"/>
        </w:rPr>
        <w:t>2.</w:t>
      </w:r>
      <w:r>
        <w:rPr>
          <w:noProof/>
          <w:lang w:val="sr-Cyrl-RS"/>
        </w:rPr>
        <w:t xml:space="preserve"> </w:t>
      </w:r>
      <w:r w:rsidR="008C5900">
        <w:rPr>
          <w:noProof/>
          <w:lang w:val="sr-Cyrl-RS"/>
        </w:rPr>
        <w:t xml:space="preserve">Ако је потребно да напоменемо, наручилац је највећа и референтна здравствена установа на територији АПВ и спроводи огроман број поступака јавних набавки за потребе лечења пацијената. </w:t>
      </w:r>
      <w:r w:rsidR="008C5900" w:rsidRPr="008C5900">
        <w:rPr>
          <w:noProof/>
          <w:lang w:val="sr-Cyrl-RS"/>
        </w:rPr>
        <w:t xml:space="preserve">Из тог разлога је наручилац јасно дефинисао предметни услов који се </w:t>
      </w:r>
      <w:r w:rsidR="008C5900">
        <w:rPr>
          <w:noProof/>
          <w:lang w:val="sr-Cyrl-RS"/>
        </w:rPr>
        <w:t xml:space="preserve">у неизмењеном облику </w:t>
      </w:r>
      <w:r w:rsidR="008C5900" w:rsidRPr="008C5900">
        <w:rPr>
          <w:noProof/>
          <w:lang w:val="sr-Cyrl-RS"/>
        </w:rPr>
        <w:t>наводи у свим п</w:t>
      </w:r>
      <w:r w:rsidR="008C5900">
        <w:rPr>
          <w:noProof/>
          <w:lang w:val="sr-Cyrl-RS"/>
        </w:rPr>
        <w:t>оступцима јавних набавки лекова</w:t>
      </w:r>
      <w:r>
        <w:rPr>
          <w:noProof/>
          <w:lang w:val="sr-Cyrl-RS"/>
        </w:rPr>
        <w:t xml:space="preserve"> и </w:t>
      </w:r>
      <w:r w:rsidR="00D70360">
        <w:rPr>
          <w:noProof/>
          <w:lang w:val="sr-Cyrl-RS"/>
        </w:rPr>
        <w:t xml:space="preserve">санитетског </w:t>
      </w:r>
      <w:r>
        <w:rPr>
          <w:noProof/>
          <w:lang w:val="sr-Cyrl-RS"/>
        </w:rPr>
        <w:t xml:space="preserve">потрошног </w:t>
      </w:r>
      <w:r w:rsidR="00D70360">
        <w:rPr>
          <w:noProof/>
          <w:lang w:val="sr-Cyrl-RS"/>
        </w:rPr>
        <w:t>материјала.</w:t>
      </w:r>
    </w:p>
    <w:p w:rsidR="008C5900" w:rsidRDefault="00043A30" w:rsidP="00043A30">
      <w:pPr>
        <w:pStyle w:val="Footer"/>
        <w:jc w:val="both"/>
        <w:rPr>
          <w:color w:val="222222"/>
          <w:lang w:val="sr-Cyrl-RS"/>
        </w:rPr>
      </w:pPr>
      <w:r>
        <w:rPr>
          <w:noProof/>
          <w:lang w:val="sr-Cyrl-RS"/>
        </w:rPr>
        <w:tab/>
        <w:t xml:space="preserve">Како </w:t>
      </w:r>
      <w:r w:rsidR="008C5900">
        <w:rPr>
          <w:noProof/>
          <w:lang w:val="sr-Cyrl-RS"/>
        </w:rPr>
        <w:t xml:space="preserve">је потенцијални понуђач и сам навео у свом захтеву да су предмет овог поступка јавне набавке </w:t>
      </w:r>
      <w:r w:rsidR="008C5900" w:rsidRPr="008C5900">
        <w:rPr>
          <w:b/>
          <w:noProof/>
          <w:lang w:val="sr-Cyrl-RS"/>
        </w:rPr>
        <w:t>„</w:t>
      </w:r>
      <w:r w:rsidR="008C5900">
        <w:rPr>
          <w:b/>
          <w:bCs/>
          <w:color w:val="FF0000"/>
          <w:shd w:val="clear" w:color="auto" w:fill="FFFFFF"/>
          <w:lang w:val="sr-Cyrl-RS"/>
        </w:rPr>
        <w:t>Нерегистровани</w:t>
      </w:r>
      <w:r w:rsidR="008C5900">
        <w:rPr>
          <w:rStyle w:val="apple-converted-space"/>
          <w:b/>
          <w:bCs/>
          <w:color w:val="222222"/>
          <w:shd w:val="clear" w:color="auto" w:fill="FFFFFF"/>
          <w:lang w:val="sr-Cyrl-RS"/>
        </w:rPr>
        <w:t> </w:t>
      </w:r>
      <w:r w:rsidR="008C5900">
        <w:rPr>
          <w:b/>
          <w:bCs/>
          <w:color w:val="222222"/>
          <w:shd w:val="clear" w:color="auto" w:fill="FFFFFF"/>
          <w:lang w:val="sr-Cyrl-RS"/>
        </w:rPr>
        <w:t>лекови са Д Листе лекова</w:t>
      </w:r>
      <w:r w:rsidR="008C5900">
        <w:rPr>
          <w:color w:val="222222"/>
          <w:shd w:val="clear" w:color="auto" w:fill="FFFFFF"/>
          <w:lang w:val="sr-Cyrl-RS"/>
        </w:rPr>
        <w:t xml:space="preserve">, што аутоматски значи да ти лекови нису </w:t>
      </w:r>
      <w:r w:rsidR="008C5900">
        <w:rPr>
          <w:color w:val="222222"/>
          <w:shd w:val="clear" w:color="auto" w:fill="FFFFFF"/>
          <w:lang w:val="sr-Cyrl-RS"/>
        </w:rPr>
        <w:lastRenderedPageBreak/>
        <w:t>регистровани те</w:t>
      </w:r>
      <w:r w:rsidR="008C5900">
        <w:rPr>
          <w:rStyle w:val="apple-converted-space"/>
          <w:color w:val="222222"/>
          <w:shd w:val="clear" w:color="auto" w:fill="FFFFFF"/>
          <w:lang w:val="sr-Cyrl-RS"/>
        </w:rPr>
        <w:t> </w:t>
      </w:r>
      <w:r w:rsidR="008C5900">
        <w:rPr>
          <w:color w:val="222222"/>
          <w:shd w:val="clear" w:color="auto" w:fill="FFFFFF"/>
          <w:lang w:val="sr-Latn-RS"/>
        </w:rPr>
        <w:t>да као такви НЕ ПОСЕДУЈУ</w:t>
      </w:r>
      <w:r w:rsidR="008C5900">
        <w:rPr>
          <w:rStyle w:val="apple-converted-space"/>
          <w:color w:val="222222"/>
          <w:shd w:val="clear" w:color="auto" w:fill="FFFFFF"/>
          <w:lang w:val="sr-Latn-RS"/>
        </w:rPr>
        <w:t> </w:t>
      </w:r>
      <w:r w:rsidR="008C5900">
        <w:rPr>
          <w:b/>
          <w:bCs/>
          <w:color w:val="222222"/>
          <w:shd w:val="clear" w:color="auto" w:fill="FFFFFF"/>
          <w:lang w:val="sr-Cyrl-RS"/>
        </w:rPr>
        <w:t>Р</w:t>
      </w:r>
      <w:r w:rsidR="008C5900">
        <w:rPr>
          <w:b/>
          <w:bCs/>
          <w:color w:val="222222"/>
          <w:shd w:val="clear" w:color="auto" w:fill="FFFFFF"/>
          <w:lang w:val="sr-Latn-RS"/>
        </w:rPr>
        <w:t>ешење носиоца дозволе за стављање у</w:t>
      </w:r>
      <w:r w:rsidR="008C5900">
        <w:rPr>
          <w:rStyle w:val="apple-converted-space"/>
          <w:b/>
          <w:bCs/>
          <w:color w:val="222222"/>
          <w:shd w:val="clear" w:color="auto" w:fill="FFFFFF"/>
          <w:lang w:val="sr-Latn-RS"/>
        </w:rPr>
        <w:t> </w:t>
      </w:r>
      <w:r w:rsidR="008C5900">
        <w:rPr>
          <w:b/>
          <w:bCs/>
          <w:color w:val="222222"/>
          <w:shd w:val="clear" w:color="auto" w:fill="FFFFFF"/>
          <w:lang w:val="sr-Latn-RS"/>
        </w:rPr>
        <w:t>промет фармацеутског производа</w:t>
      </w:r>
      <w:r w:rsidR="008C5900">
        <w:rPr>
          <w:b/>
          <w:bCs/>
          <w:color w:val="222222"/>
          <w:shd w:val="clear" w:color="auto" w:fill="FFFFFF"/>
          <w:lang w:val="sr-Cyrl-RS"/>
        </w:rPr>
        <w:t xml:space="preserve"> </w:t>
      </w:r>
      <w:r w:rsidR="008C5900">
        <w:rPr>
          <w:rStyle w:val="apple-converted-space"/>
          <w:color w:val="222222"/>
          <w:shd w:val="clear" w:color="auto" w:fill="FFFFFF"/>
          <w:lang w:val="sr-Latn-RS"/>
        </w:rPr>
        <w:t> </w:t>
      </w:r>
      <w:r w:rsidR="008C5900">
        <w:rPr>
          <w:color w:val="222222"/>
          <w:shd w:val="clear" w:color="auto" w:fill="FFFFFF"/>
          <w:lang w:val="sr-Latn-RS"/>
        </w:rPr>
        <w:t>издато од стране</w:t>
      </w:r>
      <w:r w:rsidR="008C5900">
        <w:rPr>
          <w:rStyle w:val="apple-converted-space"/>
          <w:color w:val="222222"/>
          <w:shd w:val="clear" w:color="auto" w:fill="FFFFFF"/>
          <w:lang w:val="sr-Latn-RS"/>
        </w:rPr>
        <w:t> </w:t>
      </w:r>
      <w:r w:rsidR="008C5900">
        <w:rPr>
          <w:b/>
          <w:bCs/>
          <w:color w:val="222222"/>
          <w:shd w:val="clear" w:color="auto" w:fill="FFFFFF"/>
          <w:lang w:val="sr-Latn-RS"/>
        </w:rPr>
        <w:t>АЛИМС-а</w:t>
      </w:r>
      <w:r w:rsidR="008C5900">
        <w:rPr>
          <w:color w:val="222222"/>
          <w:shd w:val="clear" w:color="auto" w:fill="FFFFFF"/>
          <w:lang w:val="sr-Latn-RS"/>
        </w:rPr>
        <w:t>.</w:t>
      </w:r>
      <w:r w:rsidR="008C5900" w:rsidRPr="008C5900">
        <w:rPr>
          <w:b/>
          <w:noProof/>
          <w:lang w:val="sr-Cyrl-RS"/>
        </w:rPr>
        <w:t>“</w:t>
      </w:r>
      <w:r w:rsidR="008C5900" w:rsidRPr="008C5900">
        <w:rPr>
          <w:noProof/>
          <w:lang w:val="sr-Cyrl-RS"/>
        </w:rPr>
        <w:t xml:space="preserve">, </w:t>
      </w:r>
      <w:r w:rsidR="00D70360">
        <w:rPr>
          <w:noProof/>
          <w:lang w:val="sr-Cyrl-RS"/>
        </w:rPr>
        <w:t xml:space="preserve">јасно је да је </w:t>
      </w:r>
      <w:r w:rsidR="008C5900">
        <w:rPr>
          <w:noProof/>
          <w:lang w:val="sr-Cyrl-RS"/>
        </w:rPr>
        <w:t xml:space="preserve">за задовољење предметног услова довољно доставити захтевану </w:t>
      </w:r>
      <w:r w:rsidR="008C5900">
        <w:rPr>
          <w:b/>
          <w:bCs/>
          <w:color w:val="222222"/>
          <w:lang w:val="sr-Latn-RS"/>
        </w:rPr>
        <w:t xml:space="preserve">изјаву </w:t>
      </w:r>
      <w:r w:rsidR="008C5900">
        <w:rPr>
          <w:b/>
          <w:bCs/>
          <w:color w:val="222222"/>
          <w:lang w:val="sr-Cyrl-RS"/>
        </w:rPr>
        <w:t xml:space="preserve">на меморандуму </w:t>
      </w:r>
      <w:r w:rsidR="008C5900">
        <w:rPr>
          <w:b/>
          <w:bCs/>
          <w:color w:val="222222"/>
          <w:lang w:val="sr-Latn-RS"/>
        </w:rPr>
        <w:t>понуђача</w:t>
      </w:r>
      <w:r w:rsidR="008C5900">
        <w:rPr>
          <w:b/>
          <w:bCs/>
          <w:color w:val="222222"/>
          <w:lang w:val="sr-Cyrl-RS"/>
        </w:rPr>
        <w:t xml:space="preserve"> </w:t>
      </w:r>
      <w:r w:rsidR="008C5900">
        <w:rPr>
          <w:color w:val="222222"/>
          <w:lang w:val="sr-Cyrl-RS"/>
        </w:rPr>
        <w:t>да</w:t>
      </w:r>
      <w:r w:rsidR="008C5900">
        <w:rPr>
          <w:color w:val="222222"/>
          <w:lang w:val="sr-Latn-RS"/>
        </w:rPr>
        <w:t xml:space="preserve"> фармацеутски производ</w:t>
      </w:r>
      <w:r w:rsidR="008C5900">
        <w:rPr>
          <w:color w:val="222222"/>
          <w:lang w:val="sr-Cyrl-RS"/>
        </w:rPr>
        <w:t>и</w:t>
      </w:r>
      <w:r w:rsidR="008C5900">
        <w:rPr>
          <w:color w:val="222222"/>
          <w:lang w:val="sr-Latn-RS"/>
        </w:rPr>
        <w:t xml:space="preserve"> </w:t>
      </w:r>
      <w:r w:rsidR="008C5900">
        <w:rPr>
          <w:color w:val="222222"/>
          <w:lang w:val="sr-Cyrl-RS"/>
        </w:rPr>
        <w:t>које нуди у својој понуди</w:t>
      </w:r>
      <w:r w:rsidR="00D70360">
        <w:rPr>
          <w:color w:val="222222"/>
          <w:lang w:val="sr-Cyrl-RS"/>
        </w:rPr>
        <w:t>, у тренутку подношења понуде,</w:t>
      </w:r>
      <w:r w:rsidR="008C5900">
        <w:rPr>
          <w:color w:val="222222"/>
          <w:lang w:val="sr-Cyrl-RS"/>
        </w:rPr>
        <w:t xml:space="preserve"> </w:t>
      </w:r>
      <w:r w:rsidR="008C5900">
        <w:rPr>
          <w:color w:val="222222"/>
          <w:lang w:val="sr-Latn-RS"/>
        </w:rPr>
        <w:t>не подлеж</w:t>
      </w:r>
      <w:r w:rsidR="008C5900">
        <w:rPr>
          <w:color w:val="222222"/>
          <w:lang w:val="sr-Cyrl-RS"/>
        </w:rPr>
        <w:t>у</w:t>
      </w:r>
      <w:r w:rsidR="008C5900">
        <w:rPr>
          <w:color w:val="222222"/>
          <w:lang w:val="sr-Latn-RS"/>
        </w:rPr>
        <w:t xml:space="preserve"> регистрацији код АЛИМС</w:t>
      </w:r>
      <w:r w:rsidR="008C5900">
        <w:rPr>
          <w:color w:val="222222"/>
          <w:lang w:val="sr-Cyrl-RS"/>
        </w:rPr>
        <w:t>.</w:t>
      </w:r>
      <w:r w:rsidR="00D70360">
        <w:rPr>
          <w:color w:val="222222"/>
          <w:lang w:val="sr-Cyrl-RS"/>
        </w:rPr>
        <w:t xml:space="preserve"> </w:t>
      </w:r>
    </w:p>
    <w:p w:rsidR="00D70360" w:rsidRPr="008C5900" w:rsidRDefault="00D70360" w:rsidP="00043A30">
      <w:pPr>
        <w:pStyle w:val="Footer"/>
        <w:jc w:val="both"/>
        <w:rPr>
          <w:noProof/>
          <w:lang w:val="sr-Cyrl-RS"/>
        </w:rPr>
      </w:pPr>
      <w:r>
        <w:rPr>
          <w:color w:val="222222"/>
          <w:lang w:val="sr-Cyrl-RS"/>
        </w:rPr>
        <w:t>Потенцијали понуђачи свакако могу</w:t>
      </w:r>
      <w:r w:rsidR="00043A30">
        <w:rPr>
          <w:color w:val="222222"/>
          <w:lang w:val="sr-Cyrl-RS"/>
        </w:rPr>
        <w:t>, ради додатне сигурности,</w:t>
      </w:r>
      <w:r>
        <w:rPr>
          <w:color w:val="222222"/>
          <w:lang w:val="sr-Cyrl-RS"/>
        </w:rPr>
        <w:t xml:space="preserve"> у изјави да наведу или у прилог изјаве да доставе и интернет адресу </w:t>
      </w:r>
      <w:r w:rsidR="00043A30">
        <w:rPr>
          <w:color w:val="222222"/>
          <w:shd w:val="clear" w:color="auto" w:fill="FFFFFF"/>
          <w:lang w:val="sr-Cyrl-RS"/>
        </w:rPr>
        <w:t xml:space="preserve">важеће </w:t>
      </w:r>
      <w:r w:rsidR="00043A30">
        <w:rPr>
          <w:b/>
          <w:bCs/>
          <w:color w:val="222222"/>
          <w:shd w:val="clear" w:color="auto" w:fill="FFFFFF"/>
          <w:lang w:val="sr-Cyrl-RS"/>
        </w:rPr>
        <w:t>Д Листе лекова</w:t>
      </w:r>
      <w:r w:rsidR="00043A30">
        <w:rPr>
          <w:rStyle w:val="apple-converted-space"/>
          <w:color w:val="222222"/>
          <w:shd w:val="clear" w:color="auto" w:fill="FFFFFF"/>
          <w:lang w:val="sr-Cyrl-RS"/>
        </w:rPr>
        <w:t> </w:t>
      </w:r>
      <w:r w:rsidR="00043A30">
        <w:rPr>
          <w:color w:val="222222"/>
          <w:shd w:val="clear" w:color="auto" w:fill="FFFFFF"/>
          <w:lang w:val="sr-Cyrl-RS"/>
        </w:rPr>
        <w:t>коју објављује</w:t>
      </w:r>
      <w:r w:rsidR="00043A30">
        <w:rPr>
          <w:rStyle w:val="apple-converted-space"/>
          <w:color w:val="222222"/>
          <w:shd w:val="clear" w:color="auto" w:fill="FFFFFF"/>
          <w:lang w:val="sr-Cyrl-RS"/>
        </w:rPr>
        <w:t> </w:t>
      </w:r>
      <w:r w:rsidR="00043A30">
        <w:rPr>
          <w:b/>
          <w:bCs/>
          <w:color w:val="222222"/>
          <w:shd w:val="clear" w:color="auto" w:fill="FFFFFF"/>
          <w:lang w:val="sr-Cyrl-RS"/>
        </w:rPr>
        <w:t>Републички фонд за здравствено осигурање</w:t>
      </w:r>
      <w:r w:rsidR="00043A30">
        <w:rPr>
          <w:color w:val="222222"/>
          <w:lang w:val="sr-Cyrl-RS"/>
        </w:rPr>
        <w:t xml:space="preserve">, </w:t>
      </w:r>
      <w:r>
        <w:rPr>
          <w:color w:val="222222"/>
          <w:lang w:val="sr-Cyrl-RS"/>
        </w:rPr>
        <w:t xml:space="preserve">како је </w:t>
      </w:r>
      <w:r>
        <w:rPr>
          <w:noProof/>
          <w:lang w:val="sr-Cyrl-RS"/>
        </w:rPr>
        <w:t xml:space="preserve">потенцијални понуђач/подносилац </w:t>
      </w:r>
      <w:r w:rsidR="00043A30">
        <w:rPr>
          <w:noProof/>
          <w:lang w:val="sr-Cyrl-RS"/>
        </w:rPr>
        <w:t xml:space="preserve">овог </w:t>
      </w:r>
      <w:r>
        <w:rPr>
          <w:noProof/>
          <w:lang w:val="sr-Cyrl-RS"/>
        </w:rPr>
        <w:t>предметног захтева констатовао.</w:t>
      </w:r>
    </w:p>
    <w:p w:rsidR="000C765E" w:rsidRDefault="000C765E" w:rsidP="00446293">
      <w:pPr>
        <w:pStyle w:val="Footer"/>
        <w:jc w:val="both"/>
        <w:rPr>
          <w:noProof/>
          <w:lang w:val="sr-Latn-RS"/>
        </w:rPr>
      </w:pPr>
    </w:p>
    <w:p w:rsidR="00446293" w:rsidRPr="000B3A78" w:rsidRDefault="00446293" w:rsidP="00446293">
      <w:pPr>
        <w:pStyle w:val="Footer"/>
        <w:jc w:val="both"/>
        <w:rPr>
          <w:noProof/>
          <w:lang w:val="sr-Cyrl-RS"/>
        </w:rPr>
      </w:pPr>
    </w:p>
    <w:p w:rsidR="00446293" w:rsidRDefault="00446293" w:rsidP="00327499">
      <w:pPr>
        <w:spacing w:after="0" w:line="240" w:lineRule="auto"/>
        <w:ind w:firstLine="720"/>
        <w:jc w:val="both"/>
        <w:rPr>
          <w:rFonts w:ascii="Times New Roman" w:hAnsi="Times New Roman"/>
          <w:sz w:val="24"/>
          <w:szCs w:val="24"/>
          <w:lang w:val="sr-Latn-RS"/>
        </w:rPr>
      </w:pPr>
    </w:p>
    <w:p w:rsidR="00446293" w:rsidRPr="00446293" w:rsidRDefault="00446293" w:rsidP="00327499">
      <w:pPr>
        <w:spacing w:after="0" w:line="240" w:lineRule="auto"/>
        <w:ind w:firstLine="720"/>
        <w:jc w:val="both"/>
        <w:rPr>
          <w:rFonts w:ascii="Times New Roman" w:hAnsi="Times New Roman"/>
          <w:sz w:val="24"/>
          <w:szCs w:val="24"/>
          <w:lang w:val="sr-Latn-RS"/>
        </w:rPr>
      </w:pPr>
    </w:p>
    <w:p w:rsidR="00F437F7" w:rsidRPr="00B52A07" w:rsidRDefault="00B52A07" w:rsidP="00F111F7">
      <w:pPr>
        <w:spacing w:after="0" w:line="240" w:lineRule="auto"/>
        <w:jc w:val="right"/>
        <w:rPr>
          <w:rFonts w:ascii="Times New Roman" w:eastAsia="Times New Roman" w:hAnsi="Times New Roman"/>
          <w:noProof/>
          <w:sz w:val="24"/>
          <w:szCs w:val="24"/>
          <w:lang w:val="sr-Cyrl-CS"/>
        </w:rPr>
      </w:pPr>
      <w:r>
        <w:rPr>
          <w:rFonts w:ascii="Times New Roman" w:eastAsia="Times New Roman" w:hAnsi="Times New Roman"/>
          <w:noProof/>
          <w:sz w:val="24"/>
          <w:szCs w:val="24"/>
          <w:lang w:val="sl-SI"/>
        </w:rPr>
        <w:t>С поштовањем,</w:t>
      </w:r>
    </w:p>
    <w:p w:rsidR="00D27084" w:rsidRDefault="00D27084" w:rsidP="000A7915">
      <w:pPr>
        <w:spacing w:after="0" w:line="240" w:lineRule="auto"/>
        <w:jc w:val="center"/>
        <w:outlineLvl w:val="0"/>
        <w:rPr>
          <w:rFonts w:ascii="Times New Roman" w:eastAsia="Times New Roman" w:hAnsi="Times New Roman"/>
          <w:i/>
          <w:noProof/>
          <w:sz w:val="24"/>
          <w:szCs w:val="24"/>
          <w:lang w:val="sr-Cyrl-CS"/>
        </w:rPr>
      </w:pPr>
    </w:p>
    <w:p w:rsidR="00F111F7" w:rsidRDefault="00F437F7" w:rsidP="00407D3A">
      <w:pPr>
        <w:spacing w:after="0" w:line="240" w:lineRule="auto"/>
        <w:jc w:val="right"/>
        <w:outlineLvl w:val="0"/>
        <w:rPr>
          <w:rFonts w:ascii="Times New Roman" w:eastAsia="Times New Roman" w:hAnsi="Times New Roman"/>
          <w:i/>
          <w:noProof/>
          <w:sz w:val="24"/>
          <w:szCs w:val="24"/>
          <w:lang w:val="sr-Cyrl-RS"/>
        </w:rPr>
      </w:pPr>
      <w:r w:rsidRPr="00E4117A">
        <w:rPr>
          <w:rFonts w:ascii="Times New Roman" w:eastAsia="Times New Roman" w:hAnsi="Times New Roman"/>
          <w:i/>
          <w:noProof/>
          <w:sz w:val="24"/>
          <w:szCs w:val="24"/>
          <w:lang w:val="sl-SI"/>
        </w:rPr>
        <w:t xml:space="preserve">Комисија за јавну набавку </w:t>
      </w:r>
      <w:r w:rsidR="000C765E">
        <w:rPr>
          <w:rFonts w:ascii="Times New Roman" w:eastAsia="Times New Roman" w:hAnsi="Times New Roman"/>
          <w:i/>
          <w:noProof/>
          <w:sz w:val="24"/>
          <w:szCs w:val="24"/>
          <w:lang w:val="sl-SI"/>
        </w:rPr>
        <w:t>34</w:t>
      </w:r>
      <w:r>
        <w:rPr>
          <w:rFonts w:ascii="Times New Roman" w:eastAsia="Times New Roman" w:hAnsi="Times New Roman"/>
          <w:i/>
          <w:noProof/>
          <w:sz w:val="24"/>
          <w:szCs w:val="24"/>
        </w:rPr>
        <w:t>-</w:t>
      </w:r>
      <w:r w:rsidR="00E647E8">
        <w:rPr>
          <w:rFonts w:ascii="Times New Roman" w:eastAsia="Times New Roman" w:hAnsi="Times New Roman"/>
          <w:i/>
          <w:noProof/>
          <w:sz w:val="24"/>
          <w:szCs w:val="24"/>
        </w:rPr>
        <w:t>16</w:t>
      </w:r>
      <w:r>
        <w:rPr>
          <w:rFonts w:ascii="Times New Roman" w:eastAsia="Times New Roman" w:hAnsi="Times New Roman"/>
          <w:i/>
          <w:noProof/>
          <w:sz w:val="24"/>
          <w:szCs w:val="24"/>
        </w:rPr>
        <w:t>-О</w:t>
      </w:r>
    </w:p>
    <w:sectPr w:rsidR="00F111F7" w:rsidSect="00407D3A">
      <w:pgSz w:w="12240" w:h="15840"/>
      <w:pgMar w:top="1440" w:right="85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484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524B7"/>
    <w:multiLevelType w:val="hybridMultilevel"/>
    <w:tmpl w:val="BBF4F3F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05270"/>
    <w:multiLevelType w:val="hybridMultilevel"/>
    <w:tmpl w:val="4650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36ADC"/>
    <w:multiLevelType w:val="hybridMultilevel"/>
    <w:tmpl w:val="8F24CAF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F7"/>
    <w:rsid w:val="00006163"/>
    <w:rsid w:val="000073D2"/>
    <w:rsid w:val="00023C71"/>
    <w:rsid w:val="00043A30"/>
    <w:rsid w:val="00045F3F"/>
    <w:rsid w:val="000A7915"/>
    <w:rsid w:val="000B3A78"/>
    <w:rsid w:val="000C765E"/>
    <w:rsid w:val="001077E6"/>
    <w:rsid w:val="00112851"/>
    <w:rsid w:val="001550E9"/>
    <w:rsid w:val="001A554E"/>
    <w:rsid w:val="001C4F4E"/>
    <w:rsid w:val="002415B6"/>
    <w:rsid w:val="0029593F"/>
    <w:rsid w:val="002967E6"/>
    <w:rsid w:val="002D06F3"/>
    <w:rsid w:val="00327499"/>
    <w:rsid w:val="00350DA9"/>
    <w:rsid w:val="0039155B"/>
    <w:rsid w:val="003A0C8D"/>
    <w:rsid w:val="003D7EB4"/>
    <w:rsid w:val="00407D3A"/>
    <w:rsid w:val="00431378"/>
    <w:rsid w:val="00446293"/>
    <w:rsid w:val="00476075"/>
    <w:rsid w:val="0048080A"/>
    <w:rsid w:val="004B5979"/>
    <w:rsid w:val="004C4574"/>
    <w:rsid w:val="0052770D"/>
    <w:rsid w:val="00551AC7"/>
    <w:rsid w:val="00624296"/>
    <w:rsid w:val="00686664"/>
    <w:rsid w:val="006B2C82"/>
    <w:rsid w:val="0070565C"/>
    <w:rsid w:val="007414E1"/>
    <w:rsid w:val="0075585F"/>
    <w:rsid w:val="00783F71"/>
    <w:rsid w:val="007A4BDC"/>
    <w:rsid w:val="008309FA"/>
    <w:rsid w:val="008C5900"/>
    <w:rsid w:val="00932D48"/>
    <w:rsid w:val="00944843"/>
    <w:rsid w:val="009560C5"/>
    <w:rsid w:val="00982125"/>
    <w:rsid w:val="00992342"/>
    <w:rsid w:val="00A57BA1"/>
    <w:rsid w:val="00A75977"/>
    <w:rsid w:val="00A76AC6"/>
    <w:rsid w:val="00AD5FFD"/>
    <w:rsid w:val="00B02191"/>
    <w:rsid w:val="00B50BED"/>
    <w:rsid w:val="00B52A07"/>
    <w:rsid w:val="00BA009D"/>
    <w:rsid w:val="00C14CE1"/>
    <w:rsid w:val="00C260CB"/>
    <w:rsid w:val="00CB6C8E"/>
    <w:rsid w:val="00D20332"/>
    <w:rsid w:val="00D27084"/>
    <w:rsid w:val="00D410AB"/>
    <w:rsid w:val="00D70360"/>
    <w:rsid w:val="00DA4E44"/>
    <w:rsid w:val="00DC6AB1"/>
    <w:rsid w:val="00E06FD6"/>
    <w:rsid w:val="00E12271"/>
    <w:rsid w:val="00E2301B"/>
    <w:rsid w:val="00E647E8"/>
    <w:rsid w:val="00E918E3"/>
    <w:rsid w:val="00F111F7"/>
    <w:rsid w:val="00F437F7"/>
    <w:rsid w:val="00F6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0A7915"/>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character" w:customStyle="1" w:styleId="Heading2Char">
    <w:name w:val="Heading 2 Char"/>
    <w:basedOn w:val="DefaultParagraphFont"/>
    <w:link w:val="Heading2"/>
    <w:rsid w:val="000A7915"/>
    <w:rPr>
      <w:rFonts w:ascii="Times New Roman" w:eastAsia="Times New Roman" w:hAnsi="Times New Roman" w:cs="Times New Roman"/>
      <w:b/>
      <w:sz w:val="28"/>
      <w:szCs w:val="24"/>
      <w:lang w:val="sr-Latn-CS"/>
    </w:rPr>
  </w:style>
  <w:style w:type="character" w:styleId="Hyperlink">
    <w:name w:val="Hyperlink"/>
    <w:uiPriority w:val="99"/>
    <w:rsid w:val="000073D2"/>
    <w:rPr>
      <w:color w:val="0000FF"/>
      <w:u w:val="single"/>
    </w:rPr>
  </w:style>
  <w:style w:type="paragraph" w:styleId="BodyText">
    <w:name w:val="Body Text"/>
    <w:basedOn w:val="Normal"/>
    <w:link w:val="BodyTextChar"/>
    <w:rsid w:val="00A75977"/>
    <w:pPr>
      <w:spacing w:after="0" w:line="240" w:lineRule="auto"/>
      <w:jc w:val="both"/>
    </w:pPr>
    <w:rPr>
      <w:rFonts w:ascii="Times New Roman" w:eastAsia="Times New Roman" w:hAnsi="Times New Roman"/>
      <w:sz w:val="24"/>
      <w:szCs w:val="20"/>
      <w:lang w:val="sl-SI"/>
    </w:rPr>
  </w:style>
  <w:style w:type="character" w:customStyle="1" w:styleId="BodyTextChar">
    <w:name w:val="Body Text Char"/>
    <w:basedOn w:val="DefaultParagraphFont"/>
    <w:link w:val="BodyText"/>
    <w:rsid w:val="00A75977"/>
    <w:rPr>
      <w:rFonts w:ascii="Times New Roman" w:eastAsia="Times New Roman" w:hAnsi="Times New Roman" w:cs="Times New Roman"/>
      <w:sz w:val="24"/>
      <w:szCs w:val="20"/>
      <w:lang w:val="sl-SI"/>
    </w:rPr>
  </w:style>
  <w:style w:type="table" w:styleId="TableGrid">
    <w:name w:val="Table Grid"/>
    <w:basedOn w:val="TableNormal"/>
    <w:rsid w:val="00A759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paragraph" w:styleId="Heading2">
    <w:name w:val="heading 2"/>
    <w:basedOn w:val="Normal"/>
    <w:next w:val="Normal"/>
    <w:link w:val="Heading2Char"/>
    <w:qFormat/>
    <w:rsid w:val="000A7915"/>
    <w:pPr>
      <w:keepNext/>
      <w:spacing w:after="0" w:line="240" w:lineRule="auto"/>
      <w:jc w:val="center"/>
      <w:outlineLvl w:val="1"/>
    </w:pPr>
    <w:rPr>
      <w:rFonts w:ascii="Times New Roman" w:eastAsia="Times New Roman" w:hAnsi="Times New Roman"/>
      <w:b/>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character" w:customStyle="1" w:styleId="Heading2Char">
    <w:name w:val="Heading 2 Char"/>
    <w:basedOn w:val="DefaultParagraphFont"/>
    <w:link w:val="Heading2"/>
    <w:rsid w:val="000A7915"/>
    <w:rPr>
      <w:rFonts w:ascii="Times New Roman" w:eastAsia="Times New Roman" w:hAnsi="Times New Roman" w:cs="Times New Roman"/>
      <w:b/>
      <w:sz w:val="28"/>
      <w:szCs w:val="24"/>
      <w:lang w:val="sr-Latn-CS"/>
    </w:rPr>
  </w:style>
  <w:style w:type="character" w:styleId="Hyperlink">
    <w:name w:val="Hyperlink"/>
    <w:uiPriority w:val="99"/>
    <w:rsid w:val="000073D2"/>
    <w:rPr>
      <w:color w:val="0000FF"/>
      <w:u w:val="single"/>
    </w:rPr>
  </w:style>
  <w:style w:type="paragraph" w:styleId="BodyText">
    <w:name w:val="Body Text"/>
    <w:basedOn w:val="Normal"/>
    <w:link w:val="BodyTextChar"/>
    <w:rsid w:val="00A75977"/>
    <w:pPr>
      <w:spacing w:after="0" w:line="240" w:lineRule="auto"/>
      <w:jc w:val="both"/>
    </w:pPr>
    <w:rPr>
      <w:rFonts w:ascii="Times New Roman" w:eastAsia="Times New Roman" w:hAnsi="Times New Roman"/>
      <w:sz w:val="24"/>
      <w:szCs w:val="20"/>
      <w:lang w:val="sl-SI"/>
    </w:rPr>
  </w:style>
  <w:style w:type="character" w:customStyle="1" w:styleId="BodyTextChar">
    <w:name w:val="Body Text Char"/>
    <w:basedOn w:val="DefaultParagraphFont"/>
    <w:link w:val="BodyText"/>
    <w:rsid w:val="00A75977"/>
    <w:rPr>
      <w:rFonts w:ascii="Times New Roman" w:eastAsia="Times New Roman" w:hAnsi="Times New Roman" w:cs="Times New Roman"/>
      <w:sz w:val="24"/>
      <w:szCs w:val="20"/>
      <w:lang w:val="sl-SI"/>
    </w:rPr>
  </w:style>
  <w:style w:type="table" w:styleId="TableGrid">
    <w:name w:val="Table Grid"/>
    <w:basedOn w:val="TableNormal"/>
    <w:rsid w:val="00A759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09884575">
      <w:bodyDiv w:val="1"/>
      <w:marLeft w:val="0"/>
      <w:marRight w:val="0"/>
      <w:marTop w:val="0"/>
      <w:marBottom w:val="0"/>
      <w:divBdr>
        <w:top w:val="none" w:sz="0" w:space="0" w:color="auto"/>
        <w:left w:val="none" w:sz="0" w:space="0" w:color="auto"/>
        <w:bottom w:val="none" w:sz="0" w:space="0" w:color="auto"/>
        <w:right w:val="none" w:sz="0" w:space="0" w:color="auto"/>
      </w:divBdr>
    </w:div>
    <w:div w:id="1571496653">
      <w:bodyDiv w:val="1"/>
      <w:marLeft w:val="0"/>
      <w:marRight w:val="0"/>
      <w:marTop w:val="0"/>
      <w:marBottom w:val="0"/>
      <w:divBdr>
        <w:top w:val="none" w:sz="0" w:space="0" w:color="auto"/>
        <w:left w:val="none" w:sz="0" w:space="0" w:color="auto"/>
        <w:bottom w:val="none" w:sz="0" w:space="0" w:color="auto"/>
        <w:right w:val="none" w:sz="0" w:space="0" w:color="auto"/>
      </w:divBdr>
      <w:divsChild>
        <w:div w:id="1675497582">
          <w:marLeft w:val="0"/>
          <w:marRight w:val="0"/>
          <w:marTop w:val="0"/>
          <w:marBottom w:val="0"/>
          <w:divBdr>
            <w:top w:val="none" w:sz="0" w:space="0" w:color="auto"/>
            <w:left w:val="none" w:sz="0" w:space="0" w:color="auto"/>
            <w:bottom w:val="none" w:sz="0" w:space="0" w:color="auto"/>
            <w:right w:val="none" w:sz="0" w:space="0" w:color="auto"/>
          </w:divBdr>
          <w:divsChild>
            <w:div w:id="1773816383">
              <w:marLeft w:val="0"/>
              <w:marRight w:val="0"/>
              <w:marTop w:val="0"/>
              <w:marBottom w:val="0"/>
              <w:divBdr>
                <w:top w:val="none" w:sz="0" w:space="0" w:color="auto"/>
                <w:left w:val="none" w:sz="0" w:space="0" w:color="auto"/>
                <w:bottom w:val="none" w:sz="0" w:space="0" w:color="auto"/>
                <w:right w:val="none" w:sz="0" w:space="0" w:color="auto"/>
              </w:divBdr>
              <w:divsChild>
                <w:div w:id="34620066">
                  <w:marLeft w:val="0"/>
                  <w:marRight w:val="0"/>
                  <w:marTop w:val="0"/>
                  <w:marBottom w:val="0"/>
                  <w:divBdr>
                    <w:top w:val="none" w:sz="0" w:space="0" w:color="auto"/>
                    <w:left w:val="none" w:sz="0" w:space="0" w:color="auto"/>
                    <w:bottom w:val="none" w:sz="0" w:space="0" w:color="auto"/>
                    <w:right w:val="none" w:sz="0" w:space="0" w:color="auto"/>
                  </w:divBdr>
                  <w:divsChild>
                    <w:div w:id="21185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3096">
      <w:bodyDiv w:val="1"/>
      <w:marLeft w:val="0"/>
      <w:marRight w:val="0"/>
      <w:marTop w:val="0"/>
      <w:marBottom w:val="0"/>
      <w:divBdr>
        <w:top w:val="none" w:sz="0" w:space="0" w:color="auto"/>
        <w:left w:val="none" w:sz="0" w:space="0" w:color="auto"/>
        <w:bottom w:val="none" w:sz="0" w:space="0" w:color="auto"/>
        <w:right w:val="none" w:sz="0" w:space="0" w:color="auto"/>
      </w:divBdr>
    </w:div>
    <w:div w:id="2114207903">
      <w:bodyDiv w:val="1"/>
      <w:marLeft w:val="0"/>
      <w:marRight w:val="0"/>
      <w:marTop w:val="0"/>
      <w:marBottom w:val="0"/>
      <w:divBdr>
        <w:top w:val="none" w:sz="0" w:space="0" w:color="auto"/>
        <w:left w:val="none" w:sz="0" w:space="0" w:color="auto"/>
        <w:bottom w:val="none" w:sz="0" w:space="0" w:color="auto"/>
        <w:right w:val="none" w:sz="0" w:space="0" w:color="auto"/>
      </w:divBdr>
      <w:divsChild>
        <w:div w:id="1483036638">
          <w:marLeft w:val="0"/>
          <w:marRight w:val="0"/>
          <w:marTop w:val="0"/>
          <w:marBottom w:val="0"/>
          <w:divBdr>
            <w:top w:val="none" w:sz="0" w:space="0" w:color="auto"/>
            <w:left w:val="none" w:sz="0" w:space="0" w:color="auto"/>
            <w:bottom w:val="none" w:sz="0" w:space="0" w:color="auto"/>
            <w:right w:val="none" w:sz="0" w:space="0" w:color="auto"/>
          </w:divBdr>
        </w:div>
        <w:div w:id="11492168">
          <w:marLeft w:val="0"/>
          <w:marRight w:val="0"/>
          <w:marTop w:val="0"/>
          <w:marBottom w:val="0"/>
          <w:divBdr>
            <w:top w:val="none" w:sz="0" w:space="0" w:color="auto"/>
            <w:left w:val="none" w:sz="0" w:space="0" w:color="auto"/>
            <w:bottom w:val="none" w:sz="0" w:space="0" w:color="auto"/>
            <w:right w:val="none" w:sz="0" w:space="0" w:color="auto"/>
          </w:divBdr>
        </w:div>
        <w:div w:id="20016853">
          <w:marLeft w:val="0"/>
          <w:marRight w:val="0"/>
          <w:marTop w:val="0"/>
          <w:marBottom w:val="0"/>
          <w:divBdr>
            <w:top w:val="none" w:sz="0" w:space="0" w:color="auto"/>
            <w:left w:val="none" w:sz="0" w:space="0" w:color="auto"/>
            <w:bottom w:val="none" w:sz="0" w:space="0" w:color="auto"/>
            <w:right w:val="none" w:sz="0" w:space="0" w:color="auto"/>
          </w:divBdr>
        </w:div>
        <w:div w:id="212318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v.r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fzo.rs/index.php/osiguranalica/lekovi-info/lekovi-actual56" TargetMode="External"/><Relationship Id="rId4" Type="http://schemas.microsoft.com/office/2007/relationships/stylesWithEffects" Target="stylesWithEffects.xml"/><Relationship Id="rId9"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2B107-D614-4030-8173-3D6768D4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korisnik</cp:lastModifiedBy>
  <cp:revision>7</cp:revision>
  <cp:lastPrinted>2016-02-25T13:04:00Z</cp:lastPrinted>
  <dcterms:created xsi:type="dcterms:W3CDTF">2016-02-24T07:54:00Z</dcterms:created>
  <dcterms:modified xsi:type="dcterms:W3CDTF">2016-02-26T12:54:00Z</dcterms:modified>
</cp:coreProperties>
</file>