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B63B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167D2D" w:rsidRPr="00167D2D" w:rsidRDefault="00235688" w:rsidP="00167D2D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67D2D">
        <w:rPr>
          <w:rFonts w:eastAsiaTheme="minorHAnsi"/>
          <w:lang w:val="sr-Latn-RS"/>
        </w:rPr>
        <w:t>31</w:t>
      </w:r>
      <w:r w:rsidR="000F4882">
        <w:rPr>
          <w:rFonts w:eastAsiaTheme="minorHAnsi"/>
        </w:rPr>
        <w:t>-16</w:t>
      </w:r>
      <w:r w:rsidR="009D0281" w:rsidRPr="00FB571A">
        <w:rPr>
          <w:rFonts w:eastAsiaTheme="minorHAnsi"/>
        </w:rPr>
        <w:t>-O</w:t>
      </w:r>
      <w:r w:rsidR="00167D2D">
        <w:rPr>
          <w:rFonts w:eastAsiaTheme="minorHAnsi"/>
        </w:rPr>
        <w:t xml:space="preserve">, </w:t>
      </w:r>
      <w:r w:rsidR="000F25EE">
        <w:rPr>
          <w:rFonts w:eastAsiaTheme="minorHAnsi"/>
          <w:lang w:val="sr-Cyrl-RS"/>
        </w:rPr>
        <w:t>партија 7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0F25EE" w:rsidRPr="000F25EE" w:rsidRDefault="008E70F4" w:rsidP="000F25EE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0F25EE" w:rsidRPr="000F25EE">
        <w:rPr>
          <w:b/>
          <w:sz w:val="22"/>
          <w:szCs w:val="22"/>
          <w:lang w:val="sr-Cyrl-CS"/>
        </w:rPr>
        <w:t xml:space="preserve">"Дволуменски централни венски катетери за хемодијализу/плазмаферезу и материјал неопходан за спречавање инфекције и тромбозе ЦВК за потребе Клиничког центра Војводине - Сет за пласирање катетера са „ High flow“дволуменским катетером са неотпуштајућом антимикробном заштитом од бизмута </w:t>
      </w:r>
    </w:p>
    <w:p w:rsidR="001F53E1" w:rsidRPr="001F53E1" w:rsidRDefault="000F25EE" w:rsidP="000F25EE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0F25EE">
        <w:rPr>
          <w:b/>
          <w:sz w:val="22"/>
          <w:szCs w:val="22"/>
          <w:lang w:val="sr-Cyrl-CS"/>
        </w:rPr>
        <w:t>13Ф 150мм са унутрашњим дилататором од полиуретана са закривљеним краковима катетера и бојом кодираним клемама са волуменима кракова израженим на истим, сет осим катетера садржи иглу за пункцију GPN-177, калибрисану водиљу са Ј врхом 0,038“x 700mm,GGW-3870J,капиц</w:t>
      </w:r>
      <w:r>
        <w:rPr>
          <w:b/>
          <w:sz w:val="22"/>
          <w:szCs w:val="22"/>
          <w:lang w:val="sr-Cyrl-CS"/>
        </w:rPr>
        <w:t>е, дилататор 13Фx150mm,dressing</w:t>
      </w:r>
    </w:p>
    <w:p w:rsidR="001F0675" w:rsidRDefault="00167D2D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 xml:space="preserve">33181520 – </w:t>
      </w:r>
      <w:r w:rsidR="00C67982" w:rsidRPr="00C67982">
        <w:rPr>
          <w:rFonts w:eastAsiaTheme="minorHAnsi"/>
          <w:sz w:val="22"/>
          <w:szCs w:val="22"/>
          <w:lang w:val="sr-Cyrl-RS"/>
        </w:rPr>
        <w:t>потрошни материјал</w:t>
      </w:r>
      <w:r>
        <w:rPr>
          <w:rFonts w:eastAsiaTheme="minorHAnsi"/>
          <w:sz w:val="22"/>
          <w:szCs w:val="22"/>
          <w:lang w:val="sr-Cyrl-RS"/>
        </w:rPr>
        <w:t xml:space="preserve"> за реналну дијализу</w:t>
      </w:r>
    </w:p>
    <w:p w:rsidR="00C67982" w:rsidRPr="00C67982" w:rsidRDefault="00C67982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0F25EE">
        <w:rPr>
          <w:sz w:val="22"/>
          <w:szCs w:val="22"/>
          <w:lang w:val="sr-Cyrl-RS"/>
        </w:rPr>
        <w:t>2</w:t>
      </w:r>
      <w:r w:rsidR="001F53E1">
        <w:rPr>
          <w:sz w:val="22"/>
          <w:szCs w:val="22"/>
          <w:lang w:val="sr-Cyrl-RS"/>
        </w:rPr>
        <w:t>00.000</w:t>
      </w:r>
      <w:r w:rsidR="0030736E">
        <w:rPr>
          <w:sz w:val="22"/>
          <w:szCs w:val="22"/>
          <w:lang w:val="sr-Cyrl-RS"/>
        </w:rPr>
        <w:t>,00</w:t>
      </w:r>
      <w:proofErr w:type="gramEnd"/>
      <w:r w:rsidR="0030736E">
        <w:rPr>
          <w:sz w:val="22"/>
          <w:szCs w:val="22"/>
          <w:lang w:val="sr-Cyrl-RS"/>
        </w:rPr>
        <w:t xml:space="preserve"> </w:t>
      </w:r>
      <w:r w:rsidR="00C67982">
        <w:rPr>
          <w:sz w:val="22"/>
          <w:szCs w:val="22"/>
          <w:lang w:val="sr-Cyrl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0F25EE">
        <w:rPr>
          <w:sz w:val="22"/>
          <w:szCs w:val="22"/>
          <w:lang w:val="sr-Cyrl-RS"/>
        </w:rPr>
        <w:t>22</w:t>
      </w:r>
      <w:r w:rsidR="001F53E1">
        <w:rPr>
          <w:sz w:val="22"/>
          <w:szCs w:val="22"/>
          <w:lang w:val="sr-Cyrl-RS"/>
        </w:rPr>
        <w:t>0.000</w:t>
      </w:r>
      <w:r w:rsidR="00F95A2A">
        <w:rPr>
          <w:sz w:val="22"/>
          <w:szCs w:val="22"/>
          <w:lang w:val="sr-Latn-RS"/>
        </w:rPr>
        <w:t>,00</w:t>
      </w:r>
      <w:r w:rsidR="000F4882" w:rsidRPr="009F0760">
        <w:rPr>
          <w:sz w:val="22"/>
          <w:szCs w:val="22"/>
        </w:rPr>
        <w:t xml:space="preserve">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proofErr w:type="spellStart"/>
      <w:r w:rsidR="00167D2D" w:rsidRPr="00167D2D">
        <w:rPr>
          <w:sz w:val="22"/>
          <w:szCs w:val="22"/>
        </w:rPr>
        <w:t>економски</w:t>
      </w:r>
      <w:proofErr w:type="spellEnd"/>
      <w:r w:rsidR="00167D2D" w:rsidRPr="00167D2D">
        <w:rPr>
          <w:sz w:val="22"/>
          <w:szCs w:val="22"/>
        </w:rPr>
        <w:t xml:space="preserve"> </w:t>
      </w:r>
      <w:proofErr w:type="spellStart"/>
      <w:r w:rsidR="00167D2D" w:rsidRPr="00167D2D">
        <w:rPr>
          <w:sz w:val="22"/>
          <w:szCs w:val="22"/>
        </w:rPr>
        <w:t>најповољнија</w:t>
      </w:r>
      <w:proofErr w:type="spellEnd"/>
      <w:r w:rsidR="00167D2D" w:rsidRPr="00167D2D">
        <w:rPr>
          <w:sz w:val="22"/>
          <w:szCs w:val="22"/>
        </w:rPr>
        <w:t xml:space="preserve"> </w:t>
      </w:r>
      <w:proofErr w:type="spellStart"/>
      <w:r w:rsidR="00167D2D" w:rsidRPr="00167D2D">
        <w:rPr>
          <w:sz w:val="22"/>
          <w:szCs w:val="22"/>
        </w:rPr>
        <w:t>понуда</w:t>
      </w:r>
      <w:proofErr w:type="spellEnd"/>
    </w:p>
    <w:p w:rsidR="00C67982" w:rsidRPr="00C67982" w:rsidRDefault="00C67982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proofErr w:type="gramStart"/>
      <w:r w:rsidR="000F25EE">
        <w:rPr>
          <w:sz w:val="22"/>
          <w:szCs w:val="22"/>
          <w:lang w:val="sr-Cyrl-RS"/>
        </w:rPr>
        <w:t xml:space="preserve">200.000,00 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proofErr w:type="gram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proofErr w:type="gramStart"/>
      <w:r w:rsidR="000F25EE">
        <w:rPr>
          <w:sz w:val="22"/>
          <w:szCs w:val="22"/>
          <w:lang w:val="sr-Cyrl-RS"/>
        </w:rPr>
        <w:t xml:space="preserve">200.000,00  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bookmarkStart w:id="0" w:name="_GoBack"/>
      <w:bookmarkEnd w:id="0"/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proofErr w:type="gramStart"/>
      <w:r w:rsidR="000F25EE">
        <w:rPr>
          <w:sz w:val="22"/>
          <w:szCs w:val="22"/>
          <w:lang w:val="sr-Cyrl-RS"/>
        </w:rPr>
        <w:t xml:space="preserve">200.000,00 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proofErr w:type="gram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proofErr w:type="gramStart"/>
      <w:r w:rsidR="000F25EE">
        <w:rPr>
          <w:sz w:val="22"/>
          <w:szCs w:val="22"/>
          <w:lang w:val="sr-Cyrl-RS"/>
        </w:rPr>
        <w:t xml:space="preserve">200.000,00 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F95A2A">
        <w:rPr>
          <w:rFonts w:eastAsiaTheme="minorHAnsi"/>
          <w:sz w:val="22"/>
          <w:szCs w:val="22"/>
          <w:lang w:val="sr-Cyrl-RS"/>
        </w:rPr>
        <w:t>2</w:t>
      </w:r>
      <w:r w:rsidR="00167D2D">
        <w:rPr>
          <w:rFonts w:eastAsiaTheme="minorHAnsi"/>
          <w:sz w:val="22"/>
          <w:szCs w:val="22"/>
          <w:lang w:val="sr-Cyrl-RS"/>
        </w:rPr>
        <w:t>2</w:t>
      </w:r>
      <w:r w:rsidR="00C67982">
        <w:rPr>
          <w:rFonts w:eastAsiaTheme="minorHAnsi"/>
          <w:sz w:val="22"/>
          <w:szCs w:val="22"/>
          <w:lang w:val="en-US"/>
        </w:rPr>
        <w:t>.0</w:t>
      </w:r>
      <w:r w:rsidR="00C67982">
        <w:rPr>
          <w:rFonts w:eastAsiaTheme="minorHAnsi"/>
          <w:sz w:val="22"/>
          <w:szCs w:val="22"/>
          <w:lang w:val="sr-Cyrl-RS"/>
        </w:rPr>
        <w:t>3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DB3836" w:rsidRPr="009F0760">
        <w:rPr>
          <w:rFonts w:eastAsiaTheme="minorHAnsi"/>
          <w:sz w:val="22"/>
          <w:szCs w:val="22"/>
          <w:lang w:val="sr-Latn-RS"/>
        </w:rPr>
        <w:t>6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FB63B9" w:rsidRPr="00FB63B9">
        <w:rPr>
          <w:rFonts w:eastAsiaTheme="minorHAnsi"/>
          <w:sz w:val="22"/>
          <w:szCs w:val="22"/>
          <w:lang w:val="sr-Latn-RS"/>
        </w:rPr>
        <w:t>13</w:t>
      </w:r>
      <w:r w:rsidR="009F0760" w:rsidRPr="00FB63B9">
        <w:rPr>
          <w:rFonts w:eastAsiaTheme="minorHAnsi"/>
          <w:sz w:val="22"/>
          <w:szCs w:val="22"/>
          <w:lang w:val="en-US"/>
        </w:rPr>
        <w:t>.0</w:t>
      </w:r>
      <w:r w:rsidR="000A387E" w:rsidRPr="00FB63B9">
        <w:rPr>
          <w:rFonts w:eastAsiaTheme="minorHAnsi"/>
          <w:sz w:val="22"/>
          <w:szCs w:val="22"/>
          <w:lang w:val="sr-Cyrl-RS"/>
        </w:rPr>
        <w:t>4</w:t>
      </w:r>
      <w:r w:rsidR="00803893" w:rsidRPr="00FB63B9">
        <w:rPr>
          <w:rFonts w:eastAsiaTheme="minorHAnsi"/>
          <w:sz w:val="22"/>
          <w:szCs w:val="22"/>
          <w:lang w:val="en-US"/>
        </w:rPr>
        <w:t>.201</w:t>
      </w:r>
      <w:r w:rsidR="006C5AC8" w:rsidRPr="00FB63B9">
        <w:rPr>
          <w:rFonts w:eastAsiaTheme="minorHAnsi"/>
          <w:sz w:val="22"/>
          <w:szCs w:val="22"/>
          <w:lang w:val="sr-Latn-RS"/>
        </w:rPr>
        <w:t>6</w:t>
      </w:r>
      <w:r w:rsidR="00FA2360" w:rsidRPr="00FB63B9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1F53E1" w:rsidRPr="001F53E1" w:rsidRDefault="001F53E1" w:rsidP="001F53E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r w:rsidRPr="001F53E1">
        <w:rPr>
          <w:rFonts w:eastAsiaTheme="minorHAnsi"/>
          <w:b/>
          <w:sz w:val="22"/>
          <w:szCs w:val="22"/>
          <w:lang w:val="sr-Cyrl-RS"/>
        </w:rPr>
        <w:t>„Medicon“ д.о.о. Деч, Војвођанска 97, Деч.</w:t>
      </w:r>
    </w:p>
    <w:p w:rsidR="001F53E1" w:rsidRPr="001F53E1" w:rsidRDefault="001F53E1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66288A" w:rsidRPr="000F25EE" w:rsidRDefault="00FA2360" w:rsidP="000F25EE">
      <w:pPr>
        <w:jc w:val="both"/>
        <w:rPr>
          <w:noProof/>
          <w:color w:val="000000" w:themeColor="text1"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Период</w:t>
      </w:r>
      <w:proofErr w:type="spellEnd"/>
      <w:r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уговора</w:t>
      </w:r>
      <w:proofErr w:type="spellEnd"/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r w:rsidR="009F0760" w:rsidRPr="009F0760">
        <w:rPr>
          <w:noProof/>
          <w:color w:val="000000" w:themeColor="text1"/>
          <w:sz w:val="22"/>
          <w:szCs w:val="22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0F25EE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25EE"/>
    <w:rsid w:val="000F4882"/>
    <w:rsid w:val="0010366B"/>
    <w:rsid w:val="001413B5"/>
    <w:rsid w:val="00167D2D"/>
    <w:rsid w:val="00171B4D"/>
    <w:rsid w:val="001F0675"/>
    <w:rsid w:val="001F0813"/>
    <w:rsid w:val="001F4967"/>
    <w:rsid w:val="001F53E1"/>
    <w:rsid w:val="001F6A14"/>
    <w:rsid w:val="00205DB8"/>
    <w:rsid w:val="00210035"/>
    <w:rsid w:val="00211F37"/>
    <w:rsid w:val="00235688"/>
    <w:rsid w:val="002964F7"/>
    <w:rsid w:val="002C35E5"/>
    <w:rsid w:val="002E5990"/>
    <w:rsid w:val="002F3719"/>
    <w:rsid w:val="002F3C53"/>
    <w:rsid w:val="0030736E"/>
    <w:rsid w:val="0034625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62B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274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A4457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B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</cp:revision>
  <dcterms:created xsi:type="dcterms:W3CDTF">2016-04-08T12:22:00Z</dcterms:created>
  <dcterms:modified xsi:type="dcterms:W3CDTF">2016-04-13T09:33:00Z</dcterms:modified>
</cp:coreProperties>
</file>