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69.5pt" o:ole="">
                  <v:imagedata r:id="rId8" o:title=""/>
                </v:shape>
                <o:OLEObject Type="Embed" ProgID="PBrush" ShapeID="_x0000_i1025" DrawAspect="Content" ObjectID="_1525503085" r:id="rId9"/>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0220DE" w:rsidP="008B2119">
            <w:pPr>
              <w:jc w:val="center"/>
              <w:rPr>
                <w:sz w:val="18"/>
                <w:szCs w:val="20"/>
                <w:lang w:val="sl-SI"/>
              </w:rPr>
            </w:pPr>
            <w:hyperlink r:id="rId10" w:history="1">
              <w:r w:rsidR="001A10B9" w:rsidRPr="007645CC">
                <w:rPr>
                  <w:rStyle w:val="Hyperlink"/>
                  <w:sz w:val="18"/>
                  <w:szCs w:val="20"/>
                  <w:lang w:val="sl-SI"/>
                </w:rPr>
                <w:t>www.kcv.rs</w:t>
              </w:r>
            </w:hyperlink>
            <w:r w:rsidR="001A10B9" w:rsidRPr="007645CC">
              <w:rPr>
                <w:sz w:val="18"/>
                <w:szCs w:val="20"/>
                <w:lang w:val="sl-SI"/>
              </w:rPr>
              <w:t xml:space="preserve">, e-mail: </w:t>
            </w:r>
            <w:hyperlink r:id="rId11"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102CF2AF" w14:textId="4C267373" w:rsidR="008B2119" w:rsidRPr="00813529" w:rsidRDefault="00813529" w:rsidP="008B2119">
      <w:pPr>
        <w:pStyle w:val="Footer"/>
        <w:jc w:val="center"/>
        <w:rPr>
          <w:b/>
          <w:noProof/>
          <w:lang w:val="sr-Cyrl-RS"/>
        </w:rPr>
      </w:pPr>
      <w:r w:rsidRPr="00813529">
        <w:rPr>
          <w:b/>
          <w:noProof/>
          <w:lang w:val="sr-Cyrl-RS"/>
        </w:rPr>
        <w:t>Сервис аутоматских врата</w:t>
      </w:r>
      <w:r w:rsidRPr="00813529">
        <w:rPr>
          <w:b/>
          <w:noProof/>
        </w:rPr>
        <w:t xml:space="preserve"> </w:t>
      </w:r>
      <w:r w:rsidRPr="00813529">
        <w:rPr>
          <w:b/>
          <w:noProof/>
          <w:lang w:val="sr-Cyrl-RS"/>
        </w:rPr>
        <w:t>„</w:t>
      </w:r>
      <w:r w:rsidRPr="00813529">
        <w:rPr>
          <w:b/>
          <w:noProof/>
        </w:rPr>
        <w:t>Tormax</w:t>
      </w:r>
      <w:r w:rsidRPr="00813529">
        <w:rPr>
          <w:b/>
          <w:noProof/>
          <w:lang w:val="sr-Cyrl-RS"/>
        </w:rPr>
        <w:t>“</w:t>
      </w:r>
      <w:r w:rsidRPr="00813529">
        <w:rPr>
          <w:b/>
          <w:noProof/>
        </w:rPr>
        <w:t xml:space="preserve">, </w:t>
      </w:r>
      <w:r w:rsidRPr="00813529">
        <w:rPr>
          <w:b/>
          <w:noProof/>
          <w:lang w:val="sr-Cyrl-RS"/>
        </w:rPr>
        <w:t>„</w:t>
      </w:r>
      <w:r w:rsidRPr="00813529">
        <w:rPr>
          <w:b/>
          <w:noProof/>
        </w:rPr>
        <w:t>Kaba</w:t>
      </w:r>
      <w:r w:rsidRPr="00813529">
        <w:rPr>
          <w:b/>
          <w:noProof/>
          <w:lang w:val="sr-Cyrl-RS"/>
        </w:rPr>
        <w:t>“</w:t>
      </w:r>
      <w:r w:rsidRPr="00813529">
        <w:rPr>
          <w:b/>
          <w:noProof/>
        </w:rPr>
        <w:t xml:space="preserve">, </w:t>
      </w:r>
      <w:r w:rsidRPr="00813529">
        <w:rPr>
          <w:b/>
          <w:noProof/>
          <w:lang w:val="sr-Cyrl-RS"/>
        </w:rPr>
        <w:t>„</w:t>
      </w:r>
      <w:r w:rsidRPr="00813529">
        <w:rPr>
          <w:b/>
          <w:noProof/>
        </w:rPr>
        <w:t>Came</w:t>
      </w:r>
      <w:r w:rsidRPr="00813529">
        <w:rPr>
          <w:b/>
          <w:noProof/>
          <w:lang w:val="sr-Cyrl-RS"/>
        </w:rPr>
        <w:t>“</w:t>
      </w:r>
    </w:p>
    <w:p w14:paraId="7A27E2AF" w14:textId="77777777" w:rsidR="00813529" w:rsidRPr="00C35CDB" w:rsidRDefault="00813529" w:rsidP="008B2119">
      <w:pPr>
        <w:pStyle w:val="Footer"/>
        <w:jc w:val="center"/>
        <w:rPr>
          <w:b/>
          <w:noProof/>
          <w:highlight w:val="yellow"/>
        </w:rPr>
      </w:pPr>
    </w:p>
    <w:p w14:paraId="2766DC5F" w14:textId="412AEC26" w:rsidR="008B2119" w:rsidRPr="00C35CDB" w:rsidRDefault="000220DE"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13529">
            <w:rPr>
              <w:b/>
            </w:rPr>
            <w:t>Поступак јавне набавке мале вредности</w:t>
          </w:r>
        </w:sdtContent>
      </w:sdt>
      <w:r w:rsidR="008B2119" w:rsidRPr="00C35CDB">
        <w:rPr>
          <w:b/>
          <w:noProof/>
        </w:rPr>
        <w:t xml:space="preserve"> </w:t>
      </w:r>
    </w:p>
    <w:p w14:paraId="3020F637" w14:textId="77777777" w:rsidR="008B2119" w:rsidRPr="00C35CDB" w:rsidRDefault="008B2119" w:rsidP="008B2119">
      <w:pPr>
        <w:pStyle w:val="Footer"/>
        <w:tabs>
          <w:tab w:val="left" w:pos="720"/>
        </w:tabs>
        <w:jc w:val="center"/>
        <w:rPr>
          <w:b/>
          <w:noProof/>
        </w:rPr>
      </w:pPr>
    </w:p>
    <w:p w14:paraId="3912D540" w14:textId="3752B6E7" w:rsidR="002D5B2C" w:rsidRPr="00AE1407" w:rsidRDefault="00813529" w:rsidP="00813529">
      <w:pPr>
        <w:pStyle w:val="Footer"/>
        <w:tabs>
          <w:tab w:val="left" w:pos="720"/>
        </w:tabs>
        <w:jc w:val="center"/>
        <w:rPr>
          <w:b/>
          <w:noProof/>
        </w:rPr>
      </w:pPr>
      <w:r>
        <w:rPr>
          <w:b/>
          <w:bCs/>
        </w:rPr>
        <w:t>109-16-M</w:t>
      </w: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1819D2E4" w14:textId="68A949B8" w:rsidR="002D5B2C" w:rsidRPr="0035195F" w:rsidRDefault="002D5B2C" w:rsidP="002D5B2C">
      <w:pPr>
        <w:pStyle w:val="Footer"/>
        <w:tabs>
          <w:tab w:val="left" w:pos="720"/>
        </w:tabs>
        <w:jc w:val="center"/>
        <w:rPr>
          <w:b/>
          <w:noProof/>
          <w:lang w:val="sr-Cyrl-CS"/>
        </w:rPr>
      </w:pPr>
      <w:r w:rsidRPr="00813529">
        <w:rPr>
          <w:b/>
          <w:noProof/>
        </w:rPr>
        <w:t>Нови Сад</w:t>
      </w:r>
      <w:r w:rsidR="005B4BDC" w:rsidRPr="00813529">
        <w:rPr>
          <w:b/>
          <w:noProof/>
        </w:rPr>
        <w:t xml:space="preserve">, </w:t>
      </w:r>
      <w:r w:rsidR="00813529" w:rsidRPr="00813529">
        <w:rPr>
          <w:b/>
          <w:noProof/>
        </w:rPr>
        <w:t>2016.</w:t>
      </w:r>
      <w:r w:rsidR="00E23EAC" w:rsidRPr="00813529">
        <w:rPr>
          <w:b/>
          <w:noProof/>
        </w:rPr>
        <w:t xml:space="preserve"> годин</w:t>
      </w:r>
      <w:r w:rsidR="007C2369" w:rsidRPr="00813529">
        <w:rPr>
          <w:b/>
          <w:noProof/>
          <w:lang w:val="sr-Cyrl-CS"/>
        </w:rPr>
        <w:t>е</w:t>
      </w:r>
    </w:p>
    <w:p w14:paraId="31BC37E4" w14:textId="77777777"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52979521" w14:textId="0DEDB011" w:rsidR="008B2119" w:rsidRPr="00813529" w:rsidRDefault="000220DE"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813529" w:rsidRPr="00813529">
            <w:rPr>
              <w:b/>
              <w:noProof/>
            </w:rPr>
            <w:t>у поступку јавне набавке мале вредности</w:t>
          </w:r>
        </w:sdtContent>
      </w:sdt>
      <w:r w:rsidR="008B2119" w:rsidRPr="00813529">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8B2119" w:rsidRPr="00813529">
            <w:rPr>
              <w:b/>
              <w:noProof/>
            </w:rPr>
            <w:t>услуга</w:t>
          </w:r>
        </w:sdtContent>
      </w:sdt>
      <w:r w:rsidR="008B2119" w:rsidRPr="00813529">
        <w:rPr>
          <w:b/>
          <w:noProof/>
        </w:rPr>
        <w:t xml:space="preserve"> бр. </w:t>
      </w:r>
      <w:r w:rsidR="00813529" w:rsidRPr="00813529">
        <w:rPr>
          <w:b/>
          <w:noProof/>
        </w:rPr>
        <w:t xml:space="preserve">109-16-M – </w:t>
      </w:r>
      <w:r w:rsidR="00813529" w:rsidRPr="00813529">
        <w:rPr>
          <w:b/>
          <w:noProof/>
          <w:lang w:val="sr-Cyrl-RS"/>
        </w:rPr>
        <w:t>Сервис аутоматских врата</w:t>
      </w:r>
      <w:r w:rsidR="00813529" w:rsidRPr="00813529">
        <w:rPr>
          <w:b/>
          <w:noProof/>
        </w:rPr>
        <w:t xml:space="preserve"> </w:t>
      </w:r>
      <w:r w:rsidR="00813529" w:rsidRPr="00813529">
        <w:rPr>
          <w:b/>
          <w:noProof/>
          <w:lang w:val="sr-Cyrl-RS"/>
        </w:rPr>
        <w:t>„</w:t>
      </w:r>
      <w:r w:rsidR="00813529" w:rsidRPr="00813529">
        <w:rPr>
          <w:b/>
          <w:noProof/>
        </w:rPr>
        <w:t>Tormax</w:t>
      </w:r>
      <w:r w:rsidR="00813529" w:rsidRPr="00813529">
        <w:rPr>
          <w:b/>
          <w:noProof/>
          <w:lang w:val="sr-Cyrl-RS"/>
        </w:rPr>
        <w:t>“</w:t>
      </w:r>
      <w:r w:rsidR="00813529" w:rsidRPr="00813529">
        <w:rPr>
          <w:b/>
          <w:noProof/>
        </w:rPr>
        <w:t xml:space="preserve">, </w:t>
      </w:r>
      <w:r w:rsidR="00813529" w:rsidRPr="00813529">
        <w:rPr>
          <w:b/>
          <w:noProof/>
          <w:lang w:val="sr-Cyrl-RS"/>
        </w:rPr>
        <w:t>„</w:t>
      </w:r>
      <w:r w:rsidR="00813529" w:rsidRPr="00813529">
        <w:rPr>
          <w:b/>
          <w:noProof/>
        </w:rPr>
        <w:t>Kaba</w:t>
      </w:r>
      <w:r w:rsidR="00813529" w:rsidRPr="00813529">
        <w:rPr>
          <w:b/>
          <w:noProof/>
          <w:lang w:val="sr-Cyrl-RS"/>
        </w:rPr>
        <w:t>“</w:t>
      </w:r>
      <w:r w:rsidR="00813529" w:rsidRPr="00813529">
        <w:rPr>
          <w:b/>
          <w:noProof/>
        </w:rPr>
        <w:t xml:space="preserve">, </w:t>
      </w:r>
      <w:r w:rsidR="00813529" w:rsidRPr="00813529">
        <w:rPr>
          <w:b/>
          <w:noProof/>
          <w:lang w:val="sr-Cyrl-RS"/>
        </w:rPr>
        <w:t>„</w:t>
      </w:r>
      <w:r w:rsidR="00813529" w:rsidRPr="00813529">
        <w:rPr>
          <w:b/>
          <w:noProof/>
        </w:rPr>
        <w:t>Came</w:t>
      </w:r>
      <w:r w:rsidR="00813529" w:rsidRPr="00813529">
        <w:rPr>
          <w:b/>
          <w:noProof/>
          <w:lang w:val="sr-Cyrl-RS"/>
        </w:rPr>
        <w:t>“</w:t>
      </w:r>
    </w:p>
    <w:p w14:paraId="1C40E9C2" w14:textId="77777777" w:rsidR="000C3B23" w:rsidRPr="00AE1407" w:rsidRDefault="000C3B23" w:rsidP="008B2119">
      <w:pPr>
        <w:jc w:val="center"/>
      </w:pPr>
    </w:p>
    <w:bookmarkEnd w:id="4"/>
    <w:bookmarkEnd w:id="5"/>
    <w:bookmarkEnd w:id="6"/>
    <w:bookmarkEnd w:id="7"/>
    <w:p w14:paraId="015477FE" w14:textId="77777777" w:rsidR="009651F9" w:rsidRDefault="001366BB" w:rsidP="009C505A">
      <w:pPr>
        <w:jc w:val="both"/>
        <w:rPr>
          <w:rFonts w:eastAsia="TimesNewRomanPSMT"/>
        </w:rPr>
      </w:pPr>
      <w:r w:rsidRPr="00AE1407">
        <w:rPr>
          <w:rFonts w:eastAsia="TimesNewRomanPSMT"/>
        </w:rPr>
        <w:t>Конкурсна документација садржи:</w:t>
      </w: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Default="00980F7B">
          <w:pPr>
            <w:pStyle w:val="TOCHeading"/>
          </w:pPr>
        </w:p>
        <w:p w14:paraId="14718D34" w14:textId="77777777" w:rsidR="00FB5E1D"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fldChar w:fldCharType="begin"/>
          </w:r>
          <w:r>
            <w:instrText xml:space="preserve"> TOC \o "1-3" \h \z \u </w:instrText>
          </w:r>
          <w:r>
            <w:fldChar w:fldCharType="separate"/>
          </w:r>
          <w:hyperlink w:anchor="_Toc450905133" w:history="1">
            <w:r w:rsidR="00FB5E1D" w:rsidRPr="00F4010F">
              <w:rPr>
                <w:rStyle w:val="Hyperlink"/>
                <w:noProof/>
              </w:rPr>
              <w:t>1.</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ОПШТИ ПОДАЦИ О НАБАВЦИ</w:t>
            </w:r>
            <w:r w:rsidR="00FB5E1D">
              <w:rPr>
                <w:noProof/>
                <w:webHidden/>
              </w:rPr>
              <w:tab/>
            </w:r>
            <w:r w:rsidR="00FB5E1D">
              <w:rPr>
                <w:noProof/>
                <w:webHidden/>
              </w:rPr>
              <w:fldChar w:fldCharType="begin"/>
            </w:r>
            <w:r w:rsidR="00FB5E1D">
              <w:rPr>
                <w:noProof/>
                <w:webHidden/>
              </w:rPr>
              <w:instrText xml:space="preserve"> PAGEREF _Toc450905133 \h </w:instrText>
            </w:r>
            <w:r w:rsidR="00FB5E1D">
              <w:rPr>
                <w:noProof/>
                <w:webHidden/>
              </w:rPr>
            </w:r>
            <w:r w:rsidR="00FB5E1D">
              <w:rPr>
                <w:noProof/>
                <w:webHidden/>
              </w:rPr>
              <w:fldChar w:fldCharType="separate"/>
            </w:r>
            <w:r w:rsidR="00FB5E1D">
              <w:rPr>
                <w:noProof/>
                <w:webHidden/>
              </w:rPr>
              <w:t>3</w:t>
            </w:r>
            <w:r w:rsidR="00FB5E1D">
              <w:rPr>
                <w:noProof/>
                <w:webHidden/>
              </w:rPr>
              <w:fldChar w:fldCharType="end"/>
            </w:r>
          </w:hyperlink>
        </w:p>
        <w:p w14:paraId="6342CAFF"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34" w:history="1">
            <w:r w:rsidR="00FB5E1D" w:rsidRPr="00F4010F">
              <w:rPr>
                <w:rStyle w:val="Hyperlink"/>
                <w:noProof/>
              </w:rPr>
              <w:t>2.</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ПОДАЦИ О ПРЕДМЕТУ ЈАВНЕ НАБАВКЕ</w:t>
            </w:r>
            <w:r w:rsidR="00FB5E1D">
              <w:rPr>
                <w:noProof/>
                <w:webHidden/>
              </w:rPr>
              <w:tab/>
            </w:r>
            <w:r w:rsidR="00FB5E1D">
              <w:rPr>
                <w:noProof/>
                <w:webHidden/>
              </w:rPr>
              <w:fldChar w:fldCharType="begin"/>
            </w:r>
            <w:r w:rsidR="00FB5E1D">
              <w:rPr>
                <w:noProof/>
                <w:webHidden/>
              </w:rPr>
              <w:instrText xml:space="preserve"> PAGEREF _Toc450905134 \h </w:instrText>
            </w:r>
            <w:r w:rsidR="00FB5E1D">
              <w:rPr>
                <w:noProof/>
                <w:webHidden/>
              </w:rPr>
            </w:r>
            <w:r w:rsidR="00FB5E1D">
              <w:rPr>
                <w:noProof/>
                <w:webHidden/>
              </w:rPr>
              <w:fldChar w:fldCharType="separate"/>
            </w:r>
            <w:r w:rsidR="00FB5E1D">
              <w:rPr>
                <w:noProof/>
                <w:webHidden/>
              </w:rPr>
              <w:t>4</w:t>
            </w:r>
            <w:r w:rsidR="00FB5E1D">
              <w:rPr>
                <w:noProof/>
                <w:webHidden/>
              </w:rPr>
              <w:fldChar w:fldCharType="end"/>
            </w:r>
          </w:hyperlink>
        </w:p>
        <w:p w14:paraId="147280F1"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35" w:history="1">
            <w:r w:rsidR="00FB5E1D" w:rsidRPr="00F4010F">
              <w:rPr>
                <w:rStyle w:val="Hyperlink"/>
                <w:noProof/>
              </w:rPr>
              <w:t>3.</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ОПИС ПРЕДМЕТА ЈАВНЕ НАБАВКЕ</w:t>
            </w:r>
            <w:r w:rsidR="00FB5E1D">
              <w:rPr>
                <w:noProof/>
                <w:webHidden/>
              </w:rPr>
              <w:tab/>
            </w:r>
            <w:r w:rsidR="00FB5E1D">
              <w:rPr>
                <w:noProof/>
                <w:webHidden/>
              </w:rPr>
              <w:fldChar w:fldCharType="begin"/>
            </w:r>
            <w:r w:rsidR="00FB5E1D">
              <w:rPr>
                <w:noProof/>
                <w:webHidden/>
              </w:rPr>
              <w:instrText xml:space="preserve"> PAGEREF _Toc450905135 \h </w:instrText>
            </w:r>
            <w:r w:rsidR="00FB5E1D">
              <w:rPr>
                <w:noProof/>
                <w:webHidden/>
              </w:rPr>
            </w:r>
            <w:r w:rsidR="00FB5E1D">
              <w:rPr>
                <w:noProof/>
                <w:webHidden/>
              </w:rPr>
              <w:fldChar w:fldCharType="separate"/>
            </w:r>
            <w:r w:rsidR="00FB5E1D">
              <w:rPr>
                <w:noProof/>
                <w:webHidden/>
              </w:rPr>
              <w:t>5</w:t>
            </w:r>
            <w:r w:rsidR="00FB5E1D">
              <w:rPr>
                <w:noProof/>
                <w:webHidden/>
              </w:rPr>
              <w:fldChar w:fldCharType="end"/>
            </w:r>
          </w:hyperlink>
        </w:p>
        <w:p w14:paraId="07C94B09"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36" w:history="1">
            <w:r w:rsidR="00FB5E1D" w:rsidRPr="00F4010F">
              <w:rPr>
                <w:rStyle w:val="Hyperlink"/>
                <w:noProof/>
              </w:rPr>
              <w:t>4.</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УСЛОВИ ЗА УЧЕШЋЕ У ПОСТУПКУ ЈАВНЕ НАБАВКЕ</w:t>
            </w:r>
            <w:r w:rsidR="00FB5E1D">
              <w:rPr>
                <w:noProof/>
                <w:webHidden/>
              </w:rPr>
              <w:tab/>
            </w:r>
            <w:r w:rsidR="00FB5E1D">
              <w:rPr>
                <w:noProof/>
                <w:webHidden/>
              </w:rPr>
              <w:fldChar w:fldCharType="begin"/>
            </w:r>
            <w:r w:rsidR="00FB5E1D">
              <w:rPr>
                <w:noProof/>
                <w:webHidden/>
              </w:rPr>
              <w:instrText xml:space="preserve"> PAGEREF _Toc450905136 \h </w:instrText>
            </w:r>
            <w:r w:rsidR="00FB5E1D">
              <w:rPr>
                <w:noProof/>
                <w:webHidden/>
              </w:rPr>
            </w:r>
            <w:r w:rsidR="00FB5E1D">
              <w:rPr>
                <w:noProof/>
                <w:webHidden/>
              </w:rPr>
              <w:fldChar w:fldCharType="separate"/>
            </w:r>
            <w:r w:rsidR="00FB5E1D">
              <w:rPr>
                <w:noProof/>
                <w:webHidden/>
              </w:rPr>
              <w:t>9</w:t>
            </w:r>
            <w:r w:rsidR="00FB5E1D">
              <w:rPr>
                <w:noProof/>
                <w:webHidden/>
              </w:rPr>
              <w:fldChar w:fldCharType="end"/>
            </w:r>
          </w:hyperlink>
        </w:p>
        <w:p w14:paraId="5050558F"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37" w:history="1">
            <w:r w:rsidR="00FB5E1D" w:rsidRPr="00F4010F">
              <w:rPr>
                <w:rStyle w:val="Hyperlink"/>
                <w:noProof/>
              </w:rPr>
              <w:t>5.</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УПУТСТВО ПОНУЂАЧИМА КАКО ДА САЧИНЕ ПОНУДУ</w:t>
            </w:r>
            <w:r w:rsidR="00FB5E1D">
              <w:rPr>
                <w:noProof/>
                <w:webHidden/>
              </w:rPr>
              <w:tab/>
            </w:r>
            <w:r w:rsidR="00FB5E1D">
              <w:rPr>
                <w:noProof/>
                <w:webHidden/>
              </w:rPr>
              <w:fldChar w:fldCharType="begin"/>
            </w:r>
            <w:r w:rsidR="00FB5E1D">
              <w:rPr>
                <w:noProof/>
                <w:webHidden/>
              </w:rPr>
              <w:instrText xml:space="preserve"> PAGEREF _Toc450905137 \h </w:instrText>
            </w:r>
            <w:r w:rsidR="00FB5E1D">
              <w:rPr>
                <w:noProof/>
                <w:webHidden/>
              </w:rPr>
            </w:r>
            <w:r w:rsidR="00FB5E1D">
              <w:rPr>
                <w:noProof/>
                <w:webHidden/>
              </w:rPr>
              <w:fldChar w:fldCharType="separate"/>
            </w:r>
            <w:r w:rsidR="00FB5E1D">
              <w:rPr>
                <w:noProof/>
                <w:webHidden/>
              </w:rPr>
              <w:t>13</w:t>
            </w:r>
            <w:r w:rsidR="00FB5E1D">
              <w:rPr>
                <w:noProof/>
                <w:webHidden/>
              </w:rPr>
              <w:fldChar w:fldCharType="end"/>
            </w:r>
          </w:hyperlink>
        </w:p>
        <w:p w14:paraId="34EF3F1E"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38" w:history="1">
            <w:r w:rsidR="00FB5E1D" w:rsidRPr="00F4010F">
              <w:rPr>
                <w:rStyle w:val="Hyperlink"/>
                <w:noProof/>
              </w:rPr>
              <w:t>6.</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РАЗРАДА КРИТЕРИЈУМА</w:t>
            </w:r>
            <w:r w:rsidR="00FB5E1D">
              <w:rPr>
                <w:noProof/>
                <w:webHidden/>
              </w:rPr>
              <w:tab/>
            </w:r>
            <w:r w:rsidR="00FB5E1D">
              <w:rPr>
                <w:noProof/>
                <w:webHidden/>
              </w:rPr>
              <w:fldChar w:fldCharType="begin"/>
            </w:r>
            <w:r w:rsidR="00FB5E1D">
              <w:rPr>
                <w:noProof/>
                <w:webHidden/>
              </w:rPr>
              <w:instrText xml:space="preserve"> PAGEREF _Toc450905138 \h </w:instrText>
            </w:r>
            <w:r w:rsidR="00FB5E1D">
              <w:rPr>
                <w:noProof/>
                <w:webHidden/>
              </w:rPr>
            </w:r>
            <w:r w:rsidR="00FB5E1D">
              <w:rPr>
                <w:noProof/>
                <w:webHidden/>
              </w:rPr>
              <w:fldChar w:fldCharType="separate"/>
            </w:r>
            <w:r w:rsidR="00FB5E1D">
              <w:rPr>
                <w:noProof/>
                <w:webHidden/>
              </w:rPr>
              <w:t>21</w:t>
            </w:r>
            <w:r w:rsidR="00FB5E1D">
              <w:rPr>
                <w:noProof/>
                <w:webHidden/>
              </w:rPr>
              <w:fldChar w:fldCharType="end"/>
            </w:r>
          </w:hyperlink>
        </w:p>
        <w:p w14:paraId="59553884"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39" w:history="1">
            <w:r w:rsidR="00FB5E1D" w:rsidRPr="00F4010F">
              <w:rPr>
                <w:rStyle w:val="Hyperlink"/>
                <w:noProof/>
              </w:rPr>
              <w:t>7.</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МОДЕЛ УГОВОРА</w:t>
            </w:r>
            <w:r w:rsidR="00FB5E1D">
              <w:rPr>
                <w:noProof/>
                <w:webHidden/>
              </w:rPr>
              <w:tab/>
            </w:r>
            <w:r w:rsidR="00FB5E1D">
              <w:rPr>
                <w:noProof/>
                <w:webHidden/>
              </w:rPr>
              <w:fldChar w:fldCharType="begin"/>
            </w:r>
            <w:r w:rsidR="00FB5E1D">
              <w:rPr>
                <w:noProof/>
                <w:webHidden/>
              </w:rPr>
              <w:instrText xml:space="preserve"> PAGEREF _Toc450905139 \h </w:instrText>
            </w:r>
            <w:r w:rsidR="00FB5E1D">
              <w:rPr>
                <w:noProof/>
                <w:webHidden/>
              </w:rPr>
            </w:r>
            <w:r w:rsidR="00FB5E1D">
              <w:rPr>
                <w:noProof/>
                <w:webHidden/>
              </w:rPr>
              <w:fldChar w:fldCharType="separate"/>
            </w:r>
            <w:r w:rsidR="00FB5E1D">
              <w:rPr>
                <w:noProof/>
                <w:webHidden/>
              </w:rPr>
              <w:t>23</w:t>
            </w:r>
            <w:r w:rsidR="00FB5E1D">
              <w:rPr>
                <w:noProof/>
                <w:webHidden/>
              </w:rPr>
              <w:fldChar w:fldCharType="end"/>
            </w:r>
          </w:hyperlink>
        </w:p>
        <w:p w14:paraId="3565F8E5"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40" w:history="1">
            <w:r w:rsidR="00FB5E1D" w:rsidRPr="00F4010F">
              <w:rPr>
                <w:rStyle w:val="Hyperlink"/>
                <w:noProof/>
              </w:rPr>
              <w:t>8.</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ИЗЈАВА О НЕЗАВИСНОЈ ПОНУДИ</w:t>
            </w:r>
            <w:r w:rsidR="00FB5E1D">
              <w:rPr>
                <w:noProof/>
                <w:webHidden/>
              </w:rPr>
              <w:tab/>
            </w:r>
            <w:r w:rsidR="00FB5E1D">
              <w:rPr>
                <w:noProof/>
                <w:webHidden/>
              </w:rPr>
              <w:fldChar w:fldCharType="begin"/>
            </w:r>
            <w:r w:rsidR="00FB5E1D">
              <w:rPr>
                <w:noProof/>
                <w:webHidden/>
              </w:rPr>
              <w:instrText xml:space="preserve"> PAGEREF _Toc450905140 \h </w:instrText>
            </w:r>
            <w:r w:rsidR="00FB5E1D">
              <w:rPr>
                <w:noProof/>
                <w:webHidden/>
              </w:rPr>
            </w:r>
            <w:r w:rsidR="00FB5E1D">
              <w:rPr>
                <w:noProof/>
                <w:webHidden/>
              </w:rPr>
              <w:fldChar w:fldCharType="separate"/>
            </w:r>
            <w:r w:rsidR="00FB5E1D">
              <w:rPr>
                <w:noProof/>
                <w:webHidden/>
              </w:rPr>
              <w:t>27</w:t>
            </w:r>
            <w:r w:rsidR="00FB5E1D">
              <w:rPr>
                <w:noProof/>
                <w:webHidden/>
              </w:rPr>
              <w:fldChar w:fldCharType="end"/>
            </w:r>
          </w:hyperlink>
        </w:p>
        <w:p w14:paraId="240A33F9"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41" w:history="1">
            <w:r w:rsidR="00FB5E1D" w:rsidRPr="00F4010F">
              <w:rPr>
                <w:rStyle w:val="Hyperlink"/>
                <w:noProof/>
              </w:rPr>
              <w:t>9.</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ОБРАЗАЦ ИЗЈАВЕ О ПОШТОВАЊУ ОБАВЕЗА</w:t>
            </w:r>
            <w:r w:rsidR="00FB5E1D">
              <w:rPr>
                <w:noProof/>
                <w:webHidden/>
              </w:rPr>
              <w:tab/>
            </w:r>
            <w:r w:rsidR="00FB5E1D">
              <w:rPr>
                <w:noProof/>
                <w:webHidden/>
              </w:rPr>
              <w:fldChar w:fldCharType="begin"/>
            </w:r>
            <w:r w:rsidR="00FB5E1D">
              <w:rPr>
                <w:noProof/>
                <w:webHidden/>
              </w:rPr>
              <w:instrText xml:space="preserve"> PAGEREF _Toc450905141 \h </w:instrText>
            </w:r>
            <w:r w:rsidR="00FB5E1D">
              <w:rPr>
                <w:noProof/>
                <w:webHidden/>
              </w:rPr>
            </w:r>
            <w:r w:rsidR="00FB5E1D">
              <w:rPr>
                <w:noProof/>
                <w:webHidden/>
              </w:rPr>
              <w:fldChar w:fldCharType="separate"/>
            </w:r>
            <w:r w:rsidR="00FB5E1D">
              <w:rPr>
                <w:noProof/>
                <w:webHidden/>
              </w:rPr>
              <w:t>28</w:t>
            </w:r>
            <w:r w:rsidR="00FB5E1D">
              <w:rPr>
                <w:noProof/>
                <w:webHidden/>
              </w:rPr>
              <w:fldChar w:fldCharType="end"/>
            </w:r>
          </w:hyperlink>
        </w:p>
        <w:p w14:paraId="36789593"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42" w:history="1">
            <w:r w:rsidR="00FB5E1D" w:rsidRPr="00F4010F">
              <w:rPr>
                <w:rStyle w:val="Hyperlink"/>
                <w:noProof/>
              </w:rPr>
              <w:t>10.</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ОБРАЗАЦ ТРОШКОВА ПРИПРЕМЕ ПОНУДЕ</w:t>
            </w:r>
            <w:r w:rsidR="00FB5E1D">
              <w:rPr>
                <w:noProof/>
                <w:webHidden/>
              </w:rPr>
              <w:tab/>
            </w:r>
            <w:r w:rsidR="00FB5E1D">
              <w:rPr>
                <w:noProof/>
                <w:webHidden/>
              </w:rPr>
              <w:fldChar w:fldCharType="begin"/>
            </w:r>
            <w:r w:rsidR="00FB5E1D">
              <w:rPr>
                <w:noProof/>
                <w:webHidden/>
              </w:rPr>
              <w:instrText xml:space="preserve"> PAGEREF _Toc450905142 \h </w:instrText>
            </w:r>
            <w:r w:rsidR="00FB5E1D">
              <w:rPr>
                <w:noProof/>
                <w:webHidden/>
              </w:rPr>
            </w:r>
            <w:r w:rsidR="00FB5E1D">
              <w:rPr>
                <w:noProof/>
                <w:webHidden/>
              </w:rPr>
              <w:fldChar w:fldCharType="separate"/>
            </w:r>
            <w:r w:rsidR="00FB5E1D">
              <w:rPr>
                <w:noProof/>
                <w:webHidden/>
              </w:rPr>
              <w:t>29</w:t>
            </w:r>
            <w:r w:rsidR="00FB5E1D">
              <w:rPr>
                <w:noProof/>
                <w:webHidden/>
              </w:rPr>
              <w:fldChar w:fldCharType="end"/>
            </w:r>
          </w:hyperlink>
        </w:p>
        <w:p w14:paraId="4B0EF222"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43" w:history="1">
            <w:r w:rsidR="00FB5E1D" w:rsidRPr="00F4010F">
              <w:rPr>
                <w:rStyle w:val="Hyperlink"/>
                <w:noProof/>
              </w:rPr>
              <w:t>11.</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A) ОБРАЗАЦ ПОНУДЕ</w:t>
            </w:r>
            <w:r w:rsidR="00FB5E1D">
              <w:rPr>
                <w:noProof/>
                <w:webHidden/>
              </w:rPr>
              <w:tab/>
            </w:r>
            <w:r w:rsidR="00FB5E1D">
              <w:rPr>
                <w:noProof/>
                <w:webHidden/>
              </w:rPr>
              <w:fldChar w:fldCharType="begin"/>
            </w:r>
            <w:r w:rsidR="00FB5E1D">
              <w:rPr>
                <w:noProof/>
                <w:webHidden/>
              </w:rPr>
              <w:instrText xml:space="preserve"> PAGEREF _Toc450905143 \h </w:instrText>
            </w:r>
            <w:r w:rsidR="00FB5E1D">
              <w:rPr>
                <w:noProof/>
                <w:webHidden/>
              </w:rPr>
            </w:r>
            <w:r w:rsidR="00FB5E1D">
              <w:rPr>
                <w:noProof/>
                <w:webHidden/>
              </w:rPr>
              <w:fldChar w:fldCharType="separate"/>
            </w:r>
            <w:r w:rsidR="00FB5E1D">
              <w:rPr>
                <w:noProof/>
                <w:webHidden/>
              </w:rPr>
              <w:t>30</w:t>
            </w:r>
            <w:r w:rsidR="00FB5E1D">
              <w:rPr>
                <w:noProof/>
                <w:webHidden/>
              </w:rPr>
              <w:fldChar w:fldCharType="end"/>
            </w:r>
          </w:hyperlink>
        </w:p>
        <w:p w14:paraId="176BD201"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44" w:history="1">
            <w:r w:rsidR="00FB5E1D" w:rsidRPr="00F4010F">
              <w:rPr>
                <w:rStyle w:val="Hyperlink"/>
                <w:noProof/>
              </w:rPr>
              <w:t>11.</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Б) ОБРАЗАЦ ПОНУДЕ</w:t>
            </w:r>
            <w:r w:rsidR="00FB5E1D">
              <w:rPr>
                <w:noProof/>
                <w:webHidden/>
              </w:rPr>
              <w:tab/>
            </w:r>
            <w:r w:rsidR="00FB5E1D">
              <w:rPr>
                <w:noProof/>
                <w:webHidden/>
              </w:rPr>
              <w:fldChar w:fldCharType="begin"/>
            </w:r>
            <w:r w:rsidR="00FB5E1D">
              <w:rPr>
                <w:noProof/>
                <w:webHidden/>
              </w:rPr>
              <w:instrText xml:space="preserve"> PAGEREF _Toc450905144 \h </w:instrText>
            </w:r>
            <w:r w:rsidR="00FB5E1D">
              <w:rPr>
                <w:noProof/>
                <w:webHidden/>
              </w:rPr>
            </w:r>
            <w:r w:rsidR="00FB5E1D">
              <w:rPr>
                <w:noProof/>
                <w:webHidden/>
              </w:rPr>
              <w:fldChar w:fldCharType="separate"/>
            </w:r>
            <w:r w:rsidR="00FB5E1D">
              <w:rPr>
                <w:noProof/>
                <w:webHidden/>
              </w:rPr>
              <w:t>33</w:t>
            </w:r>
            <w:r w:rsidR="00FB5E1D">
              <w:rPr>
                <w:noProof/>
                <w:webHidden/>
              </w:rPr>
              <w:fldChar w:fldCharType="end"/>
            </w:r>
          </w:hyperlink>
        </w:p>
        <w:p w14:paraId="1E642710" w14:textId="77777777" w:rsidR="00FB5E1D" w:rsidRDefault="000220DE">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50905145" w:history="1">
            <w:r w:rsidR="00FB5E1D" w:rsidRPr="00F4010F">
              <w:rPr>
                <w:rStyle w:val="Hyperlink"/>
                <w:noProof/>
              </w:rPr>
              <w:t>11.</w:t>
            </w:r>
            <w:r w:rsidR="00FB5E1D">
              <w:rPr>
                <w:rFonts w:asciiTheme="minorHAnsi" w:eastAsiaTheme="minorEastAsia" w:hAnsiTheme="minorHAnsi" w:cstheme="minorBidi"/>
                <w:caps w:val="0"/>
                <w:noProof/>
                <w:sz w:val="22"/>
                <w:szCs w:val="22"/>
                <w:lang w:val="sr-Latn-RS" w:eastAsia="sr-Latn-RS"/>
              </w:rPr>
              <w:tab/>
            </w:r>
            <w:r w:rsidR="00FB5E1D" w:rsidRPr="00F4010F">
              <w:rPr>
                <w:rStyle w:val="Hyperlink"/>
                <w:noProof/>
              </w:rPr>
              <w:t>В) ОБРАЗАЦ ПОНУДЕ</w:t>
            </w:r>
            <w:r w:rsidR="00FB5E1D">
              <w:rPr>
                <w:noProof/>
                <w:webHidden/>
              </w:rPr>
              <w:tab/>
            </w:r>
            <w:r w:rsidR="00FB5E1D">
              <w:rPr>
                <w:noProof/>
                <w:webHidden/>
              </w:rPr>
              <w:fldChar w:fldCharType="begin"/>
            </w:r>
            <w:r w:rsidR="00FB5E1D">
              <w:rPr>
                <w:noProof/>
                <w:webHidden/>
              </w:rPr>
              <w:instrText xml:space="preserve"> PAGEREF _Toc450905145 \h </w:instrText>
            </w:r>
            <w:r w:rsidR="00FB5E1D">
              <w:rPr>
                <w:noProof/>
                <w:webHidden/>
              </w:rPr>
            </w:r>
            <w:r w:rsidR="00FB5E1D">
              <w:rPr>
                <w:noProof/>
                <w:webHidden/>
              </w:rPr>
              <w:fldChar w:fldCharType="separate"/>
            </w:r>
            <w:r w:rsidR="00FB5E1D">
              <w:rPr>
                <w:noProof/>
                <w:webHidden/>
              </w:rPr>
              <w:t>36</w:t>
            </w:r>
            <w:r w:rsidR="00FB5E1D">
              <w:rPr>
                <w:noProof/>
                <w:webHidden/>
              </w:rPr>
              <w:fldChar w:fldCharType="end"/>
            </w:r>
          </w:hyperlink>
        </w:p>
        <w:p w14:paraId="6A9E89CB" w14:textId="64983883" w:rsidR="00980F7B" w:rsidRDefault="00980F7B">
          <w:r>
            <w:rPr>
              <w:b/>
              <w:bCs/>
              <w:noProof/>
            </w:rPr>
            <w:fldChar w:fldCharType="end"/>
          </w:r>
        </w:p>
      </w:sdtContent>
    </w:sdt>
    <w:p w14:paraId="3158B17C" w14:textId="2859DAAD" w:rsidR="00D37D98" w:rsidRDefault="00D37D98" w:rsidP="00D37D98">
      <w:pPr>
        <w:pStyle w:val="Heading2"/>
        <w:jc w:val="left"/>
        <w:rPr>
          <w:noProof/>
        </w:rPr>
      </w:pPr>
    </w:p>
    <w:p w14:paraId="329DAA21" w14:textId="77777777" w:rsidR="00D37D98" w:rsidRDefault="00D37D98" w:rsidP="00D37D98">
      <w:pPr>
        <w:rPr>
          <w:noProof/>
          <w:sz w:val="28"/>
          <w:lang w:val="sr-Latn-CS"/>
        </w:rPr>
      </w:pPr>
      <w:r>
        <w:rPr>
          <w:noProof/>
        </w:rPr>
        <w:br w:type="page"/>
      </w:r>
    </w:p>
    <w:p w14:paraId="659483C9" w14:textId="6B01293B" w:rsidR="002D5B2C" w:rsidRPr="002735A4" w:rsidRDefault="002D5B2C" w:rsidP="00317DBF">
      <w:pPr>
        <w:pStyle w:val="Heading1"/>
        <w:numPr>
          <w:ilvl w:val="0"/>
          <w:numId w:val="30"/>
        </w:numPr>
        <w:jc w:val="center"/>
        <w:rPr>
          <w:sz w:val="28"/>
          <w:szCs w:val="28"/>
        </w:rPr>
      </w:pPr>
      <w:bookmarkStart w:id="13" w:name="_Toc389030809"/>
      <w:bookmarkStart w:id="14" w:name="_Toc448222233"/>
      <w:bookmarkStart w:id="15" w:name="_Toc450905133"/>
      <w:r w:rsidRPr="002735A4">
        <w:rPr>
          <w:sz w:val="28"/>
          <w:szCs w:val="28"/>
        </w:rPr>
        <w:lastRenderedPageBreak/>
        <w:t>ОПШТИ ПОДАЦИ О НАБАВЦИ</w:t>
      </w:r>
      <w:bookmarkEnd w:id="13"/>
      <w:bookmarkEnd w:id="14"/>
      <w:bookmarkEnd w:id="15"/>
      <w:bookmarkEnd w:id="12"/>
      <w:bookmarkEnd w:id="11"/>
      <w:bookmarkEnd w:id="10"/>
      <w:bookmarkEnd w:id="9"/>
      <w:bookmarkEnd w:id="8"/>
    </w:p>
    <w:p w14:paraId="0D90A105"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549BF86C" w14:textId="77777777" w:rsidTr="00B331BC">
        <w:tc>
          <w:tcPr>
            <w:tcW w:w="4643" w:type="dxa"/>
          </w:tcPr>
          <w:p w14:paraId="007DFEFB" w14:textId="77777777" w:rsidR="00B331BC" w:rsidRPr="00DA0553" w:rsidRDefault="00B331BC" w:rsidP="00B331BC">
            <w:pPr>
              <w:rPr>
                <w:b/>
                <w:noProof/>
              </w:rPr>
            </w:pPr>
            <w:r w:rsidRPr="00DA0553">
              <w:rPr>
                <w:b/>
                <w:noProof/>
              </w:rPr>
              <w:t>Наручилац</w:t>
            </w:r>
          </w:p>
        </w:tc>
        <w:tc>
          <w:tcPr>
            <w:tcW w:w="4643" w:type="dxa"/>
          </w:tcPr>
          <w:p w14:paraId="7CABA591" w14:textId="77777777" w:rsidR="00B331BC" w:rsidRPr="00DA0553" w:rsidRDefault="00B331BC" w:rsidP="00B331BC">
            <w:pPr>
              <w:rPr>
                <w:noProof/>
              </w:rPr>
            </w:pPr>
            <w:r w:rsidRPr="00DA0553">
              <w:rPr>
                <w:noProof/>
              </w:rPr>
              <w:t xml:space="preserve">КЛИНИЧКИ ЦЕНТАР ВОЈВОДИНЕ, </w:t>
            </w:r>
          </w:p>
          <w:p w14:paraId="5FFBA955" w14:textId="73236ACB" w:rsidR="00B331BC" w:rsidRPr="00DA0553" w:rsidRDefault="00B331BC" w:rsidP="00B331BC">
            <w:pPr>
              <w:rPr>
                <w:noProof/>
              </w:rPr>
            </w:pPr>
            <w:r w:rsidRPr="00DA0553">
              <w:rPr>
                <w:noProof/>
              </w:rPr>
              <w:t>ул. Хајдук Вељкова бр.1, Нови Сад, (www.kcv.rs)</w:t>
            </w:r>
          </w:p>
        </w:tc>
      </w:tr>
      <w:tr w:rsidR="00B331BC" w:rsidRPr="00DA0553" w14:paraId="616B1D58" w14:textId="77777777" w:rsidTr="00B331BC">
        <w:tc>
          <w:tcPr>
            <w:tcW w:w="4643" w:type="dxa"/>
          </w:tcPr>
          <w:p w14:paraId="7E961934" w14:textId="77777777" w:rsidR="00B331BC" w:rsidRPr="00DA0553" w:rsidRDefault="00B331BC" w:rsidP="00B331BC">
            <w:pPr>
              <w:rPr>
                <w:b/>
                <w:noProof/>
              </w:rPr>
            </w:pPr>
            <w:r w:rsidRPr="00DA0553">
              <w:rPr>
                <w:b/>
                <w:noProof/>
              </w:rPr>
              <w:t>Врста поступка</w:t>
            </w:r>
          </w:p>
        </w:tc>
        <w:tc>
          <w:tcPr>
            <w:tcW w:w="4643" w:type="dxa"/>
          </w:tcPr>
          <w:p w14:paraId="5F51D527" w14:textId="4DFCE905" w:rsidR="00B331BC" w:rsidRPr="00813529" w:rsidRDefault="00B331BC" w:rsidP="00B331BC">
            <w:pPr>
              <w:jc w:val="both"/>
            </w:pPr>
            <w:r w:rsidRPr="00813529">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813529" w:rsidRPr="00813529">
                  <w:t>поступку јавне набавке мале вредности</w:t>
                </w:r>
              </w:sdtContent>
            </w:sdt>
            <w:r w:rsidRPr="00813529">
              <w:rPr>
                <w:lang w:val="sr-Cyrl-CS"/>
              </w:rPr>
              <w:t xml:space="preserve">, </w:t>
            </w:r>
            <w:r w:rsidRPr="00813529">
              <w:t>у складу са Законом и подзаконским актима којима се уређују јавне набавке</w:t>
            </w:r>
          </w:p>
        </w:tc>
      </w:tr>
      <w:tr w:rsidR="00813529" w:rsidRPr="00DA0553" w14:paraId="6DE7669E" w14:textId="77777777" w:rsidTr="00B331BC">
        <w:tc>
          <w:tcPr>
            <w:tcW w:w="4643" w:type="dxa"/>
          </w:tcPr>
          <w:p w14:paraId="6551B38D" w14:textId="77777777" w:rsidR="00813529" w:rsidRPr="00DA0553" w:rsidRDefault="00813529" w:rsidP="00813529">
            <w:pPr>
              <w:rPr>
                <w:b/>
                <w:noProof/>
              </w:rPr>
            </w:pPr>
            <w:r w:rsidRPr="00DA0553">
              <w:rPr>
                <w:b/>
                <w:noProof/>
              </w:rPr>
              <w:t>Предмет јавне набавке</w:t>
            </w:r>
          </w:p>
        </w:tc>
        <w:tc>
          <w:tcPr>
            <w:tcW w:w="4643" w:type="dxa"/>
          </w:tcPr>
          <w:p w14:paraId="0A62085C" w14:textId="2FFF5B58" w:rsidR="00813529" w:rsidRPr="00DA0553" w:rsidRDefault="000220DE" w:rsidP="00813529">
            <w:pPr>
              <w:jc w:val="both"/>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EndPr/>
              <w:sdtContent>
                <w:r w:rsidR="00813529" w:rsidRPr="00BB5532">
                  <w:rPr>
                    <w:noProof/>
                  </w:rPr>
                  <w:t>Услуге</w:t>
                </w:r>
              </w:sdtContent>
            </w:sdt>
            <w:r w:rsidR="00813529" w:rsidRPr="00BB5532">
              <w:rPr>
                <w:noProof/>
              </w:rPr>
              <w:t xml:space="preserve"> бр. 109-16-M – </w:t>
            </w:r>
            <w:r w:rsidR="00813529" w:rsidRPr="00BB5532">
              <w:rPr>
                <w:noProof/>
                <w:lang w:val="sr-Cyrl-RS"/>
              </w:rPr>
              <w:t>Сервис аутоматских врата</w:t>
            </w:r>
            <w:r w:rsidR="00813529" w:rsidRPr="00BB5532">
              <w:rPr>
                <w:noProof/>
              </w:rPr>
              <w:t xml:space="preserve"> </w:t>
            </w:r>
            <w:r w:rsidR="00813529" w:rsidRPr="00BB5532">
              <w:rPr>
                <w:noProof/>
                <w:lang w:val="sr-Cyrl-RS"/>
              </w:rPr>
              <w:t>„</w:t>
            </w:r>
            <w:r w:rsidR="00813529" w:rsidRPr="00BB5532">
              <w:rPr>
                <w:noProof/>
              </w:rPr>
              <w:t>Tormax</w:t>
            </w:r>
            <w:r w:rsidR="00813529" w:rsidRPr="00BB5532">
              <w:rPr>
                <w:noProof/>
                <w:lang w:val="sr-Cyrl-RS"/>
              </w:rPr>
              <w:t>“</w:t>
            </w:r>
            <w:r w:rsidR="00813529" w:rsidRPr="00BB5532">
              <w:rPr>
                <w:noProof/>
              </w:rPr>
              <w:t xml:space="preserve">, </w:t>
            </w:r>
            <w:r w:rsidR="00813529" w:rsidRPr="00BB5532">
              <w:rPr>
                <w:noProof/>
                <w:lang w:val="sr-Cyrl-RS"/>
              </w:rPr>
              <w:t>„</w:t>
            </w:r>
            <w:r w:rsidR="00813529" w:rsidRPr="00BB5532">
              <w:rPr>
                <w:noProof/>
              </w:rPr>
              <w:t>Kaba</w:t>
            </w:r>
            <w:r w:rsidR="00813529" w:rsidRPr="00BB5532">
              <w:rPr>
                <w:noProof/>
                <w:lang w:val="sr-Cyrl-RS"/>
              </w:rPr>
              <w:t>“</w:t>
            </w:r>
            <w:r w:rsidR="00813529" w:rsidRPr="00BB5532">
              <w:rPr>
                <w:noProof/>
              </w:rPr>
              <w:t xml:space="preserve">, </w:t>
            </w:r>
            <w:r w:rsidR="00813529" w:rsidRPr="00BB5532">
              <w:rPr>
                <w:noProof/>
                <w:lang w:val="sr-Cyrl-RS"/>
              </w:rPr>
              <w:t>„</w:t>
            </w:r>
            <w:r w:rsidR="00813529" w:rsidRPr="00BB5532">
              <w:rPr>
                <w:noProof/>
              </w:rPr>
              <w:t>Came</w:t>
            </w:r>
            <w:r w:rsidR="00813529" w:rsidRPr="00BB5532">
              <w:rPr>
                <w:noProof/>
                <w:lang w:val="sr-Cyrl-RS"/>
              </w:rPr>
              <w:t>“</w:t>
            </w:r>
          </w:p>
        </w:tc>
      </w:tr>
      <w:tr w:rsidR="00B331BC" w:rsidRPr="00DA0553" w14:paraId="7FF5F8A0" w14:textId="77777777" w:rsidTr="00B331BC">
        <w:tc>
          <w:tcPr>
            <w:tcW w:w="4643" w:type="dxa"/>
          </w:tcPr>
          <w:p w14:paraId="6158BA40" w14:textId="77777777" w:rsidR="00B331BC" w:rsidRPr="00DA0553" w:rsidRDefault="00B331BC" w:rsidP="00B331BC">
            <w:pPr>
              <w:rPr>
                <w:noProof/>
              </w:rPr>
            </w:pPr>
            <w:r w:rsidRPr="00DA0553">
              <w:rPr>
                <w:b/>
                <w:bCs/>
                <w:lang w:val="sr-Cyrl-CS"/>
              </w:rPr>
              <w:t>Циљ поступка</w:t>
            </w:r>
          </w:p>
        </w:tc>
        <w:tc>
          <w:tcPr>
            <w:tcW w:w="4643" w:type="dxa"/>
          </w:tcPr>
          <w:p w14:paraId="23EE1706" w14:textId="77777777" w:rsidR="00B331BC" w:rsidRPr="00DA0553" w:rsidRDefault="00B331BC" w:rsidP="00B331BC">
            <w:pPr>
              <w:jc w:val="both"/>
              <w:rPr>
                <w:i/>
                <w:iCs/>
              </w:rPr>
            </w:pPr>
            <w:r w:rsidRPr="00DA0553">
              <w:rPr>
                <w:lang w:val="sr-Cyrl-CS"/>
              </w:rPr>
              <w:t xml:space="preserve">Поступак </w:t>
            </w:r>
            <w:r w:rsidRPr="00813529">
              <w:rPr>
                <w:lang w:val="sr-Cyrl-CS"/>
              </w:rPr>
              <w:t>јавне набавке се спроводи ради закључења</w:t>
            </w:r>
            <w:r w:rsidRPr="00813529">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813529">
                  <w:t>уговора о јавној набавци</w:t>
                </w:r>
              </w:sdtContent>
            </w:sdt>
          </w:p>
        </w:tc>
      </w:tr>
      <w:tr w:rsidR="00B331BC" w:rsidRPr="00DA0553" w14:paraId="4E422704" w14:textId="77777777" w:rsidTr="00B331BC">
        <w:tc>
          <w:tcPr>
            <w:tcW w:w="4643" w:type="dxa"/>
          </w:tcPr>
          <w:p w14:paraId="6662FEC7" w14:textId="77777777" w:rsidR="00B331BC" w:rsidRPr="00DA0553" w:rsidRDefault="00B331BC" w:rsidP="00B331BC">
            <w:pPr>
              <w:rPr>
                <w:b/>
                <w:noProof/>
              </w:rPr>
            </w:pPr>
            <w:r w:rsidRPr="00DA0553">
              <w:rPr>
                <w:b/>
                <w:noProof/>
              </w:rPr>
              <w:t>Контакт</w:t>
            </w:r>
          </w:p>
        </w:tc>
        <w:tc>
          <w:tcPr>
            <w:tcW w:w="4643" w:type="dxa"/>
          </w:tcPr>
          <w:p w14:paraId="7ED50C34" w14:textId="77777777" w:rsidR="00B331BC" w:rsidRPr="00813529" w:rsidRDefault="00B331BC" w:rsidP="00B331BC">
            <w:pPr>
              <w:rPr>
                <w:noProof/>
              </w:rPr>
            </w:pPr>
            <w:r w:rsidRPr="00813529">
              <w:rPr>
                <w:noProof/>
              </w:rPr>
              <w:t>Служба за немедицинске јавне набавке</w:t>
            </w:r>
          </w:p>
        </w:tc>
      </w:tr>
      <w:tr w:rsidR="00B331BC" w:rsidRPr="00DA0553" w14:paraId="3E0B42A6" w14:textId="77777777" w:rsidTr="00B331BC">
        <w:tc>
          <w:tcPr>
            <w:tcW w:w="4643" w:type="dxa"/>
          </w:tcPr>
          <w:p w14:paraId="5ADFB5AB" w14:textId="77777777" w:rsidR="00B331BC" w:rsidRPr="00DA0553" w:rsidRDefault="00B331BC" w:rsidP="00B331BC">
            <w:pPr>
              <w:rPr>
                <w:b/>
                <w:noProof/>
              </w:rPr>
            </w:pPr>
            <w:r w:rsidRPr="00DA0553">
              <w:rPr>
                <w:b/>
                <w:noProof/>
              </w:rPr>
              <w:t>E-mail</w:t>
            </w:r>
          </w:p>
        </w:tc>
        <w:tc>
          <w:tcPr>
            <w:tcW w:w="4643" w:type="dxa"/>
          </w:tcPr>
          <w:p w14:paraId="53494C91" w14:textId="77777777" w:rsidR="00B331BC" w:rsidRPr="00813529" w:rsidRDefault="00B331BC" w:rsidP="00B331BC">
            <w:pPr>
              <w:rPr>
                <w:noProof/>
              </w:rPr>
            </w:pPr>
            <w:r w:rsidRPr="00813529">
              <w:rPr>
                <w:noProof/>
              </w:rPr>
              <w:t>nabavke@kcv.rs</w:t>
            </w:r>
          </w:p>
        </w:tc>
      </w:tr>
      <w:tr w:rsidR="00B331BC" w:rsidRPr="00C35CDB" w14:paraId="153C1F40" w14:textId="77777777" w:rsidTr="00B331BC">
        <w:tc>
          <w:tcPr>
            <w:tcW w:w="4643" w:type="dxa"/>
          </w:tcPr>
          <w:p w14:paraId="5108AA54" w14:textId="77777777" w:rsidR="00B331BC" w:rsidRPr="00DA0553" w:rsidRDefault="00B331BC" w:rsidP="00B331BC">
            <w:pPr>
              <w:rPr>
                <w:b/>
                <w:noProof/>
              </w:rPr>
            </w:pPr>
            <w:r w:rsidRPr="00DA0553">
              <w:rPr>
                <w:b/>
                <w:noProof/>
              </w:rPr>
              <w:t>Радно време наручиоца</w:t>
            </w:r>
          </w:p>
        </w:tc>
        <w:tc>
          <w:tcPr>
            <w:tcW w:w="4643" w:type="dxa"/>
          </w:tcPr>
          <w:p w14:paraId="547B320E" w14:textId="77777777" w:rsidR="00B331BC" w:rsidRPr="00C35CDB" w:rsidRDefault="00B331BC" w:rsidP="00B331BC">
            <w:pPr>
              <w:rPr>
                <w:noProof/>
              </w:rPr>
            </w:pPr>
            <w:r w:rsidRPr="00DA0553">
              <w:rPr>
                <w:noProof/>
              </w:rPr>
              <w:t>понедељак-петак, 07–15 часова.</w:t>
            </w:r>
          </w:p>
        </w:tc>
      </w:tr>
    </w:tbl>
    <w:p w14:paraId="3E879DC3" w14:textId="77777777" w:rsidR="00AD0C56" w:rsidRPr="00AE1407" w:rsidRDefault="00AD0C56">
      <w:pPr>
        <w:rPr>
          <w:noProof/>
        </w:rPr>
      </w:pPr>
      <w:r w:rsidRPr="00AE1407">
        <w:rPr>
          <w:noProof/>
        </w:rPr>
        <w:br w:type="page"/>
      </w:r>
    </w:p>
    <w:p w14:paraId="73BC0E90" w14:textId="575830F5" w:rsidR="00AD0C56" w:rsidRPr="002735A4" w:rsidRDefault="002D5B2C" w:rsidP="00317DBF">
      <w:pPr>
        <w:pStyle w:val="Heading1"/>
        <w:numPr>
          <w:ilvl w:val="0"/>
          <w:numId w:val="30"/>
        </w:numPr>
        <w:jc w:val="center"/>
        <w:rPr>
          <w:sz w:val="28"/>
          <w:szCs w:val="28"/>
        </w:rPr>
      </w:pPr>
      <w:bookmarkStart w:id="16" w:name="_Toc375826003"/>
      <w:bookmarkStart w:id="17" w:name="_Toc389030810"/>
      <w:bookmarkStart w:id="18" w:name="_Toc448222234"/>
      <w:bookmarkStart w:id="19" w:name="_Toc450905134"/>
      <w:r w:rsidRPr="002735A4">
        <w:rPr>
          <w:sz w:val="28"/>
          <w:szCs w:val="28"/>
        </w:rPr>
        <w:lastRenderedPageBreak/>
        <w:t>ПОДАЦИ О ПРЕДМЕТУ ЈАВНЕ НАБАВК</w:t>
      </w:r>
      <w:r w:rsidR="00AD0C56" w:rsidRPr="002735A4">
        <w:rPr>
          <w:sz w:val="28"/>
          <w:szCs w:val="28"/>
        </w:rPr>
        <w:t>Е</w:t>
      </w:r>
      <w:bookmarkEnd w:id="16"/>
      <w:bookmarkEnd w:id="17"/>
      <w:bookmarkEnd w:id="18"/>
      <w:bookmarkEnd w:id="19"/>
    </w:p>
    <w:p w14:paraId="1087AA85" w14:textId="77777777"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813529" w:rsidRPr="00C35CDB" w14:paraId="4F1D1A11" w14:textId="77777777" w:rsidTr="00B331BC">
        <w:trPr>
          <w:trHeight w:val="390"/>
        </w:trPr>
        <w:tc>
          <w:tcPr>
            <w:tcW w:w="3935" w:type="dxa"/>
          </w:tcPr>
          <w:p w14:paraId="3FA55BB3" w14:textId="77777777" w:rsidR="00813529" w:rsidRPr="00C35CDB" w:rsidRDefault="00813529" w:rsidP="00813529">
            <w:pPr>
              <w:rPr>
                <w:noProof/>
              </w:rPr>
            </w:pPr>
            <w:r w:rsidRPr="00C35CDB">
              <w:rPr>
                <w:b/>
                <w:noProof/>
              </w:rPr>
              <w:t>Предмет јавне набавке</w:t>
            </w:r>
          </w:p>
        </w:tc>
        <w:tc>
          <w:tcPr>
            <w:tcW w:w="5351" w:type="dxa"/>
          </w:tcPr>
          <w:p w14:paraId="45BBC263" w14:textId="35939763" w:rsidR="00813529" w:rsidRPr="00C35CDB" w:rsidRDefault="00813529" w:rsidP="00813529">
            <w:pPr>
              <w:jc w:val="both"/>
              <w:rPr>
                <w:highlight w:val="yellow"/>
              </w:rPr>
            </w:pPr>
            <w:r w:rsidRPr="00BA5DBA">
              <w:t>Услуге бр. 109-16-M – Сервис аутоматских врата „Tormax“, „Kaba“, „Came“</w:t>
            </w:r>
          </w:p>
        </w:tc>
      </w:tr>
      <w:tr w:rsidR="00813529" w:rsidRPr="00C35CDB" w14:paraId="1298320C" w14:textId="77777777" w:rsidTr="00B331BC">
        <w:trPr>
          <w:trHeight w:val="118"/>
        </w:trPr>
        <w:tc>
          <w:tcPr>
            <w:tcW w:w="3935" w:type="dxa"/>
          </w:tcPr>
          <w:p w14:paraId="2A7DF0AB" w14:textId="77777777" w:rsidR="00813529" w:rsidRPr="00C35CDB" w:rsidRDefault="00813529" w:rsidP="00813529">
            <w:pPr>
              <w:rPr>
                <w:b/>
                <w:noProof/>
              </w:rPr>
            </w:pPr>
            <w:r w:rsidRPr="00C35CDB">
              <w:rPr>
                <w:b/>
                <w:noProof/>
              </w:rPr>
              <w:t>Назив и ознака из општег речника</w:t>
            </w:r>
          </w:p>
        </w:tc>
        <w:tc>
          <w:tcPr>
            <w:tcW w:w="5351" w:type="dxa"/>
          </w:tcPr>
          <w:p w14:paraId="3C869894" w14:textId="3EC20754" w:rsidR="00813529" w:rsidRPr="00C35CDB" w:rsidRDefault="00813529" w:rsidP="00813529">
            <w:pPr>
              <w:rPr>
                <w:noProof/>
              </w:rPr>
            </w:pPr>
            <w:r w:rsidRPr="00BA5DBA">
              <w:t>50000000 – Услуге одржавања и поправке</w:t>
            </w:r>
          </w:p>
        </w:tc>
      </w:tr>
    </w:tbl>
    <w:p w14:paraId="73C4A663" w14:textId="77777777" w:rsidR="00AD0C56" w:rsidRPr="00AE1407" w:rsidRDefault="00AD0C56" w:rsidP="00AD0C56">
      <w:pPr>
        <w:pStyle w:val="BodyText"/>
        <w:ind w:left="720"/>
        <w:rPr>
          <w:b/>
          <w:noProof/>
          <w:szCs w:val="24"/>
        </w:rPr>
      </w:pPr>
    </w:p>
    <w:p w14:paraId="5A300E5D" w14:textId="2B32FA0F" w:rsidR="004D2E66" w:rsidRDefault="00C21A19">
      <w:pPr>
        <w:rPr>
          <w:b/>
          <w:noProof/>
        </w:rPr>
      </w:pPr>
      <w:r w:rsidRPr="00AE1407">
        <w:rPr>
          <w:b/>
          <w:noProof/>
        </w:rPr>
        <w:t xml:space="preserve">Предмет јавне </w:t>
      </w:r>
      <w:r w:rsidRPr="00813529">
        <w:rPr>
          <w:b/>
          <w:noProof/>
        </w:rPr>
        <w:t xml:space="preserve">набавке </w:t>
      </w:r>
      <w:r w:rsidR="002D7AEC" w:rsidRPr="00813529">
        <w:rPr>
          <w:b/>
          <w:noProof/>
        </w:rPr>
        <w:t>је</w:t>
      </w:r>
      <w:r w:rsidR="00813529" w:rsidRPr="00813529">
        <w:rPr>
          <w:b/>
          <w:noProof/>
        </w:rPr>
        <w:t xml:space="preserve"> </w:t>
      </w:r>
      <w:r w:rsidR="009A5352" w:rsidRPr="00813529">
        <w:rPr>
          <w:b/>
          <w:noProof/>
        </w:rPr>
        <w:t>обликован</w:t>
      </w:r>
      <w:r w:rsidR="009A5352" w:rsidRPr="00AE1407">
        <w:rPr>
          <w:b/>
          <w:noProof/>
        </w:rPr>
        <w:t xml:space="preserve"> по партијама</w:t>
      </w:r>
      <w:r w:rsidRPr="00AE1407">
        <w:rPr>
          <w:b/>
          <w:noProof/>
        </w:rPr>
        <w:t>.</w:t>
      </w:r>
    </w:p>
    <w:p w14:paraId="00A3DCEE" w14:textId="77777777" w:rsidR="00C15D3D" w:rsidRPr="00C15D3D" w:rsidRDefault="00C15D3D">
      <w:pPr>
        <w:rPr>
          <w:b/>
          <w:noProof/>
        </w:rPr>
      </w:pPr>
    </w:p>
    <w:tbl>
      <w:tblPr>
        <w:tblStyle w:val="TableGrid"/>
        <w:tblW w:w="0" w:type="auto"/>
        <w:tblInd w:w="-34" w:type="dxa"/>
        <w:tblLook w:val="04A0" w:firstRow="1" w:lastRow="0" w:firstColumn="1" w:lastColumn="0" w:noHBand="0" w:noVBand="1"/>
      </w:tblPr>
      <w:tblGrid>
        <w:gridCol w:w="568"/>
        <w:gridCol w:w="4110"/>
        <w:gridCol w:w="3119"/>
        <w:gridCol w:w="1523"/>
      </w:tblGrid>
      <w:tr w:rsidR="00813529" w:rsidRPr="00EB0B67" w14:paraId="688D317E" w14:textId="77777777" w:rsidTr="00C0793F">
        <w:trPr>
          <w:trHeight w:val="165"/>
        </w:trPr>
        <w:tc>
          <w:tcPr>
            <w:tcW w:w="568" w:type="dxa"/>
            <w:tcBorders>
              <w:top w:val="single" w:sz="4" w:space="0" w:color="auto"/>
              <w:left w:val="single" w:sz="4" w:space="0" w:color="auto"/>
              <w:bottom w:val="single" w:sz="4" w:space="0" w:color="auto"/>
              <w:right w:val="single" w:sz="4" w:space="0" w:color="auto"/>
            </w:tcBorders>
            <w:vAlign w:val="center"/>
            <w:hideMark/>
          </w:tcPr>
          <w:p w14:paraId="17C968ED" w14:textId="77777777" w:rsidR="00813529" w:rsidRPr="001B3230" w:rsidRDefault="00813529" w:rsidP="00813529">
            <w:pPr>
              <w:jc w:val="center"/>
              <w:rPr>
                <w:b/>
                <w:lang w:val="sr-Cyrl-CS"/>
              </w:rPr>
            </w:pPr>
            <w:r>
              <w:rPr>
                <w:b/>
                <w:lang w:val="sr-Cyrl-CS"/>
              </w:rPr>
              <w:t>РБ</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4CAFEC0" w14:textId="77777777" w:rsidR="00813529" w:rsidRPr="001B3230" w:rsidRDefault="00813529" w:rsidP="00813529">
            <w:pPr>
              <w:jc w:val="center"/>
              <w:rPr>
                <w:b/>
              </w:rPr>
            </w:pPr>
            <w:r w:rsidRPr="001B3230">
              <w:rPr>
                <w:b/>
              </w:rPr>
              <w:t>Назив</w:t>
            </w:r>
          </w:p>
        </w:tc>
        <w:tc>
          <w:tcPr>
            <w:tcW w:w="3119" w:type="dxa"/>
            <w:tcBorders>
              <w:top w:val="single" w:sz="4" w:space="0" w:color="auto"/>
              <w:left w:val="single" w:sz="4" w:space="0" w:color="auto"/>
              <w:bottom w:val="single" w:sz="4" w:space="0" w:color="auto"/>
              <w:right w:val="single" w:sz="4" w:space="0" w:color="auto"/>
            </w:tcBorders>
          </w:tcPr>
          <w:p w14:paraId="42887B4A" w14:textId="68E9ED59" w:rsidR="00813529" w:rsidRPr="00813529" w:rsidRDefault="00813529" w:rsidP="00813529">
            <w:pPr>
              <w:jc w:val="center"/>
              <w:rPr>
                <w:b/>
              </w:rPr>
            </w:pPr>
            <w:r w:rsidRPr="00813529">
              <w:rPr>
                <w:b/>
                <w:lang w:val="sr-Latn-CS"/>
              </w:rPr>
              <w:t>Назив</w:t>
            </w:r>
            <w:r w:rsidRPr="00813529">
              <w:rPr>
                <w:b/>
              </w:rPr>
              <w:t xml:space="preserve"> </w:t>
            </w:r>
            <w:r w:rsidRPr="00813529">
              <w:rPr>
                <w:b/>
                <w:lang w:val="sr-Cyrl-RS"/>
              </w:rPr>
              <w:t>и о</w:t>
            </w:r>
            <w:r w:rsidRPr="00813529">
              <w:rPr>
                <w:b/>
                <w:lang w:val="sr-Latn-CS"/>
              </w:rPr>
              <w:t>знака из општег речника набавке</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A9BDD80" w14:textId="15358DAA" w:rsidR="00813529" w:rsidRPr="0068792D" w:rsidRDefault="00813529" w:rsidP="00813529">
            <w:pPr>
              <w:jc w:val="center"/>
              <w:rPr>
                <w:b/>
              </w:rPr>
            </w:pPr>
            <w:r w:rsidRPr="0068792D">
              <w:rPr>
                <w:b/>
              </w:rPr>
              <w:t>Процењена вредност</w:t>
            </w:r>
          </w:p>
        </w:tc>
      </w:tr>
      <w:tr w:rsidR="00813529" w:rsidRPr="00235D7C" w14:paraId="54C82BE7" w14:textId="77777777" w:rsidTr="00C0793F">
        <w:trPr>
          <w:trHeight w:val="165"/>
        </w:trPr>
        <w:tc>
          <w:tcPr>
            <w:tcW w:w="568" w:type="dxa"/>
            <w:tcBorders>
              <w:top w:val="single" w:sz="4" w:space="0" w:color="auto"/>
              <w:left w:val="single" w:sz="4" w:space="0" w:color="auto"/>
              <w:bottom w:val="single" w:sz="4" w:space="0" w:color="auto"/>
              <w:right w:val="single" w:sz="4" w:space="0" w:color="auto"/>
            </w:tcBorders>
            <w:vAlign w:val="center"/>
          </w:tcPr>
          <w:p w14:paraId="0BB09F3F" w14:textId="77777777" w:rsidR="00813529" w:rsidRPr="00EB0B67" w:rsidRDefault="00813529" w:rsidP="008427AD">
            <w:pPr>
              <w:pStyle w:val="ListParagraph"/>
              <w:numPr>
                <w:ilvl w:val="0"/>
                <w:numId w:val="15"/>
              </w:numPr>
              <w:jc w:val="center"/>
              <w:rPr>
                <w:noProof/>
              </w:rPr>
            </w:pPr>
          </w:p>
        </w:tc>
        <w:tc>
          <w:tcPr>
            <w:tcW w:w="4110" w:type="dxa"/>
            <w:tcBorders>
              <w:top w:val="single" w:sz="4" w:space="0" w:color="auto"/>
              <w:left w:val="single" w:sz="4" w:space="0" w:color="auto"/>
              <w:bottom w:val="single" w:sz="4" w:space="0" w:color="auto"/>
              <w:right w:val="single" w:sz="4" w:space="0" w:color="auto"/>
            </w:tcBorders>
            <w:vAlign w:val="center"/>
          </w:tcPr>
          <w:p w14:paraId="11D9D9A7" w14:textId="77777777" w:rsidR="00813529" w:rsidRPr="00394A61" w:rsidRDefault="00813529" w:rsidP="00813529">
            <w:pPr>
              <w:rPr>
                <w:noProof/>
                <w:lang w:val="sr-Cyrl-RS"/>
              </w:rPr>
            </w:pPr>
            <w:r w:rsidRPr="00BB5532">
              <w:rPr>
                <w:noProof/>
                <w:lang w:val="sr-Cyrl-RS"/>
              </w:rPr>
              <w:t>Сервис аутоматских врата</w:t>
            </w:r>
            <w:r w:rsidRPr="00BB5532">
              <w:rPr>
                <w:noProof/>
              </w:rPr>
              <w:t xml:space="preserve"> </w:t>
            </w:r>
            <w:r>
              <w:rPr>
                <w:lang w:val="sr-Cyrl-RS" w:eastAsia="sr-Cyrl-CS"/>
              </w:rPr>
              <w:t>„</w:t>
            </w:r>
            <w:r>
              <w:rPr>
                <w:lang w:val="en-US"/>
              </w:rPr>
              <w:t>Tormax</w:t>
            </w:r>
            <w:r>
              <w:rPr>
                <w:lang w:val="sr-Cyrl-RS"/>
              </w:rPr>
              <w:t>“</w:t>
            </w:r>
          </w:p>
        </w:tc>
        <w:tc>
          <w:tcPr>
            <w:tcW w:w="3119" w:type="dxa"/>
            <w:tcBorders>
              <w:top w:val="single" w:sz="4" w:space="0" w:color="auto"/>
              <w:left w:val="single" w:sz="4" w:space="0" w:color="auto"/>
              <w:bottom w:val="single" w:sz="4" w:space="0" w:color="auto"/>
              <w:right w:val="single" w:sz="4" w:space="0" w:color="auto"/>
            </w:tcBorders>
          </w:tcPr>
          <w:p w14:paraId="44755942" w14:textId="78446D3C" w:rsidR="00813529" w:rsidRPr="00813529" w:rsidRDefault="00813529" w:rsidP="00813529">
            <w:r w:rsidRPr="00813529">
              <w:t>50000000 – Услуге одржавања и поправке</w:t>
            </w:r>
          </w:p>
        </w:tc>
        <w:tc>
          <w:tcPr>
            <w:tcW w:w="1523" w:type="dxa"/>
            <w:tcBorders>
              <w:top w:val="single" w:sz="4" w:space="0" w:color="auto"/>
              <w:left w:val="single" w:sz="4" w:space="0" w:color="auto"/>
              <w:bottom w:val="single" w:sz="4" w:space="0" w:color="auto"/>
              <w:right w:val="single" w:sz="4" w:space="0" w:color="auto"/>
            </w:tcBorders>
            <w:vAlign w:val="center"/>
          </w:tcPr>
          <w:p w14:paraId="6D7FA41F" w14:textId="08EE9922" w:rsidR="00813529" w:rsidRPr="0068792D" w:rsidRDefault="00813529" w:rsidP="00813529">
            <w:pPr>
              <w:jc w:val="right"/>
              <w:rPr>
                <w:lang w:val="sr-Cyrl-RS"/>
              </w:rPr>
            </w:pPr>
            <w:r w:rsidRPr="0068792D">
              <w:rPr>
                <w:lang w:val="sr-Cyrl-RS"/>
              </w:rPr>
              <w:t>480.000,00</w:t>
            </w:r>
          </w:p>
        </w:tc>
      </w:tr>
      <w:tr w:rsidR="00813529" w:rsidRPr="00235D7C" w14:paraId="502A748B" w14:textId="77777777" w:rsidTr="00C0793F">
        <w:trPr>
          <w:trHeight w:val="165"/>
        </w:trPr>
        <w:tc>
          <w:tcPr>
            <w:tcW w:w="568" w:type="dxa"/>
            <w:tcBorders>
              <w:top w:val="single" w:sz="4" w:space="0" w:color="auto"/>
              <w:left w:val="single" w:sz="4" w:space="0" w:color="auto"/>
              <w:bottom w:val="single" w:sz="4" w:space="0" w:color="auto"/>
              <w:right w:val="single" w:sz="4" w:space="0" w:color="auto"/>
            </w:tcBorders>
            <w:vAlign w:val="center"/>
          </w:tcPr>
          <w:p w14:paraId="1E491376" w14:textId="77777777" w:rsidR="00813529" w:rsidRPr="00EB0B67" w:rsidRDefault="00813529" w:rsidP="008427AD">
            <w:pPr>
              <w:pStyle w:val="ListParagraph"/>
              <w:numPr>
                <w:ilvl w:val="0"/>
                <w:numId w:val="15"/>
              </w:numPr>
              <w:jc w:val="center"/>
            </w:pPr>
          </w:p>
        </w:tc>
        <w:tc>
          <w:tcPr>
            <w:tcW w:w="4110" w:type="dxa"/>
            <w:tcBorders>
              <w:top w:val="single" w:sz="4" w:space="0" w:color="auto"/>
              <w:left w:val="single" w:sz="4" w:space="0" w:color="auto"/>
              <w:bottom w:val="single" w:sz="4" w:space="0" w:color="auto"/>
              <w:right w:val="single" w:sz="4" w:space="0" w:color="auto"/>
            </w:tcBorders>
            <w:vAlign w:val="center"/>
          </w:tcPr>
          <w:p w14:paraId="747C67D6" w14:textId="77777777" w:rsidR="00813529" w:rsidRPr="00394A61" w:rsidRDefault="00813529" w:rsidP="00813529">
            <w:pPr>
              <w:rPr>
                <w:lang w:val="sr-Cyrl-RS"/>
              </w:rPr>
            </w:pPr>
            <w:r w:rsidRPr="00BB5532">
              <w:rPr>
                <w:noProof/>
                <w:lang w:val="sr-Cyrl-RS"/>
              </w:rPr>
              <w:t>Сервис аутоматских врата</w:t>
            </w:r>
            <w:r w:rsidRPr="00BB5532">
              <w:rPr>
                <w:noProof/>
              </w:rPr>
              <w:t xml:space="preserve"> </w:t>
            </w:r>
            <w:r>
              <w:rPr>
                <w:lang w:val="sr-Cyrl-RS" w:eastAsia="sr-Cyrl-CS"/>
              </w:rPr>
              <w:t>„</w:t>
            </w:r>
            <w:r>
              <w:rPr>
                <w:lang w:val="sr-Latn-CS" w:eastAsia="sr-Latn-CS"/>
              </w:rPr>
              <w:t>Kaba</w:t>
            </w:r>
            <w:r>
              <w:rPr>
                <w:lang w:val="sr-Cyrl-RS" w:eastAsia="sr-Latn-CS"/>
              </w:rPr>
              <w:t>“</w:t>
            </w:r>
          </w:p>
        </w:tc>
        <w:tc>
          <w:tcPr>
            <w:tcW w:w="3119" w:type="dxa"/>
            <w:tcBorders>
              <w:top w:val="single" w:sz="4" w:space="0" w:color="auto"/>
              <w:left w:val="single" w:sz="4" w:space="0" w:color="auto"/>
              <w:bottom w:val="single" w:sz="4" w:space="0" w:color="auto"/>
              <w:right w:val="single" w:sz="4" w:space="0" w:color="auto"/>
            </w:tcBorders>
          </w:tcPr>
          <w:p w14:paraId="1EDE505F" w14:textId="7B0D6B73" w:rsidR="00813529" w:rsidRPr="00813529" w:rsidRDefault="00813529" w:rsidP="00813529">
            <w:r w:rsidRPr="00813529">
              <w:t>50000000 – Услуге одржавања и поправке</w:t>
            </w:r>
          </w:p>
        </w:tc>
        <w:tc>
          <w:tcPr>
            <w:tcW w:w="1523" w:type="dxa"/>
            <w:tcBorders>
              <w:top w:val="single" w:sz="4" w:space="0" w:color="auto"/>
              <w:left w:val="single" w:sz="4" w:space="0" w:color="auto"/>
              <w:bottom w:val="single" w:sz="4" w:space="0" w:color="auto"/>
              <w:right w:val="single" w:sz="4" w:space="0" w:color="auto"/>
            </w:tcBorders>
            <w:vAlign w:val="center"/>
          </w:tcPr>
          <w:p w14:paraId="63A87201" w14:textId="64EE23BF" w:rsidR="00813529" w:rsidRPr="0068792D" w:rsidRDefault="00813529" w:rsidP="00813529">
            <w:pPr>
              <w:jc w:val="right"/>
              <w:rPr>
                <w:lang w:val="sr-Cyrl-RS"/>
              </w:rPr>
            </w:pPr>
            <w:r w:rsidRPr="0068792D">
              <w:rPr>
                <w:lang w:val="sr-Cyrl-RS"/>
              </w:rPr>
              <w:t>370.000,00</w:t>
            </w:r>
          </w:p>
        </w:tc>
      </w:tr>
      <w:tr w:rsidR="00813529" w:rsidRPr="00235D7C" w14:paraId="76E40812" w14:textId="77777777" w:rsidTr="00C0793F">
        <w:trPr>
          <w:trHeight w:val="165"/>
        </w:trPr>
        <w:tc>
          <w:tcPr>
            <w:tcW w:w="568" w:type="dxa"/>
            <w:tcBorders>
              <w:top w:val="single" w:sz="4" w:space="0" w:color="auto"/>
              <w:left w:val="single" w:sz="4" w:space="0" w:color="auto"/>
              <w:bottom w:val="single" w:sz="4" w:space="0" w:color="auto"/>
              <w:right w:val="single" w:sz="4" w:space="0" w:color="auto"/>
            </w:tcBorders>
            <w:vAlign w:val="center"/>
          </w:tcPr>
          <w:p w14:paraId="07C5CCB8" w14:textId="77777777" w:rsidR="00813529" w:rsidRPr="00EB0B67" w:rsidRDefault="00813529" w:rsidP="008427AD">
            <w:pPr>
              <w:pStyle w:val="ListParagraph"/>
              <w:numPr>
                <w:ilvl w:val="0"/>
                <w:numId w:val="15"/>
              </w:numPr>
              <w:jc w:val="center"/>
            </w:pPr>
          </w:p>
        </w:tc>
        <w:tc>
          <w:tcPr>
            <w:tcW w:w="4110" w:type="dxa"/>
            <w:tcBorders>
              <w:top w:val="single" w:sz="4" w:space="0" w:color="auto"/>
              <w:left w:val="single" w:sz="4" w:space="0" w:color="auto"/>
              <w:bottom w:val="single" w:sz="4" w:space="0" w:color="auto"/>
              <w:right w:val="single" w:sz="4" w:space="0" w:color="auto"/>
            </w:tcBorders>
            <w:vAlign w:val="center"/>
          </w:tcPr>
          <w:p w14:paraId="4A4B689D" w14:textId="77777777" w:rsidR="00813529" w:rsidRPr="00394A61" w:rsidRDefault="00813529" w:rsidP="00813529">
            <w:pPr>
              <w:rPr>
                <w:lang w:val="sr-Cyrl-RS"/>
              </w:rPr>
            </w:pPr>
            <w:r w:rsidRPr="00BB5532">
              <w:rPr>
                <w:noProof/>
                <w:lang w:val="sr-Cyrl-RS"/>
              </w:rPr>
              <w:t>Сервис аутоматских врата</w:t>
            </w:r>
            <w:r w:rsidRPr="00BB5532">
              <w:rPr>
                <w:noProof/>
              </w:rPr>
              <w:t xml:space="preserve"> </w:t>
            </w:r>
            <w:r>
              <w:rPr>
                <w:lang w:val="sr-Cyrl-RS" w:eastAsia="sr-Cyrl-CS"/>
              </w:rPr>
              <w:t>„</w:t>
            </w:r>
            <w:r>
              <w:rPr>
                <w:lang w:val="sr-Latn-CS" w:eastAsia="sr-Latn-CS"/>
              </w:rPr>
              <w:t>Came</w:t>
            </w:r>
            <w:r>
              <w:rPr>
                <w:lang w:val="sr-Cyrl-RS" w:eastAsia="sr-Latn-CS"/>
              </w:rPr>
              <w:t>“</w:t>
            </w:r>
          </w:p>
        </w:tc>
        <w:tc>
          <w:tcPr>
            <w:tcW w:w="3119" w:type="dxa"/>
            <w:tcBorders>
              <w:top w:val="single" w:sz="4" w:space="0" w:color="auto"/>
              <w:left w:val="single" w:sz="4" w:space="0" w:color="auto"/>
              <w:bottom w:val="single" w:sz="4" w:space="0" w:color="auto"/>
              <w:right w:val="single" w:sz="4" w:space="0" w:color="auto"/>
            </w:tcBorders>
          </w:tcPr>
          <w:p w14:paraId="0528AF83" w14:textId="4D079A77" w:rsidR="00813529" w:rsidRPr="00813529" w:rsidRDefault="00813529" w:rsidP="00813529">
            <w:r w:rsidRPr="00813529">
              <w:t>50000000 – Услуге одржавања и поправке</w:t>
            </w:r>
          </w:p>
        </w:tc>
        <w:tc>
          <w:tcPr>
            <w:tcW w:w="1523" w:type="dxa"/>
            <w:tcBorders>
              <w:top w:val="single" w:sz="4" w:space="0" w:color="auto"/>
              <w:left w:val="single" w:sz="4" w:space="0" w:color="auto"/>
              <w:bottom w:val="single" w:sz="4" w:space="0" w:color="auto"/>
              <w:right w:val="single" w:sz="4" w:space="0" w:color="auto"/>
            </w:tcBorders>
            <w:vAlign w:val="center"/>
          </w:tcPr>
          <w:p w14:paraId="49F92A99" w14:textId="51BE1B43" w:rsidR="00813529" w:rsidRPr="0068792D" w:rsidRDefault="00813529" w:rsidP="00813529">
            <w:pPr>
              <w:jc w:val="right"/>
              <w:rPr>
                <w:lang w:val="sr-Cyrl-RS"/>
              </w:rPr>
            </w:pPr>
            <w:r w:rsidRPr="0068792D">
              <w:rPr>
                <w:lang w:val="sr-Cyrl-RS"/>
              </w:rPr>
              <w:t>550.000,00</w:t>
            </w:r>
          </w:p>
        </w:tc>
      </w:tr>
    </w:tbl>
    <w:p w14:paraId="544C7BFD" w14:textId="77777777" w:rsidR="007015D1" w:rsidRPr="007015D1" w:rsidRDefault="007015D1">
      <w:pPr>
        <w:rPr>
          <w:b/>
          <w:noProof/>
        </w:rPr>
      </w:pPr>
    </w:p>
    <w:p w14:paraId="153D89AE" w14:textId="77777777" w:rsidR="007B247F" w:rsidRPr="00AE1407" w:rsidRDefault="007B247F" w:rsidP="00646779">
      <w:pPr>
        <w:rPr>
          <w:b/>
          <w:noProof/>
        </w:rPr>
      </w:pPr>
    </w:p>
    <w:p w14:paraId="15C71A1B" w14:textId="77777777" w:rsidR="00813529" w:rsidRDefault="00813529">
      <w:pPr>
        <w:rPr>
          <w:b/>
          <w:bCs/>
          <w:sz w:val="28"/>
          <w:szCs w:val="28"/>
          <w:lang w:val="hr-HR"/>
        </w:rPr>
      </w:pPr>
      <w:bookmarkStart w:id="20" w:name="_Toc375826004"/>
      <w:bookmarkStart w:id="21" w:name="_Toc389030811"/>
      <w:bookmarkStart w:id="22" w:name="_Toc448222235"/>
      <w:r>
        <w:rPr>
          <w:sz w:val="28"/>
          <w:szCs w:val="28"/>
        </w:rPr>
        <w:br w:type="page"/>
      </w:r>
    </w:p>
    <w:p w14:paraId="7B75B61A" w14:textId="168D9ABC" w:rsidR="00E43FAE" w:rsidRPr="00317DBF" w:rsidRDefault="00E43FAE" w:rsidP="00317DBF">
      <w:pPr>
        <w:pStyle w:val="Heading1"/>
        <w:numPr>
          <w:ilvl w:val="0"/>
          <w:numId w:val="30"/>
        </w:numPr>
        <w:jc w:val="center"/>
        <w:rPr>
          <w:sz w:val="28"/>
          <w:szCs w:val="28"/>
        </w:rPr>
      </w:pPr>
      <w:bookmarkStart w:id="23" w:name="_Toc450905135"/>
      <w:r w:rsidRPr="00317DBF">
        <w:rPr>
          <w:sz w:val="28"/>
          <w:szCs w:val="28"/>
        </w:rPr>
        <w:lastRenderedPageBreak/>
        <w:t>ОПИС ПРЕДМЕТА ЈАВНЕ НАБАВКЕ</w:t>
      </w:r>
      <w:bookmarkEnd w:id="20"/>
      <w:bookmarkEnd w:id="21"/>
      <w:bookmarkEnd w:id="22"/>
      <w:bookmarkEnd w:id="23"/>
    </w:p>
    <w:p w14:paraId="6DD7FAA7" w14:textId="77777777" w:rsidR="00E43FAE"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5A143B77" w14:textId="77777777" w:rsidR="00B052F0" w:rsidRPr="00BC433F" w:rsidRDefault="00B052F0" w:rsidP="00E43FAE">
      <w:pPr>
        <w:jc w:val="center"/>
        <w:rPr>
          <w:i/>
          <w:noProof/>
          <w:lang w:val="sr-Cyrl-CS"/>
        </w:rPr>
      </w:pPr>
    </w:p>
    <w:p w14:paraId="5ED96B13" w14:textId="40F123F4" w:rsidR="00152947" w:rsidRPr="000220DE" w:rsidRDefault="0004230E" w:rsidP="008427AD">
      <w:pPr>
        <w:pStyle w:val="ListParagraph"/>
        <w:numPr>
          <w:ilvl w:val="0"/>
          <w:numId w:val="20"/>
        </w:numPr>
        <w:jc w:val="both"/>
        <w:rPr>
          <w:lang w:val="sr-Cyrl-RS"/>
        </w:rPr>
      </w:pPr>
      <w:r w:rsidRPr="000220DE">
        <w:rPr>
          <w:lang w:val="sr-Cyrl-RS"/>
        </w:rPr>
        <w:t>Уговор се закључује на износ процењене вредности</w:t>
      </w:r>
      <w:r w:rsidRPr="000220DE">
        <w:rPr>
          <w:bCs/>
          <w:iCs/>
          <w:lang w:val="sr-Cyrl-RS"/>
        </w:rPr>
        <w:t xml:space="preserve"> појединачне партије,</w:t>
      </w:r>
      <w:r w:rsidR="008C1AB3" w:rsidRPr="000220DE">
        <w:rPr>
          <w:bCs/>
          <w:iCs/>
          <w:lang w:val="sr-Cyrl-RS"/>
        </w:rPr>
        <w:t xml:space="preserve"> до истека финансијских средстава, односно</w:t>
      </w:r>
      <w:r w:rsidRPr="000220DE">
        <w:rPr>
          <w:bCs/>
          <w:iCs/>
          <w:lang w:val="sr-Cyrl-RS"/>
        </w:rPr>
        <w:t xml:space="preserve"> на период од максимално годину дана од дана закључења уговора</w:t>
      </w:r>
      <w:r w:rsidR="008C1AB3" w:rsidRPr="000220DE">
        <w:rPr>
          <w:bCs/>
          <w:iCs/>
          <w:lang w:val="sr-Cyrl-RS"/>
        </w:rPr>
        <w:t>.</w:t>
      </w:r>
    </w:p>
    <w:p w14:paraId="5C8847D8" w14:textId="6EF2DAE9" w:rsidR="000A1177" w:rsidRPr="000220DE" w:rsidRDefault="00264022" w:rsidP="008427AD">
      <w:pPr>
        <w:pStyle w:val="ListParagraph"/>
        <w:numPr>
          <w:ilvl w:val="0"/>
          <w:numId w:val="20"/>
        </w:numPr>
        <w:jc w:val="both"/>
        <w:rPr>
          <w:lang w:val="sr-Cyrl-RS"/>
        </w:rPr>
      </w:pPr>
      <w:r w:rsidRPr="000220DE">
        <w:rPr>
          <w:bCs/>
          <w:iCs/>
          <w:lang w:val="sr-Cyrl-RS"/>
        </w:rPr>
        <w:t xml:space="preserve">Сервис се </w:t>
      </w:r>
      <w:r w:rsidRPr="000220DE">
        <w:rPr>
          <w:bCs/>
          <w:iCs/>
        </w:rPr>
        <w:t xml:space="preserve"> </w:t>
      </w:r>
      <w:r w:rsidRPr="000220DE">
        <w:rPr>
          <w:bCs/>
          <w:iCs/>
          <w:lang w:val="sr-Cyrl-RS"/>
        </w:rPr>
        <w:t xml:space="preserve">обавља </w:t>
      </w:r>
      <w:r w:rsidRPr="000220DE">
        <w:rPr>
          <w:noProof/>
        </w:rPr>
        <w:t xml:space="preserve">сукцесивно према захтеву наручиоца у којем ће прецизирати </w:t>
      </w:r>
      <w:r w:rsidR="0077485C" w:rsidRPr="000220DE">
        <w:rPr>
          <w:noProof/>
          <w:lang w:val="sr-Cyrl-RS"/>
        </w:rPr>
        <w:t>уређаје</w:t>
      </w:r>
      <w:r w:rsidR="0077485C" w:rsidRPr="000220DE">
        <w:rPr>
          <w:noProof/>
        </w:rPr>
        <w:t xml:space="preserve"> које</w:t>
      </w:r>
      <w:r w:rsidRPr="000220DE">
        <w:rPr>
          <w:noProof/>
        </w:rPr>
        <w:t xml:space="preserve"> је потребно сервисирати, а обрачунава се по ценама из понуде понуђача</w:t>
      </w:r>
      <w:r w:rsidRPr="000220DE">
        <w:rPr>
          <w:noProof/>
          <w:lang w:val="sr-Cyrl-RS"/>
        </w:rPr>
        <w:t xml:space="preserve"> (Образац понуде).</w:t>
      </w:r>
      <w:r w:rsidR="009A47E9" w:rsidRPr="000220DE">
        <w:rPr>
          <w:noProof/>
          <w:lang w:val="sr-Cyrl-RS"/>
        </w:rPr>
        <w:t xml:space="preserve"> </w:t>
      </w:r>
      <w:r w:rsidR="000A1177" w:rsidRPr="000220DE">
        <w:rPr>
          <w:noProof/>
          <w:lang w:val="sr-Cyrl-RS"/>
        </w:rPr>
        <w:t>Н</w:t>
      </w:r>
      <w:r w:rsidR="000A1177" w:rsidRPr="000220DE">
        <w:t xml:space="preserve">аручилац ће </w:t>
      </w:r>
      <w:r w:rsidR="000A1177" w:rsidRPr="000220DE">
        <w:rPr>
          <w:lang w:val="sr-Cyrl-RS"/>
        </w:rPr>
        <w:t>захтев</w:t>
      </w:r>
      <w:r w:rsidR="000A1177" w:rsidRPr="000220DE">
        <w:t xml:space="preserve"> за извршење услуге упутити телефоном, факсом или е-поштом на </w:t>
      </w:r>
      <w:r w:rsidR="000A1177" w:rsidRPr="000220DE">
        <w:rPr>
          <w:lang w:val="sr-Cyrl-RS"/>
        </w:rPr>
        <w:t>контакте које понуђач наведе у понуди</w:t>
      </w:r>
    </w:p>
    <w:p w14:paraId="5347E6F9" w14:textId="2210CF46" w:rsidR="0004230E" w:rsidRPr="000220DE" w:rsidRDefault="006A061C" w:rsidP="008427AD">
      <w:pPr>
        <w:pStyle w:val="ListParagraph"/>
        <w:numPr>
          <w:ilvl w:val="0"/>
          <w:numId w:val="20"/>
        </w:numPr>
        <w:jc w:val="both"/>
        <w:rPr>
          <w:noProof/>
          <w:lang w:val="sr-Cyrl-RS"/>
        </w:rPr>
      </w:pPr>
      <w:r w:rsidRPr="000220DE">
        <w:rPr>
          <w:noProof/>
          <w:lang w:val="sr-Cyrl-RS"/>
        </w:rPr>
        <w:t>Ценовник</w:t>
      </w:r>
      <w:r w:rsidRPr="000220DE">
        <w:rPr>
          <w:noProof/>
        </w:rPr>
        <w:t xml:space="preserve"> резервних делова</w:t>
      </w:r>
      <w:r w:rsidR="00317DBF" w:rsidRPr="000220DE">
        <w:rPr>
          <w:noProof/>
          <w:lang w:val="sr-Cyrl-RS"/>
        </w:rPr>
        <w:t xml:space="preserve"> из обрасца понуде</w:t>
      </w:r>
      <w:r w:rsidRPr="000220DE">
        <w:rPr>
          <w:noProof/>
          <w:lang w:val="sr-Cyrl-CS"/>
        </w:rPr>
        <w:t xml:space="preserve"> </w:t>
      </w:r>
      <w:r w:rsidRPr="000220DE">
        <w:rPr>
          <w:noProof/>
        </w:rPr>
        <w:t>ближе наводи делове за којим се може јавити потреба за заменом у току трајања уговорне обавезе и биће саставни део уговора</w:t>
      </w:r>
      <w:r w:rsidRPr="000220DE">
        <w:rPr>
          <w:noProof/>
          <w:lang w:val="sr-Cyrl-RS"/>
        </w:rPr>
        <w:t>.</w:t>
      </w:r>
      <w:r w:rsidRPr="000220DE">
        <w:rPr>
          <w:noProof/>
        </w:rPr>
        <w:t xml:space="preserve"> </w:t>
      </w:r>
      <w:r w:rsidR="0004230E" w:rsidRPr="000220DE">
        <w:rPr>
          <w:noProof/>
        </w:rPr>
        <w:t>Ако у току реализације уговора настане потреба за неким дел</w:t>
      </w:r>
      <w:r w:rsidR="0004230E" w:rsidRPr="000220DE">
        <w:rPr>
          <w:noProof/>
          <w:lang w:val="sr-Cyrl-CS"/>
        </w:rPr>
        <w:t xml:space="preserve">ом </w:t>
      </w:r>
      <w:r w:rsidR="0004230E" w:rsidRPr="000220DE">
        <w:rPr>
          <w:noProof/>
        </w:rPr>
        <w:t xml:space="preserve">који се не налази у </w:t>
      </w:r>
      <w:r w:rsidR="00497941" w:rsidRPr="000220DE">
        <w:rPr>
          <w:noProof/>
          <w:lang w:val="sr-Cyrl-RS"/>
        </w:rPr>
        <w:t>ценовнику</w:t>
      </w:r>
      <w:r w:rsidR="0004230E" w:rsidRPr="000220DE">
        <w:rPr>
          <w:noProof/>
        </w:rPr>
        <w:t xml:space="preserve">, </w:t>
      </w:r>
      <w:r w:rsidR="0004230E" w:rsidRPr="000220DE">
        <w:rPr>
          <w:noProof/>
          <w:lang w:val="sr-Cyrl-CS"/>
        </w:rPr>
        <w:t>добављач</w:t>
      </w:r>
      <w:r w:rsidR="0004230E" w:rsidRPr="000220DE">
        <w:rPr>
          <w:noProof/>
        </w:rPr>
        <w:t xml:space="preserve"> </w:t>
      </w:r>
      <w:r w:rsidR="0004230E" w:rsidRPr="000220DE">
        <w:rPr>
          <w:lang w:val="sr-Latn-CS"/>
        </w:rPr>
        <w:t xml:space="preserve"> је дужан да </w:t>
      </w:r>
      <w:r w:rsidR="0004230E" w:rsidRPr="000220DE">
        <w:t>писаним путем обавести наручиоца</w:t>
      </w:r>
      <w:r w:rsidR="0004230E" w:rsidRPr="000220DE">
        <w:rPr>
          <w:lang w:val="sr-Cyrl-RS"/>
        </w:rPr>
        <w:t xml:space="preserve"> о</w:t>
      </w:r>
      <w:r w:rsidR="0004230E" w:rsidRPr="000220DE">
        <w:t xml:space="preserve"> цени и потребном времену за </w:t>
      </w:r>
      <w:r w:rsidR="0004230E" w:rsidRPr="000220DE">
        <w:rPr>
          <w:lang w:val="sr-Cyrl-RS"/>
        </w:rPr>
        <w:t>испоруку</w:t>
      </w:r>
      <w:r w:rsidR="0004230E" w:rsidRPr="000220DE">
        <w:t xml:space="preserve"> као и да </w:t>
      </w:r>
      <w:r w:rsidR="0004230E" w:rsidRPr="000220DE">
        <w:rPr>
          <w:lang w:val="sr-Latn-CS"/>
        </w:rPr>
        <w:t xml:space="preserve">достави понуду за тај део, који ће моћи да </w:t>
      </w:r>
      <w:r w:rsidR="0004230E" w:rsidRPr="000220DE">
        <w:rPr>
          <w:lang w:val="sr-Cyrl-RS"/>
        </w:rPr>
        <w:t>испоручи</w:t>
      </w:r>
      <w:r w:rsidR="00497941" w:rsidRPr="000220DE">
        <w:rPr>
          <w:lang w:val="sr-Cyrl-RS"/>
        </w:rPr>
        <w:t xml:space="preserve"> и замени</w:t>
      </w:r>
      <w:r w:rsidR="0004230E" w:rsidRPr="000220DE">
        <w:rPr>
          <w:lang w:val="sr-Latn-CS"/>
        </w:rPr>
        <w:t xml:space="preserve"> тек после писане сагласности наручиоца</w:t>
      </w:r>
      <w:r w:rsidR="0004230E" w:rsidRPr="000220DE">
        <w:t>.</w:t>
      </w:r>
      <w:r w:rsidR="0004230E" w:rsidRPr="000220DE">
        <w:rPr>
          <w:lang w:val="sr-Cyrl-RS"/>
        </w:rPr>
        <w:t xml:space="preserve"> На допису/понуди мора да буде назначено на који поступак јавне набавке се односи и на који број уговора.</w:t>
      </w:r>
      <w:r w:rsidR="000A1177" w:rsidRPr="000220DE">
        <w:rPr>
          <w:lang w:val="sr-Cyrl-RS"/>
        </w:rPr>
        <w:t xml:space="preserve"> </w:t>
      </w:r>
      <w:r w:rsidR="00152947" w:rsidRPr="000220DE">
        <w:rPr>
          <w:lang w:val="sr-Cyrl-RS"/>
        </w:rPr>
        <w:t>Сви резервни делови морају бити оригинални</w:t>
      </w:r>
      <w:r w:rsidR="00497941" w:rsidRPr="000220DE">
        <w:rPr>
          <w:lang w:val="sr-Cyrl-RS"/>
        </w:rPr>
        <w:t>,</w:t>
      </w:r>
      <w:r w:rsidR="00152947" w:rsidRPr="000220DE">
        <w:rPr>
          <w:lang w:val="sr-Cyrl-RS"/>
        </w:rPr>
        <w:t xml:space="preserve"> што се доказује паковањем скинутих неисправних делова у оригиналну амба</w:t>
      </w:r>
      <w:r w:rsidR="0004230E" w:rsidRPr="000220DE">
        <w:rPr>
          <w:lang w:val="sr-Cyrl-RS"/>
        </w:rPr>
        <w:t xml:space="preserve">лажу новог дела који је уграђен, уз присуство радника КЦВ за време </w:t>
      </w:r>
      <w:r w:rsidR="00497941" w:rsidRPr="000220DE">
        <w:rPr>
          <w:lang w:val="sr-Cyrl-RS"/>
        </w:rPr>
        <w:t>извршења</w:t>
      </w:r>
      <w:r w:rsidR="0004230E" w:rsidRPr="000220DE">
        <w:rPr>
          <w:lang w:val="sr-Cyrl-RS"/>
        </w:rPr>
        <w:t xml:space="preserve"> и потписивање</w:t>
      </w:r>
      <w:r w:rsidRPr="000220DE">
        <w:rPr>
          <w:lang w:val="sr-Cyrl-RS"/>
        </w:rPr>
        <w:t>м</w:t>
      </w:r>
      <w:r w:rsidR="0004230E" w:rsidRPr="000220DE">
        <w:rPr>
          <w:lang w:val="sr-Cyrl-RS"/>
        </w:rPr>
        <w:t xml:space="preserve"> записника о извршеним </w:t>
      </w:r>
      <w:r w:rsidR="000A1177" w:rsidRPr="000220DE">
        <w:rPr>
          <w:lang w:val="sr-Cyrl-RS"/>
        </w:rPr>
        <w:t>услугама</w:t>
      </w:r>
      <w:r w:rsidR="0004230E" w:rsidRPr="000220DE">
        <w:rPr>
          <w:lang w:val="sr-Cyrl-RS"/>
        </w:rPr>
        <w:t>.</w:t>
      </w:r>
    </w:p>
    <w:p w14:paraId="23EBF699" w14:textId="37802951" w:rsidR="00D645F7" w:rsidRPr="000220DE" w:rsidRDefault="00D645F7" w:rsidP="008427AD">
      <w:pPr>
        <w:pStyle w:val="ListParagraph"/>
        <w:numPr>
          <w:ilvl w:val="0"/>
          <w:numId w:val="20"/>
        </w:numPr>
        <w:jc w:val="both"/>
        <w:rPr>
          <w:lang w:val="sr-Cyrl-RS"/>
        </w:rPr>
      </w:pPr>
      <w:r w:rsidRPr="000220DE">
        <w:rPr>
          <w:bCs/>
          <w:iCs/>
        </w:rPr>
        <w:t xml:space="preserve">Приликом извршења сервиса </w:t>
      </w:r>
      <w:r w:rsidRPr="000220DE">
        <w:rPr>
          <w:bCs/>
          <w:iCs/>
          <w:lang w:val="sr-Cyrl-CS"/>
        </w:rPr>
        <w:t>добављач</w:t>
      </w:r>
      <w:r w:rsidRPr="000220DE">
        <w:rPr>
          <w:bCs/>
          <w:iCs/>
        </w:rPr>
        <w:t xml:space="preserve"> такође дефинише да ли је потребно мењати неки део или не и предочава запажања о потенцијалним кваровима</w:t>
      </w:r>
      <w:r w:rsidRPr="000220DE">
        <w:rPr>
          <w:bCs/>
          <w:iCs/>
          <w:lang w:val="sr-Cyrl-RS"/>
        </w:rPr>
        <w:t>.</w:t>
      </w:r>
    </w:p>
    <w:p w14:paraId="495152B5" w14:textId="134DE5E4" w:rsidR="00264022" w:rsidRPr="000220DE" w:rsidRDefault="0077485C" w:rsidP="008427AD">
      <w:pPr>
        <w:pStyle w:val="ListParagraph"/>
        <w:numPr>
          <w:ilvl w:val="0"/>
          <w:numId w:val="20"/>
        </w:numPr>
        <w:jc w:val="both"/>
        <w:rPr>
          <w:lang w:val="sr-Cyrl-RS"/>
        </w:rPr>
      </w:pPr>
      <w:r w:rsidRPr="000220DE">
        <w:rPr>
          <w:lang w:val="sr-Cyrl-RS"/>
        </w:rPr>
        <w:t>У случају утврђених недостатака у квалитету извршене услуге/уграђеног дела и очигледних грешака, добављач мора да изврши неопходну исправку у најкраћемо могућем року, а најкасније у року од 3 дана од пријема рекламације од стране наручиоца</w:t>
      </w:r>
      <w:r w:rsidR="00264022" w:rsidRPr="000220DE">
        <w:rPr>
          <w:lang w:val="sr-Cyrl-RS"/>
        </w:rPr>
        <w:t>.</w:t>
      </w:r>
    </w:p>
    <w:p w14:paraId="2668F44A" w14:textId="6E0F6177" w:rsidR="00264022" w:rsidRPr="000220DE" w:rsidRDefault="006A061C" w:rsidP="008427AD">
      <w:pPr>
        <w:pStyle w:val="ListParagraph"/>
        <w:numPr>
          <w:ilvl w:val="0"/>
          <w:numId w:val="20"/>
        </w:numPr>
        <w:jc w:val="both"/>
        <w:rPr>
          <w:b/>
          <w:noProof/>
          <w:lang w:val="sr-Cyrl-RS"/>
        </w:rPr>
      </w:pPr>
      <w:r w:rsidRPr="000220DE">
        <w:t xml:space="preserve">Уколико је због неисправног функционисања замењених резервних делова извршена поновна замена делова или њихова битна оправка, </w:t>
      </w:r>
      <w:r w:rsidRPr="000220DE">
        <w:rPr>
          <w:lang w:val="sr-Cyrl-RS"/>
        </w:rPr>
        <w:t>добављач</w:t>
      </w:r>
      <w:r w:rsidRPr="000220DE">
        <w:t xml:space="preserve"> нема право да поново фактурише </w:t>
      </w:r>
      <w:r w:rsidRPr="000220DE">
        <w:rPr>
          <w:lang w:val="sr-Cyrl-RS"/>
        </w:rPr>
        <w:t>извршену услугу и резервни део</w:t>
      </w:r>
      <w:r w:rsidRPr="000220DE">
        <w:rPr>
          <w:lang w:val="sr-Cyrl-CS"/>
        </w:rPr>
        <w:t>, уколико је исто извршено у гарантом року.</w:t>
      </w:r>
    </w:p>
    <w:p w14:paraId="221D2EC2" w14:textId="50B3837D" w:rsidR="00264022" w:rsidRPr="009A47E9" w:rsidRDefault="00264022" w:rsidP="008427AD">
      <w:pPr>
        <w:pStyle w:val="ListParagraph"/>
        <w:numPr>
          <w:ilvl w:val="0"/>
          <w:numId w:val="20"/>
        </w:numPr>
        <w:jc w:val="both"/>
        <w:rPr>
          <w:bCs/>
          <w:iCs/>
        </w:rPr>
      </w:pPr>
      <w:r w:rsidRPr="000220DE">
        <w:rPr>
          <w:bCs/>
          <w:iCs/>
          <w:lang w:val="sr-Cyrl-RS"/>
        </w:rPr>
        <w:t>Добављач</w:t>
      </w:r>
      <w:r w:rsidRPr="000220DE">
        <w:rPr>
          <w:bCs/>
          <w:iCs/>
        </w:rPr>
        <w:t xml:space="preserve"> је дужан да наведене послове обавља савесно и благовремено у циљу обезбеђивања продужавања века трајања</w:t>
      </w:r>
      <w:r w:rsidRPr="000220DE">
        <w:rPr>
          <w:bCs/>
          <w:iCs/>
          <w:lang w:val="sr-Cyrl-RS"/>
        </w:rPr>
        <w:t xml:space="preserve"> </w:t>
      </w:r>
      <w:r w:rsidR="00D645F7" w:rsidRPr="000220DE">
        <w:rPr>
          <w:bCs/>
          <w:iCs/>
          <w:lang w:val="sr-Cyrl-RS"/>
        </w:rPr>
        <w:t>уређаја</w:t>
      </w:r>
      <w:r w:rsidRPr="000220DE">
        <w:rPr>
          <w:bCs/>
          <w:iCs/>
        </w:rPr>
        <w:t>,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r w:rsidRPr="009A47E9">
        <w:rPr>
          <w:b/>
          <w:bCs/>
          <w:iCs/>
          <w:lang w:val="sr-Cyrl-CS"/>
        </w:rPr>
        <w:br w:type="page"/>
      </w:r>
    </w:p>
    <w:p w14:paraId="30DD2F58" w14:textId="77777777" w:rsidR="00152947" w:rsidRPr="0068792D" w:rsidRDefault="00152947" w:rsidP="0068792D">
      <w:pPr>
        <w:jc w:val="both"/>
        <w:rPr>
          <w:noProof/>
        </w:rPr>
      </w:pPr>
    </w:p>
    <w:p w14:paraId="6B9DB6D6" w14:textId="2FDFAEE8" w:rsidR="00152947" w:rsidRPr="0077485C" w:rsidRDefault="0077485C" w:rsidP="0068792D">
      <w:pPr>
        <w:jc w:val="both"/>
        <w:rPr>
          <w:b/>
          <w:lang w:val="sr-Cyrl-RS"/>
        </w:rPr>
      </w:pPr>
      <w:r w:rsidRPr="0077485C">
        <w:rPr>
          <w:b/>
          <w:noProof/>
          <w:lang w:val="sr-Cyrl-RS"/>
        </w:rPr>
        <w:t>ПАРТИЈА 1 - Сервис аутоматских врата</w:t>
      </w:r>
      <w:r w:rsidRPr="0077485C">
        <w:rPr>
          <w:b/>
          <w:noProof/>
        </w:rPr>
        <w:t xml:space="preserve"> </w:t>
      </w:r>
      <w:r w:rsidRPr="0077485C">
        <w:rPr>
          <w:b/>
          <w:lang w:val="sr-Cyrl-RS" w:eastAsia="sr-Cyrl-CS"/>
        </w:rPr>
        <w:t>„</w:t>
      </w:r>
      <w:r w:rsidRPr="0077485C">
        <w:rPr>
          <w:b/>
          <w:lang w:val="en-US"/>
        </w:rPr>
        <w:t>Tormax</w:t>
      </w:r>
      <w:r w:rsidRPr="0077485C">
        <w:rPr>
          <w:b/>
          <w:lang w:val="sr-Cyrl-RS"/>
        </w:rPr>
        <w:t>“</w:t>
      </w:r>
    </w:p>
    <w:p w14:paraId="3345D266" w14:textId="77777777" w:rsidR="0077485C" w:rsidRDefault="0077485C" w:rsidP="0068792D">
      <w:pPr>
        <w:jc w:val="both"/>
        <w:rPr>
          <w:noProof/>
          <w:lang w:val="sr-Cyrl-RS"/>
        </w:rPr>
      </w:pPr>
    </w:p>
    <w:p w14:paraId="6533B18E" w14:textId="43D868AC" w:rsidR="00AA6618" w:rsidRPr="00760BA1" w:rsidRDefault="00AA6618" w:rsidP="00AA6618">
      <w:pPr>
        <w:jc w:val="both"/>
        <w:rPr>
          <w:lang w:val="sr-Cyrl-RS"/>
        </w:rPr>
      </w:pPr>
      <w:r w:rsidRPr="00AA6618">
        <w:rPr>
          <w:lang w:val="sr-Cyrl-RS"/>
        </w:rPr>
        <w:t xml:space="preserve">Обухвата </w:t>
      </w:r>
      <w:r w:rsidRPr="00760BA1">
        <w:rPr>
          <w:lang w:val="sr-Cyrl-RS"/>
        </w:rPr>
        <w:t>поправку</w:t>
      </w:r>
      <w:r w:rsidR="005A7D2B" w:rsidRPr="00760BA1">
        <w:rPr>
          <w:lang w:val="sr-Latn-RS"/>
        </w:rPr>
        <w:t xml:space="preserve"> </w:t>
      </w:r>
      <w:r w:rsidR="005A7D2B" w:rsidRPr="00760BA1">
        <w:rPr>
          <w:lang w:val="sr-Cyrl-RS"/>
        </w:rPr>
        <w:t>једних</w:t>
      </w:r>
      <w:r w:rsidRPr="00760BA1">
        <w:rPr>
          <w:lang w:val="sr-Cyrl-RS"/>
        </w:rPr>
        <w:t>, редован годишњи сервис</w:t>
      </w:r>
      <w:r w:rsidR="005A7D2B" w:rsidRPr="00760BA1">
        <w:rPr>
          <w:lang w:val="sr-Cyrl-RS"/>
        </w:rPr>
        <w:t xml:space="preserve"> једанаест</w:t>
      </w:r>
      <w:r w:rsidRPr="00760BA1">
        <w:rPr>
          <w:lang w:val="sr-Cyrl-RS"/>
        </w:rPr>
        <w:t xml:space="preserve"> и ванредни сервис </w:t>
      </w:r>
      <w:r w:rsidR="005A7D2B" w:rsidRPr="00760BA1">
        <w:rPr>
          <w:lang w:val="sr-Cyrl-RS"/>
        </w:rPr>
        <w:t xml:space="preserve">свих </w:t>
      </w:r>
      <w:r w:rsidRPr="00760BA1">
        <w:rPr>
          <w:lang w:val="sr-Cyrl-RS"/>
        </w:rPr>
        <w:t>аутоматских врата „То</w:t>
      </w:r>
      <w:r w:rsidRPr="00760BA1">
        <w:t>rmax</w:t>
      </w:r>
      <w:r w:rsidRPr="00760BA1">
        <w:rPr>
          <w:lang w:val="sr-Cyrl-RS"/>
        </w:rPr>
        <w:t>“.</w:t>
      </w:r>
    </w:p>
    <w:p w14:paraId="4AB49C2F" w14:textId="77777777" w:rsidR="00AA6618" w:rsidRPr="00AA6618" w:rsidRDefault="00AA6618" w:rsidP="00AA6618">
      <w:pPr>
        <w:jc w:val="both"/>
        <w:rPr>
          <w:u w:val="single"/>
          <w:lang w:val="sr-Cyrl-RS"/>
        </w:rPr>
      </w:pPr>
    </w:p>
    <w:p w14:paraId="0B2F8129" w14:textId="77777777" w:rsidR="00AA6618" w:rsidRPr="00AA6618" w:rsidRDefault="00AA6618" w:rsidP="00AA6618">
      <w:pPr>
        <w:jc w:val="both"/>
        <w:rPr>
          <w:u w:val="single"/>
          <w:lang w:val="sr-Cyrl-RS"/>
        </w:rPr>
      </w:pPr>
      <w:r w:rsidRPr="00AA6618">
        <w:rPr>
          <w:u w:val="single"/>
          <w:lang w:val="sr-Cyrl-RS"/>
        </w:rPr>
        <w:t>КОЛИЧИНА</w:t>
      </w:r>
    </w:p>
    <w:p w14:paraId="2CB422C7" w14:textId="327A8FC5" w:rsidR="0043127B" w:rsidRPr="00760BA1" w:rsidRDefault="0043127B" w:rsidP="008427AD">
      <w:pPr>
        <w:pStyle w:val="ListParagraph"/>
        <w:numPr>
          <w:ilvl w:val="1"/>
          <w:numId w:val="20"/>
        </w:numPr>
        <w:contextualSpacing w:val="0"/>
        <w:jc w:val="both"/>
        <w:rPr>
          <w:lang w:val="sr-Cyrl-RS"/>
        </w:rPr>
      </w:pPr>
      <w:r w:rsidRPr="00760BA1">
        <w:rPr>
          <w:lang w:val="sr-Cyrl-RS"/>
        </w:rPr>
        <w:t>Клизна врата „</w:t>
      </w:r>
      <w:r w:rsidRPr="00760BA1">
        <w:rPr>
          <w:lang w:val="sr-Latn-RS"/>
        </w:rPr>
        <w:t>Tormax</w:t>
      </w:r>
      <w:r w:rsidRPr="00760BA1">
        <w:rPr>
          <w:lang w:val="sr-Cyrl-RS"/>
        </w:rPr>
        <w:t>“</w:t>
      </w:r>
      <w:r w:rsidR="009C13C8" w:rsidRPr="00760BA1">
        <w:rPr>
          <w:lang w:val="sr-Cyrl-RS"/>
        </w:rPr>
        <w:t xml:space="preserve"> 2</w:t>
      </w:r>
      <w:r w:rsidRPr="00760BA1">
        <w:rPr>
          <w:lang w:val="sr-Cyrl-RS"/>
        </w:rPr>
        <w:t xml:space="preserve"> - Поликлиника</w:t>
      </w:r>
    </w:p>
    <w:p w14:paraId="387ABCF0" w14:textId="4ECEB38D" w:rsidR="00AA6618" w:rsidRPr="00760BA1" w:rsidRDefault="00AA6618" w:rsidP="008427AD">
      <w:pPr>
        <w:pStyle w:val="ListParagraph"/>
        <w:numPr>
          <w:ilvl w:val="1"/>
          <w:numId w:val="20"/>
        </w:numPr>
        <w:contextualSpacing w:val="0"/>
        <w:jc w:val="both"/>
        <w:rPr>
          <w:lang w:val="sr-Cyrl-RS"/>
        </w:rPr>
      </w:pPr>
      <w:r w:rsidRPr="00760BA1">
        <w:rPr>
          <w:lang w:val="sr-Cyrl-RS"/>
        </w:rPr>
        <w:t xml:space="preserve">Клизна врата </w:t>
      </w:r>
      <w:r w:rsidR="0043127B" w:rsidRPr="00760BA1">
        <w:rPr>
          <w:lang w:val="sr-Cyrl-RS"/>
        </w:rPr>
        <w:t>„</w:t>
      </w:r>
      <w:r w:rsidRPr="00760BA1">
        <w:rPr>
          <w:lang w:val="sr-Latn-RS"/>
        </w:rPr>
        <w:t>Tormax</w:t>
      </w:r>
      <w:r w:rsidR="0043127B" w:rsidRPr="00760BA1">
        <w:rPr>
          <w:lang w:val="sr-Cyrl-RS"/>
        </w:rPr>
        <w:t>“</w:t>
      </w:r>
      <w:r w:rsidRPr="00760BA1">
        <w:rPr>
          <w:lang w:val="sr-Cyrl-RS"/>
        </w:rPr>
        <w:t xml:space="preserve"> 1</w:t>
      </w:r>
      <w:r w:rsidRPr="00760BA1">
        <w:rPr>
          <w:lang w:val="sr-Latn-RS"/>
        </w:rPr>
        <w:t>0</w:t>
      </w:r>
      <w:r w:rsidRPr="00760BA1">
        <w:rPr>
          <w:lang w:val="sr-Cyrl-RS"/>
        </w:rPr>
        <w:t xml:space="preserve"> - Ургентни центар</w:t>
      </w:r>
    </w:p>
    <w:p w14:paraId="3C0D4C44" w14:textId="77777777" w:rsidR="00AA6618" w:rsidRDefault="00AA6618" w:rsidP="0068792D">
      <w:pPr>
        <w:jc w:val="both"/>
        <w:rPr>
          <w:noProof/>
          <w:lang w:val="sr-Cyrl-RS"/>
        </w:rPr>
      </w:pPr>
    </w:p>
    <w:p w14:paraId="3C5AAA98" w14:textId="5B72DDC5" w:rsidR="0077485C" w:rsidRPr="001E2947" w:rsidRDefault="0077485C" w:rsidP="008427AD">
      <w:pPr>
        <w:pStyle w:val="ListParagraph"/>
        <w:numPr>
          <w:ilvl w:val="0"/>
          <w:numId w:val="23"/>
        </w:numPr>
        <w:jc w:val="both"/>
        <w:rPr>
          <w:lang w:val="sr-Cyrl-RS"/>
        </w:rPr>
      </w:pPr>
      <w:r w:rsidRPr="001E2947">
        <w:rPr>
          <w:lang w:val="sr-Cyrl-RS"/>
        </w:rPr>
        <w:t>Поправка</w:t>
      </w:r>
      <w:r w:rsidR="009C13C8">
        <w:t xml:space="preserve"> </w:t>
      </w:r>
      <w:r w:rsidR="00023E44">
        <w:rPr>
          <w:lang w:val="sr-Cyrl-RS"/>
        </w:rPr>
        <w:t xml:space="preserve">једних </w:t>
      </w:r>
      <w:r w:rsidRPr="001E2947">
        <w:rPr>
          <w:lang w:val="sr-Cyrl-RS"/>
        </w:rPr>
        <w:t>врата у објекту Поликлинике обухвата замену мотора са енкодером, управљачке електронике, колица врата, спољњег радара, монтажа контролне плоче на пулт и замена осталих делова по потреби.</w:t>
      </w:r>
    </w:p>
    <w:p w14:paraId="312D9284" w14:textId="77777777" w:rsidR="0077485C" w:rsidRPr="0077485C" w:rsidRDefault="0077485C" w:rsidP="0068792D">
      <w:pPr>
        <w:jc w:val="both"/>
        <w:rPr>
          <w:noProof/>
          <w:lang w:val="sr-Cyrl-RS"/>
        </w:rPr>
      </w:pPr>
    </w:p>
    <w:p w14:paraId="1F8A9948" w14:textId="7163571F" w:rsidR="00E143F1" w:rsidRPr="001E2947" w:rsidRDefault="00E143F1" w:rsidP="008427AD">
      <w:pPr>
        <w:pStyle w:val="ListParagraph"/>
        <w:numPr>
          <w:ilvl w:val="0"/>
          <w:numId w:val="23"/>
        </w:numPr>
        <w:jc w:val="both"/>
        <w:rPr>
          <w:lang w:val="sr-Latn-RS"/>
        </w:rPr>
      </w:pPr>
      <w:r w:rsidRPr="001E2947">
        <w:rPr>
          <w:lang w:val="sr-Cyrl-RS"/>
        </w:rPr>
        <w:t>Редован годишњи сервис аутоматских врата</w:t>
      </w:r>
      <w:r w:rsidRPr="001E2947">
        <w:rPr>
          <w:lang w:val="sr-Latn-RS"/>
        </w:rPr>
        <w:t xml:space="preserve"> </w:t>
      </w:r>
      <w:r w:rsidRPr="001E2947">
        <w:rPr>
          <w:lang w:val="sr-Cyrl-RS"/>
        </w:rPr>
        <w:t>треба да обухвати следеће:</w:t>
      </w:r>
    </w:p>
    <w:p w14:paraId="23273075"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функционалности врата у целини</w:t>
      </w:r>
    </w:p>
    <w:p w14:paraId="317AAF0E"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притегнутости вијака носећег профила и профила бочних сензора</w:t>
      </w:r>
    </w:p>
    <w:p w14:paraId="4A9A688E"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целокупне геометрије крила и подешавање</w:t>
      </w:r>
    </w:p>
    <w:p w14:paraId="20A9D978"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хода крила у безнапонском стању</w:t>
      </w:r>
    </w:p>
    <w:p w14:paraId="2F0887D1"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исправности подних вођица</w:t>
      </w:r>
    </w:p>
    <w:p w14:paraId="754F31BE"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 xml:space="preserve">Провера притехнутости вијака за везу колица и крила </w:t>
      </w:r>
    </w:p>
    <w:p w14:paraId="7A343789"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притехнутости вијака за обезбеђење висине крила</w:t>
      </w:r>
    </w:p>
    <w:p w14:paraId="40438A2A"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притегнутости и положаја горњег точкића за обезбеђење колица</w:t>
      </w:r>
    </w:p>
    <w:p w14:paraId="7A184FC9"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гума за стакло на крилима</w:t>
      </w:r>
    </w:p>
    <w:p w14:paraId="11B9CCC1"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дихтунг гума на крилима</w:t>
      </w:r>
    </w:p>
    <w:p w14:paraId="1FF0CFF9"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четкица на крилима</w:t>
      </w:r>
    </w:p>
    <w:p w14:paraId="74673E59"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чишћење и подмазивање точкова колица</w:t>
      </w:r>
    </w:p>
    <w:p w14:paraId="37CFD3B2"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и чишћење клизне шине</w:t>
      </w:r>
    </w:p>
    <w:p w14:paraId="3AF914C7"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положаја и притегнутости стопера</w:t>
      </w:r>
    </w:p>
    <w:p w14:paraId="009EEA38"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притегнутости мотора, шпанера, командне јединице, програмског тастера и батерија</w:t>
      </w:r>
    </w:p>
    <w:p w14:paraId="6B8C043D"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стања и ужљебљености ремена(каиша)</w:t>
      </w:r>
    </w:p>
    <w:p w14:paraId="758B8434"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Шпановање ремена</w:t>
      </w:r>
    </w:p>
    <w:p w14:paraId="045BC7CA"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притегнутости електро браве, кочнице као и додатка за ручно закључавање</w:t>
      </w:r>
    </w:p>
    <w:p w14:paraId="500C3E77"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свих електричних прикључака на командној јединици</w:t>
      </w:r>
    </w:p>
    <w:p w14:paraId="00C529E9"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каблова дуж носећег профила</w:t>
      </w:r>
    </w:p>
    <w:p w14:paraId="26E5787B"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свих функција преко програмског тастера</w:t>
      </w:r>
    </w:p>
    <w:p w14:paraId="4C4BE04C" w14:textId="77777777" w:rsidR="00E143F1" w:rsidRPr="0068792D" w:rsidRDefault="00E143F1" w:rsidP="008427AD">
      <w:pPr>
        <w:pStyle w:val="ListParagraph"/>
        <w:numPr>
          <w:ilvl w:val="0"/>
          <w:numId w:val="17"/>
        </w:numPr>
        <w:ind w:left="993" w:hanging="284"/>
        <w:contextualSpacing w:val="0"/>
        <w:jc w:val="both"/>
        <w:rPr>
          <w:lang w:val="sr-Latn-RS"/>
        </w:rPr>
      </w:pPr>
      <w:r w:rsidRPr="0068792D">
        <w:rPr>
          <w:lang w:val="sr-Cyrl-RS"/>
        </w:rPr>
        <w:t>Провера рада врата у случају нестанка струје, исправност батерије</w:t>
      </w:r>
    </w:p>
    <w:p w14:paraId="15E8B23E" w14:textId="77777777" w:rsidR="00E143F1" w:rsidRPr="0068792D" w:rsidRDefault="00E143F1" w:rsidP="008427AD">
      <w:pPr>
        <w:pStyle w:val="ListParagraph"/>
        <w:numPr>
          <w:ilvl w:val="0"/>
          <w:numId w:val="17"/>
        </w:numPr>
        <w:ind w:left="993" w:hanging="284"/>
        <w:contextualSpacing w:val="0"/>
        <w:jc w:val="both"/>
        <w:rPr>
          <w:lang w:val="sr-Cyrl-RS"/>
        </w:rPr>
      </w:pPr>
      <w:r w:rsidRPr="0068792D">
        <w:rPr>
          <w:lang w:val="sr-Cyrl-RS"/>
        </w:rPr>
        <w:t>Провера исправности и функционалности радара, светлосне завесе и бочних сензора и чишћење, подешавање зоне реаговања радара.</w:t>
      </w:r>
    </w:p>
    <w:p w14:paraId="18975EA2" w14:textId="77777777" w:rsidR="00752ACC" w:rsidRDefault="00752ACC" w:rsidP="00752ACC">
      <w:pPr>
        <w:jc w:val="both"/>
        <w:rPr>
          <w:lang w:val="sr-Cyrl-RS"/>
        </w:rPr>
      </w:pPr>
    </w:p>
    <w:p w14:paraId="1B0AC29A" w14:textId="420A3428" w:rsidR="00E143F1" w:rsidRPr="001E2947" w:rsidRDefault="001E2947" w:rsidP="008427AD">
      <w:pPr>
        <w:pStyle w:val="ListParagraph"/>
        <w:numPr>
          <w:ilvl w:val="0"/>
          <w:numId w:val="23"/>
        </w:numPr>
        <w:jc w:val="both"/>
        <w:rPr>
          <w:lang w:val="sr-Cyrl-RS"/>
        </w:rPr>
      </w:pPr>
      <w:r>
        <w:rPr>
          <w:lang w:val="sr-Cyrl-RS"/>
        </w:rPr>
        <w:t xml:space="preserve">Ванредни сервис </w:t>
      </w:r>
      <w:r w:rsidRPr="0068792D">
        <w:rPr>
          <w:lang w:val="sr-Cyrl-RS"/>
        </w:rPr>
        <w:t xml:space="preserve">аутоматских врата </w:t>
      </w:r>
      <w:r>
        <w:rPr>
          <w:lang w:val="sr-Cyrl-RS"/>
        </w:rPr>
        <w:t>обухвата з</w:t>
      </w:r>
      <w:r w:rsidR="00E143F1" w:rsidRPr="001E2947">
        <w:rPr>
          <w:lang w:val="sr-Cyrl-RS"/>
        </w:rPr>
        <w:t>а</w:t>
      </w:r>
      <w:r>
        <w:rPr>
          <w:lang w:val="sr-Cyrl-RS"/>
        </w:rPr>
        <w:t>мену</w:t>
      </w:r>
      <w:r w:rsidR="00E143F1" w:rsidRPr="001E2947">
        <w:rPr>
          <w:lang w:val="sr-Cyrl-RS"/>
        </w:rPr>
        <w:t xml:space="preserve"> свих потребних резервних делова по ценовнику који је саставни део</w:t>
      </w:r>
      <w:r w:rsidR="00317DBF">
        <w:rPr>
          <w:lang w:val="sr-Cyrl-RS"/>
        </w:rPr>
        <w:t xml:space="preserve"> обрасца</w:t>
      </w:r>
      <w:r w:rsidR="00E143F1" w:rsidRPr="001E2947">
        <w:rPr>
          <w:lang w:val="sr-Cyrl-RS"/>
        </w:rPr>
        <w:t xml:space="preserve"> понуде</w:t>
      </w:r>
      <w:r>
        <w:rPr>
          <w:lang w:val="sr-Cyrl-RS"/>
        </w:rPr>
        <w:t>, по потреби.</w:t>
      </w:r>
    </w:p>
    <w:p w14:paraId="02162BA5" w14:textId="77777777" w:rsidR="00752ACC" w:rsidRDefault="00752ACC" w:rsidP="00752ACC">
      <w:pPr>
        <w:jc w:val="both"/>
        <w:rPr>
          <w:lang w:val="sr-Cyrl-RS"/>
        </w:rPr>
      </w:pPr>
    </w:p>
    <w:p w14:paraId="5EC48350" w14:textId="77777777" w:rsidR="001E2947" w:rsidRDefault="001E2947" w:rsidP="00752ACC">
      <w:pPr>
        <w:jc w:val="both"/>
        <w:rPr>
          <w:lang w:val="sr-Cyrl-RS"/>
        </w:rPr>
      </w:pPr>
    </w:p>
    <w:p w14:paraId="294814E2" w14:textId="77777777" w:rsidR="00E143F1" w:rsidRDefault="00E143F1" w:rsidP="0068792D">
      <w:pPr>
        <w:jc w:val="both"/>
        <w:rPr>
          <w:noProof/>
        </w:rPr>
      </w:pPr>
    </w:p>
    <w:p w14:paraId="56E28322" w14:textId="77777777" w:rsidR="00AA6618" w:rsidRDefault="00AA6618">
      <w:pPr>
        <w:rPr>
          <w:b/>
          <w:noProof/>
          <w:lang w:val="sr-Cyrl-RS"/>
        </w:rPr>
      </w:pPr>
      <w:r>
        <w:rPr>
          <w:b/>
          <w:noProof/>
          <w:lang w:val="sr-Cyrl-RS"/>
        </w:rPr>
        <w:br w:type="page"/>
      </w:r>
    </w:p>
    <w:p w14:paraId="55A41876" w14:textId="55130CE5" w:rsidR="0077485C" w:rsidRDefault="0077485C" w:rsidP="0068792D">
      <w:pPr>
        <w:jc w:val="both"/>
        <w:rPr>
          <w:b/>
          <w:lang w:val="sr-Cyrl-RS" w:eastAsia="sr-Latn-CS"/>
        </w:rPr>
      </w:pPr>
      <w:r w:rsidRPr="0077485C">
        <w:rPr>
          <w:b/>
          <w:noProof/>
          <w:lang w:val="sr-Cyrl-RS"/>
        </w:rPr>
        <w:lastRenderedPageBreak/>
        <w:t>ПАРТИЈА 2 - Сервис аутоматских врата</w:t>
      </w:r>
      <w:r w:rsidRPr="0077485C">
        <w:rPr>
          <w:b/>
          <w:noProof/>
        </w:rPr>
        <w:t xml:space="preserve"> </w:t>
      </w:r>
      <w:r w:rsidRPr="0077485C">
        <w:rPr>
          <w:b/>
          <w:lang w:val="sr-Cyrl-RS" w:eastAsia="sr-Cyrl-CS"/>
        </w:rPr>
        <w:t>„</w:t>
      </w:r>
      <w:r w:rsidRPr="0077485C">
        <w:rPr>
          <w:b/>
          <w:lang w:val="sr-Latn-CS" w:eastAsia="sr-Latn-CS"/>
        </w:rPr>
        <w:t>Kaba</w:t>
      </w:r>
      <w:r w:rsidRPr="0077485C">
        <w:rPr>
          <w:b/>
          <w:lang w:val="sr-Cyrl-RS" w:eastAsia="sr-Latn-CS"/>
        </w:rPr>
        <w:t>“</w:t>
      </w:r>
    </w:p>
    <w:p w14:paraId="4695582C" w14:textId="77777777" w:rsidR="00AA6618" w:rsidRPr="0077485C" w:rsidRDefault="00AA6618" w:rsidP="0068792D">
      <w:pPr>
        <w:jc w:val="both"/>
        <w:rPr>
          <w:b/>
          <w:noProof/>
          <w:lang w:val="sr-Cyrl-RS"/>
        </w:rPr>
      </w:pPr>
    </w:p>
    <w:p w14:paraId="363A7ABC" w14:textId="32842248" w:rsidR="00AA6618" w:rsidRPr="00AA6618" w:rsidRDefault="00AA6618" w:rsidP="00AA6618">
      <w:pPr>
        <w:jc w:val="both"/>
        <w:rPr>
          <w:lang w:val="sr-Cyrl-RS"/>
        </w:rPr>
      </w:pPr>
      <w:r>
        <w:rPr>
          <w:lang w:val="sr-Cyrl-RS"/>
        </w:rPr>
        <w:t xml:space="preserve">Обухвата </w:t>
      </w:r>
      <w:r w:rsidRPr="00AA6618">
        <w:rPr>
          <w:lang w:val="sr-Cyrl-RS"/>
        </w:rPr>
        <w:t>редован годишњи сервис и ванредни сервис</w:t>
      </w:r>
      <w:r w:rsidR="00760BA1">
        <w:rPr>
          <w:lang w:val="sr-Cyrl-RS"/>
        </w:rPr>
        <w:t>, свих</w:t>
      </w:r>
      <w:r w:rsidRPr="00AA6618">
        <w:rPr>
          <w:lang w:val="sr-Cyrl-RS"/>
        </w:rPr>
        <w:t xml:space="preserve"> аутоматских врата „</w:t>
      </w:r>
      <w:r w:rsidRPr="0068792D">
        <w:t>Kaba</w:t>
      </w:r>
      <w:r w:rsidRPr="00AA6618">
        <w:rPr>
          <w:lang w:val="sr-Cyrl-RS"/>
        </w:rPr>
        <w:t>“</w:t>
      </w:r>
      <w:r>
        <w:rPr>
          <w:lang w:val="sr-Cyrl-RS"/>
        </w:rPr>
        <w:t>.</w:t>
      </w:r>
    </w:p>
    <w:p w14:paraId="12E45C74" w14:textId="77777777" w:rsidR="00AA6618" w:rsidRDefault="00AA6618" w:rsidP="00AA6618">
      <w:pPr>
        <w:jc w:val="both"/>
        <w:rPr>
          <w:b/>
          <w:lang w:val="sr-Cyrl-RS"/>
        </w:rPr>
      </w:pPr>
    </w:p>
    <w:p w14:paraId="7C8361B9" w14:textId="77777777" w:rsidR="00AA6618" w:rsidRPr="00AA6618" w:rsidRDefault="00AA6618" w:rsidP="00AA6618">
      <w:pPr>
        <w:jc w:val="both"/>
        <w:rPr>
          <w:u w:val="single"/>
          <w:lang w:val="sr-Cyrl-RS"/>
        </w:rPr>
      </w:pPr>
      <w:r w:rsidRPr="00AA6618">
        <w:rPr>
          <w:u w:val="single"/>
          <w:lang w:val="sr-Cyrl-RS"/>
        </w:rPr>
        <w:t>КОЛИЧИНА</w:t>
      </w:r>
    </w:p>
    <w:p w14:paraId="5748F7D5" w14:textId="148D5B38" w:rsidR="00AA6618" w:rsidRDefault="00AA6618" w:rsidP="008427AD">
      <w:pPr>
        <w:pStyle w:val="ListParagraph"/>
        <w:numPr>
          <w:ilvl w:val="1"/>
          <w:numId w:val="20"/>
        </w:numPr>
        <w:contextualSpacing w:val="0"/>
        <w:jc w:val="both"/>
        <w:rPr>
          <w:lang w:val="sr-Cyrl-RS"/>
        </w:rPr>
      </w:pPr>
      <w:r w:rsidRPr="001E2947">
        <w:rPr>
          <w:lang w:val="sr-Cyrl-RS"/>
        </w:rPr>
        <w:t xml:space="preserve">Клизна врата </w:t>
      </w:r>
      <w:r w:rsidR="0043127B">
        <w:rPr>
          <w:lang w:val="sr-Cyrl-RS"/>
        </w:rPr>
        <w:t>„</w:t>
      </w:r>
      <w:r w:rsidRPr="001E2947">
        <w:rPr>
          <w:lang w:val="sr-Latn-RS"/>
        </w:rPr>
        <w:t>Kaba</w:t>
      </w:r>
      <w:r w:rsidR="0043127B">
        <w:rPr>
          <w:lang w:val="sr-Cyrl-RS"/>
        </w:rPr>
        <w:t>“</w:t>
      </w:r>
      <w:r w:rsidRPr="001E2947">
        <w:rPr>
          <w:lang w:val="sr-Latn-RS"/>
        </w:rPr>
        <w:t xml:space="preserve"> </w:t>
      </w:r>
      <w:r w:rsidRPr="001E2947">
        <w:rPr>
          <w:lang w:val="sr-Cyrl-RS"/>
        </w:rPr>
        <w:t>комада</w:t>
      </w:r>
      <w:r w:rsidRPr="001E2947">
        <w:rPr>
          <w:lang w:val="sr-Latn-RS"/>
        </w:rPr>
        <w:t xml:space="preserve"> 6 - </w:t>
      </w:r>
      <w:r w:rsidRPr="001E2947">
        <w:rPr>
          <w:lang w:val="sr-Cyrl-RS"/>
        </w:rPr>
        <w:t>Ургентни центар</w:t>
      </w:r>
    </w:p>
    <w:p w14:paraId="25588983" w14:textId="1D124705" w:rsidR="00AA6618" w:rsidRPr="001E2947" w:rsidRDefault="00AA6618" w:rsidP="008427AD">
      <w:pPr>
        <w:pStyle w:val="ListParagraph"/>
        <w:numPr>
          <w:ilvl w:val="1"/>
          <w:numId w:val="20"/>
        </w:numPr>
        <w:contextualSpacing w:val="0"/>
        <w:jc w:val="both"/>
        <w:rPr>
          <w:lang w:val="sr-Cyrl-RS"/>
        </w:rPr>
      </w:pPr>
      <w:r w:rsidRPr="001E2947">
        <w:rPr>
          <w:lang w:val="sr-Latn-RS"/>
        </w:rPr>
        <w:t>K</w:t>
      </w:r>
      <w:r w:rsidRPr="001E2947">
        <w:rPr>
          <w:lang w:val="sr-Cyrl-RS"/>
        </w:rPr>
        <w:t xml:space="preserve">рилна врата </w:t>
      </w:r>
      <w:r w:rsidR="0043127B">
        <w:rPr>
          <w:lang w:val="sr-Cyrl-RS"/>
        </w:rPr>
        <w:t>„</w:t>
      </w:r>
      <w:r w:rsidRPr="001E2947">
        <w:rPr>
          <w:lang w:val="sr-Latn-RS"/>
        </w:rPr>
        <w:t>Kaba</w:t>
      </w:r>
      <w:r w:rsidR="0043127B">
        <w:rPr>
          <w:lang w:val="sr-Cyrl-RS"/>
        </w:rPr>
        <w:t>“</w:t>
      </w:r>
      <w:r w:rsidRPr="001E2947">
        <w:rPr>
          <w:lang w:val="sr-Latn-RS"/>
        </w:rPr>
        <w:t xml:space="preserve"> </w:t>
      </w:r>
      <w:r w:rsidRPr="001E2947">
        <w:rPr>
          <w:lang w:val="sr-Cyrl-RS"/>
        </w:rPr>
        <w:t xml:space="preserve">комада </w:t>
      </w:r>
      <w:r w:rsidRPr="001E2947">
        <w:rPr>
          <w:lang w:val="sr-Latn-RS"/>
        </w:rPr>
        <w:t>1</w:t>
      </w:r>
      <w:r w:rsidRPr="001E2947">
        <w:rPr>
          <w:lang w:val="sr-Cyrl-RS"/>
        </w:rPr>
        <w:t xml:space="preserve"> - Ургентни центар</w:t>
      </w:r>
    </w:p>
    <w:p w14:paraId="134B4115" w14:textId="77777777" w:rsidR="0077485C" w:rsidRPr="0068792D" w:rsidRDefault="0077485C" w:rsidP="0068792D">
      <w:pPr>
        <w:jc w:val="both"/>
        <w:rPr>
          <w:noProof/>
        </w:rPr>
      </w:pPr>
    </w:p>
    <w:p w14:paraId="4D55F559" w14:textId="43A1B461" w:rsidR="00E143F1" w:rsidRPr="0068792D" w:rsidRDefault="00E143F1" w:rsidP="008427AD">
      <w:pPr>
        <w:pStyle w:val="ListParagraph"/>
        <w:numPr>
          <w:ilvl w:val="1"/>
          <w:numId w:val="24"/>
        </w:numPr>
        <w:contextualSpacing w:val="0"/>
        <w:jc w:val="both"/>
        <w:rPr>
          <w:lang w:val="sr-Latn-RS"/>
        </w:rPr>
      </w:pPr>
      <w:r w:rsidRPr="0068792D">
        <w:rPr>
          <w:lang w:val="sr-Cyrl-RS"/>
        </w:rPr>
        <w:t>Редован годишњи сервис аутоматских клизних врата треба да обухвати следеће:</w:t>
      </w:r>
    </w:p>
    <w:p w14:paraId="75B2299A"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носеће греде</w:t>
      </w:r>
    </w:p>
    <w:p w14:paraId="4EF2E3B8"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мотора</w:t>
      </w:r>
    </w:p>
    <w:p w14:paraId="5716DD8A"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шпанера, дотезање и подмазивање</w:t>
      </w:r>
    </w:p>
    <w:p w14:paraId="233DCCDA"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зупчастог каиша</w:t>
      </w:r>
    </w:p>
    <w:p w14:paraId="14E8993F"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колица, чишћење и подмазивање шине по којој се крећу колица</w:t>
      </w:r>
    </w:p>
    <w:p w14:paraId="3A4BB564"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 xml:space="preserve">Провера исправности главне командне плоче </w:t>
      </w:r>
      <w:r w:rsidRPr="0068792D">
        <w:rPr>
          <w:lang w:val="sr-Latn-RS"/>
        </w:rPr>
        <w:t xml:space="preserve">CPU, </w:t>
      </w:r>
      <w:r w:rsidRPr="0068792D">
        <w:rPr>
          <w:lang w:val="sr-Cyrl-RS"/>
        </w:rPr>
        <w:t>дотезање контаката</w:t>
      </w:r>
    </w:p>
    <w:p w14:paraId="057A9D51"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граничника крила</w:t>
      </w:r>
    </w:p>
    <w:p w14:paraId="4BF1D3B0"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радара, светлосне завесе и безконтактног тастера(уколико је присутан)</w:t>
      </w:r>
    </w:p>
    <w:p w14:paraId="1752E7AC"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управљачког панела</w:t>
      </w:r>
    </w:p>
    <w:p w14:paraId="628E7811"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напајања, дотезање контаката</w:t>
      </w:r>
    </w:p>
    <w:p w14:paraId="0EA10210"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брзине отварања и затварања врата</w:t>
      </w:r>
    </w:p>
    <w:p w14:paraId="51D8EA24"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вођица крила, чишћење и подмазивање</w:t>
      </w:r>
    </w:p>
    <w:p w14:paraId="099B481D"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носача каиша крила</w:t>
      </w:r>
    </w:p>
    <w:p w14:paraId="252A3CA1" w14:textId="77777777" w:rsidR="00E143F1" w:rsidRPr="0068792D" w:rsidRDefault="00E143F1" w:rsidP="008427AD">
      <w:pPr>
        <w:pStyle w:val="ListParagraph"/>
        <w:numPr>
          <w:ilvl w:val="2"/>
          <w:numId w:val="18"/>
        </w:numPr>
        <w:ind w:left="993" w:hanging="284"/>
        <w:contextualSpacing w:val="0"/>
        <w:jc w:val="both"/>
        <w:rPr>
          <w:lang w:val="sr-Latn-RS"/>
        </w:rPr>
      </w:pPr>
      <w:r w:rsidRPr="0068792D">
        <w:rPr>
          <w:lang w:val="sr-Cyrl-RS"/>
        </w:rPr>
        <w:t>Провера исправности магнетних контаката</w:t>
      </w:r>
    </w:p>
    <w:p w14:paraId="133C2BA9" w14:textId="77777777" w:rsidR="00E143F1" w:rsidRPr="0068792D" w:rsidRDefault="00E143F1" w:rsidP="0068792D">
      <w:pPr>
        <w:pStyle w:val="ListParagraph"/>
        <w:ind w:hanging="294"/>
        <w:jc w:val="both"/>
        <w:rPr>
          <w:lang w:val="sr-Cyrl-RS"/>
        </w:rPr>
      </w:pPr>
      <w:r w:rsidRPr="0068792D">
        <w:rPr>
          <w:lang w:val="sr-Latn-RS"/>
        </w:rPr>
        <w:t xml:space="preserve">     </w:t>
      </w:r>
    </w:p>
    <w:p w14:paraId="06639EFB" w14:textId="2D91BFA9" w:rsidR="00E143F1" w:rsidRPr="0068792D" w:rsidRDefault="001E2947" w:rsidP="0068792D">
      <w:pPr>
        <w:pStyle w:val="ListParagraph"/>
        <w:ind w:hanging="294"/>
        <w:jc w:val="both"/>
        <w:rPr>
          <w:lang w:val="sr-Latn-RS"/>
        </w:rPr>
      </w:pPr>
      <w:r>
        <w:rPr>
          <w:lang w:val="sr-Cyrl-RS"/>
        </w:rPr>
        <w:t xml:space="preserve">1.2 </w:t>
      </w:r>
      <w:r w:rsidR="00E143F1" w:rsidRPr="0068792D">
        <w:rPr>
          <w:lang w:val="sr-Cyrl-RS"/>
        </w:rPr>
        <w:t>Редован годишњи сервис аутоматских крилних врата</w:t>
      </w:r>
      <w:r w:rsidR="00E143F1" w:rsidRPr="0068792D">
        <w:rPr>
          <w:lang w:val="sr-Latn-RS"/>
        </w:rPr>
        <w:t xml:space="preserve"> </w:t>
      </w:r>
      <w:r w:rsidR="00E143F1" w:rsidRPr="0068792D">
        <w:rPr>
          <w:lang w:val="sr-Cyrl-RS"/>
        </w:rPr>
        <w:t>(</w:t>
      </w:r>
      <w:r w:rsidR="00E143F1" w:rsidRPr="0068792D">
        <w:rPr>
          <w:lang w:val="sr-Latn-RS"/>
        </w:rPr>
        <w:t>FDC</w:t>
      </w:r>
      <w:r w:rsidR="00E143F1" w:rsidRPr="0068792D">
        <w:rPr>
          <w:lang w:val="sr-Cyrl-RS"/>
        </w:rPr>
        <w:t>) треба да обухвати следеће:</w:t>
      </w:r>
    </w:p>
    <w:p w14:paraId="36D6B995"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нос</w:t>
      </w:r>
      <w:r w:rsidRPr="0068792D">
        <w:rPr>
          <w:lang w:val="sr-Latn-RS"/>
        </w:rPr>
        <w:t xml:space="preserve">ača </w:t>
      </w:r>
      <w:r w:rsidRPr="0068792D">
        <w:rPr>
          <w:lang w:val="sr-Cyrl-RS"/>
        </w:rPr>
        <w:t>аутомата</w:t>
      </w:r>
    </w:p>
    <w:p w14:paraId="669A5E05"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мотора</w:t>
      </w:r>
    </w:p>
    <w:p w14:paraId="4B15DE4D"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руку, дотезање и подмазивање</w:t>
      </w:r>
    </w:p>
    <w:p w14:paraId="20FE0CD0"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опруга и подмазивање</w:t>
      </w:r>
    </w:p>
    <w:p w14:paraId="4D3E3D10"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вођице</w:t>
      </w:r>
    </w:p>
    <w:p w14:paraId="67B95CD0"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 xml:space="preserve">Провера исправности главне командне плоче </w:t>
      </w:r>
      <w:r w:rsidRPr="0068792D">
        <w:rPr>
          <w:lang w:val="sr-Latn-RS"/>
        </w:rPr>
        <w:t xml:space="preserve">CPU, </w:t>
      </w:r>
      <w:r w:rsidRPr="0068792D">
        <w:rPr>
          <w:lang w:val="sr-Cyrl-RS"/>
        </w:rPr>
        <w:t>дотезање контаката</w:t>
      </w:r>
    </w:p>
    <w:p w14:paraId="4D2A74C6"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граничника крила</w:t>
      </w:r>
    </w:p>
    <w:p w14:paraId="70CEA844"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радара, светлосне завесе и безконтактног тастера(уколико је присутан)</w:t>
      </w:r>
    </w:p>
    <w:p w14:paraId="431A3ED3"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управљачког панела</w:t>
      </w:r>
    </w:p>
    <w:p w14:paraId="60E903E2"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напајања, дотезање контаката</w:t>
      </w:r>
    </w:p>
    <w:p w14:paraId="6646F022"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брзине отварања и затварања врата</w:t>
      </w:r>
    </w:p>
    <w:p w14:paraId="4A772BEE"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магнетних контаката</w:t>
      </w:r>
    </w:p>
    <w:p w14:paraId="58DD32A9" w14:textId="77777777" w:rsidR="00E143F1" w:rsidRPr="0068792D" w:rsidRDefault="00E143F1" w:rsidP="008427AD">
      <w:pPr>
        <w:pStyle w:val="ListParagraph"/>
        <w:numPr>
          <w:ilvl w:val="0"/>
          <w:numId w:val="19"/>
        </w:numPr>
        <w:ind w:left="993" w:hanging="284"/>
        <w:contextualSpacing w:val="0"/>
        <w:jc w:val="both"/>
        <w:rPr>
          <w:lang w:val="sr-Latn-RS"/>
        </w:rPr>
      </w:pPr>
      <w:r w:rsidRPr="0068792D">
        <w:rPr>
          <w:lang w:val="sr-Cyrl-RS"/>
        </w:rPr>
        <w:t>Провера исправности електромагнета</w:t>
      </w:r>
    </w:p>
    <w:p w14:paraId="23A5F606" w14:textId="77777777" w:rsidR="00752ACC" w:rsidRDefault="00752ACC" w:rsidP="00752ACC">
      <w:pPr>
        <w:ind w:left="709"/>
        <w:jc w:val="both"/>
        <w:rPr>
          <w:lang w:val="sr-Cyrl-RS"/>
        </w:rPr>
      </w:pPr>
    </w:p>
    <w:p w14:paraId="3F35F432" w14:textId="68651CF8" w:rsidR="001E2947" w:rsidRPr="001E2947" w:rsidRDefault="001E2947" w:rsidP="008427AD">
      <w:pPr>
        <w:pStyle w:val="ListParagraph"/>
        <w:numPr>
          <w:ilvl w:val="0"/>
          <w:numId w:val="18"/>
        </w:numPr>
        <w:jc w:val="both"/>
        <w:rPr>
          <w:lang w:val="sr-Latn-RS"/>
        </w:rPr>
      </w:pPr>
      <w:r w:rsidRPr="001E2947">
        <w:rPr>
          <w:lang w:val="sr-Cyrl-RS"/>
        </w:rPr>
        <w:t>Ванредни сервис аутоматских врата обухвата замену свих потребних резервних делова по ценовнику који је саставни део</w:t>
      </w:r>
      <w:r w:rsidR="00317DBF">
        <w:rPr>
          <w:lang w:val="sr-Cyrl-RS"/>
        </w:rPr>
        <w:t xml:space="preserve"> обрасца</w:t>
      </w:r>
      <w:r w:rsidRPr="001E2947">
        <w:rPr>
          <w:lang w:val="sr-Cyrl-RS"/>
        </w:rPr>
        <w:t xml:space="preserve"> понуде, по потреби.</w:t>
      </w:r>
    </w:p>
    <w:p w14:paraId="48B8EA6E" w14:textId="77777777" w:rsidR="00E143F1" w:rsidRDefault="00E143F1" w:rsidP="0068792D">
      <w:pPr>
        <w:jc w:val="both"/>
        <w:rPr>
          <w:noProof/>
        </w:rPr>
      </w:pPr>
    </w:p>
    <w:p w14:paraId="4B88EC99" w14:textId="77777777" w:rsidR="001E2947" w:rsidRDefault="001E2947" w:rsidP="0068792D">
      <w:pPr>
        <w:jc w:val="both"/>
        <w:rPr>
          <w:noProof/>
        </w:rPr>
      </w:pPr>
    </w:p>
    <w:p w14:paraId="4C0BF7D7" w14:textId="77777777" w:rsidR="00AA6618" w:rsidRDefault="00AA6618">
      <w:pPr>
        <w:rPr>
          <w:b/>
          <w:noProof/>
          <w:lang w:val="sr-Cyrl-RS"/>
        </w:rPr>
      </w:pPr>
      <w:r>
        <w:rPr>
          <w:b/>
          <w:noProof/>
          <w:lang w:val="sr-Cyrl-RS"/>
        </w:rPr>
        <w:br w:type="page"/>
      </w:r>
    </w:p>
    <w:p w14:paraId="122E510C" w14:textId="4ACD964D" w:rsidR="00AA6618" w:rsidRDefault="0077485C" w:rsidP="00AA6618">
      <w:pPr>
        <w:jc w:val="both"/>
        <w:rPr>
          <w:b/>
          <w:lang w:val="sr-Cyrl-RS" w:eastAsia="sr-Latn-CS"/>
        </w:rPr>
      </w:pPr>
      <w:r w:rsidRPr="0077485C">
        <w:rPr>
          <w:b/>
          <w:noProof/>
          <w:lang w:val="sr-Cyrl-RS"/>
        </w:rPr>
        <w:lastRenderedPageBreak/>
        <w:t>ПАРТИЈА 3 - Сервис аутоматских врата</w:t>
      </w:r>
      <w:r w:rsidRPr="0077485C">
        <w:rPr>
          <w:b/>
          <w:noProof/>
        </w:rPr>
        <w:t xml:space="preserve"> </w:t>
      </w:r>
      <w:r w:rsidRPr="0077485C">
        <w:rPr>
          <w:b/>
          <w:lang w:val="sr-Cyrl-RS" w:eastAsia="sr-Cyrl-CS"/>
        </w:rPr>
        <w:t>„</w:t>
      </w:r>
      <w:r w:rsidRPr="0077485C">
        <w:rPr>
          <w:b/>
          <w:lang w:val="sr-Latn-CS" w:eastAsia="sr-Latn-CS"/>
        </w:rPr>
        <w:t>Came</w:t>
      </w:r>
      <w:r w:rsidRPr="0077485C">
        <w:rPr>
          <w:b/>
          <w:lang w:val="sr-Cyrl-RS" w:eastAsia="sr-Latn-CS"/>
        </w:rPr>
        <w:t>“</w:t>
      </w:r>
    </w:p>
    <w:p w14:paraId="3E25F732" w14:textId="77777777" w:rsidR="00AA6618" w:rsidRDefault="00AA6618" w:rsidP="00AA6618">
      <w:pPr>
        <w:jc w:val="both"/>
        <w:rPr>
          <w:b/>
          <w:noProof/>
          <w:lang w:val="sr-Cyrl-RS"/>
        </w:rPr>
      </w:pPr>
    </w:p>
    <w:p w14:paraId="12E08C96" w14:textId="1223F8C1" w:rsidR="00AA6618" w:rsidRDefault="00AA6618" w:rsidP="00AA6618">
      <w:pPr>
        <w:jc w:val="both"/>
        <w:rPr>
          <w:b/>
          <w:noProof/>
          <w:lang w:val="sr-Cyrl-RS"/>
        </w:rPr>
      </w:pPr>
      <w:r>
        <w:rPr>
          <w:lang w:val="sr-Cyrl-RS"/>
        </w:rPr>
        <w:t>Обухвата в</w:t>
      </w:r>
      <w:r w:rsidRPr="00AA6618">
        <w:rPr>
          <w:lang w:val="sr-Cyrl-RS"/>
        </w:rPr>
        <w:t>анредан сервис</w:t>
      </w:r>
      <w:r w:rsidR="00760BA1">
        <w:rPr>
          <w:lang w:val="sr-Cyrl-RS"/>
        </w:rPr>
        <w:t xml:space="preserve"> свих</w:t>
      </w:r>
      <w:r w:rsidRPr="00AA6618">
        <w:rPr>
          <w:lang w:val="sr-Cyrl-RS"/>
        </w:rPr>
        <w:t xml:space="preserve"> аутоматских врата „</w:t>
      </w:r>
      <w:r w:rsidRPr="0068792D">
        <w:t>Came</w:t>
      </w:r>
      <w:r w:rsidRPr="00AA6618">
        <w:rPr>
          <w:lang w:val="sr-Cyrl-RS"/>
        </w:rPr>
        <w:t>“</w:t>
      </w:r>
      <w:r>
        <w:rPr>
          <w:lang w:val="sr-Cyrl-RS"/>
        </w:rPr>
        <w:t>.</w:t>
      </w:r>
    </w:p>
    <w:p w14:paraId="5DBB7B79" w14:textId="77777777" w:rsidR="00AA6618" w:rsidRDefault="00AA6618" w:rsidP="00AA6618">
      <w:pPr>
        <w:jc w:val="both"/>
        <w:rPr>
          <w:u w:val="single"/>
          <w:lang w:val="sr-Cyrl-RS"/>
        </w:rPr>
      </w:pPr>
    </w:p>
    <w:p w14:paraId="2C2D22B4" w14:textId="4B7E0F83" w:rsidR="00AA6618" w:rsidRPr="00AA6618" w:rsidRDefault="00AA6618" w:rsidP="00AA6618">
      <w:pPr>
        <w:jc w:val="both"/>
        <w:rPr>
          <w:noProof/>
          <w:u w:val="single"/>
          <w:lang w:val="sr-Cyrl-RS"/>
        </w:rPr>
      </w:pPr>
      <w:r w:rsidRPr="00AA6618">
        <w:rPr>
          <w:u w:val="single"/>
          <w:lang w:val="sr-Cyrl-RS"/>
        </w:rPr>
        <w:t>КОЛИЧИНА</w:t>
      </w:r>
    </w:p>
    <w:p w14:paraId="5A992955" w14:textId="552D69E8" w:rsidR="00AA6618" w:rsidRDefault="00AA6618" w:rsidP="008427AD">
      <w:pPr>
        <w:pStyle w:val="ListParagraph"/>
        <w:numPr>
          <w:ilvl w:val="1"/>
          <w:numId w:val="20"/>
        </w:numPr>
        <w:contextualSpacing w:val="0"/>
        <w:jc w:val="both"/>
        <w:rPr>
          <w:lang w:val="sr-Cyrl-RS"/>
        </w:rPr>
      </w:pPr>
      <w:r w:rsidRPr="0068792D">
        <w:rPr>
          <w:lang w:val="sr-Cyrl-RS"/>
        </w:rPr>
        <w:t>Клизна врата</w:t>
      </w:r>
      <w:r w:rsidRPr="0068792D">
        <w:rPr>
          <w:lang w:val="sr-Latn-RS"/>
        </w:rPr>
        <w:t xml:space="preserve"> </w:t>
      </w:r>
      <w:r w:rsidR="0043127B">
        <w:rPr>
          <w:lang w:val="sr-Cyrl-RS"/>
        </w:rPr>
        <w:t>„</w:t>
      </w:r>
      <w:r w:rsidRPr="0068792D">
        <w:rPr>
          <w:lang w:val="sr-Latn-RS"/>
        </w:rPr>
        <w:t>Came</w:t>
      </w:r>
      <w:r w:rsidR="0043127B">
        <w:rPr>
          <w:lang w:val="sr-Cyrl-RS"/>
        </w:rPr>
        <w:t>“</w:t>
      </w:r>
      <w:r w:rsidRPr="0068792D">
        <w:rPr>
          <w:lang w:val="sr-Cyrl-RS"/>
        </w:rPr>
        <w:t xml:space="preserve"> 12 </w:t>
      </w:r>
      <w:r>
        <w:rPr>
          <w:lang w:val="sr-Cyrl-RS"/>
        </w:rPr>
        <w:t>–</w:t>
      </w:r>
      <w:r w:rsidRPr="0068792D">
        <w:rPr>
          <w:lang w:val="sr-Cyrl-RS"/>
        </w:rPr>
        <w:t xml:space="preserve"> ГАК</w:t>
      </w:r>
    </w:p>
    <w:p w14:paraId="40D388D5" w14:textId="3AB2221C" w:rsidR="00AA6618" w:rsidRPr="001E2947" w:rsidRDefault="00AA6618" w:rsidP="008427AD">
      <w:pPr>
        <w:pStyle w:val="ListParagraph"/>
        <w:numPr>
          <w:ilvl w:val="1"/>
          <w:numId w:val="20"/>
        </w:numPr>
        <w:contextualSpacing w:val="0"/>
        <w:jc w:val="both"/>
        <w:rPr>
          <w:lang w:val="sr-Cyrl-RS"/>
        </w:rPr>
      </w:pPr>
      <w:r w:rsidRPr="001E2947">
        <w:rPr>
          <w:lang w:val="sr-Cyrl-RS"/>
        </w:rPr>
        <w:t xml:space="preserve">Крилна врата </w:t>
      </w:r>
      <w:r w:rsidR="0043127B">
        <w:rPr>
          <w:lang w:val="sr-Cyrl-RS"/>
        </w:rPr>
        <w:t>„</w:t>
      </w:r>
      <w:r w:rsidRPr="001E2947">
        <w:rPr>
          <w:lang w:val="sr-Latn-RS"/>
        </w:rPr>
        <w:t>Came</w:t>
      </w:r>
      <w:r w:rsidR="0043127B">
        <w:rPr>
          <w:lang w:val="sr-Cyrl-RS"/>
        </w:rPr>
        <w:t>“</w:t>
      </w:r>
      <w:r w:rsidRPr="001E2947">
        <w:rPr>
          <w:lang w:val="sr-Latn-RS"/>
        </w:rPr>
        <w:t xml:space="preserve"> </w:t>
      </w:r>
      <w:r w:rsidRPr="001E2947">
        <w:rPr>
          <w:lang w:val="sr-Cyrl-RS"/>
        </w:rPr>
        <w:t>1</w:t>
      </w:r>
      <w:r w:rsidRPr="001E2947">
        <w:rPr>
          <w:lang w:val="sr-Latn-RS"/>
        </w:rPr>
        <w:t xml:space="preserve"> - </w:t>
      </w:r>
      <w:r w:rsidRPr="001E2947">
        <w:rPr>
          <w:lang w:val="sr-Cyrl-RS"/>
        </w:rPr>
        <w:t>ГАК</w:t>
      </w:r>
    </w:p>
    <w:p w14:paraId="21DD0728" w14:textId="77777777" w:rsidR="001E2947" w:rsidRDefault="001E2947" w:rsidP="001E2947">
      <w:pPr>
        <w:jc w:val="both"/>
        <w:rPr>
          <w:b/>
          <w:noProof/>
          <w:lang w:val="sr-Cyrl-RS"/>
        </w:rPr>
      </w:pPr>
    </w:p>
    <w:p w14:paraId="4D0EDF37" w14:textId="7C7CA6AC" w:rsidR="00152947" w:rsidRPr="001E2947" w:rsidRDefault="001E2947" w:rsidP="008427AD">
      <w:pPr>
        <w:pStyle w:val="ListParagraph"/>
        <w:numPr>
          <w:ilvl w:val="6"/>
          <w:numId w:val="17"/>
        </w:numPr>
        <w:jc w:val="both"/>
        <w:rPr>
          <w:b/>
          <w:noProof/>
          <w:lang w:val="sr-Cyrl-RS"/>
        </w:rPr>
      </w:pPr>
      <w:r w:rsidRPr="001E2947">
        <w:rPr>
          <w:lang w:val="sr-Cyrl-RS"/>
        </w:rPr>
        <w:t>Ванредни сервис аутоматских врата обухвата замену свих потребних резервних делова по ценовнику који је саставни део понуде, по потреби</w:t>
      </w:r>
      <w:r w:rsidR="00AA6618">
        <w:rPr>
          <w:lang w:val="sr-Cyrl-RS"/>
        </w:rPr>
        <w:t>.</w:t>
      </w:r>
    </w:p>
    <w:p w14:paraId="176A2F3B" w14:textId="77777777" w:rsidR="00DB3DF0" w:rsidRDefault="00DB3DF0"/>
    <w:p w14:paraId="5397E922" w14:textId="33CAD2AB" w:rsidR="00E43FAE" w:rsidRPr="00C15D3D" w:rsidRDefault="00E43FAE" w:rsidP="003A6562">
      <w:pPr>
        <w:rPr>
          <w:noProof/>
        </w:rPr>
      </w:pPr>
    </w:p>
    <w:p w14:paraId="7FED050A" w14:textId="77777777" w:rsidR="00AA6618" w:rsidRDefault="00AA6618">
      <w:pPr>
        <w:rPr>
          <w:b/>
          <w:bCs/>
          <w:sz w:val="28"/>
          <w:szCs w:val="28"/>
          <w:lang w:val="hr-HR"/>
        </w:rPr>
      </w:pPr>
      <w:bookmarkStart w:id="24" w:name="_Toc389030813"/>
      <w:bookmarkStart w:id="25" w:name="_Toc448222237"/>
      <w:bookmarkStart w:id="26" w:name="_Toc375826006"/>
      <w:r>
        <w:rPr>
          <w:sz w:val="28"/>
          <w:szCs w:val="28"/>
        </w:rPr>
        <w:br w:type="page"/>
      </w:r>
    </w:p>
    <w:p w14:paraId="05D7A31C" w14:textId="35C22478" w:rsidR="00576ADE" w:rsidRPr="002735A4" w:rsidRDefault="002D5B2C" w:rsidP="000A7AF8">
      <w:pPr>
        <w:pStyle w:val="Heading1"/>
        <w:numPr>
          <w:ilvl w:val="0"/>
          <w:numId w:val="23"/>
        </w:numPr>
        <w:jc w:val="center"/>
        <w:rPr>
          <w:noProof/>
          <w:sz w:val="28"/>
          <w:szCs w:val="28"/>
        </w:rPr>
      </w:pPr>
      <w:bookmarkStart w:id="27" w:name="_Toc450905136"/>
      <w:r w:rsidRPr="002735A4">
        <w:rPr>
          <w:sz w:val="28"/>
          <w:szCs w:val="28"/>
        </w:rPr>
        <w:lastRenderedPageBreak/>
        <w:t>УСЛОВИ ЗА УЧЕШЋЕ У ПОСТУПКУ ЈАВНЕ НАБАВКЕ</w:t>
      </w:r>
      <w:bookmarkEnd w:id="24"/>
      <w:bookmarkEnd w:id="25"/>
      <w:bookmarkEnd w:id="27"/>
    </w:p>
    <w:p w14:paraId="3C990FE9" w14:textId="797A69A7" w:rsidR="00127AFC" w:rsidRPr="00576ADE" w:rsidRDefault="002D5B2C" w:rsidP="00576ADE">
      <w:pPr>
        <w:jc w:val="center"/>
        <w:rPr>
          <w:b/>
          <w:sz w:val="28"/>
          <w:szCs w:val="28"/>
        </w:rPr>
      </w:pPr>
      <w:r w:rsidRPr="00576ADE">
        <w:rPr>
          <w:b/>
          <w:sz w:val="28"/>
          <w:szCs w:val="28"/>
        </w:rPr>
        <w:t>ИЗ ЧЛ. 75. И 76. ЗАКОНА И УПУТСТВО КАКО СЕ ДОКАЗУЈЕ ИСПУЊЕНОСТ ТИХ УСЛОВА</w:t>
      </w:r>
      <w:bookmarkEnd w:id="26"/>
    </w:p>
    <w:p w14:paraId="570433F6" w14:textId="77777777" w:rsidR="002050CA" w:rsidRDefault="002050CA" w:rsidP="002050CA">
      <w:pPr>
        <w:rPr>
          <w:lang w:val="sr-Latn-CS"/>
        </w:rPr>
      </w:pPr>
    </w:p>
    <w:p w14:paraId="574A47CC" w14:textId="77777777" w:rsidR="00CD60D3" w:rsidRDefault="002050CA" w:rsidP="009937B8">
      <w:pPr>
        <w:jc w:val="both"/>
        <w:rPr>
          <w:noProof/>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14:paraId="22EDEC2C" w14:textId="77777777" w:rsidTr="00072306">
        <w:trPr>
          <w:trHeight w:val="972"/>
        </w:trPr>
        <w:tc>
          <w:tcPr>
            <w:tcW w:w="801" w:type="dxa"/>
            <w:vAlign w:val="center"/>
          </w:tcPr>
          <w:p w14:paraId="57B1385F" w14:textId="77777777" w:rsidR="00CD60D3" w:rsidRPr="00AE1407" w:rsidRDefault="00CD60D3" w:rsidP="00CD60D3">
            <w:pPr>
              <w:jc w:val="center"/>
              <w:rPr>
                <w:noProof/>
              </w:rPr>
            </w:pPr>
            <w:r w:rsidRPr="00AE1407">
              <w:rPr>
                <w:noProof/>
              </w:rPr>
              <w:t>Бр.</w:t>
            </w:r>
          </w:p>
        </w:tc>
        <w:tc>
          <w:tcPr>
            <w:tcW w:w="3183" w:type="dxa"/>
            <w:gridSpan w:val="2"/>
            <w:vAlign w:val="center"/>
          </w:tcPr>
          <w:p w14:paraId="44CC777E" w14:textId="77777777" w:rsidR="00CD60D3" w:rsidRPr="00AE1407" w:rsidRDefault="00CD60D3" w:rsidP="00CD60D3">
            <w:pPr>
              <w:jc w:val="center"/>
              <w:rPr>
                <w:noProof/>
              </w:rPr>
            </w:pPr>
            <w:r w:rsidRPr="00AE1407">
              <w:rPr>
                <w:noProof/>
              </w:rPr>
              <w:t>УСЛОВИ</w:t>
            </w:r>
          </w:p>
        </w:tc>
        <w:tc>
          <w:tcPr>
            <w:tcW w:w="3827" w:type="dxa"/>
            <w:vAlign w:val="center"/>
          </w:tcPr>
          <w:p w14:paraId="7310F496" w14:textId="77777777" w:rsidR="00CD60D3" w:rsidRPr="00AE1407" w:rsidRDefault="00CD60D3" w:rsidP="00CD60D3">
            <w:pPr>
              <w:jc w:val="center"/>
              <w:rPr>
                <w:noProof/>
              </w:rPr>
            </w:pPr>
            <w:r w:rsidRPr="00AE1407">
              <w:rPr>
                <w:noProof/>
              </w:rPr>
              <w:t>ДОКАЗИ</w:t>
            </w:r>
          </w:p>
        </w:tc>
        <w:tc>
          <w:tcPr>
            <w:tcW w:w="1807" w:type="dxa"/>
          </w:tcPr>
          <w:p w14:paraId="6C841A32" w14:textId="77777777"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14:paraId="23AB3BF9" w14:textId="77777777" w:rsidTr="00B6616F">
        <w:trPr>
          <w:trHeight w:val="505"/>
        </w:trPr>
        <w:tc>
          <w:tcPr>
            <w:tcW w:w="7811" w:type="dxa"/>
            <w:gridSpan w:val="4"/>
          </w:tcPr>
          <w:p w14:paraId="1C8A1F24" w14:textId="77777777"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14:paraId="79D962AB" w14:textId="77777777" w:rsidR="00B6616F" w:rsidRPr="00C87537" w:rsidRDefault="00B6616F" w:rsidP="00C87537">
            <w:pPr>
              <w:rPr>
                <w:b/>
                <w:noProof/>
                <w:lang w:val="sr-Cyrl-CS"/>
              </w:rPr>
            </w:pPr>
          </w:p>
        </w:tc>
      </w:tr>
      <w:tr w:rsidR="00CD60D3" w:rsidRPr="00AE1407" w14:paraId="188A7F4F" w14:textId="77777777" w:rsidTr="00854630">
        <w:trPr>
          <w:trHeight w:val="505"/>
        </w:trPr>
        <w:tc>
          <w:tcPr>
            <w:tcW w:w="801" w:type="dxa"/>
            <w:vAlign w:val="center"/>
          </w:tcPr>
          <w:p w14:paraId="7B28910D" w14:textId="77777777" w:rsidR="00CD60D3" w:rsidRPr="00AE1407" w:rsidRDefault="00CD60D3" w:rsidP="008427AD">
            <w:pPr>
              <w:pStyle w:val="ListParagraph"/>
              <w:numPr>
                <w:ilvl w:val="0"/>
                <w:numId w:val="13"/>
              </w:numPr>
              <w:rPr>
                <w:noProof/>
              </w:rPr>
            </w:pPr>
          </w:p>
        </w:tc>
        <w:tc>
          <w:tcPr>
            <w:tcW w:w="3183" w:type="dxa"/>
            <w:gridSpan w:val="2"/>
          </w:tcPr>
          <w:p w14:paraId="5E519881"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14:paraId="7B548592" w14:textId="77777777"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14:paraId="749523C7" w14:textId="77777777" w:rsidR="00CD60D3" w:rsidRPr="00AE1407" w:rsidRDefault="00CD60D3" w:rsidP="00CD60D3">
            <w:pPr>
              <w:jc w:val="both"/>
              <w:rPr>
                <w:noProof/>
              </w:rPr>
            </w:pPr>
          </w:p>
        </w:tc>
      </w:tr>
      <w:tr w:rsidR="00CD60D3" w:rsidRPr="00AE1407" w14:paraId="1C66CB3C" w14:textId="77777777" w:rsidTr="00854630">
        <w:trPr>
          <w:trHeight w:val="458"/>
        </w:trPr>
        <w:tc>
          <w:tcPr>
            <w:tcW w:w="801" w:type="dxa"/>
            <w:vAlign w:val="center"/>
          </w:tcPr>
          <w:p w14:paraId="1442B07A" w14:textId="77777777" w:rsidR="00CD60D3" w:rsidRPr="00AE1407" w:rsidRDefault="00CD60D3" w:rsidP="008427AD">
            <w:pPr>
              <w:pStyle w:val="ListParagraph"/>
              <w:numPr>
                <w:ilvl w:val="0"/>
                <w:numId w:val="13"/>
              </w:numPr>
              <w:rPr>
                <w:noProof/>
              </w:rPr>
            </w:pPr>
          </w:p>
        </w:tc>
        <w:tc>
          <w:tcPr>
            <w:tcW w:w="3183" w:type="dxa"/>
            <w:gridSpan w:val="2"/>
            <w:vAlign w:val="center"/>
          </w:tcPr>
          <w:p w14:paraId="5D78E354" w14:textId="77777777"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14:paraId="01B5F166" w14:textId="77777777"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14:paraId="3BFA8E67" w14:textId="77777777"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w:t>
            </w:r>
            <w:r w:rsidR="00CD60D3" w:rsidRPr="005B07C0">
              <w:rPr>
                <w:rFonts w:ascii="Times New Roman" w:hAnsi="Times New Roman" w:cs="Times New Roman"/>
                <w:color w:val="auto"/>
              </w:rPr>
              <w:lastRenderedPageBreak/>
              <w:t>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14:paraId="077BFA27" w14:textId="77777777"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14:paraId="3A385314" w14:textId="77777777"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14:paraId="1DD806DA"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14:paraId="038B91D8" w14:textId="77777777" w:rsidR="00CD60D3" w:rsidRPr="00AE1407" w:rsidRDefault="00CD60D3" w:rsidP="00CD60D3">
            <w:pPr>
              <w:pStyle w:val="Default"/>
              <w:jc w:val="both"/>
              <w:rPr>
                <w:rFonts w:ascii="Times New Roman" w:hAnsi="Times New Roman" w:cs="Times New Roman"/>
                <w:iCs/>
                <w:color w:val="auto"/>
              </w:rPr>
            </w:pPr>
          </w:p>
        </w:tc>
      </w:tr>
      <w:tr w:rsidR="00CD60D3" w:rsidRPr="00AE1407" w14:paraId="52084727" w14:textId="77777777" w:rsidTr="00854630">
        <w:trPr>
          <w:trHeight w:val="789"/>
        </w:trPr>
        <w:tc>
          <w:tcPr>
            <w:tcW w:w="801" w:type="dxa"/>
            <w:vAlign w:val="center"/>
          </w:tcPr>
          <w:p w14:paraId="2E8F8661" w14:textId="77777777" w:rsidR="00CD60D3" w:rsidRPr="00AE1407" w:rsidRDefault="00CD60D3" w:rsidP="008427AD">
            <w:pPr>
              <w:pStyle w:val="ListParagraph"/>
              <w:numPr>
                <w:ilvl w:val="0"/>
                <w:numId w:val="13"/>
              </w:numPr>
              <w:rPr>
                <w:noProof/>
              </w:rPr>
            </w:pPr>
          </w:p>
        </w:tc>
        <w:tc>
          <w:tcPr>
            <w:tcW w:w="3183" w:type="dxa"/>
            <w:gridSpan w:val="2"/>
            <w:vAlign w:val="center"/>
          </w:tcPr>
          <w:p w14:paraId="5322F8F3" w14:textId="77777777"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14:paraId="7FB56794" w14:textId="77777777"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14:paraId="6D5388C8" w14:textId="77777777"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807" w:type="dxa"/>
          </w:tcPr>
          <w:p w14:paraId="38B34FC7" w14:textId="77777777" w:rsidR="00CD60D3" w:rsidRPr="00AE1407" w:rsidRDefault="00CD60D3" w:rsidP="00CD60D3">
            <w:pPr>
              <w:pStyle w:val="Default"/>
              <w:rPr>
                <w:rFonts w:ascii="Times New Roman" w:hAnsi="Times New Roman" w:cs="Times New Roman"/>
                <w:iCs/>
                <w:color w:val="auto"/>
              </w:rPr>
            </w:pPr>
          </w:p>
        </w:tc>
      </w:tr>
      <w:tr w:rsidR="003A6562" w:rsidRPr="00AE1407" w14:paraId="3E5B9D58" w14:textId="77777777" w:rsidTr="003A6562">
        <w:trPr>
          <w:trHeight w:val="412"/>
        </w:trPr>
        <w:tc>
          <w:tcPr>
            <w:tcW w:w="9618" w:type="dxa"/>
            <w:gridSpan w:val="5"/>
            <w:vAlign w:val="center"/>
          </w:tcPr>
          <w:p w14:paraId="0CA55932" w14:textId="6898A0DD" w:rsidR="003A6562" w:rsidRPr="001E45F1" w:rsidRDefault="003A6562" w:rsidP="001E45F1">
            <w:pPr>
              <w:jc w:val="center"/>
              <w:rPr>
                <w:b/>
                <w:noProof/>
              </w:rPr>
            </w:pPr>
            <w:r w:rsidRPr="003A6562">
              <w:rPr>
                <w:b/>
                <w:noProof/>
              </w:rPr>
              <w:lastRenderedPageBreak/>
              <w:t>ДОДАТНИ УСЛОВИ ЗА УЧЕШЋЕ У ПОСТУПКУ ЈАВНЕ НАБАВКЕ ИЗ ЧЛАНА 76. ЗАКОНА</w:t>
            </w:r>
          </w:p>
        </w:tc>
      </w:tr>
      <w:tr w:rsidR="00CD60D3" w:rsidRPr="00941B77" w14:paraId="013C28E1" w14:textId="77777777" w:rsidTr="00941B77">
        <w:trPr>
          <w:trHeight w:val="2249"/>
        </w:trPr>
        <w:tc>
          <w:tcPr>
            <w:tcW w:w="801" w:type="dxa"/>
            <w:shd w:val="clear" w:color="auto" w:fill="auto"/>
            <w:vAlign w:val="center"/>
          </w:tcPr>
          <w:p w14:paraId="3ECFB915" w14:textId="77777777" w:rsidR="00CD60D3" w:rsidRPr="00941B77" w:rsidRDefault="00CD60D3" w:rsidP="00317DBF">
            <w:pPr>
              <w:pStyle w:val="ListParagraph"/>
              <w:numPr>
                <w:ilvl w:val="0"/>
                <w:numId w:val="30"/>
              </w:numPr>
            </w:pPr>
          </w:p>
        </w:tc>
        <w:tc>
          <w:tcPr>
            <w:tcW w:w="3041" w:type="dxa"/>
            <w:shd w:val="clear" w:color="auto" w:fill="auto"/>
          </w:tcPr>
          <w:p w14:paraId="41FC42DB" w14:textId="6A08001A" w:rsidR="00CD60D3" w:rsidRPr="00941B77" w:rsidRDefault="003A6562" w:rsidP="000A7AF8">
            <w:pPr>
              <w:jc w:val="both"/>
            </w:pPr>
            <w:r w:rsidRPr="00941B77">
              <w:t>Понуђач мора да има минимум једног радника техничког смера средње стручне сп</w:t>
            </w:r>
            <w:r w:rsidR="0043127B">
              <w:t>реме</w:t>
            </w:r>
            <w:r w:rsidR="000A7AF8">
              <w:t>.</w:t>
            </w:r>
          </w:p>
        </w:tc>
        <w:tc>
          <w:tcPr>
            <w:tcW w:w="3969" w:type="dxa"/>
            <w:gridSpan w:val="2"/>
            <w:shd w:val="clear" w:color="auto" w:fill="auto"/>
          </w:tcPr>
          <w:p w14:paraId="45A7A4A3" w14:textId="6F874E61" w:rsidR="00941B77" w:rsidRPr="002C4657" w:rsidRDefault="00941B77" w:rsidP="00941B77">
            <w:pPr>
              <w:jc w:val="both"/>
            </w:pPr>
            <w:r w:rsidRPr="002C4657">
              <w:t>Радне књижице и М-A (стари М2) обрасци</w:t>
            </w:r>
            <w:r w:rsidR="000A7AF8">
              <w:rPr>
                <w:lang w:val="sr-Cyrl-RS"/>
              </w:rPr>
              <w:t>.</w:t>
            </w:r>
          </w:p>
          <w:p w14:paraId="059D9870" w14:textId="60F2C2FF" w:rsidR="00CD60D3" w:rsidRPr="00941B77" w:rsidRDefault="00941B77" w:rsidP="007B638D">
            <w:pPr>
              <w:jc w:val="both"/>
            </w:pPr>
            <w:r w:rsidRPr="002C4657">
              <w:t>За сервисере који нису запослени код понуђача: уговор о обављању привремених и повремених послова или други уговор о радном ангажовању у вези предмета јавне набавке.</w:t>
            </w:r>
          </w:p>
        </w:tc>
        <w:tc>
          <w:tcPr>
            <w:tcW w:w="1807" w:type="dxa"/>
            <w:vAlign w:val="center"/>
          </w:tcPr>
          <w:p w14:paraId="09EDC21B" w14:textId="77777777" w:rsidR="00CD60D3" w:rsidRPr="00941B77" w:rsidRDefault="00CD60D3" w:rsidP="00941B77"/>
        </w:tc>
      </w:tr>
    </w:tbl>
    <w:p w14:paraId="7BF8F383" w14:textId="77777777" w:rsidR="00CD60D3" w:rsidRDefault="00CD60D3" w:rsidP="002D5B2C">
      <w:pPr>
        <w:rPr>
          <w:noProof/>
        </w:rPr>
      </w:pPr>
    </w:p>
    <w:p w14:paraId="18A2D624"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p>
    <w:p w14:paraId="39FDD129" w14:textId="77777777" w:rsidR="00AD2380" w:rsidRPr="00AE1407" w:rsidRDefault="00AD2380" w:rsidP="002D5B2C">
      <w:pPr>
        <w:rPr>
          <w:noProof/>
        </w:rPr>
      </w:pPr>
    </w:p>
    <w:p w14:paraId="594DE091" w14:textId="77777777"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14:paraId="1BAD103E" w14:textId="77777777" w:rsidR="004F4808" w:rsidRDefault="004F4808" w:rsidP="004F4808">
      <w:pPr>
        <w:pStyle w:val="ListParagraph"/>
        <w:ind w:left="405"/>
        <w:jc w:val="both"/>
        <w:rPr>
          <w:noProof/>
        </w:rPr>
      </w:pPr>
    </w:p>
    <w:p w14:paraId="598FF6AA" w14:textId="115732DE" w:rsidR="004F4808" w:rsidRPr="007B638D" w:rsidRDefault="007678BD" w:rsidP="0043127B">
      <w:pPr>
        <w:pStyle w:val="ListParagraph"/>
        <w:numPr>
          <w:ilvl w:val="0"/>
          <w:numId w:val="1"/>
        </w:numPr>
        <w:jc w:val="both"/>
        <w:rPr>
          <w:noProof/>
          <w:lang w:val="sr-Cyrl-CS"/>
        </w:rPr>
      </w:pPr>
      <w:r w:rsidRPr="007B638D">
        <w:rPr>
          <w:noProof/>
          <w:lang w:val="sr-Cyrl-CS"/>
        </w:rPr>
        <w:t xml:space="preserve">Испуњеност </w:t>
      </w:r>
      <w:r w:rsidR="00875FBC" w:rsidRPr="007B638D">
        <w:rPr>
          <w:noProof/>
          <w:lang w:val="sr-Cyrl-CS"/>
        </w:rPr>
        <w:t>услова</w:t>
      </w:r>
      <w:r w:rsidRPr="007B638D">
        <w:rPr>
          <w:noProof/>
          <w:lang w:val="sr-Cyrl-CS"/>
        </w:rPr>
        <w:t xml:space="preserve"> </w:t>
      </w:r>
      <w:r w:rsidR="004F4808" w:rsidRPr="007B638D">
        <w:rPr>
          <w:noProof/>
        </w:rPr>
        <w:t xml:space="preserve">потврђује законски заступник понуђача потписаном </w:t>
      </w:r>
      <w:r w:rsidR="00C15D3D" w:rsidRPr="007B638D">
        <w:rPr>
          <w:noProof/>
        </w:rPr>
        <w:t>и печатираном ОВОМ</w:t>
      </w:r>
      <w:r w:rsidR="004F4808" w:rsidRPr="007B638D">
        <w:rPr>
          <w:noProof/>
        </w:rPr>
        <w:t xml:space="preserve"> ИЗЈАВОМ.</w:t>
      </w:r>
    </w:p>
    <w:p w14:paraId="02F6C229" w14:textId="77777777" w:rsidR="00C87537" w:rsidRPr="00C87537" w:rsidRDefault="00C87537" w:rsidP="00BD619D">
      <w:pPr>
        <w:pStyle w:val="ListParagraph"/>
        <w:ind w:left="405"/>
        <w:jc w:val="both"/>
        <w:rPr>
          <w:noProof/>
          <w:highlight w:val="yellow"/>
          <w:lang w:val="sr-Cyrl-CS"/>
        </w:rPr>
      </w:pPr>
    </w:p>
    <w:p w14:paraId="45E5843E" w14:textId="77777777" w:rsidR="004F4808" w:rsidRPr="00734936" w:rsidRDefault="004F4808" w:rsidP="004F4808">
      <w:pPr>
        <w:pStyle w:val="ListParagraph"/>
        <w:numPr>
          <w:ilvl w:val="0"/>
          <w:numId w:val="1"/>
        </w:numPr>
        <w:jc w:val="both"/>
        <w:rPr>
          <w:noProof/>
        </w:rPr>
      </w:pPr>
      <w:r w:rsidRPr="00734936">
        <w:t>ИСПУЊЕНОСТ УСЛОВА понуђач попуњава са ДА или НЕ.</w:t>
      </w:r>
    </w:p>
    <w:p w14:paraId="110F2B3F" w14:textId="77777777" w:rsidR="002B1C35" w:rsidRPr="00734936" w:rsidRDefault="002B1C35" w:rsidP="004F4808">
      <w:pPr>
        <w:jc w:val="both"/>
        <w:rPr>
          <w:bCs/>
          <w:iCs/>
        </w:rPr>
      </w:pPr>
    </w:p>
    <w:p w14:paraId="0DFAD8DF" w14:textId="77777777" w:rsidR="00ED153D" w:rsidRPr="00734936" w:rsidRDefault="00937994" w:rsidP="00EF466B">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B5E9357" w14:textId="77777777" w:rsidR="00734936" w:rsidRPr="00545532" w:rsidRDefault="00734936" w:rsidP="00734936">
      <w:pPr>
        <w:pStyle w:val="ListParagraph"/>
        <w:tabs>
          <w:tab w:val="left" w:pos="680"/>
        </w:tabs>
        <w:ind w:left="405"/>
        <w:jc w:val="both"/>
        <w:rPr>
          <w:bCs/>
          <w:highlight w:val="yellow"/>
          <w:lang w:val="sr-Cyrl-CS"/>
        </w:rPr>
      </w:pPr>
    </w:p>
    <w:p w14:paraId="26475084" w14:textId="30A77751" w:rsidR="008303D6" w:rsidRPr="00300477" w:rsidRDefault="00FE7D05" w:rsidP="00FE7D05">
      <w:pPr>
        <w:pStyle w:val="ListParagraph"/>
        <w:numPr>
          <w:ilvl w:val="0"/>
          <w:numId w:val="1"/>
        </w:numPr>
        <w:tabs>
          <w:tab w:val="left" w:pos="680"/>
        </w:tabs>
        <w:jc w:val="both"/>
        <w:rPr>
          <w:bCs/>
          <w:lang w:val="sr-Cyrl-CS"/>
        </w:rPr>
      </w:pPr>
      <w:r w:rsidRPr="00300477">
        <w:rPr>
          <w:bCs/>
          <w:lang w:val="sr-Cyrl-RS"/>
        </w:rPr>
        <w:t xml:space="preserve">Ако је понуђач доставио ИЗЈАВУ, </w:t>
      </w:r>
      <w:r w:rsidR="00AE63CE">
        <w:rPr>
          <w:bCs/>
          <w:lang w:val="sr-Cyrl-CS"/>
        </w:rPr>
        <w:t>Наручилац 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14:paraId="2F19AB87" w14:textId="77777777" w:rsidR="00ED153D" w:rsidRDefault="00937994" w:rsidP="00EF27BF">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C319B56" w14:textId="77777777" w:rsidR="002C4657" w:rsidRPr="00C81BC3" w:rsidRDefault="002C4657" w:rsidP="00EF27BF">
      <w:pPr>
        <w:pStyle w:val="ListParagraph"/>
        <w:tabs>
          <w:tab w:val="left" w:pos="680"/>
        </w:tabs>
        <w:ind w:left="405"/>
        <w:jc w:val="both"/>
        <w:rPr>
          <w:b/>
          <w:bCs/>
          <w:lang w:val="sr-Cyrl-CS"/>
        </w:rPr>
      </w:pPr>
    </w:p>
    <w:p w14:paraId="06D62041" w14:textId="77777777" w:rsidR="00ED153D" w:rsidRPr="00417568" w:rsidRDefault="001074E2" w:rsidP="00EF466B">
      <w:pPr>
        <w:pStyle w:val="ListParagraph"/>
        <w:numPr>
          <w:ilvl w:val="0"/>
          <w:numId w:val="1"/>
        </w:numPr>
        <w:tabs>
          <w:tab w:val="left" w:pos="680"/>
        </w:tabs>
        <w:jc w:val="both"/>
        <w:rPr>
          <w:u w:val="single"/>
        </w:rPr>
      </w:pPr>
      <w:r w:rsidRPr="00417568">
        <w:rPr>
          <w:u w:val="single"/>
        </w:rPr>
        <w:t>Понуђач може да доказ</w:t>
      </w:r>
      <w:r w:rsidR="00964919" w:rsidRPr="00417568">
        <w:rPr>
          <w:u w:val="single"/>
        </w:rPr>
        <w:t>е који су јавно доступни на интернет страници надлежних органа</w:t>
      </w:r>
      <w:r w:rsidR="008423A9" w:rsidRPr="00417568">
        <w:rPr>
          <w:u w:val="single"/>
        </w:rPr>
        <w:t xml:space="preserve"> испуни на тај начин што ће, навести</w:t>
      </w:r>
      <w:r w:rsidR="00964919" w:rsidRPr="00417568">
        <w:rPr>
          <w:u w:val="single"/>
        </w:rPr>
        <w:t xml:space="preserve"> </w:t>
      </w:r>
      <w:r w:rsidR="00740D34" w:rsidRPr="00417568">
        <w:rPr>
          <w:u w:val="single"/>
        </w:rPr>
        <w:t>који су то докази и на којој интернет страници се налазе.</w:t>
      </w:r>
    </w:p>
    <w:p w14:paraId="5FA018A8" w14:textId="77777777"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6C6C3C" w:rsidRDefault="00FE7236" w:rsidP="00FE7236">
      <w:pPr>
        <w:pStyle w:val="ListParagraph"/>
        <w:numPr>
          <w:ilvl w:val="0"/>
          <w:numId w:val="1"/>
        </w:numPr>
        <w:jc w:val="both"/>
      </w:pPr>
      <w:r w:rsidRPr="006C6C3C">
        <w:rPr>
          <w:lang w:val="en-U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533A63B9" w:rsidR="00E04B7B" w:rsidRPr="003A6562" w:rsidRDefault="00E04B7B" w:rsidP="00EF466B">
      <w:pPr>
        <w:pStyle w:val="ListParagraph"/>
        <w:numPr>
          <w:ilvl w:val="0"/>
          <w:numId w:val="1"/>
        </w:numPr>
        <w:jc w:val="both"/>
        <w:rPr>
          <w:b/>
          <w:bCs/>
          <w:iCs/>
          <w:lang w:val="sr-Cyrl-CS"/>
        </w:rPr>
      </w:pPr>
      <w:r w:rsidRPr="003A6562">
        <w:rPr>
          <w:b/>
          <w:bCs/>
          <w:iCs/>
        </w:rPr>
        <w:t>Уколико п</w:t>
      </w:r>
      <w:r w:rsidRPr="003A6562">
        <w:rPr>
          <w:b/>
          <w:bCs/>
          <w:iCs/>
          <w:lang w:val="sr-Cyrl-CS"/>
        </w:rPr>
        <w:t>онуду</w:t>
      </w:r>
      <w:r w:rsidRPr="003A6562">
        <w:rPr>
          <w:b/>
          <w:bCs/>
          <w:iCs/>
        </w:rPr>
        <w:t xml:space="preserve"> подноси </w:t>
      </w:r>
      <w:r w:rsidRPr="003A6562">
        <w:rPr>
          <w:b/>
          <w:bCs/>
          <w:iCs/>
          <w:lang w:val="sr-Cyrl-CS"/>
        </w:rPr>
        <w:t>група понуђача</w:t>
      </w:r>
      <w:r w:rsidR="00EB4E07" w:rsidRPr="003A6562">
        <w:rPr>
          <w:b/>
          <w:bCs/>
          <w:iCs/>
          <w:lang w:val="sr-Cyrl-CS"/>
        </w:rPr>
        <w:t>,</w:t>
      </w:r>
      <w:r w:rsidRPr="003A6562">
        <w:rPr>
          <w:bCs/>
          <w:iCs/>
        </w:rPr>
        <w:t xml:space="preserve"> понуђач је дужан да </w:t>
      </w:r>
      <w:r w:rsidRPr="003A6562">
        <w:rPr>
          <w:bCs/>
          <w:iCs/>
          <w:lang w:val="sr-Cyrl-CS"/>
        </w:rPr>
        <w:t>за сваког члана групе понуђача</w:t>
      </w:r>
      <w:r w:rsidR="00A67B63" w:rsidRPr="003A6562">
        <w:rPr>
          <w:bCs/>
          <w:iCs/>
        </w:rPr>
        <w:t xml:space="preserve"> </w:t>
      </w:r>
      <w:r w:rsidRPr="003A6562">
        <w:rPr>
          <w:bCs/>
          <w:iCs/>
          <w:lang w:val="sr-Cyrl-CS"/>
        </w:rPr>
        <w:t>достави наведене доказе да испуњава обавезне услове из члана 75. став 1. тач. 1) до 3)</w:t>
      </w:r>
      <w:r w:rsidR="00FF51CE" w:rsidRPr="003A6562">
        <w:rPr>
          <w:bCs/>
          <w:iCs/>
          <w:lang w:val="sr-Cyrl-CS"/>
        </w:rPr>
        <w:t>.</w:t>
      </w:r>
    </w:p>
    <w:p w14:paraId="6F06E6AC" w14:textId="088766FC" w:rsidR="00E04B7B" w:rsidRPr="00300477" w:rsidRDefault="00E04B7B" w:rsidP="00300477">
      <w:pPr>
        <w:pStyle w:val="ListParagraph"/>
        <w:ind w:left="405"/>
        <w:jc w:val="both"/>
        <w:rPr>
          <w:bCs/>
          <w:iCs/>
          <w:color w:val="FF0000"/>
        </w:rPr>
      </w:pPr>
      <w:r w:rsidRPr="003A6562">
        <w:rPr>
          <w:bCs/>
          <w:iCs/>
          <w:lang w:val="sr-Cyrl-CS"/>
        </w:rPr>
        <w:t>Додатне услове група понуђача испуњава заједно</w:t>
      </w:r>
      <w:r w:rsidR="00FF51CE" w:rsidRPr="003A6562">
        <w:rPr>
          <w:bCs/>
          <w:iCs/>
          <w:lang w:val="sr-Cyrl-CS"/>
        </w:rPr>
        <w:t>.</w:t>
      </w:r>
      <w:r w:rsidR="00BD0CEB">
        <w:rPr>
          <w:bCs/>
          <w:iCs/>
          <w:color w:val="FF0000"/>
        </w:rPr>
        <w:t xml:space="preserve"> </w:t>
      </w:r>
    </w:p>
    <w:p w14:paraId="76CC5535" w14:textId="532D3642" w:rsidR="00630A69" w:rsidRPr="003A6562" w:rsidRDefault="00E04B7B" w:rsidP="00EF466B">
      <w:pPr>
        <w:pStyle w:val="ListParagraph"/>
        <w:numPr>
          <w:ilvl w:val="0"/>
          <w:numId w:val="1"/>
        </w:numPr>
        <w:jc w:val="both"/>
        <w:rPr>
          <w:bCs/>
          <w:iCs/>
        </w:rPr>
      </w:pPr>
      <w:r w:rsidRPr="003A6562">
        <w:rPr>
          <w:b/>
          <w:bCs/>
          <w:iCs/>
          <w:lang w:val="sr-Cyrl-CS"/>
        </w:rPr>
        <w:t>У</w:t>
      </w:r>
      <w:r w:rsidRPr="003A6562">
        <w:rPr>
          <w:b/>
          <w:bCs/>
          <w:iCs/>
        </w:rPr>
        <w:t>колико понуђач подноси понуду са подизвођачем</w:t>
      </w:r>
      <w:r w:rsidRPr="003A6562">
        <w:rPr>
          <w:bCs/>
          <w:iCs/>
        </w:rPr>
        <w:t xml:space="preserve">, понуђач је дужан да </w:t>
      </w:r>
      <w:r w:rsidRPr="003A6562">
        <w:rPr>
          <w:bCs/>
          <w:iCs/>
          <w:lang w:val="sr-Cyrl-CS"/>
        </w:rPr>
        <w:t xml:space="preserve">за подизвођача достави доказе да испуњава услове из члана 75. став 1. тач. 1) до 3) Закона.  </w:t>
      </w:r>
    </w:p>
    <w:p w14:paraId="1A0BA01D" w14:textId="77777777" w:rsidR="00937994" w:rsidRPr="00014853" w:rsidRDefault="00937994" w:rsidP="00EF466B">
      <w:pPr>
        <w:pStyle w:val="ListParagraph"/>
        <w:numPr>
          <w:ilvl w:val="0"/>
          <w:numId w:val="1"/>
        </w:numPr>
        <w:tabs>
          <w:tab w:val="left" w:pos="680"/>
        </w:tabs>
        <w:jc w:val="both"/>
        <w:rPr>
          <w:rFonts w:eastAsia="TimesNewRomanPSMT"/>
          <w:bCs/>
        </w:rPr>
      </w:pPr>
      <w:r w:rsidRPr="00014853">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4B0A481C" w14:textId="77777777" w:rsidR="00B60424" w:rsidRDefault="00B60424">
      <w:pPr>
        <w:rPr>
          <w:b/>
          <w:noProof/>
        </w:rPr>
      </w:pPr>
    </w:p>
    <w:p w14:paraId="647D3043" w14:textId="77777777"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14:paraId="08EEE9DA" w14:textId="77777777" w:rsidTr="00CD60D3">
        <w:tc>
          <w:tcPr>
            <w:tcW w:w="3095" w:type="dxa"/>
            <w:tcBorders>
              <w:bottom w:val="single" w:sz="4" w:space="0" w:color="auto"/>
            </w:tcBorders>
          </w:tcPr>
          <w:p w14:paraId="31B16F3B" w14:textId="77777777" w:rsidR="000138DA" w:rsidRDefault="000138DA" w:rsidP="00CD60D3">
            <w:pPr>
              <w:tabs>
                <w:tab w:val="left" w:pos="680"/>
              </w:tabs>
              <w:jc w:val="both"/>
              <w:rPr>
                <w:rFonts w:eastAsia="TimesNewRomanPSMT"/>
                <w:bCs/>
              </w:rPr>
            </w:pPr>
          </w:p>
        </w:tc>
        <w:tc>
          <w:tcPr>
            <w:tcW w:w="3095" w:type="dxa"/>
          </w:tcPr>
          <w:p w14:paraId="7F04EBB1" w14:textId="77777777" w:rsidR="000138DA"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Default="000138DA" w:rsidP="00CD60D3">
            <w:pPr>
              <w:tabs>
                <w:tab w:val="left" w:pos="680"/>
              </w:tabs>
              <w:jc w:val="both"/>
              <w:rPr>
                <w:rFonts w:eastAsia="TimesNewRomanPSMT"/>
                <w:bCs/>
              </w:rPr>
            </w:pPr>
          </w:p>
        </w:tc>
      </w:tr>
      <w:tr w:rsidR="000138DA" w14:paraId="051F1F70" w14:textId="77777777" w:rsidTr="00CD60D3">
        <w:tc>
          <w:tcPr>
            <w:tcW w:w="3095" w:type="dxa"/>
            <w:tcBorders>
              <w:top w:val="single" w:sz="4" w:space="0" w:color="auto"/>
            </w:tcBorders>
          </w:tcPr>
          <w:p w14:paraId="508DFE47" w14:textId="77777777" w:rsidR="000138DA" w:rsidRDefault="000138DA" w:rsidP="00CD60D3">
            <w:pPr>
              <w:jc w:val="center"/>
              <w:rPr>
                <w:noProof/>
                <w:highlight w:val="yellow"/>
              </w:rPr>
            </w:pPr>
            <w:r>
              <w:rPr>
                <w:noProof/>
              </w:rPr>
              <w:t>НАЗИВ ПОНУЂАЧА</w:t>
            </w:r>
          </w:p>
        </w:tc>
        <w:tc>
          <w:tcPr>
            <w:tcW w:w="3095" w:type="dxa"/>
          </w:tcPr>
          <w:p w14:paraId="7260B877" w14:textId="77777777" w:rsidR="000138DA" w:rsidRDefault="000138DA" w:rsidP="00CD60D3">
            <w:pPr>
              <w:jc w:val="center"/>
              <w:rPr>
                <w:noProof/>
              </w:rPr>
            </w:pPr>
            <w:r>
              <w:rPr>
                <w:noProof/>
              </w:rPr>
              <w:t>М.П.</w:t>
            </w:r>
          </w:p>
        </w:tc>
        <w:tc>
          <w:tcPr>
            <w:tcW w:w="3096" w:type="dxa"/>
            <w:tcBorders>
              <w:top w:val="single" w:sz="4" w:space="0" w:color="auto"/>
            </w:tcBorders>
          </w:tcPr>
          <w:p w14:paraId="0391A2CC" w14:textId="77777777" w:rsidR="000138DA" w:rsidRDefault="000138DA" w:rsidP="00CD60D3">
            <w:pPr>
              <w:jc w:val="center"/>
              <w:rPr>
                <w:noProof/>
                <w:highlight w:val="yellow"/>
              </w:rPr>
            </w:pPr>
            <w:r>
              <w:rPr>
                <w:noProof/>
              </w:rPr>
              <w:t>ПОТПИС ПОНУЂАЧА</w:t>
            </w:r>
          </w:p>
        </w:tc>
      </w:tr>
    </w:tbl>
    <w:p w14:paraId="1605CF6D" w14:textId="77777777" w:rsidR="008A392F" w:rsidRPr="00EC6771" w:rsidRDefault="008A392F">
      <w:pPr>
        <w:rPr>
          <w:b/>
          <w:noProof/>
        </w:rPr>
      </w:pPr>
    </w:p>
    <w:p w14:paraId="77F343DD" w14:textId="77777777" w:rsidR="00BA7963" w:rsidRDefault="00BA7963">
      <w:pPr>
        <w:rPr>
          <w:b/>
          <w:noProof/>
        </w:rPr>
      </w:pPr>
    </w:p>
    <w:p w14:paraId="4A7F6920" w14:textId="77777777" w:rsidR="00BA7963" w:rsidRDefault="00BA7963">
      <w:pPr>
        <w:rPr>
          <w:b/>
          <w:noProof/>
        </w:rPr>
      </w:pPr>
    </w:p>
    <w:p w14:paraId="14F0C393" w14:textId="77777777" w:rsidR="00BA7963" w:rsidRDefault="00BA7963">
      <w:pPr>
        <w:rPr>
          <w:b/>
          <w:noProof/>
        </w:rPr>
      </w:pPr>
    </w:p>
    <w:p w14:paraId="3F420AFA" w14:textId="77777777" w:rsidR="003A6562" w:rsidRDefault="003A6562">
      <w:pPr>
        <w:rPr>
          <w:b/>
          <w:bCs/>
          <w:sz w:val="28"/>
          <w:szCs w:val="28"/>
          <w:lang w:val="hr-HR"/>
        </w:rPr>
      </w:pPr>
      <w:bookmarkStart w:id="28" w:name="_Toc375826007"/>
      <w:bookmarkStart w:id="29" w:name="_Toc389030814"/>
      <w:bookmarkStart w:id="30" w:name="_Toc448222238"/>
      <w:r>
        <w:rPr>
          <w:sz w:val="28"/>
          <w:szCs w:val="28"/>
        </w:rPr>
        <w:br w:type="page"/>
      </w:r>
    </w:p>
    <w:p w14:paraId="738B94CC" w14:textId="4D869655" w:rsidR="002D5B2C" w:rsidRPr="002735A4" w:rsidRDefault="002D5B2C" w:rsidP="00317DBF">
      <w:pPr>
        <w:pStyle w:val="Heading1"/>
        <w:numPr>
          <w:ilvl w:val="0"/>
          <w:numId w:val="30"/>
        </w:numPr>
        <w:jc w:val="center"/>
        <w:rPr>
          <w:sz w:val="28"/>
          <w:szCs w:val="28"/>
        </w:rPr>
      </w:pPr>
      <w:bookmarkStart w:id="31" w:name="_Toc450905137"/>
      <w:r w:rsidRPr="002735A4">
        <w:rPr>
          <w:sz w:val="28"/>
          <w:szCs w:val="28"/>
        </w:rPr>
        <w:lastRenderedPageBreak/>
        <w:t>УПУТСТВО П</w:t>
      </w:r>
      <w:r w:rsidR="00343F79" w:rsidRPr="002735A4">
        <w:rPr>
          <w:sz w:val="28"/>
          <w:szCs w:val="28"/>
        </w:rPr>
        <w:t>ОНУЂАЧИМА КАКО ДА САЧИНЕ ПОНУДУ</w:t>
      </w:r>
      <w:bookmarkEnd w:id="28"/>
      <w:bookmarkEnd w:id="29"/>
      <w:bookmarkEnd w:id="30"/>
      <w:bookmarkEnd w:id="31"/>
    </w:p>
    <w:p w14:paraId="4CD8515E" w14:textId="77777777" w:rsidR="00937994" w:rsidRPr="00AE1407" w:rsidRDefault="00937994" w:rsidP="00937994">
      <w:pPr>
        <w:ind w:left="540"/>
        <w:jc w:val="both"/>
        <w:rPr>
          <w:noProof/>
        </w:rPr>
      </w:pPr>
    </w:p>
    <w:p w14:paraId="21B65559" w14:textId="77777777" w:rsidR="00A878F3" w:rsidRPr="0068551F" w:rsidRDefault="00A878F3" w:rsidP="008427AD">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6AF4F4C5" w14:textId="77777777" w:rsidR="00A878F3" w:rsidRPr="00AE1407" w:rsidRDefault="00A878F3" w:rsidP="00A878F3">
      <w:pPr>
        <w:jc w:val="both"/>
        <w:rPr>
          <w:b/>
          <w:bCs/>
          <w:i/>
          <w:iCs/>
        </w:rPr>
      </w:pPr>
    </w:p>
    <w:p w14:paraId="525F27AC" w14:textId="77777777"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14:paraId="05F798AA" w14:textId="77777777" w:rsidR="00A878F3" w:rsidRPr="00AE1407" w:rsidRDefault="00A878F3" w:rsidP="00A878F3">
      <w:pPr>
        <w:jc w:val="both"/>
      </w:pPr>
    </w:p>
    <w:p w14:paraId="06A86D68" w14:textId="77777777" w:rsidR="00A878F3" w:rsidRPr="0068551F" w:rsidRDefault="00A878F3" w:rsidP="008427AD">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8427AD">
      <w:pPr>
        <w:pStyle w:val="ListParagraph"/>
        <w:numPr>
          <w:ilvl w:val="0"/>
          <w:numId w:val="10"/>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318F7AC0" w:rsidR="00C21A19" w:rsidRPr="00AE1407" w:rsidRDefault="00C21A19" w:rsidP="00C21A19">
      <w:pPr>
        <w:rPr>
          <w:noProof/>
        </w:rPr>
      </w:pPr>
      <w:r w:rsidRPr="00DC47F9">
        <w:rPr>
          <w:noProof/>
        </w:rPr>
        <w:t xml:space="preserve">Предмет јавне набавке </w:t>
      </w:r>
      <w:r w:rsidR="00C94C56">
        <w:rPr>
          <w:noProof/>
        </w:rPr>
        <w:t>је</w:t>
      </w:r>
      <w:r w:rsidRPr="00DC47F9">
        <w:rPr>
          <w:noProof/>
        </w:rPr>
        <w:t xml:space="preserve"> обликован</w:t>
      </w:r>
      <w:r w:rsidRPr="00AE1407">
        <w:rPr>
          <w:noProof/>
        </w:rPr>
        <w:t xml:space="preserve"> по партијама.</w:t>
      </w:r>
    </w:p>
    <w:p w14:paraId="65C5AD4A" w14:textId="77777777" w:rsidR="00666DD8" w:rsidRPr="00DC47F9" w:rsidRDefault="00666DD8" w:rsidP="00BD619D">
      <w:pPr>
        <w:pStyle w:val="ListParagraph"/>
        <w:numPr>
          <w:ilvl w:val="0"/>
          <w:numId w:val="7"/>
        </w:numPr>
        <w:ind w:left="357" w:hanging="357"/>
        <w:jc w:val="both"/>
        <w:rPr>
          <w:rFonts w:eastAsia="TimesNewRomanPSMT"/>
          <w:bCs/>
        </w:rPr>
      </w:pPr>
      <w:r w:rsidRPr="00DC47F9">
        <w:rPr>
          <w:rFonts w:eastAsia="TimesNewRomanPSMT"/>
          <w:bCs/>
        </w:rPr>
        <w:t>Понуђач може да поднесе понуду за једну или више партија. Понуда мора да обухвати најмање једну целокупну партију.</w:t>
      </w:r>
    </w:p>
    <w:p w14:paraId="6B95E2E5" w14:textId="77777777" w:rsidR="00666DD8" w:rsidRPr="00DC47F9" w:rsidRDefault="00666DD8" w:rsidP="00BD619D">
      <w:pPr>
        <w:pStyle w:val="ListParagraph"/>
        <w:numPr>
          <w:ilvl w:val="0"/>
          <w:numId w:val="7"/>
        </w:numPr>
        <w:ind w:left="357" w:hanging="357"/>
        <w:jc w:val="both"/>
        <w:rPr>
          <w:rFonts w:eastAsia="TimesNewRomanPSMT"/>
          <w:bCs/>
        </w:rPr>
      </w:pPr>
      <w:r w:rsidRPr="00DC47F9">
        <w:rPr>
          <w:rFonts w:eastAsia="TimesNewRomanPSMT"/>
          <w:bCs/>
        </w:rPr>
        <w:t>Понуђач је дужан да у понуди наведе да ли се понуда односи на целокупну набавку или само на одређене партије.</w:t>
      </w:r>
    </w:p>
    <w:p w14:paraId="702E646C" w14:textId="77777777" w:rsidR="00666DD8" w:rsidRPr="00DC47F9" w:rsidRDefault="00666DD8" w:rsidP="00BD619D">
      <w:pPr>
        <w:pStyle w:val="ListParagraph"/>
        <w:numPr>
          <w:ilvl w:val="0"/>
          <w:numId w:val="7"/>
        </w:numPr>
        <w:ind w:left="357" w:hanging="357"/>
        <w:jc w:val="both"/>
        <w:rPr>
          <w:rFonts w:eastAsia="TimesNewRomanPSMT"/>
          <w:bCs/>
        </w:rPr>
      </w:pPr>
      <w:r w:rsidRPr="00DC47F9">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14:paraId="3ECF7F8A" w14:textId="77777777" w:rsidR="00B676A6" w:rsidRPr="00DC47F9" w:rsidRDefault="00B676A6" w:rsidP="00BD619D">
      <w:pPr>
        <w:pStyle w:val="ListParagraph"/>
        <w:numPr>
          <w:ilvl w:val="0"/>
          <w:numId w:val="6"/>
        </w:numPr>
        <w:ind w:left="357" w:hanging="357"/>
        <w:jc w:val="both"/>
        <w:rPr>
          <w:rFonts w:eastAsia="TimesNewRomanPSMT"/>
          <w:bCs/>
        </w:rPr>
      </w:pPr>
      <w:r w:rsidRPr="00DC47F9">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395CB829" w14:textId="77777777" w:rsidR="00B676A6" w:rsidRPr="00DC47F9" w:rsidRDefault="00B676A6" w:rsidP="00B676A6">
      <w:pPr>
        <w:jc w:val="both"/>
        <w:rPr>
          <w:rFonts w:eastAsia="TimesNewRomanPSMT"/>
          <w:bCs/>
        </w:rPr>
      </w:pPr>
    </w:p>
    <w:p w14:paraId="36413E27" w14:textId="77777777" w:rsidR="00A878F3" w:rsidRPr="0068551F" w:rsidRDefault="00A878F3" w:rsidP="008427AD">
      <w:pPr>
        <w:pStyle w:val="ListParagraph"/>
        <w:numPr>
          <w:ilvl w:val="0"/>
          <w:numId w:val="10"/>
        </w:numPr>
        <w:jc w:val="both"/>
        <w:rPr>
          <w:bCs/>
          <w:iCs/>
        </w:rPr>
      </w:pPr>
      <w:r w:rsidRPr="0068551F">
        <w:rPr>
          <w:b/>
          <w:bCs/>
          <w:i/>
          <w:iCs/>
        </w:rPr>
        <w:t>ПОНУДА СА ВАРИЈАНТАМА</w:t>
      </w:r>
    </w:p>
    <w:p w14:paraId="7FFA23EC" w14:textId="77777777" w:rsidR="00A878F3" w:rsidRPr="00AE1407" w:rsidRDefault="00A878F3" w:rsidP="00A878F3">
      <w:pPr>
        <w:jc w:val="both"/>
        <w:rPr>
          <w:bCs/>
          <w:iCs/>
          <w:highlight w:val="green"/>
        </w:rPr>
      </w:pPr>
    </w:p>
    <w:p w14:paraId="3A41190F" w14:textId="77777777" w:rsidR="00A878F3" w:rsidRPr="00DC47F9" w:rsidRDefault="00A878F3" w:rsidP="00A878F3">
      <w:pPr>
        <w:jc w:val="both"/>
        <w:rPr>
          <w:b/>
          <w:bCs/>
          <w:i/>
          <w:iCs/>
        </w:rPr>
      </w:pPr>
      <w:r w:rsidRPr="00DC47F9">
        <w:rPr>
          <w:bCs/>
          <w:iCs/>
        </w:rPr>
        <w:t>Подношење понуде са варијантама није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8427AD">
      <w:pPr>
        <w:pStyle w:val="ListParagraph"/>
        <w:numPr>
          <w:ilvl w:val="0"/>
          <w:numId w:val="10"/>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8427AD">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8427AD">
      <w:pPr>
        <w:pStyle w:val="ListParagraph"/>
        <w:numPr>
          <w:ilvl w:val="0"/>
          <w:numId w:val="10"/>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77777777"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14:paraId="0BF8BC93" w14:textId="08EE8BCA" w:rsidR="008B55B5" w:rsidRPr="00DC47F9" w:rsidRDefault="008B55B5" w:rsidP="008B55B5">
      <w:pPr>
        <w:jc w:val="both"/>
        <w:rPr>
          <w:iCs/>
        </w:rPr>
      </w:pPr>
      <w:r w:rsidRPr="00DC47F9">
        <w:rPr>
          <w:bCs/>
          <w:iCs/>
        </w:rPr>
        <w:t xml:space="preserve">Понуђач је дужан да за подизвођаче достави доказе о испуњености услова који су наведени у </w:t>
      </w:r>
      <w:r w:rsidRPr="00DC47F9">
        <w:rPr>
          <w:bCs/>
          <w:iCs/>
          <w:lang w:val="sr-Cyrl-CS"/>
        </w:rPr>
        <w:t>поглављу</w:t>
      </w:r>
      <w:r w:rsidRPr="00DC47F9">
        <w:rPr>
          <w:bCs/>
          <w:iCs/>
        </w:rPr>
        <w:t xml:space="preserve"> </w:t>
      </w:r>
      <w:r w:rsidR="00DC47F9" w:rsidRPr="00DC47F9">
        <w:rPr>
          <w:bCs/>
          <w:iCs/>
        </w:rPr>
        <w:t>4</w:t>
      </w:r>
      <w:r w:rsidRPr="00DC47F9">
        <w:rPr>
          <w:bCs/>
          <w:iCs/>
        </w:rPr>
        <w:t>. конкур</w:t>
      </w:r>
      <w:r w:rsidR="00CB5A79" w:rsidRPr="00DC47F9">
        <w:rPr>
          <w:bCs/>
          <w:iCs/>
        </w:rPr>
        <w:t>сне документације, у складу са у</w:t>
      </w:r>
      <w:r w:rsidRPr="00DC47F9">
        <w:rPr>
          <w:bCs/>
          <w:iCs/>
        </w:rPr>
        <w:t>путством како се доказује испуњеност услова.</w:t>
      </w:r>
    </w:p>
    <w:p w14:paraId="60671184" w14:textId="77777777" w:rsidR="008B55B5" w:rsidRPr="00DC47F9" w:rsidRDefault="008B55B5" w:rsidP="008B55B5">
      <w:pPr>
        <w:jc w:val="both"/>
        <w:rPr>
          <w:iCs/>
        </w:rPr>
      </w:pPr>
      <w:r w:rsidRPr="00DC47F9">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DC47F9" w:rsidRDefault="008B55B5" w:rsidP="008B55B5">
      <w:pPr>
        <w:jc w:val="both"/>
        <w:rPr>
          <w:iCs/>
        </w:rPr>
      </w:pPr>
      <w:r w:rsidRPr="00DC47F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DC47F9">
        <w:rPr>
          <w:iCs/>
        </w:rPr>
        <w:t>Наручилац не дозвољава</w:t>
      </w:r>
      <w:r w:rsidRPr="00AE1407">
        <w:rPr>
          <w:iCs/>
        </w:rPr>
        <w:t xml:space="preserve">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8427AD">
      <w:pPr>
        <w:pStyle w:val="ListParagraph"/>
        <w:numPr>
          <w:ilvl w:val="0"/>
          <w:numId w:val="10"/>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3110B2BF" w:rsidR="00A878F3" w:rsidRPr="00AE1407" w:rsidRDefault="00A878F3" w:rsidP="00A878F3">
      <w:pPr>
        <w:jc w:val="both"/>
      </w:pPr>
      <w:r w:rsidRPr="00DC47F9">
        <w:rPr>
          <w:rFonts w:eastAsia="TimesNewRomanPSMT"/>
          <w:bCs/>
        </w:rPr>
        <w:t xml:space="preserve">Група понуђача је дужна да достави све доказе о испуњености услова који су наведени у </w:t>
      </w:r>
      <w:r w:rsidRPr="00DC47F9">
        <w:rPr>
          <w:rFonts w:eastAsia="TimesNewRomanPSMT"/>
          <w:bCs/>
          <w:lang w:val="sr-Cyrl-CS"/>
        </w:rPr>
        <w:t>поглављу</w:t>
      </w:r>
      <w:r w:rsidRPr="00DC47F9">
        <w:rPr>
          <w:rFonts w:eastAsia="TimesNewRomanPSMT"/>
          <w:bCs/>
        </w:rPr>
        <w:t xml:space="preserve"> </w:t>
      </w:r>
      <w:r w:rsidR="00DC47F9" w:rsidRPr="00DC47F9">
        <w:rPr>
          <w:rFonts w:eastAsia="TimesNewRomanPSMT"/>
          <w:bCs/>
        </w:rPr>
        <w:t>4</w:t>
      </w:r>
      <w:r w:rsidR="0084500F" w:rsidRPr="00DC47F9">
        <w:rPr>
          <w:rFonts w:eastAsia="TimesNewRomanPSMT"/>
          <w:bCs/>
        </w:rPr>
        <w:t>.</w:t>
      </w:r>
      <w:r w:rsidRPr="00DC47F9">
        <w:rPr>
          <w:rFonts w:eastAsia="TimesNewRomanPSMT"/>
          <w:bCs/>
          <w:lang w:val="ru-RU"/>
        </w:rPr>
        <w:t xml:space="preserve"> </w:t>
      </w:r>
      <w:r w:rsidRPr="00DC47F9">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8427AD">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8427AD">
      <w:pPr>
        <w:pStyle w:val="ListParagraph"/>
        <w:numPr>
          <w:ilvl w:val="1"/>
          <w:numId w:val="9"/>
        </w:numPr>
        <w:rPr>
          <w:b/>
          <w:u w:val="single"/>
        </w:rPr>
      </w:pPr>
      <w:r w:rsidRPr="0068551F">
        <w:rPr>
          <w:b/>
          <w:u w:val="single"/>
        </w:rPr>
        <w:t>Захтеви у погледу начина, рока и услова плаћања</w:t>
      </w:r>
    </w:p>
    <w:p w14:paraId="495D775F" w14:textId="42D07E90" w:rsidR="00C94C56" w:rsidRPr="009237C0" w:rsidRDefault="00C94C56" w:rsidP="00C94C56">
      <w:pPr>
        <w:jc w:val="both"/>
        <w:rPr>
          <w:iCs/>
          <w:lang w:val="sr-Cyrl-RS"/>
        </w:rPr>
      </w:pPr>
      <w:r>
        <w:rPr>
          <w:noProof/>
          <w:lang w:val="sr-Cyrl-CS"/>
        </w:rPr>
        <w:t xml:space="preserve">Рачун </w:t>
      </w:r>
      <w:r w:rsidRPr="00CF37CA">
        <w:rPr>
          <w:noProof/>
          <w:lang w:val="sr-Cyrl-CS"/>
        </w:rPr>
        <w:t>се</w:t>
      </w:r>
      <w:r>
        <w:rPr>
          <w:noProof/>
        </w:rPr>
        <w:t xml:space="preserve"> </w:t>
      </w:r>
      <w:r>
        <w:rPr>
          <w:noProof/>
          <w:lang w:val="sr-Cyrl-RS"/>
        </w:rPr>
        <w:t>испоставља</w:t>
      </w:r>
      <w:r w:rsidRPr="00CF37CA">
        <w:rPr>
          <w:noProof/>
          <w:lang w:val="sr-Cyrl-CS"/>
        </w:rPr>
        <w:t xml:space="preserve"> на крају сваког месеца, на основу потписаног радног налога од стране лица за </w:t>
      </w:r>
      <w:r w:rsidRPr="00CF37CA">
        <w:rPr>
          <w:bCs/>
          <w:iCs/>
        </w:rPr>
        <w:t>праћење реализације уговора код наручиоца</w:t>
      </w:r>
      <w:r>
        <w:rPr>
          <w:iCs/>
        </w:rPr>
        <w:t>.</w:t>
      </w:r>
      <w:r w:rsidR="009237C0">
        <w:rPr>
          <w:iCs/>
          <w:lang w:val="sr-Cyrl-RS"/>
        </w:rPr>
        <w:t xml:space="preserve"> </w:t>
      </w:r>
      <w:r w:rsidR="009237C0" w:rsidRPr="0098538B">
        <w:rPr>
          <w:bCs/>
          <w:iCs/>
        </w:rPr>
        <w:t>На рачуну мора да буде назначено на који број уговора се односи</w:t>
      </w:r>
      <w:r w:rsidR="009237C0">
        <w:rPr>
          <w:bCs/>
          <w:iCs/>
          <w:lang w:val="sr-Cyrl-RS"/>
        </w:rPr>
        <w:t>.</w:t>
      </w:r>
    </w:p>
    <w:p w14:paraId="27C998B3" w14:textId="21B94810" w:rsidR="00C94C56" w:rsidRPr="00C94C56" w:rsidRDefault="00C94C56" w:rsidP="00C94C56">
      <w:pPr>
        <w:jc w:val="both"/>
        <w:rPr>
          <w:iCs/>
        </w:rPr>
      </w:pPr>
      <w:r w:rsidRPr="00C94C56">
        <w:rPr>
          <w:iCs/>
        </w:rPr>
        <w:t xml:space="preserve">Наручилац захтева да </w:t>
      </w:r>
      <w:r w:rsidRPr="00C94C56">
        <w:rPr>
          <w:iCs/>
          <w:lang w:val="sr-Cyrl-RS"/>
        </w:rPr>
        <w:t>плаћање буде одложено, у року од</w:t>
      </w:r>
      <w:r w:rsidRPr="00C94C56">
        <w:rPr>
          <w:iCs/>
        </w:rPr>
        <w:t xml:space="preserve"> </w:t>
      </w:r>
      <w:r w:rsidRPr="00C94C56">
        <w:rPr>
          <w:iCs/>
          <w:lang w:val="sr-Cyrl-CS"/>
        </w:rPr>
        <w:t>90 дана</w:t>
      </w:r>
      <w:r w:rsidRPr="00C94C56">
        <w:rPr>
          <w:iCs/>
        </w:rPr>
        <w:t xml:space="preserve"> </w:t>
      </w:r>
      <w:r w:rsidRPr="00C94C56">
        <w:rPr>
          <w:iCs/>
          <w:lang w:val="sr-Cyrl-CS"/>
        </w:rPr>
        <w:t>од дана испостављеног рачуна</w:t>
      </w:r>
      <w:r w:rsidRPr="00C94C56">
        <w:rPr>
          <w:iCs/>
        </w:rPr>
        <w:t xml:space="preserve">. </w:t>
      </w:r>
    </w:p>
    <w:p w14:paraId="7BF3E5FD" w14:textId="77777777" w:rsidR="00C94C56" w:rsidRPr="00C94C56" w:rsidRDefault="00C94C56" w:rsidP="00C94C56">
      <w:pPr>
        <w:jc w:val="both"/>
        <w:rPr>
          <w:iCs/>
        </w:rPr>
      </w:pPr>
      <w:r w:rsidRPr="00C94C56">
        <w:rPr>
          <w:iCs/>
        </w:rPr>
        <w:t>Плаћање се врши уплатом на рачун понуђача.</w:t>
      </w:r>
    </w:p>
    <w:p w14:paraId="486E6ADE" w14:textId="56CB0861" w:rsidR="0068551F" w:rsidRPr="00C94C56" w:rsidRDefault="00C94C56" w:rsidP="00C94C56">
      <w:pPr>
        <w:jc w:val="both"/>
        <w:rPr>
          <w:iCs/>
        </w:rPr>
      </w:pPr>
      <w:r w:rsidRPr="00C94C56">
        <w:rPr>
          <w:iCs/>
        </w:rPr>
        <w:t>Понуђачу није дозвољено да захтева аванс</w:t>
      </w:r>
      <w:r w:rsidR="0068551F" w:rsidRPr="00C94C56">
        <w:rPr>
          <w:iCs/>
        </w:rPr>
        <w:t>.</w:t>
      </w:r>
    </w:p>
    <w:p w14:paraId="4F06A283" w14:textId="77777777" w:rsidR="0068551F" w:rsidRPr="00C35CDB" w:rsidRDefault="0068551F" w:rsidP="0068551F">
      <w:pPr>
        <w:jc w:val="both"/>
        <w:rPr>
          <w:b/>
          <w:bCs/>
          <w:iCs/>
          <w:highlight w:val="green"/>
        </w:rPr>
      </w:pPr>
    </w:p>
    <w:p w14:paraId="4C954997" w14:textId="77777777" w:rsidR="0068551F" w:rsidRPr="0068551F" w:rsidRDefault="0068551F" w:rsidP="008427AD">
      <w:pPr>
        <w:pStyle w:val="ListParagraph"/>
        <w:numPr>
          <w:ilvl w:val="1"/>
          <w:numId w:val="9"/>
        </w:numPr>
        <w:rPr>
          <w:b/>
          <w:u w:val="single"/>
        </w:rPr>
      </w:pPr>
      <w:r w:rsidRPr="0068551F">
        <w:rPr>
          <w:b/>
          <w:u w:val="single"/>
        </w:rPr>
        <w:t>Захтеви у погледу гарантног рока</w:t>
      </w:r>
    </w:p>
    <w:p w14:paraId="79EC73C9" w14:textId="3F77A8E7" w:rsidR="00317DBF" w:rsidRPr="000220DE" w:rsidRDefault="00317DBF" w:rsidP="00C94C56">
      <w:pPr>
        <w:jc w:val="both"/>
        <w:rPr>
          <w:bCs/>
          <w:iCs/>
          <w:lang w:val="sr-Cyrl-RS"/>
        </w:rPr>
      </w:pPr>
      <w:r w:rsidRPr="000220DE">
        <w:rPr>
          <w:bCs/>
          <w:iCs/>
          <w:lang w:val="sr-Cyrl-RS"/>
        </w:rPr>
        <w:t>Гарантни рок на услугу је елеменат критеријума и налази се у поглављу 6.</w:t>
      </w:r>
    </w:p>
    <w:p w14:paraId="16350312" w14:textId="5ADC0E48" w:rsidR="0068551F" w:rsidRPr="000220DE" w:rsidRDefault="00317DBF" w:rsidP="00C94C56">
      <w:pPr>
        <w:jc w:val="both"/>
        <w:rPr>
          <w:iCs/>
        </w:rPr>
      </w:pPr>
      <w:r w:rsidRPr="000220DE">
        <w:rPr>
          <w:bCs/>
          <w:iCs/>
          <w:lang w:val="sr-Cyrl-RS"/>
        </w:rPr>
        <w:t>Г</w:t>
      </w:r>
      <w:r w:rsidRPr="000220DE">
        <w:rPr>
          <w:bCs/>
          <w:iCs/>
        </w:rPr>
        <w:t>арантни рок на</w:t>
      </w:r>
      <w:r w:rsidR="00C94C56" w:rsidRPr="000220DE">
        <w:rPr>
          <w:bCs/>
          <w:iCs/>
        </w:rPr>
        <w:t xml:space="preserve"> резервни део</w:t>
      </w:r>
      <w:r w:rsidRPr="000220DE">
        <w:rPr>
          <w:bCs/>
          <w:iCs/>
          <w:lang w:val="sr-Cyrl-RS"/>
        </w:rPr>
        <w:t>, у</w:t>
      </w:r>
      <w:r w:rsidRPr="000220DE">
        <w:rPr>
          <w:bCs/>
          <w:iCs/>
        </w:rPr>
        <w:t xml:space="preserve"> случају када настане потреба за заменом, </w:t>
      </w:r>
      <w:r w:rsidR="00C94C56" w:rsidRPr="000220DE">
        <w:rPr>
          <w:bCs/>
          <w:iCs/>
          <w:lang w:val="sr-Cyrl-RS"/>
        </w:rPr>
        <w:t>мора да</w:t>
      </w:r>
      <w:r w:rsidR="00C94C56" w:rsidRPr="000220DE">
        <w:rPr>
          <w:bCs/>
          <w:iCs/>
        </w:rPr>
        <w:t xml:space="preserve"> буде </w:t>
      </w:r>
      <w:r w:rsidR="00C94C56" w:rsidRPr="000220DE">
        <w:rPr>
          <w:bCs/>
          <w:iCs/>
          <w:lang w:val="sr-Cyrl-RS"/>
        </w:rPr>
        <w:t>по препоруци произвођача</w:t>
      </w:r>
      <w:r w:rsidRPr="000220DE">
        <w:rPr>
          <w:bCs/>
          <w:iCs/>
          <w:lang w:val="sr-Cyrl-RS"/>
        </w:rPr>
        <w:t>,</w:t>
      </w:r>
      <w:r w:rsidR="00C94C56" w:rsidRPr="000220DE">
        <w:rPr>
          <w:bCs/>
          <w:iCs/>
          <w:lang w:val="sr-Cyrl-RS"/>
        </w:rPr>
        <w:t xml:space="preserve"> а </w:t>
      </w:r>
      <w:r w:rsidR="00C94C56" w:rsidRPr="000220DE">
        <w:rPr>
          <w:bCs/>
          <w:iCs/>
        </w:rPr>
        <w:t>најмање 12 месеци од дана стављања резервног дела у функцију</w:t>
      </w:r>
      <w:r w:rsidR="0068551F" w:rsidRPr="000220DE">
        <w:rPr>
          <w:iCs/>
        </w:rPr>
        <w:t>.</w:t>
      </w:r>
    </w:p>
    <w:p w14:paraId="0AC37B85" w14:textId="77777777" w:rsidR="0068551F" w:rsidRPr="000220DE" w:rsidRDefault="0068551F" w:rsidP="0068551F">
      <w:pPr>
        <w:jc w:val="both"/>
        <w:rPr>
          <w:iCs/>
        </w:rPr>
      </w:pPr>
    </w:p>
    <w:p w14:paraId="086656B7" w14:textId="77777777" w:rsidR="0068551F" w:rsidRPr="000220DE" w:rsidRDefault="0068551F" w:rsidP="008427AD">
      <w:pPr>
        <w:pStyle w:val="ListParagraph"/>
        <w:numPr>
          <w:ilvl w:val="1"/>
          <w:numId w:val="9"/>
        </w:numPr>
        <w:rPr>
          <w:b/>
          <w:u w:val="single"/>
        </w:rPr>
      </w:pPr>
      <w:r w:rsidRPr="000220DE">
        <w:rPr>
          <w:b/>
          <w:u w:val="single"/>
        </w:rPr>
        <w:t>Захтев у погледу рока (испоруке добара, извршења услуге, извођења радова)</w:t>
      </w:r>
    </w:p>
    <w:p w14:paraId="1131F34F" w14:textId="5DD0D45D" w:rsidR="00AE298C" w:rsidRPr="000220DE" w:rsidRDefault="00AE298C" w:rsidP="00AE298C">
      <w:pPr>
        <w:jc w:val="both"/>
        <w:rPr>
          <w:bCs/>
          <w:iCs/>
          <w:lang w:val="sr-Cyrl-RS"/>
        </w:rPr>
      </w:pPr>
      <w:r w:rsidRPr="000220DE">
        <w:rPr>
          <w:bCs/>
          <w:iCs/>
          <w:lang w:val="sr-Cyrl-RS"/>
        </w:rPr>
        <w:t>Рок одзива је елеменат критеријума и налази се у поглављу 6.</w:t>
      </w:r>
    </w:p>
    <w:p w14:paraId="5D1453B5" w14:textId="70655AC2" w:rsidR="00AE298C" w:rsidRPr="000220DE" w:rsidRDefault="00AE298C" w:rsidP="00AE298C">
      <w:pPr>
        <w:pStyle w:val="ListParagraph"/>
        <w:ind w:left="0"/>
        <w:jc w:val="both"/>
        <w:rPr>
          <w:bCs/>
          <w:lang w:val="sr-Cyrl-RS"/>
        </w:rPr>
      </w:pPr>
      <w:r w:rsidRPr="000220DE">
        <w:rPr>
          <w:bCs/>
          <w:lang w:val="sr-Latn-CS"/>
        </w:rPr>
        <w:t xml:space="preserve">Наручилац захтева </w:t>
      </w:r>
      <w:r w:rsidR="004575AC" w:rsidRPr="000220DE">
        <w:rPr>
          <w:bCs/>
          <w:lang w:val="sr-Cyrl-RS"/>
        </w:rPr>
        <w:t>да предметну</w:t>
      </w:r>
      <w:r w:rsidRPr="000220DE">
        <w:rPr>
          <w:bCs/>
          <w:lang w:val="sr-Cyrl-RS"/>
        </w:rPr>
        <w:t xml:space="preserve"> </w:t>
      </w:r>
      <w:r w:rsidRPr="000220DE">
        <w:rPr>
          <w:bCs/>
          <w:lang w:val="sr-Latn-CS"/>
        </w:rPr>
        <w:t>услуг</w:t>
      </w:r>
      <w:r w:rsidR="004575AC" w:rsidRPr="000220DE">
        <w:rPr>
          <w:bCs/>
          <w:lang w:val="sr-Cyrl-RS"/>
        </w:rPr>
        <w:t xml:space="preserve">у изврши у року </w:t>
      </w:r>
      <w:r w:rsidRPr="000220DE">
        <w:rPr>
          <w:bCs/>
          <w:lang w:val="sr-Latn-CS"/>
        </w:rPr>
        <w:t xml:space="preserve"> не </w:t>
      </w:r>
      <w:r w:rsidR="004575AC" w:rsidRPr="000220DE">
        <w:rPr>
          <w:bCs/>
          <w:lang w:val="sr-Latn-CS"/>
        </w:rPr>
        <w:t>дуж</w:t>
      </w:r>
      <w:r w:rsidR="004575AC" w:rsidRPr="000220DE">
        <w:rPr>
          <w:bCs/>
          <w:lang w:val="sr-Cyrl-RS"/>
        </w:rPr>
        <w:t>ем</w:t>
      </w:r>
      <w:r w:rsidRPr="000220DE">
        <w:rPr>
          <w:bCs/>
          <w:lang w:val="sr-Latn-CS"/>
        </w:rPr>
        <w:t xml:space="preserve"> од </w:t>
      </w:r>
      <w:r w:rsidRPr="000220DE">
        <w:rPr>
          <w:bCs/>
          <w:lang w:val="sr-Cyrl-RS"/>
        </w:rPr>
        <w:t>72</w:t>
      </w:r>
      <w:r w:rsidRPr="000220DE">
        <w:rPr>
          <w:bCs/>
          <w:lang w:val="sr-Latn-CS"/>
        </w:rPr>
        <w:t xml:space="preserve"> часа</w:t>
      </w:r>
      <w:r w:rsidRPr="000220DE">
        <w:rPr>
          <w:bCs/>
          <w:lang w:val="sr-Cyrl-RS"/>
        </w:rPr>
        <w:t>, од момента пријема позива наручиоца.</w:t>
      </w:r>
    </w:p>
    <w:p w14:paraId="5EE4F904" w14:textId="77777777" w:rsidR="00AE298C" w:rsidRPr="000220DE" w:rsidRDefault="00AE298C" w:rsidP="00AE298C">
      <w:pPr>
        <w:pStyle w:val="ListParagraph"/>
        <w:rPr>
          <w:b/>
          <w:u w:val="single"/>
        </w:rPr>
      </w:pPr>
    </w:p>
    <w:p w14:paraId="38E06794" w14:textId="485B7947" w:rsidR="0068551F" w:rsidRPr="000220DE" w:rsidRDefault="00C94C56" w:rsidP="0068551F">
      <w:pPr>
        <w:jc w:val="both"/>
      </w:pPr>
      <w:r w:rsidRPr="000220DE">
        <w:rPr>
          <w:lang w:val="sr-Cyrl-RS"/>
        </w:rPr>
        <w:t>Сервис који није хитан се мора вршити искључиво у току радног времена КЦВ (радним данима од 07 до 1</w:t>
      </w:r>
      <w:r w:rsidRPr="000220DE">
        <w:rPr>
          <w:lang w:val="sr-Latn-RS"/>
        </w:rPr>
        <w:t>5</w:t>
      </w:r>
      <w:r w:rsidRPr="000220DE">
        <w:rPr>
          <w:lang w:val="sr-Cyrl-RS"/>
        </w:rPr>
        <w:t xml:space="preserve"> часова).</w:t>
      </w:r>
      <w:r w:rsidRPr="000220DE">
        <w:rPr>
          <w:b/>
          <w:noProof/>
          <w:lang w:val="sr-Cyrl-RS"/>
        </w:rPr>
        <w:t xml:space="preserve"> </w:t>
      </w:r>
      <w:r w:rsidRPr="000220DE">
        <w:rPr>
          <w:lang w:val="sr-Cyrl-RS"/>
        </w:rPr>
        <w:t>Наручилац ће на налогу за сервис навести да ли је хаваријска поправка хитна или није</w:t>
      </w:r>
      <w:r w:rsidR="0068551F" w:rsidRPr="000220DE">
        <w:t>.</w:t>
      </w:r>
    </w:p>
    <w:p w14:paraId="13F27A8D" w14:textId="77777777" w:rsidR="0068551F" w:rsidRPr="000220DE" w:rsidRDefault="0068551F" w:rsidP="0068551F">
      <w:pPr>
        <w:jc w:val="both"/>
        <w:rPr>
          <w:b/>
          <w:bCs/>
          <w:i/>
          <w:iCs/>
        </w:rPr>
      </w:pPr>
    </w:p>
    <w:p w14:paraId="58542845" w14:textId="77777777" w:rsidR="0068551F" w:rsidRPr="000220DE" w:rsidRDefault="0068551F" w:rsidP="008427AD">
      <w:pPr>
        <w:pStyle w:val="ListParagraph"/>
        <w:numPr>
          <w:ilvl w:val="1"/>
          <w:numId w:val="9"/>
        </w:numPr>
        <w:rPr>
          <w:b/>
          <w:u w:val="single"/>
        </w:rPr>
      </w:pPr>
      <w:r w:rsidRPr="000220DE">
        <w:rPr>
          <w:b/>
          <w:u w:val="single"/>
        </w:rPr>
        <w:t>Захтев у погледу рока важења понуде</w:t>
      </w:r>
    </w:p>
    <w:p w14:paraId="2F99CFFC" w14:textId="77777777" w:rsidR="0068551F" w:rsidRPr="000220DE" w:rsidRDefault="0068551F" w:rsidP="0068551F">
      <w:pPr>
        <w:jc w:val="both"/>
        <w:rPr>
          <w:iCs/>
        </w:rPr>
      </w:pPr>
      <w:r w:rsidRPr="000220DE">
        <w:rPr>
          <w:iCs/>
        </w:rPr>
        <w:t>Рок важења понуде не може бити краћи од 60 дана од дана отварања понуда.</w:t>
      </w:r>
    </w:p>
    <w:p w14:paraId="3ACCC61F" w14:textId="77777777" w:rsidR="0068551F" w:rsidRPr="000220DE" w:rsidRDefault="0068551F" w:rsidP="0068551F">
      <w:pPr>
        <w:jc w:val="both"/>
        <w:rPr>
          <w:iCs/>
        </w:rPr>
      </w:pPr>
      <w:r w:rsidRPr="000220DE">
        <w:rPr>
          <w:iCs/>
        </w:rPr>
        <w:t>У случају истека рока важења понуде, наручилац је дужан да у писаном облику затражи од понуђача продужење рока важења понуде.</w:t>
      </w:r>
    </w:p>
    <w:p w14:paraId="5CD9695A" w14:textId="77777777" w:rsidR="0068551F" w:rsidRPr="00C35CDB" w:rsidRDefault="0068551F" w:rsidP="0068551F">
      <w:pPr>
        <w:jc w:val="both"/>
        <w:rPr>
          <w:iCs/>
        </w:rPr>
      </w:pPr>
      <w:r w:rsidRPr="000220DE">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1C77FCC2" w14:textId="77777777" w:rsidR="00A878F3" w:rsidRPr="0068551F" w:rsidRDefault="00A878F3" w:rsidP="008427AD">
      <w:pPr>
        <w:pStyle w:val="ListParagraph"/>
        <w:numPr>
          <w:ilvl w:val="0"/>
          <w:numId w:val="10"/>
        </w:numPr>
        <w:jc w:val="both"/>
        <w:rPr>
          <w:b/>
          <w:bCs/>
          <w:i/>
          <w:iCs/>
        </w:rPr>
      </w:pPr>
      <w:r w:rsidRPr="0068551F">
        <w:rPr>
          <w:b/>
          <w:bCs/>
          <w:i/>
          <w:iCs/>
        </w:rPr>
        <w:t>ВАЛУТА И НАЧИН НА КОЈИ МОРА ДА БУДЕ НАВЕДЕНА И ИЗРАЖЕНА ЦЕНА У ПОНУДИ</w:t>
      </w:r>
    </w:p>
    <w:p w14:paraId="42285F11" w14:textId="77777777" w:rsidR="00A878F3" w:rsidRPr="00AE1407" w:rsidRDefault="00A878F3" w:rsidP="00A878F3">
      <w:pPr>
        <w:jc w:val="both"/>
        <w:rPr>
          <w:b/>
          <w:bCs/>
          <w:i/>
          <w:iCs/>
        </w:rPr>
      </w:pPr>
    </w:p>
    <w:p w14:paraId="21D3D8AF" w14:textId="77777777"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572C6C51" w14:textId="77777777"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14:paraId="5E4448D9" w14:textId="77777777" w:rsidR="00A878F3" w:rsidRPr="00DC47F9" w:rsidRDefault="00A878F3" w:rsidP="00A878F3">
      <w:pPr>
        <w:jc w:val="both"/>
      </w:pPr>
      <w:r w:rsidRPr="00DC47F9">
        <w:rPr>
          <w:iCs/>
        </w:rPr>
        <w:t>Цена је фиксна и не може се мењати.</w:t>
      </w:r>
      <w:r w:rsidRPr="00DC47F9">
        <w:t xml:space="preserve"> </w:t>
      </w:r>
    </w:p>
    <w:p w14:paraId="7CAB9C79" w14:textId="77777777" w:rsidR="006D7665" w:rsidRPr="00AE1407" w:rsidRDefault="006D7665" w:rsidP="00A878F3">
      <w:pPr>
        <w:jc w:val="both"/>
        <w:rPr>
          <w:highlight w:val="green"/>
        </w:rPr>
      </w:pPr>
    </w:p>
    <w:p w14:paraId="5E9EC085" w14:textId="77777777"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14:paraId="0B4CA42F" w14:textId="77777777"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14:paraId="164347D7" w14:textId="77777777" w:rsidR="00A878F3" w:rsidRPr="00F45FF0" w:rsidRDefault="00A878F3" w:rsidP="00A878F3">
      <w:pPr>
        <w:jc w:val="both"/>
        <w:rPr>
          <w:highlight w:val="red"/>
        </w:rPr>
      </w:pPr>
    </w:p>
    <w:p w14:paraId="61B0BDD6" w14:textId="77777777" w:rsidR="00A878F3" w:rsidRPr="0068551F" w:rsidRDefault="00A878F3" w:rsidP="008427AD">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50E6DDFA" w14:textId="77777777" w:rsidR="006E6A7C" w:rsidRPr="002B6DB9" w:rsidRDefault="006E6A7C" w:rsidP="006E6A7C">
      <w:pPr>
        <w:ind w:left="87"/>
        <w:jc w:val="both"/>
        <w:rPr>
          <w:noProof/>
        </w:rPr>
      </w:pPr>
      <w:r w:rsidRPr="002B6DB9">
        <w:rPr>
          <w:noProof/>
        </w:rPr>
        <w:t>Понуђач који је изабран као најповољнији је дужан да, приликом потписивања уговора, достави:</w:t>
      </w:r>
    </w:p>
    <w:p w14:paraId="4E71B1CA" w14:textId="0494DF45" w:rsidR="006E6A7C" w:rsidRPr="002B6DB9" w:rsidRDefault="006E6A7C" w:rsidP="008427AD">
      <w:pPr>
        <w:pStyle w:val="ListParagraph"/>
        <w:numPr>
          <w:ilvl w:val="0"/>
          <w:numId w:val="8"/>
        </w:numPr>
        <w:jc w:val="both"/>
        <w:rPr>
          <w:noProof/>
        </w:rPr>
      </w:pPr>
      <w:r w:rsidRPr="002B6DB9">
        <w:rPr>
          <w:b/>
        </w:rPr>
        <w:t>регистровану бланко меницу и менично овлашћење</w:t>
      </w:r>
      <w:r w:rsidRPr="002B6DB9">
        <w:rPr>
          <w:b/>
          <w:noProof/>
        </w:rPr>
        <w:t xml:space="preserve"> за извршење уговорне обавезе</w:t>
      </w:r>
      <w:r w:rsidRPr="002B6DB9">
        <w:rPr>
          <w:noProof/>
        </w:rPr>
        <w:t>, попуњену на износ од 10% од укупне вредности уговора</w:t>
      </w:r>
      <w:r w:rsidR="001C4F8E" w:rsidRPr="002B6DB9">
        <w:rPr>
          <w:noProof/>
          <w:lang w:val="sr-Cyrl-RS"/>
        </w:rPr>
        <w:t xml:space="preserve"> без ПДВ-а</w:t>
      </w:r>
      <w:r w:rsidRPr="002B6DB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2B6DB9" w:rsidRDefault="006E6A7C" w:rsidP="008427AD">
      <w:pPr>
        <w:pStyle w:val="ListParagraph"/>
        <w:numPr>
          <w:ilvl w:val="0"/>
          <w:numId w:val="8"/>
        </w:numPr>
        <w:jc w:val="both"/>
        <w:rPr>
          <w:noProof/>
        </w:rPr>
      </w:pPr>
      <w:r w:rsidRPr="002B6DB9">
        <w:rPr>
          <w:b/>
        </w:rPr>
        <w:t>регистровану бланко меницу и менично овлашћење</w:t>
      </w:r>
      <w:r w:rsidRPr="002B6DB9">
        <w:rPr>
          <w:b/>
          <w:noProof/>
        </w:rPr>
        <w:t xml:space="preserve"> за отклањање недостатака у гарантном року</w:t>
      </w:r>
      <w:r w:rsidRPr="002B6DB9">
        <w:rPr>
          <w:noProof/>
        </w:rPr>
        <w:t xml:space="preserve">, попуњену на износ од 10% од укупне вредности </w:t>
      </w:r>
      <w:r w:rsidR="001C4F8E" w:rsidRPr="002B6DB9">
        <w:rPr>
          <w:noProof/>
        </w:rPr>
        <w:t>у</w:t>
      </w:r>
      <w:r w:rsidRPr="002B6DB9">
        <w:rPr>
          <w:noProof/>
        </w:rPr>
        <w:t>говора</w:t>
      </w:r>
      <w:r w:rsidR="001C4F8E" w:rsidRPr="002B6DB9">
        <w:rPr>
          <w:noProof/>
          <w:lang w:val="sr-Cyrl-RS"/>
        </w:rPr>
        <w:t xml:space="preserve"> без ПДВ-а</w:t>
      </w:r>
      <w:r w:rsidRPr="002B6DB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2B6DB9" w:rsidRDefault="006E6A7C" w:rsidP="006E6A7C">
      <w:pPr>
        <w:pStyle w:val="ListParagraph"/>
        <w:ind w:left="87" w:firstLine="453"/>
        <w:jc w:val="both"/>
        <w:rPr>
          <w:noProof/>
        </w:rPr>
      </w:pPr>
    </w:p>
    <w:p w14:paraId="22B8984A" w14:textId="77777777" w:rsidR="006E6A7C" w:rsidRPr="002B6DB9" w:rsidRDefault="006E6A7C" w:rsidP="006E6A7C">
      <w:pPr>
        <w:jc w:val="both"/>
        <w:rPr>
          <w:rFonts w:eastAsia="TimesNewRomanPSMT"/>
          <w:bCs/>
          <w:iCs/>
          <w:lang w:val="sr-Cyrl-CS"/>
        </w:rPr>
      </w:pPr>
      <w:r w:rsidRPr="002B6DB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2B6DB9" w:rsidRDefault="006E6A7C" w:rsidP="006E6A7C">
      <w:pPr>
        <w:pStyle w:val="ListParagraph"/>
        <w:ind w:left="87" w:firstLine="453"/>
        <w:jc w:val="both"/>
        <w:rPr>
          <w:rFonts w:eastAsia="TimesNewRomanPSMT"/>
          <w:bCs/>
          <w:iCs/>
          <w:lang w:val="sr-Cyrl-CS"/>
        </w:rPr>
      </w:pPr>
    </w:p>
    <w:p w14:paraId="6F694381" w14:textId="77777777" w:rsidR="006E6A7C" w:rsidRPr="00AE1407" w:rsidRDefault="006E6A7C" w:rsidP="006E6A7C">
      <w:pPr>
        <w:jc w:val="both"/>
        <w:rPr>
          <w:noProof/>
        </w:rPr>
      </w:pPr>
      <w:r w:rsidRPr="002B6DB9">
        <w:rPr>
          <w:noProof/>
        </w:rPr>
        <w:t xml:space="preserve">Понуђач је дужан да достави и </w:t>
      </w:r>
      <w:r w:rsidRPr="002B6DB9">
        <w:rPr>
          <w:b/>
          <w:noProof/>
        </w:rPr>
        <w:t xml:space="preserve">копију извода из Регистра </w:t>
      </w:r>
      <w:r w:rsidRPr="002B6DB9">
        <w:rPr>
          <w:noProof/>
        </w:rPr>
        <w:t xml:space="preserve"> </w:t>
      </w:r>
      <w:r w:rsidRPr="002B6DB9">
        <w:rPr>
          <w:b/>
          <w:noProof/>
        </w:rPr>
        <w:t>меница и овлашћења</w:t>
      </w:r>
      <w:r w:rsidRPr="002B6DB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2B6DB9">
        <w:rPr>
          <w:noProof/>
        </w:rPr>
        <w:lastRenderedPageBreak/>
        <w:t>садржини и начину вођења регистра меница и овлашћења ( „Сл. гласник Републике Србије“, број 56/2011).</w:t>
      </w:r>
    </w:p>
    <w:p w14:paraId="17659A81" w14:textId="77777777" w:rsidR="006E6A7C" w:rsidRPr="00AE1407" w:rsidRDefault="006E6A7C" w:rsidP="006E6A7C">
      <w:pPr>
        <w:pStyle w:val="ListParagraph"/>
        <w:ind w:left="87" w:firstLine="453"/>
        <w:jc w:val="both"/>
        <w:rPr>
          <w:noProof/>
        </w:rPr>
      </w:pPr>
    </w:p>
    <w:p w14:paraId="2FE4FDA3" w14:textId="02C98CC5" w:rsidR="006E6A7C" w:rsidRPr="002C4BE3" w:rsidRDefault="006E6A7C" w:rsidP="006E6A7C">
      <w:pPr>
        <w:jc w:val="both"/>
      </w:pPr>
      <w:r w:rsidRPr="002C4BE3">
        <w:t xml:space="preserve">Средство обезбеђења траје </w:t>
      </w:r>
      <w:r w:rsidRPr="00DC47F9">
        <w:t xml:space="preserve">најмање </w:t>
      </w:r>
      <w:r w:rsidRPr="00DC47F9">
        <w:rPr>
          <w:rFonts w:eastAsia="TimesNewRomanPSMT"/>
        </w:rPr>
        <w:t>десет дана дуже</w:t>
      </w:r>
      <w:r w:rsidRPr="002C4BE3">
        <w:rPr>
          <w:rFonts w:eastAsia="TimesNewRomanPSMT"/>
        </w:rPr>
        <w:t xml:space="preserve">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14:paraId="7EE32795" w14:textId="77777777" w:rsidR="006E6A7C" w:rsidRPr="002C4BE3" w:rsidRDefault="006E6A7C" w:rsidP="006E6A7C">
      <w:pPr>
        <w:jc w:val="both"/>
      </w:pPr>
      <w:r w:rsidRPr="002C4BE3">
        <w:t>Средство обезбеђења не може се вратити понуђачу пре истека рока трајања.</w:t>
      </w:r>
    </w:p>
    <w:p w14:paraId="3093ECAD" w14:textId="77777777" w:rsidR="007834D8" w:rsidRPr="00D77F14" w:rsidRDefault="007834D8" w:rsidP="007834D8">
      <w:pPr>
        <w:jc w:val="both"/>
        <w:rPr>
          <w:highlight w:val="yellow"/>
        </w:rPr>
      </w:pPr>
    </w:p>
    <w:p w14:paraId="2B45AF8E" w14:textId="77777777" w:rsidR="00A878F3" w:rsidRPr="00AE1407" w:rsidRDefault="00A878F3" w:rsidP="008427AD">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AE1407">
        <w:t xml:space="preserve">Предметна </w:t>
      </w:r>
      <w:r w:rsidRPr="00DC47F9">
        <w:t>набавка не садржи поверљиве</w:t>
      </w:r>
      <w:r w:rsidRPr="00AE1407">
        <w:t xml:space="preserve">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8427AD">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CCA215C" w14:textId="77777777"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BD33E58" w14:textId="77777777" w:rsidR="00A878F3" w:rsidRPr="00642456" w:rsidRDefault="00F87167" w:rsidP="00EF466B">
      <w:pPr>
        <w:pStyle w:val="ListParagraph"/>
        <w:numPr>
          <w:ilvl w:val="0"/>
          <w:numId w:val="2"/>
        </w:numPr>
        <w:jc w:val="both"/>
        <w:rPr>
          <w:rFonts w:eastAsia="TimesNewRomanPSMT"/>
          <w:bCs/>
          <w:iCs/>
        </w:rPr>
      </w:pPr>
      <w:r w:rsidRPr="00642456">
        <w:rPr>
          <w:rFonts w:eastAsia="TimesNewRomanPSMT"/>
          <w:bCs/>
          <w:iCs/>
        </w:rPr>
        <w:t>лично, уз писано овлашћење понуђача који је понуду поднео.</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8427AD">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AE1407">
        <w:lastRenderedPageBreak/>
        <w:t xml:space="preserve">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77777777" w:rsidR="00A878F3" w:rsidRPr="00A43FB2" w:rsidRDefault="00A878F3" w:rsidP="008427AD">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58192FFC" w:rsidR="00A878F3" w:rsidRPr="002B6DB9" w:rsidRDefault="00A878F3" w:rsidP="00A878F3">
      <w:pPr>
        <w:jc w:val="both"/>
        <w:rPr>
          <w:b/>
          <w:bCs/>
          <w:i/>
          <w:iCs/>
        </w:rPr>
      </w:pPr>
      <w:r w:rsidRPr="002B6DB9">
        <w:t>Избор најповољније понуде ће се извршити применом критеријума</w:t>
      </w:r>
      <w:r w:rsidR="00A43FB2" w:rsidRPr="002B6DB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2B6DB9" w:rsidRPr="002B6DB9">
            <w:rPr>
              <w:b/>
            </w:rPr>
            <w:t xml:space="preserve">„економски најповољнија понуда“. </w:t>
          </w:r>
        </w:sdtContent>
      </w:sdt>
      <w:r w:rsidRPr="002B6DB9">
        <w:rPr>
          <w:b/>
          <w:bCs/>
        </w:rPr>
        <w:t xml:space="preserve"> </w:t>
      </w:r>
    </w:p>
    <w:p w14:paraId="6C26BA40" w14:textId="0C4EF8AB" w:rsidR="0072089F" w:rsidRPr="002B6DB9" w:rsidRDefault="00FC4113" w:rsidP="00A878F3">
      <w:pPr>
        <w:jc w:val="both"/>
        <w:rPr>
          <w:b/>
          <w:bCs/>
          <w:i/>
          <w:iCs/>
        </w:rPr>
      </w:pPr>
      <w:r w:rsidRPr="002B6DB9">
        <w:rPr>
          <w:bCs/>
          <w:iCs/>
        </w:rPr>
        <w:t>Разрада критеријума</w:t>
      </w:r>
      <w:r w:rsidR="009C505A" w:rsidRPr="002B6DB9">
        <w:rPr>
          <w:bCs/>
          <w:iCs/>
        </w:rPr>
        <w:t xml:space="preserve"> је </w:t>
      </w:r>
      <w:r w:rsidR="0072089F" w:rsidRPr="002B6DB9">
        <w:rPr>
          <w:rFonts w:eastAsia="TimesNewRomanPSMT"/>
          <w:bCs/>
        </w:rPr>
        <w:t xml:space="preserve">у </w:t>
      </w:r>
      <w:r w:rsidR="0072089F" w:rsidRPr="002B6DB9">
        <w:rPr>
          <w:rFonts w:eastAsia="TimesNewRomanPSMT"/>
          <w:bCs/>
          <w:lang w:val="sr-Cyrl-CS"/>
        </w:rPr>
        <w:t>поглављу</w:t>
      </w:r>
      <w:r w:rsidR="0072089F" w:rsidRPr="002B6DB9">
        <w:rPr>
          <w:rFonts w:eastAsia="TimesNewRomanPSMT"/>
          <w:bCs/>
        </w:rPr>
        <w:t xml:space="preserve"> </w:t>
      </w:r>
      <w:r w:rsidR="00147413">
        <w:rPr>
          <w:rFonts w:eastAsia="TimesNewRomanPSMT"/>
          <w:bCs/>
        </w:rPr>
        <w:t>6</w:t>
      </w:r>
      <w:r w:rsidR="0072089F" w:rsidRPr="002B6DB9">
        <w:rPr>
          <w:rFonts w:eastAsia="TimesNewRomanPSMT"/>
          <w:bCs/>
        </w:rPr>
        <w:t>.</w:t>
      </w:r>
      <w:r w:rsidR="0072089F" w:rsidRPr="002B6DB9">
        <w:rPr>
          <w:rFonts w:eastAsia="TimesNewRomanPSMT"/>
          <w:bCs/>
          <w:lang w:val="ru-RU"/>
        </w:rPr>
        <w:t xml:space="preserve"> </w:t>
      </w:r>
      <w:r w:rsidR="0072089F" w:rsidRPr="002B6DB9">
        <w:rPr>
          <w:rFonts w:eastAsia="TimesNewRomanPSMT"/>
          <w:bCs/>
        </w:rPr>
        <w:t>конкурсне документације</w:t>
      </w:r>
      <w:r w:rsidR="009C505A" w:rsidRPr="002B6DB9">
        <w:rPr>
          <w:rFonts w:eastAsia="TimesNewRomanPSMT"/>
          <w:bCs/>
        </w:rPr>
        <w:t>.</w:t>
      </w:r>
    </w:p>
    <w:p w14:paraId="24C40F14" w14:textId="77777777" w:rsidR="00A878F3" w:rsidRPr="00AE1407" w:rsidRDefault="00A878F3" w:rsidP="00A878F3">
      <w:pPr>
        <w:jc w:val="both"/>
        <w:rPr>
          <w:highlight w:val="green"/>
        </w:rPr>
      </w:pPr>
    </w:p>
    <w:p w14:paraId="1083466A" w14:textId="77777777" w:rsidR="00A878F3" w:rsidRPr="00A43FB2" w:rsidRDefault="00A878F3" w:rsidP="008427AD">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3FCC00B8" w14:textId="4AFEF85E" w:rsidR="00971CE4" w:rsidRPr="00C94C56" w:rsidRDefault="00971CE4" w:rsidP="002B6DB9">
      <w:pPr>
        <w:jc w:val="both"/>
        <w:rPr>
          <w:noProof/>
          <w:color w:val="FF0000"/>
          <w:lang w:val="sr-Cyrl-RS"/>
        </w:rPr>
      </w:pPr>
      <w:r w:rsidRPr="00C94C56">
        <w:rPr>
          <w:iCs/>
        </w:rPr>
        <w:t>Уколико две или више понуда имају</w:t>
      </w:r>
      <w:r w:rsidR="002B6DB9" w:rsidRPr="00C94C56">
        <w:rPr>
          <w:iCs/>
        </w:rPr>
        <w:t xml:space="preserve"> </w:t>
      </w:r>
      <w:r w:rsidR="009F1C82" w:rsidRPr="00C94C56">
        <w:rPr>
          <w:iCs/>
        </w:rPr>
        <w:t>исти број пондера</w:t>
      </w:r>
      <w:r w:rsidRPr="00C94C56">
        <w:rPr>
          <w:iCs/>
        </w:rPr>
        <w:t xml:space="preserve">, као најповољнија биће изабрана понуда оног понуђача </w:t>
      </w:r>
      <w:r w:rsidRPr="00C94C56">
        <w:rPr>
          <w:noProof/>
        </w:rPr>
        <w:t>који понуд</w:t>
      </w:r>
      <w:r w:rsidR="00C94C56" w:rsidRPr="00C94C56">
        <w:rPr>
          <w:noProof/>
        </w:rPr>
        <w:t xml:space="preserve">и дужи </w:t>
      </w:r>
      <w:r w:rsidR="00425522">
        <w:rPr>
          <w:noProof/>
          <w:lang w:val="sr-Cyrl-RS"/>
        </w:rPr>
        <w:t>гарантни рок на резервни део</w:t>
      </w:r>
      <w:r w:rsidR="00C94C56" w:rsidRPr="00C94C56">
        <w:rPr>
          <w:noProof/>
          <w:lang w:val="sr-Cyrl-RS"/>
        </w:rPr>
        <w:t xml:space="preserve">, </w:t>
      </w:r>
      <w:r w:rsidR="00C94C56" w:rsidRPr="00C94C56">
        <w:rPr>
          <w:noProof/>
        </w:rPr>
        <w:t xml:space="preserve">а уколико је и то </w:t>
      </w:r>
      <w:r w:rsidR="00C94C56" w:rsidRPr="00C94C56">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10445DB3" w14:textId="77777777" w:rsidR="00A878F3" w:rsidRPr="00AE1407" w:rsidRDefault="00A878F3" w:rsidP="00A878F3">
      <w:pPr>
        <w:jc w:val="both"/>
        <w:rPr>
          <w:b/>
          <w:bCs/>
          <w:highlight w:val="green"/>
          <w:lang w:val="sr-Cyrl-CS"/>
        </w:rPr>
      </w:pPr>
    </w:p>
    <w:p w14:paraId="29CB611D" w14:textId="77777777" w:rsidR="00A878F3" w:rsidRPr="0068551F" w:rsidRDefault="00A878F3" w:rsidP="008427AD">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8427AD">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3C647A6D" w14:textId="77777777" w:rsidR="00524AFA" w:rsidRPr="00342397" w:rsidRDefault="00A878F3" w:rsidP="00524AFA">
      <w:pPr>
        <w:pStyle w:val="ListParagraph"/>
        <w:ind w:left="0"/>
        <w:jc w:val="both"/>
        <w:rPr>
          <w:rFonts w:eastAsia="TimesNewRomanPSMT"/>
          <w:bCs/>
          <w:lang w:val="en-US"/>
        </w:rPr>
      </w:pPr>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 xml:space="preserve">предвиђеном чланом 156. </w:t>
      </w:r>
      <w:r w:rsidR="00A141B6" w:rsidRPr="00342397">
        <w:t>Закона о јавним набавкама</w:t>
      </w:r>
      <w:r w:rsidR="00A141B6" w:rsidRPr="00342397">
        <w:rPr>
          <w:rFonts w:eastAsia="TimesNewRomanPSMT"/>
          <w:bCs/>
        </w:rPr>
        <w:t xml:space="preserve"> </w:t>
      </w:r>
    </w:p>
    <w:p w14:paraId="75B983D5" w14:textId="77777777" w:rsidR="00524AFA" w:rsidRPr="00AE1407" w:rsidRDefault="00524AFA" w:rsidP="00FF09C5">
      <w:pPr>
        <w:jc w:val="both"/>
      </w:pPr>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 138. - 167. 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8427AD">
      <w:pPr>
        <w:pStyle w:val="ListParagraph"/>
        <w:numPr>
          <w:ilvl w:val="0"/>
          <w:numId w:val="10"/>
        </w:numPr>
        <w:jc w:val="both"/>
        <w:rPr>
          <w:b/>
        </w:rPr>
      </w:pPr>
      <w:r w:rsidRPr="0068551F">
        <w:rPr>
          <w:b/>
        </w:rPr>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77777777" w:rsidR="00937994" w:rsidRPr="0004342C" w:rsidRDefault="00A878F3" w:rsidP="00F87167">
      <w:pPr>
        <w:jc w:val="both"/>
      </w:pPr>
      <w:r w:rsidRPr="0004342C">
        <w:lastRenderedPageBreak/>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5BDB7EF2" w14:textId="77777777" w:rsidR="0004342C" w:rsidRDefault="0004342C" w:rsidP="00B357D6">
      <w:pPr>
        <w:ind w:firstLine="720"/>
        <w:jc w:val="both"/>
        <w:rPr>
          <w:lang w:val="en-US"/>
        </w:rPr>
      </w:pPr>
    </w:p>
    <w:p w14:paraId="0EA1E5B4" w14:textId="77777777" w:rsidR="0004342C" w:rsidRPr="0068551F" w:rsidRDefault="005B7893" w:rsidP="008427AD">
      <w:pPr>
        <w:pStyle w:val="ListParagraph"/>
        <w:numPr>
          <w:ilvl w:val="0"/>
          <w:numId w:val="10"/>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77424545" w14:textId="77777777" w:rsidR="009237C0" w:rsidRDefault="00A35558" w:rsidP="009237C0">
      <w:pPr>
        <w:ind w:firstLine="720"/>
        <w:jc w:val="both"/>
      </w:pPr>
      <w:r w:rsidRPr="009237C0">
        <w:t>У</w:t>
      </w:r>
      <w:r w:rsidR="006E21FD" w:rsidRPr="009237C0">
        <w:t xml:space="preserve"> складу са чланом 115. Закона, </w:t>
      </w:r>
      <w:r w:rsidRPr="009237C0">
        <w:t xml:space="preserve">наручилац </w:t>
      </w:r>
      <w:r w:rsidR="006E21FD" w:rsidRPr="009237C0">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9237C0">
        <w:rPr>
          <w:lang w:val="en-US"/>
        </w:rPr>
        <w:t xml:space="preserve"> </w:t>
      </w:r>
      <w:r w:rsidR="003073F1" w:rsidRPr="009237C0">
        <w:t>првобитно закљученог уговора, при чему укупна вредност повећања уговора не може да буде већа од вредно</w:t>
      </w:r>
      <w:r w:rsidR="0004342C" w:rsidRPr="009237C0">
        <w:t>сти из члана 39. став 1. Закона</w:t>
      </w:r>
      <w:r w:rsidR="0004342C" w:rsidRPr="009237C0">
        <w:rPr>
          <w:lang w:val="en-US"/>
        </w:rPr>
        <w:t>.</w:t>
      </w:r>
      <w:r w:rsidR="003073F1" w:rsidRPr="009237C0">
        <w:t xml:space="preserve"> </w:t>
      </w:r>
    </w:p>
    <w:p w14:paraId="1483D342" w14:textId="77777777" w:rsidR="009237C0" w:rsidRDefault="009237C0" w:rsidP="009237C0">
      <w:pPr>
        <w:jc w:val="both"/>
        <w:rPr>
          <w:b/>
        </w:rPr>
      </w:pPr>
    </w:p>
    <w:p w14:paraId="6E188E0D" w14:textId="44685589" w:rsidR="00B250E7" w:rsidRPr="00066B40" w:rsidRDefault="0027411C" w:rsidP="009237C0">
      <w:pPr>
        <w:jc w:val="both"/>
      </w:pPr>
      <w:r w:rsidRPr="00F726E2">
        <w:rPr>
          <w:b/>
        </w:rPr>
        <w:t>НАПОМЕНА</w:t>
      </w:r>
      <w:r w:rsidRPr="00066B40">
        <w:rPr>
          <w:b/>
        </w:rPr>
        <w:t>:</w:t>
      </w:r>
    </w:p>
    <w:p w14:paraId="3F0E784B" w14:textId="77777777" w:rsidR="0027411C" w:rsidRDefault="002B6CFF" w:rsidP="00B357D6">
      <w:pPr>
        <w:ind w:firstLine="720"/>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3C1B141A" w14:textId="77777777" w:rsidR="00B60424" w:rsidRPr="00E20B95" w:rsidRDefault="00E20B95" w:rsidP="00066B40">
      <w:pPr>
        <w:jc w:val="both"/>
        <w:rPr>
          <w:noProof/>
        </w:rPr>
      </w:pPr>
      <w:r>
        <w:tab/>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14:paraId="75DEED1A" w14:textId="247DA39E" w:rsidR="00AD0C56" w:rsidRPr="00152947" w:rsidRDefault="00806C68" w:rsidP="00317DBF">
      <w:pPr>
        <w:pStyle w:val="Heading1"/>
        <w:numPr>
          <w:ilvl w:val="0"/>
          <w:numId w:val="30"/>
        </w:numPr>
        <w:jc w:val="center"/>
        <w:rPr>
          <w:sz w:val="28"/>
          <w:szCs w:val="28"/>
        </w:rPr>
      </w:pPr>
      <w:bookmarkStart w:id="32" w:name="_Toc311016791"/>
      <w:bookmarkStart w:id="33" w:name="_Toc311017143"/>
      <w:bookmarkStart w:id="34" w:name="_Toc311017332"/>
      <w:bookmarkStart w:id="35" w:name="_Toc312747151"/>
      <w:bookmarkStart w:id="36" w:name="_Toc312747210"/>
      <w:bookmarkStart w:id="37" w:name="_Toc375826008"/>
      <w:bookmarkStart w:id="38" w:name="_Toc389030815"/>
      <w:bookmarkStart w:id="39" w:name="_Toc448222239"/>
      <w:bookmarkStart w:id="40" w:name="_Toc450905138"/>
      <w:r w:rsidRPr="00152947">
        <w:rPr>
          <w:sz w:val="28"/>
          <w:szCs w:val="28"/>
        </w:rPr>
        <w:lastRenderedPageBreak/>
        <w:t>РАЗРАДА КРИТЕРИЈУМА</w:t>
      </w:r>
      <w:bookmarkEnd w:id="32"/>
      <w:bookmarkEnd w:id="33"/>
      <w:bookmarkEnd w:id="34"/>
      <w:bookmarkEnd w:id="35"/>
      <w:bookmarkEnd w:id="36"/>
      <w:bookmarkEnd w:id="37"/>
      <w:bookmarkEnd w:id="38"/>
      <w:bookmarkEnd w:id="39"/>
      <w:bookmarkEnd w:id="40"/>
    </w:p>
    <w:p w14:paraId="54C8589D" w14:textId="77777777" w:rsidR="00300477" w:rsidRDefault="00300477" w:rsidP="00AD0C56">
      <w:pPr>
        <w:pStyle w:val="ListParagraph"/>
        <w:ind w:left="0"/>
        <w:jc w:val="center"/>
        <w:rPr>
          <w:sz w:val="28"/>
          <w:szCs w:val="28"/>
          <w:highlight w:val="yellow"/>
          <w:lang w:val="sr-Latn-CS"/>
        </w:rPr>
      </w:pPr>
    </w:p>
    <w:p w14:paraId="5C665879" w14:textId="77777777" w:rsidR="002C4657" w:rsidRDefault="002C4657" w:rsidP="002C4657">
      <w:pPr>
        <w:jc w:val="both"/>
        <w:rPr>
          <w:b/>
          <w:lang w:val="sr-Cyrl-RS"/>
        </w:rPr>
      </w:pPr>
      <w:r w:rsidRPr="0077485C">
        <w:rPr>
          <w:b/>
          <w:noProof/>
          <w:lang w:val="sr-Cyrl-RS"/>
        </w:rPr>
        <w:t>ПАРТИЈА 1 - Сервис аутоматских врата</w:t>
      </w:r>
      <w:r w:rsidRPr="0077485C">
        <w:rPr>
          <w:b/>
          <w:noProof/>
        </w:rPr>
        <w:t xml:space="preserve"> </w:t>
      </w:r>
      <w:r w:rsidRPr="0077485C">
        <w:rPr>
          <w:b/>
          <w:lang w:val="sr-Cyrl-RS" w:eastAsia="sr-Cyrl-CS"/>
        </w:rPr>
        <w:t>„</w:t>
      </w:r>
      <w:r w:rsidRPr="0077485C">
        <w:rPr>
          <w:b/>
          <w:lang w:val="en-US"/>
        </w:rPr>
        <w:t>Tormax</w:t>
      </w:r>
      <w:r w:rsidRPr="0077485C">
        <w:rPr>
          <w:b/>
          <w:lang w:val="sr-Cyrl-RS"/>
        </w:rPr>
        <w:t>“</w:t>
      </w:r>
    </w:p>
    <w:p w14:paraId="55F4018C" w14:textId="1F7485BD" w:rsidR="0080043F" w:rsidRDefault="00F14C09" w:rsidP="00317DBF">
      <w:pPr>
        <w:pStyle w:val="ListParagraph"/>
        <w:numPr>
          <w:ilvl w:val="0"/>
          <w:numId w:val="2"/>
        </w:numPr>
        <w:jc w:val="both"/>
        <w:rPr>
          <w:lang w:val="sr-Cyrl-RS"/>
        </w:rPr>
      </w:pPr>
      <w:r>
        <w:rPr>
          <w:lang w:val="sr-Cyrl-RS"/>
        </w:rPr>
        <w:t>Цена</w:t>
      </w:r>
      <w:r w:rsidR="0080043F" w:rsidRPr="00317DBF">
        <w:rPr>
          <w:lang w:val="sr-Cyrl-RS"/>
        </w:rPr>
        <w:t xml:space="preserve"> </w:t>
      </w:r>
      <w:r w:rsidR="00E4041C">
        <w:rPr>
          <w:lang w:val="sr-Cyrl-RS"/>
        </w:rPr>
        <w:t>п</w:t>
      </w:r>
      <w:r w:rsidR="00E4041C" w:rsidRPr="001E2947">
        <w:rPr>
          <w:lang w:val="sr-Cyrl-RS"/>
        </w:rPr>
        <w:t>оправк</w:t>
      </w:r>
      <w:r w:rsidR="00E4041C">
        <w:rPr>
          <w:lang w:val="sr-Cyrl-RS"/>
        </w:rPr>
        <w:t>е</w:t>
      </w:r>
      <w:r w:rsidR="009C13C8">
        <w:rPr>
          <w:lang w:val="sr-Cyrl-RS"/>
        </w:rPr>
        <w:t xml:space="preserve"> </w:t>
      </w:r>
      <w:r w:rsidR="009C13C8" w:rsidRPr="00023E44">
        <w:rPr>
          <w:lang w:val="sr-Cyrl-RS"/>
        </w:rPr>
        <w:t>једних</w:t>
      </w:r>
      <w:r w:rsidR="00E4041C" w:rsidRPr="001E2947">
        <w:rPr>
          <w:lang w:val="sr-Cyrl-RS"/>
        </w:rPr>
        <w:t xml:space="preserve"> врата у објекту Поликлинике </w:t>
      </w:r>
      <w:r w:rsidR="00E33D3B">
        <w:rPr>
          <w:lang w:val="sr-Cyrl-RS"/>
        </w:rPr>
        <w:t>(без ПДВ-а)</w:t>
      </w:r>
      <w:r w:rsidR="0080043F" w:rsidRPr="00317DBF">
        <w:rPr>
          <w:lang w:val="sr-Cyrl-RS"/>
        </w:rPr>
        <w:t xml:space="preserve"> у понуди може да износи максимално</w:t>
      </w:r>
      <w:r w:rsidR="0080043F" w:rsidRPr="00317DBF">
        <w:rPr>
          <w:lang w:val="sr-Latn-RS"/>
        </w:rPr>
        <w:t xml:space="preserve"> </w:t>
      </w:r>
      <w:r w:rsidR="0080043F" w:rsidRPr="00317DBF">
        <w:rPr>
          <w:lang w:val="sr-Cyrl-RS"/>
        </w:rPr>
        <w:t>52</w:t>
      </w:r>
      <w:r w:rsidR="0080043F" w:rsidRPr="00317DBF">
        <w:rPr>
          <w:lang w:val="sr-Latn-RS"/>
        </w:rPr>
        <w:t xml:space="preserve">% </w:t>
      </w:r>
      <w:r w:rsidR="0080043F" w:rsidRPr="00317DBF">
        <w:rPr>
          <w:lang w:val="sr-Cyrl-RS"/>
        </w:rPr>
        <w:t>вредности буџета</w:t>
      </w:r>
      <w:r>
        <w:rPr>
          <w:lang w:val="sr-Cyrl-RS"/>
        </w:rPr>
        <w:t xml:space="preserve"> (процењене вредности)</w:t>
      </w:r>
      <w:r w:rsidR="0080043F" w:rsidRPr="00317DBF">
        <w:rPr>
          <w:lang w:val="sr-Cyrl-RS"/>
        </w:rPr>
        <w:t>.</w:t>
      </w:r>
    </w:p>
    <w:p w14:paraId="3E31A027" w14:textId="1359EC7E" w:rsidR="002C76C0" w:rsidRPr="00317DBF" w:rsidRDefault="00F14C09" w:rsidP="00317DBF">
      <w:pPr>
        <w:pStyle w:val="ListParagraph"/>
        <w:numPr>
          <w:ilvl w:val="0"/>
          <w:numId w:val="2"/>
        </w:numPr>
        <w:jc w:val="both"/>
        <w:rPr>
          <w:lang w:val="sr-Cyrl-RS"/>
        </w:rPr>
      </w:pPr>
      <w:r>
        <w:rPr>
          <w:lang w:val="sr-Cyrl-RS"/>
        </w:rPr>
        <w:t>Укупна цена</w:t>
      </w:r>
      <w:r w:rsidR="002C76C0" w:rsidRPr="00317DBF">
        <w:rPr>
          <w:lang w:val="sr-Cyrl-RS"/>
        </w:rPr>
        <w:t xml:space="preserve"> редовног</w:t>
      </w:r>
      <w:r w:rsidR="00195F44">
        <w:rPr>
          <w:lang w:val="sr-Cyrl-RS"/>
        </w:rPr>
        <w:t xml:space="preserve"> годишњег</w:t>
      </w:r>
      <w:r w:rsidR="002C76C0" w:rsidRPr="00317DBF">
        <w:rPr>
          <w:lang w:val="sr-Cyrl-RS"/>
        </w:rPr>
        <w:t xml:space="preserve"> сервиса</w:t>
      </w:r>
      <w:r w:rsidR="00B1010C">
        <w:rPr>
          <w:lang w:val="sr-Cyrl-RS"/>
        </w:rPr>
        <w:t xml:space="preserve"> аутоматских врата</w:t>
      </w:r>
      <w:r w:rsidR="00E33D3B">
        <w:rPr>
          <w:lang w:val="sr-Cyrl-RS"/>
        </w:rPr>
        <w:t xml:space="preserve"> (без ПДВ-а)</w:t>
      </w:r>
      <w:r w:rsidR="002C76C0" w:rsidRPr="00317DBF">
        <w:rPr>
          <w:lang w:val="sr-Cyrl-RS"/>
        </w:rPr>
        <w:t xml:space="preserve"> у понуди може да износи максимално</w:t>
      </w:r>
      <w:r w:rsidR="002C76C0" w:rsidRPr="00317DBF">
        <w:rPr>
          <w:lang w:val="sr-Latn-RS"/>
        </w:rPr>
        <w:t xml:space="preserve"> 8% </w:t>
      </w:r>
      <w:r w:rsidR="002C76C0" w:rsidRPr="00317DBF">
        <w:rPr>
          <w:lang w:val="sr-Cyrl-RS"/>
        </w:rPr>
        <w:t>вредности буџета.</w:t>
      </w:r>
    </w:p>
    <w:p w14:paraId="10D9DC46" w14:textId="4D80D5B7" w:rsidR="002C76C0" w:rsidRPr="00317DBF" w:rsidRDefault="002C76C0" w:rsidP="0080043F">
      <w:pPr>
        <w:pStyle w:val="ListParagraph"/>
        <w:ind w:left="360"/>
        <w:jc w:val="both"/>
        <w:rPr>
          <w:lang w:val="sr-Cyrl-RS"/>
        </w:rPr>
      </w:pP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300477" w:rsidRPr="002C76C0" w14:paraId="388B5C0C" w14:textId="77777777" w:rsidTr="002E1A33">
        <w:trPr>
          <w:trHeight w:val="1076"/>
          <w:jc w:val="center"/>
        </w:trPr>
        <w:tc>
          <w:tcPr>
            <w:tcW w:w="549" w:type="dxa"/>
            <w:vAlign w:val="center"/>
          </w:tcPr>
          <w:p w14:paraId="37E50D39" w14:textId="77777777" w:rsidR="00300477" w:rsidRPr="002C76C0" w:rsidRDefault="00300477" w:rsidP="002E1A33">
            <w:pPr>
              <w:rPr>
                <w:b/>
                <w:lang w:val="sr-Cyrl-RS"/>
              </w:rPr>
            </w:pPr>
            <w:bookmarkStart w:id="41" w:name="OLE_LINK1"/>
            <w:bookmarkStart w:id="42" w:name="OLE_LINK2"/>
            <w:r w:rsidRPr="002C76C0">
              <w:rPr>
                <w:b/>
                <w:lang w:val="sr-Cyrl-RS"/>
              </w:rPr>
              <w:t>РБ</w:t>
            </w:r>
          </w:p>
        </w:tc>
        <w:tc>
          <w:tcPr>
            <w:tcW w:w="3545" w:type="dxa"/>
            <w:vAlign w:val="center"/>
          </w:tcPr>
          <w:p w14:paraId="693916A7" w14:textId="77777777" w:rsidR="00300477" w:rsidRPr="002C76C0" w:rsidRDefault="00300477" w:rsidP="002E1A33">
            <w:pPr>
              <w:jc w:val="center"/>
              <w:rPr>
                <w:b/>
              </w:rPr>
            </w:pPr>
            <w:r w:rsidRPr="002C76C0">
              <w:rPr>
                <w:b/>
              </w:rPr>
              <w:t>КРИТЕРИЈУМ</w:t>
            </w:r>
          </w:p>
        </w:tc>
        <w:tc>
          <w:tcPr>
            <w:tcW w:w="1275" w:type="dxa"/>
            <w:shd w:val="clear" w:color="auto" w:fill="auto"/>
            <w:vAlign w:val="center"/>
          </w:tcPr>
          <w:p w14:paraId="4E26E16E" w14:textId="77777777" w:rsidR="00300477" w:rsidRPr="002C76C0" w:rsidRDefault="00300477" w:rsidP="002E1A33">
            <w:pPr>
              <w:jc w:val="center"/>
              <w:rPr>
                <w:b/>
              </w:rPr>
            </w:pPr>
            <w:r w:rsidRPr="002C76C0">
              <w:rPr>
                <w:b/>
              </w:rPr>
              <w:t>ОЗНАКА</w:t>
            </w:r>
          </w:p>
        </w:tc>
        <w:tc>
          <w:tcPr>
            <w:tcW w:w="1560" w:type="dxa"/>
            <w:shd w:val="clear" w:color="auto" w:fill="auto"/>
            <w:vAlign w:val="center"/>
          </w:tcPr>
          <w:p w14:paraId="44A30DDB" w14:textId="77777777" w:rsidR="00300477" w:rsidRPr="002C76C0" w:rsidRDefault="00300477" w:rsidP="002E1A33">
            <w:pPr>
              <w:jc w:val="center"/>
              <w:rPr>
                <w:b/>
              </w:rPr>
            </w:pPr>
            <w:r w:rsidRPr="002C76C0">
              <w:rPr>
                <w:b/>
              </w:rPr>
              <w:t>МАКС. БР. ПОНДЕРА</w:t>
            </w:r>
          </w:p>
        </w:tc>
        <w:tc>
          <w:tcPr>
            <w:tcW w:w="3807" w:type="dxa"/>
            <w:shd w:val="clear" w:color="auto" w:fill="auto"/>
            <w:vAlign w:val="center"/>
          </w:tcPr>
          <w:p w14:paraId="3E575CAE" w14:textId="77777777" w:rsidR="00300477" w:rsidRPr="002C76C0" w:rsidRDefault="00300477" w:rsidP="002E1A33">
            <w:pPr>
              <w:jc w:val="center"/>
              <w:rPr>
                <w:b/>
              </w:rPr>
            </w:pPr>
            <w:r w:rsidRPr="002C76C0">
              <w:rPr>
                <w:b/>
              </w:rPr>
              <w:t>ФОРМУЛА</w:t>
            </w:r>
          </w:p>
        </w:tc>
      </w:tr>
      <w:tr w:rsidR="00300477" w:rsidRPr="002C76C0" w14:paraId="44C850B2" w14:textId="77777777" w:rsidTr="002E1A33">
        <w:trPr>
          <w:trHeight w:val="731"/>
          <w:jc w:val="center"/>
        </w:trPr>
        <w:tc>
          <w:tcPr>
            <w:tcW w:w="549" w:type="dxa"/>
            <w:vAlign w:val="center"/>
          </w:tcPr>
          <w:p w14:paraId="55571438" w14:textId="77777777" w:rsidR="00300477" w:rsidRPr="002C76C0" w:rsidRDefault="00300477" w:rsidP="008427AD">
            <w:pPr>
              <w:pStyle w:val="ListParagraph"/>
              <w:numPr>
                <w:ilvl w:val="0"/>
                <w:numId w:val="14"/>
              </w:numPr>
              <w:jc w:val="center"/>
              <w:rPr>
                <w:b/>
                <w:noProof/>
              </w:rPr>
            </w:pPr>
          </w:p>
        </w:tc>
        <w:tc>
          <w:tcPr>
            <w:tcW w:w="3545" w:type="dxa"/>
            <w:vAlign w:val="center"/>
          </w:tcPr>
          <w:p w14:paraId="08AF9CB6" w14:textId="543B6645" w:rsidR="00300477" w:rsidRPr="00DD777F" w:rsidRDefault="00F14C09" w:rsidP="002E1A33">
            <w:pPr>
              <w:pStyle w:val="ListParagraph"/>
              <w:ind w:left="0"/>
              <w:jc w:val="both"/>
              <w:rPr>
                <w:noProof/>
                <w:lang w:val="sr-Cyrl-RS"/>
              </w:rPr>
            </w:pPr>
            <w:r>
              <w:rPr>
                <w:noProof/>
                <w:lang w:val="sr-Cyrl-RS"/>
              </w:rPr>
              <w:t>Цена</w:t>
            </w:r>
            <w:r w:rsidR="00B1010C">
              <w:rPr>
                <w:noProof/>
                <w:lang w:val="sr-Cyrl-RS"/>
              </w:rPr>
              <w:t xml:space="preserve"> </w:t>
            </w:r>
            <w:r w:rsidR="00B1010C" w:rsidRPr="00023E44">
              <w:rPr>
                <w:noProof/>
                <w:lang w:val="sr-Cyrl-RS"/>
              </w:rPr>
              <w:t>поправке</w:t>
            </w:r>
            <w:r w:rsidR="009C13C8" w:rsidRPr="00023E44">
              <w:rPr>
                <w:noProof/>
                <w:lang w:val="sr-Cyrl-RS"/>
              </w:rPr>
              <w:t xml:space="preserve"> једних</w:t>
            </w:r>
            <w:r w:rsidR="00B1010C" w:rsidRPr="00023E44">
              <w:rPr>
                <w:noProof/>
                <w:lang w:val="sr-Cyrl-RS"/>
              </w:rPr>
              <w:t xml:space="preserve"> </w:t>
            </w:r>
            <w:r w:rsidR="00DD777F" w:rsidRPr="00023E44">
              <w:rPr>
                <w:noProof/>
                <w:lang w:val="sr-Cyrl-RS"/>
              </w:rPr>
              <w:t>врата</w:t>
            </w:r>
            <w:r w:rsidR="00B1010C">
              <w:rPr>
                <w:noProof/>
                <w:lang w:val="sr-Cyrl-RS"/>
              </w:rPr>
              <w:t xml:space="preserve"> </w:t>
            </w:r>
            <w:r w:rsidR="00E4041C" w:rsidRPr="001E2947">
              <w:rPr>
                <w:lang w:val="sr-Cyrl-RS"/>
              </w:rPr>
              <w:t>у објекту Поликлинике</w:t>
            </w:r>
            <w:r w:rsidR="00195F44">
              <w:rPr>
                <w:noProof/>
                <w:lang w:val="sr-Cyrl-RS"/>
              </w:rPr>
              <w:t>,</w:t>
            </w:r>
            <w:r w:rsidR="00DD777F">
              <w:rPr>
                <w:noProof/>
                <w:lang w:val="sr-Cyrl-RS"/>
              </w:rPr>
              <w:t xml:space="preserve"> без ПДВ-а</w:t>
            </w:r>
          </w:p>
        </w:tc>
        <w:tc>
          <w:tcPr>
            <w:tcW w:w="1275" w:type="dxa"/>
            <w:shd w:val="clear" w:color="auto" w:fill="auto"/>
            <w:vAlign w:val="center"/>
          </w:tcPr>
          <w:p w14:paraId="541BA8F7" w14:textId="2FDC5B9B" w:rsidR="00300477" w:rsidRPr="00317DBF" w:rsidRDefault="00DD777F" w:rsidP="002E1A33">
            <w:pPr>
              <w:jc w:val="center"/>
              <w:rPr>
                <w:lang w:val="sr-Cyrl-RS"/>
              </w:rPr>
            </w:pPr>
            <w:r w:rsidRPr="00317DBF">
              <w:rPr>
                <w:lang w:val="sr-Cyrl-RS"/>
              </w:rPr>
              <w:t>ПВ</w:t>
            </w:r>
          </w:p>
        </w:tc>
        <w:tc>
          <w:tcPr>
            <w:tcW w:w="1560" w:type="dxa"/>
            <w:shd w:val="clear" w:color="auto" w:fill="auto"/>
            <w:vAlign w:val="center"/>
          </w:tcPr>
          <w:p w14:paraId="442DE412" w14:textId="2AE0E17C" w:rsidR="00300477" w:rsidRPr="00317DBF" w:rsidRDefault="000A7AF8" w:rsidP="002E1A33">
            <w:pPr>
              <w:jc w:val="center"/>
              <w:rPr>
                <w:lang w:val="sr-Cyrl-RS"/>
              </w:rPr>
            </w:pPr>
            <w:r w:rsidRPr="00317DBF">
              <w:rPr>
                <w:lang w:val="sr-Cyrl-RS"/>
              </w:rPr>
              <w:t>30</w:t>
            </w:r>
          </w:p>
        </w:tc>
        <w:tc>
          <w:tcPr>
            <w:tcW w:w="3807" w:type="dxa"/>
            <w:shd w:val="clear" w:color="auto" w:fill="auto"/>
            <w:vAlign w:val="center"/>
          </w:tcPr>
          <w:p w14:paraId="2F93664C" w14:textId="133D9772" w:rsidR="00300477" w:rsidRPr="002C76C0" w:rsidRDefault="00300477" w:rsidP="002E1A33">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DD777F" w:rsidRPr="002C76C0" w14:paraId="099EF79D" w14:textId="77777777" w:rsidTr="002E1A33">
        <w:trPr>
          <w:trHeight w:val="731"/>
          <w:jc w:val="center"/>
        </w:trPr>
        <w:tc>
          <w:tcPr>
            <w:tcW w:w="549" w:type="dxa"/>
            <w:vAlign w:val="center"/>
          </w:tcPr>
          <w:p w14:paraId="2603213F" w14:textId="77777777" w:rsidR="00DD777F" w:rsidRPr="002C76C0" w:rsidRDefault="00DD777F" w:rsidP="008427AD">
            <w:pPr>
              <w:pStyle w:val="ListParagraph"/>
              <w:numPr>
                <w:ilvl w:val="0"/>
                <w:numId w:val="14"/>
              </w:numPr>
              <w:jc w:val="center"/>
              <w:rPr>
                <w:b/>
                <w:noProof/>
              </w:rPr>
            </w:pPr>
          </w:p>
        </w:tc>
        <w:tc>
          <w:tcPr>
            <w:tcW w:w="3545" w:type="dxa"/>
            <w:vAlign w:val="center"/>
          </w:tcPr>
          <w:p w14:paraId="611F343E" w14:textId="3C7B8A1B" w:rsidR="00DD777F" w:rsidRPr="002C76C0" w:rsidRDefault="00317DBF" w:rsidP="00F14C09">
            <w:pPr>
              <w:pStyle w:val="ListParagraph"/>
              <w:ind w:left="0"/>
              <w:jc w:val="both"/>
              <w:rPr>
                <w:lang w:val="sr-Cyrl-RS"/>
              </w:rPr>
            </w:pPr>
            <w:r>
              <w:rPr>
                <w:lang w:val="sr-Cyrl-RS"/>
              </w:rPr>
              <w:t xml:space="preserve">Укупна </w:t>
            </w:r>
            <w:r w:rsidR="00F14C09">
              <w:rPr>
                <w:lang w:val="sr-Cyrl-RS"/>
              </w:rPr>
              <w:t>цена</w:t>
            </w:r>
            <w:r w:rsidR="00DD777F" w:rsidRPr="002C76C0">
              <w:rPr>
                <w:lang w:val="sr-Cyrl-RS"/>
              </w:rPr>
              <w:t xml:space="preserve"> редовног </w:t>
            </w:r>
            <w:r w:rsidR="00195F44">
              <w:rPr>
                <w:lang w:val="sr-Cyrl-RS"/>
              </w:rPr>
              <w:t>годишњег сервиса аутоматских врата,</w:t>
            </w:r>
            <w:r w:rsidR="00DD777F" w:rsidRPr="002C76C0">
              <w:rPr>
                <w:lang w:val="sr-Cyrl-RS"/>
              </w:rPr>
              <w:t xml:space="preserve"> </w:t>
            </w:r>
            <w:r w:rsidR="00DD777F" w:rsidRPr="002C76C0">
              <w:rPr>
                <w:noProof/>
                <w:lang w:val="sr-Cyrl-RS"/>
              </w:rPr>
              <w:t>без ПДВ-а</w:t>
            </w:r>
          </w:p>
        </w:tc>
        <w:tc>
          <w:tcPr>
            <w:tcW w:w="1275" w:type="dxa"/>
            <w:shd w:val="clear" w:color="auto" w:fill="auto"/>
            <w:vAlign w:val="center"/>
          </w:tcPr>
          <w:p w14:paraId="05241DDF" w14:textId="3093947B" w:rsidR="00DD777F" w:rsidRPr="00317DBF" w:rsidRDefault="00DD777F" w:rsidP="00DD777F">
            <w:pPr>
              <w:jc w:val="center"/>
              <w:rPr>
                <w:lang w:val="sr-Cyrl-RS"/>
              </w:rPr>
            </w:pPr>
            <w:r w:rsidRPr="00317DBF">
              <w:rPr>
                <w:lang w:val="sr-Cyrl-RS"/>
              </w:rPr>
              <w:t>РС</w:t>
            </w:r>
          </w:p>
        </w:tc>
        <w:tc>
          <w:tcPr>
            <w:tcW w:w="1560" w:type="dxa"/>
            <w:shd w:val="clear" w:color="auto" w:fill="auto"/>
            <w:vAlign w:val="center"/>
          </w:tcPr>
          <w:p w14:paraId="559AA457" w14:textId="2C7C5917" w:rsidR="00DD777F" w:rsidRPr="00317DBF" w:rsidRDefault="000A7AF8" w:rsidP="00DD777F">
            <w:pPr>
              <w:jc w:val="center"/>
              <w:rPr>
                <w:lang w:val="sr-Cyrl-RS"/>
              </w:rPr>
            </w:pPr>
            <w:r w:rsidRPr="00317DBF">
              <w:rPr>
                <w:lang w:val="sr-Cyrl-RS"/>
              </w:rPr>
              <w:t>30</w:t>
            </w:r>
          </w:p>
        </w:tc>
        <w:tc>
          <w:tcPr>
            <w:tcW w:w="3807" w:type="dxa"/>
            <w:shd w:val="clear" w:color="auto" w:fill="auto"/>
            <w:vAlign w:val="center"/>
          </w:tcPr>
          <w:p w14:paraId="289F7D84" w14:textId="1D47F659" w:rsidR="00DD777F" w:rsidRPr="002C76C0" w:rsidRDefault="00DD777F" w:rsidP="00DD777F">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DD777F" w:rsidRPr="002C76C0" w14:paraId="72F54CC8" w14:textId="77777777" w:rsidTr="002E1A33">
        <w:trPr>
          <w:trHeight w:val="731"/>
          <w:jc w:val="center"/>
        </w:trPr>
        <w:tc>
          <w:tcPr>
            <w:tcW w:w="549" w:type="dxa"/>
            <w:vAlign w:val="center"/>
          </w:tcPr>
          <w:p w14:paraId="61320569" w14:textId="77777777" w:rsidR="00DD777F" w:rsidRPr="002C76C0" w:rsidRDefault="00DD777F" w:rsidP="008427AD">
            <w:pPr>
              <w:pStyle w:val="ListParagraph"/>
              <w:numPr>
                <w:ilvl w:val="0"/>
                <w:numId w:val="14"/>
              </w:numPr>
              <w:jc w:val="center"/>
              <w:rPr>
                <w:b/>
                <w:noProof/>
              </w:rPr>
            </w:pPr>
          </w:p>
        </w:tc>
        <w:tc>
          <w:tcPr>
            <w:tcW w:w="3545" w:type="dxa"/>
            <w:vAlign w:val="center"/>
          </w:tcPr>
          <w:p w14:paraId="57066BEE" w14:textId="0EAA3A44" w:rsidR="00DD777F" w:rsidRPr="002C76C0" w:rsidRDefault="00DD777F" w:rsidP="00F14C09">
            <w:pPr>
              <w:pStyle w:val="ListParagraph"/>
              <w:ind w:left="0"/>
              <w:jc w:val="both"/>
              <w:rPr>
                <w:lang w:val="sr-Cyrl-RS"/>
              </w:rPr>
            </w:pPr>
            <w:r w:rsidRPr="002C76C0">
              <w:rPr>
                <w:lang w:val="sr-Cyrl-RS"/>
              </w:rPr>
              <w:t xml:space="preserve">Укупна </w:t>
            </w:r>
            <w:r w:rsidR="00F14C09">
              <w:rPr>
                <w:lang w:val="sr-Cyrl-RS"/>
              </w:rPr>
              <w:t>цена</w:t>
            </w:r>
            <w:r w:rsidRPr="002C76C0">
              <w:rPr>
                <w:lang w:val="sr-Cyrl-RS"/>
              </w:rPr>
              <w:t xml:space="preserve"> ценовника</w:t>
            </w:r>
            <w:r w:rsidR="00195F44">
              <w:rPr>
                <w:lang w:val="sr-Cyrl-RS"/>
              </w:rPr>
              <w:t>,</w:t>
            </w:r>
            <w:r w:rsidRPr="002C76C0">
              <w:rPr>
                <w:lang w:val="sr-Cyrl-RS"/>
              </w:rPr>
              <w:t xml:space="preserve"> </w:t>
            </w:r>
            <w:r w:rsidRPr="002C76C0">
              <w:rPr>
                <w:noProof/>
                <w:lang w:val="sr-Cyrl-RS"/>
              </w:rPr>
              <w:t>без ПДВ-а</w:t>
            </w:r>
          </w:p>
        </w:tc>
        <w:tc>
          <w:tcPr>
            <w:tcW w:w="1275" w:type="dxa"/>
            <w:shd w:val="clear" w:color="auto" w:fill="auto"/>
            <w:vAlign w:val="center"/>
          </w:tcPr>
          <w:p w14:paraId="2C675AAF" w14:textId="7DE8B4D6" w:rsidR="00DD777F" w:rsidRPr="00317DBF" w:rsidRDefault="00DD777F" w:rsidP="00DD777F">
            <w:pPr>
              <w:jc w:val="center"/>
              <w:rPr>
                <w:lang w:val="sr-Cyrl-RS"/>
              </w:rPr>
            </w:pPr>
            <w:r w:rsidRPr="00317DBF">
              <w:rPr>
                <w:lang w:val="sr-Cyrl-RS"/>
              </w:rPr>
              <w:t>ВЦ</w:t>
            </w:r>
          </w:p>
        </w:tc>
        <w:tc>
          <w:tcPr>
            <w:tcW w:w="1560" w:type="dxa"/>
            <w:shd w:val="clear" w:color="auto" w:fill="auto"/>
            <w:vAlign w:val="center"/>
          </w:tcPr>
          <w:p w14:paraId="140EC185" w14:textId="39729B80" w:rsidR="00DD777F" w:rsidRPr="00317DBF" w:rsidRDefault="000A7AF8" w:rsidP="00DD777F">
            <w:pPr>
              <w:jc w:val="center"/>
              <w:rPr>
                <w:lang w:val="sr-Cyrl-RS"/>
              </w:rPr>
            </w:pPr>
            <w:r w:rsidRPr="00317DBF">
              <w:rPr>
                <w:lang w:val="sr-Cyrl-RS"/>
              </w:rPr>
              <w:t>30</w:t>
            </w:r>
          </w:p>
        </w:tc>
        <w:tc>
          <w:tcPr>
            <w:tcW w:w="3807" w:type="dxa"/>
            <w:shd w:val="clear" w:color="auto" w:fill="auto"/>
            <w:vAlign w:val="center"/>
          </w:tcPr>
          <w:p w14:paraId="1522CBE8" w14:textId="7B1AAA97" w:rsidR="00DD777F" w:rsidRPr="002C76C0" w:rsidRDefault="00DD777F" w:rsidP="00DD777F">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*30</m:t>
                </m:r>
              </m:oMath>
            </m:oMathPara>
          </w:p>
        </w:tc>
      </w:tr>
      <w:tr w:rsidR="00DD777F" w:rsidRPr="002C76C0" w14:paraId="11D55375" w14:textId="77777777" w:rsidTr="002E1A33">
        <w:trPr>
          <w:trHeight w:val="731"/>
          <w:jc w:val="center"/>
        </w:trPr>
        <w:tc>
          <w:tcPr>
            <w:tcW w:w="549" w:type="dxa"/>
            <w:vAlign w:val="center"/>
          </w:tcPr>
          <w:p w14:paraId="78702374" w14:textId="77777777" w:rsidR="00DD777F" w:rsidRPr="002C76C0" w:rsidRDefault="00DD777F" w:rsidP="008427AD">
            <w:pPr>
              <w:pStyle w:val="ListParagraph"/>
              <w:numPr>
                <w:ilvl w:val="0"/>
                <w:numId w:val="14"/>
              </w:numPr>
              <w:jc w:val="center"/>
              <w:rPr>
                <w:b/>
                <w:noProof/>
              </w:rPr>
            </w:pPr>
          </w:p>
        </w:tc>
        <w:tc>
          <w:tcPr>
            <w:tcW w:w="3545" w:type="dxa"/>
            <w:vAlign w:val="center"/>
          </w:tcPr>
          <w:p w14:paraId="010D159A" w14:textId="45717FC5" w:rsidR="00DD777F" w:rsidRPr="002C76C0" w:rsidRDefault="00DD777F" w:rsidP="00DD777F">
            <w:pPr>
              <w:jc w:val="both"/>
              <w:rPr>
                <w:lang w:val="sr-Cyrl-RS"/>
              </w:rPr>
            </w:pPr>
            <w:r w:rsidRPr="002C76C0">
              <w:rPr>
                <w:lang w:val="sr-Cyrl-RS"/>
              </w:rPr>
              <w:t>Рок одзива</w:t>
            </w:r>
          </w:p>
        </w:tc>
        <w:tc>
          <w:tcPr>
            <w:tcW w:w="1275" w:type="dxa"/>
            <w:shd w:val="clear" w:color="auto" w:fill="auto"/>
            <w:vAlign w:val="center"/>
          </w:tcPr>
          <w:p w14:paraId="6E025D2E" w14:textId="7822A61A" w:rsidR="00DD777F" w:rsidRPr="00317DBF" w:rsidRDefault="00DD777F" w:rsidP="00DD777F">
            <w:pPr>
              <w:jc w:val="center"/>
              <w:rPr>
                <w:lang w:val="sr-Cyrl-RS"/>
              </w:rPr>
            </w:pPr>
            <w:r w:rsidRPr="00317DBF">
              <w:rPr>
                <w:lang w:val="sr-Cyrl-RS"/>
              </w:rPr>
              <w:t>РО</w:t>
            </w:r>
          </w:p>
        </w:tc>
        <w:tc>
          <w:tcPr>
            <w:tcW w:w="1560" w:type="dxa"/>
            <w:shd w:val="clear" w:color="auto" w:fill="auto"/>
            <w:vAlign w:val="center"/>
          </w:tcPr>
          <w:p w14:paraId="6BBD9C4E" w14:textId="77777777" w:rsidR="00DD777F" w:rsidRPr="00317DBF" w:rsidRDefault="00DD777F" w:rsidP="00DD777F">
            <w:pPr>
              <w:jc w:val="center"/>
              <w:rPr>
                <w:lang w:val="sr-Cyrl-RS"/>
              </w:rPr>
            </w:pPr>
            <w:r w:rsidRPr="00317DBF">
              <w:rPr>
                <w:lang w:val="sr-Cyrl-RS"/>
              </w:rPr>
              <w:t>5</w:t>
            </w:r>
          </w:p>
        </w:tc>
        <w:tc>
          <w:tcPr>
            <w:tcW w:w="3807" w:type="dxa"/>
            <w:shd w:val="clear" w:color="auto" w:fill="auto"/>
            <w:vAlign w:val="center"/>
          </w:tcPr>
          <w:p w14:paraId="456E52F9" w14:textId="54625282" w:rsidR="00DD777F" w:rsidRPr="002C76C0" w:rsidRDefault="00DD777F" w:rsidP="00DD777F">
            <w:pPr>
              <w:jc w:val="right"/>
              <w:rPr>
                <w:lang w:val="sr-Cyrl-RS"/>
              </w:rPr>
            </w:pPr>
            <w:r w:rsidRPr="002C76C0">
              <w:rPr>
                <w:lang w:val="sr-Cyrl-RS"/>
              </w:rPr>
              <w:t>до 24</w:t>
            </w:r>
            <w:r w:rsidRPr="002C76C0">
              <w:rPr>
                <w:lang w:val="sr-Latn-RS"/>
              </w:rPr>
              <w:t>h</w:t>
            </w:r>
            <w:r w:rsidRPr="002C76C0">
              <w:rPr>
                <w:lang w:val="sr-Cyrl-RS"/>
              </w:rPr>
              <w:t xml:space="preserve"> – 5 пондера</w:t>
            </w:r>
          </w:p>
          <w:p w14:paraId="3471E89C" w14:textId="667F4546" w:rsidR="00DD777F" w:rsidRPr="002C76C0" w:rsidRDefault="00DD777F" w:rsidP="00DD777F">
            <w:pPr>
              <w:jc w:val="right"/>
              <w:rPr>
                <w:lang w:val="sr-Cyrl-RS"/>
              </w:rPr>
            </w:pPr>
            <w:r w:rsidRPr="002C76C0">
              <w:rPr>
                <w:lang w:val="sr-Cyrl-RS"/>
              </w:rPr>
              <w:t>од</w:t>
            </w:r>
            <w:r>
              <w:rPr>
                <w:lang w:val="sr-Cyrl-RS"/>
              </w:rPr>
              <w:t xml:space="preserve"> 25</w:t>
            </w:r>
            <w:r>
              <w:t>h</w:t>
            </w:r>
            <w:r w:rsidRPr="002C76C0">
              <w:rPr>
                <w:lang w:val="sr-Cyrl-RS"/>
              </w:rPr>
              <w:t xml:space="preserve"> - 48</w:t>
            </w:r>
            <w:r w:rsidRPr="002C76C0">
              <w:rPr>
                <w:lang w:val="sr-Latn-RS"/>
              </w:rPr>
              <w:t>h</w:t>
            </w:r>
            <w:r w:rsidRPr="002C76C0">
              <w:rPr>
                <w:lang w:val="sr-Cyrl-RS"/>
              </w:rPr>
              <w:t xml:space="preserve"> – 2 пондера</w:t>
            </w:r>
          </w:p>
          <w:p w14:paraId="6422459C" w14:textId="3B918292" w:rsidR="00DD777F" w:rsidRPr="002C76C0" w:rsidRDefault="00DD777F" w:rsidP="00DD777F">
            <w:pPr>
              <w:jc w:val="right"/>
            </w:pPr>
            <w:r w:rsidRPr="002C76C0">
              <w:rPr>
                <w:lang w:val="sr-Cyrl-RS"/>
              </w:rPr>
              <w:t>од</w:t>
            </w:r>
            <w:r>
              <w:rPr>
                <w:lang w:val="sr-Cyrl-RS"/>
              </w:rPr>
              <w:t xml:space="preserve"> 49</w:t>
            </w:r>
            <w:r>
              <w:t>h</w:t>
            </w:r>
            <w:r w:rsidRPr="002C76C0">
              <w:rPr>
                <w:lang w:val="sr-Cyrl-RS"/>
              </w:rPr>
              <w:t xml:space="preserve"> - 72</w:t>
            </w:r>
            <w:r w:rsidRPr="002C76C0">
              <w:rPr>
                <w:lang w:val="sr-Latn-RS"/>
              </w:rPr>
              <w:t xml:space="preserve">h </w:t>
            </w:r>
            <w:r w:rsidRPr="002C76C0">
              <w:rPr>
                <w:lang w:val="sr-Cyrl-RS"/>
              </w:rPr>
              <w:t>–</w:t>
            </w:r>
            <w:r w:rsidRPr="002C76C0">
              <w:rPr>
                <w:lang w:val="sr-Latn-RS"/>
              </w:rPr>
              <w:t xml:space="preserve"> 1 </w:t>
            </w:r>
            <w:r w:rsidRPr="002C76C0">
              <w:rPr>
                <w:lang w:val="sr-Cyrl-RS"/>
              </w:rPr>
              <w:t>пондер</w:t>
            </w:r>
          </w:p>
        </w:tc>
      </w:tr>
      <w:tr w:rsidR="00DD777F" w:rsidRPr="002C76C0" w14:paraId="4CA86869" w14:textId="77777777" w:rsidTr="002E1A33">
        <w:trPr>
          <w:trHeight w:val="731"/>
          <w:jc w:val="center"/>
        </w:trPr>
        <w:tc>
          <w:tcPr>
            <w:tcW w:w="549" w:type="dxa"/>
            <w:vAlign w:val="center"/>
          </w:tcPr>
          <w:p w14:paraId="3FEF648E" w14:textId="77777777" w:rsidR="00DD777F" w:rsidRPr="002C76C0" w:rsidRDefault="00DD777F" w:rsidP="008427AD">
            <w:pPr>
              <w:pStyle w:val="ListParagraph"/>
              <w:numPr>
                <w:ilvl w:val="0"/>
                <w:numId w:val="14"/>
              </w:numPr>
              <w:jc w:val="center"/>
              <w:rPr>
                <w:b/>
                <w:noProof/>
              </w:rPr>
            </w:pPr>
          </w:p>
        </w:tc>
        <w:tc>
          <w:tcPr>
            <w:tcW w:w="3545" w:type="dxa"/>
            <w:vAlign w:val="center"/>
          </w:tcPr>
          <w:p w14:paraId="5DF16623" w14:textId="44CD7167" w:rsidR="00DD777F" w:rsidRPr="002C76C0" w:rsidRDefault="00195F44" w:rsidP="00DD777F">
            <w:pPr>
              <w:jc w:val="both"/>
              <w:rPr>
                <w:noProof/>
                <w:lang w:val="sr-Cyrl-RS"/>
              </w:rPr>
            </w:pPr>
            <w:r w:rsidRPr="006951A1">
              <w:rPr>
                <w:noProof/>
              </w:rPr>
              <w:t>Гарантни рок</w:t>
            </w:r>
            <w:r>
              <w:rPr>
                <w:noProof/>
                <w:lang w:val="sr-Cyrl-RS"/>
              </w:rPr>
              <w:t xml:space="preserve"> на услугу</w:t>
            </w:r>
          </w:p>
        </w:tc>
        <w:tc>
          <w:tcPr>
            <w:tcW w:w="1275" w:type="dxa"/>
            <w:shd w:val="clear" w:color="auto" w:fill="auto"/>
            <w:vAlign w:val="center"/>
          </w:tcPr>
          <w:p w14:paraId="10E842A8" w14:textId="496D65E9" w:rsidR="00DD777F" w:rsidRPr="00317DBF" w:rsidRDefault="00DD777F" w:rsidP="00DD777F">
            <w:pPr>
              <w:jc w:val="center"/>
              <w:rPr>
                <w:lang w:val="sr-Cyrl-RS"/>
              </w:rPr>
            </w:pPr>
            <w:r w:rsidRPr="00317DBF">
              <w:rPr>
                <w:lang w:val="sr-Cyrl-RS"/>
              </w:rPr>
              <w:t>ГА</w:t>
            </w:r>
          </w:p>
        </w:tc>
        <w:tc>
          <w:tcPr>
            <w:tcW w:w="1560" w:type="dxa"/>
            <w:shd w:val="clear" w:color="auto" w:fill="auto"/>
            <w:vAlign w:val="center"/>
          </w:tcPr>
          <w:p w14:paraId="3951D6C3" w14:textId="77777777" w:rsidR="00DD777F" w:rsidRPr="00317DBF" w:rsidRDefault="00DD777F" w:rsidP="00DD777F">
            <w:pPr>
              <w:jc w:val="center"/>
              <w:rPr>
                <w:lang w:val="sr-Cyrl-RS"/>
              </w:rPr>
            </w:pPr>
            <w:r w:rsidRPr="00317DBF">
              <w:rPr>
                <w:lang w:val="sr-Cyrl-RS"/>
              </w:rPr>
              <w:t>5</w:t>
            </w:r>
          </w:p>
        </w:tc>
        <w:tc>
          <w:tcPr>
            <w:tcW w:w="3807" w:type="dxa"/>
            <w:shd w:val="clear" w:color="auto" w:fill="auto"/>
            <w:vAlign w:val="center"/>
          </w:tcPr>
          <w:p w14:paraId="2E4366E9" w14:textId="1FD1E158" w:rsidR="00DD777F" w:rsidRPr="002C76C0" w:rsidRDefault="00DD777F" w:rsidP="00DD777F">
            <w:pPr>
              <w:jc w:val="right"/>
              <w:rPr>
                <w:lang w:val="sr-Cyrl-RS"/>
              </w:rPr>
            </w:pPr>
            <w:r w:rsidRPr="002C76C0">
              <w:rPr>
                <w:lang w:val="sr-Cyrl-RS"/>
              </w:rPr>
              <w:t>до 6 месеци – 1 пондер</w:t>
            </w:r>
          </w:p>
          <w:p w14:paraId="6ACFC020" w14:textId="4C008BAC" w:rsidR="00DD777F" w:rsidRPr="002C76C0" w:rsidRDefault="00DD777F" w:rsidP="00DD777F">
            <w:pPr>
              <w:jc w:val="right"/>
              <w:rPr>
                <w:lang w:val="sr-Cyrl-RS"/>
              </w:rPr>
            </w:pPr>
            <w:r>
              <w:rPr>
                <w:lang w:val="sr-Cyrl-RS"/>
              </w:rPr>
              <w:t>7</w:t>
            </w:r>
            <w:r w:rsidRPr="002C76C0">
              <w:rPr>
                <w:lang w:val="sr-Cyrl-RS"/>
              </w:rPr>
              <w:t>-9 месеци – 2 пондера</w:t>
            </w:r>
          </w:p>
          <w:p w14:paraId="13A8C55E" w14:textId="7CA57C8B" w:rsidR="00DD777F" w:rsidRPr="002C76C0" w:rsidRDefault="00DD777F" w:rsidP="00DD777F">
            <w:pPr>
              <w:jc w:val="right"/>
              <w:rPr>
                <w:lang w:val="sr-Cyrl-RS"/>
              </w:rPr>
            </w:pPr>
            <w:r>
              <w:rPr>
                <w:lang w:val="sr-Cyrl-RS"/>
              </w:rPr>
              <w:t>10</w:t>
            </w:r>
            <w:r w:rsidRPr="002C76C0">
              <w:rPr>
                <w:lang w:val="sr-Cyrl-RS"/>
              </w:rPr>
              <w:t>-12 месеци – 5 пондера</w:t>
            </w:r>
          </w:p>
        </w:tc>
      </w:tr>
      <w:tr w:rsidR="00DD777F" w:rsidRPr="002C76C0" w14:paraId="26841F43" w14:textId="77777777" w:rsidTr="002E1A33">
        <w:trPr>
          <w:trHeight w:val="332"/>
          <w:jc w:val="center"/>
        </w:trPr>
        <w:tc>
          <w:tcPr>
            <w:tcW w:w="4094" w:type="dxa"/>
            <w:gridSpan w:val="2"/>
            <w:vAlign w:val="center"/>
          </w:tcPr>
          <w:p w14:paraId="0EA60699" w14:textId="77777777" w:rsidR="00DD777F" w:rsidRPr="002C76C0" w:rsidRDefault="00DD777F" w:rsidP="00DD777F">
            <w:pPr>
              <w:pStyle w:val="ListParagraph"/>
              <w:ind w:left="0"/>
              <w:jc w:val="center"/>
              <w:rPr>
                <w:b/>
                <w:noProof/>
              </w:rPr>
            </w:pPr>
            <w:r w:rsidRPr="002C76C0">
              <w:rPr>
                <w:b/>
                <w:noProof/>
              </w:rPr>
              <w:t>УКУПНО</w:t>
            </w:r>
          </w:p>
        </w:tc>
        <w:tc>
          <w:tcPr>
            <w:tcW w:w="1275" w:type="dxa"/>
            <w:shd w:val="clear" w:color="auto" w:fill="auto"/>
            <w:vAlign w:val="center"/>
          </w:tcPr>
          <w:p w14:paraId="1257C35F" w14:textId="77777777" w:rsidR="00DD777F" w:rsidRPr="002C76C0" w:rsidRDefault="00DD777F" w:rsidP="00DD777F">
            <w:pPr>
              <w:jc w:val="center"/>
              <w:rPr>
                <w:b/>
              </w:rPr>
            </w:pPr>
            <w:r w:rsidRPr="002C76C0">
              <w:rPr>
                <w:b/>
              </w:rPr>
              <w:t>УК</w:t>
            </w:r>
          </w:p>
        </w:tc>
        <w:tc>
          <w:tcPr>
            <w:tcW w:w="1560" w:type="dxa"/>
            <w:shd w:val="clear" w:color="auto" w:fill="auto"/>
            <w:vAlign w:val="center"/>
          </w:tcPr>
          <w:p w14:paraId="4BEED84C" w14:textId="77777777" w:rsidR="00DD777F" w:rsidRPr="002C76C0" w:rsidRDefault="00DD777F" w:rsidP="00DD777F">
            <w:pPr>
              <w:jc w:val="center"/>
              <w:rPr>
                <w:b/>
              </w:rPr>
            </w:pPr>
            <w:r w:rsidRPr="002C76C0">
              <w:rPr>
                <w:b/>
              </w:rPr>
              <w:t>100</w:t>
            </w:r>
          </w:p>
        </w:tc>
        <w:tc>
          <w:tcPr>
            <w:tcW w:w="3807" w:type="dxa"/>
            <w:shd w:val="clear" w:color="auto" w:fill="auto"/>
            <w:vAlign w:val="center"/>
          </w:tcPr>
          <w:p w14:paraId="24ECABB6" w14:textId="5310C828" w:rsidR="00DD777F" w:rsidRPr="002C76C0" w:rsidRDefault="00DD777F" w:rsidP="00DD777F">
            <w:pPr>
              <w:jc w:val="center"/>
              <w:rPr>
                <w:b/>
                <w:lang w:val="sr-Cyrl-RS"/>
              </w:rPr>
            </w:pPr>
          </w:p>
        </w:tc>
      </w:tr>
      <w:bookmarkEnd w:id="41"/>
      <w:bookmarkEnd w:id="42"/>
    </w:tbl>
    <w:p w14:paraId="34FF0FE4" w14:textId="77777777" w:rsidR="00D5414B" w:rsidRDefault="00D5414B" w:rsidP="00A07C4D">
      <w:pPr>
        <w:jc w:val="both"/>
        <w:rPr>
          <w:i/>
          <w:highlight w:val="yellow"/>
        </w:rPr>
      </w:pPr>
    </w:p>
    <w:p w14:paraId="13EA6B8D" w14:textId="77777777" w:rsidR="009237C0" w:rsidRDefault="009237C0" w:rsidP="00A07C4D">
      <w:pPr>
        <w:jc w:val="both"/>
        <w:rPr>
          <w:i/>
          <w:highlight w:val="yellow"/>
        </w:rPr>
      </w:pPr>
    </w:p>
    <w:p w14:paraId="12BCBFEB" w14:textId="77777777" w:rsidR="002C4657" w:rsidRDefault="002C4657" w:rsidP="002C4657">
      <w:pPr>
        <w:jc w:val="both"/>
        <w:rPr>
          <w:b/>
          <w:lang w:val="sr-Cyrl-RS" w:eastAsia="sr-Latn-CS"/>
        </w:rPr>
      </w:pPr>
      <w:r w:rsidRPr="0077485C">
        <w:rPr>
          <w:b/>
          <w:noProof/>
          <w:lang w:val="sr-Cyrl-RS"/>
        </w:rPr>
        <w:t>ПАРТИЈА 2 - Сервис аутоматских врата</w:t>
      </w:r>
      <w:r w:rsidRPr="0077485C">
        <w:rPr>
          <w:b/>
          <w:noProof/>
        </w:rPr>
        <w:t xml:space="preserve"> </w:t>
      </w:r>
      <w:r w:rsidRPr="0077485C">
        <w:rPr>
          <w:b/>
          <w:lang w:val="sr-Cyrl-RS" w:eastAsia="sr-Cyrl-CS"/>
        </w:rPr>
        <w:t>„</w:t>
      </w:r>
      <w:r w:rsidRPr="0077485C">
        <w:rPr>
          <w:b/>
          <w:lang w:val="sr-Latn-CS" w:eastAsia="sr-Latn-CS"/>
        </w:rPr>
        <w:t>Kaba</w:t>
      </w:r>
      <w:r w:rsidRPr="0077485C">
        <w:rPr>
          <w:b/>
          <w:lang w:val="sr-Cyrl-RS" w:eastAsia="sr-Latn-CS"/>
        </w:rPr>
        <w:t>“</w:t>
      </w:r>
    </w:p>
    <w:p w14:paraId="49FCD16B" w14:textId="6425CE08" w:rsidR="002C76C0" w:rsidRPr="00317DBF" w:rsidRDefault="006C7028" w:rsidP="00317DBF">
      <w:pPr>
        <w:pStyle w:val="ListParagraph"/>
        <w:numPr>
          <w:ilvl w:val="0"/>
          <w:numId w:val="2"/>
        </w:numPr>
        <w:jc w:val="both"/>
        <w:rPr>
          <w:lang w:val="sr-Cyrl-RS"/>
        </w:rPr>
      </w:pPr>
      <w:r>
        <w:rPr>
          <w:lang w:val="sr-Cyrl-RS"/>
        </w:rPr>
        <w:t>Укупна цена</w:t>
      </w:r>
      <w:r w:rsidR="002C76C0" w:rsidRPr="00317DBF">
        <w:rPr>
          <w:lang w:val="sr-Cyrl-RS"/>
        </w:rPr>
        <w:t xml:space="preserve"> редовног </w:t>
      </w:r>
      <w:r w:rsidR="00195F44">
        <w:rPr>
          <w:lang w:val="sr-Cyrl-RS"/>
        </w:rPr>
        <w:t xml:space="preserve">годишњег </w:t>
      </w:r>
      <w:r w:rsidR="002C76C0" w:rsidRPr="00317DBF">
        <w:rPr>
          <w:lang w:val="sr-Cyrl-RS"/>
        </w:rPr>
        <w:t>сервиса</w:t>
      </w:r>
      <w:r w:rsidR="0072173B">
        <w:rPr>
          <w:lang w:val="sr-Cyrl-RS"/>
        </w:rPr>
        <w:t xml:space="preserve"> аутоматских врата</w:t>
      </w:r>
      <w:r w:rsidR="002C76C0" w:rsidRPr="00317DBF">
        <w:rPr>
          <w:lang w:val="sr-Cyrl-RS"/>
        </w:rPr>
        <w:t xml:space="preserve"> </w:t>
      </w:r>
      <w:r w:rsidR="00E33D3B">
        <w:rPr>
          <w:lang w:val="sr-Cyrl-RS"/>
        </w:rPr>
        <w:t xml:space="preserve">(без ПДВ-а) </w:t>
      </w:r>
      <w:r w:rsidR="002C76C0" w:rsidRPr="00317DBF">
        <w:rPr>
          <w:lang w:val="sr-Cyrl-RS"/>
        </w:rPr>
        <w:t>у понуди може да износи максимално</w:t>
      </w:r>
      <w:r w:rsidR="002C76C0" w:rsidRPr="00317DBF">
        <w:rPr>
          <w:lang w:val="sr-Latn-RS"/>
        </w:rPr>
        <w:t xml:space="preserve"> </w:t>
      </w:r>
      <w:r w:rsidR="002C76C0" w:rsidRPr="00317DBF">
        <w:rPr>
          <w:lang w:val="sr-Cyrl-RS"/>
        </w:rPr>
        <w:t>19</w:t>
      </w:r>
      <w:r w:rsidR="002C76C0" w:rsidRPr="00317DBF">
        <w:rPr>
          <w:lang w:val="sr-Latn-RS"/>
        </w:rPr>
        <w:t xml:space="preserve">% </w:t>
      </w:r>
      <w:r w:rsidR="002C76C0" w:rsidRPr="00317DBF">
        <w:rPr>
          <w:lang w:val="sr-Cyrl-RS"/>
        </w:rPr>
        <w:t>вредности буџета</w:t>
      </w:r>
      <w:r w:rsidR="00F14C09">
        <w:rPr>
          <w:lang w:val="sr-Cyrl-RS"/>
        </w:rPr>
        <w:t xml:space="preserve"> (процењене вредности)</w:t>
      </w:r>
      <w:r w:rsidR="002C76C0" w:rsidRPr="00317DBF">
        <w:rPr>
          <w:lang w:val="sr-Cyrl-RS"/>
        </w:rPr>
        <w:t>.</w:t>
      </w: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2C76C0" w:rsidRPr="002C76C0" w14:paraId="173B39DF" w14:textId="77777777" w:rsidTr="0004230E">
        <w:trPr>
          <w:trHeight w:val="1076"/>
          <w:jc w:val="center"/>
        </w:trPr>
        <w:tc>
          <w:tcPr>
            <w:tcW w:w="549" w:type="dxa"/>
            <w:vAlign w:val="center"/>
          </w:tcPr>
          <w:p w14:paraId="3B639678" w14:textId="77777777" w:rsidR="002C76C0" w:rsidRPr="002C76C0" w:rsidRDefault="002C76C0" w:rsidP="0004230E">
            <w:pPr>
              <w:rPr>
                <w:b/>
                <w:lang w:val="sr-Cyrl-RS"/>
              </w:rPr>
            </w:pPr>
            <w:r w:rsidRPr="002C76C0">
              <w:rPr>
                <w:b/>
                <w:lang w:val="sr-Cyrl-RS"/>
              </w:rPr>
              <w:t>РБ</w:t>
            </w:r>
          </w:p>
        </w:tc>
        <w:tc>
          <w:tcPr>
            <w:tcW w:w="3545" w:type="dxa"/>
            <w:vAlign w:val="center"/>
          </w:tcPr>
          <w:p w14:paraId="769049D7" w14:textId="77777777" w:rsidR="002C76C0" w:rsidRPr="002C76C0" w:rsidRDefault="002C76C0" w:rsidP="0004230E">
            <w:pPr>
              <w:jc w:val="center"/>
              <w:rPr>
                <w:b/>
              </w:rPr>
            </w:pPr>
            <w:r w:rsidRPr="002C76C0">
              <w:rPr>
                <w:b/>
              </w:rPr>
              <w:t>КРИТЕРИЈУМ</w:t>
            </w:r>
          </w:p>
        </w:tc>
        <w:tc>
          <w:tcPr>
            <w:tcW w:w="1275" w:type="dxa"/>
            <w:shd w:val="clear" w:color="auto" w:fill="auto"/>
            <w:vAlign w:val="center"/>
          </w:tcPr>
          <w:p w14:paraId="186DAB8D" w14:textId="77777777" w:rsidR="002C76C0" w:rsidRPr="002C76C0" w:rsidRDefault="002C76C0" w:rsidP="0004230E">
            <w:pPr>
              <w:jc w:val="center"/>
              <w:rPr>
                <w:b/>
              </w:rPr>
            </w:pPr>
            <w:r w:rsidRPr="002C76C0">
              <w:rPr>
                <w:b/>
              </w:rPr>
              <w:t>ОЗНАКА</w:t>
            </w:r>
          </w:p>
        </w:tc>
        <w:tc>
          <w:tcPr>
            <w:tcW w:w="1560" w:type="dxa"/>
            <w:shd w:val="clear" w:color="auto" w:fill="auto"/>
            <w:vAlign w:val="center"/>
          </w:tcPr>
          <w:p w14:paraId="425B102C" w14:textId="77777777" w:rsidR="002C76C0" w:rsidRPr="002C76C0" w:rsidRDefault="002C76C0" w:rsidP="0004230E">
            <w:pPr>
              <w:jc w:val="center"/>
              <w:rPr>
                <w:b/>
              </w:rPr>
            </w:pPr>
            <w:r w:rsidRPr="002C76C0">
              <w:rPr>
                <w:b/>
              </w:rPr>
              <w:t>МАКС. БР. ПОНДЕРА</w:t>
            </w:r>
          </w:p>
        </w:tc>
        <w:tc>
          <w:tcPr>
            <w:tcW w:w="3807" w:type="dxa"/>
            <w:shd w:val="clear" w:color="auto" w:fill="auto"/>
            <w:vAlign w:val="center"/>
          </w:tcPr>
          <w:p w14:paraId="3A883A8E" w14:textId="77777777" w:rsidR="002C76C0" w:rsidRPr="002C76C0" w:rsidRDefault="002C76C0" w:rsidP="0004230E">
            <w:pPr>
              <w:jc w:val="center"/>
              <w:rPr>
                <w:b/>
              </w:rPr>
            </w:pPr>
            <w:r w:rsidRPr="002C76C0">
              <w:rPr>
                <w:b/>
              </w:rPr>
              <w:t>ФОРМУЛА</w:t>
            </w:r>
          </w:p>
        </w:tc>
      </w:tr>
      <w:tr w:rsidR="002C76C0" w:rsidRPr="002C76C0" w14:paraId="76FD2B2C" w14:textId="77777777" w:rsidTr="0004230E">
        <w:trPr>
          <w:trHeight w:val="731"/>
          <w:jc w:val="center"/>
        </w:trPr>
        <w:tc>
          <w:tcPr>
            <w:tcW w:w="549" w:type="dxa"/>
            <w:vAlign w:val="center"/>
          </w:tcPr>
          <w:p w14:paraId="5627E325" w14:textId="77777777" w:rsidR="002C76C0" w:rsidRPr="002C76C0" w:rsidRDefault="002C76C0" w:rsidP="008427AD">
            <w:pPr>
              <w:pStyle w:val="ListParagraph"/>
              <w:numPr>
                <w:ilvl w:val="0"/>
                <w:numId w:val="21"/>
              </w:numPr>
              <w:jc w:val="center"/>
              <w:rPr>
                <w:b/>
                <w:noProof/>
              </w:rPr>
            </w:pPr>
          </w:p>
        </w:tc>
        <w:tc>
          <w:tcPr>
            <w:tcW w:w="3545" w:type="dxa"/>
            <w:vAlign w:val="center"/>
          </w:tcPr>
          <w:p w14:paraId="5341F90D" w14:textId="4BFFD49C" w:rsidR="002C76C0" w:rsidRPr="002C76C0" w:rsidRDefault="0080043F" w:rsidP="006C7028">
            <w:pPr>
              <w:pStyle w:val="ListParagraph"/>
              <w:ind w:left="0"/>
              <w:jc w:val="both"/>
              <w:rPr>
                <w:b/>
                <w:noProof/>
                <w:lang w:val="sr-Cyrl-RS"/>
              </w:rPr>
            </w:pPr>
            <w:r>
              <w:rPr>
                <w:lang w:val="sr-Cyrl-RS"/>
              </w:rPr>
              <w:t xml:space="preserve">Укупна </w:t>
            </w:r>
            <w:r w:rsidR="006C7028">
              <w:rPr>
                <w:lang w:val="sr-Cyrl-RS"/>
              </w:rPr>
              <w:t>цена</w:t>
            </w:r>
            <w:r w:rsidRPr="002C76C0">
              <w:rPr>
                <w:lang w:val="sr-Cyrl-RS"/>
              </w:rPr>
              <w:t xml:space="preserve"> редовног </w:t>
            </w:r>
            <w:r w:rsidR="00195F44">
              <w:rPr>
                <w:lang w:val="sr-Cyrl-RS"/>
              </w:rPr>
              <w:t xml:space="preserve">годишњег </w:t>
            </w:r>
            <w:r w:rsidRPr="002C76C0">
              <w:rPr>
                <w:lang w:val="sr-Cyrl-RS"/>
              </w:rPr>
              <w:t>сервиса</w:t>
            </w:r>
            <w:r w:rsidR="00195F44">
              <w:rPr>
                <w:lang w:val="sr-Cyrl-RS"/>
              </w:rPr>
              <w:t xml:space="preserve"> аутоматских врата,</w:t>
            </w:r>
            <w:r w:rsidRPr="002C76C0">
              <w:rPr>
                <w:lang w:val="sr-Cyrl-RS"/>
              </w:rPr>
              <w:t xml:space="preserve"> </w:t>
            </w:r>
            <w:r w:rsidRPr="002C76C0">
              <w:rPr>
                <w:noProof/>
                <w:lang w:val="sr-Cyrl-RS"/>
              </w:rPr>
              <w:t>без ПДВ-а</w:t>
            </w:r>
          </w:p>
        </w:tc>
        <w:tc>
          <w:tcPr>
            <w:tcW w:w="1275" w:type="dxa"/>
            <w:shd w:val="clear" w:color="auto" w:fill="auto"/>
            <w:vAlign w:val="center"/>
          </w:tcPr>
          <w:p w14:paraId="24FC562B" w14:textId="10DD55C0" w:rsidR="002C76C0" w:rsidRPr="0080043F" w:rsidRDefault="0080043F" w:rsidP="0004230E">
            <w:pPr>
              <w:jc w:val="center"/>
              <w:rPr>
                <w:lang w:val="sr-Cyrl-RS"/>
              </w:rPr>
            </w:pPr>
            <w:r w:rsidRPr="0080043F">
              <w:rPr>
                <w:lang w:val="sr-Cyrl-RS"/>
              </w:rPr>
              <w:t>РС</w:t>
            </w:r>
          </w:p>
        </w:tc>
        <w:tc>
          <w:tcPr>
            <w:tcW w:w="1560" w:type="dxa"/>
            <w:shd w:val="clear" w:color="auto" w:fill="auto"/>
            <w:vAlign w:val="center"/>
          </w:tcPr>
          <w:p w14:paraId="7F827F6B" w14:textId="77777777" w:rsidR="002C76C0" w:rsidRPr="002C76C0" w:rsidRDefault="002C76C0" w:rsidP="0004230E">
            <w:pPr>
              <w:jc w:val="center"/>
              <w:rPr>
                <w:lang w:val="sr-Cyrl-RS"/>
              </w:rPr>
            </w:pPr>
            <w:r w:rsidRPr="002C76C0">
              <w:rPr>
                <w:lang w:val="sr-Cyrl-RS"/>
              </w:rPr>
              <w:t>50</w:t>
            </w:r>
          </w:p>
        </w:tc>
        <w:tc>
          <w:tcPr>
            <w:tcW w:w="3807" w:type="dxa"/>
            <w:shd w:val="clear" w:color="auto" w:fill="auto"/>
            <w:vAlign w:val="center"/>
          </w:tcPr>
          <w:p w14:paraId="4C5F16DE" w14:textId="77777777" w:rsidR="002C76C0" w:rsidRPr="002C76C0" w:rsidRDefault="002C76C0" w:rsidP="0004230E">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*50</m:t>
                </m:r>
              </m:oMath>
            </m:oMathPara>
          </w:p>
        </w:tc>
      </w:tr>
      <w:tr w:rsidR="0080043F" w:rsidRPr="002C76C0" w14:paraId="23C62D77" w14:textId="77777777" w:rsidTr="0004230E">
        <w:trPr>
          <w:trHeight w:val="731"/>
          <w:jc w:val="center"/>
        </w:trPr>
        <w:tc>
          <w:tcPr>
            <w:tcW w:w="549" w:type="dxa"/>
            <w:vAlign w:val="center"/>
          </w:tcPr>
          <w:p w14:paraId="696E1FBB" w14:textId="77777777" w:rsidR="0080043F" w:rsidRPr="002C76C0" w:rsidRDefault="0080043F" w:rsidP="0080043F">
            <w:pPr>
              <w:pStyle w:val="ListParagraph"/>
              <w:numPr>
                <w:ilvl w:val="0"/>
                <w:numId w:val="21"/>
              </w:numPr>
              <w:jc w:val="center"/>
              <w:rPr>
                <w:b/>
                <w:noProof/>
              </w:rPr>
            </w:pPr>
          </w:p>
        </w:tc>
        <w:tc>
          <w:tcPr>
            <w:tcW w:w="3545" w:type="dxa"/>
            <w:vAlign w:val="center"/>
          </w:tcPr>
          <w:p w14:paraId="40C446BD" w14:textId="213F263A" w:rsidR="0080043F" w:rsidRPr="002C76C0" w:rsidRDefault="0080043F" w:rsidP="006C7028">
            <w:pPr>
              <w:jc w:val="both"/>
            </w:pPr>
            <w:r w:rsidRPr="002C76C0">
              <w:rPr>
                <w:lang w:val="sr-Cyrl-RS"/>
              </w:rPr>
              <w:t xml:space="preserve">Укупна </w:t>
            </w:r>
            <w:r w:rsidR="006C7028">
              <w:rPr>
                <w:lang w:val="sr-Cyrl-RS"/>
              </w:rPr>
              <w:t>цена</w:t>
            </w:r>
            <w:r w:rsidRPr="002C76C0">
              <w:rPr>
                <w:lang w:val="sr-Cyrl-RS"/>
              </w:rPr>
              <w:t xml:space="preserve"> ценовника</w:t>
            </w:r>
            <w:r w:rsidR="00195F44">
              <w:rPr>
                <w:lang w:val="sr-Cyrl-RS"/>
              </w:rPr>
              <w:t>,</w:t>
            </w:r>
            <w:r w:rsidRPr="002C76C0">
              <w:rPr>
                <w:lang w:val="sr-Cyrl-RS"/>
              </w:rPr>
              <w:t xml:space="preserve"> </w:t>
            </w:r>
            <w:r w:rsidRPr="002C76C0">
              <w:rPr>
                <w:noProof/>
                <w:lang w:val="sr-Cyrl-RS"/>
              </w:rPr>
              <w:t>без ПДВ-а</w:t>
            </w:r>
          </w:p>
        </w:tc>
        <w:tc>
          <w:tcPr>
            <w:tcW w:w="1275" w:type="dxa"/>
            <w:shd w:val="clear" w:color="auto" w:fill="auto"/>
            <w:vAlign w:val="center"/>
          </w:tcPr>
          <w:p w14:paraId="44DA9986" w14:textId="483FA892" w:rsidR="0080043F" w:rsidRPr="0080043F" w:rsidRDefault="0080043F" w:rsidP="0080043F">
            <w:pPr>
              <w:jc w:val="center"/>
              <w:rPr>
                <w:lang w:val="sr-Cyrl-RS"/>
              </w:rPr>
            </w:pPr>
            <w:r w:rsidRPr="0080043F">
              <w:rPr>
                <w:lang w:val="sr-Cyrl-RS"/>
              </w:rPr>
              <w:t>ВЦ</w:t>
            </w:r>
          </w:p>
        </w:tc>
        <w:tc>
          <w:tcPr>
            <w:tcW w:w="1560" w:type="dxa"/>
            <w:shd w:val="clear" w:color="auto" w:fill="auto"/>
            <w:vAlign w:val="center"/>
          </w:tcPr>
          <w:p w14:paraId="114093DB" w14:textId="77777777" w:rsidR="0080043F" w:rsidRPr="002C76C0" w:rsidRDefault="0080043F" w:rsidP="0080043F">
            <w:pPr>
              <w:jc w:val="center"/>
              <w:rPr>
                <w:lang w:val="sr-Cyrl-RS"/>
              </w:rPr>
            </w:pPr>
            <w:r w:rsidRPr="002C76C0">
              <w:rPr>
                <w:lang w:val="sr-Cyrl-RS"/>
              </w:rPr>
              <w:t>40</w:t>
            </w:r>
          </w:p>
        </w:tc>
        <w:tc>
          <w:tcPr>
            <w:tcW w:w="3807" w:type="dxa"/>
            <w:shd w:val="clear" w:color="auto" w:fill="auto"/>
            <w:vAlign w:val="center"/>
          </w:tcPr>
          <w:p w14:paraId="7574FACB" w14:textId="77777777" w:rsidR="0080043F" w:rsidRPr="002C76C0" w:rsidRDefault="0080043F" w:rsidP="0080043F">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*40</m:t>
                </m:r>
              </m:oMath>
            </m:oMathPara>
          </w:p>
        </w:tc>
      </w:tr>
      <w:tr w:rsidR="002C76C0" w:rsidRPr="002C76C0" w14:paraId="0D9F1B3A" w14:textId="77777777" w:rsidTr="0004230E">
        <w:trPr>
          <w:trHeight w:val="731"/>
          <w:jc w:val="center"/>
        </w:trPr>
        <w:tc>
          <w:tcPr>
            <w:tcW w:w="549" w:type="dxa"/>
            <w:vAlign w:val="center"/>
          </w:tcPr>
          <w:p w14:paraId="04CB017B" w14:textId="77777777" w:rsidR="002C76C0" w:rsidRPr="002C76C0" w:rsidRDefault="002C76C0" w:rsidP="008427AD">
            <w:pPr>
              <w:pStyle w:val="ListParagraph"/>
              <w:numPr>
                <w:ilvl w:val="0"/>
                <w:numId w:val="21"/>
              </w:numPr>
              <w:jc w:val="center"/>
              <w:rPr>
                <w:b/>
                <w:noProof/>
              </w:rPr>
            </w:pPr>
          </w:p>
        </w:tc>
        <w:tc>
          <w:tcPr>
            <w:tcW w:w="3545" w:type="dxa"/>
            <w:vAlign w:val="center"/>
          </w:tcPr>
          <w:p w14:paraId="7B047797" w14:textId="77777777" w:rsidR="002C76C0" w:rsidRPr="002C76C0" w:rsidRDefault="002C76C0" w:rsidP="0004230E">
            <w:pPr>
              <w:jc w:val="both"/>
              <w:rPr>
                <w:lang w:val="sr-Cyrl-RS"/>
              </w:rPr>
            </w:pPr>
            <w:r w:rsidRPr="002C76C0">
              <w:rPr>
                <w:lang w:val="sr-Cyrl-RS"/>
              </w:rPr>
              <w:t>Рок одзива</w:t>
            </w:r>
          </w:p>
        </w:tc>
        <w:tc>
          <w:tcPr>
            <w:tcW w:w="1275" w:type="dxa"/>
            <w:shd w:val="clear" w:color="auto" w:fill="auto"/>
            <w:vAlign w:val="center"/>
          </w:tcPr>
          <w:p w14:paraId="756CC6A0" w14:textId="77777777" w:rsidR="002C76C0" w:rsidRPr="0080043F" w:rsidRDefault="002C76C0" w:rsidP="0004230E">
            <w:pPr>
              <w:jc w:val="center"/>
              <w:rPr>
                <w:lang w:val="sr-Cyrl-RS"/>
              </w:rPr>
            </w:pPr>
            <w:r w:rsidRPr="0080043F">
              <w:rPr>
                <w:lang w:val="sr-Cyrl-RS"/>
              </w:rPr>
              <w:t>РО</w:t>
            </w:r>
          </w:p>
        </w:tc>
        <w:tc>
          <w:tcPr>
            <w:tcW w:w="1560" w:type="dxa"/>
            <w:shd w:val="clear" w:color="auto" w:fill="auto"/>
            <w:vAlign w:val="center"/>
          </w:tcPr>
          <w:p w14:paraId="690CE22E" w14:textId="77777777" w:rsidR="002C76C0" w:rsidRPr="002C76C0" w:rsidRDefault="002C76C0" w:rsidP="0004230E">
            <w:pPr>
              <w:jc w:val="center"/>
              <w:rPr>
                <w:lang w:val="sr-Cyrl-RS"/>
              </w:rPr>
            </w:pPr>
            <w:r w:rsidRPr="002C76C0">
              <w:rPr>
                <w:lang w:val="sr-Cyrl-RS"/>
              </w:rPr>
              <w:t>5</w:t>
            </w:r>
          </w:p>
        </w:tc>
        <w:tc>
          <w:tcPr>
            <w:tcW w:w="3807" w:type="dxa"/>
            <w:shd w:val="clear" w:color="auto" w:fill="auto"/>
            <w:vAlign w:val="center"/>
          </w:tcPr>
          <w:p w14:paraId="2E4DFADE" w14:textId="77777777" w:rsidR="002C76C0" w:rsidRPr="002C76C0" w:rsidRDefault="002C76C0" w:rsidP="0004230E">
            <w:pPr>
              <w:jc w:val="right"/>
              <w:rPr>
                <w:lang w:val="sr-Cyrl-RS"/>
              </w:rPr>
            </w:pPr>
            <w:r w:rsidRPr="002C76C0">
              <w:rPr>
                <w:lang w:val="sr-Cyrl-RS"/>
              </w:rPr>
              <w:t>до 24</w:t>
            </w:r>
            <w:r w:rsidRPr="002C76C0">
              <w:rPr>
                <w:lang w:val="sr-Latn-RS"/>
              </w:rPr>
              <w:t>h</w:t>
            </w:r>
            <w:r w:rsidRPr="002C76C0">
              <w:rPr>
                <w:lang w:val="sr-Cyrl-RS"/>
              </w:rPr>
              <w:t xml:space="preserve"> – 5 пондера</w:t>
            </w:r>
          </w:p>
          <w:p w14:paraId="009DEFAB" w14:textId="77777777" w:rsidR="002C76C0" w:rsidRPr="002C76C0" w:rsidRDefault="002C76C0" w:rsidP="0004230E">
            <w:pPr>
              <w:jc w:val="right"/>
              <w:rPr>
                <w:lang w:val="sr-Cyrl-RS"/>
              </w:rPr>
            </w:pPr>
            <w:r w:rsidRPr="002C76C0">
              <w:rPr>
                <w:lang w:val="sr-Cyrl-RS"/>
              </w:rPr>
              <w:t>од</w:t>
            </w:r>
            <w:r>
              <w:rPr>
                <w:lang w:val="sr-Cyrl-RS"/>
              </w:rPr>
              <w:t xml:space="preserve"> 25</w:t>
            </w:r>
            <w:r>
              <w:t>h</w:t>
            </w:r>
            <w:r w:rsidRPr="002C76C0">
              <w:rPr>
                <w:lang w:val="sr-Cyrl-RS"/>
              </w:rPr>
              <w:t xml:space="preserve"> - 48</w:t>
            </w:r>
            <w:r w:rsidRPr="002C76C0">
              <w:rPr>
                <w:lang w:val="sr-Latn-RS"/>
              </w:rPr>
              <w:t>h</w:t>
            </w:r>
            <w:r w:rsidRPr="002C76C0">
              <w:rPr>
                <w:lang w:val="sr-Cyrl-RS"/>
              </w:rPr>
              <w:t xml:space="preserve"> – 2 пондера</w:t>
            </w:r>
          </w:p>
          <w:p w14:paraId="46001E81" w14:textId="77777777" w:rsidR="002C76C0" w:rsidRPr="002C76C0" w:rsidRDefault="002C76C0" w:rsidP="0004230E">
            <w:pPr>
              <w:jc w:val="right"/>
            </w:pPr>
            <w:r w:rsidRPr="002C76C0">
              <w:rPr>
                <w:lang w:val="sr-Cyrl-RS"/>
              </w:rPr>
              <w:t>од</w:t>
            </w:r>
            <w:r>
              <w:rPr>
                <w:lang w:val="sr-Cyrl-RS"/>
              </w:rPr>
              <w:t xml:space="preserve"> 49</w:t>
            </w:r>
            <w:r>
              <w:t>h</w:t>
            </w:r>
            <w:r w:rsidRPr="002C76C0">
              <w:rPr>
                <w:lang w:val="sr-Cyrl-RS"/>
              </w:rPr>
              <w:t xml:space="preserve"> - 72</w:t>
            </w:r>
            <w:r w:rsidRPr="002C76C0">
              <w:rPr>
                <w:lang w:val="sr-Latn-RS"/>
              </w:rPr>
              <w:t xml:space="preserve">h </w:t>
            </w:r>
            <w:r w:rsidRPr="002C76C0">
              <w:rPr>
                <w:lang w:val="sr-Cyrl-RS"/>
              </w:rPr>
              <w:t>–</w:t>
            </w:r>
            <w:r w:rsidRPr="002C76C0">
              <w:rPr>
                <w:lang w:val="sr-Latn-RS"/>
              </w:rPr>
              <w:t xml:space="preserve"> 1 </w:t>
            </w:r>
            <w:r w:rsidRPr="002C76C0">
              <w:rPr>
                <w:lang w:val="sr-Cyrl-RS"/>
              </w:rPr>
              <w:t>пондер</w:t>
            </w:r>
          </w:p>
        </w:tc>
      </w:tr>
      <w:tr w:rsidR="002C76C0" w:rsidRPr="002C76C0" w14:paraId="5B131B46" w14:textId="77777777" w:rsidTr="0004230E">
        <w:trPr>
          <w:trHeight w:val="731"/>
          <w:jc w:val="center"/>
        </w:trPr>
        <w:tc>
          <w:tcPr>
            <w:tcW w:w="549" w:type="dxa"/>
            <w:vAlign w:val="center"/>
          </w:tcPr>
          <w:p w14:paraId="2BE42F47" w14:textId="77777777" w:rsidR="002C76C0" w:rsidRPr="002C76C0" w:rsidRDefault="002C76C0" w:rsidP="008427AD">
            <w:pPr>
              <w:pStyle w:val="ListParagraph"/>
              <w:numPr>
                <w:ilvl w:val="0"/>
                <w:numId w:val="21"/>
              </w:numPr>
              <w:jc w:val="center"/>
              <w:rPr>
                <w:b/>
                <w:noProof/>
              </w:rPr>
            </w:pPr>
          </w:p>
        </w:tc>
        <w:tc>
          <w:tcPr>
            <w:tcW w:w="3545" w:type="dxa"/>
            <w:vAlign w:val="center"/>
          </w:tcPr>
          <w:p w14:paraId="6BF67AE7" w14:textId="2A243A2C" w:rsidR="002C76C0" w:rsidRPr="002C76C0" w:rsidRDefault="00195F44" w:rsidP="0004230E">
            <w:pPr>
              <w:jc w:val="both"/>
              <w:rPr>
                <w:noProof/>
                <w:lang w:val="sr-Cyrl-RS"/>
              </w:rPr>
            </w:pPr>
            <w:r w:rsidRPr="006951A1">
              <w:rPr>
                <w:noProof/>
              </w:rPr>
              <w:t>Гарантни рок</w:t>
            </w:r>
            <w:r>
              <w:rPr>
                <w:noProof/>
                <w:lang w:val="sr-Cyrl-RS"/>
              </w:rPr>
              <w:t xml:space="preserve"> на услугу</w:t>
            </w:r>
          </w:p>
        </w:tc>
        <w:tc>
          <w:tcPr>
            <w:tcW w:w="1275" w:type="dxa"/>
            <w:shd w:val="clear" w:color="auto" w:fill="auto"/>
            <w:vAlign w:val="center"/>
          </w:tcPr>
          <w:p w14:paraId="69D5CE07" w14:textId="77777777" w:rsidR="002C76C0" w:rsidRPr="0080043F" w:rsidRDefault="002C76C0" w:rsidP="0004230E">
            <w:pPr>
              <w:jc w:val="center"/>
              <w:rPr>
                <w:lang w:val="sr-Cyrl-RS"/>
              </w:rPr>
            </w:pPr>
            <w:r w:rsidRPr="0080043F">
              <w:rPr>
                <w:lang w:val="sr-Cyrl-RS"/>
              </w:rPr>
              <w:t>ГА</w:t>
            </w:r>
          </w:p>
        </w:tc>
        <w:tc>
          <w:tcPr>
            <w:tcW w:w="1560" w:type="dxa"/>
            <w:shd w:val="clear" w:color="auto" w:fill="auto"/>
            <w:vAlign w:val="center"/>
          </w:tcPr>
          <w:p w14:paraId="4A4DC1C7" w14:textId="77777777" w:rsidR="002C76C0" w:rsidRPr="002C76C0" w:rsidRDefault="002C76C0" w:rsidP="0004230E">
            <w:pPr>
              <w:jc w:val="center"/>
              <w:rPr>
                <w:lang w:val="sr-Cyrl-RS"/>
              </w:rPr>
            </w:pPr>
            <w:r w:rsidRPr="002C76C0">
              <w:rPr>
                <w:lang w:val="sr-Cyrl-RS"/>
              </w:rPr>
              <w:t>5</w:t>
            </w:r>
          </w:p>
        </w:tc>
        <w:tc>
          <w:tcPr>
            <w:tcW w:w="3807" w:type="dxa"/>
            <w:shd w:val="clear" w:color="auto" w:fill="auto"/>
            <w:vAlign w:val="center"/>
          </w:tcPr>
          <w:p w14:paraId="240FC3F7" w14:textId="77777777" w:rsidR="002C76C0" w:rsidRPr="002C76C0" w:rsidRDefault="002C76C0" w:rsidP="0004230E">
            <w:pPr>
              <w:jc w:val="right"/>
              <w:rPr>
                <w:lang w:val="sr-Cyrl-RS"/>
              </w:rPr>
            </w:pPr>
            <w:r w:rsidRPr="002C76C0">
              <w:rPr>
                <w:lang w:val="sr-Cyrl-RS"/>
              </w:rPr>
              <w:t>до 6 месеци – 1 пондер</w:t>
            </w:r>
          </w:p>
          <w:p w14:paraId="0BDD97F3" w14:textId="77777777" w:rsidR="002C76C0" w:rsidRPr="002C76C0" w:rsidRDefault="002C76C0" w:rsidP="0004230E">
            <w:pPr>
              <w:jc w:val="right"/>
              <w:rPr>
                <w:lang w:val="sr-Cyrl-RS"/>
              </w:rPr>
            </w:pPr>
            <w:r>
              <w:rPr>
                <w:lang w:val="sr-Cyrl-RS"/>
              </w:rPr>
              <w:t>7</w:t>
            </w:r>
            <w:r w:rsidRPr="002C76C0">
              <w:rPr>
                <w:lang w:val="sr-Cyrl-RS"/>
              </w:rPr>
              <w:t>-9 месеци – 2 пондера</w:t>
            </w:r>
          </w:p>
          <w:p w14:paraId="4F1B081D" w14:textId="77777777" w:rsidR="002C76C0" w:rsidRPr="002C76C0" w:rsidRDefault="002C76C0" w:rsidP="0004230E">
            <w:pPr>
              <w:jc w:val="right"/>
              <w:rPr>
                <w:lang w:val="sr-Cyrl-RS"/>
              </w:rPr>
            </w:pPr>
            <w:r>
              <w:rPr>
                <w:lang w:val="sr-Cyrl-RS"/>
              </w:rPr>
              <w:t>10</w:t>
            </w:r>
            <w:r w:rsidRPr="002C76C0">
              <w:rPr>
                <w:lang w:val="sr-Cyrl-RS"/>
              </w:rPr>
              <w:t>-12 месеци – 5 пондера</w:t>
            </w:r>
          </w:p>
        </w:tc>
      </w:tr>
      <w:tr w:rsidR="002C76C0" w:rsidRPr="002C76C0" w14:paraId="677502D4" w14:textId="77777777" w:rsidTr="0004230E">
        <w:trPr>
          <w:trHeight w:val="332"/>
          <w:jc w:val="center"/>
        </w:trPr>
        <w:tc>
          <w:tcPr>
            <w:tcW w:w="4094" w:type="dxa"/>
            <w:gridSpan w:val="2"/>
            <w:vAlign w:val="center"/>
          </w:tcPr>
          <w:p w14:paraId="070A2500" w14:textId="77777777" w:rsidR="002C76C0" w:rsidRPr="002C76C0" w:rsidRDefault="002C76C0" w:rsidP="0004230E">
            <w:pPr>
              <w:pStyle w:val="ListParagraph"/>
              <w:ind w:left="0"/>
              <w:jc w:val="center"/>
              <w:rPr>
                <w:b/>
                <w:noProof/>
              </w:rPr>
            </w:pPr>
            <w:r w:rsidRPr="002C76C0">
              <w:rPr>
                <w:b/>
                <w:noProof/>
              </w:rPr>
              <w:t>УКУПНО</w:t>
            </w:r>
          </w:p>
        </w:tc>
        <w:tc>
          <w:tcPr>
            <w:tcW w:w="1275" w:type="dxa"/>
            <w:shd w:val="clear" w:color="auto" w:fill="auto"/>
            <w:vAlign w:val="center"/>
          </w:tcPr>
          <w:p w14:paraId="2B3A18F0" w14:textId="77777777" w:rsidR="002C76C0" w:rsidRPr="002C76C0" w:rsidRDefault="002C76C0" w:rsidP="0004230E">
            <w:pPr>
              <w:jc w:val="center"/>
              <w:rPr>
                <w:b/>
              </w:rPr>
            </w:pPr>
            <w:r w:rsidRPr="002C76C0">
              <w:rPr>
                <w:b/>
              </w:rPr>
              <w:t>УК</w:t>
            </w:r>
          </w:p>
        </w:tc>
        <w:tc>
          <w:tcPr>
            <w:tcW w:w="1560" w:type="dxa"/>
            <w:shd w:val="clear" w:color="auto" w:fill="auto"/>
            <w:vAlign w:val="center"/>
          </w:tcPr>
          <w:p w14:paraId="6EDB81E8" w14:textId="77777777" w:rsidR="002C76C0" w:rsidRPr="002C76C0" w:rsidRDefault="002C76C0" w:rsidP="0004230E">
            <w:pPr>
              <w:jc w:val="center"/>
              <w:rPr>
                <w:b/>
              </w:rPr>
            </w:pPr>
            <w:r w:rsidRPr="002C76C0">
              <w:rPr>
                <w:b/>
              </w:rPr>
              <w:t>100</w:t>
            </w:r>
          </w:p>
        </w:tc>
        <w:tc>
          <w:tcPr>
            <w:tcW w:w="3807" w:type="dxa"/>
            <w:shd w:val="clear" w:color="auto" w:fill="auto"/>
            <w:vAlign w:val="center"/>
          </w:tcPr>
          <w:p w14:paraId="76138F7F" w14:textId="77777777" w:rsidR="002C76C0" w:rsidRPr="002C76C0" w:rsidRDefault="002C76C0" w:rsidP="0004230E">
            <w:pPr>
              <w:jc w:val="center"/>
              <w:rPr>
                <w:b/>
                <w:lang w:val="sr-Cyrl-RS"/>
              </w:rPr>
            </w:pPr>
          </w:p>
        </w:tc>
      </w:tr>
    </w:tbl>
    <w:p w14:paraId="38115EDE" w14:textId="77777777" w:rsidR="00B60424" w:rsidRDefault="00B60424">
      <w:pPr>
        <w:rPr>
          <w:lang w:val="sr-Cyrl-CS"/>
        </w:rPr>
      </w:pPr>
    </w:p>
    <w:p w14:paraId="5396B067" w14:textId="77777777" w:rsidR="002C4657" w:rsidRDefault="002C4657" w:rsidP="002C4657">
      <w:pPr>
        <w:jc w:val="both"/>
        <w:rPr>
          <w:b/>
          <w:lang w:val="sr-Cyrl-RS" w:eastAsia="sr-Latn-CS"/>
        </w:rPr>
      </w:pPr>
      <w:r w:rsidRPr="0077485C">
        <w:rPr>
          <w:b/>
          <w:noProof/>
          <w:lang w:val="sr-Cyrl-RS"/>
        </w:rPr>
        <w:t>ПАРТИЈА 3 - Сервис аутоматских врата</w:t>
      </w:r>
      <w:r w:rsidRPr="0077485C">
        <w:rPr>
          <w:b/>
          <w:noProof/>
        </w:rPr>
        <w:t xml:space="preserve"> </w:t>
      </w:r>
      <w:r w:rsidRPr="0077485C">
        <w:rPr>
          <w:b/>
          <w:lang w:val="sr-Cyrl-RS" w:eastAsia="sr-Cyrl-CS"/>
        </w:rPr>
        <w:t>„</w:t>
      </w:r>
      <w:r w:rsidRPr="0077485C">
        <w:rPr>
          <w:b/>
          <w:lang w:val="sr-Latn-CS" w:eastAsia="sr-Latn-CS"/>
        </w:rPr>
        <w:t>Came</w:t>
      </w:r>
      <w:r w:rsidRPr="0077485C">
        <w:rPr>
          <w:b/>
          <w:lang w:val="sr-Cyrl-RS" w:eastAsia="sr-Latn-CS"/>
        </w:rPr>
        <w:t>“</w:t>
      </w:r>
    </w:p>
    <w:tbl>
      <w:tblPr>
        <w:tblStyle w:val="TableGrid"/>
        <w:tblW w:w="10736" w:type="dxa"/>
        <w:jc w:val="center"/>
        <w:tblLayout w:type="fixed"/>
        <w:tblLook w:val="04A0" w:firstRow="1" w:lastRow="0" w:firstColumn="1" w:lastColumn="0" w:noHBand="0" w:noVBand="1"/>
      </w:tblPr>
      <w:tblGrid>
        <w:gridCol w:w="549"/>
        <w:gridCol w:w="3545"/>
        <w:gridCol w:w="1275"/>
        <w:gridCol w:w="1560"/>
        <w:gridCol w:w="3807"/>
      </w:tblGrid>
      <w:tr w:rsidR="002C76C0" w:rsidRPr="002C76C0" w14:paraId="2F6076A2" w14:textId="77777777" w:rsidTr="0004230E">
        <w:trPr>
          <w:trHeight w:val="1076"/>
          <w:jc w:val="center"/>
        </w:trPr>
        <w:tc>
          <w:tcPr>
            <w:tcW w:w="549" w:type="dxa"/>
            <w:vAlign w:val="center"/>
          </w:tcPr>
          <w:p w14:paraId="47F1828F" w14:textId="77777777" w:rsidR="002C76C0" w:rsidRPr="002C76C0" w:rsidRDefault="002C76C0" w:rsidP="0004230E">
            <w:pPr>
              <w:rPr>
                <w:b/>
                <w:lang w:val="sr-Cyrl-RS"/>
              </w:rPr>
            </w:pPr>
            <w:r w:rsidRPr="002C76C0">
              <w:rPr>
                <w:b/>
                <w:lang w:val="sr-Cyrl-RS"/>
              </w:rPr>
              <w:t>РБ</w:t>
            </w:r>
          </w:p>
        </w:tc>
        <w:tc>
          <w:tcPr>
            <w:tcW w:w="3545" w:type="dxa"/>
            <w:vAlign w:val="center"/>
          </w:tcPr>
          <w:p w14:paraId="172A9619" w14:textId="77777777" w:rsidR="002C76C0" w:rsidRPr="002C76C0" w:rsidRDefault="002C76C0" w:rsidP="0004230E">
            <w:pPr>
              <w:jc w:val="center"/>
              <w:rPr>
                <w:b/>
              </w:rPr>
            </w:pPr>
            <w:r w:rsidRPr="002C76C0">
              <w:rPr>
                <w:b/>
              </w:rPr>
              <w:t>КРИТЕРИЈУМ</w:t>
            </w:r>
          </w:p>
        </w:tc>
        <w:tc>
          <w:tcPr>
            <w:tcW w:w="1275" w:type="dxa"/>
            <w:shd w:val="clear" w:color="auto" w:fill="auto"/>
            <w:vAlign w:val="center"/>
          </w:tcPr>
          <w:p w14:paraId="57CCFC78" w14:textId="77777777" w:rsidR="002C76C0" w:rsidRPr="002C76C0" w:rsidRDefault="002C76C0" w:rsidP="0004230E">
            <w:pPr>
              <w:jc w:val="center"/>
              <w:rPr>
                <w:b/>
              </w:rPr>
            </w:pPr>
            <w:r w:rsidRPr="002C76C0">
              <w:rPr>
                <w:b/>
              </w:rPr>
              <w:t>ОЗНАКА</w:t>
            </w:r>
          </w:p>
        </w:tc>
        <w:tc>
          <w:tcPr>
            <w:tcW w:w="1560" w:type="dxa"/>
            <w:shd w:val="clear" w:color="auto" w:fill="auto"/>
            <w:vAlign w:val="center"/>
          </w:tcPr>
          <w:p w14:paraId="6DFE7B0E" w14:textId="77777777" w:rsidR="002C76C0" w:rsidRPr="002C76C0" w:rsidRDefault="002C76C0" w:rsidP="0004230E">
            <w:pPr>
              <w:jc w:val="center"/>
              <w:rPr>
                <w:b/>
              </w:rPr>
            </w:pPr>
            <w:r w:rsidRPr="002C76C0">
              <w:rPr>
                <w:b/>
              </w:rPr>
              <w:t>МАКС. БР. ПОНДЕРА</w:t>
            </w:r>
          </w:p>
        </w:tc>
        <w:tc>
          <w:tcPr>
            <w:tcW w:w="3807" w:type="dxa"/>
            <w:shd w:val="clear" w:color="auto" w:fill="auto"/>
            <w:vAlign w:val="center"/>
          </w:tcPr>
          <w:p w14:paraId="56C3C4C4" w14:textId="77777777" w:rsidR="002C76C0" w:rsidRPr="002C76C0" w:rsidRDefault="002C76C0" w:rsidP="0004230E">
            <w:pPr>
              <w:jc w:val="center"/>
              <w:rPr>
                <w:b/>
              </w:rPr>
            </w:pPr>
            <w:r w:rsidRPr="002C76C0">
              <w:rPr>
                <w:b/>
              </w:rPr>
              <w:t>ФОРМУЛА</w:t>
            </w:r>
          </w:p>
        </w:tc>
      </w:tr>
      <w:tr w:rsidR="002C76C0" w:rsidRPr="002C76C0" w14:paraId="19EDB218" w14:textId="77777777" w:rsidTr="0004230E">
        <w:trPr>
          <w:trHeight w:val="731"/>
          <w:jc w:val="center"/>
        </w:trPr>
        <w:tc>
          <w:tcPr>
            <w:tcW w:w="549" w:type="dxa"/>
            <w:vAlign w:val="center"/>
          </w:tcPr>
          <w:p w14:paraId="22B4001E" w14:textId="77777777" w:rsidR="002C76C0" w:rsidRPr="002C76C0" w:rsidRDefault="002C76C0" w:rsidP="008427AD">
            <w:pPr>
              <w:pStyle w:val="ListParagraph"/>
              <w:numPr>
                <w:ilvl w:val="0"/>
                <w:numId w:val="22"/>
              </w:numPr>
              <w:jc w:val="center"/>
              <w:rPr>
                <w:b/>
                <w:noProof/>
              </w:rPr>
            </w:pPr>
          </w:p>
        </w:tc>
        <w:tc>
          <w:tcPr>
            <w:tcW w:w="3545" w:type="dxa"/>
            <w:vAlign w:val="center"/>
          </w:tcPr>
          <w:p w14:paraId="6E753B83" w14:textId="60F139B1" w:rsidR="002C76C0" w:rsidRPr="002C76C0" w:rsidRDefault="002C76C0" w:rsidP="006C7028">
            <w:pPr>
              <w:pStyle w:val="ListParagraph"/>
              <w:ind w:left="0"/>
              <w:jc w:val="both"/>
              <w:rPr>
                <w:b/>
                <w:noProof/>
                <w:lang w:val="sr-Cyrl-RS"/>
              </w:rPr>
            </w:pPr>
            <w:r w:rsidRPr="002C76C0">
              <w:rPr>
                <w:lang w:val="sr-Cyrl-RS"/>
              </w:rPr>
              <w:t xml:space="preserve">Укупна </w:t>
            </w:r>
            <w:r w:rsidR="006C7028">
              <w:rPr>
                <w:lang w:val="sr-Cyrl-RS"/>
              </w:rPr>
              <w:t>цена</w:t>
            </w:r>
            <w:r w:rsidR="00195F44">
              <w:rPr>
                <w:lang w:val="sr-Cyrl-RS"/>
              </w:rPr>
              <w:t xml:space="preserve"> ценовника, </w:t>
            </w:r>
            <w:r w:rsidRPr="002C76C0">
              <w:rPr>
                <w:noProof/>
                <w:lang w:val="sr-Cyrl-RS"/>
              </w:rPr>
              <w:t>без ПДВ-а</w:t>
            </w:r>
          </w:p>
        </w:tc>
        <w:tc>
          <w:tcPr>
            <w:tcW w:w="1275" w:type="dxa"/>
            <w:shd w:val="clear" w:color="auto" w:fill="auto"/>
            <w:vAlign w:val="center"/>
          </w:tcPr>
          <w:p w14:paraId="22790EC5" w14:textId="77777777" w:rsidR="002C76C0" w:rsidRPr="0080043F" w:rsidRDefault="002C76C0" w:rsidP="0004230E">
            <w:pPr>
              <w:jc w:val="center"/>
              <w:rPr>
                <w:lang w:val="sr-Cyrl-RS"/>
              </w:rPr>
            </w:pPr>
            <w:r w:rsidRPr="0080043F">
              <w:rPr>
                <w:lang w:val="sr-Cyrl-RS"/>
              </w:rPr>
              <w:t>ВЦ</w:t>
            </w:r>
          </w:p>
        </w:tc>
        <w:tc>
          <w:tcPr>
            <w:tcW w:w="1560" w:type="dxa"/>
            <w:shd w:val="clear" w:color="auto" w:fill="auto"/>
            <w:vAlign w:val="center"/>
          </w:tcPr>
          <w:p w14:paraId="193870EA" w14:textId="511FA21C" w:rsidR="002C76C0" w:rsidRPr="002C76C0" w:rsidRDefault="002C76C0" w:rsidP="0004230E">
            <w:pPr>
              <w:jc w:val="center"/>
              <w:rPr>
                <w:lang w:val="sr-Cyrl-RS"/>
              </w:rPr>
            </w:pPr>
            <w:r>
              <w:rPr>
                <w:lang w:val="sr-Cyrl-RS"/>
              </w:rPr>
              <w:t>80</w:t>
            </w:r>
          </w:p>
        </w:tc>
        <w:tc>
          <w:tcPr>
            <w:tcW w:w="3807" w:type="dxa"/>
            <w:shd w:val="clear" w:color="auto" w:fill="auto"/>
            <w:vAlign w:val="center"/>
          </w:tcPr>
          <w:p w14:paraId="25507037" w14:textId="6640AFA1" w:rsidR="002C76C0" w:rsidRPr="002C76C0" w:rsidRDefault="002C76C0" w:rsidP="002C76C0">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*80</m:t>
                </m:r>
              </m:oMath>
            </m:oMathPara>
          </w:p>
        </w:tc>
      </w:tr>
      <w:tr w:rsidR="002C76C0" w:rsidRPr="002C76C0" w14:paraId="2470F743" w14:textId="77777777" w:rsidTr="0004230E">
        <w:trPr>
          <w:trHeight w:val="731"/>
          <w:jc w:val="center"/>
        </w:trPr>
        <w:tc>
          <w:tcPr>
            <w:tcW w:w="549" w:type="dxa"/>
            <w:vAlign w:val="center"/>
          </w:tcPr>
          <w:p w14:paraId="4ED5FA77" w14:textId="77777777" w:rsidR="002C76C0" w:rsidRPr="002C76C0" w:rsidRDefault="002C76C0" w:rsidP="008427AD">
            <w:pPr>
              <w:pStyle w:val="ListParagraph"/>
              <w:numPr>
                <w:ilvl w:val="0"/>
                <w:numId w:val="22"/>
              </w:numPr>
              <w:jc w:val="center"/>
              <w:rPr>
                <w:b/>
                <w:noProof/>
              </w:rPr>
            </w:pPr>
          </w:p>
        </w:tc>
        <w:tc>
          <w:tcPr>
            <w:tcW w:w="3545" w:type="dxa"/>
            <w:vAlign w:val="center"/>
          </w:tcPr>
          <w:p w14:paraId="01F68678" w14:textId="3108FEAE" w:rsidR="002C76C0" w:rsidRPr="002C76C0" w:rsidRDefault="002C76C0" w:rsidP="002C76C0">
            <w:pPr>
              <w:jc w:val="both"/>
            </w:pPr>
            <w:r w:rsidRPr="002C76C0">
              <w:rPr>
                <w:lang w:val="sr-Cyrl-RS"/>
              </w:rPr>
              <w:t xml:space="preserve">Цена </w:t>
            </w:r>
            <w:r>
              <w:rPr>
                <w:lang w:val="sr-Cyrl-RS"/>
              </w:rPr>
              <w:t>радног сата</w:t>
            </w:r>
            <w:r w:rsidRPr="002C76C0">
              <w:rPr>
                <w:lang w:val="sr-Cyrl-RS"/>
              </w:rPr>
              <w:t xml:space="preserve"> </w:t>
            </w:r>
            <w:r w:rsidR="00195F44">
              <w:rPr>
                <w:lang w:val="sr-Cyrl-RS"/>
              </w:rPr>
              <w:t xml:space="preserve">сервиса, </w:t>
            </w:r>
            <w:r w:rsidRPr="002C76C0">
              <w:rPr>
                <w:noProof/>
                <w:lang w:val="sr-Cyrl-RS"/>
              </w:rPr>
              <w:t>без ПДВ-а</w:t>
            </w:r>
          </w:p>
        </w:tc>
        <w:tc>
          <w:tcPr>
            <w:tcW w:w="1275" w:type="dxa"/>
            <w:shd w:val="clear" w:color="auto" w:fill="auto"/>
            <w:vAlign w:val="center"/>
          </w:tcPr>
          <w:p w14:paraId="699157E6" w14:textId="77777777" w:rsidR="002C76C0" w:rsidRPr="0080043F" w:rsidRDefault="002C76C0" w:rsidP="0004230E">
            <w:pPr>
              <w:jc w:val="center"/>
              <w:rPr>
                <w:lang w:val="sr-Cyrl-RS"/>
              </w:rPr>
            </w:pPr>
            <w:r w:rsidRPr="0080043F">
              <w:rPr>
                <w:lang w:val="sr-Cyrl-RS"/>
              </w:rPr>
              <w:t>РС</w:t>
            </w:r>
          </w:p>
        </w:tc>
        <w:tc>
          <w:tcPr>
            <w:tcW w:w="1560" w:type="dxa"/>
            <w:shd w:val="clear" w:color="auto" w:fill="auto"/>
            <w:vAlign w:val="center"/>
          </w:tcPr>
          <w:p w14:paraId="07E5F624" w14:textId="51587705" w:rsidR="002C76C0" w:rsidRPr="002C76C0" w:rsidRDefault="002C76C0" w:rsidP="0004230E">
            <w:pPr>
              <w:jc w:val="center"/>
              <w:rPr>
                <w:lang w:val="sr-Cyrl-RS"/>
              </w:rPr>
            </w:pPr>
            <w:r>
              <w:rPr>
                <w:lang w:val="sr-Cyrl-RS"/>
              </w:rPr>
              <w:t>10</w:t>
            </w:r>
          </w:p>
        </w:tc>
        <w:tc>
          <w:tcPr>
            <w:tcW w:w="3807" w:type="dxa"/>
            <w:shd w:val="clear" w:color="auto" w:fill="auto"/>
            <w:vAlign w:val="center"/>
          </w:tcPr>
          <w:p w14:paraId="1C20768E" w14:textId="1D74BAE9" w:rsidR="002C76C0" w:rsidRPr="002C76C0" w:rsidRDefault="002C76C0" w:rsidP="002C76C0">
            <m:oMathPara>
              <m:oMath>
                <m:r>
                  <w:rPr>
                    <w:rFonts w:ascii="Cambria Math" w:hAnsi="Cambria Math"/>
                  </w:rPr>
                  <m:t>Ц=</m:t>
                </m:r>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2C76C0" w:rsidRPr="002C76C0" w14:paraId="50F68803" w14:textId="77777777" w:rsidTr="0004230E">
        <w:trPr>
          <w:trHeight w:val="731"/>
          <w:jc w:val="center"/>
        </w:trPr>
        <w:tc>
          <w:tcPr>
            <w:tcW w:w="549" w:type="dxa"/>
            <w:vAlign w:val="center"/>
          </w:tcPr>
          <w:p w14:paraId="1CCA785E" w14:textId="77777777" w:rsidR="002C76C0" w:rsidRPr="002C76C0" w:rsidRDefault="002C76C0" w:rsidP="008427AD">
            <w:pPr>
              <w:pStyle w:val="ListParagraph"/>
              <w:numPr>
                <w:ilvl w:val="0"/>
                <w:numId w:val="22"/>
              </w:numPr>
              <w:jc w:val="center"/>
              <w:rPr>
                <w:b/>
                <w:noProof/>
              </w:rPr>
            </w:pPr>
          </w:p>
        </w:tc>
        <w:tc>
          <w:tcPr>
            <w:tcW w:w="3545" w:type="dxa"/>
            <w:vAlign w:val="center"/>
          </w:tcPr>
          <w:p w14:paraId="1E787C60" w14:textId="77777777" w:rsidR="002C76C0" w:rsidRPr="002C76C0" w:rsidRDefault="002C76C0" w:rsidP="0004230E">
            <w:pPr>
              <w:jc w:val="both"/>
              <w:rPr>
                <w:lang w:val="sr-Cyrl-RS"/>
              </w:rPr>
            </w:pPr>
            <w:r w:rsidRPr="002C76C0">
              <w:rPr>
                <w:lang w:val="sr-Cyrl-RS"/>
              </w:rPr>
              <w:t>Рок одзива</w:t>
            </w:r>
          </w:p>
        </w:tc>
        <w:tc>
          <w:tcPr>
            <w:tcW w:w="1275" w:type="dxa"/>
            <w:shd w:val="clear" w:color="auto" w:fill="auto"/>
            <w:vAlign w:val="center"/>
          </w:tcPr>
          <w:p w14:paraId="0F483AA1" w14:textId="77777777" w:rsidR="002C76C0" w:rsidRPr="0080043F" w:rsidRDefault="002C76C0" w:rsidP="0004230E">
            <w:pPr>
              <w:jc w:val="center"/>
              <w:rPr>
                <w:lang w:val="sr-Cyrl-RS"/>
              </w:rPr>
            </w:pPr>
            <w:r w:rsidRPr="0080043F">
              <w:rPr>
                <w:lang w:val="sr-Cyrl-RS"/>
              </w:rPr>
              <w:t>РО</w:t>
            </w:r>
          </w:p>
        </w:tc>
        <w:tc>
          <w:tcPr>
            <w:tcW w:w="1560" w:type="dxa"/>
            <w:shd w:val="clear" w:color="auto" w:fill="auto"/>
            <w:vAlign w:val="center"/>
          </w:tcPr>
          <w:p w14:paraId="60FDFE77" w14:textId="77777777" w:rsidR="002C76C0" w:rsidRPr="002C76C0" w:rsidRDefault="002C76C0" w:rsidP="0004230E">
            <w:pPr>
              <w:jc w:val="center"/>
              <w:rPr>
                <w:lang w:val="sr-Cyrl-RS"/>
              </w:rPr>
            </w:pPr>
            <w:r w:rsidRPr="002C76C0">
              <w:rPr>
                <w:lang w:val="sr-Cyrl-RS"/>
              </w:rPr>
              <w:t>5</w:t>
            </w:r>
          </w:p>
        </w:tc>
        <w:tc>
          <w:tcPr>
            <w:tcW w:w="3807" w:type="dxa"/>
            <w:shd w:val="clear" w:color="auto" w:fill="auto"/>
            <w:vAlign w:val="center"/>
          </w:tcPr>
          <w:p w14:paraId="0B17FC1E" w14:textId="77777777" w:rsidR="002C76C0" w:rsidRPr="002C76C0" w:rsidRDefault="002C76C0" w:rsidP="0004230E">
            <w:pPr>
              <w:jc w:val="right"/>
              <w:rPr>
                <w:lang w:val="sr-Cyrl-RS"/>
              </w:rPr>
            </w:pPr>
            <w:r w:rsidRPr="002C76C0">
              <w:rPr>
                <w:lang w:val="sr-Cyrl-RS"/>
              </w:rPr>
              <w:t>до 24</w:t>
            </w:r>
            <w:r w:rsidRPr="002C76C0">
              <w:rPr>
                <w:lang w:val="sr-Latn-RS"/>
              </w:rPr>
              <w:t>h</w:t>
            </w:r>
            <w:r w:rsidRPr="002C76C0">
              <w:rPr>
                <w:lang w:val="sr-Cyrl-RS"/>
              </w:rPr>
              <w:t xml:space="preserve"> – 5 пондера</w:t>
            </w:r>
          </w:p>
          <w:p w14:paraId="322FB90E" w14:textId="77777777" w:rsidR="002C76C0" w:rsidRPr="002C76C0" w:rsidRDefault="002C76C0" w:rsidP="0004230E">
            <w:pPr>
              <w:jc w:val="right"/>
              <w:rPr>
                <w:lang w:val="sr-Cyrl-RS"/>
              </w:rPr>
            </w:pPr>
            <w:r w:rsidRPr="002C76C0">
              <w:rPr>
                <w:lang w:val="sr-Cyrl-RS"/>
              </w:rPr>
              <w:t>од</w:t>
            </w:r>
            <w:r>
              <w:rPr>
                <w:lang w:val="sr-Cyrl-RS"/>
              </w:rPr>
              <w:t xml:space="preserve"> 25</w:t>
            </w:r>
            <w:r>
              <w:t>h</w:t>
            </w:r>
            <w:r w:rsidRPr="002C76C0">
              <w:rPr>
                <w:lang w:val="sr-Cyrl-RS"/>
              </w:rPr>
              <w:t xml:space="preserve"> - 48</w:t>
            </w:r>
            <w:r w:rsidRPr="002C76C0">
              <w:rPr>
                <w:lang w:val="sr-Latn-RS"/>
              </w:rPr>
              <w:t>h</w:t>
            </w:r>
            <w:r w:rsidRPr="002C76C0">
              <w:rPr>
                <w:lang w:val="sr-Cyrl-RS"/>
              </w:rPr>
              <w:t xml:space="preserve"> – 2 пондера</w:t>
            </w:r>
          </w:p>
          <w:p w14:paraId="6BDB23BA" w14:textId="77777777" w:rsidR="002C76C0" w:rsidRPr="002C76C0" w:rsidRDefault="002C76C0" w:rsidP="0004230E">
            <w:pPr>
              <w:jc w:val="right"/>
            </w:pPr>
            <w:r w:rsidRPr="002C76C0">
              <w:rPr>
                <w:lang w:val="sr-Cyrl-RS"/>
              </w:rPr>
              <w:t>од</w:t>
            </w:r>
            <w:r>
              <w:rPr>
                <w:lang w:val="sr-Cyrl-RS"/>
              </w:rPr>
              <w:t xml:space="preserve"> 49</w:t>
            </w:r>
            <w:r>
              <w:t>h</w:t>
            </w:r>
            <w:r w:rsidRPr="002C76C0">
              <w:rPr>
                <w:lang w:val="sr-Cyrl-RS"/>
              </w:rPr>
              <w:t xml:space="preserve"> - 72</w:t>
            </w:r>
            <w:r w:rsidRPr="002C76C0">
              <w:rPr>
                <w:lang w:val="sr-Latn-RS"/>
              </w:rPr>
              <w:t xml:space="preserve">h </w:t>
            </w:r>
            <w:r w:rsidRPr="002C76C0">
              <w:rPr>
                <w:lang w:val="sr-Cyrl-RS"/>
              </w:rPr>
              <w:t>–</w:t>
            </w:r>
            <w:r w:rsidRPr="002C76C0">
              <w:rPr>
                <w:lang w:val="sr-Latn-RS"/>
              </w:rPr>
              <w:t xml:space="preserve"> 1 </w:t>
            </w:r>
            <w:r w:rsidRPr="002C76C0">
              <w:rPr>
                <w:lang w:val="sr-Cyrl-RS"/>
              </w:rPr>
              <w:t>пондер</w:t>
            </w:r>
          </w:p>
        </w:tc>
      </w:tr>
      <w:tr w:rsidR="002C76C0" w:rsidRPr="002C76C0" w14:paraId="2DBC5232" w14:textId="77777777" w:rsidTr="0004230E">
        <w:trPr>
          <w:trHeight w:val="731"/>
          <w:jc w:val="center"/>
        </w:trPr>
        <w:tc>
          <w:tcPr>
            <w:tcW w:w="549" w:type="dxa"/>
            <w:vAlign w:val="center"/>
          </w:tcPr>
          <w:p w14:paraId="1CCCB53B" w14:textId="77777777" w:rsidR="002C76C0" w:rsidRPr="002C76C0" w:rsidRDefault="002C76C0" w:rsidP="008427AD">
            <w:pPr>
              <w:pStyle w:val="ListParagraph"/>
              <w:numPr>
                <w:ilvl w:val="0"/>
                <w:numId w:val="22"/>
              </w:numPr>
              <w:jc w:val="center"/>
              <w:rPr>
                <w:b/>
                <w:noProof/>
              </w:rPr>
            </w:pPr>
          </w:p>
        </w:tc>
        <w:tc>
          <w:tcPr>
            <w:tcW w:w="3545" w:type="dxa"/>
            <w:vAlign w:val="center"/>
          </w:tcPr>
          <w:p w14:paraId="74515F9D" w14:textId="6E4632D5" w:rsidR="002C76C0" w:rsidRPr="002C76C0" w:rsidRDefault="00195F44" w:rsidP="0004230E">
            <w:pPr>
              <w:jc w:val="both"/>
              <w:rPr>
                <w:noProof/>
                <w:lang w:val="sr-Cyrl-RS"/>
              </w:rPr>
            </w:pPr>
            <w:r w:rsidRPr="006951A1">
              <w:rPr>
                <w:noProof/>
              </w:rPr>
              <w:t>Гарантни рок</w:t>
            </w:r>
            <w:r>
              <w:rPr>
                <w:noProof/>
                <w:lang w:val="sr-Cyrl-RS"/>
              </w:rPr>
              <w:t xml:space="preserve"> на услугу</w:t>
            </w:r>
          </w:p>
        </w:tc>
        <w:tc>
          <w:tcPr>
            <w:tcW w:w="1275" w:type="dxa"/>
            <w:shd w:val="clear" w:color="auto" w:fill="auto"/>
            <w:vAlign w:val="center"/>
          </w:tcPr>
          <w:p w14:paraId="70CDF94D" w14:textId="77777777" w:rsidR="002C76C0" w:rsidRPr="0080043F" w:rsidRDefault="002C76C0" w:rsidP="0004230E">
            <w:pPr>
              <w:jc w:val="center"/>
              <w:rPr>
                <w:lang w:val="sr-Cyrl-RS"/>
              </w:rPr>
            </w:pPr>
            <w:r w:rsidRPr="0080043F">
              <w:rPr>
                <w:lang w:val="sr-Cyrl-RS"/>
              </w:rPr>
              <w:t>ГА</w:t>
            </w:r>
          </w:p>
        </w:tc>
        <w:tc>
          <w:tcPr>
            <w:tcW w:w="1560" w:type="dxa"/>
            <w:shd w:val="clear" w:color="auto" w:fill="auto"/>
            <w:vAlign w:val="center"/>
          </w:tcPr>
          <w:p w14:paraId="28E1F523" w14:textId="77777777" w:rsidR="002C76C0" w:rsidRPr="002C76C0" w:rsidRDefault="002C76C0" w:rsidP="0004230E">
            <w:pPr>
              <w:jc w:val="center"/>
              <w:rPr>
                <w:lang w:val="sr-Cyrl-RS"/>
              </w:rPr>
            </w:pPr>
            <w:r w:rsidRPr="002C76C0">
              <w:rPr>
                <w:lang w:val="sr-Cyrl-RS"/>
              </w:rPr>
              <w:t>5</w:t>
            </w:r>
          </w:p>
        </w:tc>
        <w:tc>
          <w:tcPr>
            <w:tcW w:w="3807" w:type="dxa"/>
            <w:shd w:val="clear" w:color="auto" w:fill="auto"/>
            <w:vAlign w:val="center"/>
          </w:tcPr>
          <w:p w14:paraId="7F86046C" w14:textId="77777777" w:rsidR="002C76C0" w:rsidRPr="002C76C0" w:rsidRDefault="002C76C0" w:rsidP="0004230E">
            <w:pPr>
              <w:jc w:val="right"/>
              <w:rPr>
                <w:lang w:val="sr-Cyrl-RS"/>
              </w:rPr>
            </w:pPr>
            <w:r w:rsidRPr="002C76C0">
              <w:rPr>
                <w:lang w:val="sr-Cyrl-RS"/>
              </w:rPr>
              <w:t>до 6 месеци – 1 пондер</w:t>
            </w:r>
          </w:p>
          <w:p w14:paraId="536492BA" w14:textId="77777777" w:rsidR="002C76C0" w:rsidRPr="002C76C0" w:rsidRDefault="002C76C0" w:rsidP="0004230E">
            <w:pPr>
              <w:jc w:val="right"/>
              <w:rPr>
                <w:lang w:val="sr-Cyrl-RS"/>
              </w:rPr>
            </w:pPr>
            <w:r>
              <w:rPr>
                <w:lang w:val="sr-Cyrl-RS"/>
              </w:rPr>
              <w:t>7</w:t>
            </w:r>
            <w:r w:rsidRPr="002C76C0">
              <w:rPr>
                <w:lang w:val="sr-Cyrl-RS"/>
              </w:rPr>
              <w:t>-9 месеци – 2 пондера</w:t>
            </w:r>
          </w:p>
          <w:p w14:paraId="545DCE33" w14:textId="77777777" w:rsidR="002C76C0" w:rsidRPr="002C76C0" w:rsidRDefault="002C76C0" w:rsidP="0004230E">
            <w:pPr>
              <w:jc w:val="right"/>
              <w:rPr>
                <w:lang w:val="sr-Cyrl-RS"/>
              </w:rPr>
            </w:pPr>
            <w:r>
              <w:rPr>
                <w:lang w:val="sr-Cyrl-RS"/>
              </w:rPr>
              <w:t>10</w:t>
            </w:r>
            <w:r w:rsidRPr="002C76C0">
              <w:rPr>
                <w:lang w:val="sr-Cyrl-RS"/>
              </w:rPr>
              <w:t>-12 месеци – 5 пондера</w:t>
            </w:r>
          </w:p>
        </w:tc>
      </w:tr>
      <w:tr w:rsidR="002C76C0" w:rsidRPr="002C76C0" w14:paraId="04F983E5" w14:textId="77777777" w:rsidTr="0004230E">
        <w:trPr>
          <w:trHeight w:val="332"/>
          <w:jc w:val="center"/>
        </w:trPr>
        <w:tc>
          <w:tcPr>
            <w:tcW w:w="4094" w:type="dxa"/>
            <w:gridSpan w:val="2"/>
            <w:vAlign w:val="center"/>
          </w:tcPr>
          <w:p w14:paraId="2CAA0F92" w14:textId="77777777" w:rsidR="002C76C0" w:rsidRPr="002C76C0" w:rsidRDefault="002C76C0" w:rsidP="0004230E">
            <w:pPr>
              <w:pStyle w:val="ListParagraph"/>
              <w:ind w:left="0"/>
              <w:jc w:val="center"/>
              <w:rPr>
                <w:b/>
                <w:noProof/>
              </w:rPr>
            </w:pPr>
            <w:r w:rsidRPr="002C76C0">
              <w:rPr>
                <w:b/>
                <w:noProof/>
              </w:rPr>
              <w:t>УКУПНО</w:t>
            </w:r>
          </w:p>
        </w:tc>
        <w:tc>
          <w:tcPr>
            <w:tcW w:w="1275" w:type="dxa"/>
            <w:shd w:val="clear" w:color="auto" w:fill="auto"/>
            <w:vAlign w:val="center"/>
          </w:tcPr>
          <w:p w14:paraId="132431DA" w14:textId="77777777" w:rsidR="002C76C0" w:rsidRPr="002C76C0" w:rsidRDefault="002C76C0" w:rsidP="0004230E">
            <w:pPr>
              <w:jc w:val="center"/>
              <w:rPr>
                <w:b/>
              </w:rPr>
            </w:pPr>
            <w:r w:rsidRPr="002C76C0">
              <w:rPr>
                <w:b/>
              </w:rPr>
              <w:t>УК</w:t>
            </w:r>
          </w:p>
        </w:tc>
        <w:tc>
          <w:tcPr>
            <w:tcW w:w="1560" w:type="dxa"/>
            <w:shd w:val="clear" w:color="auto" w:fill="auto"/>
            <w:vAlign w:val="center"/>
          </w:tcPr>
          <w:p w14:paraId="6E993B8E" w14:textId="77777777" w:rsidR="002C76C0" w:rsidRPr="002C76C0" w:rsidRDefault="002C76C0" w:rsidP="0004230E">
            <w:pPr>
              <w:jc w:val="center"/>
              <w:rPr>
                <w:b/>
              </w:rPr>
            </w:pPr>
            <w:r w:rsidRPr="002C76C0">
              <w:rPr>
                <w:b/>
              </w:rPr>
              <w:t>100</w:t>
            </w:r>
          </w:p>
        </w:tc>
        <w:tc>
          <w:tcPr>
            <w:tcW w:w="3807" w:type="dxa"/>
            <w:shd w:val="clear" w:color="auto" w:fill="auto"/>
            <w:vAlign w:val="center"/>
          </w:tcPr>
          <w:p w14:paraId="078E9BBE" w14:textId="77777777" w:rsidR="002C76C0" w:rsidRPr="002C76C0" w:rsidRDefault="002C76C0" w:rsidP="0004230E">
            <w:pPr>
              <w:jc w:val="center"/>
              <w:rPr>
                <w:b/>
                <w:lang w:val="sr-Cyrl-RS"/>
              </w:rPr>
            </w:pPr>
          </w:p>
        </w:tc>
      </w:tr>
    </w:tbl>
    <w:p w14:paraId="349CDA78" w14:textId="77777777" w:rsidR="002C76C0" w:rsidRPr="00AE1407" w:rsidRDefault="002C76C0">
      <w:pPr>
        <w:rPr>
          <w:lang w:val="sr-Cyrl-CS"/>
        </w:rPr>
      </w:pPr>
    </w:p>
    <w:p w14:paraId="0D71379A" w14:textId="77777777" w:rsidR="003E71AC" w:rsidRDefault="003E71AC">
      <w:pPr>
        <w:rPr>
          <w:b/>
          <w:bCs/>
          <w:sz w:val="28"/>
          <w:szCs w:val="28"/>
          <w:lang w:val="hr-HR"/>
        </w:rPr>
      </w:pPr>
      <w:bookmarkStart w:id="43" w:name="_Toc375826009"/>
      <w:bookmarkStart w:id="44" w:name="_Toc389030816"/>
      <w:r>
        <w:rPr>
          <w:sz w:val="28"/>
          <w:szCs w:val="28"/>
        </w:rPr>
        <w:br w:type="page"/>
      </w:r>
    </w:p>
    <w:p w14:paraId="7B94BF2A" w14:textId="1C53A533" w:rsidR="007B663B" w:rsidRPr="005437D7" w:rsidRDefault="00B819C7" w:rsidP="005437D7">
      <w:pPr>
        <w:pStyle w:val="Heading1"/>
        <w:numPr>
          <w:ilvl w:val="0"/>
          <w:numId w:val="30"/>
        </w:numPr>
        <w:jc w:val="center"/>
        <w:rPr>
          <w:sz w:val="28"/>
          <w:szCs w:val="28"/>
        </w:rPr>
      </w:pPr>
      <w:bookmarkStart w:id="45" w:name="_Toc450905139"/>
      <w:bookmarkStart w:id="46" w:name="_Toc448222240"/>
      <w:r w:rsidRPr="008D3B26">
        <w:rPr>
          <w:sz w:val="28"/>
          <w:szCs w:val="28"/>
        </w:rPr>
        <w:lastRenderedPageBreak/>
        <w:t>МОДЕЛ УГОВОРА</w:t>
      </w:r>
      <w:bookmarkStart w:id="47" w:name="_Toc375826010"/>
      <w:bookmarkStart w:id="48" w:name="_Toc389030817"/>
      <w:bookmarkEnd w:id="43"/>
      <w:bookmarkEnd w:id="44"/>
      <w:bookmarkEnd w:id="45"/>
      <w:bookmarkEnd w:id="46"/>
    </w:p>
    <w:p w14:paraId="52CC6182" w14:textId="77777777" w:rsidR="005437D7" w:rsidRPr="0059711F" w:rsidRDefault="005437D7" w:rsidP="005437D7">
      <w:pPr>
        <w:spacing w:before="100" w:beforeAutospacing="1" w:line="210" w:lineRule="atLeast"/>
        <w:contextualSpacing/>
        <w:jc w:val="both"/>
        <w:rPr>
          <w:b/>
          <w:noProof/>
          <w:lang w:val="sr-Cyrl-RS"/>
        </w:rPr>
      </w:pPr>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05C5A4CD" w14:textId="4AC59B35" w:rsidR="005437D7" w:rsidRPr="0059711F" w:rsidRDefault="005437D7" w:rsidP="005437D7">
      <w:pPr>
        <w:jc w:val="center"/>
        <w:rPr>
          <w:noProof/>
        </w:rPr>
      </w:pPr>
    </w:p>
    <w:p w14:paraId="0A500785" w14:textId="77777777" w:rsidR="005437D7" w:rsidRPr="0059711F" w:rsidRDefault="005437D7" w:rsidP="005437D7">
      <w:pPr>
        <w:jc w:val="center"/>
        <w:rPr>
          <w:b/>
          <w:noProof/>
        </w:rPr>
      </w:pPr>
      <w:r w:rsidRPr="0059711F">
        <w:rPr>
          <w:b/>
          <w:noProof/>
        </w:rPr>
        <w:t>УГОВОР</w:t>
      </w:r>
    </w:p>
    <w:p w14:paraId="3B3D31E3" w14:textId="77777777" w:rsidR="005437D7" w:rsidRPr="00200FD4" w:rsidRDefault="005437D7" w:rsidP="005437D7">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Latn-RS"/>
        </w:rPr>
        <w:t>109-16-</w:t>
      </w:r>
      <w:r>
        <w:rPr>
          <w:b/>
          <w:noProof/>
          <w:lang w:val="sr-Cyrl-RS"/>
        </w:rPr>
        <w:t>М</w:t>
      </w:r>
    </w:p>
    <w:p w14:paraId="35AFB0A0" w14:textId="77777777" w:rsidR="005437D7" w:rsidRPr="0059711F" w:rsidRDefault="005437D7" w:rsidP="005437D7">
      <w:pPr>
        <w:rPr>
          <w:noProof/>
        </w:rPr>
      </w:pPr>
    </w:p>
    <w:p w14:paraId="3017B7D4" w14:textId="77777777" w:rsidR="005437D7" w:rsidRDefault="005437D7" w:rsidP="005437D7">
      <w:pPr>
        <w:rPr>
          <w:noProof/>
        </w:rPr>
      </w:pPr>
      <w:r>
        <w:rPr>
          <w:noProof/>
        </w:rPr>
        <w:t xml:space="preserve">Уговорне стране: </w:t>
      </w:r>
    </w:p>
    <w:p w14:paraId="18F4015B" w14:textId="77777777" w:rsidR="005437D7" w:rsidRDefault="005437D7" w:rsidP="005437D7">
      <w:pPr>
        <w:rPr>
          <w:noProof/>
        </w:rPr>
      </w:pPr>
    </w:p>
    <w:p w14:paraId="63E4C285" w14:textId="77777777" w:rsidR="005437D7" w:rsidRPr="0005524E" w:rsidRDefault="005437D7" w:rsidP="005437D7">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5A074693" w14:textId="77777777" w:rsidR="005437D7" w:rsidRPr="0005524E" w:rsidRDefault="005437D7" w:rsidP="005437D7">
      <w:pPr>
        <w:ind w:left="720"/>
        <w:jc w:val="both"/>
        <w:rPr>
          <w:noProof/>
        </w:rPr>
      </w:pPr>
      <w:r w:rsidRPr="00D32E82">
        <w:rPr>
          <w:noProof/>
        </w:rPr>
        <w:t>ПИБ: 1</w:t>
      </w:r>
      <w:r>
        <w:rPr>
          <w:noProof/>
        </w:rPr>
        <w:t>01696893 Матични број: 08664161,</w:t>
      </w:r>
    </w:p>
    <w:p w14:paraId="642B6292" w14:textId="77777777" w:rsidR="005437D7" w:rsidRPr="0005524E" w:rsidRDefault="005437D7" w:rsidP="005437D7">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14:paraId="6F716DD4" w14:textId="77777777" w:rsidR="005437D7" w:rsidRPr="0083271F" w:rsidRDefault="005437D7" w:rsidP="005437D7">
      <w:pPr>
        <w:ind w:left="720"/>
        <w:jc w:val="both"/>
        <w:rPr>
          <w:noProof/>
        </w:rPr>
      </w:pPr>
      <w:r w:rsidRPr="00196394">
        <w:rPr>
          <w:noProof/>
        </w:rPr>
        <w:t xml:space="preserve">(у даљем тексту: наручилац), кога заступа </w:t>
      </w:r>
      <w:r>
        <w:rPr>
          <w:noProof/>
          <w:lang w:val="sr-Cyrl-RS"/>
        </w:rPr>
        <w:t>доц. др Иван Леваков</w:t>
      </w:r>
      <w:r w:rsidRPr="00196394">
        <w:rPr>
          <w:noProof/>
        </w:rPr>
        <w:t>.</w:t>
      </w:r>
    </w:p>
    <w:p w14:paraId="6D8F4258" w14:textId="77777777" w:rsidR="005437D7" w:rsidRDefault="005437D7" w:rsidP="005437D7">
      <w:pPr>
        <w:jc w:val="both"/>
        <w:rPr>
          <w:noProof/>
        </w:rPr>
      </w:pPr>
    </w:p>
    <w:p w14:paraId="2BF10C34" w14:textId="77777777" w:rsidR="005437D7" w:rsidRPr="00A55F46" w:rsidRDefault="005437D7" w:rsidP="005437D7">
      <w:pPr>
        <w:numPr>
          <w:ilvl w:val="0"/>
          <w:numId w:val="3"/>
        </w:numPr>
        <w:jc w:val="both"/>
        <w:rPr>
          <w:noProof/>
        </w:rPr>
      </w:pPr>
      <w:r w:rsidRPr="0083271F">
        <w:rPr>
          <w:noProof/>
        </w:rPr>
        <w:t>____________________</w:t>
      </w:r>
      <w:r>
        <w:rPr>
          <w:noProof/>
        </w:rPr>
        <w:t>________________________________________________,</w:t>
      </w:r>
    </w:p>
    <w:p w14:paraId="596DDF76" w14:textId="77777777" w:rsidR="005437D7" w:rsidRPr="00A55F46" w:rsidRDefault="005437D7" w:rsidP="005437D7">
      <w:pPr>
        <w:jc w:val="center"/>
      </w:pPr>
      <w:r w:rsidRPr="00A55F46">
        <w:rPr>
          <w:noProof/>
        </w:rPr>
        <w:t>(</w:t>
      </w:r>
      <w:r w:rsidRPr="00A55F46">
        <w:rPr>
          <w:i/>
          <w:noProof/>
        </w:rPr>
        <w:t>назив и адреса)</w:t>
      </w:r>
    </w:p>
    <w:p w14:paraId="67229106" w14:textId="77777777" w:rsidR="005437D7" w:rsidRPr="0005524E" w:rsidRDefault="005437D7" w:rsidP="005437D7">
      <w:pPr>
        <w:ind w:left="720"/>
        <w:jc w:val="both"/>
        <w:rPr>
          <w:noProof/>
        </w:rPr>
      </w:pPr>
      <w:r>
        <w:rPr>
          <w:noProof/>
        </w:rPr>
        <w:t>ПИБ:.......................... Матични број: ........................................,</w:t>
      </w:r>
    </w:p>
    <w:p w14:paraId="3422873F" w14:textId="77777777" w:rsidR="005437D7" w:rsidRDefault="005437D7" w:rsidP="005437D7">
      <w:pPr>
        <w:ind w:left="720"/>
        <w:jc w:val="both"/>
        <w:rPr>
          <w:noProof/>
        </w:rPr>
      </w:pPr>
      <w:r>
        <w:rPr>
          <w:noProof/>
        </w:rPr>
        <w:t>Број рачуна: ............................................ Назив банке:......................................,</w:t>
      </w:r>
    </w:p>
    <w:p w14:paraId="2BAB3D3A" w14:textId="77777777" w:rsidR="005437D7" w:rsidRPr="00A55F46" w:rsidRDefault="005437D7" w:rsidP="005437D7">
      <w:pPr>
        <w:ind w:left="720"/>
        <w:jc w:val="both"/>
        <w:rPr>
          <w:noProof/>
        </w:rPr>
      </w:pPr>
      <w:r>
        <w:rPr>
          <w:noProof/>
        </w:rPr>
        <w:t>Телефон:............................Телефакс:......................................</w:t>
      </w:r>
    </w:p>
    <w:p w14:paraId="63589C88" w14:textId="77777777" w:rsidR="005437D7" w:rsidRPr="00351AE7" w:rsidRDefault="005437D7" w:rsidP="005437D7">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5979EBAA" w14:textId="77777777" w:rsidR="005437D7" w:rsidRPr="0059711F" w:rsidRDefault="005437D7" w:rsidP="005437D7">
      <w:pPr>
        <w:jc w:val="both"/>
        <w:rPr>
          <w:noProof/>
          <w:lang w:val="sr-Cyrl-RS"/>
        </w:rPr>
      </w:pPr>
    </w:p>
    <w:p w14:paraId="3552C5EE" w14:textId="77777777" w:rsidR="005437D7" w:rsidRPr="0059711F" w:rsidRDefault="005437D7" w:rsidP="005437D7">
      <w:pPr>
        <w:jc w:val="center"/>
        <w:outlineLvl w:val="0"/>
        <w:rPr>
          <w:noProof/>
        </w:rPr>
      </w:pPr>
      <w:r w:rsidRPr="0059711F">
        <w:rPr>
          <w:b/>
          <w:noProof/>
        </w:rPr>
        <w:t>Члан 1.</w:t>
      </w:r>
    </w:p>
    <w:p w14:paraId="438007E3" w14:textId="77777777" w:rsidR="005437D7" w:rsidRPr="00200FD4" w:rsidRDefault="005437D7" w:rsidP="005437D7">
      <w:pPr>
        <w:pStyle w:val="Footer"/>
        <w:jc w:val="both"/>
        <w:rPr>
          <w:b/>
          <w:noProof/>
          <w:lang w:val="sr-Cyrl-RS"/>
        </w:rPr>
      </w:pPr>
      <w:r>
        <w:rPr>
          <w:noProof/>
          <w:lang w:val="sr-Cyrl-R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813529">
        <w:rPr>
          <w:b/>
          <w:noProof/>
          <w:lang w:val="sr-Cyrl-RS"/>
        </w:rPr>
        <w:t>Сервис аутоматских врата</w:t>
      </w:r>
      <w:r w:rsidRPr="00813529">
        <w:rPr>
          <w:b/>
          <w:noProof/>
        </w:rPr>
        <w:t xml:space="preserve"> </w:t>
      </w:r>
      <w:r w:rsidRPr="00813529">
        <w:rPr>
          <w:b/>
          <w:noProof/>
          <w:lang w:val="sr-Cyrl-RS"/>
        </w:rPr>
        <w:t>„</w:t>
      </w:r>
      <w:r w:rsidRPr="00813529">
        <w:rPr>
          <w:b/>
          <w:noProof/>
        </w:rPr>
        <w:t>Tormax</w:t>
      </w:r>
      <w:r w:rsidRPr="00813529">
        <w:rPr>
          <w:b/>
          <w:noProof/>
          <w:lang w:val="sr-Cyrl-RS"/>
        </w:rPr>
        <w:t>“</w:t>
      </w:r>
      <w:r>
        <w:rPr>
          <w:b/>
          <w:noProof/>
        </w:rPr>
        <w:t>,</w:t>
      </w:r>
      <w:r>
        <w:rPr>
          <w:b/>
          <w:noProof/>
          <w:lang w:val="sr-Cyrl-RS"/>
        </w:rPr>
        <w:t xml:space="preserve"> </w:t>
      </w:r>
      <w:r w:rsidRPr="00813529">
        <w:rPr>
          <w:b/>
          <w:noProof/>
          <w:lang w:val="sr-Cyrl-RS"/>
        </w:rPr>
        <w:t>„</w:t>
      </w:r>
      <w:r w:rsidRPr="00813529">
        <w:rPr>
          <w:b/>
          <w:noProof/>
        </w:rPr>
        <w:t>Kaba</w:t>
      </w:r>
      <w:r w:rsidRPr="00813529">
        <w:rPr>
          <w:b/>
          <w:noProof/>
          <w:lang w:val="sr-Cyrl-RS"/>
        </w:rPr>
        <w:t>“</w:t>
      </w:r>
      <w:r w:rsidRPr="00813529">
        <w:rPr>
          <w:b/>
          <w:noProof/>
        </w:rPr>
        <w:t xml:space="preserve">, </w:t>
      </w:r>
      <w:r w:rsidRPr="00813529">
        <w:rPr>
          <w:b/>
          <w:noProof/>
          <w:lang w:val="sr-Cyrl-RS"/>
        </w:rPr>
        <w:t>„</w:t>
      </w:r>
      <w:r w:rsidRPr="00813529">
        <w:rPr>
          <w:b/>
          <w:noProof/>
        </w:rPr>
        <w:t>Came</w:t>
      </w:r>
      <w:r w:rsidRPr="00813529">
        <w:rPr>
          <w:b/>
          <w:noProof/>
          <w:lang w:val="sr-Cyrl-RS"/>
        </w:rPr>
        <w:t>“</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sidRPr="008E49CA">
        <w:rPr>
          <w:lang w:val="sr-Latn-CS"/>
        </w:rPr>
        <w:t>поступ</w:t>
      </w:r>
      <w:r w:rsidRPr="008E49CA">
        <w:t>ку</w:t>
      </w:r>
      <w:r w:rsidRPr="008E49CA">
        <w:rPr>
          <w:lang w:val="sr-Latn-CS"/>
        </w:rPr>
        <w:t xml:space="preserve"> јавне набавке</w:t>
      </w:r>
      <w:r>
        <w:rPr>
          <w:lang w:val="sr-Cyrl-RS"/>
        </w:rPr>
        <w:t xml:space="preserve"> мале вредности </w:t>
      </w:r>
      <w:r w:rsidRPr="008E49CA">
        <w:rPr>
          <w:lang w:val="sr-Latn-CS"/>
        </w:rPr>
        <w:t xml:space="preserve">број </w:t>
      </w:r>
      <w:r>
        <w:rPr>
          <w:lang w:val="sr-Cyrl-RS"/>
        </w:rPr>
        <w:t>109-16-М,</w:t>
      </w:r>
      <w:r w:rsidRPr="00746CBD">
        <w:t xml:space="preserve"> </w:t>
      </w:r>
      <w:r w:rsidRPr="00F3043C">
        <w:t>партија</w:t>
      </w:r>
      <w:r w:rsidRPr="00F3043C">
        <w:rPr>
          <w:lang w:val="sr-Cyrl-RS"/>
        </w:rPr>
        <w:t xml:space="preserve"> бр.______,</w:t>
      </w:r>
      <w:r>
        <w:rPr>
          <w:b/>
          <w:i/>
        </w:rPr>
        <w:t xml:space="preserve"> _______</w:t>
      </w:r>
      <w:r>
        <w:rPr>
          <w:b/>
          <w:i/>
          <w:lang w:val="sr-Cyrl-RS"/>
        </w:rPr>
        <w:t>_____________</w:t>
      </w:r>
      <w:r>
        <w:rPr>
          <w:b/>
          <w:i/>
        </w:rPr>
        <w:t>______________</w:t>
      </w:r>
      <w:r>
        <w:rPr>
          <w:i/>
          <w:lang w:val="sr-Cyrl-RS"/>
        </w:rPr>
        <w:t>(назив партије)</w:t>
      </w:r>
      <w:r>
        <w:t xml:space="preserve">, </w:t>
      </w:r>
      <w:r>
        <w:rPr>
          <w:lang w:val="sr-Cyrl-RS"/>
        </w:rPr>
        <w:t>од дана ___________ године.</w:t>
      </w:r>
    </w:p>
    <w:p w14:paraId="21BB73CC" w14:textId="77777777" w:rsidR="005437D7" w:rsidRPr="00F3043C" w:rsidRDefault="005437D7" w:rsidP="005437D7">
      <w:pPr>
        <w:pStyle w:val="Footer"/>
        <w:jc w:val="both"/>
        <w:rPr>
          <w:noProof/>
          <w:lang w:val="sr-Cyrl-RS"/>
        </w:rPr>
      </w:pPr>
    </w:p>
    <w:p w14:paraId="2F5614E7" w14:textId="77777777" w:rsidR="005437D7" w:rsidRPr="0059711F" w:rsidRDefault="005437D7" w:rsidP="005437D7">
      <w:pPr>
        <w:jc w:val="center"/>
        <w:outlineLvl w:val="0"/>
        <w:rPr>
          <w:noProof/>
        </w:rPr>
      </w:pPr>
      <w:r w:rsidRPr="0059711F">
        <w:rPr>
          <w:b/>
          <w:noProof/>
        </w:rPr>
        <w:t>Члан 2.</w:t>
      </w:r>
    </w:p>
    <w:p w14:paraId="146CB9D0" w14:textId="77777777" w:rsidR="005437D7" w:rsidRPr="00200FD4" w:rsidRDefault="005437D7" w:rsidP="005437D7">
      <w:pPr>
        <w:pStyle w:val="BodyTextIndent"/>
        <w:ind w:left="0" w:firstLine="708"/>
        <w:jc w:val="both"/>
        <w:rPr>
          <w:b w:val="0"/>
          <w:lang w:val="sr-Cyrl-CS"/>
        </w:rPr>
      </w:pPr>
      <w:r w:rsidRPr="00200FD4">
        <w:rPr>
          <w:b w:val="0"/>
          <w:bCs w:val="0"/>
          <w:lang w:val="sr-Latn-RS"/>
        </w:rPr>
        <w:t xml:space="preserve">Цена услуге из члана 1. овог уговора без пореза на додату вредност износи </w:t>
      </w:r>
      <w:r w:rsidRPr="00200FD4">
        <w:rPr>
          <w:b w:val="0"/>
          <w:lang w:val="sr-Latn-RS"/>
        </w:rPr>
        <w:t>________________________</w:t>
      </w:r>
      <w:r w:rsidRPr="00200FD4">
        <w:rPr>
          <w:b w:val="0"/>
          <w:bCs w:val="0"/>
          <w:lang w:val="sr-Latn-RS"/>
        </w:rPr>
        <w:t xml:space="preserve"> динара (словима: __________________________),</w:t>
      </w:r>
      <w:r w:rsidRPr="00200FD4">
        <w:rPr>
          <w:b w:val="0"/>
          <w:lang w:val="sr-Cyrl-CS"/>
        </w:rPr>
        <w:t xml:space="preserve"> </w:t>
      </w:r>
      <w:r w:rsidRPr="00200FD4">
        <w:rPr>
          <w:lang w:val="sr-Cyrl-CS"/>
        </w:rPr>
        <w:t>(попуњава наручилац)</w:t>
      </w:r>
      <w:r w:rsidRPr="00200FD4">
        <w:rPr>
          <w:b w:val="0"/>
          <w:bCs w:val="0"/>
          <w:lang w:val="sr-Latn-RS"/>
        </w:rPr>
        <w:t xml:space="preserve"> односно са порезом на додату вредност износи </w:t>
      </w:r>
      <w:r w:rsidRPr="00200FD4">
        <w:rPr>
          <w:b w:val="0"/>
          <w:lang w:val="sr-Latn-RS"/>
        </w:rPr>
        <w:t>______________________</w:t>
      </w:r>
      <w:r w:rsidRPr="00200FD4">
        <w:rPr>
          <w:b w:val="0"/>
          <w:bCs w:val="0"/>
          <w:lang w:val="sr-Latn-RS"/>
        </w:rPr>
        <w:t>динара(словима:______________________________________).</w:t>
      </w:r>
      <w:r w:rsidRPr="00200FD4">
        <w:rPr>
          <w:b w:val="0"/>
          <w:lang w:val="sr-Cyrl-CS"/>
        </w:rPr>
        <w:t xml:space="preserve">     </w:t>
      </w:r>
      <w:r w:rsidRPr="00200FD4">
        <w:rPr>
          <w:lang w:val="sr-Cyrl-CS"/>
        </w:rPr>
        <w:t>(попуњава наручилац)</w:t>
      </w:r>
      <w:r>
        <w:rPr>
          <w:lang w:val="sr-Cyrl-CS"/>
        </w:rPr>
        <w:t>.</w:t>
      </w:r>
    </w:p>
    <w:p w14:paraId="2A211683" w14:textId="77777777" w:rsidR="005437D7" w:rsidRPr="009A3F16" w:rsidRDefault="005437D7" w:rsidP="005437D7">
      <w:pPr>
        <w:rPr>
          <w:noProof/>
          <w:lang w:val="sr-Cyrl-RS"/>
        </w:rPr>
      </w:pPr>
    </w:p>
    <w:p w14:paraId="52697109" w14:textId="77777777" w:rsidR="005437D7" w:rsidRDefault="005437D7" w:rsidP="005437D7">
      <w:pPr>
        <w:jc w:val="center"/>
        <w:outlineLvl w:val="0"/>
        <w:rPr>
          <w:b/>
          <w:noProof/>
          <w:lang w:val="sr-Cyrl-RS"/>
        </w:rPr>
      </w:pPr>
      <w:r w:rsidRPr="0059711F">
        <w:rPr>
          <w:b/>
          <w:noProof/>
        </w:rPr>
        <w:t>Члан 3.</w:t>
      </w:r>
    </w:p>
    <w:p w14:paraId="3222511E" w14:textId="77777777" w:rsidR="005437D7" w:rsidRPr="0000076B" w:rsidRDefault="005437D7" w:rsidP="005437D7">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Pr>
          <w:b/>
          <w:i/>
        </w:rPr>
        <w:t>_______</w:t>
      </w:r>
      <w:r>
        <w:rPr>
          <w:b/>
          <w:i/>
          <w:lang w:val="sr-Cyrl-RS"/>
        </w:rPr>
        <w:t>_____________</w:t>
      </w:r>
      <w:r>
        <w:rPr>
          <w:b/>
          <w:i/>
        </w:rPr>
        <w:t>________</w:t>
      </w:r>
      <w:r>
        <w:rPr>
          <w:i/>
          <w:lang w:val="sr-Cyrl-RS"/>
        </w:rPr>
        <w:t>(назив партије),</w:t>
      </w:r>
      <w:r>
        <w:rPr>
          <w:noProof/>
          <w:lang w:val="sr-Cyrl-RS"/>
        </w:rPr>
        <w:t xml:space="preserve"> која обухвата поправку врата, </w:t>
      </w:r>
      <w:r w:rsidRPr="006D64AB">
        <w:rPr>
          <w:noProof/>
          <w:lang w:val="sr-Cyrl-CS"/>
        </w:rPr>
        <w:t xml:space="preserve">редован </w:t>
      </w:r>
      <w:r>
        <w:rPr>
          <w:noProof/>
          <w:lang w:val="sr-Cyrl-CS"/>
        </w:rPr>
        <w:t xml:space="preserve">годишњи сервис и </w:t>
      </w:r>
      <w:r w:rsidRPr="006D64AB">
        <w:rPr>
          <w:noProof/>
          <w:lang w:val="sr-Cyrl-CS"/>
        </w:rPr>
        <w:t xml:space="preserve"> </w:t>
      </w:r>
      <w:r>
        <w:rPr>
          <w:lang w:val="sr-Cyrl-RS"/>
        </w:rPr>
        <w:t xml:space="preserve">ванредни сервис </w:t>
      </w:r>
      <w:r w:rsidRPr="0068792D">
        <w:rPr>
          <w:lang w:val="sr-Cyrl-RS"/>
        </w:rPr>
        <w:t xml:space="preserve">аутоматских врата </w:t>
      </w:r>
      <w:r>
        <w:rPr>
          <w:lang w:val="sr-Cyrl-RS"/>
        </w:rPr>
        <w:t>који обухвата з</w:t>
      </w:r>
      <w:r w:rsidRPr="001E2947">
        <w:rPr>
          <w:lang w:val="sr-Cyrl-RS"/>
        </w:rPr>
        <w:t>а</w:t>
      </w:r>
      <w:r>
        <w:rPr>
          <w:lang w:val="sr-Cyrl-RS"/>
        </w:rPr>
        <w:t>мену</w:t>
      </w:r>
      <w:r w:rsidRPr="001E2947">
        <w:rPr>
          <w:lang w:val="sr-Cyrl-RS"/>
        </w:rPr>
        <w:t xml:space="preserve"> свих потребних резервних делова</w:t>
      </w:r>
      <w:r>
        <w:rPr>
          <w:lang w:val="sr-Cyrl-RS"/>
        </w:rPr>
        <w:t>-</w:t>
      </w:r>
      <w:r w:rsidRPr="00200FD4">
        <w:rPr>
          <w:i/>
          <w:lang w:val="sr-Cyrl-RS"/>
        </w:rPr>
        <w:t>партија бр. 1,</w:t>
      </w:r>
      <w:r w:rsidRPr="00A91201">
        <w:rPr>
          <w:noProof/>
          <w:lang w:val="sr-Cyrl-RS"/>
        </w:rPr>
        <w:t xml:space="preserve"> </w:t>
      </w:r>
      <w:r w:rsidRPr="006D64AB">
        <w:rPr>
          <w:noProof/>
          <w:lang w:val="sr-Cyrl-CS"/>
        </w:rPr>
        <w:t xml:space="preserve">редован </w:t>
      </w:r>
      <w:r>
        <w:rPr>
          <w:noProof/>
          <w:lang w:val="sr-Cyrl-CS"/>
        </w:rPr>
        <w:t xml:space="preserve">годишњи сервис и </w:t>
      </w:r>
      <w:r w:rsidRPr="006D64AB">
        <w:rPr>
          <w:noProof/>
          <w:lang w:val="sr-Cyrl-CS"/>
        </w:rPr>
        <w:t xml:space="preserve"> </w:t>
      </w:r>
      <w:r>
        <w:rPr>
          <w:lang w:val="sr-Cyrl-RS"/>
        </w:rPr>
        <w:t xml:space="preserve">ванредни сервис </w:t>
      </w:r>
      <w:r w:rsidRPr="0068792D">
        <w:rPr>
          <w:lang w:val="sr-Cyrl-RS"/>
        </w:rPr>
        <w:t xml:space="preserve">аутоматских врата </w:t>
      </w:r>
      <w:r>
        <w:rPr>
          <w:lang w:val="sr-Cyrl-RS"/>
        </w:rPr>
        <w:t>који обухвата з</w:t>
      </w:r>
      <w:r w:rsidRPr="001E2947">
        <w:rPr>
          <w:lang w:val="sr-Cyrl-RS"/>
        </w:rPr>
        <w:t>а</w:t>
      </w:r>
      <w:r>
        <w:rPr>
          <w:lang w:val="sr-Cyrl-RS"/>
        </w:rPr>
        <w:t>мену</w:t>
      </w:r>
      <w:r w:rsidRPr="001E2947">
        <w:rPr>
          <w:lang w:val="sr-Cyrl-RS"/>
        </w:rPr>
        <w:t xml:space="preserve"> свих потребних резервних делова</w:t>
      </w:r>
      <w:r>
        <w:rPr>
          <w:lang w:val="sr-Cyrl-RS"/>
        </w:rPr>
        <w:t>-</w:t>
      </w:r>
      <w:r>
        <w:rPr>
          <w:i/>
          <w:lang w:val="sr-Cyrl-RS"/>
        </w:rPr>
        <w:t>партија бр. 2</w:t>
      </w:r>
      <w:r w:rsidRPr="00200FD4">
        <w:rPr>
          <w:i/>
          <w:lang w:val="sr-Cyrl-RS"/>
        </w:rPr>
        <w:t>,</w:t>
      </w:r>
      <w:r>
        <w:rPr>
          <w:i/>
          <w:lang w:val="sr-Cyrl-RS"/>
        </w:rPr>
        <w:t xml:space="preserve"> </w:t>
      </w:r>
      <w:r>
        <w:rPr>
          <w:lang w:val="sr-Cyrl-RS"/>
        </w:rPr>
        <w:t xml:space="preserve">ванредни сервис </w:t>
      </w:r>
      <w:r w:rsidRPr="0068792D">
        <w:rPr>
          <w:lang w:val="sr-Cyrl-RS"/>
        </w:rPr>
        <w:t xml:space="preserve">аутоматских врата </w:t>
      </w:r>
      <w:r>
        <w:rPr>
          <w:lang w:val="sr-Cyrl-RS"/>
        </w:rPr>
        <w:t>који обухвата з</w:t>
      </w:r>
      <w:r w:rsidRPr="001E2947">
        <w:rPr>
          <w:lang w:val="sr-Cyrl-RS"/>
        </w:rPr>
        <w:t>а</w:t>
      </w:r>
      <w:r>
        <w:rPr>
          <w:lang w:val="sr-Cyrl-RS"/>
        </w:rPr>
        <w:t>мену</w:t>
      </w:r>
      <w:r w:rsidRPr="001E2947">
        <w:rPr>
          <w:lang w:val="sr-Cyrl-RS"/>
        </w:rPr>
        <w:t xml:space="preserve"> свих потребних резервних делова</w:t>
      </w:r>
      <w:r>
        <w:rPr>
          <w:lang w:val="sr-Cyrl-RS"/>
        </w:rPr>
        <w:t>-</w:t>
      </w:r>
      <w:r>
        <w:rPr>
          <w:i/>
          <w:lang w:val="sr-Cyrl-RS"/>
        </w:rPr>
        <w:t>партија бр. 3</w:t>
      </w:r>
      <w:r>
        <w:rPr>
          <w:noProof/>
          <w:lang w:val="sr-Cyrl-RS"/>
        </w:rPr>
        <w:t xml:space="preserve">, а </w:t>
      </w:r>
      <w:r w:rsidRPr="0059711F">
        <w:rPr>
          <w:noProof/>
        </w:rPr>
        <w:t xml:space="preserve">у свему према </w:t>
      </w:r>
      <w:r>
        <w:rPr>
          <w:noProof/>
          <w:lang w:val="sr-Cyrl-RS"/>
        </w:rPr>
        <w:t xml:space="preserve">спецификацији услуга и </w:t>
      </w:r>
      <w:r w:rsidRPr="0059711F">
        <w:rPr>
          <w:noProof/>
        </w:rPr>
        <w:t>захтевима наручиоца из конкурсне документације</w:t>
      </w:r>
      <w:r w:rsidRPr="0059711F">
        <w:rPr>
          <w:noProof/>
          <w:lang w:val="en-US"/>
        </w:rPr>
        <w:t>.</w:t>
      </w:r>
    </w:p>
    <w:p w14:paraId="698EC67C" w14:textId="77777777" w:rsidR="005437D7" w:rsidRDefault="005437D7" w:rsidP="005437D7">
      <w:pPr>
        <w:spacing w:before="40"/>
        <w:ind w:firstLine="426"/>
        <w:jc w:val="both"/>
        <w:rPr>
          <w:noProof/>
          <w:lang w:val="sr-Cyrl-RS"/>
        </w:rPr>
      </w:pPr>
      <w:r w:rsidRPr="00FA0C2A">
        <w:rPr>
          <w:noProof/>
        </w:rPr>
        <w:t>Добављач се обавезује да услугу која је предмет овог уговора врши</w:t>
      </w:r>
      <w:r w:rsidRPr="0059711F">
        <w:rPr>
          <w:noProof/>
        </w:rPr>
        <w:t xml:space="preserve"> </w:t>
      </w:r>
      <w:r w:rsidRPr="0059711F">
        <w:rPr>
          <w:bCs/>
          <w:noProof/>
        </w:rPr>
        <w:t>савесно и бл</w:t>
      </w:r>
      <w:r>
        <w:rPr>
          <w:bCs/>
          <w:noProof/>
        </w:rPr>
        <w:t>аговремено, у циљу обезбеђивања</w:t>
      </w:r>
      <w:r>
        <w:rPr>
          <w:bCs/>
          <w:noProof/>
          <w:lang w:val="sr-Cyrl-RS"/>
        </w:rPr>
        <w:t xml:space="preserve"> </w:t>
      </w:r>
      <w:r>
        <w:rPr>
          <w:bCs/>
          <w:noProof/>
        </w:rPr>
        <w:t>продужења њеног века трајања</w:t>
      </w:r>
      <w:r>
        <w:rPr>
          <w:bCs/>
          <w:noProof/>
          <w:lang w:val="sr-Cyrl-RS"/>
        </w:rPr>
        <w:t xml:space="preserve"> </w:t>
      </w:r>
      <w:r w:rsidRPr="0059711F">
        <w:rPr>
          <w:bCs/>
          <w:noProof/>
        </w:rPr>
        <w:t>а према упутствима и прописима произвођача</w:t>
      </w:r>
      <w:r w:rsidRPr="0059711F">
        <w:rPr>
          <w:noProof/>
        </w:rPr>
        <w:t>,</w:t>
      </w:r>
      <w:r w:rsidRPr="0000076B">
        <w:rPr>
          <w:bCs/>
          <w:iCs/>
        </w:rPr>
        <w:t xml:space="preserve"> </w:t>
      </w:r>
      <w:r w:rsidRPr="009A47E9">
        <w:rPr>
          <w:bCs/>
          <w:iCs/>
        </w:rPr>
        <w:t>у реалном времену извршења и уз реалан утрошак сервисног, резервног и осталог материјала</w:t>
      </w:r>
      <w:r>
        <w:rPr>
          <w:noProof/>
          <w:lang w:val="sr-Cyrl-CS"/>
        </w:rPr>
        <w:t xml:space="preserve">, </w:t>
      </w:r>
      <w:r w:rsidRPr="0059711F">
        <w:rPr>
          <w:noProof/>
        </w:rPr>
        <w:t xml:space="preserve">који подразумевају </w:t>
      </w:r>
      <w:r>
        <w:rPr>
          <w:noProof/>
          <w:lang w:val="sr-Cyrl-RS"/>
        </w:rPr>
        <w:t xml:space="preserve">и </w:t>
      </w:r>
      <w:r w:rsidRPr="0059711F">
        <w:rPr>
          <w:noProof/>
        </w:rPr>
        <w:t xml:space="preserve">замену </w:t>
      </w:r>
      <w:r w:rsidRPr="0059711F">
        <w:rPr>
          <w:bCs/>
          <w:noProof/>
        </w:rPr>
        <w:t>оригиналних резервних делова</w:t>
      </w:r>
      <w:r w:rsidRPr="0059711F">
        <w:rPr>
          <w:noProof/>
        </w:rPr>
        <w:t xml:space="preserve"> побројаних у ценовнику добављача који се налази у </w:t>
      </w:r>
      <w:r w:rsidRPr="0059711F">
        <w:rPr>
          <w:noProof/>
        </w:rPr>
        <w:lastRenderedPageBreak/>
        <w:t xml:space="preserve">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w:t>
      </w:r>
      <w:r>
        <w:rPr>
          <w:noProof/>
          <w:lang w:val="sr-Cyrl-RS"/>
        </w:rPr>
        <w:t>из</w:t>
      </w:r>
      <w:r>
        <w:rPr>
          <w:noProof/>
        </w:rPr>
        <w:t xml:space="preserve"> члан</w:t>
      </w:r>
      <w:r>
        <w:rPr>
          <w:noProof/>
          <w:lang w:val="sr-Cyrl-RS"/>
        </w:rPr>
        <w:t>а</w:t>
      </w:r>
      <w:r w:rsidRPr="0059711F">
        <w:rPr>
          <w:noProof/>
        </w:rPr>
        <w:t xml:space="preserve"> 2. </w:t>
      </w:r>
      <w:r>
        <w:rPr>
          <w:noProof/>
          <w:lang w:val="sr-Cyrl-RS"/>
        </w:rPr>
        <w:t xml:space="preserve">овог </w:t>
      </w:r>
      <w:r w:rsidRPr="0059711F">
        <w:rPr>
          <w:noProof/>
        </w:rPr>
        <w:t>уговора.</w:t>
      </w:r>
    </w:p>
    <w:p w14:paraId="2561740A" w14:textId="77777777" w:rsidR="005437D7" w:rsidRPr="0059711F" w:rsidRDefault="005437D7" w:rsidP="005437D7">
      <w:pPr>
        <w:ind w:firstLine="600"/>
        <w:jc w:val="both"/>
        <w:rPr>
          <w:bCs/>
          <w:noProof/>
        </w:rPr>
      </w:pPr>
      <w:r w:rsidRPr="0059711F">
        <w:rPr>
          <w:noProof/>
        </w:rPr>
        <w:t xml:space="preserve">Уколико за време трајања овог уговора </w:t>
      </w:r>
      <w:r w:rsidRPr="0059711F">
        <w:rPr>
          <w:bCs/>
          <w:noProof/>
        </w:rPr>
        <w:t xml:space="preserve">настане потреба за заменом резервног дела </w:t>
      </w:r>
      <w:r>
        <w:rPr>
          <w:bCs/>
          <w:noProof/>
        </w:rPr>
        <w:t>кој</w:t>
      </w:r>
      <w:r>
        <w:rPr>
          <w:bCs/>
          <w:noProof/>
          <w:lang w:val="sr-Cyrl-RS"/>
        </w:rPr>
        <w:t>и</w:t>
      </w:r>
      <w:r w:rsidRPr="0059711F">
        <w:rPr>
          <w:bCs/>
          <w:noProof/>
        </w:rPr>
        <w:t xml:space="preserve"> се не налази у ценовнику добављача, добављач се обавезује </w:t>
      </w:r>
      <w:r w:rsidRPr="00314762">
        <w:rPr>
          <w:bCs/>
          <w:noProof/>
        </w:rPr>
        <w:t>да у писаном извештају образло</w:t>
      </w:r>
      <w:r w:rsidRPr="0059711F">
        <w:rPr>
          <w:bCs/>
          <w:noProof/>
        </w:rPr>
        <w:t>жи неопходност замене баш тог дела</w:t>
      </w:r>
      <w:r>
        <w:rPr>
          <w:bCs/>
          <w:noProof/>
          <w:lang w:val="sr-Cyrl-RS"/>
        </w:rPr>
        <w:t>,</w:t>
      </w:r>
      <w:r w:rsidRPr="0059711F">
        <w:rPr>
          <w:bCs/>
          <w:noProof/>
        </w:rPr>
        <w:t xml:space="preserve"> у односу на оне делове </w:t>
      </w:r>
      <w:r>
        <w:rPr>
          <w:bCs/>
          <w:noProof/>
        </w:rPr>
        <w:t>кој</w:t>
      </w:r>
      <w:r>
        <w:rPr>
          <w:bCs/>
          <w:noProof/>
          <w:lang w:val="sr-Cyrl-RS"/>
        </w:rPr>
        <w:t>и</w:t>
      </w:r>
      <w:r w:rsidRPr="0059711F">
        <w:rPr>
          <w:bCs/>
          <w:noProof/>
        </w:rPr>
        <w:t xml:space="preserve"> се налазе у понуди и ценовнику добављача, те да тај извештај достави </w:t>
      </w:r>
      <w:r w:rsidRPr="00FA0C2A">
        <w:rPr>
          <w:bCs/>
          <w:noProof/>
          <w:lang w:val="sr-Cyrl-RS"/>
        </w:rPr>
        <w:t xml:space="preserve">овлашћеном </w:t>
      </w:r>
      <w:r w:rsidRPr="00FA0C2A">
        <w:rPr>
          <w:bCs/>
          <w:noProof/>
        </w:rPr>
        <w:t xml:space="preserve">лицу за </w:t>
      </w:r>
      <w:r w:rsidRPr="00FA0C2A">
        <w:rPr>
          <w:bCs/>
          <w:noProof/>
          <w:lang w:val="sr-Cyrl-RS"/>
        </w:rPr>
        <w:t xml:space="preserve">техничку </w:t>
      </w:r>
      <w:r w:rsidRPr="00FA0C2A">
        <w:rPr>
          <w:bCs/>
          <w:noProof/>
        </w:rPr>
        <w:t>реализациј</w:t>
      </w:r>
      <w:r w:rsidRPr="00FA0C2A">
        <w:rPr>
          <w:bCs/>
          <w:noProof/>
          <w:lang w:val="sr-Cyrl-RS"/>
        </w:rPr>
        <w:t>у</w:t>
      </w:r>
      <w:r w:rsidRPr="00FA0C2A">
        <w:rPr>
          <w:bCs/>
          <w:noProof/>
        </w:rPr>
        <w:t xml:space="preserve"> </w:t>
      </w:r>
      <w:r w:rsidRPr="00FA0C2A">
        <w:rPr>
          <w:bCs/>
          <w:noProof/>
          <w:lang w:val="sr-Cyrl-CS"/>
        </w:rPr>
        <w:t>из члана 8. овог уговора</w:t>
      </w:r>
      <w:r w:rsidRPr="0059711F">
        <w:rPr>
          <w:bCs/>
          <w:noProof/>
          <w:lang w:val="sr-Cyrl-CS"/>
        </w:rPr>
        <w:t>, путем поште или преко писарнице наручиоца</w:t>
      </w:r>
      <w:r w:rsidRPr="0059711F">
        <w:rPr>
          <w:bCs/>
          <w:noProof/>
        </w:rPr>
        <w:t>.</w:t>
      </w:r>
    </w:p>
    <w:p w14:paraId="26AD7A2D" w14:textId="77777777" w:rsidR="005437D7" w:rsidRPr="008B229E" w:rsidRDefault="005437D7" w:rsidP="005437D7">
      <w:pPr>
        <w:ind w:firstLine="720"/>
        <w:jc w:val="both"/>
        <w:rPr>
          <w:bCs/>
          <w:noProof/>
          <w:lang w:val="sr-Cyrl-RS"/>
        </w:rPr>
      </w:pPr>
      <w:r w:rsidRPr="0059711F">
        <w:rPr>
          <w:noProof/>
        </w:rPr>
        <w:t xml:space="preserve">Добављач се обавезује да замену </w:t>
      </w:r>
      <w:r w:rsidRPr="0059711F">
        <w:rPr>
          <w:bCs/>
          <w:noProof/>
        </w:rPr>
        <w:t xml:space="preserve">резервног дела </w:t>
      </w:r>
      <w:r>
        <w:rPr>
          <w:bCs/>
          <w:noProof/>
        </w:rPr>
        <w:t>кој</w:t>
      </w:r>
      <w:r>
        <w:rPr>
          <w:bCs/>
          <w:noProof/>
          <w:lang w:val="sr-Cyrl-RS"/>
        </w:rPr>
        <w:t>и</w:t>
      </w:r>
      <w:r w:rsidRPr="0059711F">
        <w:rPr>
          <w:bCs/>
          <w:noProof/>
        </w:rPr>
        <w:t xml:space="preserve"> се не налази у ценовнику добављача изврши тек по добијању писаног налога и одобрења </w:t>
      </w:r>
      <w:r>
        <w:rPr>
          <w:bCs/>
          <w:noProof/>
          <w:lang w:val="sr-Cyrl-RS"/>
        </w:rPr>
        <w:t xml:space="preserve"> од стране овлашћеног </w:t>
      </w:r>
      <w:r w:rsidRPr="00D76906">
        <w:rPr>
          <w:bCs/>
          <w:noProof/>
        </w:rPr>
        <w:t>лиц</w:t>
      </w:r>
      <w:r w:rsidRPr="00D76906">
        <w:rPr>
          <w:bCs/>
          <w:noProof/>
          <w:lang w:val="sr-Cyrl-RS"/>
        </w:rPr>
        <w:t>а</w:t>
      </w:r>
      <w:r>
        <w:rPr>
          <w:bCs/>
          <w:noProof/>
          <w:lang w:val="sr-Latn-RS"/>
        </w:rPr>
        <w:t xml:space="preserve"> </w:t>
      </w:r>
      <w:r w:rsidRPr="00D76906">
        <w:rPr>
          <w:bCs/>
          <w:noProof/>
        </w:rPr>
        <w:t xml:space="preserve">за </w:t>
      </w:r>
      <w:r w:rsidRPr="00D76906">
        <w:rPr>
          <w:bCs/>
          <w:noProof/>
          <w:lang w:val="sr-Cyrl-RS"/>
        </w:rPr>
        <w:t xml:space="preserve">техничку </w:t>
      </w:r>
      <w:r w:rsidRPr="00D76906">
        <w:rPr>
          <w:bCs/>
          <w:noProof/>
        </w:rPr>
        <w:t>реализациј</w:t>
      </w:r>
      <w:r w:rsidRPr="00D76906">
        <w:rPr>
          <w:bCs/>
          <w:noProof/>
          <w:lang w:val="sr-Cyrl-RS"/>
        </w:rPr>
        <w:t>у</w:t>
      </w:r>
      <w:r w:rsidRPr="00D76906">
        <w:rPr>
          <w:bCs/>
          <w:noProof/>
        </w:rPr>
        <w:t xml:space="preserve"> </w:t>
      </w:r>
      <w:r w:rsidRPr="00D76906">
        <w:rPr>
          <w:bCs/>
          <w:noProof/>
          <w:lang w:val="sr-Cyrl-CS"/>
        </w:rPr>
        <w:t>из</w:t>
      </w:r>
      <w:r w:rsidRPr="0059711F">
        <w:rPr>
          <w:bCs/>
          <w:noProof/>
          <w:lang w:val="sr-Cyrl-CS"/>
        </w:rPr>
        <w:t xml:space="preserve"> члана 8. овог уговора, у супротном наручилац нема обавезу да добављачу плати замењен део</w:t>
      </w:r>
    </w:p>
    <w:p w14:paraId="6834E251" w14:textId="77777777" w:rsidR="005437D7" w:rsidRPr="005C7FCE" w:rsidRDefault="005437D7" w:rsidP="005437D7">
      <w:pPr>
        <w:ind w:firstLine="708"/>
        <w:jc w:val="both"/>
        <w:rPr>
          <w:noProof/>
          <w:lang w:val="sr-Cyrl-RS"/>
        </w:rPr>
      </w:pPr>
      <w:r w:rsidRPr="005C7FCE">
        <w:rPr>
          <w:noProof/>
        </w:rPr>
        <w:t>Добављач се обавезује</w:t>
      </w:r>
      <w:r w:rsidRPr="005C7FCE">
        <w:rPr>
          <w:noProof/>
          <w:lang w:val="sr-Cyrl-RS"/>
        </w:rPr>
        <w:t xml:space="preserve"> да</w:t>
      </w:r>
      <w:r w:rsidRPr="005C7FCE">
        <w:rPr>
          <w:noProof/>
        </w:rPr>
        <w:t xml:space="preserve">, </w:t>
      </w:r>
      <w:r w:rsidRPr="005C7FCE">
        <w:rPr>
          <w:noProof/>
          <w:lang w:val="sr-Cyrl-RS"/>
        </w:rPr>
        <w:t>се ради извршења предметне услуге одазове у року од______(</w:t>
      </w:r>
      <w:r w:rsidRPr="005C7FCE">
        <w:rPr>
          <w:i/>
          <w:noProof/>
          <w:lang w:val="sr-Cyrl-RS"/>
        </w:rPr>
        <w:t>највише 72 радних дана)</w:t>
      </w:r>
      <w:r w:rsidRPr="005C7FCE">
        <w:rPr>
          <w:noProof/>
          <w:lang w:val="sr-Cyrl-RS"/>
        </w:rPr>
        <w:t xml:space="preserve"> </w:t>
      </w:r>
      <w:r w:rsidRPr="005C7FCE">
        <w:rPr>
          <w:noProof/>
        </w:rPr>
        <w:t xml:space="preserve">од </w:t>
      </w:r>
      <w:r w:rsidRPr="005C7FCE">
        <w:rPr>
          <w:noProof/>
          <w:lang w:val="sr-Cyrl-RS"/>
        </w:rPr>
        <w:t xml:space="preserve">дана </w:t>
      </w:r>
      <w:r w:rsidRPr="005C7FCE">
        <w:rPr>
          <w:noProof/>
        </w:rPr>
        <w:t xml:space="preserve">пријема </w:t>
      </w:r>
      <w:r w:rsidRPr="005C7FCE">
        <w:rPr>
          <w:noProof/>
          <w:lang w:val="sr-Cyrl-RS"/>
        </w:rPr>
        <w:t xml:space="preserve">писаног захтева </w:t>
      </w:r>
      <w:r w:rsidRPr="005C7FCE">
        <w:rPr>
          <w:noProof/>
        </w:rPr>
        <w:t>наручиоц</w:t>
      </w:r>
      <w:r w:rsidRPr="005C7FCE">
        <w:rPr>
          <w:noProof/>
          <w:lang w:val="sr-Cyrl-RS"/>
        </w:rPr>
        <w:t>а.</w:t>
      </w:r>
    </w:p>
    <w:p w14:paraId="4FDB32B0" w14:textId="77777777" w:rsidR="005437D7" w:rsidRPr="005C7FCE" w:rsidRDefault="005437D7" w:rsidP="005437D7">
      <w:pPr>
        <w:ind w:firstLine="708"/>
        <w:jc w:val="both"/>
        <w:rPr>
          <w:lang w:val="sr-Cyrl-RS"/>
        </w:rPr>
      </w:pPr>
      <w:r w:rsidRPr="005C7FCE">
        <w:rPr>
          <w:noProof/>
        </w:rPr>
        <w:t>Добављач се обавезује</w:t>
      </w:r>
      <w:r w:rsidRPr="005C7FCE">
        <w:rPr>
          <w:lang w:val="sr-Cyrl-RS"/>
        </w:rPr>
        <w:t xml:space="preserve"> да сервис који није хитан врши искључиво у току радног времена наручиоца (радним данима од 07 до 1</w:t>
      </w:r>
      <w:r w:rsidRPr="005C7FCE">
        <w:rPr>
          <w:lang w:val="sr-Latn-RS"/>
        </w:rPr>
        <w:t>5</w:t>
      </w:r>
      <w:r w:rsidRPr="005C7FCE">
        <w:rPr>
          <w:lang w:val="sr-Cyrl-RS"/>
        </w:rPr>
        <w:t xml:space="preserve"> часова), </w:t>
      </w:r>
      <w:r w:rsidRPr="005C7FCE">
        <w:rPr>
          <w:b/>
          <w:noProof/>
          <w:lang w:val="sr-Cyrl-RS"/>
        </w:rPr>
        <w:t xml:space="preserve"> </w:t>
      </w:r>
      <w:r w:rsidRPr="005C7FCE">
        <w:rPr>
          <w:noProof/>
          <w:lang w:val="sr-Cyrl-RS"/>
        </w:rPr>
        <w:t>а</w:t>
      </w:r>
      <w:r w:rsidRPr="005C7FCE">
        <w:rPr>
          <w:b/>
          <w:noProof/>
          <w:lang w:val="sr-Cyrl-RS"/>
        </w:rPr>
        <w:t xml:space="preserve"> </w:t>
      </w:r>
      <w:r w:rsidRPr="005C7FCE">
        <w:rPr>
          <w:lang w:val="sr-Cyrl-RS"/>
        </w:rPr>
        <w:t>наручилац ће на налогу за сервис навести да ли је хаваријска поправка хитна или није</w:t>
      </w:r>
      <w:r w:rsidRPr="005C7FCE">
        <w:t>.</w:t>
      </w:r>
    </w:p>
    <w:p w14:paraId="27346E0B" w14:textId="77777777" w:rsidR="005437D7" w:rsidRPr="0000076B" w:rsidRDefault="005437D7" w:rsidP="005437D7">
      <w:pPr>
        <w:ind w:firstLine="708"/>
        <w:jc w:val="both"/>
        <w:rPr>
          <w:noProof/>
          <w:lang w:val="sr-Cyrl-RS"/>
        </w:rPr>
      </w:pPr>
      <w:r w:rsidRPr="005C7FCE">
        <w:rPr>
          <w:noProof/>
        </w:rPr>
        <w:t xml:space="preserve">Добављач се обавезује да </w:t>
      </w:r>
      <w:r w:rsidRPr="005C7FCE">
        <w:rPr>
          <w:noProof/>
          <w:lang w:val="sr-Cyrl-RS"/>
        </w:rPr>
        <w:t>услугу која је предмет овог уговора изврши</w:t>
      </w:r>
      <w:r w:rsidRPr="005C7FCE">
        <w:rPr>
          <w:noProof/>
        </w:rPr>
        <w:t xml:space="preserve"> </w:t>
      </w:r>
      <w:r w:rsidRPr="005C7FCE">
        <w:rPr>
          <w:noProof/>
          <w:lang w:val="sr-Cyrl-RS"/>
        </w:rPr>
        <w:t xml:space="preserve">сукцесивно, </w:t>
      </w:r>
      <w:r w:rsidRPr="005C7FCE">
        <w:rPr>
          <w:noProof/>
        </w:rPr>
        <w:t>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r w:rsidRPr="005C7FCE">
        <w:rPr>
          <w:noProof/>
          <w:lang w:val="sr-Cyrl-RS"/>
        </w:rPr>
        <w:t>, у</w:t>
      </w:r>
      <w:r w:rsidRPr="005C7FCE">
        <w:rPr>
          <w:noProof/>
        </w:rPr>
        <w:t xml:space="preserve"> којем ће</w:t>
      </w:r>
      <w:r w:rsidRPr="005C7FCE">
        <w:rPr>
          <w:noProof/>
          <w:lang w:val="sr-Cyrl-RS"/>
        </w:rPr>
        <w:t xml:space="preserve"> наручилац</w:t>
      </w:r>
      <w:r w:rsidRPr="005C7FCE">
        <w:rPr>
          <w:noProof/>
        </w:rPr>
        <w:t xml:space="preserve"> прецизирати </w:t>
      </w:r>
      <w:r w:rsidRPr="005C7FCE">
        <w:rPr>
          <w:noProof/>
          <w:lang w:val="sr-Cyrl-RS"/>
        </w:rPr>
        <w:t>уређаје</w:t>
      </w:r>
      <w:r w:rsidRPr="005C7FCE">
        <w:rPr>
          <w:noProof/>
        </w:rPr>
        <w:t xml:space="preserve"> које је потребно сервисирати</w:t>
      </w:r>
      <w:r w:rsidRPr="005C7FCE">
        <w:rPr>
          <w:noProof/>
          <w:lang w:val="sr-Cyrl-RS"/>
        </w:rPr>
        <w:t>.</w:t>
      </w:r>
    </w:p>
    <w:p w14:paraId="216E6940" w14:textId="77777777" w:rsidR="005437D7" w:rsidRPr="00C35CDB" w:rsidRDefault="005437D7" w:rsidP="005437D7">
      <w:pPr>
        <w:ind w:firstLine="708"/>
        <w:jc w:val="both"/>
        <w:rPr>
          <w:iCs/>
        </w:rPr>
      </w:pPr>
      <w:r w:rsidRPr="0059711F">
        <w:rPr>
          <w:noProof/>
        </w:rPr>
        <w:t xml:space="preserve">Добављач </w:t>
      </w:r>
      <w:r>
        <w:rPr>
          <w:noProof/>
          <w:lang w:val="sr-Cyrl-RS"/>
        </w:rPr>
        <w:t>даје</w:t>
      </w:r>
      <w:r w:rsidRPr="0059711F">
        <w:rPr>
          <w:noProof/>
        </w:rPr>
        <w:t xml:space="preserve"> </w:t>
      </w:r>
      <w:r>
        <w:rPr>
          <w:noProof/>
        </w:rPr>
        <w:t xml:space="preserve">гарантни рок </w:t>
      </w:r>
      <w:r>
        <w:rPr>
          <w:bCs/>
          <w:iCs/>
        </w:rPr>
        <w:t>на</w:t>
      </w:r>
      <w:r w:rsidRPr="009A47E9">
        <w:rPr>
          <w:bCs/>
          <w:iCs/>
        </w:rPr>
        <w:t xml:space="preserve"> резервни део</w:t>
      </w:r>
      <w:r>
        <w:rPr>
          <w:bCs/>
          <w:iCs/>
          <w:lang w:val="sr-Cyrl-RS"/>
        </w:rPr>
        <w:t xml:space="preserve"> </w:t>
      </w:r>
      <w:r w:rsidRPr="002A462E">
        <w:rPr>
          <w:bCs/>
          <w:i/>
          <w:iCs/>
          <w:lang w:val="sr-Cyrl-RS"/>
        </w:rPr>
        <w:t>____(</w:t>
      </w:r>
      <w:r w:rsidRPr="002A462E">
        <w:rPr>
          <w:bCs/>
          <w:i/>
          <w:iCs/>
        </w:rPr>
        <w:t>најмање 12 месеци</w:t>
      </w:r>
      <w:r>
        <w:rPr>
          <w:bCs/>
          <w:i/>
          <w:iCs/>
          <w:lang w:val="sr-Cyrl-RS"/>
        </w:rPr>
        <w:t>)</w:t>
      </w:r>
      <w:r w:rsidRPr="00C94C56">
        <w:rPr>
          <w:bCs/>
          <w:iCs/>
        </w:rPr>
        <w:t xml:space="preserve"> од дана стављања резервног дела у функцију</w:t>
      </w:r>
      <w:r w:rsidRPr="00C94C56">
        <w:rPr>
          <w:iCs/>
        </w:rPr>
        <w:t>.</w:t>
      </w:r>
    </w:p>
    <w:p w14:paraId="23C87A25" w14:textId="77777777" w:rsidR="005437D7" w:rsidRPr="008B229E" w:rsidRDefault="005437D7" w:rsidP="005437D7">
      <w:pPr>
        <w:ind w:firstLine="708"/>
        <w:jc w:val="both"/>
        <w:rPr>
          <w:b/>
          <w:noProof/>
          <w:lang w:val="sr-Cyrl-RS"/>
        </w:rPr>
      </w:pPr>
      <w:r w:rsidRPr="00723E30">
        <w:t xml:space="preserve">Уколико је због неисправног функционисања замењених резервних делова извршена поновна замена делова или њихова битна оправка, </w:t>
      </w:r>
      <w:r w:rsidRPr="008B229E">
        <w:rPr>
          <w:lang w:val="sr-Cyrl-RS"/>
        </w:rPr>
        <w:t>добављач</w:t>
      </w:r>
      <w:r w:rsidRPr="00723E30">
        <w:t xml:space="preserve"> нема право да поново фактурише </w:t>
      </w:r>
      <w:r w:rsidRPr="008B229E">
        <w:rPr>
          <w:lang w:val="sr-Cyrl-RS"/>
        </w:rPr>
        <w:t>извршену услугу и резервни део</w:t>
      </w:r>
      <w:r w:rsidRPr="008B229E">
        <w:rPr>
          <w:lang w:val="sr-Cyrl-CS"/>
        </w:rPr>
        <w:t>, уколико је исто извршено у гарантом року.</w:t>
      </w:r>
    </w:p>
    <w:p w14:paraId="5D029244" w14:textId="77777777" w:rsidR="005437D7" w:rsidRPr="00603ED0" w:rsidRDefault="005437D7" w:rsidP="005437D7">
      <w:pPr>
        <w:ind w:firstLine="720"/>
        <w:jc w:val="both"/>
        <w:rPr>
          <w:b/>
          <w:noProof/>
          <w:lang w:val="sr-Cyrl-RS"/>
        </w:rPr>
      </w:pPr>
    </w:p>
    <w:p w14:paraId="46B216B7" w14:textId="77777777" w:rsidR="005437D7" w:rsidRPr="007F3453" w:rsidRDefault="005437D7" w:rsidP="005437D7">
      <w:pPr>
        <w:tabs>
          <w:tab w:val="center" w:pos="4536"/>
          <w:tab w:val="left" w:pos="5644"/>
        </w:tabs>
        <w:outlineLvl w:val="0"/>
        <w:rPr>
          <w:noProof/>
          <w:lang w:val="sr-Cyrl-RS"/>
        </w:rPr>
      </w:pPr>
      <w:r>
        <w:rPr>
          <w:b/>
          <w:noProof/>
        </w:rPr>
        <w:tab/>
      </w:r>
      <w:r w:rsidRPr="0059711F">
        <w:rPr>
          <w:b/>
          <w:noProof/>
        </w:rPr>
        <w:t>Члан 4.</w:t>
      </w:r>
      <w:r>
        <w:rPr>
          <w:b/>
          <w:noProof/>
        </w:rPr>
        <w:tab/>
      </w:r>
    </w:p>
    <w:p w14:paraId="391E466B" w14:textId="77777777" w:rsidR="005437D7" w:rsidRDefault="005437D7" w:rsidP="005437D7">
      <w:pPr>
        <w:ind w:firstLine="708"/>
        <w:jc w:val="both"/>
        <w:rPr>
          <w:bCs/>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w:t>
      </w:r>
      <w:r>
        <w:rPr>
          <w:noProof/>
          <w:lang w:val="sr-Cyrl-RS"/>
        </w:rPr>
        <w:t>стручни кадар</w:t>
      </w:r>
      <w:r>
        <w:rPr>
          <w:noProof/>
        </w:rPr>
        <w:t xml:space="preserve"> код добављача</w:t>
      </w:r>
      <w:r>
        <w:rPr>
          <w:noProof/>
          <w:lang w:val="sr-Cyrl-RS"/>
        </w:rPr>
        <w:t>.</w:t>
      </w:r>
    </w:p>
    <w:p w14:paraId="59804BD7" w14:textId="77777777" w:rsidR="005437D7" w:rsidRDefault="005437D7" w:rsidP="005437D7">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3 (три)</w:t>
      </w:r>
      <w:r>
        <w:rPr>
          <w:bCs/>
          <w:noProof/>
        </w:rPr>
        <w:t xml:space="preserve"> дана</w:t>
      </w:r>
      <w:r w:rsidRPr="00566034">
        <w:rPr>
          <w:bCs/>
          <w:noProof/>
          <w:lang w:val="sr-Latn-CS"/>
        </w:rPr>
        <w:t xml:space="preserve"> од дана пријема писане рекламације наручиоца.</w:t>
      </w:r>
    </w:p>
    <w:p w14:paraId="29EA5032" w14:textId="77777777" w:rsidR="005437D7" w:rsidRPr="00820F0C" w:rsidRDefault="005437D7" w:rsidP="005437D7">
      <w:pPr>
        <w:ind w:firstLine="720"/>
        <w:jc w:val="both"/>
        <w:rPr>
          <w:bCs/>
          <w:noProof/>
          <w:lang w:val="sr-Cyrl-RS"/>
        </w:rPr>
      </w:pPr>
    </w:p>
    <w:p w14:paraId="1D1366E2" w14:textId="77777777" w:rsidR="005437D7" w:rsidRDefault="005437D7" w:rsidP="005437D7">
      <w:pPr>
        <w:jc w:val="center"/>
        <w:outlineLvl w:val="0"/>
        <w:rPr>
          <w:b/>
          <w:noProof/>
          <w:lang w:val="sr-Cyrl-RS"/>
        </w:rPr>
      </w:pPr>
      <w:r w:rsidRPr="0059711F">
        <w:rPr>
          <w:b/>
          <w:noProof/>
        </w:rPr>
        <w:t>Члан 5.</w:t>
      </w:r>
    </w:p>
    <w:p w14:paraId="0C5EA1FA" w14:textId="77777777" w:rsidR="005437D7" w:rsidRPr="002A54AF" w:rsidRDefault="005437D7" w:rsidP="005437D7">
      <w:pPr>
        <w:ind w:firstLine="708"/>
        <w:jc w:val="both"/>
        <w:rPr>
          <w:iCs/>
          <w:lang w:val="sr-Cyrl-RS"/>
        </w:rPr>
      </w:pPr>
      <w:r w:rsidRPr="002A54AF">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2A54AF">
        <w:rPr>
          <w:iCs/>
          <w:lang w:val="sr-Cyrl-RS"/>
        </w:rPr>
        <w:t>за техничку реализацију из члана 8. овог уговора</w:t>
      </w:r>
      <w:r w:rsidRPr="002A54AF">
        <w:rPr>
          <w:iCs/>
        </w:rPr>
        <w:t xml:space="preserve"> којим се верификује квалитет извршених услуга односно испорука резервног дела. </w:t>
      </w:r>
    </w:p>
    <w:p w14:paraId="2578BE4D" w14:textId="77777777" w:rsidR="005437D7" w:rsidRPr="002A54AF" w:rsidRDefault="005437D7" w:rsidP="005437D7">
      <w:pPr>
        <w:ind w:firstLine="708"/>
        <w:jc w:val="both"/>
        <w:rPr>
          <w:iCs/>
        </w:rPr>
      </w:pPr>
      <w:r w:rsidRPr="002A54AF">
        <w:rPr>
          <w:noProof/>
          <w:lang w:val="sr-Cyrl-CS"/>
        </w:rPr>
        <w:t xml:space="preserve">Добављач се обавезује да рачун </w:t>
      </w:r>
      <w:r w:rsidRPr="002A54AF">
        <w:rPr>
          <w:noProof/>
        </w:rPr>
        <w:t>о извршеној услузи</w:t>
      </w:r>
      <w:r w:rsidRPr="002A54AF">
        <w:rPr>
          <w:noProof/>
          <w:lang w:val="sr-Cyrl-CS"/>
        </w:rPr>
        <w:t xml:space="preserve"> достави наручиоцу преко писарнице наручиоца, адресирано на седиште наручиоца.</w:t>
      </w:r>
      <w:r w:rsidRPr="002A54AF">
        <w:rPr>
          <w:lang w:val="sr-Cyrl-CS"/>
        </w:rPr>
        <w:t xml:space="preserve"> </w:t>
      </w:r>
    </w:p>
    <w:p w14:paraId="24295895" w14:textId="77777777" w:rsidR="005437D7" w:rsidRPr="002A54AF" w:rsidRDefault="005437D7" w:rsidP="005437D7">
      <w:pPr>
        <w:framePr w:hSpace="180" w:wrap="around" w:vAnchor="text" w:hAnchor="margin" w:y="1"/>
        <w:ind w:firstLine="720"/>
        <w:jc w:val="both"/>
        <w:rPr>
          <w:lang w:val="sr-Cyrl-RS"/>
        </w:rPr>
      </w:pPr>
      <w:r w:rsidRPr="002A54AF">
        <w:lastRenderedPageBreak/>
        <w:t>Плаћање по овом уговору вршиће се до нивоа средстава обезбеђених Финансијским планом за ове намене</w:t>
      </w:r>
      <w:r w:rsidRPr="002A54AF">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137FFFA" w14:textId="77777777" w:rsidR="005437D7" w:rsidRDefault="005437D7" w:rsidP="005437D7">
      <w:pPr>
        <w:framePr w:hSpace="180" w:wrap="around" w:vAnchor="text" w:hAnchor="margin" w:y="1"/>
        <w:ind w:firstLine="720"/>
        <w:jc w:val="both"/>
        <w:rPr>
          <w:lang w:val="sr-Cyrl-RS"/>
        </w:rPr>
      </w:pPr>
      <w:r w:rsidRPr="002A54AF">
        <w:t>У супротном уговор престаје да важи без накнаде штете због немогућности преузимања обавеза од стране наручиоца.</w:t>
      </w:r>
    </w:p>
    <w:p w14:paraId="3C640E56" w14:textId="77777777" w:rsidR="005437D7" w:rsidRPr="005576A3" w:rsidRDefault="005437D7" w:rsidP="005437D7">
      <w:pPr>
        <w:jc w:val="both"/>
        <w:rPr>
          <w:lang w:val="sr-Cyrl-RS"/>
        </w:rPr>
      </w:pPr>
    </w:p>
    <w:p w14:paraId="6586BE06" w14:textId="77777777" w:rsidR="005437D7" w:rsidRPr="0059711F" w:rsidRDefault="005437D7" w:rsidP="005437D7">
      <w:pPr>
        <w:jc w:val="center"/>
        <w:outlineLvl w:val="0"/>
        <w:rPr>
          <w:noProof/>
          <w:lang w:val="sr-Cyrl-CS"/>
        </w:rPr>
      </w:pPr>
      <w:r w:rsidRPr="0059711F">
        <w:rPr>
          <w:b/>
          <w:noProof/>
          <w:lang w:val="en-US"/>
        </w:rPr>
        <w:t>Члан 6.</w:t>
      </w:r>
    </w:p>
    <w:p w14:paraId="7D34E2A3" w14:textId="77777777" w:rsidR="005437D7" w:rsidRPr="0059711F" w:rsidRDefault="005437D7" w:rsidP="005437D7">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70E78E15" w14:textId="77777777" w:rsidR="005437D7" w:rsidRPr="002B6DB9" w:rsidRDefault="005437D7" w:rsidP="005437D7">
      <w:pPr>
        <w:pStyle w:val="ListParagraph"/>
        <w:numPr>
          <w:ilvl w:val="0"/>
          <w:numId w:val="41"/>
        </w:numPr>
        <w:jc w:val="both"/>
        <w:rPr>
          <w:noProof/>
        </w:rPr>
      </w:pPr>
      <w:r w:rsidRPr="002B6DB9">
        <w:rPr>
          <w:b/>
        </w:rPr>
        <w:t>регистровану бланко меницу и менично овлашћење</w:t>
      </w:r>
      <w:r w:rsidRPr="002B6DB9">
        <w:rPr>
          <w:b/>
          <w:noProof/>
        </w:rPr>
        <w:t xml:space="preserve"> за извршење уговорне обавезе</w:t>
      </w:r>
      <w:r w:rsidRPr="002B6DB9">
        <w:rPr>
          <w:noProof/>
        </w:rPr>
        <w:t>, попуњену на износ од 10% од укупне вредности уговора</w:t>
      </w:r>
      <w:r w:rsidRPr="002B6DB9">
        <w:rPr>
          <w:noProof/>
          <w:lang w:val="sr-Cyrl-RS"/>
        </w:rPr>
        <w:t xml:space="preserve"> без ПДВ-а</w:t>
      </w:r>
      <w:r w:rsidRPr="002B6DB9">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2B6DB9">
        <w:rPr>
          <w:noProof/>
        </w:rPr>
        <w:t xml:space="preserve"> не испуњава своје обавезе из уговора. </w:t>
      </w:r>
    </w:p>
    <w:p w14:paraId="7E42BA08" w14:textId="77777777" w:rsidR="005437D7" w:rsidRPr="002B6DB9" w:rsidRDefault="005437D7" w:rsidP="005437D7">
      <w:pPr>
        <w:pStyle w:val="ListParagraph"/>
        <w:numPr>
          <w:ilvl w:val="0"/>
          <w:numId w:val="40"/>
        </w:numPr>
        <w:jc w:val="both"/>
        <w:rPr>
          <w:noProof/>
        </w:rPr>
      </w:pPr>
      <w:r w:rsidRPr="00ED3C00">
        <w:rPr>
          <w:b/>
        </w:rPr>
        <w:t>регистровану бланко меницу и менично овлашћење</w:t>
      </w:r>
      <w:r w:rsidRPr="00ED3C00">
        <w:rPr>
          <w:b/>
          <w:noProof/>
        </w:rPr>
        <w:t xml:space="preserve"> за отклањање недостатака у гарантном року</w:t>
      </w:r>
      <w:r w:rsidRPr="002B6DB9">
        <w:rPr>
          <w:noProof/>
        </w:rPr>
        <w:t>, попуњену на износ од 10% од укупне вредности уговора</w:t>
      </w:r>
      <w:r w:rsidRPr="00ED3C00">
        <w:rPr>
          <w:noProof/>
          <w:lang w:val="sr-Cyrl-RS"/>
        </w:rPr>
        <w:t xml:space="preserve"> без ПДВ-а</w:t>
      </w:r>
      <w:r w:rsidRPr="002B6DB9">
        <w:rPr>
          <w:noProof/>
        </w:rPr>
        <w:t xml:space="preserve"> која је наплатива у случајевима предвиђеним конкурсном документацијом, тј. у случају да </w:t>
      </w:r>
      <w:r>
        <w:rPr>
          <w:noProof/>
          <w:lang w:val="sr-Cyrl-RS"/>
        </w:rPr>
        <w:t xml:space="preserve">добављач </w:t>
      </w:r>
      <w:r w:rsidRPr="002B6DB9">
        <w:rPr>
          <w:noProof/>
        </w:rPr>
        <w:t xml:space="preserve"> не испуњава своје обавезе из уговора.</w:t>
      </w:r>
    </w:p>
    <w:p w14:paraId="60E7AF3A" w14:textId="77777777" w:rsidR="005437D7" w:rsidRPr="00ED3C00" w:rsidRDefault="005437D7" w:rsidP="005437D7">
      <w:pPr>
        <w:jc w:val="both"/>
        <w:rPr>
          <w:b/>
          <w:noProof/>
          <w:lang w:val="sr-Cyrl-RS"/>
        </w:rPr>
      </w:pPr>
    </w:p>
    <w:p w14:paraId="333A3AAF" w14:textId="77777777" w:rsidR="005437D7" w:rsidRPr="0059711F" w:rsidRDefault="005437D7" w:rsidP="005437D7">
      <w:pPr>
        <w:jc w:val="center"/>
        <w:outlineLvl w:val="0"/>
        <w:rPr>
          <w:noProof/>
        </w:rPr>
      </w:pPr>
      <w:r w:rsidRPr="0059711F">
        <w:rPr>
          <w:b/>
          <w:noProof/>
        </w:rPr>
        <w:t>Члан 7.</w:t>
      </w:r>
    </w:p>
    <w:p w14:paraId="5BEA13A7" w14:textId="77777777" w:rsidR="005437D7" w:rsidRPr="0059711F" w:rsidRDefault="005437D7" w:rsidP="005437D7">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14:paraId="3E00E3D5" w14:textId="77777777" w:rsidR="005437D7" w:rsidRPr="0059711F" w:rsidRDefault="005437D7" w:rsidP="005437D7">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14:paraId="43312703" w14:textId="77777777" w:rsidR="005437D7" w:rsidRDefault="005437D7" w:rsidP="005437D7">
      <w:pPr>
        <w:ind w:firstLine="720"/>
        <w:jc w:val="both"/>
        <w:rPr>
          <w:noProof/>
          <w:lang w:val="sr-Cyrl-RS"/>
        </w:rPr>
      </w:pPr>
      <w:r w:rsidRPr="0059711F">
        <w:rPr>
          <w:noProof/>
        </w:rPr>
        <w:t>- да овај уговор остави на снази и да уговорену цену умањи за 10%</w:t>
      </w:r>
    </w:p>
    <w:p w14:paraId="4FB2869D" w14:textId="77777777" w:rsidR="005437D7" w:rsidRPr="00D47F47" w:rsidRDefault="005437D7" w:rsidP="005437D7">
      <w:pPr>
        <w:ind w:firstLine="720"/>
        <w:jc w:val="both"/>
        <w:rPr>
          <w:noProof/>
          <w:lang w:val="sr-Cyrl-RS"/>
        </w:rPr>
      </w:pPr>
    </w:p>
    <w:p w14:paraId="0EE31DCA" w14:textId="77777777" w:rsidR="005437D7" w:rsidRPr="0059711F" w:rsidRDefault="005437D7" w:rsidP="005437D7">
      <w:pPr>
        <w:jc w:val="center"/>
        <w:outlineLvl w:val="0"/>
        <w:rPr>
          <w:noProof/>
        </w:rPr>
      </w:pPr>
      <w:r w:rsidRPr="0059711F">
        <w:rPr>
          <w:b/>
          <w:noProof/>
        </w:rPr>
        <w:t>Члан 8.</w:t>
      </w:r>
    </w:p>
    <w:p w14:paraId="39FA7F50" w14:textId="77777777" w:rsidR="005437D7" w:rsidRPr="00EA78B7" w:rsidRDefault="005437D7" w:rsidP="005437D7">
      <w:pPr>
        <w:ind w:firstLine="720"/>
        <w:jc w:val="both"/>
        <w:rPr>
          <w:noProof/>
          <w:lang w:val="sr-Latn-RS"/>
        </w:rPr>
      </w:pPr>
      <w:r>
        <w:rPr>
          <w:noProof/>
          <w:lang w:val="en-US"/>
        </w:rPr>
        <w:t xml:space="preserve">За праћење техничке </w:t>
      </w:r>
      <w:r w:rsidRPr="003F1423">
        <w:rPr>
          <w:noProof/>
          <w:lang w:val="en-US"/>
        </w:rPr>
        <w:t xml:space="preserve">реализације </w:t>
      </w:r>
      <w:r>
        <w:rPr>
          <w:noProof/>
          <w:lang w:val="sr-Cyrl-RS"/>
        </w:rPr>
        <w:t xml:space="preserve">и </w:t>
      </w:r>
      <w:r>
        <w:rPr>
          <w:noProof/>
          <w:lang w:val="en-US"/>
        </w:rPr>
        <w:t>извршења уговорних обавеза уговорних страна</w:t>
      </w:r>
      <w:r>
        <w:rPr>
          <w:noProof/>
          <w:lang w:val="sr-Cyrl-RS"/>
        </w:rPr>
        <w:t>,</w:t>
      </w:r>
      <w:r w:rsidRPr="003F1423">
        <w:rPr>
          <w:noProof/>
          <w:lang w:val="en-US"/>
        </w:rPr>
        <w:t xml:space="preserve"> у име наручиоца овлашћује се </w:t>
      </w:r>
      <w:r>
        <w:rPr>
          <w:noProof/>
          <w:lang w:val="sr-Latn-RS"/>
        </w:rPr>
        <w:t>______________________.</w:t>
      </w:r>
    </w:p>
    <w:p w14:paraId="59F2EAFD" w14:textId="77777777" w:rsidR="005437D7" w:rsidRPr="00EA78B7" w:rsidRDefault="005437D7" w:rsidP="005437D7">
      <w:pPr>
        <w:ind w:firstLine="720"/>
        <w:jc w:val="both"/>
        <w:rPr>
          <w:noProof/>
          <w:lang w:val="sr-Latn-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 </w:t>
      </w:r>
      <w:r>
        <w:rPr>
          <w:noProof/>
          <w:lang w:val="sr-Latn-RS"/>
        </w:rPr>
        <w:t>___________________________.</w:t>
      </w:r>
    </w:p>
    <w:p w14:paraId="572DDE53" w14:textId="77777777" w:rsidR="005437D7" w:rsidRDefault="005437D7" w:rsidP="005437D7">
      <w:pPr>
        <w:jc w:val="center"/>
        <w:outlineLvl w:val="0"/>
        <w:rPr>
          <w:noProof/>
          <w:lang w:val="sr-Cyrl-RS"/>
        </w:rPr>
      </w:pPr>
    </w:p>
    <w:p w14:paraId="15B6FE02" w14:textId="77777777" w:rsidR="005437D7" w:rsidRPr="0059711F" w:rsidRDefault="005437D7" w:rsidP="005437D7">
      <w:pPr>
        <w:jc w:val="center"/>
        <w:outlineLvl w:val="0"/>
        <w:rPr>
          <w:noProof/>
          <w:lang w:val="sr-Cyrl-CS"/>
        </w:rPr>
      </w:pPr>
      <w:r w:rsidRPr="0059711F">
        <w:rPr>
          <w:b/>
          <w:noProof/>
        </w:rPr>
        <w:t>Члан 9.</w:t>
      </w:r>
    </w:p>
    <w:p w14:paraId="283B3CC3" w14:textId="77777777" w:rsidR="005437D7" w:rsidRPr="0059711F" w:rsidRDefault="005437D7" w:rsidP="005437D7">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14:paraId="0396DADD" w14:textId="77777777" w:rsidR="005437D7" w:rsidRPr="0059711F" w:rsidRDefault="005437D7" w:rsidP="005437D7">
      <w:pPr>
        <w:rPr>
          <w:noProof/>
        </w:rPr>
      </w:pPr>
    </w:p>
    <w:p w14:paraId="4D56F17A" w14:textId="77777777" w:rsidR="005437D7" w:rsidRPr="0059711F" w:rsidRDefault="005437D7" w:rsidP="005437D7">
      <w:pPr>
        <w:jc w:val="center"/>
        <w:outlineLvl w:val="0"/>
        <w:rPr>
          <w:noProof/>
        </w:rPr>
      </w:pPr>
      <w:r w:rsidRPr="0059711F">
        <w:rPr>
          <w:b/>
          <w:noProof/>
        </w:rPr>
        <w:t>Члан 10.</w:t>
      </w:r>
    </w:p>
    <w:p w14:paraId="1B7AC112" w14:textId="77777777" w:rsidR="005437D7" w:rsidRPr="0059711F" w:rsidRDefault="005437D7" w:rsidP="005437D7">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w:t>
      </w:r>
      <w:r>
        <w:rPr>
          <w:noProof/>
        </w:rPr>
        <w:t>, a</w:t>
      </w:r>
      <w:r w:rsidRPr="0059711F">
        <w:rPr>
          <w:noProof/>
        </w:rPr>
        <w:t xml:space="preserve"> до максималног износа из члана 2. овог уговора, односно најдуже годину дана од дана закључења овог уговора.</w:t>
      </w:r>
    </w:p>
    <w:p w14:paraId="4F4D8AA8" w14:textId="77777777" w:rsidR="005437D7" w:rsidRPr="0059711F" w:rsidRDefault="005437D7" w:rsidP="005437D7">
      <w:pPr>
        <w:rPr>
          <w:noProof/>
        </w:rPr>
      </w:pPr>
    </w:p>
    <w:p w14:paraId="6CCD34EE" w14:textId="77777777" w:rsidR="005437D7" w:rsidRPr="0059711F" w:rsidRDefault="005437D7" w:rsidP="005437D7">
      <w:pPr>
        <w:jc w:val="center"/>
        <w:outlineLvl w:val="0"/>
        <w:rPr>
          <w:noProof/>
        </w:rPr>
      </w:pPr>
      <w:r w:rsidRPr="0059711F">
        <w:rPr>
          <w:b/>
          <w:noProof/>
        </w:rPr>
        <w:t>Члан 11.</w:t>
      </w:r>
    </w:p>
    <w:p w14:paraId="17748FDD" w14:textId="77777777" w:rsidR="005437D7" w:rsidRPr="0059711F" w:rsidRDefault="005437D7" w:rsidP="005437D7">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DBFDF6F" w14:textId="77777777" w:rsidR="005437D7" w:rsidRPr="0059711F" w:rsidRDefault="005437D7" w:rsidP="005437D7">
      <w:pPr>
        <w:ind w:firstLine="720"/>
        <w:jc w:val="both"/>
        <w:rPr>
          <w:noProof/>
        </w:rPr>
      </w:pPr>
    </w:p>
    <w:p w14:paraId="74EB9078" w14:textId="77777777" w:rsidR="005437D7" w:rsidRPr="0059711F" w:rsidRDefault="005437D7" w:rsidP="005437D7">
      <w:pPr>
        <w:jc w:val="center"/>
        <w:outlineLvl w:val="0"/>
        <w:rPr>
          <w:noProof/>
        </w:rPr>
      </w:pPr>
      <w:r w:rsidRPr="0059711F">
        <w:rPr>
          <w:b/>
          <w:noProof/>
        </w:rPr>
        <w:t>Члан 12.</w:t>
      </w:r>
    </w:p>
    <w:p w14:paraId="0C12420F" w14:textId="77777777" w:rsidR="005437D7" w:rsidRPr="0059711F" w:rsidRDefault="005437D7" w:rsidP="005437D7">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14:paraId="337CF3AB" w14:textId="77777777" w:rsidR="005437D7" w:rsidRPr="0059711F" w:rsidRDefault="005437D7" w:rsidP="005437D7">
      <w:pPr>
        <w:rPr>
          <w:noProof/>
          <w:highlight w:val="yellow"/>
        </w:rPr>
      </w:pPr>
    </w:p>
    <w:p w14:paraId="5B9CC621" w14:textId="77777777" w:rsidR="005437D7" w:rsidRDefault="005437D7" w:rsidP="005437D7">
      <w:pPr>
        <w:ind w:firstLine="741"/>
        <w:jc w:val="both"/>
        <w:rPr>
          <w:noProof/>
        </w:rPr>
      </w:pPr>
    </w:p>
    <w:p w14:paraId="2869C61E" w14:textId="77777777" w:rsidR="005437D7" w:rsidRPr="00CC1FF7" w:rsidRDefault="005437D7" w:rsidP="005437D7">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437D7" w:rsidRPr="002D5B2C" w14:paraId="6BF62929" w14:textId="77777777" w:rsidTr="00F62A2C">
        <w:trPr>
          <w:trHeight w:val="347"/>
        </w:trPr>
        <w:tc>
          <w:tcPr>
            <w:tcW w:w="3216" w:type="dxa"/>
            <w:vAlign w:val="center"/>
          </w:tcPr>
          <w:p w14:paraId="7CE2367A" w14:textId="77777777" w:rsidR="005437D7" w:rsidRPr="002D5B2C" w:rsidRDefault="005437D7" w:rsidP="00F62A2C">
            <w:pPr>
              <w:jc w:val="center"/>
              <w:rPr>
                <w:noProof/>
              </w:rPr>
            </w:pPr>
            <w:r>
              <w:rPr>
                <w:noProof/>
              </w:rPr>
              <w:t>ЗА ДОБАВЉ</w:t>
            </w:r>
            <w:r w:rsidRPr="002D5B2C">
              <w:rPr>
                <w:noProof/>
              </w:rPr>
              <w:t>АЧА:</w:t>
            </w:r>
          </w:p>
        </w:tc>
        <w:tc>
          <w:tcPr>
            <w:tcW w:w="2279" w:type="dxa"/>
          </w:tcPr>
          <w:p w14:paraId="0D50CE66" w14:textId="77777777" w:rsidR="005437D7" w:rsidRPr="002D5B2C" w:rsidRDefault="005437D7" w:rsidP="00F62A2C">
            <w:pPr>
              <w:jc w:val="center"/>
              <w:rPr>
                <w:noProof/>
              </w:rPr>
            </w:pPr>
          </w:p>
        </w:tc>
        <w:tc>
          <w:tcPr>
            <w:tcW w:w="3827" w:type="dxa"/>
            <w:vAlign w:val="center"/>
          </w:tcPr>
          <w:p w14:paraId="700ADE11" w14:textId="77777777" w:rsidR="005437D7" w:rsidRPr="002D5B2C" w:rsidRDefault="005437D7" w:rsidP="00F62A2C">
            <w:pPr>
              <w:jc w:val="center"/>
              <w:rPr>
                <w:noProof/>
              </w:rPr>
            </w:pPr>
            <w:r w:rsidRPr="002D5B2C">
              <w:rPr>
                <w:noProof/>
              </w:rPr>
              <w:t>ЗА НАРУЧИОЦА:</w:t>
            </w:r>
          </w:p>
        </w:tc>
      </w:tr>
      <w:tr w:rsidR="005437D7" w:rsidRPr="002D5B2C" w14:paraId="26376665" w14:textId="77777777" w:rsidTr="00F62A2C">
        <w:trPr>
          <w:trHeight w:val="359"/>
        </w:trPr>
        <w:tc>
          <w:tcPr>
            <w:tcW w:w="3216" w:type="dxa"/>
            <w:vAlign w:val="center"/>
          </w:tcPr>
          <w:p w14:paraId="5D95F4D1" w14:textId="77777777" w:rsidR="005437D7" w:rsidRPr="002D5B2C" w:rsidRDefault="005437D7" w:rsidP="00F62A2C">
            <w:pPr>
              <w:jc w:val="center"/>
              <w:rPr>
                <w:noProof/>
              </w:rPr>
            </w:pPr>
            <w:r w:rsidRPr="002D5B2C">
              <w:rPr>
                <w:noProof/>
              </w:rPr>
              <w:t>ДИРЕКТОР</w:t>
            </w:r>
          </w:p>
        </w:tc>
        <w:tc>
          <w:tcPr>
            <w:tcW w:w="2279" w:type="dxa"/>
          </w:tcPr>
          <w:p w14:paraId="5CDDD78E" w14:textId="77777777" w:rsidR="005437D7" w:rsidRPr="002D5B2C" w:rsidRDefault="005437D7" w:rsidP="00F62A2C">
            <w:pPr>
              <w:jc w:val="center"/>
              <w:rPr>
                <w:noProof/>
              </w:rPr>
            </w:pPr>
          </w:p>
        </w:tc>
        <w:tc>
          <w:tcPr>
            <w:tcW w:w="3827" w:type="dxa"/>
            <w:vAlign w:val="center"/>
          </w:tcPr>
          <w:p w14:paraId="45A3566D" w14:textId="77777777" w:rsidR="005437D7" w:rsidRPr="002D5B2C" w:rsidRDefault="005437D7" w:rsidP="00F62A2C">
            <w:pPr>
              <w:jc w:val="center"/>
              <w:rPr>
                <w:noProof/>
              </w:rPr>
            </w:pPr>
            <w:r w:rsidRPr="002D5B2C">
              <w:rPr>
                <w:noProof/>
              </w:rPr>
              <w:t>ДИРЕКТОР</w:t>
            </w:r>
          </w:p>
        </w:tc>
      </w:tr>
      <w:tr w:rsidR="005437D7" w:rsidRPr="002D5B2C" w14:paraId="2F9DF47D" w14:textId="77777777" w:rsidTr="00F62A2C">
        <w:trPr>
          <w:trHeight w:val="347"/>
        </w:trPr>
        <w:tc>
          <w:tcPr>
            <w:tcW w:w="3216" w:type="dxa"/>
            <w:vAlign w:val="bottom"/>
          </w:tcPr>
          <w:p w14:paraId="365FFF84" w14:textId="77777777" w:rsidR="005437D7" w:rsidRPr="00CC1FF7" w:rsidRDefault="005437D7" w:rsidP="00F62A2C">
            <w:pPr>
              <w:jc w:val="center"/>
              <w:rPr>
                <w:noProof/>
              </w:rPr>
            </w:pPr>
          </w:p>
          <w:p w14:paraId="1BDA4817" w14:textId="77777777" w:rsidR="005437D7" w:rsidRPr="002D5B2C" w:rsidRDefault="005437D7" w:rsidP="00F62A2C">
            <w:pPr>
              <w:jc w:val="center"/>
              <w:rPr>
                <w:noProof/>
              </w:rPr>
            </w:pPr>
            <w:r w:rsidRPr="002D5B2C">
              <w:rPr>
                <w:noProof/>
              </w:rPr>
              <w:t>___________________</w:t>
            </w:r>
            <w:r>
              <w:rPr>
                <w:noProof/>
              </w:rPr>
              <w:t>______</w:t>
            </w:r>
          </w:p>
        </w:tc>
        <w:tc>
          <w:tcPr>
            <w:tcW w:w="2279" w:type="dxa"/>
            <w:vAlign w:val="bottom"/>
          </w:tcPr>
          <w:p w14:paraId="200C6BBB" w14:textId="77777777" w:rsidR="005437D7" w:rsidRPr="002D5B2C" w:rsidRDefault="005437D7" w:rsidP="00F62A2C">
            <w:pPr>
              <w:jc w:val="both"/>
              <w:rPr>
                <w:noProof/>
              </w:rPr>
            </w:pPr>
          </w:p>
        </w:tc>
        <w:tc>
          <w:tcPr>
            <w:tcW w:w="3827" w:type="dxa"/>
            <w:vAlign w:val="bottom"/>
          </w:tcPr>
          <w:p w14:paraId="178DA274" w14:textId="77777777" w:rsidR="005437D7" w:rsidRPr="002D5B2C" w:rsidRDefault="005437D7" w:rsidP="00F62A2C">
            <w:pPr>
              <w:jc w:val="center"/>
              <w:rPr>
                <w:noProof/>
              </w:rPr>
            </w:pPr>
            <w:r w:rsidRPr="002D5B2C">
              <w:rPr>
                <w:noProof/>
              </w:rPr>
              <w:t>________________________</w:t>
            </w:r>
            <w:r>
              <w:rPr>
                <w:noProof/>
              </w:rPr>
              <w:t>___</w:t>
            </w:r>
          </w:p>
        </w:tc>
      </w:tr>
      <w:tr w:rsidR="005437D7" w:rsidRPr="002D5B2C" w14:paraId="4D442FAD" w14:textId="77777777" w:rsidTr="00F62A2C">
        <w:trPr>
          <w:trHeight w:val="359"/>
        </w:trPr>
        <w:tc>
          <w:tcPr>
            <w:tcW w:w="3216" w:type="dxa"/>
            <w:vAlign w:val="center"/>
          </w:tcPr>
          <w:p w14:paraId="59B929AA" w14:textId="77777777" w:rsidR="005437D7" w:rsidRPr="002D5B2C" w:rsidRDefault="005437D7" w:rsidP="00F62A2C">
            <w:pPr>
              <w:jc w:val="center"/>
              <w:rPr>
                <w:i/>
                <w:noProof/>
              </w:rPr>
            </w:pPr>
          </w:p>
        </w:tc>
        <w:tc>
          <w:tcPr>
            <w:tcW w:w="2279" w:type="dxa"/>
          </w:tcPr>
          <w:p w14:paraId="2F8038D3" w14:textId="77777777" w:rsidR="005437D7" w:rsidRPr="002D5B2C" w:rsidRDefault="005437D7" w:rsidP="00F62A2C">
            <w:pPr>
              <w:jc w:val="both"/>
              <w:rPr>
                <w:i/>
                <w:noProof/>
              </w:rPr>
            </w:pPr>
          </w:p>
        </w:tc>
        <w:tc>
          <w:tcPr>
            <w:tcW w:w="3827" w:type="dxa"/>
            <w:vAlign w:val="center"/>
          </w:tcPr>
          <w:p w14:paraId="6510B6DD" w14:textId="77777777" w:rsidR="005437D7" w:rsidRPr="00C10102" w:rsidRDefault="005437D7" w:rsidP="00F62A2C">
            <w:pPr>
              <w:jc w:val="center"/>
              <w:rPr>
                <w:i/>
                <w:noProof/>
              </w:rPr>
            </w:pPr>
          </w:p>
        </w:tc>
      </w:tr>
    </w:tbl>
    <w:p w14:paraId="4BE5CF32" w14:textId="77777777" w:rsidR="005437D7" w:rsidRPr="00882978" w:rsidRDefault="005437D7" w:rsidP="005437D7">
      <w:pPr>
        <w:rPr>
          <w:noProof/>
          <w:lang w:val="sr-Cyrl-RS"/>
        </w:rPr>
      </w:pPr>
    </w:p>
    <w:p w14:paraId="1F18F390" w14:textId="77777777" w:rsidR="00573C8A" w:rsidRDefault="00573C8A" w:rsidP="007B663B">
      <w:pPr>
        <w:rPr>
          <w:noProof/>
        </w:rPr>
      </w:pPr>
    </w:p>
    <w:p w14:paraId="1B44A3C6" w14:textId="77777777" w:rsidR="00573C8A" w:rsidRDefault="00573C8A" w:rsidP="007B663B">
      <w:pPr>
        <w:rPr>
          <w:noProof/>
        </w:rPr>
      </w:pPr>
    </w:p>
    <w:p w14:paraId="334B9FD9" w14:textId="77777777" w:rsidR="00573C8A" w:rsidRDefault="00573C8A" w:rsidP="007B663B">
      <w:pPr>
        <w:rPr>
          <w:noProof/>
        </w:rPr>
      </w:pPr>
    </w:p>
    <w:p w14:paraId="77401528" w14:textId="77777777" w:rsidR="004617AA" w:rsidRDefault="004617AA" w:rsidP="007B663B">
      <w:pPr>
        <w:rPr>
          <w:noProof/>
        </w:rPr>
      </w:pPr>
    </w:p>
    <w:p w14:paraId="70788AC0" w14:textId="77777777" w:rsidR="004617AA" w:rsidRDefault="004617AA" w:rsidP="007B663B">
      <w:pPr>
        <w:rPr>
          <w:noProof/>
        </w:rPr>
      </w:pPr>
    </w:p>
    <w:p w14:paraId="5B6FE541" w14:textId="77777777" w:rsidR="004617AA" w:rsidRDefault="004617AA" w:rsidP="007B663B">
      <w:pPr>
        <w:rPr>
          <w:noProof/>
        </w:rPr>
      </w:pPr>
    </w:p>
    <w:p w14:paraId="6EBAD20A" w14:textId="77777777" w:rsidR="004617AA" w:rsidRDefault="004617AA" w:rsidP="007B663B">
      <w:pPr>
        <w:rPr>
          <w:noProof/>
        </w:rPr>
      </w:pPr>
    </w:p>
    <w:p w14:paraId="1018CB43" w14:textId="77777777" w:rsidR="004617AA" w:rsidRDefault="004617AA" w:rsidP="007B663B">
      <w:pPr>
        <w:rPr>
          <w:noProof/>
        </w:rPr>
      </w:pPr>
    </w:p>
    <w:p w14:paraId="223A861C" w14:textId="77777777" w:rsidR="004617AA" w:rsidRDefault="004617AA" w:rsidP="007B663B">
      <w:pPr>
        <w:rPr>
          <w:noProof/>
        </w:rPr>
      </w:pPr>
    </w:p>
    <w:p w14:paraId="3A379F90" w14:textId="77777777" w:rsidR="004617AA" w:rsidRDefault="004617AA" w:rsidP="007B663B">
      <w:pPr>
        <w:rPr>
          <w:noProof/>
        </w:rPr>
      </w:pPr>
    </w:p>
    <w:p w14:paraId="02F1246B" w14:textId="77777777" w:rsidR="004617AA" w:rsidRDefault="004617AA" w:rsidP="007B663B">
      <w:pPr>
        <w:rPr>
          <w:noProof/>
        </w:rPr>
      </w:pPr>
    </w:p>
    <w:p w14:paraId="780ECCD2" w14:textId="77777777" w:rsidR="004617AA" w:rsidRDefault="004617AA" w:rsidP="007B663B">
      <w:pPr>
        <w:rPr>
          <w:noProof/>
        </w:rPr>
      </w:pPr>
    </w:p>
    <w:p w14:paraId="6AD49E15" w14:textId="77777777" w:rsidR="004617AA" w:rsidRDefault="004617AA" w:rsidP="007B663B">
      <w:pPr>
        <w:rPr>
          <w:noProof/>
        </w:rPr>
      </w:pPr>
    </w:p>
    <w:p w14:paraId="79C17DE4" w14:textId="77777777" w:rsidR="004617AA" w:rsidRDefault="004617AA" w:rsidP="007B663B">
      <w:pPr>
        <w:rPr>
          <w:noProof/>
        </w:rPr>
      </w:pPr>
    </w:p>
    <w:p w14:paraId="0F07942F" w14:textId="77777777" w:rsidR="004617AA" w:rsidRDefault="004617AA" w:rsidP="007B663B">
      <w:pPr>
        <w:rPr>
          <w:noProof/>
        </w:rPr>
      </w:pPr>
    </w:p>
    <w:p w14:paraId="30CC8865" w14:textId="77777777" w:rsidR="004617AA" w:rsidRDefault="004617AA" w:rsidP="007B663B">
      <w:pPr>
        <w:rPr>
          <w:noProof/>
        </w:rPr>
      </w:pPr>
    </w:p>
    <w:p w14:paraId="319962CF" w14:textId="77777777" w:rsidR="004617AA" w:rsidRDefault="004617AA" w:rsidP="007B663B">
      <w:pPr>
        <w:rPr>
          <w:noProof/>
        </w:rPr>
      </w:pPr>
    </w:p>
    <w:p w14:paraId="64706A0D" w14:textId="77777777" w:rsidR="004617AA" w:rsidRDefault="004617AA" w:rsidP="007B663B">
      <w:pPr>
        <w:rPr>
          <w:noProof/>
        </w:rPr>
      </w:pPr>
    </w:p>
    <w:p w14:paraId="47A1602B" w14:textId="77777777" w:rsidR="004617AA" w:rsidRDefault="004617AA" w:rsidP="007B663B">
      <w:pPr>
        <w:rPr>
          <w:noProof/>
        </w:rPr>
      </w:pPr>
    </w:p>
    <w:p w14:paraId="14F33D99" w14:textId="77777777" w:rsidR="004617AA" w:rsidRDefault="004617AA" w:rsidP="007B663B">
      <w:pPr>
        <w:rPr>
          <w:noProof/>
        </w:rPr>
      </w:pPr>
    </w:p>
    <w:p w14:paraId="528EC03E" w14:textId="77777777" w:rsidR="004617AA" w:rsidRDefault="004617AA" w:rsidP="007B663B">
      <w:pPr>
        <w:rPr>
          <w:noProof/>
        </w:rPr>
      </w:pPr>
    </w:p>
    <w:p w14:paraId="4971E410" w14:textId="77777777" w:rsidR="004617AA" w:rsidRDefault="004617AA" w:rsidP="007B663B">
      <w:pPr>
        <w:rPr>
          <w:noProof/>
        </w:rPr>
      </w:pPr>
    </w:p>
    <w:p w14:paraId="314715FA" w14:textId="77777777" w:rsidR="004617AA" w:rsidRDefault="004617AA" w:rsidP="007B663B">
      <w:pPr>
        <w:rPr>
          <w:noProof/>
        </w:rPr>
      </w:pPr>
    </w:p>
    <w:p w14:paraId="0F22DB56" w14:textId="77777777" w:rsidR="004617AA" w:rsidRDefault="004617AA" w:rsidP="007B663B">
      <w:pPr>
        <w:rPr>
          <w:noProof/>
        </w:rPr>
      </w:pPr>
    </w:p>
    <w:p w14:paraId="4745189B" w14:textId="77777777" w:rsidR="004617AA" w:rsidRDefault="004617AA" w:rsidP="007B663B">
      <w:pPr>
        <w:rPr>
          <w:noProof/>
        </w:rPr>
      </w:pPr>
    </w:p>
    <w:p w14:paraId="40CDCC26" w14:textId="77777777" w:rsidR="004617AA" w:rsidRDefault="004617AA" w:rsidP="007B663B">
      <w:pPr>
        <w:rPr>
          <w:noProof/>
        </w:rPr>
      </w:pPr>
    </w:p>
    <w:p w14:paraId="321D9F7A" w14:textId="77777777" w:rsidR="004617AA" w:rsidRDefault="004617AA" w:rsidP="007B663B">
      <w:pPr>
        <w:rPr>
          <w:noProof/>
        </w:rPr>
      </w:pPr>
    </w:p>
    <w:p w14:paraId="357BE4B6" w14:textId="77777777" w:rsidR="004617AA" w:rsidRDefault="004617AA" w:rsidP="007B663B">
      <w:pPr>
        <w:rPr>
          <w:noProof/>
        </w:rPr>
      </w:pPr>
    </w:p>
    <w:p w14:paraId="6D01E857" w14:textId="77777777" w:rsidR="004617AA" w:rsidRDefault="004617AA" w:rsidP="007B663B">
      <w:pPr>
        <w:rPr>
          <w:noProof/>
        </w:rPr>
      </w:pPr>
    </w:p>
    <w:p w14:paraId="7D3B43B8" w14:textId="77777777" w:rsidR="004617AA" w:rsidRPr="004617AA" w:rsidRDefault="004617AA" w:rsidP="007B663B">
      <w:pPr>
        <w:rPr>
          <w:noProof/>
        </w:rPr>
      </w:pPr>
    </w:p>
    <w:p w14:paraId="65A1DC42" w14:textId="77777777" w:rsidR="00573C8A" w:rsidRDefault="00573C8A" w:rsidP="007B663B">
      <w:pPr>
        <w:rPr>
          <w:noProof/>
        </w:rPr>
      </w:pPr>
    </w:p>
    <w:p w14:paraId="0D8BB7E8" w14:textId="77777777" w:rsidR="00573C8A" w:rsidRDefault="00573C8A" w:rsidP="007B663B">
      <w:pPr>
        <w:rPr>
          <w:noProof/>
          <w:lang w:val="sr-Cyrl-RS"/>
        </w:rPr>
      </w:pPr>
    </w:p>
    <w:p w14:paraId="4A4A98B7" w14:textId="77777777" w:rsidR="005437D7" w:rsidRDefault="005437D7" w:rsidP="007B663B">
      <w:pPr>
        <w:rPr>
          <w:noProof/>
          <w:lang w:val="sr-Cyrl-RS"/>
        </w:rPr>
      </w:pPr>
    </w:p>
    <w:p w14:paraId="2AD17F5F" w14:textId="77777777" w:rsidR="005437D7" w:rsidRDefault="005437D7" w:rsidP="007B663B">
      <w:pPr>
        <w:rPr>
          <w:noProof/>
          <w:lang w:val="sr-Cyrl-RS"/>
        </w:rPr>
      </w:pPr>
    </w:p>
    <w:p w14:paraId="42101FA7" w14:textId="77777777" w:rsidR="005437D7" w:rsidRDefault="005437D7" w:rsidP="007B663B">
      <w:pPr>
        <w:rPr>
          <w:noProof/>
          <w:lang w:val="sr-Cyrl-RS"/>
        </w:rPr>
      </w:pPr>
    </w:p>
    <w:p w14:paraId="7F9B0FB9" w14:textId="77777777" w:rsidR="005437D7" w:rsidRDefault="005437D7" w:rsidP="007B663B">
      <w:pPr>
        <w:rPr>
          <w:noProof/>
          <w:lang w:val="sr-Cyrl-RS"/>
        </w:rPr>
      </w:pPr>
    </w:p>
    <w:p w14:paraId="7AB7260A" w14:textId="77777777" w:rsidR="005437D7" w:rsidRDefault="005437D7" w:rsidP="007B663B">
      <w:pPr>
        <w:rPr>
          <w:noProof/>
          <w:lang w:val="sr-Cyrl-RS"/>
        </w:rPr>
      </w:pPr>
    </w:p>
    <w:p w14:paraId="5F3B34CF" w14:textId="77777777" w:rsidR="005437D7" w:rsidRDefault="005437D7" w:rsidP="007B663B">
      <w:pPr>
        <w:rPr>
          <w:noProof/>
          <w:lang w:val="sr-Cyrl-RS"/>
        </w:rPr>
      </w:pPr>
    </w:p>
    <w:p w14:paraId="7D65C7AE" w14:textId="77777777" w:rsidR="005437D7" w:rsidRPr="005437D7" w:rsidRDefault="005437D7" w:rsidP="007B663B">
      <w:pPr>
        <w:rPr>
          <w:noProof/>
          <w:lang w:val="sr-Cyrl-RS"/>
        </w:rPr>
      </w:pPr>
    </w:p>
    <w:p w14:paraId="441AF049" w14:textId="77777777" w:rsidR="007B663B" w:rsidRDefault="007B663B" w:rsidP="007B663B">
      <w:pPr>
        <w:rPr>
          <w:noProof/>
        </w:rPr>
      </w:pPr>
    </w:p>
    <w:p w14:paraId="5880F26A" w14:textId="58402DC6" w:rsidR="002D5B2C" w:rsidRPr="002735A4" w:rsidRDefault="002D5B2C" w:rsidP="00317DBF">
      <w:pPr>
        <w:pStyle w:val="Heading1"/>
        <w:numPr>
          <w:ilvl w:val="0"/>
          <w:numId w:val="30"/>
        </w:numPr>
        <w:jc w:val="center"/>
        <w:rPr>
          <w:sz w:val="28"/>
          <w:szCs w:val="28"/>
        </w:rPr>
      </w:pPr>
      <w:bookmarkStart w:id="49" w:name="_Toc448222241"/>
      <w:bookmarkStart w:id="50" w:name="_Toc450905140"/>
      <w:r w:rsidRPr="002735A4">
        <w:rPr>
          <w:sz w:val="28"/>
          <w:szCs w:val="28"/>
        </w:rPr>
        <w:lastRenderedPageBreak/>
        <w:t>ИЗЈАВА О НЕЗАВИСНОЈ ПОНУДИ</w:t>
      </w:r>
      <w:bookmarkEnd w:id="47"/>
      <w:bookmarkEnd w:id="48"/>
      <w:bookmarkEnd w:id="49"/>
      <w:bookmarkEnd w:id="50"/>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3A5B593F" w14:textId="77777777" w:rsidR="004F1B65" w:rsidRDefault="004F1B65" w:rsidP="004F1B65">
      <w:pPr>
        <w:jc w:val="both"/>
        <w:rPr>
          <w:i/>
          <w:lang w:val="sr-Cyrl-CS"/>
        </w:rPr>
      </w:pPr>
    </w:p>
    <w:p w14:paraId="5D7B9289" w14:textId="77777777" w:rsidR="004F1B65" w:rsidRDefault="002B3E1A" w:rsidP="004F1B65">
      <w:pPr>
        <w:jc w:val="both"/>
        <w:rPr>
          <w:lang w:val="sr-Cyrl-CS"/>
        </w:rPr>
      </w:pPr>
      <w:r w:rsidRPr="008D3B26">
        <w:t>партија ........</w:t>
      </w:r>
      <w:r w:rsidRPr="008D3B26">
        <w:rPr>
          <w:i/>
          <w:iCs/>
        </w:rPr>
        <w:t xml:space="preserve"> [навести р.бр. партије]</w:t>
      </w:r>
      <w:r w:rsidR="00A23F31" w:rsidRPr="00AE1407">
        <w:t xml:space="preserve"> </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Pr="00E564C8" w:rsidRDefault="00A23F31" w:rsidP="00E564C8">
      <w:pPr>
        <w:tabs>
          <w:tab w:val="left" w:pos="6028"/>
        </w:tabs>
        <w:autoSpaceDE w:val="0"/>
        <w:rPr>
          <w:bCs/>
          <w:iCs/>
        </w:rPr>
      </w:pPr>
    </w:p>
    <w:p w14:paraId="36396CAB" w14:textId="77777777" w:rsidR="00A23F31" w:rsidRPr="00AE1407" w:rsidRDefault="00A23F31" w:rsidP="00A23F31">
      <w:pPr>
        <w:tabs>
          <w:tab w:val="left" w:pos="6028"/>
        </w:tabs>
        <w:autoSpaceDE w:val="0"/>
        <w:ind w:left="360"/>
        <w:rPr>
          <w:bCs/>
          <w:iCs/>
        </w:rPr>
      </w:pPr>
    </w:p>
    <w:p w14:paraId="540AA639" w14:textId="77777777" w:rsidR="00A23F31" w:rsidRPr="00AE1407" w:rsidRDefault="00A23F31"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555B2BFB" w14:textId="77777777" w:rsidR="00A23F31" w:rsidRPr="00AE1407" w:rsidRDefault="00A23F31" w:rsidP="00A23F31">
      <w:pPr>
        <w:jc w:val="both"/>
        <w:rPr>
          <w:b/>
          <w:noProof/>
        </w:rPr>
      </w:pPr>
    </w:p>
    <w:p w14:paraId="25B32ED3" w14:textId="1D6A2DF3" w:rsidR="00A23F31" w:rsidRPr="00AE1407" w:rsidRDefault="00C43B6B" w:rsidP="00A23F31">
      <w:pPr>
        <w:jc w:val="both"/>
        <w:rPr>
          <w:noProof/>
        </w:rPr>
      </w:pPr>
      <w:r>
        <w:rPr>
          <w:noProof/>
          <w:lang w:val="sr-Latn-RS" w:eastAsia="sr-Latn-RS"/>
        </w:rPr>
        <mc:AlternateContent>
          <mc:Choice Requires="wps">
            <w:drawing>
              <wp:anchor distT="4294967294" distB="4294967294" distL="114300" distR="114300" simplePos="0" relativeHeight="251666432" behindDoc="0" locked="0" layoutInCell="1" allowOverlap="1" wp14:anchorId="32E97147" wp14:editId="29222174">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3BC30A"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7456" behindDoc="0" locked="0" layoutInCell="1" allowOverlap="1" wp14:anchorId="40AB8709" wp14:editId="04C2DF9E">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23570" id="Straight Arrow Connector 2" o:spid="_x0000_s1026" type="#_x0000_t32" style="position:absolute;margin-left:-4.9pt;margin-top:12.9pt;width:115.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14:paraId="66182B0B"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48382F65" w14:textId="77777777" w:rsidR="00A23F31" w:rsidRPr="00AE1407" w:rsidRDefault="00A23F31" w:rsidP="00A23F31">
      <w:pPr>
        <w:jc w:val="both"/>
        <w:rPr>
          <w:noProof/>
        </w:rPr>
      </w:pPr>
    </w:p>
    <w:p w14:paraId="2E7F0CD6"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5B1C2ABC"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62A04297" w14:textId="77777777" w:rsidR="00576ADF" w:rsidRDefault="00576ADF">
      <w:pPr>
        <w:rPr>
          <w:noProof/>
          <w:lang w:val="sr-Cyrl-RS"/>
        </w:rPr>
      </w:pPr>
    </w:p>
    <w:p w14:paraId="392781F5" w14:textId="77777777" w:rsidR="00576ADF" w:rsidRDefault="00576ADF">
      <w:pPr>
        <w:rPr>
          <w:noProof/>
          <w:lang w:val="sr-Cyrl-RS"/>
        </w:rPr>
      </w:pPr>
    </w:p>
    <w:p w14:paraId="3BB16B72" w14:textId="77777777" w:rsidR="00576ADF" w:rsidRDefault="00576ADF">
      <w:pPr>
        <w:rPr>
          <w:noProof/>
          <w:lang w:val="sr-Cyrl-RS"/>
        </w:rPr>
      </w:pPr>
    </w:p>
    <w:p w14:paraId="2073CD48" w14:textId="77777777" w:rsidR="00576ADF" w:rsidRDefault="00576ADF" w:rsidP="00576ADF">
      <w:pPr>
        <w:jc w:val="both"/>
        <w:rPr>
          <w:noProof/>
          <w:lang w:val="sr-Cyrl-RS"/>
        </w:rPr>
      </w:pPr>
      <w:r>
        <w:rPr>
          <w:noProof/>
          <w:lang w:val="sr-Cyrl-RS"/>
        </w:rPr>
        <w:t xml:space="preserve">НАПОМЕНА: </w:t>
      </w:r>
    </w:p>
    <w:p w14:paraId="14B3B23B" w14:textId="77777777" w:rsidR="002E4DBC" w:rsidRDefault="00576ADF" w:rsidP="002E4DBC">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51" w:name="_Toc375826011"/>
      <w:bookmarkStart w:id="52" w:name="_Toc389030818"/>
      <w:bookmarkStart w:id="53" w:name="_Toc448222242"/>
    </w:p>
    <w:p w14:paraId="4C0B432E" w14:textId="77777777" w:rsidR="002E4DBC" w:rsidRDefault="002E4DBC">
      <w:pPr>
        <w:rPr>
          <w:i/>
          <w:noProof/>
          <w:lang w:val="sr-Cyrl-RS"/>
        </w:rPr>
      </w:pPr>
      <w:r>
        <w:rPr>
          <w:i/>
          <w:noProof/>
          <w:lang w:val="sr-Cyrl-RS"/>
        </w:rPr>
        <w:br w:type="page"/>
      </w:r>
    </w:p>
    <w:p w14:paraId="7DBFDB19" w14:textId="77777777" w:rsidR="00E45F1F" w:rsidRPr="00E45F1F" w:rsidRDefault="0072089F" w:rsidP="00317DBF">
      <w:pPr>
        <w:pStyle w:val="Heading1"/>
        <w:numPr>
          <w:ilvl w:val="0"/>
          <w:numId w:val="30"/>
        </w:numPr>
        <w:jc w:val="center"/>
        <w:rPr>
          <w:sz w:val="28"/>
          <w:szCs w:val="28"/>
        </w:rPr>
      </w:pPr>
      <w:bookmarkStart w:id="54" w:name="_Toc450905141"/>
      <w:r w:rsidRPr="002E4DBC">
        <w:rPr>
          <w:sz w:val="28"/>
          <w:szCs w:val="28"/>
        </w:rPr>
        <w:lastRenderedPageBreak/>
        <w:t>ОБРАЗАЦ ИЗЈАВЕ О ПОШТОВАЊУ ОБАВЕЗА</w:t>
      </w:r>
      <w:bookmarkEnd w:id="51"/>
      <w:bookmarkEnd w:id="52"/>
      <w:bookmarkEnd w:id="54"/>
      <w:r w:rsidR="00166C89" w:rsidRPr="002E4DBC">
        <w:rPr>
          <w:sz w:val="28"/>
          <w:szCs w:val="28"/>
          <w:lang w:val="sr-Cyrl-CS"/>
        </w:rPr>
        <w:t xml:space="preserve"> </w:t>
      </w:r>
    </w:p>
    <w:bookmarkEnd w:id="53"/>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7EB5EE74" w14:textId="77777777" w:rsidR="00F42F3B" w:rsidRDefault="00F42F3B" w:rsidP="00F42F3B">
      <w:pPr>
        <w:jc w:val="both"/>
        <w:rPr>
          <w:i/>
          <w:lang w:val="sr-Cyrl-CS"/>
        </w:rPr>
      </w:pPr>
    </w:p>
    <w:p w14:paraId="2489E35C" w14:textId="77777777" w:rsidR="00F42F3B" w:rsidRDefault="00F42F3B" w:rsidP="00F42F3B">
      <w:pPr>
        <w:jc w:val="both"/>
        <w:rPr>
          <w:lang w:val="sr-Cyrl-CS"/>
        </w:rPr>
      </w:pPr>
      <w:r w:rsidRPr="008D3B26">
        <w:t>партија ........</w:t>
      </w:r>
      <w:r w:rsidRPr="008D3B26">
        <w:rPr>
          <w:i/>
          <w:iCs/>
        </w:rPr>
        <w:t xml:space="preserve"> [навести р.бр. партије]</w:t>
      </w:r>
      <w:r w:rsidRPr="00AE1407">
        <w:t xml:space="preserve"> </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Pr="00AE1407" w:rsidRDefault="0072089F" w:rsidP="0072089F">
      <w:pPr>
        <w:tabs>
          <w:tab w:val="left" w:pos="6028"/>
        </w:tabs>
        <w:autoSpaceDE w:val="0"/>
        <w:ind w:left="360"/>
        <w:rPr>
          <w:bCs/>
          <w:iCs/>
        </w:rPr>
      </w:pPr>
    </w:p>
    <w:p w14:paraId="372BE0C8" w14:textId="77777777" w:rsidR="00EA647C" w:rsidRPr="00AE1407" w:rsidRDefault="00EA647C"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p w14:paraId="604CB067" w14:textId="77777777" w:rsidR="00A23F31" w:rsidRPr="00AE1407" w:rsidRDefault="00A23F31" w:rsidP="00A23F31">
      <w:pPr>
        <w:jc w:val="both"/>
        <w:rPr>
          <w:b/>
          <w:noProof/>
        </w:rPr>
      </w:pPr>
    </w:p>
    <w:p w14:paraId="79183BBA" w14:textId="153E5ECD" w:rsidR="00A23F31" w:rsidRPr="00AE1407" w:rsidRDefault="00C43B6B" w:rsidP="00A23F31">
      <w:pPr>
        <w:jc w:val="both"/>
        <w:rPr>
          <w:noProof/>
        </w:rPr>
      </w:pPr>
      <w:r>
        <w:rPr>
          <w:noProof/>
          <w:lang w:val="sr-Latn-RS" w:eastAsia="sr-Latn-RS"/>
        </w:rPr>
        <mc:AlternateContent>
          <mc:Choice Requires="wps">
            <w:drawing>
              <wp:anchor distT="4294967294" distB="4294967294" distL="114300" distR="114300" simplePos="0" relativeHeight="251663360" behindDoc="0" locked="0" layoutInCell="1" allowOverlap="1" wp14:anchorId="0F6840BC" wp14:editId="2B0C62FD">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86A1D" id="Straight Arrow Connector 3" o:spid="_x0000_s1026" type="#_x0000_t32" style="position:absolute;margin-left:323.6pt;margin-top:12.9pt;width:115.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sr-Latn-RS" w:eastAsia="sr-Latn-RS"/>
        </w:rPr>
        <mc:AlternateContent>
          <mc:Choice Requires="wps">
            <w:drawing>
              <wp:anchor distT="4294967294" distB="4294967294" distL="114300" distR="114300" simplePos="0" relativeHeight="251664384" behindDoc="0" locked="0" layoutInCell="1" allowOverlap="1" wp14:anchorId="2D882552" wp14:editId="08511A49">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0FD326" id="Straight Arrow Connector 2" o:spid="_x0000_s1026" type="#_x0000_t32" style="position:absolute;margin-left:-4.9pt;margin-top:12.9pt;width:115.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14:paraId="31B84662" w14:textId="77777777"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14:paraId="0570E22A" w14:textId="77777777" w:rsidR="00A23F31" w:rsidRPr="00AE1407" w:rsidRDefault="00A23F31" w:rsidP="00A23F31">
      <w:pPr>
        <w:jc w:val="both"/>
        <w:rPr>
          <w:noProof/>
        </w:rPr>
      </w:pPr>
    </w:p>
    <w:p w14:paraId="56A12073"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14:paraId="7E66C8A5" w14:textId="77777777"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14:paraId="482C5F39" w14:textId="77777777" w:rsidR="00576ADF" w:rsidRDefault="00576ADF">
      <w:pPr>
        <w:rPr>
          <w:bCs/>
          <w:iCs/>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6B03CB30" w14:textId="77777777" w:rsidR="00576ADF" w:rsidRPr="00E8644E" w:rsidRDefault="00576ADF" w:rsidP="00576ADF">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0B96D66B" w14:textId="77777777" w:rsidR="00B819C7" w:rsidRPr="00AE1407" w:rsidRDefault="00B819C7">
      <w:pPr>
        <w:rPr>
          <w:bCs/>
          <w:iCs/>
        </w:rPr>
      </w:pPr>
      <w:r w:rsidRPr="00AE1407">
        <w:rPr>
          <w:bCs/>
          <w:iCs/>
        </w:rPr>
        <w:br w:type="page"/>
      </w:r>
    </w:p>
    <w:p w14:paraId="5BB1EFAB" w14:textId="3F8BFD03" w:rsidR="00B819C7" w:rsidRPr="002735A4" w:rsidRDefault="00B819C7" w:rsidP="00317DBF">
      <w:pPr>
        <w:pStyle w:val="Heading1"/>
        <w:numPr>
          <w:ilvl w:val="0"/>
          <w:numId w:val="30"/>
        </w:numPr>
        <w:jc w:val="center"/>
        <w:rPr>
          <w:sz w:val="28"/>
          <w:szCs w:val="28"/>
        </w:rPr>
      </w:pPr>
      <w:bookmarkStart w:id="55" w:name="_Toc375826013"/>
      <w:bookmarkStart w:id="56" w:name="_Toc389030820"/>
      <w:bookmarkStart w:id="57" w:name="_Toc448222244"/>
      <w:bookmarkStart w:id="58" w:name="_Toc450905142"/>
      <w:r w:rsidRPr="002735A4">
        <w:rPr>
          <w:sz w:val="28"/>
          <w:szCs w:val="28"/>
        </w:rPr>
        <w:lastRenderedPageBreak/>
        <w:t>ОБРАЗАЦ ТРОШКОВА ПРИПРЕМЕ ПОНУДЕ</w:t>
      </w:r>
      <w:bookmarkEnd w:id="55"/>
      <w:bookmarkEnd w:id="56"/>
      <w:bookmarkEnd w:id="57"/>
      <w:bookmarkEnd w:id="58"/>
    </w:p>
    <w:p w14:paraId="544460D1" w14:textId="77777777"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5BC38D7" w14:textId="77777777" w:rsidR="00B819C7" w:rsidRPr="00AE1407" w:rsidRDefault="00B819C7" w:rsidP="00B819C7">
      <w:pPr>
        <w:spacing w:before="100" w:beforeAutospacing="1" w:line="210" w:lineRule="atLeast"/>
        <w:ind w:left="360"/>
        <w:jc w:val="both"/>
        <w:rPr>
          <w:b/>
          <w:noProof/>
        </w:rPr>
      </w:pPr>
    </w:p>
    <w:p w14:paraId="00DD8F7D" w14:textId="77777777" w:rsidR="00CF619E" w:rsidRPr="00CF619E" w:rsidRDefault="00CF619E" w:rsidP="00CF619E">
      <w:pPr>
        <w:rPr>
          <w:b/>
          <w:noProof/>
        </w:rPr>
      </w:pPr>
      <w:r w:rsidRPr="00CF619E">
        <w:rPr>
          <w:b/>
          <w:noProof/>
        </w:rPr>
        <w:t xml:space="preserve">Напомена: </w:t>
      </w:r>
    </w:p>
    <w:p w14:paraId="4ED659CB" w14:textId="77777777" w:rsidR="00CF619E" w:rsidRDefault="00CF619E" w:rsidP="00CF619E">
      <w:pPr>
        <w:rPr>
          <w:noProof/>
        </w:rPr>
      </w:pPr>
      <w:r w:rsidRPr="00CF619E">
        <w:rPr>
          <w:noProof/>
        </w:rPr>
        <w:t>Достављање овог обрасца није обавезно.</w:t>
      </w:r>
    </w:p>
    <w:p w14:paraId="103FA11C" w14:textId="77777777" w:rsidR="00CF619E" w:rsidRDefault="00CF619E" w:rsidP="00CF619E">
      <w:pPr>
        <w:rPr>
          <w:noProof/>
          <w:lang w:val="sr-Cyrl-CS"/>
        </w:rPr>
      </w:pPr>
    </w:p>
    <w:p w14:paraId="74145E60" w14:textId="77777777" w:rsidR="00497BC6" w:rsidRDefault="00497BC6" w:rsidP="00CF619E">
      <w:pPr>
        <w:rPr>
          <w:noProof/>
          <w:lang w:val="sr-Cyrl-CS"/>
        </w:rPr>
      </w:pPr>
    </w:p>
    <w:p w14:paraId="4C757359" w14:textId="77777777" w:rsidR="00497BC6" w:rsidRDefault="00497BC6" w:rsidP="00CF619E">
      <w:pPr>
        <w:rPr>
          <w:noProof/>
          <w:lang w:val="sr-Cyrl-CS"/>
        </w:rPr>
      </w:pPr>
    </w:p>
    <w:p w14:paraId="50D6FB84" w14:textId="77777777" w:rsidR="00497BC6" w:rsidRDefault="00497BC6" w:rsidP="00CF619E">
      <w:pPr>
        <w:rPr>
          <w:noProof/>
          <w:lang w:val="sr-Cyrl-CS"/>
        </w:rPr>
      </w:pPr>
    </w:p>
    <w:p w14:paraId="627BDD27" w14:textId="77777777" w:rsidR="00497BC6" w:rsidRDefault="00497BC6" w:rsidP="00CF619E">
      <w:pPr>
        <w:rPr>
          <w:noProof/>
          <w:lang w:val="sr-Cyrl-CS"/>
        </w:rPr>
      </w:pPr>
    </w:p>
    <w:p w14:paraId="44E01814" w14:textId="77777777" w:rsidR="00497BC6" w:rsidRDefault="00497BC6" w:rsidP="00CF619E">
      <w:pPr>
        <w:rPr>
          <w:noProof/>
          <w:lang w:val="sr-Cyrl-CS"/>
        </w:rPr>
      </w:pPr>
    </w:p>
    <w:p w14:paraId="64089B38" w14:textId="77777777" w:rsidR="00497BC6" w:rsidRDefault="00497BC6" w:rsidP="00CF619E">
      <w:pPr>
        <w:rPr>
          <w:noProof/>
          <w:lang w:val="sr-Cyrl-CS"/>
        </w:rPr>
      </w:pPr>
    </w:p>
    <w:p w14:paraId="39379906" w14:textId="77777777" w:rsidR="00497BC6" w:rsidRDefault="00497BC6" w:rsidP="00CF619E">
      <w:pPr>
        <w:rPr>
          <w:noProof/>
          <w:lang w:val="sr-Cyrl-CS"/>
        </w:rPr>
      </w:pPr>
    </w:p>
    <w:p w14:paraId="24F64151" w14:textId="77777777" w:rsidR="00497BC6" w:rsidRDefault="00497BC6" w:rsidP="00CF619E">
      <w:pPr>
        <w:rPr>
          <w:noProof/>
          <w:lang w:val="sr-Cyrl-CS"/>
        </w:rPr>
      </w:pPr>
    </w:p>
    <w:p w14:paraId="16347481" w14:textId="77777777" w:rsidR="00497BC6" w:rsidRDefault="00497BC6" w:rsidP="00CF619E">
      <w:pPr>
        <w:rPr>
          <w:noProof/>
          <w:lang w:val="sr-Cyrl-CS"/>
        </w:rPr>
      </w:pPr>
    </w:p>
    <w:p w14:paraId="7566358D" w14:textId="77777777" w:rsidR="00497BC6" w:rsidRDefault="00497BC6" w:rsidP="00CF619E">
      <w:pPr>
        <w:rPr>
          <w:noProof/>
          <w:lang w:val="sr-Cyrl-CS"/>
        </w:rPr>
      </w:pPr>
    </w:p>
    <w:p w14:paraId="6D21675E" w14:textId="77777777" w:rsidR="00497BC6" w:rsidRDefault="00497BC6" w:rsidP="00CF619E">
      <w:pPr>
        <w:rPr>
          <w:noProof/>
          <w:lang w:val="sr-Cyrl-CS"/>
        </w:rPr>
      </w:pPr>
    </w:p>
    <w:p w14:paraId="358778CF" w14:textId="77777777" w:rsidR="00497BC6" w:rsidRPr="00497BC6" w:rsidRDefault="00497BC6" w:rsidP="00CF619E">
      <w:pPr>
        <w:rPr>
          <w:noProof/>
          <w:lang w:val="sr-Cyrl-CS"/>
        </w:rPr>
      </w:pPr>
    </w:p>
    <w:p w14:paraId="29327A30" w14:textId="77777777" w:rsidR="00CF619E" w:rsidRPr="00CF619E" w:rsidRDefault="00CF619E" w:rsidP="00CF619E">
      <w:pPr>
        <w:rPr>
          <w:noProof/>
        </w:rPr>
      </w:pPr>
    </w:p>
    <w:p w14:paraId="108646E0" w14:textId="77777777"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14:paraId="64127B55" w14:textId="77777777" w:rsidTr="00CF619E">
        <w:tc>
          <w:tcPr>
            <w:tcW w:w="3095" w:type="dxa"/>
            <w:tcBorders>
              <w:bottom w:val="single" w:sz="4" w:space="0" w:color="auto"/>
            </w:tcBorders>
          </w:tcPr>
          <w:p w14:paraId="0A59C523" w14:textId="77777777" w:rsidR="00CF619E" w:rsidRPr="00CF619E" w:rsidRDefault="00CF619E" w:rsidP="00CF619E">
            <w:pPr>
              <w:rPr>
                <w:bCs/>
                <w:iCs/>
                <w:noProof/>
                <w:lang w:val="sr-Cyrl-CS"/>
              </w:rPr>
            </w:pPr>
          </w:p>
        </w:tc>
        <w:tc>
          <w:tcPr>
            <w:tcW w:w="3095" w:type="dxa"/>
          </w:tcPr>
          <w:p w14:paraId="30EC8750" w14:textId="77777777" w:rsidR="00CF619E" w:rsidRPr="00CF619E" w:rsidRDefault="00CF619E" w:rsidP="00CF619E">
            <w:pPr>
              <w:rPr>
                <w:bCs/>
                <w:iCs/>
                <w:noProof/>
                <w:lang w:val="sr-Cyrl-CS"/>
              </w:rPr>
            </w:pPr>
          </w:p>
        </w:tc>
        <w:tc>
          <w:tcPr>
            <w:tcW w:w="3096" w:type="dxa"/>
            <w:tcBorders>
              <w:bottom w:val="single" w:sz="4" w:space="0" w:color="auto"/>
            </w:tcBorders>
          </w:tcPr>
          <w:p w14:paraId="7D0FD95B" w14:textId="77777777" w:rsidR="00CF619E" w:rsidRPr="00CF619E" w:rsidRDefault="00CF619E" w:rsidP="00CF619E">
            <w:pPr>
              <w:rPr>
                <w:bCs/>
                <w:iCs/>
                <w:noProof/>
                <w:lang w:val="sr-Cyrl-CS"/>
              </w:rPr>
            </w:pPr>
          </w:p>
        </w:tc>
      </w:tr>
      <w:tr w:rsidR="00CF619E" w:rsidRPr="00CF619E" w14:paraId="436DF087" w14:textId="77777777" w:rsidTr="00CF619E">
        <w:tc>
          <w:tcPr>
            <w:tcW w:w="3095" w:type="dxa"/>
            <w:tcBorders>
              <w:top w:val="single" w:sz="4" w:space="0" w:color="auto"/>
            </w:tcBorders>
          </w:tcPr>
          <w:p w14:paraId="34124EB6" w14:textId="77777777" w:rsidR="00CF619E" w:rsidRPr="00CF619E" w:rsidRDefault="00CF619E" w:rsidP="00CF619E">
            <w:pPr>
              <w:jc w:val="center"/>
              <w:rPr>
                <w:bCs/>
                <w:iCs/>
                <w:noProof/>
                <w:lang w:val="sr-Cyrl-CS"/>
              </w:rPr>
            </w:pPr>
            <w:r w:rsidRPr="00CF619E">
              <w:rPr>
                <w:bCs/>
                <w:iCs/>
                <w:noProof/>
                <w:lang w:val="hr-HR"/>
              </w:rPr>
              <w:t>ДАТУМ</w:t>
            </w:r>
          </w:p>
        </w:tc>
        <w:tc>
          <w:tcPr>
            <w:tcW w:w="3095" w:type="dxa"/>
          </w:tcPr>
          <w:p w14:paraId="3D6265FF" w14:textId="77777777"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14:paraId="02EFC53A" w14:textId="77777777"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14:paraId="6BAA2D05" w14:textId="77777777" w:rsidTr="00CF619E">
        <w:tc>
          <w:tcPr>
            <w:tcW w:w="3095" w:type="dxa"/>
          </w:tcPr>
          <w:p w14:paraId="6BB13632" w14:textId="77777777" w:rsidR="00CF619E" w:rsidRPr="00CF619E" w:rsidRDefault="00CF619E" w:rsidP="00CF619E">
            <w:pPr>
              <w:rPr>
                <w:bCs/>
                <w:iCs/>
                <w:noProof/>
                <w:lang w:val="hr-HR"/>
              </w:rPr>
            </w:pPr>
          </w:p>
        </w:tc>
        <w:tc>
          <w:tcPr>
            <w:tcW w:w="3095" w:type="dxa"/>
          </w:tcPr>
          <w:p w14:paraId="08791421" w14:textId="77777777" w:rsidR="00CF619E" w:rsidRPr="00CF619E" w:rsidRDefault="00CF619E" w:rsidP="00CF619E">
            <w:pPr>
              <w:rPr>
                <w:bCs/>
                <w:iCs/>
                <w:noProof/>
                <w:lang w:val="hr-HR"/>
              </w:rPr>
            </w:pPr>
          </w:p>
        </w:tc>
        <w:tc>
          <w:tcPr>
            <w:tcW w:w="3096" w:type="dxa"/>
            <w:tcBorders>
              <w:bottom w:val="single" w:sz="4" w:space="0" w:color="auto"/>
            </w:tcBorders>
          </w:tcPr>
          <w:p w14:paraId="2805E21F" w14:textId="77777777" w:rsidR="00CF619E" w:rsidRPr="00CF619E" w:rsidRDefault="00CF619E" w:rsidP="00CF619E">
            <w:pPr>
              <w:rPr>
                <w:bCs/>
                <w:iCs/>
                <w:noProof/>
                <w:lang w:val="sr-Cyrl-CS"/>
              </w:rPr>
            </w:pPr>
          </w:p>
          <w:p w14:paraId="04C09895" w14:textId="77777777" w:rsidR="00CF619E" w:rsidRPr="00CF619E" w:rsidRDefault="00CF619E" w:rsidP="00CF619E">
            <w:pPr>
              <w:rPr>
                <w:bCs/>
                <w:iCs/>
                <w:noProof/>
                <w:lang w:val="sr-Cyrl-CS"/>
              </w:rPr>
            </w:pPr>
          </w:p>
        </w:tc>
      </w:tr>
      <w:tr w:rsidR="00CF619E" w:rsidRPr="00CF619E" w14:paraId="3F88A962" w14:textId="77777777" w:rsidTr="00CF619E">
        <w:tc>
          <w:tcPr>
            <w:tcW w:w="3095" w:type="dxa"/>
          </w:tcPr>
          <w:p w14:paraId="7A8E0F0D" w14:textId="77777777" w:rsidR="00CF619E" w:rsidRPr="00CF619E" w:rsidRDefault="00CF619E" w:rsidP="00CF619E">
            <w:pPr>
              <w:rPr>
                <w:bCs/>
                <w:iCs/>
                <w:noProof/>
                <w:lang w:val="hr-HR"/>
              </w:rPr>
            </w:pPr>
          </w:p>
        </w:tc>
        <w:tc>
          <w:tcPr>
            <w:tcW w:w="3095" w:type="dxa"/>
          </w:tcPr>
          <w:p w14:paraId="36E457D7" w14:textId="77777777" w:rsidR="00CF619E" w:rsidRPr="00CF619E" w:rsidRDefault="00CF619E" w:rsidP="00CF619E">
            <w:pPr>
              <w:rPr>
                <w:bCs/>
                <w:iCs/>
                <w:noProof/>
                <w:lang w:val="hr-HR"/>
              </w:rPr>
            </w:pPr>
          </w:p>
        </w:tc>
        <w:tc>
          <w:tcPr>
            <w:tcW w:w="3096" w:type="dxa"/>
            <w:tcBorders>
              <w:top w:val="single" w:sz="4" w:space="0" w:color="auto"/>
            </w:tcBorders>
          </w:tcPr>
          <w:p w14:paraId="710A9F28" w14:textId="77777777" w:rsidR="00CF619E" w:rsidRPr="00CF619E" w:rsidRDefault="00CF619E" w:rsidP="00CF619E">
            <w:pPr>
              <w:jc w:val="center"/>
              <w:rPr>
                <w:bCs/>
                <w:iCs/>
                <w:noProof/>
                <w:lang w:val="sr-Cyrl-CS"/>
              </w:rPr>
            </w:pPr>
            <w:r w:rsidRPr="00CF619E">
              <w:rPr>
                <w:bCs/>
                <w:iCs/>
                <w:noProof/>
              </w:rPr>
              <w:t>ПОТПИС</w:t>
            </w:r>
          </w:p>
        </w:tc>
      </w:tr>
    </w:tbl>
    <w:p w14:paraId="78D6E525" w14:textId="77777777" w:rsidR="00CF619E" w:rsidRPr="00AE1407" w:rsidRDefault="00CF619E" w:rsidP="00B819C7">
      <w:pPr>
        <w:rPr>
          <w:b/>
          <w:noProof/>
        </w:rPr>
      </w:pPr>
    </w:p>
    <w:p w14:paraId="6721C6C2" w14:textId="77777777" w:rsidR="00F26BCB" w:rsidRPr="00AE1407" w:rsidRDefault="00B819C7" w:rsidP="00B819C7">
      <w:pPr>
        <w:tabs>
          <w:tab w:val="left" w:pos="6028"/>
        </w:tabs>
        <w:autoSpaceDE w:val="0"/>
        <w:ind w:left="360"/>
        <w:jc w:val="center"/>
        <w:rPr>
          <w:bCs/>
          <w:iCs/>
        </w:rPr>
      </w:pPr>
      <w:r w:rsidRPr="00AE1407">
        <w:rPr>
          <w:noProof/>
        </w:rPr>
        <w:br w:type="page"/>
      </w:r>
    </w:p>
    <w:p w14:paraId="15D2E64F" w14:textId="77777777" w:rsidR="0006401C" w:rsidRPr="00AE1407" w:rsidRDefault="0006401C" w:rsidP="00BD619D">
      <w:pPr>
        <w:pStyle w:val="Heading2"/>
        <w:numPr>
          <w:ilvl w:val="0"/>
          <w:numId w:val="4"/>
        </w:numPr>
        <w:rPr>
          <w:noProof/>
        </w:rPr>
        <w:sectPr w:rsidR="0006401C" w:rsidRPr="00AE1407" w:rsidSect="00EC6771">
          <w:headerReference w:type="default" r:id="rId12"/>
          <w:footerReference w:type="even" r:id="rId13"/>
          <w:footerReference w:type="default" r:id="rId14"/>
          <w:pgSz w:w="11906" w:h="16838"/>
          <w:pgMar w:top="1276" w:right="1418" w:bottom="1418" w:left="1418" w:header="709" w:footer="709" w:gutter="0"/>
          <w:cols w:space="708"/>
          <w:docGrid w:linePitch="360"/>
        </w:sectPr>
      </w:pPr>
    </w:p>
    <w:p w14:paraId="56DA1268" w14:textId="287A8BC7" w:rsidR="002D5B2C" w:rsidRPr="002735A4" w:rsidRDefault="002B6DB9" w:rsidP="00317DBF">
      <w:pPr>
        <w:pStyle w:val="Heading1"/>
        <w:numPr>
          <w:ilvl w:val="0"/>
          <w:numId w:val="30"/>
        </w:numPr>
        <w:jc w:val="center"/>
        <w:rPr>
          <w:sz w:val="28"/>
          <w:szCs w:val="28"/>
        </w:rPr>
      </w:pPr>
      <w:bookmarkStart w:id="59" w:name="_Toc375826014"/>
      <w:bookmarkStart w:id="60" w:name="_Toc389030821"/>
      <w:bookmarkStart w:id="61" w:name="_Toc448222245"/>
      <w:bookmarkStart w:id="62" w:name="_Toc450905143"/>
      <w:r>
        <w:rPr>
          <w:sz w:val="28"/>
          <w:szCs w:val="28"/>
        </w:rPr>
        <w:lastRenderedPageBreak/>
        <w:t xml:space="preserve">A) </w:t>
      </w:r>
      <w:r w:rsidR="002D5B2C" w:rsidRPr="002735A4">
        <w:rPr>
          <w:sz w:val="28"/>
          <w:szCs w:val="28"/>
        </w:rPr>
        <w:t>ОБРАЗАЦ ПОНУДЕ</w:t>
      </w:r>
      <w:bookmarkEnd w:id="59"/>
      <w:bookmarkEnd w:id="60"/>
      <w:bookmarkEnd w:id="61"/>
      <w:bookmarkEnd w:id="62"/>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104"/>
        <w:gridCol w:w="567"/>
        <w:gridCol w:w="2835"/>
        <w:gridCol w:w="141"/>
        <w:gridCol w:w="2977"/>
        <w:gridCol w:w="531"/>
        <w:gridCol w:w="3155"/>
      </w:tblGrid>
      <w:tr w:rsidR="00551858" w:rsidRPr="00AE1407" w14:paraId="1DDB5F07" w14:textId="77777777" w:rsidTr="0080043F">
        <w:trPr>
          <w:trHeight w:val="229"/>
        </w:trPr>
        <w:tc>
          <w:tcPr>
            <w:tcW w:w="5104" w:type="dxa"/>
            <w:tcBorders>
              <w:right w:val="single" w:sz="4" w:space="0" w:color="auto"/>
            </w:tcBorders>
            <w:vAlign w:val="center"/>
          </w:tcPr>
          <w:p w14:paraId="4A4FE7A0" w14:textId="77777777" w:rsidR="00551858" w:rsidRPr="00551858" w:rsidRDefault="00551858" w:rsidP="00551858">
            <w:pPr>
              <w:jc w:val="right"/>
              <w:rPr>
                <w:noProof/>
              </w:rPr>
            </w:pPr>
            <w:r w:rsidRPr="00551858">
              <w:rPr>
                <w:noProof/>
              </w:rPr>
              <w:t>Предмет јавне набавке</w:t>
            </w:r>
          </w:p>
        </w:tc>
        <w:tc>
          <w:tcPr>
            <w:tcW w:w="10206" w:type="dxa"/>
            <w:gridSpan w:val="6"/>
            <w:tcBorders>
              <w:top w:val="inset" w:sz="6" w:space="0" w:color="auto"/>
              <w:left w:val="single" w:sz="4" w:space="0" w:color="auto"/>
              <w:right w:val="inset" w:sz="6" w:space="0" w:color="auto"/>
            </w:tcBorders>
            <w:vAlign w:val="center"/>
          </w:tcPr>
          <w:p w14:paraId="7675BCDD" w14:textId="12E87AB1" w:rsidR="00551858" w:rsidRPr="00AE1407" w:rsidRDefault="00551858" w:rsidP="00551858">
            <w:pPr>
              <w:rPr>
                <w:b/>
                <w:noProof/>
              </w:rPr>
            </w:pPr>
            <w:r w:rsidRPr="00551858">
              <w:rPr>
                <w:noProof/>
                <w:lang w:val="sr-Cyrl-RS"/>
              </w:rPr>
              <w:t>Партија 1 - Сервис аутоматских врата</w:t>
            </w:r>
            <w:r w:rsidRPr="00551858">
              <w:rPr>
                <w:noProof/>
              </w:rPr>
              <w:t xml:space="preserve"> </w:t>
            </w:r>
            <w:r w:rsidRPr="00551858">
              <w:rPr>
                <w:lang w:val="sr-Cyrl-RS" w:eastAsia="sr-Cyrl-CS"/>
              </w:rPr>
              <w:t>„</w:t>
            </w:r>
            <w:r w:rsidRPr="00551858">
              <w:rPr>
                <w:lang w:val="en-US"/>
              </w:rPr>
              <w:t>Tormax</w:t>
            </w:r>
            <w:r w:rsidRPr="00551858">
              <w:rPr>
                <w:lang w:val="sr-Cyrl-RS"/>
              </w:rPr>
              <w:t>“</w:t>
            </w:r>
          </w:p>
        </w:tc>
      </w:tr>
      <w:tr w:rsidR="00551858" w:rsidRPr="00AE1407" w14:paraId="09CB08C9" w14:textId="77777777" w:rsidTr="0080043F">
        <w:tc>
          <w:tcPr>
            <w:tcW w:w="5104" w:type="dxa"/>
          </w:tcPr>
          <w:p w14:paraId="03D94306" w14:textId="77777777" w:rsidR="00551858" w:rsidRPr="00AE1407" w:rsidRDefault="00551858" w:rsidP="00551858">
            <w:pPr>
              <w:jc w:val="right"/>
              <w:rPr>
                <w:noProof/>
              </w:rPr>
            </w:pPr>
            <w:r w:rsidRPr="00AE1407">
              <w:rPr>
                <w:noProof/>
              </w:rPr>
              <w:t>Број понуде</w:t>
            </w:r>
          </w:p>
        </w:tc>
        <w:tc>
          <w:tcPr>
            <w:tcW w:w="3543" w:type="dxa"/>
            <w:gridSpan w:val="3"/>
            <w:tcBorders>
              <w:top w:val="inset" w:sz="6" w:space="0" w:color="auto"/>
            </w:tcBorders>
          </w:tcPr>
          <w:p w14:paraId="40ECE87D" w14:textId="77777777" w:rsidR="00551858" w:rsidRPr="00AE1407" w:rsidRDefault="00551858" w:rsidP="00551858">
            <w:pPr>
              <w:jc w:val="right"/>
              <w:rPr>
                <w:noProof/>
              </w:rPr>
            </w:pPr>
          </w:p>
        </w:tc>
        <w:tc>
          <w:tcPr>
            <w:tcW w:w="2977" w:type="dxa"/>
            <w:tcBorders>
              <w:top w:val="inset" w:sz="6" w:space="0" w:color="auto"/>
            </w:tcBorders>
          </w:tcPr>
          <w:p w14:paraId="5B9FDCCC" w14:textId="77777777" w:rsidR="00551858" w:rsidRPr="00AE1407" w:rsidRDefault="00551858" w:rsidP="00551858">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51858" w:rsidRPr="00AE1407" w:rsidRDefault="00551858" w:rsidP="00551858">
            <w:pPr>
              <w:jc w:val="right"/>
              <w:rPr>
                <w:b/>
                <w:noProof/>
              </w:rPr>
            </w:pPr>
          </w:p>
        </w:tc>
      </w:tr>
      <w:tr w:rsidR="00551858" w:rsidRPr="00AE1407" w14:paraId="6017A3BB" w14:textId="77777777" w:rsidTr="005E2923">
        <w:tc>
          <w:tcPr>
            <w:tcW w:w="15310" w:type="dxa"/>
            <w:gridSpan w:val="7"/>
          </w:tcPr>
          <w:p w14:paraId="4D1CACA2" w14:textId="77777777" w:rsidR="00551858" w:rsidRPr="00AE1407" w:rsidRDefault="00551858" w:rsidP="00551858">
            <w:pPr>
              <w:jc w:val="center"/>
              <w:rPr>
                <w:b/>
                <w:noProof/>
              </w:rPr>
            </w:pPr>
            <w:r w:rsidRPr="00AE1407">
              <w:rPr>
                <w:b/>
                <w:noProof/>
              </w:rPr>
              <w:br w:type="page"/>
              <w:t>Општи подаци о понуђачу</w:t>
            </w:r>
          </w:p>
        </w:tc>
      </w:tr>
      <w:tr w:rsidR="00551858" w:rsidRPr="00AE1407" w14:paraId="50F6061E" w14:textId="77777777" w:rsidTr="0080043F">
        <w:tc>
          <w:tcPr>
            <w:tcW w:w="5104" w:type="dxa"/>
            <w:vAlign w:val="center"/>
          </w:tcPr>
          <w:p w14:paraId="05F137D2" w14:textId="77777777" w:rsidR="00551858" w:rsidRPr="00AE1407" w:rsidRDefault="00551858" w:rsidP="00551858">
            <w:pPr>
              <w:rPr>
                <w:b/>
                <w:noProof/>
              </w:rPr>
            </w:pPr>
            <w:r w:rsidRPr="00AE1407">
              <w:rPr>
                <w:noProof/>
              </w:rPr>
              <w:t>Пословно име или скраћени назив из одговарајућег регистра</w:t>
            </w:r>
          </w:p>
        </w:tc>
        <w:tc>
          <w:tcPr>
            <w:tcW w:w="10206" w:type="dxa"/>
            <w:gridSpan w:val="6"/>
          </w:tcPr>
          <w:p w14:paraId="11F72292" w14:textId="77777777" w:rsidR="00551858" w:rsidRPr="00AE1407" w:rsidRDefault="00551858" w:rsidP="00551858">
            <w:pPr>
              <w:rPr>
                <w:b/>
                <w:noProof/>
              </w:rPr>
            </w:pPr>
          </w:p>
        </w:tc>
      </w:tr>
      <w:tr w:rsidR="00551858" w:rsidRPr="00AE1407" w14:paraId="6304B40C" w14:textId="77777777" w:rsidTr="0080043F">
        <w:tc>
          <w:tcPr>
            <w:tcW w:w="5104" w:type="dxa"/>
            <w:vAlign w:val="center"/>
          </w:tcPr>
          <w:p w14:paraId="095586E4" w14:textId="77777777" w:rsidR="00551858" w:rsidRPr="00AE1407" w:rsidRDefault="00551858" w:rsidP="00551858">
            <w:pPr>
              <w:rPr>
                <w:b/>
                <w:noProof/>
              </w:rPr>
            </w:pPr>
            <w:r w:rsidRPr="00AE1407">
              <w:rPr>
                <w:noProof/>
              </w:rPr>
              <w:t>Адреса седишта</w:t>
            </w:r>
          </w:p>
        </w:tc>
        <w:tc>
          <w:tcPr>
            <w:tcW w:w="10206" w:type="dxa"/>
            <w:gridSpan w:val="6"/>
          </w:tcPr>
          <w:p w14:paraId="31249213" w14:textId="77777777" w:rsidR="00551858" w:rsidRPr="00AE1407" w:rsidRDefault="00551858" w:rsidP="00551858">
            <w:pPr>
              <w:rPr>
                <w:b/>
                <w:noProof/>
              </w:rPr>
            </w:pPr>
          </w:p>
        </w:tc>
      </w:tr>
      <w:tr w:rsidR="00551858" w:rsidRPr="00AE1407" w14:paraId="3C27E7D5" w14:textId="77777777" w:rsidTr="0080043F">
        <w:tc>
          <w:tcPr>
            <w:tcW w:w="5104" w:type="dxa"/>
            <w:vAlign w:val="center"/>
          </w:tcPr>
          <w:p w14:paraId="467C25B2" w14:textId="77777777" w:rsidR="00551858" w:rsidRPr="00AE1407" w:rsidRDefault="00551858" w:rsidP="00551858">
            <w:pPr>
              <w:rPr>
                <w:noProof/>
              </w:rPr>
            </w:pPr>
            <w:r w:rsidRPr="00AE1407">
              <w:rPr>
                <w:noProof/>
              </w:rPr>
              <w:t>Име особе за контакт</w:t>
            </w:r>
          </w:p>
        </w:tc>
        <w:tc>
          <w:tcPr>
            <w:tcW w:w="3543" w:type="dxa"/>
            <w:gridSpan w:val="3"/>
          </w:tcPr>
          <w:p w14:paraId="23BF08BD" w14:textId="77777777" w:rsidR="00551858" w:rsidRPr="00AE1407" w:rsidRDefault="00551858" w:rsidP="00551858">
            <w:pPr>
              <w:rPr>
                <w:b/>
                <w:noProof/>
              </w:rPr>
            </w:pPr>
          </w:p>
        </w:tc>
        <w:tc>
          <w:tcPr>
            <w:tcW w:w="3508" w:type="dxa"/>
            <w:gridSpan w:val="2"/>
            <w:vAlign w:val="center"/>
          </w:tcPr>
          <w:p w14:paraId="72BF03CA" w14:textId="77777777" w:rsidR="00551858" w:rsidRPr="00AE1407" w:rsidRDefault="00551858" w:rsidP="00551858">
            <w:pPr>
              <w:jc w:val="right"/>
              <w:rPr>
                <w:b/>
                <w:noProof/>
              </w:rPr>
            </w:pPr>
            <w:r w:rsidRPr="00AE1407">
              <w:rPr>
                <w:noProof/>
              </w:rPr>
              <w:t xml:space="preserve">Матични број </w:t>
            </w:r>
          </w:p>
        </w:tc>
        <w:tc>
          <w:tcPr>
            <w:tcW w:w="3155" w:type="dxa"/>
          </w:tcPr>
          <w:p w14:paraId="25014103" w14:textId="77777777" w:rsidR="00551858" w:rsidRPr="00AE1407" w:rsidRDefault="00551858" w:rsidP="00551858">
            <w:pPr>
              <w:jc w:val="right"/>
              <w:rPr>
                <w:b/>
                <w:noProof/>
              </w:rPr>
            </w:pPr>
          </w:p>
        </w:tc>
      </w:tr>
      <w:tr w:rsidR="00551858" w:rsidRPr="00AE1407" w14:paraId="60AEFCF5" w14:textId="77777777" w:rsidTr="0080043F">
        <w:tc>
          <w:tcPr>
            <w:tcW w:w="5104" w:type="dxa"/>
            <w:vAlign w:val="center"/>
          </w:tcPr>
          <w:p w14:paraId="61F5A4C1" w14:textId="77777777" w:rsidR="00551858" w:rsidRPr="00AE1407" w:rsidRDefault="00551858" w:rsidP="00551858">
            <w:pPr>
              <w:rPr>
                <w:b/>
                <w:noProof/>
              </w:rPr>
            </w:pPr>
            <w:r w:rsidRPr="00AE1407">
              <w:rPr>
                <w:noProof/>
              </w:rPr>
              <w:t>Телефон/факс</w:t>
            </w:r>
          </w:p>
        </w:tc>
        <w:tc>
          <w:tcPr>
            <w:tcW w:w="3543" w:type="dxa"/>
            <w:gridSpan w:val="3"/>
          </w:tcPr>
          <w:p w14:paraId="27BE59CE" w14:textId="77777777" w:rsidR="00551858" w:rsidRPr="00AE1407" w:rsidRDefault="00551858" w:rsidP="00551858">
            <w:pPr>
              <w:rPr>
                <w:b/>
                <w:noProof/>
              </w:rPr>
            </w:pPr>
          </w:p>
        </w:tc>
        <w:tc>
          <w:tcPr>
            <w:tcW w:w="3508" w:type="dxa"/>
            <w:gridSpan w:val="2"/>
            <w:vAlign w:val="center"/>
          </w:tcPr>
          <w:p w14:paraId="4C87F792" w14:textId="77777777" w:rsidR="00551858" w:rsidRPr="00AE1407" w:rsidRDefault="00551858" w:rsidP="00551858">
            <w:pPr>
              <w:jc w:val="right"/>
              <w:rPr>
                <w:b/>
                <w:noProof/>
              </w:rPr>
            </w:pPr>
            <w:r w:rsidRPr="00AE1407">
              <w:rPr>
                <w:noProof/>
              </w:rPr>
              <w:t>Порески идентификациони број</w:t>
            </w:r>
          </w:p>
        </w:tc>
        <w:tc>
          <w:tcPr>
            <w:tcW w:w="3155" w:type="dxa"/>
          </w:tcPr>
          <w:p w14:paraId="17317DAC" w14:textId="77777777" w:rsidR="00551858" w:rsidRPr="00AE1407" w:rsidRDefault="00551858" w:rsidP="00551858">
            <w:pPr>
              <w:jc w:val="right"/>
              <w:rPr>
                <w:b/>
                <w:noProof/>
              </w:rPr>
            </w:pPr>
          </w:p>
        </w:tc>
      </w:tr>
      <w:tr w:rsidR="00551858" w:rsidRPr="00AE1407" w14:paraId="29C44B3B" w14:textId="77777777" w:rsidTr="0080043F">
        <w:tc>
          <w:tcPr>
            <w:tcW w:w="5104" w:type="dxa"/>
            <w:vAlign w:val="center"/>
          </w:tcPr>
          <w:p w14:paraId="342B3C2A" w14:textId="77777777" w:rsidR="00551858" w:rsidRPr="00AE1407" w:rsidRDefault="00551858" w:rsidP="00551858">
            <w:pPr>
              <w:rPr>
                <w:b/>
                <w:noProof/>
              </w:rPr>
            </w:pPr>
            <w:r w:rsidRPr="00AE1407">
              <w:rPr>
                <w:noProof/>
              </w:rPr>
              <w:t>Е-маил</w:t>
            </w:r>
          </w:p>
        </w:tc>
        <w:tc>
          <w:tcPr>
            <w:tcW w:w="3543" w:type="dxa"/>
            <w:gridSpan w:val="3"/>
          </w:tcPr>
          <w:p w14:paraId="79AFE614" w14:textId="77777777" w:rsidR="00551858" w:rsidRPr="00AE1407" w:rsidRDefault="00551858" w:rsidP="00551858">
            <w:pPr>
              <w:rPr>
                <w:b/>
                <w:noProof/>
              </w:rPr>
            </w:pPr>
          </w:p>
        </w:tc>
        <w:tc>
          <w:tcPr>
            <w:tcW w:w="3508" w:type="dxa"/>
            <w:gridSpan w:val="2"/>
            <w:vAlign w:val="center"/>
          </w:tcPr>
          <w:p w14:paraId="6C1A90C3" w14:textId="77777777" w:rsidR="00551858" w:rsidRPr="00AE1407" w:rsidRDefault="00551858" w:rsidP="00551858">
            <w:pPr>
              <w:jc w:val="right"/>
              <w:rPr>
                <w:noProof/>
              </w:rPr>
            </w:pPr>
            <w:r w:rsidRPr="00AE1407">
              <w:rPr>
                <w:noProof/>
              </w:rPr>
              <w:t>Регистарски број</w:t>
            </w:r>
          </w:p>
        </w:tc>
        <w:tc>
          <w:tcPr>
            <w:tcW w:w="3155" w:type="dxa"/>
          </w:tcPr>
          <w:p w14:paraId="523080A6" w14:textId="77777777" w:rsidR="00551858" w:rsidRPr="00AE1407" w:rsidRDefault="00551858" w:rsidP="00551858">
            <w:pPr>
              <w:jc w:val="right"/>
              <w:rPr>
                <w:b/>
                <w:noProof/>
              </w:rPr>
            </w:pPr>
          </w:p>
        </w:tc>
      </w:tr>
      <w:tr w:rsidR="00551858" w:rsidRPr="00AE1407" w14:paraId="07F28BEE" w14:textId="77777777" w:rsidTr="0080043F">
        <w:tc>
          <w:tcPr>
            <w:tcW w:w="5104" w:type="dxa"/>
            <w:vAlign w:val="center"/>
          </w:tcPr>
          <w:p w14:paraId="6A86D1A0" w14:textId="77777777" w:rsidR="00551858" w:rsidRPr="00AE1407" w:rsidRDefault="00551858" w:rsidP="00551858">
            <w:pPr>
              <w:rPr>
                <w:noProof/>
              </w:rPr>
            </w:pPr>
            <w:r w:rsidRPr="00AE1407">
              <w:rPr>
                <w:noProof/>
              </w:rPr>
              <w:t>Овлашћено лице, које ће потписати Уговор</w:t>
            </w:r>
          </w:p>
        </w:tc>
        <w:tc>
          <w:tcPr>
            <w:tcW w:w="3543" w:type="dxa"/>
            <w:gridSpan w:val="3"/>
          </w:tcPr>
          <w:p w14:paraId="5124D3FF" w14:textId="77777777" w:rsidR="00551858" w:rsidRPr="00AE1407" w:rsidRDefault="00551858" w:rsidP="00551858">
            <w:pPr>
              <w:rPr>
                <w:b/>
                <w:noProof/>
              </w:rPr>
            </w:pPr>
          </w:p>
        </w:tc>
        <w:tc>
          <w:tcPr>
            <w:tcW w:w="3508" w:type="dxa"/>
            <w:gridSpan w:val="2"/>
            <w:vAlign w:val="center"/>
          </w:tcPr>
          <w:p w14:paraId="0CE5B48F" w14:textId="77777777" w:rsidR="00551858" w:rsidRPr="00AE1407" w:rsidRDefault="00551858" w:rsidP="00551858">
            <w:pPr>
              <w:jc w:val="right"/>
              <w:rPr>
                <w:noProof/>
              </w:rPr>
            </w:pPr>
            <w:r w:rsidRPr="00AE1407">
              <w:rPr>
                <w:noProof/>
              </w:rPr>
              <w:t>Шифра делатности</w:t>
            </w:r>
          </w:p>
        </w:tc>
        <w:tc>
          <w:tcPr>
            <w:tcW w:w="3155" w:type="dxa"/>
          </w:tcPr>
          <w:p w14:paraId="634C7A09" w14:textId="77777777" w:rsidR="00551858" w:rsidRPr="00AE1407" w:rsidRDefault="00551858" w:rsidP="00551858">
            <w:pPr>
              <w:jc w:val="right"/>
              <w:rPr>
                <w:b/>
                <w:noProof/>
              </w:rPr>
            </w:pPr>
          </w:p>
        </w:tc>
      </w:tr>
      <w:tr w:rsidR="00551858" w:rsidRPr="00AE1407" w14:paraId="2403886A" w14:textId="77777777" w:rsidTr="0080043F">
        <w:trPr>
          <w:trHeight w:val="345"/>
        </w:trPr>
        <w:tc>
          <w:tcPr>
            <w:tcW w:w="5104" w:type="dxa"/>
            <w:vMerge w:val="restart"/>
            <w:vAlign w:val="center"/>
          </w:tcPr>
          <w:p w14:paraId="7EEEE912" w14:textId="0757E1C3" w:rsidR="00551858" w:rsidRPr="00AE1407" w:rsidRDefault="00551858" w:rsidP="00551858">
            <w:pPr>
              <w:rPr>
                <w:b/>
                <w:noProof/>
              </w:rPr>
            </w:pPr>
            <w:r w:rsidRPr="00AE1407">
              <w:rPr>
                <w:b/>
                <w:noProof/>
              </w:rPr>
              <w:br w:type="page"/>
            </w:r>
            <w:r w:rsidRPr="00AE1407">
              <w:rPr>
                <w:noProof/>
              </w:rPr>
              <w:t xml:space="preserve">Рок важења понуде изражен у броју дана од </w:t>
            </w:r>
            <w:r w:rsidRPr="00551858">
              <w:rPr>
                <w:noProof/>
              </w:rPr>
              <w:t>дана отварања понуд</w:t>
            </w:r>
            <w:r w:rsidR="00CD694F">
              <w:rPr>
                <w:noProof/>
              </w:rPr>
              <w:t>а, који не може бити краћи од 60</w:t>
            </w:r>
            <w:r w:rsidRPr="00551858">
              <w:rPr>
                <w:noProof/>
              </w:rPr>
              <w:t xml:space="preserve"> дана</w:t>
            </w:r>
          </w:p>
        </w:tc>
        <w:tc>
          <w:tcPr>
            <w:tcW w:w="3543" w:type="dxa"/>
            <w:gridSpan w:val="3"/>
            <w:vMerge w:val="restart"/>
          </w:tcPr>
          <w:p w14:paraId="2E705FE9" w14:textId="77777777" w:rsidR="00551858" w:rsidRPr="00AE1407" w:rsidRDefault="00551858" w:rsidP="00551858">
            <w:pPr>
              <w:rPr>
                <w:b/>
                <w:noProof/>
              </w:rPr>
            </w:pPr>
          </w:p>
        </w:tc>
        <w:tc>
          <w:tcPr>
            <w:tcW w:w="3508" w:type="dxa"/>
            <w:gridSpan w:val="2"/>
            <w:vAlign w:val="center"/>
          </w:tcPr>
          <w:p w14:paraId="281C379A" w14:textId="6665E89F" w:rsidR="00551858" w:rsidRPr="00223DF2" w:rsidRDefault="00551858" w:rsidP="00551858">
            <w:pPr>
              <w:jc w:val="right"/>
              <w:rPr>
                <w:noProof/>
                <w:lang w:val="sr-Cyrl-CS"/>
              </w:rPr>
            </w:pPr>
            <w:r>
              <w:rPr>
                <w:noProof/>
                <w:lang w:val="sr-Cyrl-RS"/>
              </w:rPr>
              <w:t>Величина обвезника</w:t>
            </w:r>
          </w:p>
        </w:tc>
        <w:tc>
          <w:tcPr>
            <w:tcW w:w="3155" w:type="dxa"/>
            <w:vAlign w:val="center"/>
          </w:tcPr>
          <w:p w14:paraId="5D8DCD22" w14:textId="7A677CCC" w:rsidR="00551858" w:rsidRPr="00AE1407" w:rsidRDefault="00551858" w:rsidP="00551858">
            <w:pPr>
              <w:rPr>
                <w:b/>
                <w:noProof/>
              </w:rPr>
            </w:pPr>
          </w:p>
        </w:tc>
      </w:tr>
      <w:tr w:rsidR="00551858" w:rsidRPr="00AE1407" w14:paraId="4F561AE1" w14:textId="77777777" w:rsidTr="0080043F">
        <w:trPr>
          <w:trHeight w:val="344"/>
        </w:trPr>
        <w:tc>
          <w:tcPr>
            <w:tcW w:w="5104" w:type="dxa"/>
            <w:vMerge/>
          </w:tcPr>
          <w:p w14:paraId="36951609" w14:textId="77777777" w:rsidR="00551858" w:rsidRPr="00AE1407" w:rsidRDefault="00551858" w:rsidP="00551858">
            <w:pPr>
              <w:rPr>
                <w:b/>
                <w:noProof/>
              </w:rPr>
            </w:pPr>
          </w:p>
        </w:tc>
        <w:tc>
          <w:tcPr>
            <w:tcW w:w="3543" w:type="dxa"/>
            <w:gridSpan w:val="3"/>
            <w:vMerge/>
          </w:tcPr>
          <w:p w14:paraId="107B34B5" w14:textId="77777777" w:rsidR="00551858" w:rsidRPr="00AE1407" w:rsidRDefault="00551858" w:rsidP="00551858">
            <w:pPr>
              <w:rPr>
                <w:b/>
                <w:noProof/>
              </w:rPr>
            </w:pPr>
          </w:p>
        </w:tc>
        <w:tc>
          <w:tcPr>
            <w:tcW w:w="3508" w:type="dxa"/>
            <w:gridSpan w:val="2"/>
            <w:vAlign w:val="center"/>
          </w:tcPr>
          <w:p w14:paraId="61A1CAA2" w14:textId="77777777" w:rsidR="00551858" w:rsidRPr="00AE1407" w:rsidRDefault="00551858" w:rsidP="00551858">
            <w:pPr>
              <w:jc w:val="right"/>
              <w:rPr>
                <w:noProof/>
              </w:rPr>
            </w:pPr>
            <w:r w:rsidRPr="00AE1407">
              <w:rPr>
                <w:noProof/>
              </w:rPr>
              <w:t>Жиро рачун и назив банке</w:t>
            </w:r>
          </w:p>
        </w:tc>
        <w:tc>
          <w:tcPr>
            <w:tcW w:w="3155" w:type="dxa"/>
          </w:tcPr>
          <w:p w14:paraId="16E7A29D" w14:textId="77777777" w:rsidR="00551858" w:rsidRPr="00AE1407" w:rsidRDefault="00551858" w:rsidP="00551858">
            <w:pPr>
              <w:jc w:val="right"/>
              <w:rPr>
                <w:b/>
                <w:noProof/>
              </w:rPr>
            </w:pPr>
          </w:p>
        </w:tc>
      </w:tr>
      <w:tr w:rsidR="00551858" w:rsidRPr="00AE1407" w14:paraId="27AD8770" w14:textId="77777777" w:rsidTr="005E2923">
        <w:tc>
          <w:tcPr>
            <w:tcW w:w="15310" w:type="dxa"/>
            <w:gridSpan w:val="7"/>
          </w:tcPr>
          <w:p w14:paraId="35520C45" w14:textId="77777777" w:rsidR="00551858" w:rsidRPr="00AE1407" w:rsidRDefault="00551858" w:rsidP="00551858">
            <w:pPr>
              <w:jc w:val="center"/>
              <w:rPr>
                <w:b/>
                <w:noProof/>
              </w:rPr>
            </w:pPr>
            <w:r w:rsidRPr="00AE1407">
              <w:rPr>
                <w:b/>
                <w:noProof/>
              </w:rPr>
              <w:t>Остали подаци које наручилац сматра релевантним за закључење уговора</w:t>
            </w:r>
          </w:p>
        </w:tc>
      </w:tr>
      <w:tr w:rsidR="00551858" w:rsidRPr="00AE1407" w14:paraId="45D8462B" w14:textId="77777777" w:rsidTr="0080043F">
        <w:tc>
          <w:tcPr>
            <w:tcW w:w="5104" w:type="dxa"/>
            <w:vMerge w:val="restart"/>
            <w:vAlign w:val="center"/>
          </w:tcPr>
          <w:p w14:paraId="47319B65" w14:textId="77777777" w:rsidR="00551858" w:rsidRPr="00AE1407" w:rsidRDefault="00551858" w:rsidP="00551858">
            <w:pPr>
              <w:rPr>
                <w:noProof/>
              </w:rPr>
            </w:pPr>
            <w:r w:rsidRPr="00AE1407">
              <w:rPr>
                <w:noProof/>
              </w:rPr>
              <w:t>Начин подношења понуде (заокружити)</w:t>
            </w:r>
          </w:p>
        </w:tc>
        <w:tc>
          <w:tcPr>
            <w:tcW w:w="567" w:type="dxa"/>
          </w:tcPr>
          <w:p w14:paraId="55234503" w14:textId="77777777" w:rsidR="00551858" w:rsidRPr="00AE1407" w:rsidRDefault="00551858" w:rsidP="00551858">
            <w:pPr>
              <w:rPr>
                <w:noProof/>
              </w:rPr>
            </w:pPr>
            <w:r w:rsidRPr="00AE1407">
              <w:rPr>
                <w:noProof/>
              </w:rPr>
              <w:t>а</w:t>
            </w:r>
          </w:p>
        </w:tc>
        <w:tc>
          <w:tcPr>
            <w:tcW w:w="9639" w:type="dxa"/>
            <w:gridSpan w:val="5"/>
          </w:tcPr>
          <w:p w14:paraId="451B5D54" w14:textId="77777777" w:rsidR="00551858" w:rsidRPr="00AE1407" w:rsidRDefault="00551858" w:rsidP="00551858">
            <w:pPr>
              <w:rPr>
                <w:noProof/>
              </w:rPr>
            </w:pPr>
            <w:r w:rsidRPr="00AE1407">
              <w:rPr>
                <w:noProof/>
              </w:rPr>
              <w:t>Самостална понуда</w:t>
            </w:r>
          </w:p>
        </w:tc>
      </w:tr>
      <w:tr w:rsidR="00551858" w:rsidRPr="00AE1407" w14:paraId="733E9B16" w14:textId="77777777" w:rsidTr="0080043F">
        <w:tc>
          <w:tcPr>
            <w:tcW w:w="5104" w:type="dxa"/>
            <w:vMerge/>
          </w:tcPr>
          <w:p w14:paraId="1508B39E" w14:textId="77777777" w:rsidR="00551858" w:rsidRPr="00AE1407" w:rsidRDefault="00551858" w:rsidP="00551858">
            <w:pPr>
              <w:rPr>
                <w:b/>
                <w:noProof/>
              </w:rPr>
            </w:pPr>
          </w:p>
        </w:tc>
        <w:tc>
          <w:tcPr>
            <w:tcW w:w="567" w:type="dxa"/>
          </w:tcPr>
          <w:p w14:paraId="09DF7FA1" w14:textId="77777777" w:rsidR="00551858" w:rsidRPr="00AE1407" w:rsidRDefault="00551858" w:rsidP="00551858">
            <w:pPr>
              <w:rPr>
                <w:noProof/>
              </w:rPr>
            </w:pPr>
            <w:r w:rsidRPr="00AE1407">
              <w:rPr>
                <w:noProof/>
              </w:rPr>
              <w:t>б</w:t>
            </w:r>
          </w:p>
        </w:tc>
        <w:tc>
          <w:tcPr>
            <w:tcW w:w="9639" w:type="dxa"/>
            <w:gridSpan w:val="5"/>
          </w:tcPr>
          <w:p w14:paraId="5E30050D" w14:textId="77777777" w:rsidR="00551858" w:rsidRPr="00AE1407" w:rsidRDefault="00551858" w:rsidP="00551858">
            <w:pPr>
              <w:rPr>
                <w:noProof/>
              </w:rPr>
            </w:pPr>
            <w:r w:rsidRPr="00AE1407">
              <w:rPr>
                <w:noProof/>
              </w:rPr>
              <w:t>Заједничка понуда</w:t>
            </w:r>
          </w:p>
        </w:tc>
      </w:tr>
      <w:tr w:rsidR="00551858" w:rsidRPr="00AE1407" w14:paraId="756287F9" w14:textId="77777777" w:rsidTr="0080043F">
        <w:tc>
          <w:tcPr>
            <w:tcW w:w="5104" w:type="dxa"/>
            <w:vMerge/>
          </w:tcPr>
          <w:p w14:paraId="43D09341" w14:textId="77777777" w:rsidR="00551858" w:rsidRPr="00AE1407" w:rsidRDefault="00551858" w:rsidP="00551858">
            <w:pPr>
              <w:rPr>
                <w:b/>
                <w:noProof/>
              </w:rPr>
            </w:pPr>
          </w:p>
        </w:tc>
        <w:tc>
          <w:tcPr>
            <w:tcW w:w="567" w:type="dxa"/>
          </w:tcPr>
          <w:p w14:paraId="33ADEC9F" w14:textId="77777777" w:rsidR="00551858" w:rsidRPr="00AE1407" w:rsidRDefault="00551858" w:rsidP="00551858">
            <w:pPr>
              <w:rPr>
                <w:noProof/>
              </w:rPr>
            </w:pPr>
            <w:r w:rsidRPr="00AE1407">
              <w:rPr>
                <w:noProof/>
              </w:rPr>
              <w:t>в</w:t>
            </w:r>
          </w:p>
        </w:tc>
        <w:tc>
          <w:tcPr>
            <w:tcW w:w="9639" w:type="dxa"/>
            <w:gridSpan w:val="5"/>
          </w:tcPr>
          <w:p w14:paraId="325B5898" w14:textId="77777777" w:rsidR="00551858" w:rsidRPr="00AE1407" w:rsidRDefault="00551858" w:rsidP="00551858">
            <w:pPr>
              <w:rPr>
                <w:noProof/>
              </w:rPr>
            </w:pPr>
            <w:r w:rsidRPr="00AE1407">
              <w:rPr>
                <w:noProof/>
              </w:rPr>
              <w:t>Понуда са подизвођачем</w:t>
            </w:r>
          </w:p>
        </w:tc>
      </w:tr>
      <w:tr w:rsidR="006951A1" w:rsidRPr="00AE1407" w14:paraId="66663673" w14:textId="77777777" w:rsidTr="0080043F">
        <w:trPr>
          <w:trHeight w:val="293"/>
        </w:trPr>
        <w:tc>
          <w:tcPr>
            <w:tcW w:w="5104" w:type="dxa"/>
          </w:tcPr>
          <w:p w14:paraId="0D98DFFC" w14:textId="4CF85741" w:rsidR="006951A1" w:rsidRPr="00AE1407" w:rsidRDefault="006951A1" w:rsidP="006951A1">
            <w:pPr>
              <w:rPr>
                <w:noProof/>
                <w:highlight w:val="yellow"/>
              </w:rPr>
            </w:pPr>
            <w:r w:rsidRPr="006951A1">
              <w:rPr>
                <w:noProof/>
              </w:rPr>
              <w:t>Начин и услови плаћања</w:t>
            </w:r>
          </w:p>
        </w:tc>
        <w:tc>
          <w:tcPr>
            <w:tcW w:w="10206" w:type="dxa"/>
            <w:gridSpan w:val="6"/>
          </w:tcPr>
          <w:p w14:paraId="3CD58543" w14:textId="77777777" w:rsidR="006951A1" w:rsidRPr="00AE1407" w:rsidRDefault="006951A1" w:rsidP="006951A1">
            <w:pPr>
              <w:rPr>
                <w:b/>
                <w:noProof/>
              </w:rPr>
            </w:pPr>
          </w:p>
        </w:tc>
      </w:tr>
      <w:tr w:rsidR="008B07A5" w:rsidRPr="00AE1407" w14:paraId="076B111C" w14:textId="77777777" w:rsidTr="0080043F">
        <w:trPr>
          <w:trHeight w:val="283"/>
        </w:trPr>
        <w:tc>
          <w:tcPr>
            <w:tcW w:w="5104" w:type="dxa"/>
          </w:tcPr>
          <w:p w14:paraId="345E0B99" w14:textId="77777777" w:rsidR="008B07A5" w:rsidRPr="0080043F" w:rsidRDefault="008B07A5" w:rsidP="00747FA7">
            <w:pPr>
              <w:rPr>
                <w:noProof/>
              </w:rPr>
            </w:pPr>
            <w:r w:rsidRPr="0080043F">
              <w:rPr>
                <w:noProof/>
              </w:rPr>
              <w:t xml:space="preserve">Рок </w:t>
            </w:r>
            <w:r w:rsidRPr="0080043F">
              <w:rPr>
                <w:noProof/>
                <w:lang w:val="sr-Cyrl-RS"/>
              </w:rPr>
              <w:t>одзива</w:t>
            </w:r>
          </w:p>
        </w:tc>
        <w:tc>
          <w:tcPr>
            <w:tcW w:w="10206" w:type="dxa"/>
            <w:gridSpan w:val="6"/>
          </w:tcPr>
          <w:p w14:paraId="16EFC526" w14:textId="77777777" w:rsidR="008B07A5" w:rsidRPr="00AE1407" w:rsidRDefault="008B07A5" w:rsidP="00747FA7">
            <w:pPr>
              <w:rPr>
                <w:b/>
                <w:noProof/>
              </w:rPr>
            </w:pPr>
          </w:p>
        </w:tc>
      </w:tr>
      <w:tr w:rsidR="0080043F" w:rsidRPr="00AE1407" w14:paraId="64B38918" w14:textId="77777777" w:rsidTr="0080043F">
        <w:trPr>
          <w:trHeight w:val="283"/>
        </w:trPr>
        <w:tc>
          <w:tcPr>
            <w:tcW w:w="5104" w:type="dxa"/>
          </w:tcPr>
          <w:p w14:paraId="7A43D52E" w14:textId="41F9F5FC" w:rsidR="0080043F" w:rsidRPr="0080043F" w:rsidRDefault="0080043F" w:rsidP="006951A1">
            <w:pPr>
              <w:rPr>
                <w:noProof/>
                <w:highlight w:val="yellow"/>
                <w:lang w:val="sr-Cyrl-RS"/>
              </w:rPr>
            </w:pPr>
            <w:r w:rsidRPr="006951A1">
              <w:rPr>
                <w:noProof/>
              </w:rPr>
              <w:t>Гарантни рок</w:t>
            </w:r>
            <w:r w:rsidR="000F52D6">
              <w:rPr>
                <w:noProof/>
                <w:lang w:val="sr-Cyrl-RS"/>
              </w:rPr>
              <w:t xml:space="preserve"> на</w:t>
            </w:r>
            <w:r>
              <w:rPr>
                <w:noProof/>
                <w:lang w:val="sr-Cyrl-RS"/>
              </w:rPr>
              <w:t xml:space="preserve"> услугу</w:t>
            </w:r>
          </w:p>
        </w:tc>
        <w:tc>
          <w:tcPr>
            <w:tcW w:w="3402" w:type="dxa"/>
            <w:gridSpan w:val="2"/>
          </w:tcPr>
          <w:p w14:paraId="39604B50" w14:textId="77777777" w:rsidR="0080043F" w:rsidRPr="00AE1407" w:rsidRDefault="0080043F" w:rsidP="006951A1">
            <w:pPr>
              <w:rPr>
                <w:b/>
                <w:noProof/>
              </w:rPr>
            </w:pPr>
          </w:p>
        </w:tc>
        <w:tc>
          <w:tcPr>
            <w:tcW w:w="3649" w:type="dxa"/>
            <w:gridSpan w:val="3"/>
          </w:tcPr>
          <w:p w14:paraId="3E3611DB" w14:textId="4883CBC2" w:rsidR="0080043F" w:rsidRPr="00AE1407" w:rsidRDefault="0080043F" w:rsidP="0080043F">
            <w:pPr>
              <w:rPr>
                <w:b/>
                <w:noProof/>
              </w:rPr>
            </w:pPr>
            <w:r w:rsidRPr="006951A1">
              <w:rPr>
                <w:noProof/>
              </w:rPr>
              <w:t>Гарантни рок</w:t>
            </w:r>
            <w:r>
              <w:rPr>
                <w:noProof/>
                <w:lang w:val="sr-Cyrl-RS"/>
              </w:rPr>
              <w:t xml:space="preserve"> на резервне делове</w:t>
            </w:r>
          </w:p>
        </w:tc>
        <w:tc>
          <w:tcPr>
            <w:tcW w:w="3155" w:type="dxa"/>
          </w:tcPr>
          <w:p w14:paraId="17564C23" w14:textId="7002E035" w:rsidR="0080043F" w:rsidRPr="00AE1407" w:rsidRDefault="0080043F" w:rsidP="006951A1">
            <w:pPr>
              <w:rPr>
                <w:b/>
                <w:noProof/>
              </w:rPr>
            </w:pPr>
          </w:p>
        </w:tc>
      </w:tr>
    </w:tbl>
    <w:p w14:paraId="4922BECB" w14:textId="0EDF9814" w:rsidR="008B07A5" w:rsidRDefault="008B07A5"/>
    <w:p w14:paraId="73E4C880" w14:textId="77777777" w:rsidR="00706192" w:rsidRDefault="00706192">
      <w:r>
        <w:br w:type="page"/>
      </w:r>
    </w:p>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6096"/>
        <w:gridCol w:w="1134"/>
        <w:gridCol w:w="1134"/>
        <w:gridCol w:w="2977"/>
        <w:gridCol w:w="850"/>
        <w:gridCol w:w="2552"/>
      </w:tblGrid>
      <w:tr w:rsidR="008B07A5" w:rsidRPr="009D343A" w14:paraId="40F9C01D" w14:textId="77777777" w:rsidTr="006E371D">
        <w:trPr>
          <w:trHeight w:val="340"/>
        </w:trPr>
        <w:tc>
          <w:tcPr>
            <w:tcW w:w="567" w:type="dxa"/>
            <w:vAlign w:val="center"/>
          </w:tcPr>
          <w:p w14:paraId="30075904" w14:textId="7FA83ACD" w:rsidR="008B07A5" w:rsidRPr="009D343A" w:rsidRDefault="008B07A5" w:rsidP="00747FA7">
            <w:pPr>
              <w:autoSpaceDE w:val="0"/>
              <w:autoSpaceDN w:val="0"/>
              <w:adjustRightInd w:val="0"/>
              <w:jc w:val="center"/>
              <w:rPr>
                <w:noProof/>
                <w:lang w:val="en-US"/>
              </w:rPr>
            </w:pPr>
            <w:r w:rsidRPr="009D343A">
              <w:lastRenderedPageBreak/>
              <w:br w:type="page"/>
            </w:r>
            <w:r w:rsidRPr="009D343A">
              <w:rPr>
                <w:noProof/>
              </w:rPr>
              <w:t>Р.БР</w:t>
            </w:r>
          </w:p>
        </w:tc>
        <w:tc>
          <w:tcPr>
            <w:tcW w:w="6096" w:type="dxa"/>
            <w:vAlign w:val="center"/>
          </w:tcPr>
          <w:p w14:paraId="24EEAB86" w14:textId="77777777" w:rsidR="008B07A5" w:rsidRPr="009D343A" w:rsidRDefault="008B07A5" w:rsidP="00747FA7">
            <w:pPr>
              <w:autoSpaceDE w:val="0"/>
              <w:autoSpaceDN w:val="0"/>
              <w:adjustRightInd w:val="0"/>
              <w:jc w:val="center"/>
              <w:rPr>
                <w:noProof/>
                <w:lang w:val="en-US"/>
              </w:rPr>
            </w:pPr>
            <w:r w:rsidRPr="009D343A">
              <w:rPr>
                <w:noProof/>
                <w:lang w:val="en-US"/>
              </w:rPr>
              <w:t>Назив</w:t>
            </w:r>
          </w:p>
        </w:tc>
        <w:tc>
          <w:tcPr>
            <w:tcW w:w="1134" w:type="dxa"/>
            <w:vAlign w:val="center"/>
          </w:tcPr>
          <w:p w14:paraId="7336E894" w14:textId="77777777" w:rsidR="008B07A5" w:rsidRPr="009D343A" w:rsidRDefault="008B07A5" w:rsidP="008427AD">
            <w:pPr>
              <w:autoSpaceDE w:val="0"/>
              <w:autoSpaceDN w:val="0"/>
              <w:adjustRightInd w:val="0"/>
              <w:jc w:val="center"/>
              <w:rPr>
                <w:noProof/>
                <w:lang w:val="en-US"/>
              </w:rPr>
            </w:pPr>
            <w:r w:rsidRPr="009D343A">
              <w:rPr>
                <w:noProof/>
                <w:lang w:val="en-US"/>
              </w:rPr>
              <w:t>Јединица мере</w:t>
            </w:r>
          </w:p>
        </w:tc>
        <w:tc>
          <w:tcPr>
            <w:tcW w:w="1134" w:type="dxa"/>
            <w:vAlign w:val="center"/>
          </w:tcPr>
          <w:p w14:paraId="1C8558C0" w14:textId="77777777" w:rsidR="008B07A5" w:rsidRPr="009D343A" w:rsidRDefault="008B07A5" w:rsidP="00747FA7">
            <w:pPr>
              <w:autoSpaceDE w:val="0"/>
              <w:autoSpaceDN w:val="0"/>
              <w:adjustRightInd w:val="0"/>
              <w:jc w:val="center"/>
              <w:rPr>
                <w:noProof/>
                <w:lang w:val="en-US"/>
              </w:rPr>
            </w:pPr>
            <w:r w:rsidRPr="009D343A">
              <w:rPr>
                <w:noProof/>
                <w:lang w:val="en-US"/>
              </w:rPr>
              <w:t>Количина</w:t>
            </w:r>
          </w:p>
        </w:tc>
        <w:tc>
          <w:tcPr>
            <w:tcW w:w="2977" w:type="dxa"/>
            <w:vAlign w:val="center"/>
          </w:tcPr>
          <w:p w14:paraId="42AA6F47" w14:textId="77777777" w:rsidR="008B07A5" w:rsidRPr="009D343A" w:rsidRDefault="008B07A5" w:rsidP="00747FA7">
            <w:pPr>
              <w:autoSpaceDE w:val="0"/>
              <w:autoSpaceDN w:val="0"/>
              <w:adjustRightInd w:val="0"/>
              <w:jc w:val="center"/>
              <w:rPr>
                <w:noProof/>
                <w:lang w:val="en-US"/>
              </w:rPr>
            </w:pPr>
            <w:r w:rsidRPr="009D343A">
              <w:rPr>
                <w:noProof/>
                <w:lang w:val="en-US"/>
              </w:rPr>
              <w:t>Јединична цена без ПДВ-а</w:t>
            </w:r>
          </w:p>
        </w:tc>
        <w:tc>
          <w:tcPr>
            <w:tcW w:w="850" w:type="dxa"/>
            <w:vAlign w:val="center"/>
          </w:tcPr>
          <w:p w14:paraId="1F7BD31B" w14:textId="77777777" w:rsidR="008B07A5" w:rsidRPr="009D343A" w:rsidRDefault="008B07A5" w:rsidP="00747FA7">
            <w:pPr>
              <w:pStyle w:val="BodyText"/>
              <w:jc w:val="center"/>
              <w:rPr>
                <w:noProof/>
                <w:szCs w:val="24"/>
              </w:rPr>
            </w:pPr>
            <w:r w:rsidRPr="009D343A">
              <w:rPr>
                <w:noProof/>
                <w:szCs w:val="24"/>
              </w:rPr>
              <w:t>Стопа</w:t>
            </w:r>
          </w:p>
          <w:p w14:paraId="6C5E8441" w14:textId="77777777" w:rsidR="008B07A5" w:rsidRPr="009D343A" w:rsidRDefault="008B07A5" w:rsidP="00747FA7">
            <w:pPr>
              <w:autoSpaceDE w:val="0"/>
              <w:autoSpaceDN w:val="0"/>
              <w:adjustRightInd w:val="0"/>
              <w:jc w:val="center"/>
              <w:rPr>
                <w:noProof/>
                <w:lang w:val="en-US"/>
              </w:rPr>
            </w:pPr>
            <w:r w:rsidRPr="009D343A">
              <w:rPr>
                <w:noProof/>
              </w:rPr>
              <w:t>ПДВ-а</w:t>
            </w:r>
          </w:p>
        </w:tc>
        <w:tc>
          <w:tcPr>
            <w:tcW w:w="2552" w:type="dxa"/>
            <w:vAlign w:val="center"/>
          </w:tcPr>
          <w:p w14:paraId="01049C77" w14:textId="770EDB8E" w:rsidR="008B07A5" w:rsidRPr="009D343A" w:rsidRDefault="008B07A5" w:rsidP="00F14C09">
            <w:pPr>
              <w:autoSpaceDE w:val="0"/>
              <w:autoSpaceDN w:val="0"/>
              <w:adjustRightInd w:val="0"/>
              <w:jc w:val="center"/>
              <w:rPr>
                <w:noProof/>
                <w:lang w:val="en-US"/>
              </w:rPr>
            </w:pPr>
            <w:r w:rsidRPr="009D343A">
              <w:rPr>
                <w:noProof/>
                <w:lang w:val="en-US"/>
              </w:rPr>
              <w:t xml:space="preserve">Укупна </w:t>
            </w:r>
            <w:r w:rsidR="00F14C09" w:rsidRPr="009D343A">
              <w:rPr>
                <w:noProof/>
                <w:lang w:val="sr-Cyrl-RS"/>
              </w:rPr>
              <w:t>цена</w:t>
            </w:r>
            <w:r w:rsidRPr="009D343A">
              <w:rPr>
                <w:noProof/>
                <w:lang w:val="en-US"/>
              </w:rPr>
              <w:t xml:space="preserve"> без ПДВ-а</w:t>
            </w:r>
          </w:p>
        </w:tc>
      </w:tr>
      <w:tr w:rsidR="008B07A5" w:rsidRPr="009D343A" w14:paraId="277046EA" w14:textId="77777777" w:rsidTr="006E371D">
        <w:trPr>
          <w:trHeight w:val="340"/>
        </w:trPr>
        <w:tc>
          <w:tcPr>
            <w:tcW w:w="567" w:type="dxa"/>
          </w:tcPr>
          <w:p w14:paraId="484BE69C" w14:textId="77777777" w:rsidR="008B07A5" w:rsidRPr="009D343A" w:rsidRDefault="008B07A5" w:rsidP="00747FA7">
            <w:pPr>
              <w:autoSpaceDE w:val="0"/>
              <w:autoSpaceDN w:val="0"/>
              <w:adjustRightInd w:val="0"/>
              <w:jc w:val="center"/>
              <w:rPr>
                <w:noProof/>
              </w:rPr>
            </w:pPr>
            <w:r w:rsidRPr="009D343A">
              <w:rPr>
                <w:noProof/>
              </w:rPr>
              <w:t>1</w:t>
            </w:r>
          </w:p>
        </w:tc>
        <w:tc>
          <w:tcPr>
            <w:tcW w:w="6096" w:type="dxa"/>
          </w:tcPr>
          <w:p w14:paraId="22DAD2DA" w14:textId="77777777" w:rsidR="008B07A5" w:rsidRPr="009D343A" w:rsidRDefault="008B07A5" w:rsidP="00747FA7">
            <w:pPr>
              <w:autoSpaceDE w:val="0"/>
              <w:autoSpaceDN w:val="0"/>
              <w:adjustRightInd w:val="0"/>
              <w:jc w:val="center"/>
              <w:rPr>
                <w:noProof/>
                <w:lang w:val="en-US"/>
              </w:rPr>
            </w:pPr>
            <w:r w:rsidRPr="009D343A">
              <w:rPr>
                <w:noProof/>
                <w:lang w:val="en-US"/>
              </w:rPr>
              <w:t>2</w:t>
            </w:r>
          </w:p>
        </w:tc>
        <w:tc>
          <w:tcPr>
            <w:tcW w:w="1134" w:type="dxa"/>
          </w:tcPr>
          <w:p w14:paraId="3FD7C96A" w14:textId="77777777" w:rsidR="008B07A5" w:rsidRPr="009D343A" w:rsidRDefault="008B07A5" w:rsidP="008427AD">
            <w:pPr>
              <w:autoSpaceDE w:val="0"/>
              <w:autoSpaceDN w:val="0"/>
              <w:adjustRightInd w:val="0"/>
              <w:jc w:val="center"/>
              <w:rPr>
                <w:noProof/>
                <w:lang w:val="en-US"/>
              </w:rPr>
            </w:pPr>
            <w:r w:rsidRPr="009D343A">
              <w:rPr>
                <w:noProof/>
                <w:lang w:val="en-US"/>
              </w:rPr>
              <w:t>3</w:t>
            </w:r>
          </w:p>
        </w:tc>
        <w:tc>
          <w:tcPr>
            <w:tcW w:w="1134" w:type="dxa"/>
          </w:tcPr>
          <w:p w14:paraId="5456C7A4" w14:textId="77777777" w:rsidR="008B07A5" w:rsidRPr="009D343A" w:rsidRDefault="008B07A5" w:rsidP="00747FA7">
            <w:pPr>
              <w:autoSpaceDE w:val="0"/>
              <w:autoSpaceDN w:val="0"/>
              <w:adjustRightInd w:val="0"/>
              <w:jc w:val="center"/>
              <w:rPr>
                <w:noProof/>
                <w:lang w:val="en-US"/>
              </w:rPr>
            </w:pPr>
            <w:r w:rsidRPr="009D343A">
              <w:rPr>
                <w:noProof/>
                <w:lang w:val="en-US"/>
              </w:rPr>
              <w:t>4</w:t>
            </w:r>
          </w:p>
        </w:tc>
        <w:tc>
          <w:tcPr>
            <w:tcW w:w="2977" w:type="dxa"/>
          </w:tcPr>
          <w:p w14:paraId="2035BA25" w14:textId="77777777" w:rsidR="008B07A5" w:rsidRPr="009D343A" w:rsidRDefault="008B07A5" w:rsidP="00747FA7">
            <w:pPr>
              <w:autoSpaceDE w:val="0"/>
              <w:autoSpaceDN w:val="0"/>
              <w:adjustRightInd w:val="0"/>
              <w:jc w:val="center"/>
              <w:rPr>
                <w:noProof/>
                <w:lang w:val="en-US"/>
              </w:rPr>
            </w:pPr>
            <w:r w:rsidRPr="009D343A">
              <w:rPr>
                <w:noProof/>
                <w:lang w:val="en-US"/>
              </w:rPr>
              <w:t>5</w:t>
            </w:r>
          </w:p>
        </w:tc>
        <w:tc>
          <w:tcPr>
            <w:tcW w:w="850" w:type="dxa"/>
          </w:tcPr>
          <w:p w14:paraId="4832CF91" w14:textId="77777777" w:rsidR="008B07A5" w:rsidRPr="009D343A" w:rsidRDefault="008B07A5" w:rsidP="00747FA7">
            <w:pPr>
              <w:autoSpaceDE w:val="0"/>
              <w:autoSpaceDN w:val="0"/>
              <w:adjustRightInd w:val="0"/>
              <w:jc w:val="center"/>
              <w:rPr>
                <w:noProof/>
                <w:lang w:val="en-US"/>
              </w:rPr>
            </w:pPr>
            <w:r w:rsidRPr="009D343A">
              <w:rPr>
                <w:noProof/>
                <w:lang w:val="en-US"/>
              </w:rPr>
              <w:t>6</w:t>
            </w:r>
          </w:p>
        </w:tc>
        <w:tc>
          <w:tcPr>
            <w:tcW w:w="2552" w:type="dxa"/>
          </w:tcPr>
          <w:p w14:paraId="6051DB5F" w14:textId="77777777" w:rsidR="008B07A5" w:rsidRPr="009D343A" w:rsidRDefault="008B07A5" w:rsidP="00747FA7">
            <w:pPr>
              <w:autoSpaceDE w:val="0"/>
              <w:autoSpaceDN w:val="0"/>
              <w:adjustRightInd w:val="0"/>
              <w:jc w:val="center"/>
              <w:rPr>
                <w:noProof/>
                <w:lang w:val="en-US"/>
              </w:rPr>
            </w:pPr>
            <w:r w:rsidRPr="009D343A">
              <w:rPr>
                <w:noProof/>
                <w:lang w:val="en-US"/>
              </w:rPr>
              <w:t>7</w:t>
            </w:r>
          </w:p>
        </w:tc>
      </w:tr>
      <w:tr w:rsidR="008B07A5" w:rsidRPr="009D343A" w14:paraId="2C95CE57" w14:textId="77777777" w:rsidTr="006E371D">
        <w:trPr>
          <w:trHeight w:val="340"/>
        </w:trPr>
        <w:tc>
          <w:tcPr>
            <w:tcW w:w="567" w:type="dxa"/>
          </w:tcPr>
          <w:p w14:paraId="195D3E53" w14:textId="77777777" w:rsidR="008B07A5" w:rsidRPr="009D343A" w:rsidRDefault="008B07A5" w:rsidP="008B07A5">
            <w:pPr>
              <w:autoSpaceDE w:val="0"/>
              <w:autoSpaceDN w:val="0"/>
              <w:adjustRightInd w:val="0"/>
              <w:jc w:val="center"/>
              <w:rPr>
                <w:noProof/>
                <w:lang w:val="en-US"/>
              </w:rPr>
            </w:pPr>
            <w:r w:rsidRPr="009D343A">
              <w:rPr>
                <w:noProof/>
                <w:lang w:val="en-US"/>
              </w:rPr>
              <w:t>1</w:t>
            </w:r>
          </w:p>
        </w:tc>
        <w:tc>
          <w:tcPr>
            <w:tcW w:w="6096" w:type="dxa"/>
            <w:vAlign w:val="center"/>
          </w:tcPr>
          <w:p w14:paraId="292CBC49" w14:textId="6C39356F" w:rsidR="008B07A5" w:rsidRPr="009D343A" w:rsidRDefault="008B07A5" w:rsidP="009D343A">
            <w:pPr>
              <w:autoSpaceDE w:val="0"/>
              <w:autoSpaceDN w:val="0"/>
              <w:adjustRightInd w:val="0"/>
              <w:rPr>
                <w:b/>
                <w:noProof/>
                <w:lang w:val="en-US"/>
              </w:rPr>
            </w:pPr>
            <w:r w:rsidRPr="009D343A">
              <w:rPr>
                <w:b/>
                <w:lang w:val="sr-Cyrl-RS"/>
              </w:rPr>
              <w:t>Поправка врата у објекту Поликлинике</w:t>
            </w:r>
          </w:p>
        </w:tc>
        <w:tc>
          <w:tcPr>
            <w:tcW w:w="1134" w:type="dxa"/>
          </w:tcPr>
          <w:p w14:paraId="344016F6" w14:textId="77777777" w:rsidR="008B07A5" w:rsidRPr="009D343A" w:rsidRDefault="008B07A5" w:rsidP="008427AD">
            <w:pPr>
              <w:autoSpaceDE w:val="0"/>
              <w:autoSpaceDN w:val="0"/>
              <w:adjustRightInd w:val="0"/>
              <w:jc w:val="center"/>
              <w:rPr>
                <w:noProof/>
                <w:highlight w:val="yellow"/>
                <w:lang w:val="en-US"/>
              </w:rPr>
            </w:pPr>
            <w:r w:rsidRPr="009D343A">
              <w:rPr>
                <w:noProof/>
                <w:lang w:val="en-US"/>
              </w:rPr>
              <w:t>ком</w:t>
            </w:r>
          </w:p>
        </w:tc>
        <w:tc>
          <w:tcPr>
            <w:tcW w:w="1134" w:type="dxa"/>
          </w:tcPr>
          <w:p w14:paraId="19BD9810" w14:textId="19BA9247" w:rsidR="008B07A5" w:rsidRPr="00760BA1" w:rsidRDefault="008B07A5" w:rsidP="008B07A5">
            <w:pPr>
              <w:autoSpaceDE w:val="0"/>
              <w:autoSpaceDN w:val="0"/>
              <w:adjustRightInd w:val="0"/>
              <w:jc w:val="center"/>
              <w:rPr>
                <w:noProof/>
                <w:lang w:val="sr-Cyrl-RS"/>
              </w:rPr>
            </w:pPr>
            <w:r w:rsidRPr="00760BA1">
              <w:rPr>
                <w:noProof/>
                <w:lang w:val="sr-Cyrl-RS"/>
              </w:rPr>
              <w:t>1</w:t>
            </w:r>
          </w:p>
        </w:tc>
        <w:tc>
          <w:tcPr>
            <w:tcW w:w="2977" w:type="dxa"/>
          </w:tcPr>
          <w:p w14:paraId="197F563C" w14:textId="77777777" w:rsidR="008B07A5" w:rsidRPr="009D343A" w:rsidRDefault="008B07A5" w:rsidP="008B07A5">
            <w:pPr>
              <w:autoSpaceDE w:val="0"/>
              <w:autoSpaceDN w:val="0"/>
              <w:adjustRightInd w:val="0"/>
              <w:jc w:val="center"/>
              <w:rPr>
                <w:noProof/>
                <w:lang w:val="en-US"/>
              </w:rPr>
            </w:pPr>
          </w:p>
        </w:tc>
        <w:tc>
          <w:tcPr>
            <w:tcW w:w="850" w:type="dxa"/>
          </w:tcPr>
          <w:p w14:paraId="451C0D05" w14:textId="77777777" w:rsidR="008B07A5" w:rsidRPr="009D343A" w:rsidRDefault="008B07A5" w:rsidP="008B07A5">
            <w:pPr>
              <w:autoSpaceDE w:val="0"/>
              <w:autoSpaceDN w:val="0"/>
              <w:adjustRightInd w:val="0"/>
              <w:jc w:val="right"/>
              <w:rPr>
                <w:noProof/>
                <w:lang w:val="en-US"/>
              </w:rPr>
            </w:pPr>
          </w:p>
        </w:tc>
        <w:tc>
          <w:tcPr>
            <w:tcW w:w="2552" w:type="dxa"/>
          </w:tcPr>
          <w:p w14:paraId="602C4EC2" w14:textId="77777777" w:rsidR="008B07A5" w:rsidRPr="009D343A" w:rsidRDefault="008B07A5" w:rsidP="008B07A5">
            <w:pPr>
              <w:autoSpaceDE w:val="0"/>
              <w:autoSpaceDN w:val="0"/>
              <w:adjustRightInd w:val="0"/>
              <w:jc w:val="right"/>
              <w:rPr>
                <w:noProof/>
                <w:lang w:val="en-US"/>
              </w:rPr>
            </w:pPr>
          </w:p>
        </w:tc>
      </w:tr>
      <w:tr w:rsidR="008B07A5" w:rsidRPr="009D343A" w14:paraId="43C5614C" w14:textId="77777777" w:rsidTr="006E371D">
        <w:trPr>
          <w:trHeight w:val="340"/>
        </w:trPr>
        <w:tc>
          <w:tcPr>
            <w:tcW w:w="567" w:type="dxa"/>
          </w:tcPr>
          <w:p w14:paraId="0A19A2AB" w14:textId="77777777" w:rsidR="008B07A5" w:rsidRPr="009D343A" w:rsidRDefault="008B07A5" w:rsidP="008B07A5">
            <w:pPr>
              <w:autoSpaceDE w:val="0"/>
              <w:autoSpaceDN w:val="0"/>
              <w:adjustRightInd w:val="0"/>
              <w:jc w:val="center"/>
              <w:rPr>
                <w:noProof/>
                <w:lang w:val="en-US"/>
              </w:rPr>
            </w:pPr>
            <w:r w:rsidRPr="009D343A">
              <w:rPr>
                <w:noProof/>
                <w:lang w:val="en-US"/>
              </w:rPr>
              <w:t>2</w:t>
            </w:r>
          </w:p>
        </w:tc>
        <w:tc>
          <w:tcPr>
            <w:tcW w:w="6096" w:type="dxa"/>
            <w:vAlign w:val="center"/>
          </w:tcPr>
          <w:p w14:paraId="14824367" w14:textId="69C3DB22" w:rsidR="008B07A5" w:rsidRPr="009D343A" w:rsidRDefault="008B07A5" w:rsidP="009D343A">
            <w:pPr>
              <w:autoSpaceDE w:val="0"/>
              <w:autoSpaceDN w:val="0"/>
              <w:adjustRightInd w:val="0"/>
              <w:rPr>
                <w:b/>
                <w:noProof/>
                <w:lang w:val="en-US"/>
              </w:rPr>
            </w:pPr>
            <w:r w:rsidRPr="009D343A">
              <w:rPr>
                <w:b/>
                <w:lang w:val="sr-Cyrl-RS"/>
              </w:rPr>
              <w:t>Редован годишњи сервис аутоматских врата</w:t>
            </w:r>
          </w:p>
        </w:tc>
        <w:tc>
          <w:tcPr>
            <w:tcW w:w="1134" w:type="dxa"/>
          </w:tcPr>
          <w:p w14:paraId="6460929E" w14:textId="77777777" w:rsidR="008B07A5" w:rsidRPr="009D343A" w:rsidRDefault="008B07A5" w:rsidP="008427AD">
            <w:pPr>
              <w:autoSpaceDE w:val="0"/>
              <w:autoSpaceDN w:val="0"/>
              <w:adjustRightInd w:val="0"/>
              <w:jc w:val="center"/>
              <w:rPr>
                <w:noProof/>
                <w:highlight w:val="yellow"/>
                <w:lang w:val="en-US"/>
              </w:rPr>
            </w:pPr>
            <w:r w:rsidRPr="009D343A">
              <w:rPr>
                <w:noProof/>
                <w:lang w:val="en-US"/>
              </w:rPr>
              <w:t>ком</w:t>
            </w:r>
          </w:p>
        </w:tc>
        <w:tc>
          <w:tcPr>
            <w:tcW w:w="1134" w:type="dxa"/>
          </w:tcPr>
          <w:p w14:paraId="67E5AD2F" w14:textId="36DA7D7A" w:rsidR="008B07A5" w:rsidRPr="00760BA1" w:rsidRDefault="009C13C8" w:rsidP="008B07A5">
            <w:pPr>
              <w:autoSpaceDE w:val="0"/>
              <w:autoSpaceDN w:val="0"/>
              <w:adjustRightInd w:val="0"/>
              <w:jc w:val="center"/>
              <w:rPr>
                <w:noProof/>
                <w:lang w:val="sr-Cyrl-RS"/>
              </w:rPr>
            </w:pPr>
            <w:r w:rsidRPr="00760BA1">
              <w:rPr>
                <w:noProof/>
                <w:lang w:val="sr-Cyrl-RS"/>
              </w:rPr>
              <w:t>11</w:t>
            </w:r>
          </w:p>
        </w:tc>
        <w:tc>
          <w:tcPr>
            <w:tcW w:w="2977" w:type="dxa"/>
          </w:tcPr>
          <w:p w14:paraId="7131D297" w14:textId="77777777" w:rsidR="008B07A5" w:rsidRPr="009D343A" w:rsidRDefault="008B07A5" w:rsidP="008B07A5">
            <w:pPr>
              <w:autoSpaceDE w:val="0"/>
              <w:autoSpaceDN w:val="0"/>
              <w:adjustRightInd w:val="0"/>
              <w:jc w:val="center"/>
              <w:rPr>
                <w:noProof/>
                <w:lang w:val="en-US"/>
              </w:rPr>
            </w:pPr>
          </w:p>
        </w:tc>
        <w:tc>
          <w:tcPr>
            <w:tcW w:w="850" w:type="dxa"/>
          </w:tcPr>
          <w:p w14:paraId="1F68E7FD" w14:textId="77777777" w:rsidR="008B07A5" w:rsidRPr="009D343A" w:rsidRDefault="008B07A5" w:rsidP="008B07A5">
            <w:pPr>
              <w:autoSpaceDE w:val="0"/>
              <w:autoSpaceDN w:val="0"/>
              <w:adjustRightInd w:val="0"/>
              <w:jc w:val="right"/>
              <w:rPr>
                <w:noProof/>
                <w:lang w:val="en-US"/>
              </w:rPr>
            </w:pPr>
          </w:p>
        </w:tc>
        <w:tc>
          <w:tcPr>
            <w:tcW w:w="2552" w:type="dxa"/>
          </w:tcPr>
          <w:p w14:paraId="16989593" w14:textId="77777777" w:rsidR="008B07A5" w:rsidRPr="009D343A" w:rsidRDefault="008B07A5" w:rsidP="008B07A5">
            <w:pPr>
              <w:autoSpaceDE w:val="0"/>
              <w:autoSpaceDN w:val="0"/>
              <w:adjustRightInd w:val="0"/>
              <w:jc w:val="right"/>
              <w:rPr>
                <w:noProof/>
                <w:lang w:val="en-US"/>
              </w:rPr>
            </w:pPr>
          </w:p>
        </w:tc>
      </w:tr>
      <w:tr w:rsidR="00577B10" w:rsidRPr="009D343A" w14:paraId="73204DAA" w14:textId="77777777" w:rsidTr="00FB5E1D">
        <w:trPr>
          <w:trHeight w:val="340"/>
        </w:trPr>
        <w:tc>
          <w:tcPr>
            <w:tcW w:w="567" w:type="dxa"/>
            <w:vMerge w:val="restart"/>
          </w:tcPr>
          <w:p w14:paraId="0DA8CCE7" w14:textId="47F28221" w:rsidR="00577B10" w:rsidRPr="009D343A" w:rsidRDefault="00577B10" w:rsidP="00FB5E1D">
            <w:pPr>
              <w:autoSpaceDE w:val="0"/>
              <w:autoSpaceDN w:val="0"/>
              <w:adjustRightInd w:val="0"/>
              <w:jc w:val="center"/>
              <w:rPr>
                <w:noProof/>
                <w:lang w:val="sr-Cyrl-RS"/>
              </w:rPr>
            </w:pPr>
            <w:r w:rsidRPr="009D343A">
              <w:rPr>
                <w:noProof/>
                <w:lang w:val="sr-Cyrl-RS"/>
              </w:rPr>
              <w:t>3</w:t>
            </w:r>
          </w:p>
        </w:tc>
        <w:tc>
          <w:tcPr>
            <w:tcW w:w="14743" w:type="dxa"/>
            <w:gridSpan w:val="6"/>
            <w:vAlign w:val="center"/>
          </w:tcPr>
          <w:p w14:paraId="6AAFBE31" w14:textId="6C36E678" w:rsidR="00577B10" w:rsidRPr="009D343A" w:rsidRDefault="00577B10" w:rsidP="00A571A8">
            <w:pPr>
              <w:autoSpaceDE w:val="0"/>
              <w:autoSpaceDN w:val="0"/>
              <w:adjustRightInd w:val="0"/>
              <w:rPr>
                <w:b/>
                <w:noProof/>
                <w:lang w:val="sr-Cyrl-RS"/>
              </w:rPr>
            </w:pPr>
            <w:r w:rsidRPr="009D343A">
              <w:rPr>
                <w:b/>
                <w:noProof/>
                <w:lang w:val="sr-Cyrl-RS"/>
              </w:rPr>
              <w:t>Ценовник</w:t>
            </w:r>
          </w:p>
        </w:tc>
      </w:tr>
      <w:tr w:rsidR="00577B10" w:rsidRPr="009D343A" w14:paraId="4A66814E" w14:textId="77777777" w:rsidTr="006E371D">
        <w:trPr>
          <w:trHeight w:val="340"/>
        </w:trPr>
        <w:tc>
          <w:tcPr>
            <w:tcW w:w="567" w:type="dxa"/>
            <w:vMerge/>
            <w:vAlign w:val="bottom"/>
          </w:tcPr>
          <w:p w14:paraId="6EC0D4ED" w14:textId="113484B4" w:rsidR="00577B10" w:rsidRPr="009D343A" w:rsidRDefault="00577B10" w:rsidP="00F14C09">
            <w:pPr>
              <w:autoSpaceDE w:val="0"/>
              <w:autoSpaceDN w:val="0"/>
              <w:adjustRightInd w:val="0"/>
              <w:jc w:val="center"/>
              <w:rPr>
                <w:noProof/>
                <w:lang w:val="sr-Cyrl-RS"/>
              </w:rPr>
            </w:pPr>
          </w:p>
        </w:tc>
        <w:tc>
          <w:tcPr>
            <w:tcW w:w="6096" w:type="dxa"/>
            <w:vAlign w:val="bottom"/>
          </w:tcPr>
          <w:p w14:paraId="76B58872" w14:textId="64BCDF3D" w:rsidR="00577B10" w:rsidRPr="009D343A" w:rsidRDefault="00577B10" w:rsidP="008B07A5">
            <w:pPr>
              <w:autoSpaceDE w:val="0"/>
              <w:autoSpaceDN w:val="0"/>
              <w:adjustRightInd w:val="0"/>
              <w:rPr>
                <w:noProof/>
                <w:lang w:val="en-US"/>
              </w:rPr>
            </w:pPr>
            <w:r w:rsidRPr="009D343A">
              <w:t xml:space="preserve">Španer </w:t>
            </w:r>
          </w:p>
        </w:tc>
        <w:tc>
          <w:tcPr>
            <w:tcW w:w="1134" w:type="dxa"/>
          </w:tcPr>
          <w:p w14:paraId="2D408376" w14:textId="77777777" w:rsidR="00577B10" w:rsidRPr="009D343A" w:rsidRDefault="00577B10" w:rsidP="008427AD">
            <w:pPr>
              <w:autoSpaceDE w:val="0"/>
              <w:autoSpaceDN w:val="0"/>
              <w:adjustRightInd w:val="0"/>
              <w:jc w:val="center"/>
              <w:rPr>
                <w:noProof/>
                <w:lang w:val="en-US"/>
              </w:rPr>
            </w:pPr>
            <w:r w:rsidRPr="009D343A">
              <w:rPr>
                <w:noProof/>
                <w:lang w:val="en-US"/>
              </w:rPr>
              <w:t>ком</w:t>
            </w:r>
          </w:p>
        </w:tc>
        <w:tc>
          <w:tcPr>
            <w:tcW w:w="1134" w:type="dxa"/>
          </w:tcPr>
          <w:p w14:paraId="1F001E0F" w14:textId="6C8469DE" w:rsidR="00577B10" w:rsidRPr="009D343A" w:rsidRDefault="00577B10" w:rsidP="008B07A5">
            <w:pPr>
              <w:autoSpaceDE w:val="0"/>
              <w:autoSpaceDN w:val="0"/>
              <w:adjustRightInd w:val="0"/>
              <w:jc w:val="center"/>
              <w:rPr>
                <w:noProof/>
                <w:lang w:val="sr-Cyrl-RS"/>
              </w:rPr>
            </w:pPr>
            <w:r w:rsidRPr="009D343A">
              <w:rPr>
                <w:noProof/>
                <w:lang w:val="sr-Cyrl-RS"/>
              </w:rPr>
              <w:t>1</w:t>
            </w:r>
          </w:p>
        </w:tc>
        <w:tc>
          <w:tcPr>
            <w:tcW w:w="2977" w:type="dxa"/>
          </w:tcPr>
          <w:p w14:paraId="628DF745" w14:textId="77777777" w:rsidR="00577B10" w:rsidRPr="009D343A" w:rsidRDefault="00577B10" w:rsidP="008B07A5">
            <w:pPr>
              <w:autoSpaceDE w:val="0"/>
              <w:autoSpaceDN w:val="0"/>
              <w:adjustRightInd w:val="0"/>
              <w:jc w:val="center"/>
              <w:rPr>
                <w:noProof/>
                <w:lang w:val="en-US"/>
              </w:rPr>
            </w:pPr>
          </w:p>
        </w:tc>
        <w:tc>
          <w:tcPr>
            <w:tcW w:w="850" w:type="dxa"/>
          </w:tcPr>
          <w:p w14:paraId="7B53F964" w14:textId="77777777" w:rsidR="00577B10" w:rsidRPr="009D343A" w:rsidRDefault="00577B10" w:rsidP="008B07A5">
            <w:pPr>
              <w:autoSpaceDE w:val="0"/>
              <w:autoSpaceDN w:val="0"/>
              <w:adjustRightInd w:val="0"/>
              <w:jc w:val="right"/>
              <w:rPr>
                <w:noProof/>
                <w:lang w:val="en-US"/>
              </w:rPr>
            </w:pPr>
          </w:p>
        </w:tc>
        <w:tc>
          <w:tcPr>
            <w:tcW w:w="2552" w:type="dxa"/>
          </w:tcPr>
          <w:p w14:paraId="5F935DAC" w14:textId="77777777" w:rsidR="00577B10" w:rsidRPr="009D343A" w:rsidRDefault="00577B10" w:rsidP="008B07A5">
            <w:pPr>
              <w:autoSpaceDE w:val="0"/>
              <w:autoSpaceDN w:val="0"/>
              <w:adjustRightInd w:val="0"/>
              <w:jc w:val="right"/>
              <w:rPr>
                <w:noProof/>
                <w:lang w:val="en-US"/>
              </w:rPr>
            </w:pPr>
          </w:p>
        </w:tc>
      </w:tr>
      <w:tr w:rsidR="00577B10" w:rsidRPr="009D343A" w14:paraId="3E3585EF" w14:textId="77777777" w:rsidTr="006E371D">
        <w:trPr>
          <w:trHeight w:val="340"/>
        </w:trPr>
        <w:tc>
          <w:tcPr>
            <w:tcW w:w="567" w:type="dxa"/>
            <w:vMerge/>
          </w:tcPr>
          <w:p w14:paraId="11C48B74" w14:textId="77777777" w:rsidR="00577B10" w:rsidRPr="009D343A" w:rsidRDefault="00577B10" w:rsidP="00F14C09">
            <w:pPr>
              <w:autoSpaceDE w:val="0"/>
              <w:autoSpaceDN w:val="0"/>
              <w:adjustRightInd w:val="0"/>
              <w:jc w:val="center"/>
              <w:rPr>
                <w:noProof/>
                <w:lang w:val="en-US"/>
              </w:rPr>
            </w:pPr>
          </w:p>
        </w:tc>
        <w:tc>
          <w:tcPr>
            <w:tcW w:w="6096" w:type="dxa"/>
            <w:vAlign w:val="bottom"/>
          </w:tcPr>
          <w:p w14:paraId="3C26A15B" w14:textId="3CCD0678" w:rsidR="00577B10" w:rsidRPr="009D343A" w:rsidRDefault="00577B10" w:rsidP="00F14C09">
            <w:pPr>
              <w:autoSpaceDE w:val="0"/>
              <w:autoSpaceDN w:val="0"/>
              <w:adjustRightInd w:val="0"/>
              <w:rPr>
                <w:noProof/>
                <w:lang w:val="en-US"/>
              </w:rPr>
            </w:pPr>
            <w:r w:rsidRPr="009D343A">
              <w:t xml:space="preserve">Točak za španer </w:t>
            </w:r>
          </w:p>
        </w:tc>
        <w:tc>
          <w:tcPr>
            <w:tcW w:w="1134" w:type="dxa"/>
          </w:tcPr>
          <w:p w14:paraId="3108ED16" w14:textId="6C4A95F1"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3E7C3457" w14:textId="56BF0E80"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3DF0D528" w14:textId="77777777" w:rsidR="00577B10" w:rsidRPr="009D343A" w:rsidRDefault="00577B10" w:rsidP="00F14C09">
            <w:pPr>
              <w:autoSpaceDE w:val="0"/>
              <w:autoSpaceDN w:val="0"/>
              <w:adjustRightInd w:val="0"/>
              <w:jc w:val="center"/>
              <w:rPr>
                <w:noProof/>
                <w:lang w:val="en-US"/>
              </w:rPr>
            </w:pPr>
          </w:p>
        </w:tc>
        <w:tc>
          <w:tcPr>
            <w:tcW w:w="850" w:type="dxa"/>
          </w:tcPr>
          <w:p w14:paraId="5B2E3A6B" w14:textId="77777777" w:rsidR="00577B10" w:rsidRPr="009D343A" w:rsidRDefault="00577B10" w:rsidP="00F14C09">
            <w:pPr>
              <w:autoSpaceDE w:val="0"/>
              <w:autoSpaceDN w:val="0"/>
              <w:adjustRightInd w:val="0"/>
              <w:jc w:val="right"/>
              <w:rPr>
                <w:noProof/>
                <w:lang w:val="en-US"/>
              </w:rPr>
            </w:pPr>
          </w:p>
        </w:tc>
        <w:tc>
          <w:tcPr>
            <w:tcW w:w="2552" w:type="dxa"/>
          </w:tcPr>
          <w:p w14:paraId="17840160" w14:textId="77777777" w:rsidR="00577B10" w:rsidRPr="009D343A" w:rsidRDefault="00577B10" w:rsidP="00F14C09">
            <w:pPr>
              <w:autoSpaceDE w:val="0"/>
              <w:autoSpaceDN w:val="0"/>
              <w:adjustRightInd w:val="0"/>
              <w:jc w:val="right"/>
              <w:rPr>
                <w:noProof/>
                <w:lang w:val="en-US"/>
              </w:rPr>
            </w:pPr>
          </w:p>
        </w:tc>
      </w:tr>
      <w:tr w:rsidR="00577B10" w:rsidRPr="009D343A" w14:paraId="375602F8" w14:textId="77777777" w:rsidTr="006E371D">
        <w:trPr>
          <w:trHeight w:val="340"/>
        </w:trPr>
        <w:tc>
          <w:tcPr>
            <w:tcW w:w="567" w:type="dxa"/>
            <w:vMerge/>
          </w:tcPr>
          <w:p w14:paraId="36007694" w14:textId="77777777" w:rsidR="00577B10" w:rsidRPr="009D343A" w:rsidRDefault="00577B10" w:rsidP="00F14C09">
            <w:pPr>
              <w:autoSpaceDE w:val="0"/>
              <w:autoSpaceDN w:val="0"/>
              <w:adjustRightInd w:val="0"/>
              <w:jc w:val="center"/>
              <w:rPr>
                <w:noProof/>
                <w:lang w:val="en-US"/>
              </w:rPr>
            </w:pPr>
          </w:p>
        </w:tc>
        <w:tc>
          <w:tcPr>
            <w:tcW w:w="6096" w:type="dxa"/>
            <w:vAlign w:val="bottom"/>
          </w:tcPr>
          <w:p w14:paraId="4AD1D066" w14:textId="207E053C" w:rsidR="00577B10" w:rsidRPr="009D343A" w:rsidRDefault="00577B10" w:rsidP="00F14C09">
            <w:pPr>
              <w:autoSpaceDE w:val="0"/>
              <w:autoSpaceDN w:val="0"/>
              <w:adjustRightInd w:val="0"/>
              <w:rPr>
                <w:noProof/>
                <w:lang w:val="en-US"/>
              </w:rPr>
            </w:pPr>
            <w:r w:rsidRPr="009D343A">
              <w:t xml:space="preserve">Motor </w:t>
            </w:r>
          </w:p>
        </w:tc>
        <w:tc>
          <w:tcPr>
            <w:tcW w:w="1134" w:type="dxa"/>
          </w:tcPr>
          <w:p w14:paraId="6E34C194" w14:textId="0467267B"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78F33383" w14:textId="7A9C1951"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250C2665" w14:textId="77777777" w:rsidR="00577B10" w:rsidRPr="009D343A" w:rsidRDefault="00577B10" w:rsidP="00F14C09">
            <w:pPr>
              <w:autoSpaceDE w:val="0"/>
              <w:autoSpaceDN w:val="0"/>
              <w:adjustRightInd w:val="0"/>
              <w:jc w:val="center"/>
              <w:rPr>
                <w:noProof/>
                <w:lang w:val="en-US"/>
              </w:rPr>
            </w:pPr>
          </w:p>
        </w:tc>
        <w:tc>
          <w:tcPr>
            <w:tcW w:w="850" w:type="dxa"/>
          </w:tcPr>
          <w:p w14:paraId="5E29C9A1" w14:textId="77777777" w:rsidR="00577B10" w:rsidRPr="009D343A" w:rsidRDefault="00577B10" w:rsidP="00F14C09">
            <w:pPr>
              <w:autoSpaceDE w:val="0"/>
              <w:autoSpaceDN w:val="0"/>
              <w:adjustRightInd w:val="0"/>
              <w:jc w:val="right"/>
              <w:rPr>
                <w:noProof/>
                <w:lang w:val="en-US"/>
              </w:rPr>
            </w:pPr>
          </w:p>
        </w:tc>
        <w:tc>
          <w:tcPr>
            <w:tcW w:w="2552" w:type="dxa"/>
          </w:tcPr>
          <w:p w14:paraId="042916A2" w14:textId="77777777" w:rsidR="00577B10" w:rsidRPr="009D343A" w:rsidRDefault="00577B10" w:rsidP="00F14C09">
            <w:pPr>
              <w:autoSpaceDE w:val="0"/>
              <w:autoSpaceDN w:val="0"/>
              <w:adjustRightInd w:val="0"/>
              <w:jc w:val="right"/>
              <w:rPr>
                <w:noProof/>
                <w:lang w:val="en-US"/>
              </w:rPr>
            </w:pPr>
          </w:p>
        </w:tc>
      </w:tr>
      <w:tr w:rsidR="00577B10" w:rsidRPr="009D343A" w14:paraId="719AC930" w14:textId="77777777" w:rsidTr="006E371D">
        <w:trPr>
          <w:trHeight w:val="340"/>
        </w:trPr>
        <w:tc>
          <w:tcPr>
            <w:tcW w:w="567" w:type="dxa"/>
            <w:vMerge/>
          </w:tcPr>
          <w:p w14:paraId="597B666D" w14:textId="30846E5D" w:rsidR="00577B10" w:rsidRPr="009D343A" w:rsidRDefault="00577B10" w:rsidP="00F14C09">
            <w:pPr>
              <w:autoSpaceDE w:val="0"/>
              <w:autoSpaceDN w:val="0"/>
              <w:adjustRightInd w:val="0"/>
              <w:jc w:val="center"/>
              <w:rPr>
                <w:noProof/>
                <w:lang w:val="en-US"/>
              </w:rPr>
            </w:pPr>
          </w:p>
        </w:tc>
        <w:tc>
          <w:tcPr>
            <w:tcW w:w="6096" w:type="dxa"/>
            <w:vAlign w:val="bottom"/>
          </w:tcPr>
          <w:p w14:paraId="6E153C4F" w14:textId="1D9B87E5" w:rsidR="00577B10" w:rsidRPr="009D343A" w:rsidRDefault="00577B10" w:rsidP="00F14C09">
            <w:pPr>
              <w:autoSpaceDE w:val="0"/>
              <w:autoSpaceDN w:val="0"/>
              <w:adjustRightInd w:val="0"/>
              <w:rPr>
                <w:noProof/>
                <w:lang w:val="en-US"/>
              </w:rPr>
            </w:pPr>
            <w:r w:rsidRPr="009D343A">
              <w:t xml:space="preserve">Elektronika </w:t>
            </w:r>
          </w:p>
        </w:tc>
        <w:tc>
          <w:tcPr>
            <w:tcW w:w="1134" w:type="dxa"/>
          </w:tcPr>
          <w:p w14:paraId="3FB7A54D" w14:textId="77777777"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034D4588" w14:textId="518429F1"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46711B9E" w14:textId="77777777" w:rsidR="00577B10" w:rsidRPr="009D343A" w:rsidRDefault="00577B10" w:rsidP="00F14C09">
            <w:pPr>
              <w:autoSpaceDE w:val="0"/>
              <w:autoSpaceDN w:val="0"/>
              <w:adjustRightInd w:val="0"/>
              <w:jc w:val="center"/>
              <w:rPr>
                <w:noProof/>
                <w:lang w:val="en-US"/>
              </w:rPr>
            </w:pPr>
          </w:p>
        </w:tc>
        <w:tc>
          <w:tcPr>
            <w:tcW w:w="850" w:type="dxa"/>
          </w:tcPr>
          <w:p w14:paraId="7C3D527D" w14:textId="77777777" w:rsidR="00577B10" w:rsidRPr="009D343A" w:rsidRDefault="00577B10" w:rsidP="00F14C09">
            <w:pPr>
              <w:autoSpaceDE w:val="0"/>
              <w:autoSpaceDN w:val="0"/>
              <w:adjustRightInd w:val="0"/>
              <w:jc w:val="right"/>
              <w:rPr>
                <w:noProof/>
                <w:lang w:val="en-US"/>
              </w:rPr>
            </w:pPr>
          </w:p>
        </w:tc>
        <w:tc>
          <w:tcPr>
            <w:tcW w:w="2552" w:type="dxa"/>
          </w:tcPr>
          <w:p w14:paraId="5792914D" w14:textId="77777777" w:rsidR="00577B10" w:rsidRPr="009D343A" w:rsidRDefault="00577B10" w:rsidP="00F14C09">
            <w:pPr>
              <w:autoSpaceDE w:val="0"/>
              <w:autoSpaceDN w:val="0"/>
              <w:adjustRightInd w:val="0"/>
              <w:jc w:val="right"/>
              <w:rPr>
                <w:noProof/>
                <w:lang w:val="en-US"/>
              </w:rPr>
            </w:pPr>
          </w:p>
        </w:tc>
      </w:tr>
      <w:tr w:rsidR="00577B10" w:rsidRPr="009D343A" w14:paraId="07DC19A9" w14:textId="77777777" w:rsidTr="006E371D">
        <w:trPr>
          <w:trHeight w:val="340"/>
        </w:trPr>
        <w:tc>
          <w:tcPr>
            <w:tcW w:w="567" w:type="dxa"/>
            <w:vMerge/>
          </w:tcPr>
          <w:p w14:paraId="5A251CA3" w14:textId="6E7DF166" w:rsidR="00577B10" w:rsidRPr="009D343A" w:rsidRDefault="00577B10" w:rsidP="00F14C09">
            <w:pPr>
              <w:autoSpaceDE w:val="0"/>
              <w:autoSpaceDN w:val="0"/>
              <w:adjustRightInd w:val="0"/>
              <w:jc w:val="center"/>
              <w:rPr>
                <w:noProof/>
              </w:rPr>
            </w:pPr>
          </w:p>
        </w:tc>
        <w:tc>
          <w:tcPr>
            <w:tcW w:w="6096" w:type="dxa"/>
            <w:vAlign w:val="bottom"/>
          </w:tcPr>
          <w:p w14:paraId="5CC89020" w14:textId="72B91F66" w:rsidR="00577B10" w:rsidRPr="009D343A" w:rsidRDefault="00577B10" w:rsidP="00F14C09">
            <w:pPr>
              <w:autoSpaceDE w:val="0"/>
              <w:autoSpaceDN w:val="0"/>
              <w:adjustRightInd w:val="0"/>
              <w:rPr>
                <w:noProof/>
                <w:lang w:val="en-US"/>
              </w:rPr>
            </w:pPr>
            <w:r w:rsidRPr="009D343A">
              <w:t xml:space="preserve">Elektro ploča </w:t>
            </w:r>
          </w:p>
        </w:tc>
        <w:tc>
          <w:tcPr>
            <w:tcW w:w="1134" w:type="dxa"/>
          </w:tcPr>
          <w:p w14:paraId="154DFF95" w14:textId="77777777"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6C52B671" w14:textId="5649E395"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3C2DF98C" w14:textId="77777777" w:rsidR="00577B10" w:rsidRPr="009D343A" w:rsidRDefault="00577B10" w:rsidP="00F14C09">
            <w:pPr>
              <w:autoSpaceDE w:val="0"/>
              <w:autoSpaceDN w:val="0"/>
              <w:adjustRightInd w:val="0"/>
              <w:jc w:val="center"/>
              <w:rPr>
                <w:noProof/>
                <w:lang w:val="en-US"/>
              </w:rPr>
            </w:pPr>
          </w:p>
        </w:tc>
        <w:tc>
          <w:tcPr>
            <w:tcW w:w="850" w:type="dxa"/>
          </w:tcPr>
          <w:p w14:paraId="4ACB4A4C" w14:textId="77777777" w:rsidR="00577B10" w:rsidRPr="009D343A" w:rsidRDefault="00577B10" w:rsidP="00F14C09">
            <w:pPr>
              <w:autoSpaceDE w:val="0"/>
              <w:autoSpaceDN w:val="0"/>
              <w:adjustRightInd w:val="0"/>
              <w:jc w:val="right"/>
              <w:rPr>
                <w:noProof/>
                <w:lang w:val="en-US"/>
              </w:rPr>
            </w:pPr>
          </w:p>
        </w:tc>
        <w:tc>
          <w:tcPr>
            <w:tcW w:w="2552" w:type="dxa"/>
          </w:tcPr>
          <w:p w14:paraId="73EE28A9" w14:textId="77777777" w:rsidR="00577B10" w:rsidRPr="009D343A" w:rsidRDefault="00577B10" w:rsidP="00F14C09">
            <w:pPr>
              <w:autoSpaceDE w:val="0"/>
              <w:autoSpaceDN w:val="0"/>
              <w:adjustRightInd w:val="0"/>
              <w:jc w:val="right"/>
              <w:rPr>
                <w:noProof/>
                <w:lang w:val="en-US"/>
              </w:rPr>
            </w:pPr>
          </w:p>
        </w:tc>
      </w:tr>
      <w:tr w:rsidR="00577B10" w:rsidRPr="009D343A" w14:paraId="64B6F1C4" w14:textId="77777777" w:rsidTr="006E371D">
        <w:trPr>
          <w:trHeight w:val="340"/>
        </w:trPr>
        <w:tc>
          <w:tcPr>
            <w:tcW w:w="567" w:type="dxa"/>
            <w:vMerge/>
          </w:tcPr>
          <w:p w14:paraId="21D124DD" w14:textId="5BB111C9" w:rsidR="00577B10" w:rsidRPr="009D343A" w:rsidRDefault="00577B10" w:rsidP="00F14C09">
            <w:pPr>
              <w:autoSpaceDE w:val="0"/>
              <w:autoSpaceDN w:val="0"/>
              <w:adjustRightInd w:val="0"/>
              <w:jc w:val="center"/>
              <w:rPr>
                <w:noProof/>
              </w:rPr>
            </w:pPr>
          </w:p>
        </w:tc>
        <w:tc>
          <w:tcPr>
            <w:tcW w:w="6096" w:type="dxa"/>
            <w:vAlign w:val="bottom"/>
          </w:tcPr>
          <w:p w14:paraId="6F7FFC29" w14:textId="42F689A2" w:rsidR="00577B10" w:rsidRPr="009D343A" w:rsidRDefault="00577B10" w:rsidP="00F14C09">
            <w:pPr>
              <w:autoSpaceDE w:val="0"/>
              <w:autoSpaceDN w:val="0"/>
              <w:adjustRightInd w:val="0"/>
              <w:rPr>
                <w:noProof/>
                <w:lang w:val="en-US"/>
              </w:rPr>
            </w:pPr>
            <w:r w:rsidRPr="009D343A">
              <w:t xml:space="preserve">Radar </w:t>
            </w:r>
          </w:p>
        </w:tc>
        <w:tc>
          <w:tcPr>
            <w:tcW w:w="1134" w:type="dxa"/>
          </w:tcPr>
          <w:p w14:paraId="1BF9B4D9" w14:textId="77777777"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559B975D" w14:textId="6BACAD95"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4D0A9CE8" w14:textId="77777777" w:rsidR="00577B10" w:rsidRPr="009D343A" w:rsidRDefault="00577B10" w:rsidP="00F14C09">
            <w:pPr>
              <w:autoSpaceDE w:val="0"/>
              <w:autoSpaceDN w:val="0"/>
              <w:adjustRightInd w:val="0"/>
              <w:jc w:val="center"/>
              <w:rPr>
                <w:noProof/>
                <w:lang w:val="en-US"/>
              </w:rPr>
            </w:pPr>
          </w:p>
        </w:tc>
        <w:tc>
          <w:tcPr>
            <w:tcW w:w="850" w:type="dxa"/>
          </w:tcPr>
          <w:p w14:paraId="2B324D1E" w14:textId="77777777" w:rsidR="00577B10" w:rsidRPr="009D343A" w:rsidRDefault="00577B10" w:rsidP="00F14C09">
            <w:pPr>
              <w:autoSpaceDE w:val="0"/>
              <w:autoSpaceDN w:val="0"/>
              <w:adjustRightInd w:val="0"/>
              <w:jc w:val="right"/>
              <w:rPr>
                <w:noProof/>
                <w:lang w:val="en-US"/>
              </w:rPr>
            </w:pPr>
          </w:p>
        </w:tc>
        <w:tc>
          <w:tcPr>
            <w:tcW w:w="2552" w:type="dxa"/>
          </w:tcPr>
          <w:p w14:paraId="43C553C3" w14:textId="77777777" w:rsidR="00577B10" w:rsidRPr="009D343A" w:rsidRDefault="00577B10" w:rsidP="00F14C09">
            <w:pPr>
              <w:autoSpaceDE w:val="0"/>
              <w:autoSpaceDN w:val="0"/>
              <w:adjustRightInd w:val="0"/>
              <w:jc w:val="right"/>
              <w:rPr>
                <w:noProof/>
                <w:lang w:val="en-US"/>
              </w:rPr>
            </w:pPr>
          </w:p>
        </w:tc>
      </w:tr>
      <w:tr w:rsidR="00577B10" w:rsidRPr="009D343A" w14:paraId="50F3A99B" w14:textId="77777777" w:rsidTr="006E371D">
        <w:trPr>
          <w:trHeight w:val="340"/>
        </w:trPr>
        <w:tc>
          <w:tcPr>
            <w:tcW w:w="567" w:type="dxa"/>
            <w:vMerge/>
          </w:tcPr>
          <w:p w14:paraId="5965CBF6" w14:textId="720F5B52" w:rsidR="00577B10" w:rsidRPr="009D343A" w:rsidRDefault="00577B10" w:rsidP="00F14C09">
            <w:pPr>
              <w:autoSpaceDE w:val="0"/>
              <w:autoSpaceDN w:val="0"/>
              <w:adjustRightInd w:val="0"/>
              <w:jc w:val="center"/>
              <w:rPr>
                <w:noProof/>
              </w:rPr>
            </w:pPr>
          </w:p>
        </w:tc>
        <w:tc>
          <w:tcPr>
            <w:tcW w:w="6096" w:type="dxa"/>
            <w:vAlign w:val="bottom"/>
          </w:tcPr>
          <w:p w14:paraId="314E7B74" w14:textId="070AF62E" w:rsidR="00577B10" w:rsidRPr="009D343A" w:rsidRDefault="00577B10" w:rsidP="00F14C09">
            <w:pPr>
              <w:autoSpaceDE w:val="0"/>
              <w:autoSpaceDN w:val="0"/>
              <w:adjustRightInd w:val="0"/>
              <w:rPr>
                <w:noProof/>
                <w:lang w:val="en-US"/>
              </w:rPr>
            </w:pPr>
            <w:r w:rsidRPr="009D343A">
              <w:t xml:space="preserve">Bočni senzor </w:t>
            </w:r>
          </w:p>
        </w:tc>
        <w:tc>
          <w:tcPr>
            <w:tcW w:w="1134" w:type="dxa"/>
          </w:tcPr>
          <w:p w14:paraId="2AE2D7E0" w14:textId="77777777"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5B8071D5" w14:textId="5A8C20E4"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699BE0D4" w14:textId="77777777" w:rsidR="00577B10" w:rsidRPr="009D343A" w:rsidRDefault="00577B10" w:rsidP="00F14C09">
            <w:pPr>
              <w:autoSpaceDE w:val="0"/>
              <w:autoSpaceDN w:val="0"/>
              <w:adjustRightInd w:val="0"/>
              <w:jc w:val="center"/>
              <w:rPr>
                <w:noProof/>
                <w:lang w:val="en-US"/>
              </w:rPr>
            </w:pPr>
          </w:p>
        </w:tc>
        <w:tc>
          <w:tcPr>
            <w:tcW w:w="850" w:type="dxa"/>
          </w:tcPr>
          <w:p w14:paraId="1C0D06CD" w14:textId="77777777" w:rsidR="00577B10" w:rsidRPr="009D343A" w:rsidRDefault="00577B10" w:rsidP="00F14C09">
            <w:pPr>
              <w:autoSpaceDE w:val="0"/>
              <w:autoSpaceDN w:val="0"/>
              <w:adjustRightInd w:val="0"/>
              <w:jc w:val="right"/>
              <w:rPr>
                <w:noProof/>
                <w:lang w:val="en-US"/>
              </w:rPr>
            </w:pPr>
          </w:p>
        </w:tc>
        <w:tc>
          <w:tcPr>
            <w:tcW w:w="2552" w:type="dxa"/>
          </w:tcPr>
          <w:p w14:paraId="3ACA9B86" w14:textId="77777777" w:rsidR="00577B10" w:rsidRPr="009D343A" w:rsidRDefault="00577B10" w:rsidP="00F14C09">
            <w:pPr>
              <w:autoSpaceDE w:val="0"/>
              <w:autoSpaceDN w:val="0"/>
              <w:adjustRightInd w:val="0"/>
              <w:jc w:val="right"/>
              <w:rPr>
                <w:noProof/>
                <w:lang w:val="en-US"/>
              </w:rPr>
            </w:pPr>
          </w:p>
        </w:tc>
      </w:tr>
      <w:tr w:rsidR="00577B10" w:rsidRPr="009D343A" w14:paraId="798A7071" w14:textId="77777777" w:rsidTr="006E371D">
        <w:trPr>
          <w:trHeight w:val="340"/>
        </w:trPr>
        <w:tc>
          <w:tcPr>
            <w:tcW w:w="567" w:type="dxa"/>
            <w:vMerge/>
          </w:tcPr>
          <w:p w14:paraId="2EBE6DD6" w14:textId="0116904A" w:rsidR="00577B10" w:rsidRPr="009D343A" w:rsidRDefault="00577B10" w:rsidP="00F14C09">
            <w:pPr>
              <w:autoSpaceDE w:val="0"/>
              <w:autoSpaceDN w:val="0"/>
              <w:adjustRightInd w:val="0"/>
              <w:jc w:val="center"/>
              <w:rPr>
                <w:noProof/>
              </w:rPr>
            </w:pPr>
          </w:p>
        </w:tc>
        <w:tc>
          <w:tcPr>
            <w:tcW w:w="6096" w:type="dxa"/>
            <w:vAlign w:val="bottom"/>
          </w:tcPr>
          <w:p w14:paraId="5A886C01" w14:textId="4A92EC85" w:rsidR="00577B10" w:rsidRPr="009D343A" w:rsidRDefault="00577B10" w:rsidP="00F14C09">
            <w:pPr>
              <w:autoSpaceDE w:val="0"/>
              <w:autoSpaceDN w:val="0"/>
              <w:adjustRightInd w:val="0"/>
              <w:rPr>
                <w:noProof/>
                <w:lang w:val="en-US"/>
              </w:rPr>
            </w:pPr>
            <w:r w:rsidRPr="009D343A">
              <w:t>Upravljačka jedinica</w:t>
            </w:r>
          </w:p>
        </w:tc>
        <w:tc>
          <w:tcPr>
            <w:tcW w:w="1134" w:type="dxa"/>
          </w:tcPr>
          <w:p w14:paraId="3EA44438" w14:textId="77777777"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3ED9FABA" w14:textId="4CD6BD18"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4B747801" w14:textId="77777777" w:rsidR="00577B10" w:rsidRPr="009D343A" w:rsidRDefault="00577B10" w:rsidP="00F14C09">
            <w:pPr>
              <w:autoSpaceDE w:val="0"/>
              <w:autoSpaceDN w:val="0"/>
              <w:adjustRightInd w:val="0"/>
              <w:jc w:val="center"/>
              <w:rPr>
                <w:noProof/>
                <w:lang w:val="en-US"/>
              </w:rPr>
            </w:pPr>
          </w:p>
        </w:tc>
        <w:tc>
          <w:tcPr>
            <w:tcW w:w="850" w:type="dxa"/>
          </w:tcPr>
          <w:p w14:paraId="4E2C8E50" w14:textId="77777777" w:rsidR="00577B10" w:rsidRPr="009D343A" w:rsidRDefault="00577B10" w:rsidP="00F14C09">
            <w:pPr>
              <w:autoSpaceDE w:val="0"/>
              <w:autoSpaceDN w:val="0"/>
              <w:adjustRightInd w:val="0"/>
              <w:jc w:val="right"/>
              <w:rPr>
                <w:noProof/>
                <w:lang w:val="en-US"/>
              </w:rPr>
            </w:pPr>
          </w:p>
        </w:tc>
        <w:tc>
          <w:tcPr>
            <w:tcW w:w="2552" w:type="dxa"/>
          </w:tcPr>
          <w:p w14:paraId="1E5C65A3" w14:textId="77777777" w:rsidR="00577B10" w:rsidRPr="009D343A" w:rsidRDefault="00577B10" w:rsidP="00F14C09">
            <w:pPr>
              <w:autoSpaceDE w:val="0"/>
              <w:autoSpaceDN w:val="0"/>
              <w:adjustRightInd w:val="0"/>
              <w:jc w:val="right"/>
              <w:rPr>
                <w:noProof/>
                <w:lang w:val="en-US"/>
              </w:rPr>
            </w:pPr>
          </w:p>
        </w:tc>
      </w:tr>
      <w:tr w:rsidR="00577B10" w:rsidRPr="009D343A" w14:paraId="23AB2E57" w14:textId="77777777" w:rsidTr="006E371D">
        <w:trPr>
          <w:trHeight w:val="340"/>
        </w:trPr>
        <w:tc>
          <w:tcPr>
            <w:tcW w:w="567" w:type="dxa"/>
            <w:vMerge/>
          </w:tcPr>
          <w:p w14:paraId="4F088D7F" w14:textId="5AD9F74B" w:rsidR="00577B10" w:rsidRPr="009D343A" w:rsidRDefault="00577B10" w:rsidP="00F14C09">
            <w:pPr>
              <w:autoSpaceDE w:val="0"/>
              <w:autoSpaceDN w:val="0"/>
              <w:adjustRightInd w:val="0"/>
              <w:jc w:val="center"/>
              <w:rPr>
                <w:noProof/>
              </w:rPr>
            </w:pPr>
          </w:p>
        </w:tc>
        <w:tc>
          <w:tcPr>
            <w:tcW w:w="6096" w:type="dxa"/>
            <w:vAlign w:val="bottom"/>
          </w:tcPr>
          <w:p w14:paraId="16291117" w14:textId="018891CC" w:rsidR="00577B10" w:rsidRPr="009D343A" w:rsidRDefault="00577B10" w:rsidP="00F14C09">
            <w:pPr>
              <w:autoSpaceDE w:val="0"/>
              <w:autoSpaceDN w:val="0"/>
              <w:adjustRightInd w:val="0"/>
              <w:rPr>
                <w:noProof/>
                <w:lang w:val="en-US"/>
              </w:rPr>
            </w:pPr>
            <w:r w:rsidRPr="009D343A">
              <w:t xml:space="preserve">Brava </w:t>
            </w:r>
          </w:p>
        </w:tc>
        <w:tc>
          <w:tcPr>
            <w:tcW w:w="1134" w:type="dxa"/>
          </w:tcPr>
          <w:p w14:paraId="40814B90" w14:textId="77777777"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3B3CB399" w14:textId="65211BA1"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22C2B7B8" w14:textId="77777777" w:rsidR="00577B10" w:rsidRPr="009D343A" w:rsidRDefault="00577B10" w:rsidP="00F14C09">
            <w:pPr>
              <w:autoSpaceDE w:val="0"/>
              <w:autoSpaceDN w:val="0"/>
              <w:adjustRightInd w:val="0"/>
              <w:jc w:val="center"/>
              <w:rPr>
                <w:noProof/>
                <w:lang w:val="en-US"/>
              </w:rPr>
            </w:pPr>
          </w:p>
        </w:tc>
        <w:tc>
          <w:tcPr>
            <w:tcW w:w="850" w:type="dxa"/>
          </w:tcPr>
          <w:p w14:paraId="230EDE18" w14:textId="77777777" w:rsidR="00577B10" w:rsidRPr="009D343A" w:rsidRDefault="00577B10" w:rsidP="00F14C09">
            <w:pPr>
              <w:autoSpaceDE w:val="0"/>
              <w:autoSpaceDN w:val="0"/>
              <w:adjustRightInd w:val="0"/>
              <w:jc w:val="right"/>
              <w:rPr>
                <w:noProof/>
                <w:lang w:val="en-US"/>
              </w:rPr>
            </w:pPr>
          </w:p>
        </w:tc>
        <w:tc>
          <w:tcPr>
            <w:tcW w:w="2552" w:type="dxa"/>
          </w:tcPr>
          <w:p w14:paraId="0C6B06CE" w14:textId="77777777" w:rsidR="00577B10" w:rsidRPr="009D343A" w:rsidRDefault="00577B10" w:rsidP="00F14C09">
            <w:pPr>
              <w:autoSpaceDE w:val="0"/>
              <w:autoSpaceDN w:val="0"/>
              <w:adjustRightInd w:val="0"/>
              <w:jc w:val="right"/>
              <w:rPr>
                <w:noProof/>
                <w:lang w:val="en-US"/>
              </w:rPr>
            </w:pPr>
          </w:p>
        </w:tc>
      </w:tr>
      <w:tr w:rsidR="00577B10" w:rsidRPr="009D343A" w14:paraId="3BE7698C" w14:textId="77777777" w:rsidTr="006E371D">
        <w:trPr>
          <w:trHeight w:val="340"/>
        </w:trPr>
        <w:tc>
          <w:tcPr>
            <w:tcW w:w="567" w:type="dxa"/>
            <w:vMerge/>
          </w:tcPr>
          <w:p w14:paraId="2A3C0C25" w14:textId="77777777" w:rsidR="00577B10" w:rsidRPr="009D343A" w:rsidRDefault="00577B10" w:rsidP="00F14C09">
            <w:pPr>
              <w:autoSpaceDE w:val="0"/>
              <w:autoSpaceDN w:val="0"/>
              <w:adjustRightInd w:val="0"/>
              <w:jc w:val="center"/>
              <w:rPr>
                <w:noProof/>
              </w:rPr>
            </w:pPr>
          </w:p>
        </w:tc>
        <w:tc>
          <w:tcPr>
            <w:tcW w:w="6096" w:type="dxa"/>
            <w:vAlign w:val="bottom"/>
          </w:tcPr>
          <w:p w14:paraId="5CAAAD93" w14:textId="6F4DECAA" w:rsidR="00577B10" w:rsidRPr="009D343A" w:rsidRDefault="00577B10" w:rsidP="00F14C09">
            <w:pPr>
              <w:autoSpaceDE w:val="0"/>
              <w:autoSpaceDN w:val="0"/>
              <w:adjustRightInd w:val="0"/>
              <w:rPr>
                <w:noProof/>
                <w:lang w:val="en-US"/>
              </w:rPr>
            </w:pPr>
            <w:r w:rsidRPr="009D343A">
              <w:t xml:space="preserve">Baterija </w:t>
            </w:r>
          </w:p>
        </w:tc>
        <w:tc>
          <w:tcPr>
            <w:tcW w:w="1134" w:type="dxa"/>
          </w:tcPr>
          <w:p w14:paraId="1AD1BAD8" w14:textId="58206FFD"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7AF9AD28" w14:textId="422DEE7E"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5774DCAD" w14:textId="77777777" w:rsidR="00577B10" w:rsidRPr="009D343A" w:rsidRDefault="00577B10" w:rsidP="00F14C09">
            <w:pPr>
              <w:autoSpaceDE w:val="0"/>
              <w:autoSpaceDN w:val="0"/>
              <w:adjustRightInd w:val="0"/>
              <w:jc w:val="center"/>
              <w:rPr>
                <w:noProof/>
                <w:lang w:val="en-US"/>
              </w:rPr>
            </w:pPr>
          </w:p>
        </w:tc>
        <w:tc>
          <w:tcPr>
            <w:tcW w:w="850" w:type="dxa"/>
          </w:tcPr>
          <w:p w14:paraId="3942D082" w14:textId="77777777" w:rsidR="00577B10" w:rsidRPr="009D343A" w:rsidRDefault="00577B10" w:rsidP="00F14C09">
            <w:pPr>
              <w:autoSpaceDE w:val="0"/>
              <w:autoSpaceDN w:val="0"/>
              <w:adjustRightInd w:val="0"/>
              <w:jc w:val="right"/>
              <w:rPr>
                <w:noProof/>
                <w:lang w:val="en-US"/>
              </w:rPr>
            </w:pPr>
          </w:p>
        </w:tc>
        <w:tc>
          <w:tcPr>
            <w:tcW w:w="2552" w:type="dxa"/>
          </w:tcPr>
          <w:p w14:paraId="5345E823" w14:textId="77777777" w:rsidR="00577B10" w:rsidRPr="009D343A" w:rsidRDefault="00577B10" w:rsidP="00F14C09">
            <w:pPr>
              <w:autoSpaceDE w:val="0"/>
              <w:autoSpaceDN w:val="0"/>
              <w:adjustRightInd w:val="0"/>
              <w:jc w:val="right"/>
              <w:rPr>
                <w:noProof/>
                <w:lang w:val="en-US"/>
              </w:rPr>
            </w:pPr>
          </w:p>
        </w:tc>
      </w:tr>
      <w:tr w:rsidR="00577B10" w:rsidRPr="009D343A" w14:paraId="5562F86A" w14:textId="77777777" w:rsidTr="006E371D">
        <w:trPr>
          <w:trHeight w:val="340"/>
        </w:trPr>
        <w:tc>
          <w:tcPr>
            <w:tcW w:w="567" w:type="dxa"/>
            <w:vMerge/>
          </w:tcPr>
          <w:p w14:paraId="02F00579" w14:textId="77777777" w:rsidR="00577B10" w:rsidRPr="009D343A" w:rsidRDefault="00577B10" w:rsidP="00F14C09">
            <w:pPr>
              <w:autoSpaceDE w:val="0"/>
              <w:autoSpaceDN w:val="0"/>
              <w:adjustRightInd w:val="0"/>
              <w:jc w:val="center"/>
              <w:rPr>
                <w:noProof/>
              </w:rPr>
            </w:pPr>
          </w:p>
        </w:tc>
        <w:tc>
          <w:tcPr>
            <w:tcW w:w="6096" w:type="dxa"/>
            <w:vAlign w:val="bottom"/>
          </w:tcPr>
          <w:p w14:paraId="4D0EA30F" w14:textId="1B7D2062" w:rsidR="00577B10" w:rsidRPr="009D343A" w:rsidRDefault="00577B10" w:rsidP="00F14C09">
            <w:pPr>
              <w:autoSpaceDE w:val="0"/>
              <w:autoSpaceDN w:val="0"/>
              <w:adjustRightInd w:val="0"/>
              <w:rPr>
                <w:noProof/>
                <w:lang w:val="en-US"/>
              </w:rPr>
            </w:pPr>
            <w:r w:rsidRPr="009D343A">
              <w:t>Manuelni otvarač</w:t>
            </w:r>
          </w:p>
        </w:tc>
        <w:tc>
          <w:tcPr>
            <w:tcW w:w="1134" w:type="dxa"/>
          </w:tcPr>
          <w:p w14:paraId="459267D1" w14:textId="6F752E20"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1CA5A6F4" w14:textId="77232D0A"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1A0292F1" w14:textId="77777777" w:rsidR="00577B10" w:rsidRPr="009D343A" w:rsidRDefault="00577B10" w:rsidP="00F14C09">
            <w:pPr>
              <w:autoSpaceDE w:val="0"/>
              <w:autoSpaceDN w:val="0"/>
              <w:adjustRightInd w:val="0"/>
              <w:jc w:val="center"/>
              <w:rPr>
                <w:noProof/>
                <w:lang w:val="en-US"/>
              </w:rPr>
            </w:pPr>
          </w:p>
        </w:tc>
        <w:tc>
          <w:tcPr>
            <w:tcW w:w="850" w:type="dxa"/>
          </w:tcPr>
          <w:p w14:paraId="6FCBF925" w14:textId="77777777" w:rsidR="00577B10" w:rsidRPr="009D343A" w:rsidRDefault="00577B10" w:rsidP="00F14C09">
            <w:pPr>
              <w:autoSpaceDE w:val="0"/>
              <w:autoSpaceDN w:val="0"/>
              <w:adjustRightInd w:val="0"/>
              <w:jc w:val="right"/>
              <w:rPr>
                <w:noProof/>
                <w:lang w:val="en-US"/>
              </w:rPr>
            </w:pPr>
          </w:p>
        </w:tc>
        <w:tc>
          <w:tcPr>
            <w:tcW w:w="2552" w:type="dxa"/>
          </w:tcPr>
          <w:p w14:paraId="7F21F939" w14:textId="77777777" w:rsidR="00577B10" w:rsidRPr="009D343A" w:rsidRDefault="00577B10" w:rsidP="00F14C09">
            <w:pPr>
              <w:autoSpaceDE w:val="0"/>
              <w:autoSpaceDN w:val="0"/>
              <w:adjustRightInd w:val="0"/>
              <w:jc w:val="right"/>
              <w:rPr>
                <w:noProof/>
                <w:lang w:val="en-US"/>
              </w:rPr>
            </w:pPr>
          </w:p>
        </w:tc>
      </w:tr>
      <w:tr w:rsidR="00577B10" w:rsidRPr="009D343A" w14:paraId="58802EAA" w14:textId="77777777" w:rsidTr="006E371D">
        <w:trPr>
          <w:trHeight w:val="340"/>
        </w:trPr>
        <w:tc>
          <w:tcPr>
            <w:tcW w:w="567" w:type="dxa"/>
            <w:vMerge/>
          </w:tcPr>
          <w:p w14:paraId="1F06F6D8" w14:textId="77777777" w:rsidR="00577B10" w:rsidRPr="009D343A" w:rsidRDefault="00577B10" w:rsidP="00F14C09">
            <w:pPr>
              <w:autoSpaceDE w:val="0"/>
              <w:autoSpaceDN w:val="0"/>
              <w:adjustRightInd w:val="0"/>
              <w:jc w:val="center"/>
              <w:rPr>
                <w:noProof/>
              </w:rPr>
            </w:pPr>
          </w:p>
        </w:tc>
        <w:tc>
          <w:tcPr>
            <w:tcW w:w="6096" w:type="dxa"/>
            <w:vAlign w:val="bottom"/>
          </w:tcPr>
          <w:p w14:paraId="69387B7B" w14:textId="2A5020E7" w:rsidR="00577B10" w:rsidRPr="009D343A" w:rsidRDefault="00577B10" w:rsidP="00F14C09">
            <w:pPr>
              <w:autoSpaceDE w:val="0"/>
              <w:autoSpaceDN w:val="0"/>
              <w:adjustRightInd w:val="0"/>
              <w:rPr>
                <w:noProof/>
                <w:lang w:val="en-US"/>
              </w:rPr>
            </w:pPr>
            <w:r w:rsidRPr="009D343A">
              <w:t>Remen</w:t>
            </w:r>
          </w:p>
        </w:tc>
        <w:tc>
          <w:tcPr>
            <w:tcW w:w="1134" w:type="dxa"/>
          </w:tcPr>
          <w:p w14:paraId="36E614AC" w14:textId="7D776D12"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33B3CF0B" w14:textId="1B83CD99"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141ABA8E" w14:textId="77777777" w:rsidR="00577B10" w:rsidRPr="009D343A" w:rsidRDefault="00577B10" w:rsidP="00F14C09">
            <w:pPr>
              <w:autoSpaceDE w:val="0"/>
              <w:autoSpaceDN w:val="0"/>
              <w:adjustRightInd w:val="0"/>
              <w:jc w:val="center"/>
              <w:rPr>
                <w:noProof/>
                <w:lang w:val="en-US"/>
              </w:rPr>
            </w:pPr>
          </w:p>
        </w:tc>
        <w:tc>
          <w:tcPr>
            <w:tcW w:w="850" w:type="dxa"/>
          </w:tcPr>
          <w:p w14:paraId="6073A018" w14:textId="77777777" w:rsidR="00577B10" w:rsidRPr="009D343A" w:rsidRDefault="00577B10" w:rsidP="00F14C09">
            <w:pPr>
              <w:autoSpaceDE w:val="0"/>
              <w:autoSpaceDN w:val="0"/>
              <w:adjustRightInd w:val="0"/>
              <w:jc w:val="right"/>
              <w:rPr>
                <w:noProof/>
                <w:lang w:val="en-US"/>
              </w:rPr>
            </w:pPr>
          </w:p>
        </w:tc>
        <w:tc>
          <w:tcPr>
            <w:tcW w:w="2552" w:type="dxa"/>
          </w:tcPr>
          <w:p w14:paraId="4ED18FA3" w14:textId="77777777" w:rsidR="00577B10" w:rsidRPr="009D343A" w:rsidRDefault="00577B10" w:rsidP="00F14C09">
            <w:pPr>
              <w:autoSpaceDE w:val="0"/>
              <w:autoSpaceDN w:val="0"/>
              <w:adjustRightInd w:val="0"/>
              <w:jc w:val="right"/>
              <w:rPr>
                <w:noProof/>
                <w:lang w:val="en-US"/>
              </w:rPr>
            </w:pPr>
          </w:p>
        </w:tc>
      </w:tr>
      <w:tr w:rsidR="00577B10" w:rsidRPr="009D343A" w14:paraId="77C58423" w14:textId="77777777" w:rsidTr="006E371D">
        <w:trPr>
          <w:trHeight w:val="340"/>
        </w:trPr>
        <w:tc>
          <w:tcPr>
            <w:tcW w:w="567" w:type="dxa"/>
            <w:vMerge/>
          </w:tcPr>
          <w:p w14:paraId="316385D5" w14:textId="77777777" w:rsidR="00577B10" w:rsidRPr="009D343A" w:rsidRDefault="00577B10" w:rsidP="00F14C09">
            <w:pPr>
              <w:autoSpaceDE w:val="0"/>
              <w:autoSpaceDN w:val="0"/>
              <w:adjustRightInd w:val="0"/>
              <w:jc w:val="center"/>
              <w:rPr>
                <w:noProof/>
              </w:rPr>
            </w:pPr>
          </w:p>
        </w:tc>
        <w:tc>
          <w:tcPr>
            <w:tcW w:w="6096" w:type="dxa"/>
            <w:vAlign w:val="bottom"/>
          </w:tcPr>
          <w:p w14:paraId="5211FF24" w14:textId="5F0AF477" w:rsidR="00577B10" w:rsidRPr="009D343A" w:rsidRDefault="00577B10" w:rsidP="00F14C09">
            <w:pPr>
              <w:autoSpaceDE w:val="0"/>
              <w:autoSpaceDN w:val="0"/>
              <w:adjustRightInd w:val="0"/>
              <w:rPr>
                <w:noProof/>
                <w:lang w:val="en-US"/>
              </w:rPr>
            </w:pPr>
            <w:r w:rsidRPr="009D343A">
              <w:t>Držač kabla</w:t>
            </w:r>
          </w:p>
        </w:tc>
        <w:tc>
          <w:tcPr>
            <w:tcW w:w="1134" w:type="dxa"/>
          </w:tcPr>
          <w:p w14:paraId="1775DBDA" w14:textId="69A037A9"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1F7FF085" w14:textId="2A732EE4"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0A3AEC3F" w14:textId="77777777" w:rsidR="00577B10" w:rsidRPr="009D343A" w:rsidRDefault="00577B10" w:rsidP="00F14C09">
            <w:pPr>
              <w:autoSpaceDE w:val="0"/>
              <w:autoSpaceDN w:val="0"/>
              <w:adjustRightInd w:val="0"/>
              <w:jc w:val="center"/>
              <w:rPr>
                <w:noProof/>
                <w:lang w:val="en-US"/>
              </w:rPr>
            </w:pPr>
          </w:p>
        </w:tc>
        <w:tc>
          <w:tcPr>
            <w:tcW w:w="850" w:type="dxa"/>
          </w:tcPr>
          <w:p w14:paraId="1185DCC5" w14:textId="77777777" w:rsidR="00577B10" w:rsidRPr="009D343A" w:rsidRDefault="00577B10" w:rsidP="00F14C09">
            <w:pPr>
              <w:autoSpaceDE w:val="0"/>
              <w:autoSpaceDN w:val="0"/>
              <w:adjustRightInd w:val="0"/>
              <w:jc w:val="right"/>
              <w:rPr>
                <w:noProof/>
                <w:lang w:val="en-US"/>
              </w:rPr>
            </w:pPr>
          </w:p>
        </w:tc>
        <w:tc>
          <w:tcPr>
            <w:tcW w:w="2552" w:type="dxa"/>
          </w:tcPr>
          <w:p w14:paraId="577327AA" w14:textId="77777777" w:rsidR="00577B10" w:rsidRPr="009D343A" w:rsidRDefault="00577B10" w:rsidP="00F14C09">
            <w:pPr>
              <w:autoSpaceDE w:val="0"/>
              <w:autoSpaceDN w:val="0"/>
              <w:adjustRightInd w:val="0"/>
              <w:jc w:val="right"/>
              <w:rPr>
                <w:noProof/>
                <w:lang w:val="en-US"/>
              </w:rPr>
            </w:pPr>
          </w:p>
        </w:tc>
      </w:tr>
      <w:tr w:rsidR="00577B10" w:rsidRPr="009D343A" w14:paraId="1B79B9B9" w14:textId="77777777" w:rsidTr="006E371D">
        <w:trPr>
          <w:trHeight w:val="340"/>
        </w:trPr>
        <w:tc>
          <w:tcPr>
            <w:tcW w:w="567" w:type="dxa"/>
            <w:vMerge/>
          </w:tcPr>
          <w:p w14:paraId="4B6F522A" w14:textId="77777777" w:rsidR="00577B10" w:rsidRPr="009D343A" w:rsidRDefault="00577B10" w:rsidP="00F14C09">
            <w:pPr>
              <w:autoSpaceDE w:val="0"/>
              <w:autoSpaceDN w:val="0"/>
              <w:adjustRightInd w:val="0"/>
              <w:jc w:val="center"/>
              <w:rPr>
                <w:noProof/>
              </w:rPr>
            </w:pPr>
          </w:p>
        </w:tc>
        <w:tc>
          <w:tcPr>
            <w:tcW w:w="6096" w:type="dxa"/>
            <w:vAlign w:val="bottom"/>
          </w:tcPr>
          <w:p w14:paraId="08AFF2FF" w14:textId="42515C10" w:rsidR="00577B10" w:rsidRPr="009D343A" w:rsidRDefault="00577B10" w:rsidP="00F14C09">
            <w:pPr>
              <w:autoSpaceDE w:val="0"/>
              <w:autoSpaceDN w:val="0"/>
              <w:adjustRightInd w:val="0"/>
              <w:rPr>
                <w:noProof/>
                <w:lang w:val="en-US"/>
              </w:rPr>
            </w:pPr>
            <w:r w:rsidRPr="009D343A">
              <w:t>Plastike na nosaču haube</w:t>
            </w:r>
          </w:p>
        </w:tc>
        <w:tc>
          <w:tcPr>
            <w:tcW w:w="1134" w:type="dxa"/>
          </w:tcPr>
          <w:p w14:paraId="6109DD07" w14:textId="2FED68FC"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52713ED1" w14:textId="1FDA9F2C"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5D83B9A1" w14:textId="77777777" w:rsidR="00577B10" w:rsidRPr="009D343A" w:rsidRDefault="00577B10" w:rsidP="00F14C09">
            <w:pPr>
              <w:autoSpaceDE w:val="0"/>
              <w:autoSpaceDN w:val="0"/>
              <w:adjustRightInd w:val="0"/>
              <w:jc w:val="center"/>
              <w:rPr>
                <w:noProof/>
                <w:lang w:val="en-US"/>
              </w:rPr>
            </w:pPr>
          </w:p>
        </w:tc>
        <w:tc>
          <w:tcPr>
            <w:tcW w:w="850" w:type="dxa"/>
          </w:tcPr>
          <w:p w14:paraId="2175504C" w14:textId="77777777" w:rsidR="00577B10" w:rsidRPr="009D343A" w:rsidRDefault="00577B10" w:rsidP="00F14C09">
            <w:pPr>
              <w:autoSpaceDE w:val="0"/>
              <w:autoSpaceDN w:val="0"/>
              <w:adjustRightInd w:val="0"/>
              <w:jc w:val="right"/>
              <w:rPr>
                <w:noProof/>
                <w:lang w:val="en-US"/>
              </w:rPr>
            </w:pPr>
          </w:p>
        </w:tc>
        <w:tc>
          <w:tcPr>
            <w:tcW w:w="2552" w:type="dxa"/>
          </w:tcPr>
          <w:p w14:paraId="2C964249" w14:textId="77777777" w:rsidR="00577B10" w:rsidRPr="009D343A" w:rsidRDefault="00577B10" w:rsidP="00F14C09">
            <w:pPr>
              <w:autoSpaceDE w:val="0"/>
              <w:autoSpaceDN w:val="0"/>
              <w:adjustRightInd w:val="0"/>
              <w:jc w:val="right"/>
              <w:rPr>
                <w:noProof/>
                <w:lang w:val="en-US"/>
              </w:rPr>
            </w:pPr>
          </w:p>
        </w:tc>
      </w:tr>
      <w:tr w:rsidR="00577B10" w:rsidRPr="009D343A" w14:paraId="0B47C5B3" w14:textId="77777777" w:rsidTr="006E371D">
        <w:trPr>
          <w:trHeight w:val="340"/>
        </w:trPr>
        <w:tc>
          <w:tcPr>
            <w:tcW w:w="567" w:type="dxa"/>
            <w:vMerge/>
          </w:tcPr>
          <w:p w14:paraId="650319BA" w14:textId="77777777" w:rsidR="00577B10" w:rsidRPr="009D343A" w:rsidRDefault="00577B10" w:rsidP="00F14C09">
            <w:pPr>
              <w:autoSpaceDE w:val="0"/>
              <w:autoSpaceDN w:val="0"/>
              <w:adjustRightInd w:val="0"/>
              <w:jc w:val="center"/>
              <w:rPr>
                <w:noProof/>
              </w:rPr>
            </w:pPr>
          </w:p>
        </w:tc>
        <w:tc>
          <w:tcPr>
            <w:tcW w:w="6096" w:type="dxa"/>
            <w:vAlign w:val="bottom"/>
          </w:tcPr>
          <w:p w14:paraId="42FEEFFA" w14:textId="46459BB1" w:rsidR="00577B10" w:rsidRPr="009D343A" w:rsidRDefault="00577B10" w:rsidP="00F14C09">
            <w:pPr>
              <w:autoSpaceDE w:val="0"/>
              <w:autoSpaceDN w:val="0"/>
              <w:adjustRightInd w:val="0"/>
              <w:rPr>
                <w:noProof/>
                <w:lang w:val="en-US"/>
              </w:rPr>
            </w:pPr>
            <w:r w:rsidRPr="009D343A">
              <w:t>Kolica za krilo vrata</w:t>
            </w:r>
          </w:p>
        </w:tc>
        <w:tc>
          <w:tcPr>
            <w:tcW w:w="1134" w:type="dxa"/>
          </w:tcPr>
          <w:p w14:paraId="494929E1" w14:textId="41E1537A" w:rsidR="00577B10" w:rsidRPr="009D343A" w:rsidRDefault="00577B10" w:rsidP="00F14C09">
            <w:pPr>
              <w:autoSpaceDE w:val="0"/>
              <w:autoSpaceDN w:val="0"/>
              <w:adjustRightInd w:val="0"/>
              <w:jc w:val="center"/>
              <w:rPr>
                <w:noProof/>
                <w:lang w:val="en-US"/>
              </w:rPr>
            </w:pPr>
            <w:r w:rsidRPr="009D343A">
              <w:rPr>
                <w:noProof/>
                <w:lang w:val="en-US"/>
              </w:rPr>
              <w:t>ком</w:t>
            </w:r>
          </w:p>
        </w:tc>
        <w:tc>
          <w:tcPr>
            <w:tcW w:w="1134" w:type="dxa"/>
          </w:tcPr>
          <w:p w14:paraId="16D87156" w14:textId="21191342"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0880A67E" w14:textId="77777777" w:rsidR="00577B10" w:rsidRPr="009D343A" w:rsidRDefault="00577B10" w:rsidP="00F14C09">
            <w:pPr>
              <w:autoSpaceDE w:val="0"/>
              <w:autoSpaceDN w:val="0"/>
              <w:adjustRightInd w:val="0"/>
              <w:jc w:val="center"/>
              <w:rPr>
                <w:noProof/>
                <w:lang w:val="en-US"/>
              </w:rPr>
            </w:pPr>
          </w:p>
        </w:tc>
        <w:tc>
          <w:tcPr>
            <w:tcW w:w="850" w:type="dxa"/>
          </w:tcPr>
          <w:p w14:paraId="4A7FF6BB" w14:textId="77777777" w:rsidR="00577B10" w:rsidRPr="009D343A" w:rsidRDefault="00577B10" w:rsidP="00F14C09">
            <w:pPr>
              <w:autoSpaceDE w:val="0"/>
              <w:autoSpaceDN w:val="0"/>
              <w:adjustRightInd w:val="0"/>
              <w:jc w:val="right"/>
              <w:rPr>
                <w:noProof/>
                <w:lang w:val="en-US"/>
              </w:rPr>
            </w:pPr>
          </w:p>
        </w:tc>
        <w:tc>
          <w:tcPr>
            <w:tcW w:w="2552" w:type="dxa"/>
          </w:tcPr>
          <w:p w14:paraId="2A293E4C" w14:textId="77777777" w:rsidR="00577B10" w:rsidRPr="009D343A" w:rsidRDefault="00577B10" w:rsidP="00F14C09">
            <w:pPr>
              <w:autoSpaceDE w:val="0"/>
              <w:autoSpaceDN w:val="0"/>
              <w:adjustRightInd w:val="0"/>
              <w:jc w:val="right"/>
              <w:rPr>
                <w:noProof/>
                <w:lang w:val="en-US"/>
              </w:rPr>
            </w:pPr>
          </w:p>
        </w:tc>
      </w:tr>
      <w:tr w:rsidR="00577B10" w:rsidRPr="009D343A" w14:paraId="6E9E6FDD" w14:textId="77777777" w:rsidTr="006E371D">
        <w:trPr>
          <w:trHeight w:val="340"/>
        </w:trPr>
        <w:tc>
          <w:tcPr>
            <w:tcW w:w="567" w:type="dxa"/>
            <w:vMerge/>
          </w:tcPr>
          <w:p w14:paraId="44E9C193" w14:textId="77777777" w:rsidR="00577B10" w:rsidRPr="009D343A" w:rsidRDefault="00577B10" w:rsidP="00F14C09">
            <w:pPr>
              <w:autoSpaceDE w:val="0"/>
              <w:autoSpaceDN w:val="0"/>
              <w:adjustRightInd w:val="0"/>
              <w:jc w:val="center"/>
              <w:rPr>
                <w:noProof/>
              </w:rPr>
            </w:pPr>
          </w:p>
        </w:tc>
        <w:tc>
          <w:tcPr>
            <w:tcW w:w="6096" w:type="dxa"/>
            <w:vAlign w:val="bottom"/>
          </w:tcPr>
          <w:p w14:paraId="56B3F82C" w14:textId="7772B2E2" w:rsidR="00577B10" w:rsidRPr="009D343A" w:rsidRDefault="00577B10" w:rsidP="00F14C09">
            <w:pPr>
              <w:autoSpaceDE w:val="0"/>
              <w:autoSpaceDN w:val="0"/>
              <w:adjustRightInd w:val="0"/>
            </w:pPr>
            <w:r w:rsidRPr="009D343A">
              <w:t>Vodilje</w:t>
            </w:r>
          </w:p>
        </w:tc>
        <w:tc>
          <w:tcPr>
            <w:tcW w:w="1134" w:type="dxa"/>
          </w:tcPr>
          <w:p w14:paraId="51448CAC" w14:textId="7C1F9684" w:rsidR="00577B10" w:rsidRPr="009D343A" w:rsidRDefault="00577B10" w:rsidP="00F14C09">
            <w:pPr>
              <w:autoSpaceDE w:val="0"/>
              <w:autoSpaceDN w:val="0"/>
              <w:adjustRightInd w:val="0"/>
              <w:jc w:val="center"/>
              <w:rPr>
                <w:noProof/>
                <w:lang w:val="sr-Cyrl-RS"/>
              </w:rPr>
            </w:pPr>
            <w:r w:rsidRPr="009D343A">
              <w:rPr>
                <w:noProof/>
                <w:lang w:val="en-US"/>
              </w:rPr>
              <w:t>ком</w:t>
            </w:r>
          </w:p>
        </w:tc>
        <w:tc>
          <w:tcPr>
            <w:tcW w:w="1134" w:type="dxa"/>
          </w:tcPr>
          <w:p w14:paraId="4DD57069" w14:textId="5A048E43"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10464264" w14:textId="77777777" w:rsidR="00577B10" w:rsidRPr="009D343A" w:rsidRDefault="00577B10" w:rsidP="00F14C09">
            <w:pPr>
              <w:autoSpaceDE w:val="0"/>
              <w:autoSpaceDN w:val="0"/>
              <w:adjustRightInd w:val="0"/>
              <w:jc w:val="center"/>
              <w:rPr>
                <w:noProof/>
                <w:lang w:val="en-US"/>
              </w:rPr>
            </w:pPr>
          </w:p>
        </w:tc>
        <w:tc>
          <w:tcPr>
            <w:tcW w:w="850" w:type="dxa"/>
          </w:tcPr>
          <w:p w14:paraId="726DAC6C" w14:textId="77777777" w:rsidR="00577B10" w:rsidRPr="009D343A" w:rsidRDefault="00577B10" w:rsidP="00F14C09">
            <w:pPr>
              <w:autoSpaceDE w:val="0"/>
              <w:autoSpaceDN w:val="0"/>
              <w:adjustRightInd w:val="0"/>
              <w:jc w:val="right"/>
              <w:rPr>
                <w:noProof/>
                <w:lang w:val="en-US"/>
              </w:rPr>
            </w:pPr>
          </w:p>
        </w:tc>
        <w:tc>
          <w:tcPr>
            <w:tcW w:w="2552" w:type="dxa"/>
          </w:tcPr>
          <w:p w14:paraId="747CB0FA" w14:textId="77777777" w:rsidR="00577B10" w:rsidRPr="009D343A" w:rsidRDefault="00577B10" w:rsidP="00F14C09">
            <w:pPr>
              <w:autoSpaceDE w:val="0"/>
              <w:autoSpaceDN w:val="0"/>
              <w:adjustRightInd w:val="0"/>
              <w:jc w:val="right"/>
              <w:rPr>
                <w:noProof/>
                <w:lang w:val="en-US"/>
              </w:rPr>
            </w:pPr>
          </w:p>
        </w:tc>
      </w:tr>
      <w:tr w:rsidR="00577B10" w:rsidRPr="009D343A" w14:paraId="111F8BB0" w14:textId="77777777" w:rsidTr="006E371D">
        <w:trPr>
          <w:trHeight w:val="340"/>
        </w:trPr>
        <w:tc>
          <w:tcPr>
            <w:tcW w:w="567" w:type="dxa"/>
            <w:vMerge/>
          </w:tcPr>
          <w:p w14:paraId="4144DDE3" w14:textId="77777777" w:rsidR="00577B10" w:rsidRPr="009D343A" w:rsidRDefault="00577B10" w:rsidP="00F14C09">
            <w:pPr>
              <w:autoSpaceDE w:val="0"/>
              <w:autoSpaceDN w:val="0"/>
              <w:adjustRightInd w:val="0"/>
              <w:jc w:val="center"/>
              <w:rPr>
                <w:noProof/>
              </w:rPr>
            </w:pPr>
          </w:p>
        </w:tc>
        <w:tc>
          <w:tcPr>
            <w:tcW w:w="6096" w:type="dxa"/>
            <w:vAlign w:val="bottom"/>
          </w:tcPr>
          <w:p w14:paraId="0A012D87" w14:textId="0645834A" w:rsidR="00577B10" w:rsidRPr="009D343A" w:rsidRDefault="00577B10" w:rsidP="00F14C09">
            <w:pPr>
              <w:autoSpaceDE w:val="0"/>
              <w:autoSpaceDN w:val="0"/>
              <w:adjustRightInd w:val="0"/>
            </w:pPr>
            <w:r w:rsidRPr="009D343A">
              <w:t>Dihtung za staklo</w:t>
            </w:r>
          </w:p>
        </w:tc>
        <w:tc>
          <w:tcPr>
            <w:tcW w:w="1134" w:type="dxa"/>
          </w:tcPr>
          <w:p w14:paraId="6A3C4245" w14:textId="62DE3405" w:rsidR="00577B10" w:rsidRPr="009D343A" w:rsidRDefault="00577B10" w:rsidP="00F14C09">
            <w:pPr>
              <w:autoSpaceDE w:val="0"/>
              <w:autoSpaceDN w:val="0"/>
              <w:adjustRightInd w:val="0"/>
              <w:jc w:val="center"/>
              <w:rPr>
                <w:noProof/>
                <w:lang w:val="sr-Cyrl-RS"/>
              </w:rPr>
            </w:pPr>
            <w:r w:rsidRPr="009D343A">
              <w:rPr>
                <w:noProof/>
                <w:lang w:val="en-US"/>
              </w:rPr>
              <w:t>ком</w:t>
            </w:r>
          </w:p>
        </w:tc>
        <w:tc>
          <w:tcPr>
            <w:tcW w:w="1134" w:type="dxa"/>
          </w:tcPr>
          <w:p w14:paraId="24C7540B" w14:textId="7BD27E85"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0DEFF0F5" w14:textId="77777777" w:rsidR="00577B10" w:rsidRPr="009D343A" w:rsidRDefault="00577B10" w:rsidP="00F14C09">
            <w:pPr>
              <w:autoSpaceDE w:val="0"/>
              <w:autoSpaceDN w:val="0"/>
              <w:adjustRightInd w:val="0"/>
              <w:jc w:val="center"/>
              <w:rPr>
                <w:noProof/>
                <w:lang w:val="en-US"/>
              </w:rPr>
            </w:pPr>
          </w:p>
        </w:tc>
        <w:tc>
          <w:tcPr>
            <w:tcW w:w="850" w:type="dxa"/>
          </w:tcPr>
          <w:p w14:paraId="48FB9B01" w14:textId="77777777" w:rsidR="00577B10" w:rsidRPr="009D343A" w:rsidRDefault="00577B10" w:rsidP="00F14C09">
            <w:pPr>
              <w:autoSpaceDE w:val="0"/>
              <w:autoSpaceDN w:val="0"/>
              <w:adjustRightInd w:val="0"/>
              <w:jc w:val="right"/>
              <w:rPr>
                <w:noProof/>
                <w:lang w:val="en-US"/>
              </w:rPr>
            </w:pPr>
          </w:p>
        </w:tc>
        <w:tc>
          <w:tcPr>
            <w:tcW w:w="2552" w:type="dxa"/>
          </w:tcPr>
          <w:p w14:paraId="77765172" w14:textId="77777777" w:rsidR="00577B10" w:rsidRPr="009D343A" w:rsidRDefault="00577B10" w:rsidP="00F14C09">
            <w:pPr>
              <w:autoSpaceDE w:val="0"/>
              <w:autoSpaceDN w:val="0"/>
              <w:adjustRightInd w:val="0"/>
              <w:jc w:val="right"/>
              <w:rPr>
                <w:noProof/>
                <w:lang w:val="en-US"/>
              </w:rPr>
            </w:pPr>
          </w:p>
        </w:tc>
      </w:tr>
      <w:tr w:rsidR="00577B10" w:rsidRPr="009D343A" w14:paraId="11181AE5" w14:textId="77777777" w:rsidTr="006E371D">
        <w:trPr>
          <w:trHeight w:val="340"/>
        </w:trPr>
        <w:tc>
          <w:tcPr>
            <w:tcW w:w="567" w:type="dxa"/>
            <w:vMerge/>
          </w:tcPr>
          <w:p w14:paraId="4ACCFD7B" w14:textId="77777777" w:rsidR="00577B10" w:rsidRPr="009D343A" w:rsidRDefault="00577B10" w:rsidP="00F14C09">
            <w:pPr>
              <w:autoSpaceDE w:val="0"/>
              <w:autoSpaceDN w:val="0"/>
              <w:adjustRightInd w:val="0"/>
              <w:jc w:val="center"/>
              <w:rPr>
                <w:noProof/>
              </w:rPr>
            </w:pPr>
          </w:p>
        </w:tc>
        <w:tc>
          <w:tcPr>
            <w:tcW w:w="6096" w:type="dxa"/>
            <w:vAlign w:val="bottom"/>
          </w:tcPr>
          <w:p w14:paraId="35253785" w14:textId="33CA52AC" w:rsidR="00577B10" w:rsidRPr="009D343A" w:rsidRDefault="00577B10" w:rsidP="00F14C09">
            <w:pPr>
              <w:autoSpaceDE w:val="0"/>
              <w:autoSpaceDN w:val="0"/>
              <w:adjustRightInd w:val="0"/>
            </w:pPr>
            <w:r w:rsidRPr="009D343A">
              <w:t>Dihtung zadnji</w:t>
            </w:r>
          </w:p>
        </w:tc>
        <w:tc>
          <w:tcPr>
            <w:tcW w:w="1134" w:type="dxa"/>
          </w:tcPr>
          <w:p w14:paraId="6FCFA901" w14:textId="017E9D94" w:rsidR="00577B10" w:rsidRPr="009D343A" w:rsidRDefault="00577B10" w:rsidP="00F14C09">
            <w:pPr>
              <w:autoSpaceDE w:val="0"/>
              <w:autoSpaceDN w:val="0"/>
              <w:adjustRightInd w:val="0"/>
              <w:jc w:val="center"/>
              <w:rPr>
                <w:noProof/>
                <w:lang w:val="sr-Cyrl-RS"/>
              </w:rPr>
            </w:pPr>
            <w:r w:rsidRPr="009D343A">
              <w:rPr>
                <w:noProof/>
                <w:lang w:val="en-US"/>
              </w:rPr>
              <w:t>ком</w:t>
            </w:r>
          </w:p>
        </w:tc>
        <w:tc>
          <w:tcPr>
            <w:tcW w:w="1134" w:type="dxa"/>
          </w:tcPr>
          <w:p w14:paraId="0C937457" w14:textId="554CC0E2"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0FE2F384" w14:textId="77777777" w:rsidR="00577B10" w:rsidRPr="009D343A" w:rsidRDefault="00577B10" w:rsidP="00F14C09">
            <w:pPr>
              <w:autoSpaceDE w:val="0"/>
              <w:autoSpaceDN w:val="0"/>
              <w:adjustRightInd w:val="0"/>
              <w:jc w:val="center"/>
              <w:rPr>
                <w:noProof/>
                <w:lang w:val="en-US"/>
              </w:rPr>
            </w:pPr>
          </w:p>
        </w:tc>
        <w:tc>
          <w:tcPr>
            <w:tcW w:w="850" w:type="dxa"/>
          </w:tcPr>
          <w:p w14:paraId="10A4D47D" w14:textId="77777777" w:rsidR="00577B10" w:rsidRPr="009D343A" w:rsidRDefault="00577B10" w:rsidP="00F14C09">
            <w:pPr>
              <w:autoSpaceDE w:val="0"/>
              <w:autoSpaceDN w:val="0"/>
              <w:adjustRightInd w:val="0"/>
              <w:jc w:val="right"/>
              <w:rPr>
                <w:noProof/>
                <w:lang w:val="en-US"/>
              </w:rPr>
            </w:pPr>
          </w:p>
        </w:tc>
        <w:tc>
          <w:tcPr>
            <w:tcW w:w="2552" w:type="dxa"/>
          </w:tcPr>
          <w:p w14:paraId="1E788878" w14:textId="77777777" w:rsidR="00577B10" w:rsidRPr="009D343A" w:rsidRDefault="00577B10" w:rsidP="00F14C09">
            <w:pPr>
              <w:autoSpaceDE w:val="0"/>
              <w:autoSpaceDN w:val="0"/>
              <w:adjustRightInd w:val="0"/>
              <w:jc w:val="right"/>
              <w:rPr>
                <w:noProof/>
                <w:lang w:val="en-US"/>
              </w:rPr>
            </w:pPr>
          </w:p>
        </w:tc>
      </w:tr>
      <w:tr w:rsidR="00577B10" w:rsidRPr="009D343A" w14:paraId="44C319A0" w14:textId="77777777" w:rsidTr="006E371D">
        <w:trPr>
          <w:trHeight w:val="340"/>
        </w:trPr>
        <w:tc>
          <w:tcPr>
            <w:tcW w:w="567" w:type="dxa"/>
            <w:vMerge/>
          </w:tcPr>
          <w:p w14:paraId="4DDD3ADE" w14:textId="77777777" w:rsidR="00577B10" w:rsidRPr="009D343A" w:rsidRDefault="00577B10" w:rsidP="00F14C09">
            <w:pPr>
              <w:autoSpaceDE w:val="0"/>
              <w:autoSpaceDN w:val="0"/>
              <w:adjustRightInd w:val="0"/>
              <w:jc w:val="center"/>
              <w:rPr>
                <w:noProof/>
              </w:rPr>
            </w:pPr>
          </w:p>
        </w:tc>
        <w:tc>
          <w:tcPr>
            <w:tcW w:w="6096" w:type="dxa"/>
            <w:vAlign w:val="bottom"/>
          </w:tcPr>
          <w:p w14:paraId="3B2832F6" w14:textId="73D27170" w:rsidR="00577B10" w:rsidRPr="009D343A" w:rsidRDefault="00577B10" w:rsidP="00F14C09">
            <w:pPr>
              <w:autoSpaceDE w:val="0"/>
              <w:autoSpaceDN w:val="0"/>
              <w:adjustRightInd w:val="0"/>
            </w:pPr>
            <w:r w:rsidRPr="009D343A">
              <w:t>Četkice</w:t>
            </w:r>
          </w:p>
        </w:tc>
        <w:tc>
          <w:tcPr>
            <w:tcW w:w="1134" w:type="dxa"/>
          </w:tcPr>
          <w:p w14:paraId="1037D8D1" w14:textId="716FF09C" w:rsidR="00577B10" w:rsidRPr="009D343A" w:rsidRDefault="00577B10" w:rsidP="00F14C09">
            <w:pPr>
              <w:autoSpaceDE w:val="0"/>
              <w:autoSpaceDN w:val="0"/>
              <w:adjustRightInd w:val="0"/>
              <w:jc w:val="center"/>
              <w:rPr>
                <w:noProof/>
                <w:lang w:val="sr-Cyrl-RS"/>
              </w:rPr>
            </w:pPr>
            <w:r w:rsidRPr="009D343A">
              <w:rPr>
                <w:noProof/>
                <w:lang w:val="en-US"/>
              </w:rPr>
              <w:t>ком</w:t>
            </w:r>
          </w:p>
        </w:tc>
        <w:tc>
          <w:tcPr>
            <w:tcW w:w="1134" w:type="dxa"/>
          </w:tcPr>
          <w:p w14:paraId="49858E69" w14:textId="7C906EA5"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23B52CBC" w14:textId="77777777" w:rsidR="00577B10" w:rsidRPr="009D343A" w:rsidRDefault="00577B10" w:rsidP="00F14C09">
            <w:pPr>
              <w:autoSpaceDE w:val="0"/>
              <w:autoSpaceDN w:val="0"/>
              <w:adjustRightInd w:val="0"/>
              <w:jc w:val="center"/>
              <w:rPr>
                <w:noProof/>
                <w:lang w:val="en-US"/>
              </w:rPr>
            </w:pPr>
          </w:p>
        </w:tc>
        <w:tc>
          <w:tcPr>
            <w:tcW w:w="850" w:type="dxa"/>
          </w:tcPr>
          <w:p w14:paraId="7881F2EC" w14:textId="77777777" w:rsidR="00577B10" w:rsidRPr="009D343A" w:rsidRDefault="00577B10" w:rsidP="00F14C09">
            <w:pPr>
              <w:autoSpaceDE w:val="0"/>
              <w:autoSpaceDN w:val="0"/>
              <w:adjustRightInd w:val="0"/>
              <w:jc w:val="right"/>
              <w:rPr>
                <w:noProof/>
                <w:lang w:val="en-US"/>
              </w:rPr>
            </w:pPr>
          </w:p>
        </w:tc>
        <w:tc>
          <w:tcPr>
            <w:tcW w:w="2552" w:type="dxa"/>
          </w:tcPr>
          <w:p w14:paraId="2C5144A4" w14:textId="77777777" w:rsidR="00577B10" w:rsidRPr="009D343A" w:rsidRDefault="00577B10" w:rsidP="00F14C09">
            <w:pPr>
              <w:autoSpaceDE w:val="0"/>
              <w:autoSpaceDN w:val="0"/>
              <w:adjustRightInd w:val="0"/>
              <w:jc w:val="right"/>
              <w:rPr>
                <w:noProof/>
                <w:lang w:val="en-US"/>
              </w:rPr>
            </w:pPr>
          </w:p>
        </w:tc>
      </w:tr>
      <w:tr w:rsidR="00577B10" w:rsidRPr="009D343A" w14:paraId="59A9E2D9" w14:textId="77777777" w:rsidTr="006E371D">
        <w:trPr>
          <w:trHeight w:val="340"/>
        </w:trPr>
        <w:tc>
          <w:tcPr>
            <w:tcW w:w="567" w:type="dxa"/>
            <w:vMerge/>
          </w:tcPr>
          <w:p w14:paraId="22CD73CA" w14:textId="77777777" w:rsidR="00577B10" w:rsidRPr="009D343A" w:rsidRDefault="00577B10" w:rsidP="00F14C09">
            <w:pPr>
              <w:autoSpaceDE w:val="0"/>
              <w:autoSpaceDN w:val="0"/>
              <w:adjustRightInd w:val="0"/>
              <w:jc w:val="center"/>
              <w:rPr>
                <w:noProof/>
              </w:rPr>
            </w:pPr>
          </w:p>
        </w:tc>
        <w:tc>
          <w:tcPr>
            <w:tcW w:w="6096" w:type="dxa"/>
            <w:vAlign w:val="bottom"/>
          </w:tcPr>
          <w:p w14:paraId="3EDFCE78" w14:textId="4367A344" w:rsidR="00577B10" w:rsidRPr="009D343A" w:rsidRDefault="00577B10" w:rsidP="00F14C09">
            <w:pPr>
              <w:autoSpaceDE w:val="0"/>
              <w:autoSpaceDN w:val="0"/>
              <w:adjustRightInd w:val="0"/>
            </w:pPr>
            <w:r w:rsidRPr="009D343A">
              <w:t>Plastike za noseći profil</w:t>
            </w:r>
          </w:p>
        </w:tc>
        <w:tc>
          <w:tcPr>
            <w:tcW w:w="1134" w:type="dxa"/>
          </w:tcPr>
          <w:p w14:paraId="2B00B360" w14:textId="6E6E7334" w:rsidR="00577B10" w:rsidRPr="009D343A" w:rsidRDefault="00577B10" w:rsidP="00F14C09">
            <w:pPr>
              <w:autoSpaceDE w:val="0"/>
              <w:autoSpaceDN w:val="0"/>
              <w:adjustRightInd w:val="0"/>
              <w:jc w:val="center"/>
              <w:rPr>
                <w:noProof/>
                <w:lang w:val="sr-Cyrl-RS"/>
              </w:rPr>
            </w:pPr>
            <w:r w:rsidRPr="009D343A">
              <w:rPr>
                <w:noProof/>
                <w:lang w:val="en-US"/>
              </w:rPr>
              <w:t>ком</w:t>
            </w:r>
          </w:p>
        </w:tc>
        <w:tc>
          <w:tcPr>
            <w:tcW w:w="1134" w:type="dxa"/>
          </w:tcPr>
          <w:p w14:paraId="54EE4549" w14:textId="4BF1BA42"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53E4F270" w14:textId="77777777" w:rsidR="00577B10" w:rsidRPr="009D343A" w:rsidRDefault="00577B10" w:rsidP="00F14C09">
            <w:pPr>
              <w:autoSpaceDE w:val="0"/>
              <w:autoSpaceDN w:val="0"/>
              <w:adjustRightInd w:val="0"/>
              <w:jc w:val="center"/>
              <w:rPr>
                <w:noProof/>
                <w:lang w:val="en-US"/>
              </w:rPr>
            </w:pPr>
          </w:p>
        </w:tc>
        <w:tc>
          <w:tcPr>
            <w:tcW w:w="850" w:type="dxa"/>
          </w:tcPr>
          <w:p w14:paraId="11358244" w14:textId="77777777" w:rsidR="00577B10" w:rsidRPr="009D343A" w:rsidRDefault="00577B10" w:rsidP="00F14C09">
            <w:pPr>
              <w:autoSpaceDE w:val="0"/>
              <w:autoSpaceDN w:val="0"/>
              <w:adjustRightInd w:val="0"/>
              <w:jc w:val="right"/>
              <w:rPr>
                <w:noProof/>
                <w:lang w:val="en-US"/>
              </w:rPr>
            </w:pPr>
          </w:p>
        </w:tc>
        <w:tc>
          <w:tcPr>
            <w:tcW w:w="2552" w:type="dxa"/>
          </w:tcPr>
          <w:p w14:paraId="4CD31A6F" w14:textId="77777777" w:rsidR="00577B10" w:rsidRPr="009D343A" w:rsidRDefault="00577B10" w:rsidP="00F14C09">
            <w:pPr>
              <w:autoSpaceDE w:val="0"/>
              <w:autoSpaceDN w:val="0"/>
              <w:adjustRightInd w:val="0"/>
              <w:jc w:val="right"/>
              <w:rPr>
                <w:noProof/>
                <w:lang w:val="en-US"/>
              </w:rPr>
            </w:pPr>
          </w:p>
        </w:tc>
      </w:tr>
      <w:tr w:rsidR="00577B10" w:rsidRPr="009D343A" w14:paraId="3E8B8A55" w14:textId="77777777" w:rsidTr="006E371D">
        <w:trPr>
          <w:trHeight w:val="340"/>
        </w:trPr>
        <w:tc>
          <w:tcPr>
            <w:tcW w:w="567" w:type="dxa"/>
            <w:vMerge/>
          </w:tcPr>
          <w:p w14:paraId="36AB7CDE" w14:textId="77777777" w:rsidR="00577B10" w:rsidRPr="009D343A" w:rsidRDefault="00577B10" w:rsidP="00F14C09">
            <w:pPr>
              <w:autoSpaceDE w:val="0"/>
              <w:autoSpaceDN w:val="0"/>
              <w:adjustRightInd w:val="0"/>
              <w:jc w:val="center"/>
              <w:rPr>
                <w:noProof/>
              </w:rPr>
            </w:pPr>
          </w:p>
        </w:tc>
        <w:tc>
          <w:tcPr>
            <w:tcW w:w="6096" w:type="dxa"/>
            <w:vAlign w:val="bottom"/>
          </w:tcPr>
          <w:p w14:paraId="6BE22F8B" w14:textId="79EF37B9" w:rsidR="00577B10" w:rsidRPr="009D343A" w:rsidRDefault="00577B10" w:rsidP="00F14C09">
            <w:pPr>
              <w:autoSpaceDE w:val="0"/>
              <w:autoSpaceDN w:val="0"/>
              <w:adjustRightInd w:val="0"/>
            </w:pPr>
            <w:r w:rsidRPr="009D343A">
              <w:t>Staklo 4+12+4</w:t>
            </w:r>
          </w:p>
        </w:tc>
        <w:tc>
          <w:tcPr>
            <w:tcW w:w="1134" w:type="dxa"/>
          </w:tcPr>
          <w:p w14:paraId="5F46D663" w14:textId="025A28E4" w:rsidR="00577B10" w:rsidRPr="009D343A" w:rsidRDefault="00677F15" w:rsidP="00F14C09">
            <w:pPr>
              <w:autoSpaceDE w:val="0"/>
              <w:autoSpaceDN w:val="0"/>
              <w:adjustRightInd w:val="0"/>
              <w:jc w:val="center"/>
              <w:rPr>
                <w:noProof/>
                <w:lang w:val="sr-Cyrl-RS"/>
              </w:rPr>
            </w:pPr>
            <w:r>
              <w:rPr>
                <w:noProof/>
                <w:lang w:val="en-US"/>
              </w:rPr>
              <w:t>m</w:t>
            </w:r>
            <w:r w:rsidRPr="00677F15">
              <w:rPr>
                <w:noProof/>
                <w:vertAlign w:val="superscript"/>
                <w:lang w:val="en-US"/>
              </w:rPr>
              <w:t>2</w:t>
            </w:r>
          </w:p>
        </w:tc>
        <w:tc>
          <w:tcPr>
            <w:tcW w:w="1134" w:type="dxa"/>
          </w:tcPr>
          <w:p w14:paraId="3B9B8D93" w14:textId="13835BCF"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599312AC" w14:textId="77777777" w:rsidR="00577B10" w:rsidRPr="009D343A" w:rsidRDefault="00577B10" w:rsidP="00F14C09">
            <w:pPr>
              <w:autoSpaceDE w:val="0"/>
              <w:autoSpaceDN w:val="0"/>
              <w:adjustRightInd w:val="0"/>
              <w:jc w:val="center"/>
              <w:rPr>
                <w:noProof/>
                <w:lang w:val="en-US"/>
              </w:rPr>
            </w:pPr>
          </w:p>
        </w:tc>
        <w:tc>
          <w:tcPr>
            <w:tcW w:w="850" w:type="dxa"/>
          </w:tcPr>
          <w:p w14:paraId="7A403B41" w14:textId="77777777" w:rsidR="00577B10" w:rsidRPr="009D343A" w:rsidRDefault="00577B10" w:rsidP="00F14C09">
            <w:pPr>
              <w:autoSpaceDE w:val="0"/>
              <w:autoSpaceDN w:val="0"/>
              <w:adjustRightInd w:val="0"/>
              <w:jc w:val="right"/>
              <w:rPr>
                <w:noProof/>
                <w:lang w:val="en-US"/>
              </w:rPr>
            </w:pPr>
          </w:p>
        </w:tc>
        <w:tc>
          <w:tcPr>
            <w:tcW w:w="2552" w:type="dxa"/>
          </w:tcPr>
          <w:p w14:paraId="0D2E269A" w14:textId="77777777" w:rsidR="00577B10" w:rsidRPr="009D343A" w:rsidRDefault="00577B10" w:rsidP="00F14C09">
            <w:pPr>
              <w:autoSpaceDE w:val="0"/>
              <w:autoSpaceDN w:val="0"/>
              <w:adjustRightInd w:val="0"/>
              <w:jc w:val="right"/>
              <w:rPr>
                <w:noProof/>
                <w:lang w:val="en-US"/>
              </w:rPr>
            </w:pPr>
          </w:p>
        </w:tc>
      </w:tr>
      <w:tr w:rsidR="00577B10" w:rsidRPr="009D343A" w14:paraId="339E2F42" w14:textId="77777777" w:rsidTr="006E371D">
        <w:trPr>
          <w:trHeight w:val="340"/>
        </w:trPr>
        <w:tc>
          <w:tcPr>
            <w:tcW w:w="567" w:type="dxa"/>
            <w:vMerge/>
          </w:tcPr>
          <w:p w14:paraId="7E0A5378" w14:textId="77777777" w:rsidR="00577B10" w:rsidRPr="009D343A" w:rsidRDefault="00577B10" w:rsidP="00F14C09">
            <w:pPr>
              <w:autoSpaceDE w:val="0"/>
              <w:autoSpaceDN w:val="0"/>
              <w:adjustRightInd w:val="0"/>
              <w:jc w:val="center"/>
              <w:rPr>
                <w:noProof/>
              </w:rPr>
            </w:pPr>
          </w:p>
        </w:tc>
        <w:tc>
          <w:tcPr>
            <w:tcW w:w="6096" w:type="dxa"/>
            <w:vAlign w:val="bottom"/>
          </w:tcPr>
          <w:p w14:paraId="6D310B6A" w14:textId="65BF7268" w:rsidR="00577B10" w:rsidRPr="009D343A" w:rsidRDefault="00577B10" w:rsidP="00F14C09">
            <w:pPr>
              <w:autoSpaceDE w:val="0"/>
              <w:autoSpaceDN w:val="0"/>
              <w:adjustRightInd w:val="0"/>
            </w:pPr>
            <w:r w:rsidRPr="009D343A">
              <w:t>Radni sat servisa</w:t>
            </w:r>
          </w:p>
        </w:tc>
        <w:tc>
          <w:tcPr>
            <w:tcW w:w="1134" w:type="dxa"/>
          </w:tcPr>
          <w:p w14:paraId="0D8FE636" w14:textId="0F8B6C14" w:rsidR="00577B10" w:rsidRPr="009D343A" w:rsidRDefault="00577B10" w:rsidP="00F14C09">
            <w:pPr>
              <w:autoSpaceDE w:val="0"/>
              <w:autoSpaceDN w:val="0"/>
              <w:adjustRightInd w:val="0"/>
              <w:jc w:val="center"/>
              <w:rPr>
                <w:noProof/>
                <w:lang w:val="sr-Cyrl-RS"/>
              </w:rPr>
            </w:pPr>
            <w:r w:rsidRPr="009D343A">
              <w:rPr>
                <w:noProof/>
                <w:lang w:val="sr-Cyrl-RS"/>
              </w:rPr>
              <w:t>сат</w:t>
            </w:r>
          </w:p>
        </w:tc>
        <w:tc>
          <w:tcPr>
            <w:tcW w:w="1134" w:type="dxa"/>
          </w:tcPr>
          <w:p w14:paraId="647F4D1A" w14:textId="3165C1E8" w:rsidR="00577B10" w:rsidRPr="009D343A" w:rsidRDefault="00577B10" w:rsidP="00F14C09">
            <w:pPr>
              <w:autoSpaceDE w:val="0"/>
              <w:autoSpaceDN w:val="0"/>
              <w:adjustRightInd w:val="0"/>
              <w:jc w:val="center"/>
              <w:rPr>
                <w:noProof/>
                <w:lang w:val="en-US"/>
              </w:rPr>
            </w:pPr>
            <w:r w:rsidRPr="009D343A">
              <w:rPr>
                <w:noProof/>
                <w:lang w:val="sr-Cyrl-RS"/>
              </w:rPr>
              <w:t>1</w:t>
            </w:r>
          </w:p>
        </w:tc>
        <w:tc>
          <w:tcPr>
            <w:tcW w:w="2977" w:type="dxa"/>
          </w:tcPr>
          <w:p w14:paraId="02BDD416" w14:textId="77777777" w:rsidR="00577B10" w:rsidRPr="009D343A" w:rsidRDefault="00577B10" w:rsidP="00F14C09">
            <w:pPr>
              <w:autoSpaceDE w:val="0"/>
              <w:autoSpaceDN w:val="0"/>
              <w:adjustRightInd w:val="0"/>
              <w:jc w:val="center"/>
              <w:rPr>
                <w:noProof/>
                <w:lang w:val="en-US"/>
              </w:rPr>
            </w:pPr>
          </w:p>
        </w:tc>
        <w:tc>
          <w:tcPr>
            <w:tcW w:w="850" w:type="dxa"/>
          </w:tcPr>
          <w:p w14:paraId="477E0A36" w14:textId="77777777" w:rsidR="00577B10" w:rsidRPr="009D343A" w:rsidRDefault="00577B10" w:rsidP="00F14C09">
            <w:pPr>
              <w:autoSpaceDE w:val="0"/>
              <w:autoSpaceDN w:val="0"/>
              <w:adjustRightInd w:val="0"/>
              <w:jc w:val="right"/>
              <w:rPr>
                <w:noProof/>
                <w:lang w:val="en-US"/>
              </w:rPr>
            </w:pPr>
          </w:p>
        </w:tc>
        <w:tc>
          <w:tcPr>
            <w:tcW w:w="2552" w:type="dxa"/>
          </w:tcPr>
          <w:p w14:paraId="495A98A1" w14:textId="77777777" w:rsidR="00577B10" w:rsidRPr="009D343A" w:rsidRDefault="00577B10" w:rsidP="00F14C09">
            <w:pPr>
              <w:autoSpaceDE w:val="0"/>
              <w:autoSpaceDN w:val="0"/>
              <w:adjustRightInd w:val="0"/>
              <w:jc w:val="right"/>
              <w:rPr>
                <w:noProof/>
                <w:lang w:val="en-US"/>
              </w:rPr>
            </w:pPr>
          </w:p>
        </w:tc>
      </w:tr>
      <w:tr w:rsidR="00577B10" w:rsidRPr="009D343A" w14:paraId="2693C871" w14:textId="77777777" w:rsidTr="006E371D">
        <w:trPr>
          <w:trHeight w:val="340"/>
        </w:trPr>
        <w:tc>
          <w:tcPr>
            <w:tcW w:w="567" w:type="dxa"/>
            <w:vMerge/>
          </w:tcPr>
          <w:p w14:paraId="3B85D378" w14:textId="7FB9F521" w:rsidR="00577B10" w:rsidRPr="009D343A" w:rsidRDefault="00577B10" w:rsidP="006C7028">
            <w:pPr>
              <w:autoSpaceDE w:val="0"/>
              <w:autoSpaceDN w:val="0"/>
              <w:adjustRightInd w:val="0"/>
              <w:jc w:val="right"/>
              <w:rPr>
                <w:b/>
                <w:noProof/>
                <w:lang w:val="sr-Cyrl-RS"/>
              </w:rPr>
            </w:pPr>
          </w:p>
        </w:tc>
        <w:tc>
          <w:tcPr>
            <w:tcW w:w="8364" w:type="dxa"/>
            <w:gridSpan w:val="3"/>
            <w:vAlign w:val="center"/>
          </w:tcPr>
          <w:p w14:paraId="0BE61218" w14:textId="1BFDF1D8" w:rsidR="00577B10" w:rsidRPr="009D343A" w:rsidRDefault="00577B10" w:rsidP="009D343A">
            <w:pPr>
              <w:autoSpaceDE w:val="0"/>
              <w:autoSpaceDN w:val="0"/>
              <w:adjustRightInd w:val="0"/>
              <w:jc w:val="right"/>
              <w:rPr>
                <w:b/>
                <w:noProof/>
                <w:lang w:val="sr-Cyrl-RS"/>
              </w:rPr>
            </w:pPr>
            <w:r w:rsidRPr="009D343A">
              <w:rPr>
                <w:b/>
                <w:noProof/>
                <w:lang w:val="sr-Cyrl-RS"/>
              </w:rPr>
              <w:t>Укупна цена ценовника без ПДВ-а</w:t>
            </w:r>
          </w:p>
        </w:tc>
        <w:tc>
          <w:tcPr>
            <w:tcW w:w="6379" w:type="dxa"/>
            <w:gridSpan w:val="3"/>
          </w:tcPr>
          <w:p w14:paraId="0B71C4B3" w14:textId="77777777" w:rsidR="00577B10" w:rsidRPr="009D343A" w:rsidRDefault="00577B10" w:rsidP="008B07A5">
            <w:pPr>
              <w:autoSpaceDE w:val="0"/>
              <w:autoSpaceDN w:val="0"/>
              <w:adjustRightInd w:val="0"/>
              <w:jc w:val="right"/>
              <w:rPr>
                <w:noProof/>
                <w:lang w:val="en-US"/>
              </w:rPr>
            </w:pPr>
          </w:p>
        </w:tc>
      </w:tr>
      <w:tr w:rsidR="00577B10" w:rsidRPr="009D343A" w14:paraId="335BFCAA" w14:textId="77777777" w:rsidTr="006E371D">
        <w:trPr>
          <w:trHeight w:val="340"/>
        </w:trPr>
        <w:tc>
          <w:tcPr>
            <w:tcW w:w="567" w:type="dxa"/>
            <w:vMerge/>
          </w:tcPr>
          <w:p w14:paraId="4F456D7E" w14:textId="6DD06C16" w:rsidR="00577B10" w:rsidRPr="009D343A" w:rsidRDefault="00577B10" w:rsidP="006C7028">
            <w:pPr>
              <w:autoSpaceDE w:val="0"/>
              <w:autoSpaceDN w:val="0"/>
              <w:adjustRightInd w:val="0"/>
              <w:jc w:val="right"/>
              <w:rPr>
                <w:b/>
                <w:noProof/>
                <w:lang w:val="sr-Cyrl-RS"/>
              </w:rPr>
            </w:pPr>
          </w:p>
        </w:tc>
        <w:tc>
          <w:tcPr>
            <w:tcW w:w="8364" w:type="dxa"/>
            <w:gridSpan w:val="3"/>
            <w:vAlign w:val="center"/>
          </w:tcPr>
          <w:p w14:paraId="0AEBFEE4" w14:textId="6FCF6A5F" w:rsidR="00577B10" w:rsidRPr="009D343A" w:rsidRDefault="00577B10" w:rsidP="009D343A">
            <w:pPr>
              <w:autoSpaceDE w:val="0"/>
              <w:autoSpaceDN w:val="0"/>
              <w:adjustRightInd w:val="0"/>
              <w:jc w:val="right"/>
              <w:rPr>
                <w:b/>
                <w:noProof/>
                <w:lang w:val="sr-Cyrl-RS"/>
              </w:rPr>
            </w:pPr>
            <w:r w:rsidRPr="009D343A">
              <w:rPr>
                <w:b/>
                <w:noProof/>
                <w:lang w:val="sr-Cyrl-RS"/>
              </w:rPr>
              <w:t>Укупна цена ценовника са ПДВ-ом</w:t>
            </w:r>
          </w:p>
        </w:tc>
        <w:tc>
          <w:tcPr>
            <w:tcW w:w="6379" w:type="dxa"/>
            <w:gridSpan w:val="3"/>
          </w:tcPr>
          <w:p w14:paraId="1EF18A86" w14:textId="77777777" w:rsidR="00577B10" w:rsidRPr="009D343A" w:rsidRDefault="00577B10" w:rsidP="008B07A5">
            <w:pPr>
              <w:autoSpaceDE w:val="0"/>
              <w:autoSpaceDN w:val="0"/>
              <w:adjustRightInd w:val="0"/>
              <w:jc w:val="right"/>
              <w:rPr>
                <w:noProof/>
                <w:lang w:val="en-US"/>
              </w:rPr>
            </w:pPr>
          </w:p>
        </w:tc>
      </w:tr>
    </w:tbl>
    <w:p w14:paraId="18D98C79" w14:textId="77777777" w:rsidR="0080043F" w:rsidRDefault="0080043F"/>
    <w:p w14:paraId="490A0BAE" w14:textId="77777777" w:rsidR="009D343A" w:rsidRDefault="009D343A"/>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006BEFD1" w14:textId="561F56E4" w:rsidR="002B6DB9" w:rsidRPr="00425522" w:rsidRDefault="002B6DB9" w:rsidP="00255EDC">
      <w:pPr>
        <w:pStyle w:val="Heading1"/>
        <w:numPr>
          <w:ilvl w:val="0"/>
          <w:numId w:val="38"/>
        </w:numPr>
        <w:jc w:val="center"/>
        <w:rPr>
          <w:sz w:val="28"/>
          <w:szCs w:val="28"/>
        </w:rPr>
      </w:pPr>
      <w:r>
        <w:rPr>
          <w:noProof/>
        </w:rPr>
        <w:br w:type="page"/>
      </w:r>
      <w:bookmarkStart w:id="63" w:name="_Toc450905144"/>
      <w:r w:rsidRPr="00425522">
        <w:rPr>
          <w:sz w:val="28"/>
          <w:szCs w:val="28"/>
        </w:rPr>
        <w:lastRenderedPageBreak/>
        <w:t>Б) ОБРАЗАЦ ПОНУДЕ</w:t>
      </w:r>
      <w:bookmarkEnd w:id="63"/>
    </w:p>
    <w:p w14:paraId="47DBC3F2" w14:textId="77777777" w:rsidR="002B6DB9" w:rsidRPr="00AE1407" w:rsidRDefault="002B6DB9" w:rsidP="002B6DB9">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835"/>
        <w:gridCol w:w="141"/>
        <w:gridCol w:w="2977"/>
        <w:gridCol w:w="531"/>
        <w:gridCol w:w="3155"/>
      </w:tblGrid>
      <w:tr w:rsidR="002B6DB9" w:rsidRPr="00AE1407" w14:paraId="2CC43279" w14:textId="77777777" w:rsidTr="008A46CF">
        <w:trPr>
          <w:trHeight w:val="229"/>
        </w:trPr>
        <w:tc>
          <w:tcPr>
            <w:tcW w:w="5245" w:type="dxa"/>
            <w:tcBorders>
              <w:right w:val="single" w:sz="4" w:space="0" w:color="auto"/>
            </w:tcBorders>
            <w:vAlign w:val="center"/>
          </w:tcPr>
          <w:p w14:paraId="54F8FC65" w14:textId="77777777" w:rsidR="002B6DB9" w:rsidRPr="00AE1407" w:rsidRDefault="002B6DB9" w:rsidP="008A46CF">
            <w:pPr>
              <w:jc w:val="right"/>
              <w:rPr>
                <w:noProof/>
              </w:rPr>
            </w:pPr>
            <w:r w:rsidRPr="00551858">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6EF7A00E" w14:textId="137F4899" w:rsidR="002B6DB9" w:rsidRPr="00551858" w:rsidRDefault="00551858" w:rsidP="00551858">
            <w:r w:rsidRPr="00551858">
              <w:t>Партија 2 - Сервис аутоматских врата „Kaba“</w:t>
            </w:r>
          </w:p>
        </w:tc>
      </w:tr>
      <w:tr w:rsidR="002B6DB9" w:rsidRPr="00AE1407" w14:paraId="439661CF" w14:textId="77777777" w:rsidTr="008A46CF">
        <w:tc>
          <w:tcPr>
            <w:tcW w:w="5245" w:type="dxa"/>
          </w:tcPr>
          <w:p w14:paraId="7DD10952" w14:textId="77777777" w:rsidR="002B6DB9" w:rsidRPr="00AE1407" w:rsidRDefault="002B6DB9" w:rsidP="008A46CF">
            <w:pPr>
              <w:jc w:val="right"/>
              <w:rPr>
                <w:noProof/>
              </w:rPr>
            </w:pPr>
            <w:r w:rsidRPr="00AE1407">
              <w:rPr>
                <w:noProof/>
              </w:rPr>
              <w:t>Број понуде</w:t>
            </w:r>
          </w:p>
        </w:tc>
        <w:tc>
          <w:tcPr>
            <w:tcW w:w="3402" w:type="dxa"/>
            <w:gridSpan w:val="3"/>
            <w:tcBorders>
              <w:top w:val="inset" w:sz="6" w:space="0" w:color="auto"/>
            </w:tcBorders>
          </w:tcPr>
          <w:p w14:paraId="575F85ED" w14:textId="77777777" w:rsidR="002B6DB9" w:rsidRPr="00AE1407" w:rsidRDefault="002B6DB9" w:rsidP="008A46CF">
            <w:pPr>
              <w:jc w:val="right"/>
              <w:rPr>
                <w:noProof/>
              </w:rPr>
            </w:pPr>
          </w:p>
        </w:tc>
        <w:tc>
          <w:tcPr>
            <w:tcW w:w="2977" w:type="dxa"/>
            <w:tcBorders>
              <w:top w:val="inset" w:sz="6" w:space="0" w:color="auto"/>
            </w:tcBorders>
          </w:tcPr>
          <w:p w14:paraId="06A1A7BF" w14:textId="77777777" w:rsidR="002B6DB9" w:rsidRPr="00AE1407" w:rsidRDefault="002B6DB9" w:rsidP="008A46CF">
            <w:pPr>
              <w:jc w:val="right"/>
              <w:rPr>
                <w:noProof/>
              </w:rPr>
            </w:pPr>
            <w:r w:rsidRPr="00AE1407">
              <w:rPr>
                <w:noProof/>
              </w:rPr>
              <w:t>Датум понуде</w:t>
            </w:r>
          </w:p>
        </w:tc>
        <w:tc>
          <w:tcPr>
            <w:tcW w:w="3686" w:type="dxa"/>
            <w:gridSpan w:val="2"/>
            <w:tcBorders>
              <w:top w:val="inset" w:sz="6" w:space="0" w:color="auto"/>
            </w:tcBorders>
          </w:tcPr>
          <w:p w14:paraId="02AD0B47" w14:textId="77777777" w:rsidR="002B6DB9" w:rsidRPr="00AE1407" w:rsidRDefault="002B6DB9" w:rsidP="008A46CF">
            <w:pPr>
              <w:jc w:val="right"/>
              <w:rPr>
                <w:b/>
                <w:noProof/>
              </w:rPr>
            </w:pPr>
          </w:p>
        </w:tc>
      </w:tr>
      <w:tr w:rsidR="002B6DB9" w:rsidRPr="00AE1407" w14:paraId="71660436" w14:textId="77777777" w:rsidTr="008A46CF">
        <w:tc>
          <w:tcPr>
            <w:tcW w:w="15310" w:type="dxa"/>
            <w:gridSpan w:val="7"/>
          </w:tcPr>
          <w:p w14:paraId="7B3312D2" w14:textId="77777777" w:rsidR="002B6DB9" w:rsidRPr="00AE1407" w:rsidRDefault="002B6DB9" w:rsidP="008A46CF">
            <w:pPr>
              <w:jc w:val="center"/>
              <w:rPr>
                <w:b/>
                <w:noProof/>
              </w:rPr>
            </w:pPr>
            <w:r w:rsidRPr="00AE1407">
              <w:rPr>
                <w:b/>
                <w:noProof/>
              </w:rPr>
              <w:br w:type="page"/>
              <w:t>Општи подаци о понуђачу</w:t>
            </w:r>
          </w:p>
        </w:tc>
      </w:tr>
      <w:tr w:rsidR="002B6DB9" w:rsidRPr="00AE1407" w14:paraId="5D62A073" w14:textId="77777777" w:rsidTr="008A46CF">
        <w:tc>
          <w:tcPr>
            <w:tcW w:w="5245" w:type="dxa"/>
            <w:vAlign w:val="center"/>
          </w:tcPr>
          <w:p w14:paraId="71BC8A9E" w14:textId="77777777" w:rsidR="002B6DB9" w:rsidRPr="00AE1407" w:rsidRDefault="002B6DB9" w:rsidP="008A46CF">
            <w:pPr>
              <w:rPr>
                <w:b/>
                <w:noProof/>
              </w:rPr>
            </w:pPr>
            <w:r w:rsidRPr="00AE1407">
              <w:rPr>
                <w:noProof/>
              </w:rPr>
              <w:t>Пословно име или скраћени назив из одговарајућег регистра</w:t>
            </w:r>
          </w:p>
        </w:tc>
        <w:tc>
          <w:tcPr>
            <w:tcW w:w="10065" w:type="dxa"/>
            <w:gridSpan w:val="6"/>
          </w:tcPr>
          <w:p w14:paraId="691ECB1A" w14:textId="77777777" w:rsidR="002B6DB9" w:rsidRPr="00AE1407" w:rsidRDefault="002B6DB9" w:rsidP="008A46CF">
            <w:pPr>
              <w:rPr>
                <w:b/>
                <w:noProof/>
              </w:rPr>
            </w:pPr>
          </w:p>
        </w:tc>
      </w:tr>
      <w:tr w:rsidR="002B6DB9" w:rsidRPr="00AE1407" w14:paraId="7DDC977C" w14:textId="77777777" w:rsidTr="008A46CF">
        <w:tc>
          <w:tcPr>
            <w:tcW w:w="5245" w:type="dxa"/>
            <w:vAlign w:val="center"/>
          </w:tcPr>
          <w:p w14:paraId="2BB24D38" w14:textId="77777777" w:rsidR="002B6DB9" w:rsidRPr="00AE1407" w:rsidRDefault="002B6DB9" w:rsidP="008A46CF">
            <w:pPr>
              <w:rPr>
                <w:b/>
                <w:noProof/>
              </w:rPr>
            </w:pPr>
            <w:r w:rsidRPr="00AE1407">
              <w:rPr>
                <w:noProof/>
              </w:rPr>
              <w:t>Адреса седишта</w:t>
            </w:r>
          </w:p>
        </w:tc>
        <w:tc>
          <w:tcPr>
            <w:tcW w:w="10065" w:type="dxa"/>
            <w:gridSpan w:val="6"/>
          </w:tcPr>
          <w:p w14:paraId="72493754" w14:textId="77777777" w:rsidR="002B6DB9" w:rsidRPr="00AE1407" w:rsidRDefault="002B6DB9" w:rsidP="008A46CF">
            <w:pPr>
              <w:rPr>
                <w:b/>
                <w:noProof/>
              </w:rPr>
            </w:pPr>
          </w:p>
        </w:tc>
      </w:tr>
      <w:tr w:rsidR="002B6DB9" w:rsidRPr="00AE1407" w14:paraId="6AB62C16" w14:textId="77777777" w:rsidTr="008A46CF">
        <w:tc>
          <w:tcPr>
            <w:tcW w:w="5245" w:type="dxa"/>
            <w:vAlign w:val="center"/>
          </w:tcPr>
          <w:p w14:paraId="12AC6790" w14:textId="77777777" w:rsidR="002B6DB9" w:rsidRPr="00AE1407" w:rsidRDefault="002B6DB9" w:rsidP="008A46CF">
            <w:pPr>
              <w:rPr>
                <w:noProof/>
              </w:rPr>
            </w:pPr>
            <w:r w:rsidRPr="00AE1407">
              <w:rPr>
                <w:noProof/>
              </w:rPr>
              <w:t>Име особе за контакт</w:t>
            </w:r>
          </w:p>
        </w:tc>
        <w:tc>
          <w:tcPr>
            <w:tcW w:w="3402" w:type="dxa"/>
            <w:gridSpan w:val="3"/>
          </w:tcPr>
          <w:p w14:paraId="7B0DA7FF" w14:textId="77777777" w:rsidR="002B6DB9" w:rsidRPr="00AE1407" w:rsidRDefault="002B6DB9" w:rsidP="008A46CF">
            <w:pPr>
              <w:rPr>
                <w:b/>
                <w:noProof/>
              </w:rPr>
            </w:pPr>
          </w:p>
        </w:tc>
        <w:tc>
          <w:tcPr>
            <w:tcW w:w="3508" w:type="dxa"/>
            <w:gridSpan w:val="2"/>
            <w:vAlign w:val="center"/>
          </w:tcPr>
          <w:p w14:paraId="55F2D3AD" w14:textId="77777777" w:rsidR="002B6DB9" w:rsidRPr="00AE1407" w:rsidRDefault="002B6DB9" w:rsidP="008A46CF">
            <w:pPr>
              <w:jc w:val="right"/>
              <w:rPr>
                <w:b/>
                <w:noProof/>
              </w:rPr>
            </w:pPr>
            <w:r w:rsidRPr="00AE1407">
              <w:rPr>
                <w:noProof/>
              </w:rPr>
              <w:t xml:space="preserve">Матични број </w:t>
            </w:r>
          </w:p>
        </w:tc>
        <w:tc>
          <w:tcPr>
            <w:tcW w:w="3155" w:type="dxa"/>
          </w:tcPr>
          <w:p w14:paraId="5FAF7F5E" w14:textId="77777777" w:rsidR="002B6DB9" w:rsidRPr="00AE1407" w:rsidRDefault="002B6DB9" w:rsidP="008A46CF">
            <w:pPr>
              <w:jc w:val="right"/>
              <w:rPr>
                <w:b/>
                <w:noProof/>
              </w:rPr>
            </w:pPr>
          </w:p>
        </w:tc>
      </w:tr>
      <w:tr w:rsidR="002B6DB9" w:rsidRPr="00AE1407" w14:paraId="40A7C2D5" w14:textId="77777777" w:rsidTr="008A46CF">
        <w:tc>
          <w:tcPr>
            <w:tcW w:w="5245" w:type="dxa"/>
            <w:vAlign w:val="center"/>
          </w:tcPr>
          <w:p w14:paraId="69C63A41" w14:textId="77777777" w:rsidR="002B6DB9" w:rsidRPr="00AE1407" w:rsidRDefault="002B6DB9" w:rsidP="008A46CF">
            <w:pPr>
              <w:rPr>
                <w:b/>
                <w:noProof/>
              </w:rPr>
            </w:pPr>
            <w:r w:rsidRPr="00AE1407">
              <w:rPr>
                <w:noProof/>
              </w:rPr>
              <w:t>Телефон/факс</w:t>
            </w:r>
          </w:p>
        </w:tc>
        <w:tc>
          <w:tcPr>
            <w:tcW w:w="3402" w:type="dxa"/>
            <w:gridSpan w:val="3"/>
          </w:tcPr>
          <w:p w14:paraId="74B5CFE3" w14:textId="77777777" w:rsidR="002B6DB9" w:rsidRPr="00AE1407" w:rsidRDefault="002B6DB9" w:rsidP="008A46CF">
            <w:pPr>
              <w:rPr>
                <w:b/>
                <w:noProof/>
              </w:rPr>
            </w:pPr>
          </w:p>
        </w:tc>
        <w:tc>
          <w:tcPr>
            <w:tcW w:w="3508" w:type="dxa"/>
            <w:gridSpan w:val="2"/>
            <w:vAlign w:val="center"/>
          </w:tcPr>
          <w:p w14:paraId="7DF53677" w14:textId="77777777" w:rsidR="002B6DB9" w:rsidRPr="00AE1407" w:rsidRDefault="002B6DB9" w:rsidP="008A46CF">
            <w:pPr>
              <w:jc w:val="right"/>
              <w:rPr>
                <w:b/>
                <w:noProof/>
              </w:rPr>
            </w:pPr>
            <w:r w:rsidRPr="00AE1407">
              <w:rPr>
                <w:noProof/>
              </w:rPr>
              <w:t>Порески идентификациони број</w:t>
            </w:r>
          </w:p>
        </w:tc>
        <w:tc>
          <w:tcPr>
            <w:tcW w:w="3155" w:type="dxa"/>
          </w:tcPr>
          <w:p w14:paraId="43376EF0" w14:textId="77777777" w:rsidR="002B6DB9" w:rsidRPr="00AE1407" w:rsidRDefault="002B6DB9" w:rsidP="008A46CF">
            <w:pPr>
              <w:jc w:val="right"/>
              <w:rPr>
                <w:b/>
                <w:noProof/>
              </w:rPr>
            </w:pPr>
          </w:p>
        </w:tc>
      </w:tr>
      <w:tr w:rsidR="002B6DB9" w:rsidRPr="00AE1407" w14:paraId="1485017D" w14:textId="77777777" w:rsidTr="008A46CF">
        <w:tc>
          <w:tcPr>
            <w:tcW w:w="5245" w:type="dxa"/>
            <w:vAlign w:val="center"/>
          </w:tcPr>
          <w:p w14:paraId="7EEA3074" w14:textId="77777777" w:rsidR="002B6DB9" w:rsidRPr="00AE1407" w:rsidRDefault="002B6DB9" w:rsidP="008A46CF">
            <w:pPr>
              <w:rPr>
                <w:b/>
                <w:noProof/>
              </w:rPr>
            </w:pPr>
            <w:r w:rsidRPr="00AE1407">
              <w:rPr>
                <w:noProof/>
              </w:rPr>
              <w:t>Е-маил</w:t>
            </w:r>
          </w:p>
        </w:tc>
        <w:tc>
          <w:tcPr>
            <w:tcW w:w="3402" w:type="dxa"/>
            <w:gridSpan w:val="3"/>
          </w:tcPr>
          <w:p w14:paraId="7951D27D" w14:textId="77777777" w:rsidR="002B6DB9" w:rsidRPr="00AE1407" w:rsidRDefault="002B6DB9" w:rsidP="008A46CF">
            <w:pPr>
              <w:rPr>
                <w:b/>
                <w:noProof/>
              </w:rPr>
            </w:pPr>
          </w:p>
        </w:tc>
        <w:tc>
          <w:tcPr>
            <w:tcW w:w="3508" w:type="dxa"/>
            <w:gridSpan w:val="2"/>
            <w:vAlign w:val="center"/>
          </w:tcPr>
          <w:p w14:paraId="53050B75" w14:textId="77777777" w:rsidR="002B6DB9" w:rsidRPr="00AE1407" w:rsidRDefault="002B6DB9" w:rsidP="008A46CF">
            <w:pPr>
              <w:jc w:val="right"/>
              <w:rPr>
                <w:noProof/>
              </w:rPr>
            </w:pPr>
            <w:r w:rsidRPr="00AE1407">
              <w:rPr>
                <w:noProof/>
              </w:rPr>
              <w:t>Регистарски број</w:t>
            </w:r>
          </w:p>
        </w:tc>
        <w:tc>
          <w:tcPr>
            <w:tcW w:w="3155" w:type="dxa"/>
          </w:tcPr>
          <w:p w14:paraId="03955FB3" w14:textId="77777777" w:rsidR="002B6DB9" w:rsidRPr="00AE1407" w:rsidRDefault="002B6DB9" w:rsidP="008A46CF">
            <w:pPr>
              <w:jc w:val="right"/>
              <w:rPr>
                <w:b/>
                <w:noProof/>
              </w:rPr>
            </w:pPr>
          </w:p>
        </w:tc>
      </w:tr>
      <w:tr w:rsidR="002B6DB9" w:rsidRPr="00AE1407" w14:paraId="03708672" w14:textId="77777777" w:rsidTr="008A46CF">
        <w:tc>
          <w:tcPr>
            <w:tcW w:w="5245" w:type="dxa"/>
            <w:vAlign w:val="center"/>
          </w:tcPr>
          <w:p w14:paraId="4D96D95F" w14:textId="77777777" w:rsidR="002B6DB9" w:rsidRPr="00AE1407" w:rsidRDefault="002B6DB9" w:rsidP="008A46CF">
            <w:pPr>
              <w:rPr>
                <w:noProof/>
              </w:rPr>
            </w:pPr>
            <w:r w:rsidRPr="00AE1407">
              <w:rPr>
                <w:noProof/>
              </w:rPr>
              <w:t>Овлашћено лице, које ће потписати Уговор</w:t>
            </w:r>
          </w:p>
        </w:tc>
        <w:tc>
          <w:tcPr>
            <w:tcW w:w="3402" w:type="dxa"/>
            <w:gridSpan w:val="3"/>
          </w:tcPr>
          <w:p w14:paraId="2F1DFDDC" w14:textId="77777777" w:rsidR="002B6DB9" w:rsidRPr="00AE1407" w:rsidRDefault="002B6DB9" w:rsidP="008A46CF">
            <w:pPr>
              <w:rPr>
                <w:b/>
                <w:noProof/>
              </w:rPr>
            </w:pPr>
          </w:p>
        </w:tc>
        <w:tc>
          <w:tcPr>
            <w:tcW w:w="3508" w:type="dxa"/>
            <w:gridSpan w:val="2"/>
            <w:vAlign w:val="center"/>
          </w:tcPr>
          <w:p w14:paraId="2CA0AD6D" w14:textId="77777777" w:rsidR="002B6DB9" w:rsidRPr="00AE1407" w:rsidRDefault="002B6DB9" w:rsidP="008A46CF">
            <w:pPr>
              <w:jc w:val="right"/>
              <w:rPr>
                <w:noProof/>
              </w:rPr>
            </w:pPr>
            <w:r w:rsidRPr="00AE1407">
              <w:rPr>
                <w:noProof/>
              </w:rPr>
              <w:t>Шифра делатности</w:t>
            </w:r>
          </w:p>
        </w:tc>
        <w:tc>
          <w:tcPr>
            <w:tcW w:w="3155" w:type="dxa"/>
          </w:tcPr>
          <w:p w14:paraId="2B29F389" w14:textId="77777777" w:rsidR="002B6DB9" w:rsidRPr="00AE1407" w:rsidRDefault="002B6DB9" w:rsidP="008A46CF">
            <w:pPr>
              <w:jc w:val="right"/>
              <w:rPr>
                <w:b/>
                <w:noProof/>
              </w:rPr>
            </w:pPr>
          </w:p>
        </w:tc>
      </w:tr>
      <w:tr w:rsidR="002B6DB9" w:rsidRPr="00AE1407" w14:paraId="085B7018" w14:textId="77777777" w:rsidTr="008A46CF">
        <w:trPr>
          <w:trHeight w:val="345"/>
        </w:trPr>
        <w:tc>
          <w:tcPr>
            <w:tcW w:w="5245" w:type="dxa"/>
            <w:vMerge w:val="restart"/>
            <w:vAlign w:val="center"/>
          </w:tcPr>
          <w:p w14:paraId="0EE27552" w14:textId="33E8F796" w:rsidR="002B6DB9" w:rsidRPr="00551858" w:rsidRDefault="002B6DB9" w:rsidP="008A46CF">
            <w:pPr>
              <w:rPr>
                <w:b/>
                <w:noProof/>
              </w:rPr>
            </w:pPr>
            <w:r w:rsidRPr="00AE1407">
              <w:rPr>
                <w:b/>
                <w:noProof/>
              </w:rPr>
              <w:br w:type="page"/>
            </w:r>
            <w:r w:rsidRPr="00551858">
              <w:rPr>
                <w:noProof/>
              </w:rPr>
              <w:t>Рок важења понуде изражен у броју дана од дана отварања понуд</w:t>
            </w:r>
            <w:r w:rsidR="00CD694F">
              <w:rPr>
                <w:noProof/>
              </w:rPr>
              <w:t>а, који не може бити краћи од 60</w:t>
            </w:r>
            <w:r w:rsidRPr="00551858">
              <w:rPr>
                <w:noProof/>
              </w:rPr>
              <w:t xml:space="preserve"> дана</w:t>
            </w:r>
          </w:p>
        </w:tc>
        <w:tc>
          <w:tcPr>
            <w:tcW w:w="3402" w:type="dxa"/>
            <w:gridSpan w:val="3"/>
            <w:vMerge w:val="restart"/>
          </w:tcPr>
          <w:p w14:paraId="20BB7D38" w14:textId="77777777" w:rsidR="002B6DB9" w:rsidRPr="00551858" w:rsidRDefault="002B6DB9" w:rsidP="008A46CF">
            <w:pPr>
              <w:rPr>
                <w:b/>
                <w:noProof/>
              </w:rPr>
            </w:pPr>
          </w:p>
        </w:tc>
        <w:tc>
          <w:tcPr>
            <w:tcW w:w="3508" w:type="dxa"/>
            <w:gridSpan w:val="2"/>
            <w:vAlign w:val="center"/>
          </w:tcPr>
          <w:p w14:paraId="53BF8A2F" w14:textId="77777777" w:rsidR="002B6DB9" w:rsidRPr="00223DF2" w:rsidRDefault="002B6DB9" w:rsidP="008A46CF">
            <w:pPr>
              <w:jc w:val="right"/>
              <w:rPr>
                <w:noProof/>
                <w:lang w:val="sr-Cyrl-CS"/>
              </w:rPr>
            </w:pPr>
            <w:r w:rsidRPr="00551858">
              <w:rPr>
                <w:noProof/>
                <w:lang w:val="sr-Cyrl-RS"/>
              </w:rPr>
              <w:t>Величина обвезника</w:t>
            </w:r>
          </w:p>
        </w:tc>
        <w:tc>
          <w:tcPr>
            <w:tcW w:w="3155" w:type="dxa"/>
            <w:vAlign w:val="center"/>
          </w:tcPr>
          <w:p w14:paraId="762519CB" w14:textId="77777777" w:rsidR="002B6DB9" w:rsidRPr="00AE1407" w:rsidRDefault="002B6DB9" w:rsidP="008A46CF">
            <w:pPr>
              <w:rPr>
                <w:b/>
                <w:noProof/>
              </w:rPr>
            </w:pPr>
          </w:p>
        </w:tc>
      </w:tr>
      <w:tr w:rsidR="002B6DB9" w:rsidRPr="00AE1407" w14:paraId="10528AA2" w14:textId="77777777" w:rsidTr="008A46CF">
        <w:trPr>
          <w:trHeight w:val="344"/>
        </w:trPr>
        <w:tc>
          <w:tcPr>
            <w:tcW w:w="5245" w:type="dxa"/>
            <w:vMerge/>
          </w:tcPr>
          <w:p w14:paraId="36E7F933" w14:textId="77777777" w:rsidR="002B6DB9" w:rsidRPr="00AE1407" w:rsidRDefault="002B6DB9" w:rsidP="008A46CF">
            <w:pPr>
              <w:rPr>
                <w:b/>
                <w:noProof/>
              </w:rPr>
            </w:pPr>
          </w:p>
        </w:tc>
        <w:tc>
          <w:tcPr>
            <w:tcW w:w="3402" w:type="dxa"/>
            <w:gridSpan w:val="3"/>
            <w:vMerge/>
          </w:tcPr>
          <w:p w14:paraId="7C4FE101" w14:textId="77777777" w:rsidR="002B6DB9" w:rsidRPr="00AE1407" w:rsidRDefault="002B6DB9" w:rsidP="008A46CF">
            <w:pPr>
              <w:rPr>
                <w:b/>
                <w:noProof/>
              </w:rPr>
            </w:pPr>
          </w:p>
        </w:tc>
        <w:tc>
          <w:tcPr>
            <w:tcW w:w="3508" w:type="dxa"/>
            <w:gridSpan w:val="2"/>
            <w:vAlign w:val="center"/>
          </w:tcPr>
          <w:p w14:paraId="1F77EE82" w14:textId="77777777" w:rsidR="002B6DB9" w:rsidRPr="00AE1407" w:rsidRDefault="002B6DB9" w:rsidP="008A46CF">
            <w:pPr>
              <w:jc w:val="right"/>
              <w:rPr>
                <w:noProof/>
              </w:rPr>
            </w:pPr>
            <w:r w:rsidRPr="00AE1407">
              <w:rPr>
                <w:noProof/>
              </w:rPr>
              <w:t>Жиро рачун и назив банке</w:t>
            </w:r>
          </w:p>
        </w:tc>
        <w:tc>
          <w:tcPr>
            <w:tcW w:w="3155" w:type="dxa"/>
          </w:tcPr>
          <w:p w14:paraId="5705B08A" w14:textId="77777777" w:rsidR="002B6DB9" w:rsidRPr="00AE1407" w:rsidRDefault="002B6DB9" w:rsidP="008A46CF">
            <w:pPr>
              <w:jc w:val="right"/>
              <w:rPr>
                <w:b/>
                <w:noProof/>
              </w:rPr>
            </w:pPr>
          </w:p>
        </w:tc>
      </w:tr>
      <w:tr w:rsidR="002B6DB9" w:rsidRPr="00AE1407" w14:paraId="2B6B9328" w14:textId="77777777" w:rsidTr="008A46CF">
        <w:tc>
          <w:tcPr>
            <w:tcW w:w="15310" w:type="dxa"/>
            <w:gridSpan w:val="7"/>
          </w:tcPr>
          <w:p w14:paraId="499D1CED" w14:textId="77777777" w:rsidR="002B6DB9" w:rsidRPr="00AE1407" w:rsidRDefault="002B6DB9" w:rsidP="008A46CF">
            <w:pPr>
              <w:jc w:val="center"/>
              <w:rPr>
                <w:b/>
                <w:noProof/>
              </w:rPr>
            </w:pPr>
            <w:r w:rsidRPr="00AE1407">
              <w:rPr>
                <w:b/>
                <w:noProof/>
              </w:rPr>
              <w:t>Остали подаци које наручилац сматра релевантним за закључење уговора</w:t>
            </w:r>
          </w:p>
        </w:tc>
      </w:tr>
      <w:tr w:rsidR="002B6DB9" w:rsidRPr="00AE1407" w14:paraId="3CE6F606" w14:textId="77777777" w:rsidTr="008A46CF">
        <w:tc>
          <w:tcPr>
            <w:tcW w:w="5245" w:type="dxa"/>
            <w:vMerge w:val="restart"/>
            <w:vAlign w:val="center"/>
          </w:tcPr>
          <w:p w14:paraId="58F91DF3" w14:textId="77777777" w:rsidR="002B6DB9" w:rsidRPr="00AE1407" w:rsidRDefault="002B6DB9" w:rsidP="008A46CF">
            <w:pPr>
              <w:rPr>
                <w:noProof/>
              </w:rPr>
            </w:pPr>
            <w:r w:rsidRPr="00AE1407">
              <w:rPr>
                <w:noProof/>
              </w:rPr>
              <w:t>Начин подношења понуде (заокружити)</w:t>
            </w:r>
          </w:p>
        </w:tc>
        <w:tc>
          <w:tcPr>
            <w:tcW w:w="426" w:type="dxa"/>
          </w:tcPr>
          <w:p w14:paraId="67FEEADC" w14:textId="77777777" w:rsidR="002B6DB9" w:rsidRPr="00AE1407" w:rsidRDefault="002B6DB9" w:rsidP="008A46CF">
            <w:pPr>
              <w:rPr>
                <w:noProof/>
              </w:rPr>
            </w:pPr>
            <w:r w:rsidRPr="00AE1407">
              <w:rPr>
                <w:noProof/>
              </w:rPr>
              <w:t>а</w:t>
            </w:r>
          </w:p>
        </w:tc>
        <w:tc>
          <w:tcPr>
            <w:tcW w:w="9639" w:type="dxa"/>
            <w:gridSpan w:val="5"/>
          </w:tcPr>
          <w:p w14:paraId="3984F63B" w14:textId="77777777" w:rsidR="002B6DB9" w:rsidRPr="00AE1407" w:rsidRDefault="002B6DB9" w:rsidP="008A46CF">
            <w:pPr>
              <w:rPr>
                <w:noProof/>
              </w:rPr>
            </w:pPr>
            <w:r w:rsidRPr="00AE1407">
              <w:rPr>
                <w:noProof/>
              </w:rPr>
              <w:t>Самостална понуда</w:t>
            </w:r>
          </w:p>
        </w:tc>
      </w:tr>
      <w:tr w:rsidR="002B6DB9" w:rsidRPr="00AE1407" w14:paraId="32216D7F" w14:textId="77777777" w:rsidTr="008A46CF">
        <w:tc>
          <w:tcPr>
            <w:tcW w:w="5245" w:type="dxa"/>
            <w:vMerge/>
          </w:tcPr>
          <w:p w14:paraId="03790DB0" w14:textId="77777777" w:rsidR="002B6DB9" w:rsidRPr="00AE1407" w:rsidRDefault="002B6DB9" w:rsidP="008A46CF">
            <w:pPr>
              <w:rPr>
                <w:b/>
                <w:noProof/>
              </w:rPr>
            </w:pPr>
          </w:p>
        </w:tc>
        <w:tc>
          <w:tcPr>
            <w:tcW w:w="426" w:type="dxa"/>
          </w:tcPr>
          <w:p w14:paraId="560ED3AE" w14:textId="77777777" w:rsidR="002B6DB9" w:rsidRPr="00AE1407" w:rsidRDefault="002B6DB9" w:rsidP="008A46CF">
            <w:pPr>
              <w:rPr>
                <w:noProof/>
              </w:rPr>
            </w:pPr>
            <w:r w:rsidRPr="00AE1407">
              <w:rPr>
                <w:noProof/>
              </w:rPr>
              <w:t>б</w:t>
            </w:r>
          </w:p>
        </w:tc>
        <w:tc>
          <w:tcPr>
            <w:tcW w:w="9639" w:type="dxa"/>
            <w:gridSpan w:val="5"/>
          </w:tcPr>
          <w:p w14:paraId="11DBA3A3" w14:textId="77777777" w:rsidR="002B6DB9" w:rsidRPr="00AE1407" w:rsidRDefault="002B6DB9" w:rsidP="008A46CF">
            <w:pPr>
              <w:rPr>
                <w:noProof/>
              </w:rPr>
            </w:pPr>
            <w:r w:rsidRPr="00AE1407">
              <w:rPr>
                <w:noProof/>
              </w:rPr>
              <w:t>Заједничка понуда</w:t>
            </w:r>
          </w:p>
        </w:tc>
      </w:tr>
      <w:tr w:rsidR="002B6DB9" w:rsidRPr="00AE1407" w14:paraId="6749ED94" w14:textId="77777777" w:rsidTr="008A46CF">
        <w:tc>
          <w:tcPr>
            <w:tcW w:w="5245" w:type="dxa"/>
            <w:vMerge/>
          </w:tcPr>
          <w:p w14:paraId="47726D57" w14:textId="77777777" w:rsidR="002B6DB9" w:rsidRPr="00AE1407" w:rsidRDefault="002B6DB9" w:rsidP="008A46CF">
            <w:pPr>
              <w:rPr>
                <w:b/>
                <w:noProof/>
              </w:rPr>
            </w:pPr>
          </w:p>
        </w:tc>
        <w:tc>
          <w:tcPr>
            <w:tcW w:w="426" w:type="dxa"/>
          </w:tcPr>
          <w:p w14:paraId="0BD97208" w14:textId="77777777" w:rsidR="002B6DB9" w:rsidRPr="00AE1407" w:rsidRDefault="002B6DB9" w:rsidP="008A46CF">
            <w:pPr>
              <w:rPr>
                <w:noProof/>
              </w:rPr>
            </w:pPr>
            <w:r w:rsidRPr="00AE1407">
              <w:rPr>
                <w:noProof/>
              </w:rPr>
              <w:t>в</w:t>
            </w:r>
          </w:p>
        </w:tc>
        <w:tc>
          <w:tcPr>
            <w:tcW w:w="9639" w:type="dxa"/>
            <w:gridSpan w:val="5"/>
          </w:tcPr>
          <w:p w14:paraId="2FF86510" w14:textId="77777777" w:rsidR="002B6DB9" w:rsidRPr="00AE1407" w:rsidRDefault="002B6DB9" w:rsidP="008A46CF">
            <w:pPr>
              <w:rPr>
                <w:noProof/>
              </w:rPr>
            </w:pPr>
            <w:r w:rsidRPr="00AE1407">
              <w:rPr>
                <w:noProof/>
              </w:rPr>
              <w:t>Понуда са подизвођачем</w:t>
            </w:r>
          </w:p>
        </w:tc>
      </w:tr>
      <w:tr w:rsidR="002B6DB9" w:rsidRPr="006951A1" w14:paraId="450D8E8C" w14:textId="77777777" w:rsidTr="008A46CF">
        <w:trPr>
          <w:trHeight w:val="293"/>
        </w:trPr>
        <w:tc>
          <w:tcPr>
            <w:tcW w:w="5245" w:type="dxa"/>
          </w:tcPr>
          <w:p w14:paraId="1A2C2DA5" w14:textId="77777777" w:rsidR="002B6DB9" w:rsidRPr="006951A1" w:rsidRDefault="002B6DB9" w:rsidP="008A46CF">
            <w:pPr>
              <w:rPr>
                <w:noProof/>
              </w:rPr>
            </w:pPr>
            <w:r w:rsidRPr="006951A1">
              <w:rPr>
                <w:noProof/>
              </w:rPr>
              <w:t>Начин и услови плаћања</w:t>
            </w:r>
          </w:p>
        </w:tc>
        <w:tc>
          <w:tcPr>
            <w:tcW w:w="10065" w:type="dxa"/>
            <w:gridSpan w:val="6"/>
          </w:tcPr>
          <w:p w14:paraId="2BDFD57B" w14:textId="77777777" w:rsidR="002B6DB9" w:rsidRPr="006951A1" w:rsidRDefault="002B6DB9" w:rsidP="008A46CF">
            <w:pPr>
              <w:rPr>
                <w:b/>
                <w:noProof/>
              </w:rPr>
            </w:pPr>
          </w:p>
        </w:tc>
      </w:tr>
      <w:tr w:rsidR="008427AD" w:rsidRPr="00AE1407" w14:paraId="56E1FBB4" w14:textId="77777777" w:rsidTr="00747FA7">
        <w:trPr>
          <w:trHeight w:val="283"/>
        </w:trPr>
        <w:tc>
          <w:tcPr>
            <w:tcW w:w="5245" w:type="dxa"/>
          </w:tcPr>
          <w:p w14:paraId="3AB68B13" w14:textId="77777777" w:rsidR="008427AD" w:rsidRPr="003236B3" w:rsidRDefault="008427AD" w:rsidP="00747FA7">
            <w:pPr>
              <w:rPr>
                <w:noProof/>
              </w:rPr>
            </w:pPr>
            <w:r w:rsidRPr="003236B3">
              <w:rPr>
                <w:noProof/>
              </w:rPr>
              <w:t xml:space="preserve">Рок </w:t>
            </w:r>
            <w:r w:rsidRPr="003236B3">
              <w:rPr>
                <w:noProof/>
                <w:lang w:val="sr-Cyrl-RS"/>
              </w:rPr>
              <w:t>одзива</w:t>
            </w:r>
          </w:p>
        </w:tc>
        <w:tc>
          <w:tcPr>
            <w:tcW w:w="10065" w:type="dxa"/>
            <w:gridSpan w:val="6"/>
          </w:tcPr>
          <w:p w14:paraId="08022F6C" w14:textId="77777777" w:rsidR="008427AD" w:rsidRPr="00AE1407" w:rsidRDefault="008427AD" w:rsidP="00747FA7">
            <w:pPr>
              <w:rPr>
                <w:b/>
                <w:noProof/>
              </w:rPr>
            </w:pPr>
          </w:p>
        </w:tc>
      </w:tr>
      <w:tr w:rsidR="003236B3" w:rsidRPr="00AE1407" w14:paraId="69E6E72D" w14:textId="77777777" w:rsidTr="003236B3">
        <w:trPr>
          <w:trHeight w:val="283"/>
        </w:trPr>
        <w:tc>
          <w:tcPr>
            <w:tcW w:w="5245" w:type="dxa"/>
          </w:tcPr>
          <w:p w14:paraId="42D132A2" w14:textId="72508B15" w:rsidR="003236B3" w:rsidRPr="0080043F" w:rsidRDefault="003236B3" w:rsidP="009D343A">
            <w:pPr>
              <w:rPr>
                <w:noProof/>
                <w:highlight w:val="yellow"/>
                <w:lang w:val="sr-Cyrl-RS"/>
              </w:rPr>
            </w:pPr>
            <w:r w:rsidRPr="006951A1">
              <w:rPr>
                <w:noProof/>
              </w:rPr>
              <w:t>Гарантни рок</w:t>
            </w:r>
            <w:r w:rsidR="000F52D6">
              <w:rPr>
                <w:noProof/>
                <w:lang w:val="sr-Cyrl-RS"/>
              </w:rPr>
              <w:t xml:space="preserve"> на</w:t>
            </w:r>
            <w:r>
              <w:rPr>
                <w:noProof/>
                <w:lang w:val="sr-Cyrl-RS"/>
              </w:rPr>
              <w:t xml:space="preserve"> услугу</w:t>
            </w:r>
          </w:p>
        </w:tc>
        <w:tc>
          <w:tcPr>
            <w:tcW w:w="3261" w:type="dxa"/>
            <w:gridSpan w:val="2"/>
          </w:tcPr>
          <w:p w14:paraId="6E903841" w14:textId="77777777" w:rsidR="003236B3" w:rsidRPr="00AE1407" w:rsidRDefault="003236B3" w:rsidP="009D343A">
            <w:pPr>
              <w:rPr>
                <w:b/>
                <w:noProof/>
              </w:rPr>
            </w:pPr>
          </w:p>
        </w:tc>
        <w:tc>
          <w:tcPr>
            <w:tcW w:w="3649" w:type="dxa"/>
            <w:gridSpan w:val="3"/>
          </w:tcPr>
          <w:p w14:paraId="2DCB19CA" w14:textId="77777777" w:rsidR="003236B3" w:rsidRPr="00AE1407" w:rsidRDefault="003236B3" w:rsidP="009D343A">
            <w:pPr>
              <w:rPr>
                <w:b/>
                <w:noProof/>
              </w:rPr>
            </w:pPr>
            <w:r w:rsidRPr="006951A1">
              <w:rPr>
                <w:noProof/>
              </w:rPr>
              <w:t>Гарантни рок</w:t>
            </w:r>
            <w:r>
              <w:rPr>
                <w:noProof/>
                <w:lang w:val="sr-Cyrl-RS"/>
              </w:rPr>
              <w:t xml:space="preserve"> на резервне делове</w:t>
            </w:r>
          </w:p>
        </w:tc>
        <w:tc>
          <w:tcPr>
            <w:tcW w:w="3155" w:type="dxa"/>
          </w:tcPr>
          <w:p w14:paraId="63A91DBE" w14:textId="77777777" w:rsidR="003236B3" w:rsidRPr="00AE1407" w:rsidRDefault="003236B3" w:rsidP="009D343A">
            <w:pPr>
              <w:rPr>
                <w:b/>
                <w:noProof/>
              </w:rPr>
            </w:pPr>
          </w:p>
        </w:tc>
      </w:tr>
    </w:tbl>
    <w:p w14:paraId="29DA9B1C" w14:textId="1BFA3033" w:rsidR="008427AD" w:rsidRDefault="008427AD">
      <w:pPr>
        <w:rPr>
          <w:lang w:val="sr-Cyrl-RS"/>
        </w:rPr>
      </w:pPr>
    </w:p>
    <w:p w14:paraId="6817E40F" w14:textId="77777777" w:rsidR="008427AD" w:rsidRDefault="008427AD">
      <w:pPr>
        <w:rPr>
          <w:lang w:val="sr-Cyrl-RS"/>
        </w:rPr>
      </w:pPr>
      <w:r>
        <w:rPr>
          <w:lang w:val="sr-Cyrl-RS"/>
        </w:rPr>
        <w:br w:type="page"/>
      </w:r>
    </w:p>
    <w:p w14:paraId="01BBC827" w14:textId="77777777" w:rsidR="008427AD" w:rsidRDefault="008427AD">
      <w:pPr>
        <w:rPr>
          <w:lang w:val="sr-Cyrl-RS"/>
        </w:rPr>
      </w:pP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4"/>
        <w:gridCol w:w="6242"/>
        <w:gridCol w:w="1134"/>
        <w:gridCol w:w="1133"/>
        <w:gridCol w:w="2836"/>
        <w:gridCol w:w="850"/>
        <w:gridCol w:w="2552"/>
      </w:tblGrid>
      <w:tr w:rsidR="008427AD" w:rsidRPr="00195F44" w14:paraId="2C1AA9B2" w14:textId="77777777" w:rsidTr="00195F44">
        <w:trPr>
          <w:trHeight w:val="340"/>
        </w:trPr>
        <w:tc>
          <w:tcPr>
            <w:tcW w:w="544" w:type="dxa"/>
            <w:vAlign w:val="center"/>
          </w:tcPr>
          <w:p w14:paraId="07051FCD" w14:textId="77777777" w:rsidR="008427AD" w:rsidRPr="00195F44" w:rsidRDefault="008427AD" w:rsidP="00747FA7">
            <w:pPr>
              <w:autoSpaceDE w:val="0"/>
              <w:autoSpaceDN w:val="0"/>
              <w:adjustRightInd w:val="0"/>
              <w:jc w:val="center"/>
              <w:rPr>
                <w:noProof/>
                <w:lang w:val="en-US"/>
              </w:rPr>
            </w:pPr>
            <w:r w:rsidRPr="00195F44">
              <w:rPr>
                <w:noProof/>
              </w:rPr>
              <w:t>Р.БР</w:t>
            </w:r>
          </w:p>
        </w:tc>
        <w:tc>
          <w:tcPr>
            <w:tcW w:w="6242" w:type="dxa"/>
            <w:vAlign w:val="center"/>
          </w:tcPr>
          <w:p w14:paraId="6AA1B58A" w14:textId="77777777" w:rsidR="008427AD" w:rsidRPr="00195F44" w:rsidRDefault="008427AD" w:rsidP="00747FA7">
            <w:pPr>
              <w:autoSpaceDE w:val="0"/>
              <w:autoSpaceDN w:val="0"/>
              <w:adjustRightInd w:val="0"/>
              <w:jc w:val="center"/>
              <w:rPr>
                <w:noProof/>
                <w:lang w:val="en-US"/>
              </w:rPr>
            </w:pPr>
            <w:r w:rsidRPr="00195F44">
              <w:rPr>
                <w:noProof/>
                <w:lang w:val="en-US"/>
              </w:rPr>
              <w:t>Назив</w:t>
            </w:r>
          </w:p>
        </w:tc>
        <w:tc>
          <w:tcPr>
            <w:tcW w:w="1134" w:type="dxa"/>
            <w:vAlign w:val="center"/>
          </w:tcPr>
          <w:p w14:paraId="58BE6691" w14:textId="77777777" w:rsidR="008427AD" w:rsidRPr="00195F44" w:rsidRDefault="008427AD" w:rsidP="00747FA7">
            <w:pPr>
              <w:autoSpaceDE w:val="0"/>
              <w:autoSpaceDN w:val="0"/>
              <w:adjustRightInd w:val="0"/>
              <w:jc w:val="center"/>
              <w:rPr>
                <w:noProof/>
                <w:lang w:val="en-US"/>
              </w:rPr>
            </w:pPr>
            <w:r w:rsidRPr="00195F44">
              <w:rPr>
                <w:noProof/>
                <w:lang w:val="en-US"/>
              </w:rPr>
              <w:t>Јединица мере</w:t>
            </w:r>
          </w:p>
        </w:tc>
        <w:tc>
          <w:tcPr>
            <w:tcW w:w="1133" w:type="dxa"/>
            <w:vAlign w:val="center"/>
          </w:tcPr>
          <w:p w14:paraId="1B71B70C" w14:textId="77777777" w:rsidR="008427AD" w:rsidRPr="00195F44" w:rsidRDefault="008427AD" w:rsidP="00747FA7">
            <w:pPr>
              <w:autoSpaceDE w:val="0"/>
              <w:autoSpaceDN w:val="0"/>
              <w:adjustRightInd w:val="0"/>
              <w:jc w:val="center"/>
              <w:rPr>
                <w:noProof/>
                <w:lang w:val="en-US"/>
              </w:rPr>
            </w:pPr>
            <w:r w:rsidRPr="00195F44">
              <w:rPr>
                <w:noProof/>
                <w:lang w:val="en-US"/>
              </w:rPr>
              <w:t>Количина</w:t>
            </w:r>
          </w:p>
        </w:tc>
        <w:tc>
          <w:tcPr>
            <w:tcW w:w="2836" w:type="dxa"/>
            <w:vAlign w:val="center"/>
          </w:tcPr>
          <w:p w14:paraId="74881030" w14:textId="77777777" w:rsidR="008427AD" w:rsidRPr="00195F44" w:rsidRDefault="008427AD" w:rsidP="00747FA7">
            <w:pPr>
              <w:autoSpaceDE w:val="0"/>
              <w:autoSpaceDN w:val="0"/>
              <w:adjustRightInd w:val="0"/>
              <w:jc w:val="center"/>
              <w:rPr>
                <w:noProof/>
                <w:lang w:val="en-US"/>
              </w:rPr>
            </w:pPr>
            <w:r w:rsidRPr="00195F44">
              <w:rPr>
                <w:noProof/>
                <w:lang w:val="en-US"/>
              </w:rPr>
              <w:t>Јединична цена без ПДВ-а</w:t>
            </w:r>
          </w:p>
        </w:tc>
        <w:tc>
          <w:tcPr>
            <w:tcW w:w="850" w:type="dxa"/>
            <w:vAlign w:val="center"/>
          </w:tcPr>
          <w:p w14:paraId="22E1F08F" w14:textId="77777777" w:rsidR="008427AD" w:rsidRPr="00195F44" w:rsidRDefault="008427AD" w:rsidP="00747FA7">
            <w:pPr>
              <w:pStyle w:val="BodyText"/>
              <w:jc w:val="center"/>
              <w:rPr>
                <w:noProof/>
                <w:szCs w:val="24"/>
              </w:rPr>
            </w:pPr>
            <w:r w:rsidRPr="00195F44">
              <w:rPr>
                <w:noProof/>
                <w:szCs w:val="24"/>
              </w:rPr>
              <w:t>Стопа</w:t>
            </w:r>
          </w:p>
          <w:p w14:paraId="50D65FCF" w14:textId="77777777" w:rsidR="008427AD" w:rsidRPr="00195F44" w:rsidRDefault="008427AD" w:rsidP="00747FA7">
            <w:pPr>
              <w:autoSpaceDE w:val="0"/>
              <w:autoSpaceDN w:val="0"/>
              <w:adjustRightInd w:val="0"/>
              <w:jc w:val="center"/>
              <w:rPr>
                <w:noProof/>
                <w:lang w:val="en-US"/>
              </w:rPr>
            </w:pPr>
            <w:r w:rsidRPr="00195F44">
              <w:rPr>
                <w:noProof/>
              </w:rPr>
              <w:t>ПДВ-а</w:t>
            </w:r>
          </w:p>
        </w:tc>
        <w:tc>
          <w:tcPr>
            <w:tcW w:w="2552" w:type="dxa"/>
            <w:vAlign w:val="center"/>
          </w:tcPr>
          <w:p w14:paraId="4B267B70" w14:textId="77777777" w:rsidR="008427AD" w:rsidRPr="00195F44" w:rsidRDefault="008427AD" w:rsidP="00747FA7">
            <w:pPr>
              <w:autoSpaceDE w:val="0"/>
              <w:autoSpaceDN w:val="0"/>
              <w:adjustRightInd w:val="0"/>
              <w:jc w:val="center"/>
              <w:rPr>
                <w:noProof/>
                <w:lang w:val="en-US"/>
              </w:rPr>
            </w:pPr>
            <w:r w:rsidRPr="00195F44">
              <w:rPr>
                <w:noProof/>
                <w:lang w:val="en-US"/>
              </w:rPr>
              <w:t>Укупна цена без ПДВ-а</w:t>
            </w:r>
          </w:p>
        </w:tc>
      </w:tr>
      <w:tr w:rsidR="008427AD" w:rsidRPr="00195F44" w14:paraId="2F02F71D" w14:textId="77777777" w:rsidTr="00195F44">
        <w:trPr>
          <w:trHeight w:val="340"/>
        </w:trPr>
        <w:tc>
          <w:tcPr>
            <w:tcW w:w="544" w:type="dxa"/>
          </w:tcPr>
          <w:p w14:paraId="15ECEF54" w14:textId="77777777" w:rsidR="008427AD" w:rsidRPr="00195F44" w:rsidRDefault="008427AD" w:rsidP="00747FA7">
            <w:pPr>
              <w:autoSpaceDE w:val="0"/>
              <w:autoSpaceDN w:val="0"/>
              <w:adjustRightInd w:val="0"/>
              <w:jc w:val="center"/>
              <w:rPr>
                <w:noProof/>
              </w:rPr>
            </w:pPr>
            <w:r w:rsidRPr="00195F44">
              <w:rPr>
                <w:noProof/>
              </w:rPr>
              <w:t>1</w:t>
            </w:r>
          </w:p>
        </w:tc>
        <w:tc>
          <w:tcPr>
            <w:tcW w:w="6242" w:type="dxa"/>
          </w:tcPr>
          <w:p w14:paraId="3DA61EF1" w14:textId="77777777" w:rsidR="008427AD" w:rsidRPr="00195F44" w:rsidRDefault="008427AD" w:rsidP="00747FA7">
            <w:pPr>
              <w:autoSpaceDE w:val="0"/>
              <w:autoSpaceDN w:val="0"/>
              <w:adjustRightInd w:val="0"/>
              <w:jc w:val="center"/>
              <w:rPr>
                <w:noProof/>
                <w:lang w:val="en-US"/>
              </w:rPr>
            </w:pPr>
            <w:r w:rsidRPr="00195F44">
              <w:rPr>
                <w:noProof/>
                <w:lang w:val="en-US"/>
              </w:rPr>
              <w:t>2</w:t>
            </w:r>
          </w:p>
        </w:tc>
        <w:tc>
          <w:tcPr>
            <w:tcW w:w="1134" w:type="dxa"/>
          </w:tcPr>
          <w:p w14:paraId="28FDCA96" w14:textId="77777777" w:rsidR="008427AD" w:rsidRPr="00195F44" w:rsidRDefault="008427AD" w:rsidP="00747FA7">
            <w:pPr>
              <w:autoSpaceDE w:val="0"/>
              <w:autoSpaceDN w:val="0"/>
              <w:adjustRightInd w:val="0"/>
              <w:jc w:val="center"/>
              <w:rPr>
                <w:noProof/>
                <w:lang w:val="en-US"/>
              </w:rPr>
            </w:pPr>
            <w:r w:rsidRPr="00195F44">
              <w:rPr>
                <w:noProof/>
                <w:lang w:val="en-US"/>
              </w:rPr>
              <w:t>3</w:t>
            </w:r>
          </w:p>
        </w:tc>
        <w:tc>
          <w:tcPr>
            <w:tcW w:w="1133" w:type="dxa"/>
          </w:tcPr>
          <w:p w14:paraId="2B519776" w14:textId="77777777" w:rsidR="008427AD" w:rsidRPr="00195F44" w:rsidRDefault="008427AD" w:rsidP="00747FA7">
            <w:pPr>
              <w:autoSpaceDE w:val="0"/>
              <w:autoSpaceDN w:val="0"/>
              <w:adjustRightInd w:val="0"/>
              <w:jc w:val="center"/>
              <w:rPr>
                <w:noProof/>
                <w:lang w:val="en-US"/>
              </w:rPr>
            </w:pPr>
            <w:r w:rsidRPr="00195F44">
              <w:rPr>
                <w:noProof/>
                <w:lang w:val="en-US"/>
              </w:rPr>
              <w:t>4</w:t>
            </w:r>
          </w:p>
        </w:tc>
        <w:tc>
          <w:tcPr>
            <w:tcW w:w="2836" w:type="dxa"/>
          </w:tcPr>
          <w:p w14:paraId="742C61D5" w14:textId="77777777" w:rsidR="008427AD" w:rsidRPr="00195F44" w:rsidRDefault="008427AD" w:rsidP="00747FA7">
            <w:pPr>
              <w:autoSpaceDE w:val="0"/>
              <w:autoSpaceDN w:val="0"/>
              <w:adjustRightInd w:val="0"/>
              <w:jc w:val="center"/>
              <w:rPr>
                <w:noProof/>
                <w:lang w:val="en-US"/>
              </w:rPr>
            </w:pPr>
            <w:r w:rsidRPr="00195F44">
              <w:rPr>
                <w:noProof/>
                <w:lang w:val="en-US"/>
              </w:rPr>
              <w:t>5</w:t>
            </w:r>
          </w:p>
        </w:tc>
        <w:tc>
          <w:tcPr>
            <w:tcW w:w="850" w:type="dxa"/>
          </w:tcPr>
          <w:p w14:paraId="65B20BA8" w14:textId="77777777" w:rsidR="008427AD" w:rsidRPr="00195F44" w:rsidRDefault="008427AD" w:rsidP="00747FA7">
            <w:pPr>
              <w:autoSpaceDE w:val="0"/>
              <w:autoSpaceDN w:val="0"/>
              <w:adjustRightInd w:val="0"/>
              <w:jc w:val="center"/>
              <w:rPr>
                <w:noProof/>
                <w:lang w:val="en-US"/>
              </w:rPr>
            </w:pPr>
            <w:r w:rsidRPr="00195F44">
              <w:rPr>
                <w:noProof/>
                <w:lang w:val="en-US"/>
              </w:rPr>
              <w:t>6</w:t>
            </w:r>
          </w:p>
        </w:tc>
        <w:tc>
          <w:tcPr>
            <w:tcW w:w="2552" w:type="dxa"/>
          </w:tcPr>
          <w:p w14:paraId="7A761FCB" w14:textId="77777777" w:rsidR="008427AD" w:rsidRPr="00195F44" w:rsidRDefault="008427AD" w:rsidP="00747FA7">
            <w:pPr>
              <w:autoSpaceDE w:val="0"/>
              <w:autoSpaceDN w:val="0"/>
              <w:adjustRightInd w:val="0"/>
              <w:jc w:val="center"/>
              <w:rPr>
                <w:noProof/>
                <w:lang w:val="en-US"/>
              </w:rPr>
            </w:pPr>
            <w:r w:rsidRPr="00195F44">
              <w:rPr>
                <w:noProof/>
                <w:lang w:val="en-US"/>
              </w:rPr>
              <w:t>7</w:t>
            </w:r>
          </w:p>
        </w:tc>
      </w:tr>
      <w:tr w:rsidR="008427AD" w:rsidRPr="00195F44" w14:paraId="2B01A77F" w14:textId="77777777" w:rsidTr="00195F44">
        <w:trPr>
          <w:trHeight w:val="340"/>
        </w:trPr>
        <w:tc>
          <w:tcPr>
            <w:tcW w:w="544" w:type="dxa"/>
          </w:tcPr>
          <w:p w14:paraId="1FCEE86E" w14:textId="77777777" w:rsidR="008427AD" w:rsidRPr="00195F44" w:rsidRDefault="008427AD" w:rsidP="008427AD">
            <w:pPr>
              <w:autoSpaceDE w:val="0"/>
              <w:autoSpaceDN w:val="0"/>
              <w:adjustRightInd w:val="0"/>
              <w:jc w:val="center"/>
              <w:rPr>
                <w:noProof/>
                <w:lang w:val="en-US"/>
              </w:rPr>
            </w:pPr>
            <w:r w:rsidRPr="00195F44">
              <w:rPr>
                <w:noProof/>
                <w:lang w:val="en-US"/>
              </w:rPr>
              <w:t>1</w:t>
            </w:r>
          </w:p>
        </w:tc>
        <w:tc>
          <w:tcPr>
            <w:tcW w:w="6242" w:type="dxa"/>
            <w:vAlign w:val="center"/>
          </w:tcPr>
          <w:p w14:paraId="5FB79615" w14:textId="231DB1BF" w:rsidR="008427AD" w:rsidRPr="00195F44" w:rsidRDefault="008427AD" w:rsidP="009D343A">
            <w:pPr>
              <w:autoSpaceDE w:val="0"/>
              <w:autoSpaceDN w:val="0"/>
              <w:adjustRightInd w:val="0"/>
              <w:rPr>
                <w:b/>
                <w:noProof/>
                <w:lang w:val="en-US"/>
              </w:rPr>
            </w:pPr>
            <w:r w:rsidRPr="00195F44">
              <w:rPr>
                <w:b/>
                <w:lang w:val="sr-Cyrl-RS"/>
              </w:rPr>
              <w:t>Редован годишњи сервис аутоматских врата</w:t>
            </w:r>
          </w:p>
        </w:tc>
        <w:tc>
          <w:tcPr>
            <w:tcW w:w="1134" w:type="dxa"/>
          </w:tcPr>
          <w:p w14:paraId="21058078" w14:textId="77777777" w:rsidR="008427AD" w:rsidRPr="00195F44" w:rsidRDefault="008427AD" w:rsidP="008427AD">
            <w:pPr>
              <w:autoSpaceDE w:val="0"/>
              <w:autoSpaceDN w:val="0"/>
              <w:adjustRightInd w:val="0"/>
              <w:jc w:val="center"/>
              <w:rPr>
                <w:noProof/>
                <w:highlight w:val="yellow"/>
                <w:lang w:val="en-US"/>
              </w:rPr>
            </w:pPr>
            <w:r w:rsidRPr="00195F44">
              <w:rPr>
                <w:noProof/>
                <w:lang w:val="en-US"/>
              </w:rPr>
              <w:t>ком</w:t>
            </w:r>
          </w:p>
        </w:tc>
        <w:tc>
          <w:tcPr>
            <w:tcW w:w="1133" w:type="dxa"/>
          </w:tcPr>
          <w:p w14:paraId="6B1E3117" w14:textId="42D1B809" w:rsidR="008427AD" w:rsidRPr="00195F44" w:rsidRDefault="0027775B" w:rsidP="008427AD">
            <w:pPr>
              <w:autoSpaceDE w:val="0"/>
              <w:autoSpaceDN w:val="0"/>
              <w:adjustRightInd w:val="0"/>
              <w:jc w:val="center"/>
              <w:rPr>
                <w:noProof/>
                <w:lang w:val="sr-Cyrl-RS"/>
              </w:rPr>
            </w:pPr>
            <w:r w:rsidRPr="00195F44">
              <w:rPr>
                <w:noProof/>
                <w:lang w:val="sr-Cyrl-RS"/>
              </w:rPr>
              <w:t>7</w:t>
            </w:r>
          </w:p>
        </w:tc>
        <w:tc>
          <w:tcPr>
            <w:tcW w:w="2836" w:type="dxa"/>
          </w:tcPr>
          <w:p w14:paraId="004E33B9" w14:textId="77777777" w:rsidR="008427AD" w:rsidRPr="00195F44" w:rsidRDefault="008427AD" w:rsidP="008427AD">
            <w:pPr>
              <w:autoSpaceDE w:val="0"/>
              <w:autoSpaceDN w:val="0"/>
              <w:adjustRightInd w:val="0"/>
              <w:jc w:val="center"/>
              <w:rPr>
                <w:noProof/>
                <w:lang w:val="en-US"/>
              </w:rPr>
            </w:pPr>
          </w:p>
        </w:tc>
        <w:tc>
          <w:tcPr>
            <w:tcW w:w="850" w:type="dxa"/>
          </w:tcPr>
          <w:p w14:paraId="5322F721" w14:textId="77777777" w:rsidR="008427AD" w:rsidRPr="00195F44" w:rsidRDefault="008427AD" w:rsidP="008427AD">
            <w:pPr>
              <w:autoSpaceDE w:val="0"/>
              <w:autoSpaceDN w:val="0"/>
              <w:adjustRightInd w:val="0"/>
              <w:jc w:val="right"/>
              <w:rPr>
                <w:noProof/>
                <w:lang w:val="en-US"/>
              </w:rPr>
            </w:pPr>
          </w:p>
        </w:tc>
        <w:tc>
          <w:tcPr>
            <w:tcW w:w="2552" w:type="dxa"/>
          </w:tcPr>
          <w:p w14:paraId="7F6F8C4C" w14:textId="77777777" w:rsidR="008427AD" w:rsidRPr="00195F44" w:rsidRDefault="008427AD" w:rsidP="008427AD">
            <w:pPr>
              <w:autoSpaceDE w:val="0"/>
              <w:autoSpaceDN w:val="0"/>
              <w:adjustRightInd w:val="0"/>
              <w:jc w:val="right"/>
              <w:rPr>
                <w:noProof/>
                <w:lang w:val="en-US"/>
              </w:rPr>
            </w:pPr>
          </w:p>
        </w:tc>
      </w:tr>
      <w:tr w:rsidR="008C575E" w:rsidRPr="00195F44" w14:paraId="7AC4CA15" w14:textId="77777777" w:rsidTr="006E371D">
        <w:trPr>
          <w:trHeight w:val="340"/>
        </w:trPr>
        <w:tc>
          <w:tcPr>
            <w:tcW w:w="544" w:type="dxa"/>
            <w:vMerge w:val="restart"/>
          </w:tcPr>
          <w:p w14:paraId="46B107F0" w14:textId="51E6D090" w:rsidR="008C575E" w:rsidRPr="00195F44" w:rsidRDefault="008C575E" w:rsidP="008427AD">
            <w:pPr>
              <w:autoSpaceDE w:val="0"/>
              <w:autoSpaceDN w:val="0"/>
              <w:adjustRightInd w:val="0"/>
              <w:jc w:val="center"/>
              <w:rPr>
                <w:noProof/>
                <w:lang w:val="sr-Cyrl-RS"/>
              </w:rPr>
            </w:pPr>
            <w:r w:rsidRPr="00195F44">
              <w:rPr>
                <w:noProof/>
                <w:lang w:val="sr-Cyrl-RS"/>
              </w:rPr>
              <w:t>2</w:t>
            </w:r>
          </w:p>
        </w:tc>
        <w:tc>
          <w:tcPr>
            <w:tcW w:w="14747" w:type="dxa"/>
            <w:gridSpan w:val="6"/>
            <w:vAlign w:val="center"/>
          </w:tcPr>
          <w:p w14:paraId="131DD6C4" w14:textId="0C43F11F" w:rsidR="008C575E" w:rsidRPr="00195F44" w:rsidRDefault="008C575E" w:rsidP="00A571A8">
            <w:pPr>
              <w:autoSpaceDE w:val="0"/>
              <w:autoSpaceDN w:val="0"/>
              <w:adjustRightInd w:val="0"/>
              <w:rPr>
                <w:b/>
                <w:noProof/>
                <w:lang w:val="sr-Cyrl-RS"/>
              </w:rPr>
            </w:pPr>
            <w:r w:rsidRPr="00195F44">
              <w:rPr>
                <w:b/>
                <w:noProof/>
                <w:lang w:val="sr-Cyrl-RS"/>
              </w:rPr>
              <w:t>Ценовник</w:t>
            </w:r>
          </w:p>
        </w:tc>
      </w:tr>
      <w:tr w:rsidR="008C575E" w:rsidRPr="00195F44" w14:paraId="7F232DB6" w14:textId="77777777" w:rsidTr="006E371D">
        <w:trPr>
          <w:trHeight w:val="340"/>
        </w:trPr>
        <w:tc>
          <w:tcPr>
            <w:tcW w:w="544" w:type="dxa"/>
            <w:vMerge/>
          </w:tcPr>
          <w:p w14:paraId="7D8A5A99" w14:textId="1EDC0D5D" w:rsidR="008C575E" w:rsidRPr="00195F44" w:rsidRDefault="008C575E" w:rsidP="00747FA7">
            <w:pPr>
              <w:autoSpaceDE w:val="0"/>
              <w:autoSpaceDN w:val="0"/>
              <w:adjustRightInd w:val="0"/>
              <w:jc w:val="center"/>
              <w:rPr>
                <w:noProof/>
                <w:lang w:val="sr-Cyrl-RS"/>
              </w:rPr>
            </w:pPr>
          </w:p>
        </w:tc>
        <w:tc>
          <w:tcPr>
            <w:tcW w:w="14747" w:type="dxa"/>
            <w:gridSpan w:val="6"/>
            <w:vAlign w:val="bottom"/>
          </w:tcPr>
          <w:p w14:paraId="58AE8F31" w14:textId="419DE437" w:rsidR="008C575E" w:rsidRPr="00195F44" w:rsidRDefault="008C575E" w:rsidP="0027775B">
            <w:pPr>
              <w:autoSpaceDE w:val="0"/>
              <w:autoSpaceDN w:val="0"/>
              <w:adjustRightInd w:val="0"/>
              <w:jc w:val="center"/>
              <w:rPr>
                <w:i/>
                <w:noProof/>
                <w:lang w:val="en-US"/>
              </w:rPr>
            </w:pPr>
            <w:r w:rsidRPr="00195F44">
              <w:rPr>
                <w:i/>
              </w:rPr>
              <w:t>FDC Krilna vrata</w:t>
            </w:r>
          </w:p>
        </w:tc>
      </w:tr>
      <w:tr w:rsidR="008C575E" w:rsidRPr="00195F44" w14:paraId="3840942D" w14:textId="77777777" w:rsidTr="00195F44">
        <w:trPr>
          <w:trHeight w:val="340"/>
        </w:trPr>
        <w:tc>
          <w:tcPr>
            <w:tcW w:w="544" w:type="dxa"/>
            <w:vMerge/>
          </w:tcPr>
          <w:p w14:paraId="039D8E04" w14:textId="20A91CC8" w:rsidR="008C575E" w:rsidRPr="00195F44" w:rsidRDefault="008C575E" w:rsidP="00747FA7">
            <w:pPr>
              <w:autoSpaceDE w:val="0"/>
              <w:autoSpaceDN w:val="0"/>
              <w:adjustRightInd w:val="0"/>
              <w:jc w:val="center"/>
              <w:rPr>
                <w:noProof/>
                <w:lang w:val="en-US"/>
              </w:rPr>
            </w:pPr>
          </w:p>
        </w:tc>
        <w:tc>
          <w:tcPr>
            <w:tcW w:w="6242" w:type="dxa"/>
            <w:vAlign w:val="bottom"/>
          </w:tcPr>
          <w:p w14:paraId="4E5DDC56" w14:textId="16F7B8A3" w:rsidR="008C575E" w:rsidRPr="00195F44" w:rsidRDefault="008C575E" w:rsidP="00747FA7">
            <w:pPr>
              <w:autoSpaceDE w:val="0"/>
              <w:autoSpaceDN w:val="0"/>
              <w:adjustRightInd w:val="0"/>
              <w:rPr>
                <w:noProof/>
                <w:lang w:val="en-US"/>
              </w:rPr>
            </w:pPr>
            <w:r w:rsidRPr="00195F44">
              <w:t>FDC driver</w:t>
            </w:r>
          </w:p>
        </w:tc>
        <w:tc>
          <w:tcPr>
            <w:tcW w:w="1134" w:type="dxa"/>
          </w:tcPr>
          <w:p w14:paraId="01DAA184" w14:textId="77777777" w:rsidR="008C575E" w:rsidRPr="00195F44" w:rsidRDefault="008C575E" w:rsidP="00747FA7">
            <w:pPr>
              <w:autoSpaceDE w:val="0"/>
              <w:autoSpaceDN w:val="0"/>
              <w:adjustRightInd w:val="0"/>
              <w:jc w:val="center"/>
              <w:rPr>
                <w:noProof/>
                <w:lang w:val="en-US"/>
              </w:rPr>
            </w:pPr>
            <w:r w:rsidRPr="00195F44">
              <w:rPr>
                <w:noProof/>
                <w:lang w:val="en-US"/>
              </w:rPr>
              <w:t>ком</w:t>
            </w:r>
          </w:p>
        </w:tc>
        <w:tc>
          <w:tcPr>
            <w:tcW w:w="1133" w:type="dxa"/>
          </w:tcPr>
          <w:p w14:paraId="3B73095D" w14:textId="25103E4C" w:rsidR="008C575E" w:rsidRPr="00195F44" w:rsidRDefault="008C575E" w:rsidP="00747FA7">
            <w:pPr>
              <w:autoSpaceDE w:val="0"/>
              <w:autoSpaceDN w:val="0"/>
              <w:adjustRightInd w:val="0"/>
              <w:jc w:val="center"/>
              <w:rPr>
                <w:noProof/>
                <w:lang w:val="sr-Cyrl-RS"/>
              </w:rPr>
            </w:pPr>
            <w:r w:rsidRPr="00195F44">
              <w:rPr>
                <w:noProof/>
                <w:lang w:val="sr-Cyrl-RS"/>
              </w:rPr>
              <w:t>1</w:t>
            </w:r>
          </w:p>
        </w:tc>
        <w:tc>
          <w:tcPr>
            <w:tcW w:w="2836" w:type="dxa"/>
          </w:tcPr>
          <w:p w14:paraId="473B0868" w14:textId="77777777" w:rsidR="008C575E" w:rsidRPr="00195F44" w:rsidRDefault="008C575E" w:rsidP="00747FA7">
            <w:pPr>
              <w:autoSpaceDE w:val="0"/>
              <w:autoSpaceDN w:val="0"/>
              <w:adjustRightInd w:val="0"/>
              <w:jc w:val="center"/>
              <w:rPr>
                <w:noProof/>
                <w:lang w:val="en-US"/>
              </w:rPr>
            </w:pPr>
          </w:p>
        </w:tc>
        <w:tc>
          <w:tcPr>
            <w:tcW w:w="850" w:type="dxa"/>
          </w:tcPr>
          <w:p w14:paraId="3EBE6389" w14:textId="77777777" w:rsidR="008C575E" w:rsidRPr="00195F44" w:rsidRDefault="008C575E" w:rsidP="00747FA7">
            <w:pPr>
              <w:autoSpaceDE w:val="0"/>
              <w:autoSpaceDN w:val="0"/>
              <w:adjustRightInd w:val="0"/>
              <w:jc w:val="right"/>
              <w:rPr>
                <w:noProof/>
                <w:lang w:val="en-US"/>
              </w:rPr>
            </w:pPr>
          </w:p>
        </w:tc>
        <w:tc>
          <w:tcPr>
            <w:tcW w:w="2552" w:type="dxa"/>
          </w:tcPr>
          <w:p w14:paraId="28FD4BDF" w14:textId="77777777" w:rsidR="008C575E" w:rsidRPr="00195F44" w:rsidRDefault="008C575E" w:rsidP="00747FA7">
            <w:pPr>
              <w:autoSpaceDE w:val="0"/>
              <w:autoSpaceDN w:val="0"/>
              <w:adjustRightInd w:val="0"/>
              <w:jc w:val="right"/>
              <w:rPr>
                <w:noProof/>
                <w:lang w:val="en-US"/>
              </w:rPr>
            </w:pPr>
          </w:p>
        </w:tc>
      </w:tr>
      <w:tr w:rsidR="008C575E" w:rsidRPr="00195F44" w14:paraId="048BE311" w14:textId="77777777" w:rsidTr="00195F44">
        <w:trPr>
          <w:trHeight w:val="340"/>
        </w:trPr>
        <w:tc>
          <w:tcPr>
            <w:tcW w:w="544" w:type="dxa"/>
            <w:vMerge/>
          </w:tcPr>
          <w:p w14:paraId="2081657B" w14:textId="12C1F8BB" w:rsidR="008C575E" w:rsidRPr="00195F44" w:rsidRDefault="008C575E" w:rsidP="00EB5BE7">
            <w:pPr>
              <w:autoSpaceDE w:val="0"/>
              <w:autoSpaceDN w:val="0"/>
              <w:adjustRightInd w:val="0"/>
              <w:jc w:val="center"/>
              <w:rPr>
                <w:noProof/>
                <w:lang w:val="en-US"/>
              </w:rPr>
            </w:pPr>
          </w:p>
        </w:tc>
        <w:tc>
          <w:tcPr>
            <w:tcW w:w="6242" w:type="dxa"/>
            <w:vAlign w:val="bottom"/>
          </w:tcPr>
          <w:p w14:paraId="1F1EDF13" w14:textId="3872F58B" w:rsidR="008C575E" w:rsidRPr="00195F44" w:rsidRDefault="008C575E" w:rsidP="00EB5BE7">
            <w:pPr>
              <w:autoSpaceDE w:val="0"/>
              <w:autoSpaceDN w:val="0"/>
              <w:adjustRightInd w:val="0"/>
              <w:rPr>
                <w:noProof/>
                <w:lang w:val="en-US"/>
              </w:rPr>
            </w:pPr>
            <w:r w:rsidRPr="00195F44">
              <w:t>Profil mašinskog rama</w:t>
            </w:r>
          </w:p>
        </w:tc>
        <w:tc>
          <w:tcPr>
            <w:tcW w:w="1134" w:type="dxa"/>
          </w:tcPr>
          <w:p w14:paraId="7E60A900"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Pr>
          <w:p w14:paraId="5D4061AE" w14:textId="25AA699B"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Pr>
          <w:p w14:paraId="09F033A5" w14:textId="77777777" w:rsidR="008C575E" w:rsidRPr="00195F44" w:rsidRDefault="008C575E" w:rsidP="00EB5BE7">
            <w:pPr>
              <w:autoSpaceDE w:val="0"/>
              <w:autoSpaceDN w:val="0"/>
              <w:adjustRightInd w:val="0"/>
              <w:jc w:val="center"/>
              <w:rPr>
                <w:noProof/>
                <w:lang w:val="en-US"/>
              </w:rPr>
            </w:pPr>
          </w:p>
        </w:tc>
        <w:tc>
          <w:tcPr>
            <w:tcW w:w="850" w:type="dxa"/>
          </w:tcPr>
          <w:p w14:paraId="5EF9F5D7" w14:textId="77777777" w:rsidR="008C575E" w:rsidRPr="00195F44" w:rsidRDefault="008C575E" w:rsidP="00EB5BE7">
            <w:pPr>
              <w:autoSpaceDE w:val="0"/>
              <w:autoSpaceDN w:val="0"/>
              <w:adjustRightInd w:val="0"/>
              <w:jc w:val="right"/>
              <w:rPr>
                <w:noProof/>
                <w:lang w:val="en-US"/>
              </w:rPr>
            </w:pPr>
          </w:p>
        </w:tc>
        <w:tc>
          <w:tcPr>
            <w:tcW w:w="2552" w:type="dxa"/>
          </w:tcPr>
          <w:p w14:paraId="36591C16" w14:textId="77777777" w:rsidR="008C575E" w:rsidRPr="00195F44" w:rsidRDefault="008C575E" w:rsidP="00EB5BE7">
            <w:pPr>
              <w:autoSpaceDE w:val="0"/>
              <w:autoSpaceDN w:val="0"/>
              <w:adjustRightInd w:val="0"/>
              <w:jc w:val="right"/>
              <w:rPr>
                <w:noProof/>
                <w:lang w:val="en-US"/>
              </w:rPr>
            </w:pPr>
          </w:p>
        </w:tc>
      </w:tr>
      <w:tr w:rsidR="008C575E" w:rsidRPr="00195F44" w14:paraId="1C51BDEB" w14:textId="77777777" w:rsidTr="00195F44">
        <w:trPr>
          <w:trHeight w:val="340"/>
        </w:trPr>
        <w:tc>
          <w:tcPr>
            <w:tcW w:w="544" w:type="dxa"/>
            <w:vMerge/>
          </w:tcPr>
          <w:p w14:paraId="0592C74A" w14:textId="366FC9C4" w:rsidR="008C575E" w:rsidRPr="00195F44" w:rsidRDefault="008C575E" w:rsidP="00EB5BE7">
            <w:pPr>
              <w:autoSpaceDE w:val="0"/>
              <w:autoSpaceDN w:val="0"/>
              <w:adjustRightInd w:val="0"/>
              <w:jc w:val="center"/>
              <w:rPr>
                <w:noProof/>
              </w:rPr>
            </w:pPr>
          </w:p>
        </w:tc>
        <w:tc>
          <w:tcPr>
            <w:tcW w:w="6242" w:type="dxa"/>
            <w:vAlign w:val="bottom"/>
          </w:tcPr>
          <w:p w14:paraId="6AF419A1" w14:textId="2D42B568" w:rsidR="008C575E" w:rsidRPr="00195F44" w:rsidRDefault="008C575E" w:rsidP="00EB5BE7">
            <w:pPr>
              <w:autoSpaceDE w:val="0"/>
              <w:autoSpaceDN w:val="0"/>
              <w:adjustRightInd w:val="0"/>
              <w:rPr>
                <w:noProof/>
                <w:lang w:val="en-US"/>
              </w:rPr>
            </w:pPr>
            <w:r w:rsidRPr="00195F44">
              <w:t>Prednji poklopac</w:t>
            </w:r>
          </w:p>
        </w:tc>
        <w:tc>
          <w:tcPr>
            <w:tcW w:w="1134" w:type="dxa"/>
          </w:tcPr>
          <w:p w14:paraId="318814B9"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Pr>
          <w:p w14:paraId="4C8FD1F3" w14:textId="15A23781"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Pr>
          <w:p w14:paraId="447641D3" w14:textId="77777777" w:rsidR="008C575E" w:rsidRPr="00195F44" w:rsidRDefault="008C575E" w:rsidP="00EB5BE7">
            <w:pPr>
              <w:autoSpaceDE w:val="0"/>
              <w:autoSpaceDN w:val="0"/>
              <w:adjustRightInd w:val="0"/>
              <w:jc w:val="center"/>
              <w:rPr>
                <w:noProof/>
                <w:lang w:val="en-US"/>
              </w:rPr>
            </w:pPr>
          </w:p>
        </w:tc>
        <w:tc>
          <w:tcPr>
            <w:tcW w:w="850" w:type="dxa"/>
          </w:tcPr>
          <w:p w14:paraId="07C820BC" w14:textId="77777777" w:rsidR="008C575E" w:rsidRPr="00195F44" w:rsidRDefault="008C575E" w:rsidP="00EB5BE7">
            <w:pPr>
              <w:autoSpaceDE w:val="0"/>
              <w:autoSpaceDN w:val="0"/>
              <w:adjustRightInd w:val="0"/>
              <w:jc w:val="right"/>
              <w:rPr>
                <w:noProof/>
                <w:lang w:val="en-US"/>
              </w:rPr>
            </w:pPr>
          </w:p>
        </w:tc>
        <w:tc>
          <w:tcPr>
            <w:tcW w:w="2552" w:type="dxa"/>
          </w:tcPr>
          <w:p w14:paraId="239C810C" w14:textId="77777777" w:rsidR="008C575E" w:rsidRPr="00195F44" w:rsidRDefault="008C575E" w:rsidP="00EB5BE7">
            <w:pPr>
              <w:autoSpaceDE w:val="0"/>
              <w:autoSpaceDN w:val="0"/>
              <w:adjustRightInd w:val="0"/>
              <w:jc w:val="right"/>
              <w:rPr>
                <w:noProof/>
                <w:lang w:val="en-US"/>
              </w:rPr>
            </w:pPr>
          </w:p>
        </w:tc>
      </w:tr>
      <w:tr w:rsidR="008C575E" w:rsidRPr="00195F44" w14:paraId="0DB9EB3A" w14:textId="77777777" w:rsidTr="00195F44">
        <w:trPr>
          <w:trHeight w:val="340"/>
        </w:trPr>
        <w:tc>
          <w:tcPr>
            <w:tcW w:w="544" w:type="dxa"/>
            <w:vMerge/>
          </w:tcPr>
          <w:p w14:paraId="06EF969F" w14:textId="799C4801" w:rsidR="008C575E" w:rsidRPr="00195F44" w:rsidRDefault="008C575E" w:rsidP="00EB5BE7">
            <w:pPr>
              <w:autoSpaceDE w:val="0"/>
              <w:autoSpaceDN w:val="0"/>
              <w:adjustRightInd w:val="0"/>
              <w:jc w:val="center"/>
              <w:rPr>
                <w:noProof/>
              </w:rPr>
            </w:pPr>
          </w:p>
        </w:tc>
        <w:tc>
          <w:tcPr>
            <w:tcW w:w="6242" w:type="dxa"/>
            <w:vAlign w:val="bottom"/>
          </w:tcPr>
          <w:p w14:paraId="307218B8" w14:textId="73361D70" w:rsidR="008C575E" w:rsidRPr="00195F44" w:rsidRDefault="008C575E" w:rsidP="00EB5BE7">
            <w:pPr>
              <w:autoSpaceDE w:val="0"/>
              <w:autoSpaceDN w:val="0"/>
              <w:adjustRightInd w:val="0"/>
              <w:rPr>
                <w:noProof/>
                <w:lang w:val="en-US"/>
              </w:rPr>
            </w:pPr>
            <w:r w:rsidRPr="00195F44">
              <w:t>Bočni poklopac</w:t>
            </w:r>
          </w:p>
        </w:tc>
        <w:tc>
          <w:tcPr>
            <w:tcW w:w="1134" w:type="dxa"/>
          </w:tcPr>
          <w:p w14:paraId="242B2536"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Pr>
          <w:p w14:paraId="263F3E58" w14:textId="0B37FB53"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Pr>
          <w:p w14:paraId="63477282" w14:textId="77777777" w:rsidR="008C575E" w:rsidRPr="00195F44" w:rsidRDefault="008C575E" w:rsidP="00EB5BE7">
            <w:pPr>
              <w:autoSpaceDE w:val="0"/>
              <w:autoSpaceDN w:val="0"/>
              <w:adjustRightInd w:val="0"/>
              <w:jc w:val="center"/>
              <w:rPr>
                <w:noProof/>
                <w:lang w:val="en-US"/>
              </w:rPr>
            </w:pPr>
          </w:p>
        </w:tc>
        <w:tc>
          <w:tcPr>
            <w:tcW w:w="850" w:type="dxa"/>
          </w:tcPr>
          <w:p w14:paraId="4700DC70" w14:textId="77777777" w:rsidR="008C575E" w:rsidRPr="00195F44" w:rsidRDefault="008C575E" w:rsidP="00EB5BE7">
            <w:pPr>
              <w:autoSpaceDE w:val="0"/>
              <w:autoSpaceDN w:val="0"/>
              <w:adjustRightInd w:val="0"/>
              <w:jc w:val="right"/>
              <w:rPr>
                <w:noProof/>
                <w:lang w:val="en-US"/>
              </w:rPr>
            </w:pPr>
          </w:p>
        </w:tc>
        <w:tc>
          <w:tcPr>
            <w:tcW w:w="2552" w:type="dxa"/>
          </w:tcPr>
          <w:p w14:paraId="07158E28" w14:textId="77777777" w:rsidR="008C575E" w:rsidRPr="00195F44" w:rsidRDefault="008C575E" w:rsidP="00EB5BE7">
            <w:pPr>
              <w:autoSpaceDE w:val="0"/>
              <w:autoSpaceDN w:val="0"/>
              <w:adjustRightInd w:val="0"/>
              <w:jc w:val="right"/>
              <w:rPr>
                <w:noProof/>
                <w:lang w:val="en-US"/>
              </w:rPr>
            </w:pPr>
          </w:p>
        </w:tc>
      </w:tr>
      <w:tr w:rsidR="008C575E" w:rsidRPr="00195F44" w14:paraId="3A2909CF" w14:textId="77777777" w:rsidTr="00195F44">
        <w:trPr>
          <w:trHeight w:val="340"/>
        </w:trPr>
        <w:tc>
          <w:tcPr>
            <w:tcW w:w="544" w:type="dxa"/>
            <w:vMerge/>
          </w:tcPr>
          <w:p w14:paraId="3081C712" w14:textId="7B834C77" w:rsidR="008C575E" w:rsidRPr="00195F44" w:rsidRDefault="008C575E" w:rsidP="00EB5BE7">
            <w:pPr>
              <w:autoSpaceDE w:val="0"/>
              <w:autoSpaceDN w:val="0"/>
              <w:adjustRightInd w:val="0"/>
              <w:jc w:val="center"/>
              <w:rPr>
                <w:noProof/>
              </w:rPr>
            </w:pPr>
          </w:p>
        </w:tc>
        <w:tc>
          <w:tcPr>
            <w:tcW w:w="6242" w:type="dxa"/>
            <w:vAlign w:val="bottom"/>
          </w:tcPr>
          <w:p w14:paraId="7DBEBD73" w14:textId="7E14368A" w:rsidR="008C575E" w:rsidRPr="00195F44" w:rsidRDefault="008C575E" w:rsidP="00EB5BE7">
            <w:pPr>
              <w:autoSpaceDE w:val="0"/>
              <w:autoSpaceDN w:val="0"/>
              <w:adjustRightInd w:val="0"/>
              <w:rPr>
                <w:noProof/>
                <w:lang w:val="en-US"/>
              </w:rPr>
            </w:pPr>
            <w:r w:rsidRPr="00195F44">
              <w:t>Napajanje sa konektorom, FDC "A"</w:t>
            </w:r>
          </w:p>
        </w:tc>
        <w:tc>
          <w:tcPr>
            <w:tcW w:w="1134" w:type="dxa"/>
          </w:tcPr>
          <w:p w14:paraId="1976E2A9"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Pr>
          <w:p w14:paraId="00E226DE" w14:textId="7DB1601D"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Pr>
          <w:p w14:paraId="7EF9D255" w14:textId="77777777" w:rsidR="008C575E" w:rsidRPr="00195F44" w:rsidRDefault="008C575E" w:rsidP="00EB5BE7">
            <w:pPr>
              <w:autoSpaceDE w:val="0"/>
              <w:autoSpaceDN w:val="0"/>
              <w:adjustRightInd w:val="0"/>
              <w:jc w:val="center"/>
              <w:rPr>
                <w:noProof/>
                <w:lang w:val="en-US"/>
              </w:rPr>
            </w:pPr>
          </w:p>
        </w:tc>
        <w:tc>
          <w:tcPr>
            <w:tcW w:w="850" w:type="dxa"/>
          </w:tcPr>
          <w:p w14:paraId="51071638" w14:textId="77777777" w:rsidR="008C575E" w:rsidRPr="00195F44" w:rsidRDefault="008C575E" w:rsidP="00EB5BE7">
            <w:pPr>
              <w:autoSpaceDE w:val="0"/>
              <w:autoSpaceDN w:val="0"/>
              <w:adjustRightInd w:val="0"/>
              <w:jc w:val="right"/>
              <w:rPr>
                <w:noProof/>
                <w:lang w:val="en-US"/>
              </w:rPr>
            </w:pPr>
          </w:p>
        </w:tc>
        <w:tc>
          <w:tcPr>
            <w:tcW w:w="2552" w:type="dxa"/>
          </w:tcPr>
          <w:p w14:paraId="17EC33CB" w14:textId="77777777" w:rsidR="008C575E" w:rsidRPr="00195F44" w:rsidRDefault="008C575E" w:rsidP="00EB5BE7">
            <w:pPr>
              <w:autoSpaceDE w:val="0"/>
              <w:autoSpaceDN w:val="0"/>
              <w:adjustRightInd w:val="0"/>
              <w:jc w:val="right"/>
              <w:rPr>
                <w:noProof/>
                <w:lang w:val="en-US"/>
              </w:rPr>
            </w:pPr>
          </w:p>
        </w:tc>
      </w:tr>
      <w:tr w:rsidR="008C575E" w:rsidRPr="00195F44" w14:paraId="191F9003" w14:textId="77777777" w:rsidTr="00195F44">
        <w:trPr>
          <w:trHeight w:val="340"/>
        </w:trPr>
        <w:tc>
          <w:tcPr>
            <w:tcW w:w="544" w:type="dxa"/>
            <w:vMerge/>
          </w:tcPr>
          <w:p w14:paraId="536A20BE" w14:textId="7719660A" w:rsidR="008C575E" w:rsidRPr="00195F44" w:rsidRDefault="008C575E" w:rsidP="00EB5BE7">
            <w:pPr>
              <w:autoSpaceDE w:val="0"/>
              <w:autoSpaceDN w:val="0"/>
              <w:adjustRightInd w:val="0"/>
              <w:jc w:val="center"/>
              <w:rPr>
                <w:noProof/>
              </w:rPr>
            </w:pPr>
          </w:p>
        </w:tc>
        <w:tc>
          <w:tcPr>
            <w:tcW w:w="6242" w:type="dxa"/>
            <w:vAlign w:val="bottom"/>
          </w:tcPr>
          <w:p w14:paraId="2976EAFF" w14:textId="687D38DA" w:rsidR="008C575E" w:rsidRPr="00195F44" w:rsidRDefault="008C575E" w:rsidP="00EB5BE7">
            <w:pPr>
              <w:autoSpaceDE w:val="0"/>
              <w:autoSpaceDN w:val="0"/>
              <w:adjustRightInd w:val="0"/>
              <w:rPr>
                <w:noProof/>
                <w:lang w:val="en-US"/>
              </w:rPr>
            </w:pPr>
            <w:r w:rsidRPr="00195F44">
              <w:t>Motor, FDC "A"</w:t>
            </w:r>
          </w:p>
        </w:tc>
        <w:tc>
          <w:tcPr>
            <w:tcW w:w="1134" w:type="dxa"/>
          </w:tcPr>
          <w:p w14:paraId="52220789"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Pr>
          <w:p w14:paraId="7E87F6DF" w14:textId="18C124E2"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Pr>
          <w:p w14:paraId="4116BCA0" w14:textId="77777777" w:rsidR="008C575E" w:rsidRPr="00195F44" w:rsidRDefault="008C575E" w:rsidP="00EB5BE7">
            <w:pPr>
              <w:autoSpaceDE w:val="0"/>
              <w:autoSpaceDN w:val="0"/>
              <w:adjustRightInd w:val="0"/>
              <w:jc w:val="center"/>
              <w:rPr>
                <w:noProof/>
                <w:lang w:val="en-US"/>
              </w:rPr>
            </w:pPr>
          </w:p>
        </w:tc>
        <w:tc>
          <w:tcPr>
            <w:tcW w:w="850" w:type="dxa"/>
          </w:tcPr>
          <w:p w14:paraId="204F2A75" w14:textId="77777777" w:rsidR="008C575E" w:rsidRPr="00195F44" w:rsidRDefault="008C575E" w:rsidP="00EB5BE7">
            <w:pPr>
              <w:autoSpaceDE w:val="0"/>
              <w:autoSpaceDN w:val="0"/>
              <w:adjustRightInd w:val="0"/>
              <w:jc w:val="right"/>
              <w:rPr>
                <w:noProof/>
                <w:lang w:val="en-US"/>
              </w:rPr>
            </w:pPr>
          </w:p>
        </w:tc>
        <w:tc>
          <w:tcPr>
            <w:tcW w:w="2552" w:type="dxa"/>
          </w:tcPr>
          <w:p w14:paraId="181C864D" w14:textId="77777777" w:rsidR="008C575E" w:rsidRPr="00195F44" w:rsidRDefault="008C575E" w:rsidP="00EB5BE7">
            <w:pPr>
              <w:autoSpaceDE w:val="0"/>
              <w:autoSpaceDN w:val="0"/>
              <w:adjustRightInd w:val="0"/>
              <w:jc w:val="right"/>
              <w:rPr>
                <w:noProof/>
                <w:lang w:val="en-US"/>
              </w:rPr>
            </w:pPr>
          </w:p>
        </w:tc>
      </w:tr>
      <w:tr w:rsidR="008C575E" w:rsidRPr="00195F44" w14:paraId="575B3554" w14:textId="77777777" w:rsidTr="00195F44">
        <w:trPr>
          <w:trHeight w:val="340"/>
        </w:trPr>
        <w:tc>
          <w:tcPr>
            <w:tcW w:w="544" w:type="dxa"/>
            <w:vMerge/>
          </w:tcPr>
          <w:p w14:paraId="6AE48793" w14:textId="246C94BB" w:rsidR="008C575E" w:rsidRPr="00195F44" w:rsidRDefault="008C575E" w:rsidP="00EB5BE7">
            <w:pPr>
              <w:autoSpaceDE w:val="0"/>
              <w:autoSpaceDN w:val="0"/>
              <w:adjustRightInd w:val="0"/>
              <w:jc w:val="center"/>
              <w:rPr>
                <w:noProof/>
              </w:rPr>
            </w:pPr>
          </w:p>
        </w:tc>
        <w:tc>
          <w:tcPr>
            <w:tcW w:w="6242" w:type="dxa"/>
            <w:vAlign w:val="bottom"/>
          </w:tcPr>
          <w:p w14:paraId="5C3203FE" w14:textId="26FAF29E" w:rsidR="008C575E" w:rsidRPr="00195F44" w:rsidRDefault="008C575E" w:rsidP="00EB5BE7">
            <w:pPr>
              <w:autoSpaceDE w:val="0"/>
              <w:autoSpaceDN w:val="0"/>
              <w:adjustRightInd w:val="0"/>
              <w:rPr>
                <w:noProof/>
                <w:lang w:val="en-US"/>
              </w:rPr>
            </w:pPr>
            <w:r w:rsidRPr="00195F44">
              <w:t>PGB FDC</w:t>
            </w:r>
          </w:p>
        </w:tc>
        <w:tc>
          <w:tcPr>
            <w:tcW w:w="1134" w:type="dxa"/>
          </w:tcPr>
          <w:p w14:paraId="05D00F34"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Pr>
          <w:p w14:paraId="19E3EEE5" w14:textId="44B0BEC1"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Pr>
          <w:p w14:paraId="58509916" w14:textId="77777777" w:rsidR="008C575E" w:rsidRPr="00195F44" w:rsidRDefault="008C575E" w:rsidP="00EB5BE7">
            <w:pPr>
              <w:autoSpaceDE w:val="0"/>
              <w:autoSpaceDN w:val="0"/>
              <w:adjustRightInd w:val="0"/>
              <w:jc w:val="center"/>
              <w:rPr>
                <w:noProof/>
                <w:lang w:val="en-US"/>
              </w:rPr>
            </w:pPr>
          </w:p>
        </w:tc>
        <w:tc>
          <w:tcPr>
            <w:tcW w:w="850" w:type="dxa"/>
          </w:tcPr>
          <w:p w14:paraId="270DCF4A" w14:textId="77777777" w:rsidR="008C575E" w:rsidRPr="00195F44" w:rsidRDefault="008C575E" w:rsidP="00EB5BE7">
            <w:pPr>
              <w:autoSpaceDE w:val="0"/>
              <w:autoSpaceDN w:val="0"/>
              <w:adjustRightInd w:val="0"/>
              <w:jc w:val="right"/>
              <w:rPr>
                <w:noProof/>
                <w:lang w:val="en-US"/>
              </w:rPr>
            </w:pPr>
          </w:p>
        </w:tc>
        <w:tc>
          <w:tcPr>
            <w:tcW w:w="2552" w:type="dxa"/>
          </w:tcPr>
          <w:p w14:paraId="57D60BBE" w14:textId="77777777" w:rsidR="008C575E" w:rsidRPr="00195F44" w:rsidRDefault="008C575E" w:rsidP="00EB5BE7">
            <w:pPr>
              <w:autoSpaceDE w:val="0"/>
              <w:autoSpaceDN w:val="0"/>
              <w:adjustRightInd w:val="0"/>
              <w:jc w:val="right"/>
              <w:rPr>
                <w:noProof/>
                <w:lang w:val="en-US"/>
              </w:rPr>
            </w:pPr>
          </w:p>
        </w:tc>
      </w:tr>
      <w:tr w:rsidR="008C575E" w:rsidRPr="00195F44" w14:paraId="51E03BB8" w14:textId="77777777" w:rsidTr="00195F44">
        <w:trPr>
          <w:trHeight w:val="340"/>
        </w:trPr>
        <w:tc>
          <w:tcPr>
            <w:tcW w:w="544" w:type="dxa"/>
            <w:vMerge/>
          </w:tcPr>
          <w:p w14:paraId="3996F2C4" w14:textId="74929097"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6EEC0FDC" w14:textId="043A4EB3" w:rsidR="008C575E" w:rsidRPr="00195F44" w:rsidRDefault="008C575E" w:rsidP="00EB5BE7">
            <w:pPr>
              <w:autoSpaceDE w:val="0"/>
              <w:autoSpaceDN w:val="0"/>
              <w:adjustRightInd w:val="0"/>
              <w:rPr>
                <w:noProof/>
                <w:lang w:val="en-US"/>
              </w:rPr>
            </w:pPr>
            <w:r w:rsidRPr="00195F44">
              <w:t>Programator</w:t>
            </w:r>
          </w:p>
        </w:tc>
        <w:tc>
          <w:tcPr>
            <w:tcW w:w="1134" w:type="dxa"/>
            <w:tcBorders>
              <w:top w:val="single" w:sz="8" w:space="0" w:color="auto"/>
              <w:left w:val="single" w:sz="8" w:space="0" w:color="auto"/>
              <w:bottom w:val="single" w:sz="8" w:space="0" w:color="auto"/>
              <w:right w:val="single" w:sz="8" w:space="0" w:color="auto"/>
            </w:tcBorders>
          </w:tcPr>
          <w:p w14:paraId="71294FC6"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58E64BA6" w14:textId="4B92C4FC"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15F10EBA"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5BCEACDE"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22CA9C70" w14:textId="77777777" w:rsidR="008C575E" w:rsidRPr="00195F44" w:rsidRDefault="008C575E" w:rsidP="00EB5BE7">
            <w:pPr>
              <w:autoSpaceDE w:val="0"/>
              <w:autoSpaceDN w:val="0"/>
              <w:adjustRightInd w:val="0"/>
              <w:jc w:val="right"/>
              <w:rPr>
                <w:noProof/>
                <w:lang w:val="en-US"/>
              </w:rPr>
            </w:pPr>
          </w:p>
        </w:tc>
      </w:tr>
      <w:tr w:rsidR="008C575E" w:rsidRPr="00195F44" w14:paraId="5F7E29F6" w14:textId="77777777" w:rsidTr="00195F44">
        <w:trPr>
          <w:trHeight w:val="340"/>
        </w:trPr>
        <w:tc>
          <w:tcPr>
            <w:tcW w:w="544" w:type="dxa"/>
            <w:vMerge/>
          </w:tcPr>
          <w:p w14:paraId="225FE32E" w14:textId="35C1D5B6"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539B0D50" w14:textId="4BE9DE73" w:rsidR="008C575E" w:rsidRPr="00195F44" w:rsidRDefault="008C575E" w:rsidP="00EB5BE7">
            <w:pPr>
              <w:autoSpaceDE w:val="0"/>
              <w:autoSpaceDN w:val="0"/>
              <w:adjustRightInd w:val="0"/>
              <w:rPr>
                <w:noProof/>
                <w:lang w:val="en-US"/>
              </w:rPr>
            </w:pPr>
            <w:r w:rsidRPr="00195F44">
              <w:t>Micro-switch 250VAC/5A w.lever</w:t>
            </w:r>
          </w:p>
        </w:tc>
        <w:tc>
          <w:tcPr>
            <w:tcW w:w="1134" w:type="dxa"/>
            <w:tcBorders>
              <w:top w:val="single" w:sz="8" w:space="0" w:color="auto"/>
              <w:left w:val="single" w:sz="8" w:space="0" w:color="auto"/>
              <w:bottom w:val="single" w:sz="8" w:space="0" w:color="auto"/>
              <w:right w:val="single" w:sz="8" w:space="0" w:color="auto"/>
            </w:tcBorders>
          </w:tcPr>
          <w:p w14:paraId="7E5A9957"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74B9924B" w14:textId="589BCD57"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0E2E3279"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1D52FCBD"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13B69BA8" w14:textId="77777777" w:rsidR="008C575E" w:rsidRPr="00195F44" w:rsidRDefault="008C575E" w:rsidP="00EB5BE7">
            <w:pPr>
              <w:autoSpaceDE w:val="0"/>
              <w:autoSpaceDN w:val="0"/>
              <w:adjustRightInd w:val="0"/>
              <w:jc w:val="right"/>
              <w:rPr>
                <w:noProof/>
                <w:lang w:val="en-US"/>
              </w:rPr>
            </w:pPr>
          </w:p>
        </w:tc>
      </w:tr>
      <w:tr w:rsidR="008C575E" w:rsidRPr="00195F44" w14:paraId="2BD3E825" w14:textId="77777777" w:rsidTr="00195F44">
        <w:trPr>
          <w:trHeight w:val="340"/>
        </w:trPr>
        <w:tc>
          <w:tcPr>
            <w:tcW w:w="544" w:type="dxa"/>
            <w:vMerge/>
          </w:tcPr>
          <w:p w14:paraId="061CA979" w14:textId="68306D79"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149E380A" w14:textId="6607CF2C" w:rsidR="008C575E" w:rsidRPr="00195F44" w:rsidRDefault="008C575E" w:rsidP="00EB5BE7">
            <w:pPr>
              <w:autoSpaceDE w:val="0"/>
              <w:autoSpaceDN w:val="0"/>
              <w:adjustRightInd w:val="0"/>
              <w:rPr>
                <w:noProof/>
                <w:lang w:val="en-US"/>
              </w:rPr>
            </w:pPr>
            <w:r w:rsidRPr="00195F44">
              <w:t>Prikljucni kabel za FDC</w:t>
            </w:r>
          </w:p>
        </w:tc>
        <w:tc>
          <w:tcPr>
            <w:tcW w:w="1134" w:type="dxa"/>
            <w:tcBorders>
              <w:top w:val="single" w:sz="8" w:space="0" w:color="auto"/>
              <w:left w:val="single" w:sz="8" w:space="0" w:color="auto"/>
              <w:bottom w:val="single" w:sz="8" w:space="0" w:color="auto"/>
              <w:right w:val="single" w:sz="8" w:space="0" w:color="auto"/>
            </w:tcBorders>
          </w:tcPr>
          <w:p w14:paraId="14D88A23"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52382486" w14:textId="6C215B9E"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4EDE1147"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3849C083"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006B34C4" w14:textId="77777777" w:rsidR="008C575E" w:rsidRPr="00195F44" w:rsidRDefault="008C575E" w:rsidP="00EB5BE7">
            <w:pPr>
              <w:autoSpaceDE w:val="0"/>
              <w:autoSpaceDN w:val="0"/>
              <w:adjustRightInd w:val="0"/>
              <w:jc w:val="right"/>
              <w:rPr>
                <w:noProof/>
                <w:lang w:val="en-US"/>
              </w:rPr>
            </w:pPr>
          </w:p>
        </w:tc>
      </w:tr>
      <w:tr w:rsidR="008C575E" w:rsidRPr="00195F44" w14:paraId="6E1E2F37" w14:textId="77777777" w:rsidTr="00195F44">
        <w:trPr>
          <w:trHeight w:val="340"/>
        </w:trPr>
        <w:tc>
          <w:tcPr>
            <w:tcW w:w="544" w:type="dxa"/>
            <w:vMerge/>
          </w:tcPr>
          <w:p w14:paraId="7B7D9BF8" w14:textId="24E4AA4D"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1CD57E35" w14:textId="54A3AC51" w:rsidR="008C575E" w:rsidRPr="00195F44" w:rsidRDefault="008C575E" w:rsidP="00EB5BE7">
            <w:pPr>
              <w:autoSpaceDE w:val="0"/>
              <w:autoSpaceDN w:val="0"/>
              <w:adjustRightInd w:val="0"/>
              <w:rPr>
                <w:noProof/>
                <w:lang w:val="en-US"/>
              </w:rPr>
            </w:pPr>
            <w:r w:rsidRPr="00195F44">
              <w:t>Napojni kabel za FDC</w:t>
            </w:r>
          </w:p>
        </w:tc>
        <w:tc>
          <w:tcPr>
            <w:tcW w:w="1134" w:type="dxa"/>
            <w:tcBorders>
              <w:top w:val="single" w:sz="8" w:space="0" w:color="auto"/>
              <w:left w:val="single" w:sz="8" w:space="0" w:color="auto"/>
              <w:bottom w:val="single" w:sz="8" w:space="0" w:color="auto"/>
              <w:right w:val="single" w:sz="8" w:space="0" w:color="auto"/>
            </w:tcBorders>
          </w:tcPr>
          <w:p w14:paraId="455771EC"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46BA4D31" w14:textId="56C4B482"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74301E33"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75037CB7"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21D471CB" w14:textId="77777777" w:rsidR="008C575E" w:rsidRPr="00195F44" w:rsidRDefault="008C575E" w:rsidP="00EB5BE7">
            <w:pPr>
              <w:autoSpaceDE w:val="0"/>
              <w:autoSpaceDN w:val="0"/>
              <w:adjustRightInd w:val="0"/>
              <w:jc w:val="right"/>
              <w:rPr>
                <w:noProof/>
                <w:lang w:val="en-US"/>
              </w:rPr>
            </w:pPr>
          </w:p>
        </w:tc>
      </w:tr>
      <w:tr w:rsidR="008C575E" w:rsidRPr="00195F44" w14:paraId="2FD3147F" w14:textId="77777777" w:rsidTr="00195F44">
        <w:trPr>
          <w:trHeight w:val="340"/>
        </w:trPr>
        <w:tc>
          <w:tcPr>
            <w:tcW w:w="544" w:type="dxa"/>
            <w:vMerge/>
          </w:tcPr>
          <w:p w14:paraId="17065335" w14:textId="736622A9"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68B2E667" w14:textId="26167765" w:rsidR="008C575E" w:rsidRPr="00195F44" w:rsidRDefault="008C575E" w:rsidP="00EB5BE7">
            <w:pPr>
              <w:autoSpaceDE w:val="0"/>
              <w:autoSpaceDN w:val="0"/>
              <w:adjustRightInd w:val="0"/>
              <w:rPr>
                <w:noProof/>
                <w:lang w:val="en-US"/>
              </w:rPr>
            </w:pPr>
            <w:r w:rsidRPr="00195F44">
              <w:t>Bočni poklopac sa programatorom</w:t>
            </w:r>
          </w:p>
        </w:tc>
        <w:tc>
          <w:tcPr>
            <w:tcW w:w="1134" w:type="dxa"/>
            <w:tcBorders>
              <w:top w:val="single" w:sz="8" w:space="0" w:color="auto"/>
              <w:left w:val="single" w:sz="8" w:space="0" w:color="auto"/>
              <w:bottom w:val="single" w:sz="8" w:space="0" w:color="auto"/>
              <w:right w:val="single" w:sz="8" w:space="0" w:color="auto"/>
            </w:tcBorders>
          </w:tcPr>
          <w:p w14:paraId="323DE891"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0C0FD2C7" w14:textId="534DBFA9"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5615D670"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1ED05EBB"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3ACEEFD2" w14:textId="77777777" w:rsidR="008C575E" w:rsidRPr="00195F44" w:rsidRDefault="008C575E" w:rsidP="00EB5BE7">
            <w:pPr>
              <w:autoSpaceDE w:val="0"/>
              <w:autoSpaceDN w:val="0"/>
              <w:adjustRightInd w:val="0"/>
              <w:jc w:val="right"/>
              <w:rPr>
                <w:noProof/>
                <w:lang w:val="en-US"/>
              </w:rPr>
            </w:pPr>
          </w:p>
        </w:tc>
      </w:tr>
      <w:tr w:rsidR="008C575E" w:rsidRPr="00195F44" w14:paraId="7D545DCB" w14:textId="77777777" w:rsidTr="00195F44">
        <w:trPr>
          <w:trHeight w:val="340"/>
        </w:trPr>
        <w:tc>
          <w:tcPr>
            <w:tcW w:w="544" w:type="dxa"/>
            <w:vMerge/>
          </w:tcPr>
          <w:p w14:paraId="4FC6115F" w14:textId="304CB3AB"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7C953D0E" w14:textId="46EF1A9C" w:rsidR="008C575E" w:rsidRPr="00195F44" w:rsidRDefault="008C575E" w:rsidP="00EB5BE7">
            <w:pPr>
              <w:autoSpaceDE w:val="0"/>
              <w:autoSpaceDN w:val="0"/>
              <w:adjustRightInd w:val="0"/>
              <w:rPr>
                <w:noProof/>
                <w:lang w:val="en-US"/>
              </w:rPr>
            </w:pPr>
            <w:r w:rsidRPr="00195F44">
              <w:t>Vođica</w:t>
            </w:r>
          </w:p>
        </w:tc>
        <w:tc>
          <w:tcPr>
            <w:tcW w:w="1134" w:type="dxa"/>
            <w:tcBorders>
              <w:top w:val="single" w:sz="8" w:space="0" w:color="auto"/>
              <w:left w:val="single" w:sz="8" w:space="0" w:color="auto"/>
              <w:bottom w:val="single" w:sz="8" w:space="0" w:color="auto"/>
              <w:right w:val="single" w:sz="8" w:space="0" w:color="auto"/>
            </w:tcBorders>
          </w:tcPr>
          <w:p w14:paraId="0454303C"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2CCB21E0" w14:textId="68BE8777"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07DF4B12"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1C4FA9F6"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37381397" w14:textId="77777777" w:rsidR="008C575E" w:rsidRPr="00195F44" w:rsidRDefault="008C575E" w:rsidP="00EB5BE7">
            <w:pPr>
              <w:autoSpaceDE w:val="0"/>
              <w:autoSpaceDN w:val="0"/>
              <w:adjustRightInd w:val="0"/>
              <w:jc w:val="right"/>
              <w:rPr>
                <w:noProof/>
                <w:lang w:val="en-US"/>
              </w:rPr>
            </w:pPr>
          </w:p>
        </w:tc>
      </w:tr>
      <w:tr w:rsidR="008C575E" w:rsidRPr="00195F44" w14:paraId="73532736" w14:textId="77777777" w:rsidTr="00195F44">
        <w:trPr>
          <w:trHeight w:val="340"/>
        </w:trPr>
        <w:tc>
          <w:tcPr>
            <w:tcW w:w="544" w:type="dxa"/>
            <w:vMerge/>
          </w:tcPr>
          <w:p w14:paraId="289F4210" w14:textId="09956DC8"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00B62979" w14:textId="5DDC9FFF" w:rsidR="008C575E" w:rsidRPr="00195F44" w:rsidRDefault="008C575E" w:rsidP="00EB5BE7">
            <w:pPr>
              <w:autoSpaceDE w:val="0"/>
              <w:autoSpaceDN w:val="0"/>
              <w:adjustRightInd w:val="0"/>
              <w:rPr>
                <w:noProof/>
                <w:lang w:val="en-US"/>
              </w:rPr>
            </w:pPr>
            <w:r w:rsidRPr="00195F44">
              <w:t>Klizač</w:t>
            </w:r>
          </w:p>
        </w:tc>
        <w:tc>
          <w:tcPr>
            <w:tcW w:w="1134" w:type="dxa"/>
            <w:tcBorders>
              <w:top w:val="single" w:sz="8" w:space="0" w:color="auto"/>
              <w:left w:val="single" w:sz="8" w:space="0" w:color="auto"/>
              <w:bottom w:val="single" w:sz="8" w:space="0" w:color="auto"/>
              <w:right w:val="single" w:sz="8" w:space="0" w:color="auto"/>
            </w:tcBorders>
          </w:tcPr>
          <w:p w14:paraId="6761A946"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28A7C39D" w14:textId="705FCE99"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47083387"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20ADA58D"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0B4CE17" w14:textId="77777777" w:rsidR="008C575E" w:rsidRPr="00195F44" w:rsidRDefault="008C575E" w:rsidP="00EB5BE7">
            <w:pPr>
              <w:autoSpaceDE w:val="0"/>
              <w:autoSpaceDN w:val="0"/>
              <w:adjustRightInd w:val="0"/>
              <w:jc w:val="right"/>
              <w:rPr>
                <w:noProof/>
                <w:lang w:val="en-US"/>
              </w:rPr>
            </w:pPr>
          </w:p>
        </w:tc>
      </w:tr>
      <w:tr w:rsidR="008C575E" w:rsidRPr="00195F44" w14:paraId="58871492" w14:textId="77777777" w:rsidTr="00195F44">
        <w:trPr>
          <w:trHeight w:val="340"/>
        </w:trPr>
        <w:tc>
          <w:tcPr>
            <w:tcW w:w="544" w:type="dxa"/>
            <w:vMerge/>
          </w:tcPr>
          <w:p w14:paraId="5814412C" w14:textId="44A15026"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1C1506E2" w14:textId="73F2E4DB" w:rsidR="008C575E" w:rsidRPr="00195F44" w:rsidRDefault="008C575E" w:rsidP="00EB5BE7">
            <w:pPr>
              <w:autoSpaceDE w:val="0"/>
              <w:autoSpaceDN w:val="0"/>
              <w:adjustRightInd w:val="0"/>
              <w:rPr>
                <w:noProof/>
                <w:lang w:val="en-US"/>
              </w:rPr>
            </w:pPr>
            <w:r w:rsidRPr="00195F44">
              <w:t>Osigurač 1AT 5x20</w:t>
            </w:r>
          </w:p>
        </w:tc>
        <w:tc>
          <w:tcPr>
            <w:tcW w:w="1134" w:type="dxa"/>
            <w:tcBorders>
              <w:top w:val="single" w:sz="8" w:space="0" w:color="auto"/>
              <w:left w:val="single" w:sz="8" w:space="0" w:color="auto"/>
              <w:bottom w:val="single" w:sz="8" w:space="0" w:color="auto"/>
              <w:right w:val="single" w:sz="8" w:space="0" w:color="auto"/>
            </w:tcBorders>
          </w:tcPr>
          <w:p w14:paraId="6DB5D408" w14:textId="77777777"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73941F21" w14:textId="2685B2C7"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147B284E"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53C600CA"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E193805" w14:textId="77777777" w:rsidR="008C575E" w:rsidRPr="00195F44" w:rsidRDefault="008C575E" w:rsidP="00EB5BE7">
            <w:pPr>
              <w:autoSpaceDE w:val="0"/>
              <w:autoSpaceDN w:val="0"/>
              <w:adjustRightInd w:val="0"/>
              <w:jc w:val="right"/>
              <w:rPr>
                <w:noProof/>
                <w:lang w:val="en-US"/>
              </w:rPr>
            </w:pPr>
          </w:p>
        </w:tc>
      </w:tr>
      <w:tr w:rsidR="008C575E" w:rsidRPr="00195F44" w14:paraId="1544A92E" w14:textId="77777777" w:rsidTr="00195F44">
        <w:trPr>
          <w:trHeight w:val="340"/>
        </w:trPr>
        <w:tc>
          <w:tcPr>
            <w:tcW w:w="544" w:type="dxa"/>
            <w:vMerge/>
          </w:tcPr>
          <w:p w14:paraId="7CF91A32" w14:textId="77777777"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7B6EDDC8" w14:textId="4842A2FD" w:rsidR="008C575E" w:rsidRPr="00195F44" w:rsidRDefault="008C575E" w:rsidP="00EB5BE7">
            <w:pPr>
              <w:autoSpaceDE w:val="0"/>
              <w:autoSpaceDN w:val="0"/>
              <w:adjustRightInd w:val="0"/>
              <w:rPr>
                <w:noProof/>
                <w:lang w:val="en-US"/>
              </w:rPr>
            </w:pPr>
            <w:r w:rsidRPr="00195F44">
              <w:t>Paralelne ruke, komplet</w:t>
            </w:r>
          </w:p>
        </w:tc>
        <w:tc>
          <w:tcPr>
            <w:tcW w:w="1134" w:type="dxa"/>
            <w:tcBorders>
              <w:top w:val="single" w:sz="8" w:space="0" w:color="auto"/>
              <w:left w:val="single" w:sz="8" w:space="0" w:color="auto"/>
              <w:bottom w:val="single" w:sz="8" w:space="0" w:color="auto"/>
              <w:right w:val="single" w:sz="8" w:space="0" w:color="auto"/>
            </w:tcBorders>
          </w:tcPr>
          <w:p w14:paraId="673F37F7" w14:textId="1F5A3805"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7F52F7BC" w14:textId="7228450C"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2CF6F4EA"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191E742D"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05B9A8B" w14:textId="77777777" w:rsidR="008C575E" w:rsidRPr="00195F44" w:rsidRDefault="008C575E" w:rsidP="00EB5BE7">
            <w:pPr>
              <w:autoSpaceDE w:val="0"/>
              <w:autoSpaceDN w:val="0"/>
              <w:adjustRightInd w:val="0"/>
              <w:jc w:val="right"/>
              <w:rPr>
                <w:noProof/>
                <w:lang w:val="en-US"/>
              </w:rPr>
            </w:pPr>
          </w:p>
        </w:tc>
      </w:tr>
      <w:tr w:rsidR="008C575E" w:rsidRPr="00195F44" w14:paraId="2CFF4EC1" w14:textId="77777777" w:rsidTr="00195F44">
        <w:trPr>
          <w:trHeight w:val="340"/>
        </w:trPr>
        <w:tc>
          <w:tcPr>
            <w:tcW w:w="544" w:type="dxa"/>
            <w:vMerge/>
          </w:tcPr>
          <w:p w14:paraId="183416A8" w14:textId="77777777" w:rsidR="008C575E" w:rsidRPr="00195F44" w:rsidRDefault="008C575E" w:rsidP="00EB5BE7">
            <w:pPr>
              <w:autoSpaceDE w:val="0"/>
              <w:autoSpaceDN w:val="0"/>
              <w:adjustRightInd w:val="0"/>
              <w:jc w:val="center"/>
              <w:rPr>
                <w:noProof/>
              </w:rPr>
            </w:pPr>
          </w:p>
        </w:tc>
        <w:tc>
          <w:tcPr>
            <w:tcW w:w="6242" w:type="dxa"/>
            <w:tcBorders>
              <w:top w:val="single" w:sz="8" w:space="0" w:color="auto"/>
              <w:bottom w:val="single" w:sz="8" w:space="0" w:color="auto"/>
              <w:right w:val="single" w:sz="8" w:space="0" w:color="auto"/>
            </w:tcBorders>
            <w:vAlign w:val="bottom"/>
          </w:tcPr>
          <w:p w14:paraId="2155EEC5" w14:textId="3F73A072" w:rsidR="008C575E" w:rsidRPr="00195F44" w:rsidRDefault="008C575E" w:rsidP="00EB5BE7">
            <w:pPr>
              <w:autoSpaceDE w:val="0"/>
              <w:autoSpaceDN w:val="0"/>
              <w:adjustRightInd w:val="0"/>
              <w:rPr>
                <w:noProof/>
                <w:lang w:val="en-US"/>
              </w:rPr>
            </w:pPr>
            <w:r w:rsidRPr="00195F44">
              <w:t>Produžena osovine ruke</w:t>
            </w:r>
          </w:p>
        </w:tc>
        <w:tc>
          <w:tcPr>
            <w:tcW w:w="1134" w:type="dxa"/>
            <w:tcBorders>
              <w:top w:val="single" w:sz="8" w:space="0" w:color="auto"/>
              <w:left w:val="single" w:sz="8" w:space="0" w:color="auto"/>
              <w:bottom w:val="single" w:sz="8" w:space="0" w:color="auto"/>
              <w:right w:val="single" w:sz="8" w:space="0" w:color="auto"/>
            </w:tcBorders>
          </w:tcPr>
          <w:p w14:paraId="78B5B6D5" w14:textId="6323E8F6" w:rsidR="008C575E" w:rsidRPr="00195F44" w:rsidRDefault="008C575E"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6E33FD37" w14:textId="0DEDC583" w:rsidR="008C575E" w:rsidRPr="00195F44" w:rsidRDefault="008C575E" w:rsidP="00EB5BE7">
            <w:pPr>
              <w:autoSpaceDE w:val="0"/>
              <w:autoSpaceDN w:val="0"/>
              <w:adjustRightInd w:val="0"/>
              <w:jc w:val="center"/>
              <w:rPr>
                <w:noProof/>
                <w:lang w:val="en-US"/>
              </w:rPr>
            </w:pPr>
            <w:r w:rsidRPr="00195F44">
              <w:rPr>
                <w:noProof/>
                <w:lang w:val="sr-Cyrl-RS"/>
              </w:rPr>
              <w:t>1</w:t>
            </w:r>
          </w:p>
        </w:tc>
        <w:tc>
          <w:tcPr>
            <w:tcW w:w="2836" w:type="dxa"/>
            <w:tcBorders>
              <w:top w:val="single" w:sz="8" w:space="0" w:color="auto"/>
              <w:left w:val="single" w:sz="8" w:space="0" w:color="auto"/>
              <w:bottom w:val="single" w:sz="8" w:space="0" w:color="auto"/>
              <w:right w:val="single" w:sz="8" w:space="0" w:color="auto"/>
            </w:tcBorders>
          </w:tcPr>
          <w:p w14:paraId="5B86204A" w14:textId="77777777" w:rsidR="008C575E" w:rsidRPr="00195F44" w:rsidRDefault="008C575E" w:rsidP="00EB5BE7">
            <w:pPr>
              <w:autoSpaceDE w:val="0"/>
              <w:autoSpaceDN w:val="0"/>
              <w:adjustRightInd w:val="0"/>
              <w:jc w:val="center"/>
              <w:rPr>
                <w:noProof/>
                <w:lang w:val="en-US"/>
              </w:rPr>
            </w:pPr>
          </w:p>
        </w:tc>
        <w:tc>
          <w:tcPr>
            <w:tcW w:w="850" w:type="dxa"/>
            <w:tcBorders>
              <w:top w:val="single" w:sz="8" w:space="0" w:color="auto"/>
              <w:left w:val="single" w:sz="8" w:space="0" w:color="auto"/>
              <w:bottom w:val="single" w:sz="8" w:space="0" w:color="auto"/>
              <w:right w:val="single" w:sz="8" w:space="0" w:color="auto"/>
            </w:tcBorders>
          </w:tcPr>
          <w:p w14:paraId="439193B8" w14:textId="77777777" w:rsidR="008C575E" w:rsidRPr="00195F44" w:rsidRDefault="008C575E"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2DCD5B5" w14:textId="77777777" w:rsidR="008C575E" w:rsidRPr="00195F44" w:rsidRDefault="008C575E" w:rsidP="00EB5BE7">
            <w:pPr>
              <w:autoSpaceDE w:val="0"/>
              <w:autoSpaceDN w:val="0"/>
              <w:adjustRightInd w:val="0"/>
              <w:jc w:val="right"/>
              <w:rPr>
                <w:noProof/>
                <w:lang w:val="en-US"/>
              </w:rPr>
            </w:pPr>
          </w:p>
        </w:tc>
      </w:tr>
    </w:tbl>
    <w:p w14:paraId="7AA6EE2A" w14:textId="77777777" w:rsidR="006E371D" w:rsidRDefault="006E371D">
      <w:r>
        <w:br w:type="page"/>
      </w: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44"/>
        <w:gridCol w:w="6379"/>
        <w:gridCol w:w="997"/>
        <w:gridCol w:w="1133"/>
        <w:gridCol w:w="2693"/>
        <w:gridCol w:w="993"/>
        <w:gridCol w:w="2552"/>
      </w:tblGrid>
      <w:tr w:rsidR="001B5480" w:rsidRPr="00195F44" w14:paraId="01F651ED" w14:textId="77777777" w:rsidTr="00A571A8">
        <w:trPr>
          <w:trHeight w:val="122"/>
        </w:trPr>
        <w:tc>
          <w:tcPr>
            <w:tcW w:w="544" w:type="dxa"/>
            <w:vMerge w:val="restart"/>
          </w:tcPr>
          <w:p w14:paraId="4741C27A" w14:textId="4BD66329" w:rsidR="001B5480" w:rsidRPr="00195F44" w:rsidRDefault="001B5480" w:rsidP="0027775B">
            <w:pPr>
              <w:autoSpaceDE w:val="0"/>
              <w:autoSpaceDN w:val="0"/>
              <w:adjustRightInd w:val="0"/>
              <w:jc w:val="center"/>
              <w:rPr>
                <w:noProof/>
                <w:lang w:val="en-US"/>
              </w:rPr>
            </w:pPr>
          </w:p>
        </w:tc>
        <w:tc>
          <w:tcPr>
            <w:tcW w:w="14747" w:type="dxa"/>
            <w:gridSpan w:val="6"/>
            <w:tcBorders>
              <w:top w:val="single" w:sz="8" w:space="0" w:color="auto"/>
              <w:bottom w:val="single" w:sz="8" w:space="0" w:color="auto"/>
              <w:right w:val="single" w:sz="8" w:space="0" w:color="auto"/>
            </w:tcBorders>
          </w:tcPr>
          <w:p w14:paraId="5AC99217" w14:textId="353E719A" w:rsidR="001B5480" w:rsidRPr="00195F44" w:rsidRDefault="001B5480" w:rsidP="0027775B">
            <w:pPr>
              <w:autoSpaceDE w:val="0"/>
              <w:autoSpaceDN w:val="0"/>
              <w:adjustRightInd w:val="0"/>
              <w:jc w:val="center"/>
              <w:rPr>
                <w:i/>
                <w:noProof/>
                <w:lang w:val="en-US"/>
              </w:rPr>
            </w:pPr>
            <w:r w:rsidRPr="00195F44">
              <w:rPr>
                <w:i/>
              </w:rPr>
              <w:t>SLA Klizna vrata</w:t>
            </w:r>
          </w:p>
        </w:tc>
      </w:tr>
      <w:tr w:rsidR="00EB5BE7" w:rsidRPr="00195F44" w14:paraId="2B4EE4F8" w14:textId="77777777" w:rsidTr="00A571A8">
        <w:trPr>
          <w:trHeight w:val="107"/>
        </w:trPr>
        <w:tc>
          <w:tcPr>
            <w:tcW w:w="544" w:type="dxa"/>
            <w:vMerge/>
          </w:tcPr>
          <w:p w14:paraId="69A14FDE"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6C81E544" w14:textId="6A584E67" w:rsidR="00EB5BE7" w:rsidRPr="00195F44" w:rsidRDefault="00EB5BE7" w:rsidP="00EB5BE7">
            <w:pPr>
              <w:autoSpaceDE w:val="0"/>
              <w:autoSpaceDN w:val="0"/>
              <w:adjustRightInd w:val="0"/>
            </w:pPr>
            <w:r w:rsidRPr="00195F44">
              <w:t>Osnovni Komplet za SLA vrata sa ključem BEDIS</w:t>
            </w:r>
          </w:p>
        </w:tc>
        <w:tc>
          <w:tcPr>
            <w:tcW w:w="997" w:type="dxa"/>
            <w:tcBorders>
              <w:top w:val="single" w:sz="8" w:space="0" w:color="auto"/>
              <w:left w:val="single" w:sz="8" w:space="0" w:color="auto"/>
              <w:bottom w:val="single" w:sz="8" w:space="0" w:color="auto"/>
              <w:right w:val="single" w:sz="8" w:space="0" w:color="auto"/>
            </w:tcBorders>
          </w:tcPr>
          <w:p w14:paraId="4E4557F0" w14:textId="133A2648"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554B844D" w14:textId="2BB826C5"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4D1F7050"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A248DF2"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7766516E" w14:textId="77777777" w:rsidR="00EB5BE7" w:rsidRPr="00195F44" w:rsidRDefault="00EB5BE7" w:rsidP="00EB5BE7">
            <w:pPr>
              <w:autoSpaceDE w:val="0"/>
              <w:autoSpaceDN w:val="0"/>
              <w:adjustRightInd w:val="0"/>
              <w:jc w:val="right"/>
              <w:rPr>
                <w:noProof/>
                <w:lang w:val="en-US"/>
              </w:rPr>
            </w:pPr>
          </w:p>
        </w:tc>
      </w:tr>
      <w:tr w:rsidR="00EB5BE7" w:rsidRPr="00195F44" w14:paraId="4A04AA20" w14:textId="77777777" w:rsidTr="00A571A8">
        <w:trPr>
          <w:trHeight w:val="50"/>
        </w:trPr>
        <w:tc>
          <w:tcPr>
            <w:tcW w:w="544" w:type="dxa"/>
            <w:vMerge/>
          </w:tcPr>
          <w:p w14:paraId="0CB2C940"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41DF56D8" w14:textId="58C4AF24" w:rsidR="00EB5BE7" w:rsidRPr="00195F44" w:rsidRDefault="00EB5BE7" w:rsidP="00EB5BE7">
            <w:pPr>
              <w:autoSpaceDE w:val="0"/>
              <w:autoSpaceDN w:val="0"/>
              <w:adjustRightInd w:val="0"/>
            </w:pPr>
            <w:r w:rsidRPr="00195F44">
              <w:t>SLA Motor</w:t>
            </w:r>
          </w:p>
        </w:tc>
        <w:tc>
          <w:tcPr>
            <w:tcW w:w="997" w:type="dxa"/>
            <w:tcBorders>
              <w:top w:val="single" w:sz="8" w:space="0" w:color="auto"/>
              <w:left w:val="single" w:sz="8" w:space="0" w:color="auto"/>
              <w:bottom w:val="single" w:sz="8" w:space="0" w:color="auto"/>
              <w:right w:val="single" w:sz="8" w:space="0" w:color="auto"/>
            </w:tcBorders>
          </w:tcPr>
          <w:p w14:paraId="301377F5" w14:textId="38DB5FF0"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75EDC386" w14:textId="52B42A2F"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3D72DD7F"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AA827AD"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2007102F" w14:textId="77777777" w:rsidR="00EB5BE7" w:rsidRPr="00195F44" w:rsidRDefault="00EB5BE7" w:rsidP="00EB5BE7">
            <w:pPr>
              <w:autoSpaceDE w:val="0"/>
              <w:autoSpaceDN w:val="0"/>
              <w:adjustRightInd w:val="0"/>
              <w:jc w:val="right"/>
              <w:rPr>
                <w:noProof/>
                <w:lang w:val="en-US"/>
              </w:rPr>
            </w:pPr>
          </w:p>
        </w:tc>
      </w:tr>
      <w:tr w:rsidR="00EB5BE7" w:rsidRPr="00195F44" w14:paraId="7ABEC67C" w14:textId="77777777" w:rsidTr="00A571A8">
        <w:trPr>
          <w:trHeight w:val="87"/>
        </w:trPr>
        <w:tc>
          <w:tcPr>
            <w:tcW w:w="544" w:type="dxa"/>
            <w:vMerge/>
          </w:tcPr>
          <w:p w14:paraId="2FFF594E"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7211CA58" w14:textId="0C7FDD3C" w:rsidR="00EB5BE7" w:rsidRPr="00195F44" w:rsidRDefault="00EB5BE7" w:rsidP="00EB5BE7">
            <w:pPr>
              <w:autoSpaceDE w:val="0"/>
              <w:autoSpaceDN w:val="0"/>
              <w:adjustRightInd w:val="0"/>
            </w:pPr>
            <w:r w:rsidRPr="00195F44">
              <w:t>SLA kolica, komplet</w:t>
            </w:r>
          </w:p>
        </w:tc>
        <w:tc>
          <w:tcPr>
            <w:tcW w:w="997" w:type="dxa"/>
            <w:tcBorders>
              <w:top w:val="single" w:sz="8" w:space="0" w:color="auto"/>
              <w:left w:val="single" w:sz="8" w:space="0" w:color="auto"/>
              <w:bottom w:val="single" w:sz="8" w:space="0" w:color="auto"/>
              <w:right w:val="single" w:sz="8" w:space="0" w:color="auto"/>
            </w:tcBorders>
          </w:tcPr>
          <w:p w14:paraId="2F8C76F9" w14:textId="52FC547A"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3ABD029A" w14:textId="64C32603"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0019A71D"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32CBCDA"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1655F5AE" w14:textId="77777777" w:rsidR="00EB5BE7" w:rsidRPr="00195F44" w:rsidRDefault="00EB5BE7" w:rsidP="00EB5BE7">
            <w:pPr>
              <w:autoSpaceDE w:val="0"/>
              <w:autoSpaceDN w:val="0"/>
              <w:adjustRightInd w:val="0"/>
              <w:jc w:val="right"/>
              <w:rPr>
                <w:noProof/>
                <w:lang w:val="en-US"/>
              </w:rPr>
            </w:pPr>
          </w:p>
        </w:tc>
      </w:tr>
      <w:tr w:rsidR="00EB5BE7" w:rsidRPr="00195F44" w14:paraId="450DFDA8" w14:textId="77777777" w:rsidTr="00A571A8">
        <w:trPr>
          <w:trHeight w:val="76"/>
        </w:trPr>
        <w:tc>
          <w:tcPr>
            <w:tcW w:w="544" w:type="dxa"/>
            <w:vMerge/>
          </w:tcPr>
          <w:p w14:paraId="03D17EAF"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16F5A7F7" w14:textId="20570284" w:rsidR="00EB5BE7" w:rsidRPr="00195F44" w:rsidRDefault="00EB5BE7" w:rsidP="00EB5BE7">
            <w:pPr>
              <w:autoSpaceDE w:val="0"/>
              <w:autoSpaceDN w:val="0"/>
              <w:adjustRightInd w:val="0"/>
            </w:pPr>
            <w:r w:rsidRPr="00195F44">
              <w:t>SLA osnovni set</w:t>
            </w:r>
          </w:p>
        </w:tc>
        <w:tc>
          <w:tcPr>
            <w:tcW w:w="997" w:type="dxa"/>
            <w:tcBorders>
              <w:top w:val="single" w:sz="8" w:space="0" w:color="auto"/>
              <w:left w:val="single" w:sz="8" w:space="0" w:color="auto"/>
              <w:bottom w:val="single" w:sz="8" w:space="0" w:color="auto"/>
              <w:right w:val="single" w:sz="8" w:space="0" w:color="auto"/>
            </w:tcBorders>
          </w:tcPr>
          <w:p w14:paraId="69395E88" w14:textId="3541A171"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58EC8343" w14:textId="2D96323C"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047484D9"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51934B4"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330795E3" w14:textId="77777777" w:rsidR="00EB5BE7" w:rsidRPr="00195F44" w:rsidRDefault="00EB5BE7" w:rsidP="00EB5BE7">
            <w:pPr>
              <w:autoSpaceDE w:val="0"/>
              <w:autoSpaceDN w:val="0"/>
              <w:adjustRightInd w:val="0"/>
              <w:jc w:val="right"/>
              <w:rPr>
                <w:noProof/>
                <w:lang w:val="en-US"/>
              </w:rPr>
            </w:pPr>
          </w:p>
        </w:tc>
      </w:tr>
      <w:tr w:rsidR="00EB5BE7" w:rsidRPr="00195F44" w14:paraId="38F71F06" w14:textId="77777777" w:rsidTr="00A571A8">
        <w:trPr>
          <w:trHeight w:val="66"/>
        </w:trPr>
        <w:tc>
          <w:tcPr>
            <w:tcW w:w="544" w:type="dxa"/>
            <w:vMerge/>
          </w:tcPr>
          <w:p w14:paraId="44C8E7DA"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6A737D85" w14:textId="450852E0" w:rsidR="00EB5BE7" w:rsidRPr="00195F44" w:rsidRDefault="00EB5BE7" w:rsidP="00EB5BE7">
            <w:pPr>
              <w:autoSpaceDE w:val="0"/>
              <w:autoSpaceDN w:val="0"/>
              <w:adjustRightInd w:val="0"/>
            </w:pPr>
            <w:r w:rsidRPr="00195F44">
              <w:t>SLA gonjeni kaisnik</w:t>
            </w:r>
          </w:p>
        </w:tc>
        <w:tc>
          <w:tcPr>
            <w:tcW w:w="997" w:type="dxa"/>
            <w:tcBorders>
              <w:top w:val="single" w:sz="8" w:space="0" w:color="auto"/>
              <w:left w:val="single" w:sz="8" w:space="0" w:color="auto"/>
              <w:bottom w:val="single" w:sz="8" w:space="0" w:color="auto"/>
              <w:right w:val="single" w:sz="8" w:space="0" w:color="auto"/>
            </w:tcBorders>
          </w:tcPr>
          <w:p w14:paraId="6BA343A9" w14:textId="31DB2CB7"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71679D42" w14:textId="3B516CAB"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2F08D85A"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160B36A"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75CF9E41" w14:textId="77777777" w:rsidR="00EB5BE7" w:rsidRPr="00195F44" w:rsidRDefault="00EB5BE7" w:rsidP="00EB5BE7">
            <w:pPr>
              <w:autoSpaceDE w:val="0"/>
              <w:autoSpaceDN w:val="0"/>
              <w:adjustRightInd w:val="0"/>
              <w:jc w:val="right"/>
              <w:rPr>
                <w:noProof/>
                <w:lang w:val="en-US"/>
              </w:rPr>
            </w:pPr>
          </w:p>
        </w:tc>
      </w:tr>
      <w:tr w:rsidR="00EB5BE7" w:rsidRPr="00195F44" w14:paraId="659DE2E2" w14:textId="77777777" w:rsidTr="00A571A8">
        <w:trPr>
          <w:trHeight w:val="183"/>
        </w:trPr>
        <w:tc>
          <w:tcPr>
            <w:tcW w:w="544" w:type="dxa"/>
            <w:vMerge/>
          </w:tcPr>
          <w:p w14:paraId="7B6DEE7C"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43630BEC" w14:textId="6B603BCE" w:rsidR="00EB5BE7" w:rsidRPr="00195F44" w:rsidRDefault="00EB5BE7" w:rsidP="00EB5BE7">
            <w:pPr>
              <w:autoSpaceDE w:val="0"/>
              <w:autoSpaceDN w:val="0"/>
              <w:adjustRightInd w:val="0"/>
            </w:pPr>
            <w:r w:rsidRPr="00195F44">
              <w:t>SLA kontrolna jedinica komplet, 230V</w:t>
            </w:r>
          </w:p>
        </w:tc>
        <w:tc>
          <w:tcPr>
            <w:tcW w:w="997" w:type="dxa"/>
            <w:tcBorders>
              <w:top w:val="single" w:sz="8" w:space="0" w:color="auto"/>
              <w:left w:val="single" w:sz="8" w:space="0" w:color="auto"/>
              <w:bottom w:val="single" w:sz="8" w:space="0" w:color="auto"/>
              <w:right w:val="single" w:sz="8" w:space="0" w:color="auto"/>
            </w:tcBorders>
          </w:tcPr>
          <w:p w14:paraId="49CD46C2" w14:textId="6B6F4884"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63205B23" w14:textId="3DC2A22E"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6B5545AC"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15ED045"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D68B969" w14:textId="77777777" w:rsidR="00EB5BE7" w:rsidRPr="00195F44" w:rsidRDefault="00EB5BE7" w:rsidP="00EB5BE7">
            <w:pPr>
              <w:autoSpaceDE w:val="0"/>
              <w:autoSpaceDN w:val="0"/>
              <w:adjustRightInd w:val="0"/>
              <w:jc w:val="right"/>
              <w:rPr>
                <w:noProof/>
                <w:lang w:val="en-US"/>
              </w:rPr>
            </w:pPr>
          </w:p>
        </w:tc>
      </w:tr>
      <w:tr w:rsidR="00EB5BE7" w:rsidRPr="00195F44" w14:paraId="11D64614" w14:textId="77777777" w:rsidTr="00A571A8">
        <w:trPr>
          <w:trHeight w:val="50"/>
        </w:trPr>
        <w:tc>
          <w:tcPr>
            <w:tcW w:w="544" w:type="dxa"/>
            <w:vMerge/>
          </w:tcPr>
          <w:p w14:paraId="7515EE1C"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655CAB98" w14:textId="65E34545" w:rsidR="00EB5BE7" w:rsidRPr="00195F44" w:rsidRDefault="00EB5BE7" w:rsidP="00EB5BE7">
            <w:pPr>
              <w:autoSpaceDE w:val="0"/>
              <w:autoSpaceDN w:val="0"/>
              <w:adjustRightInd w:val="0"/>
            </w:pPr>
            <w:r w:rsidRPr="00195F44">
              <w:t>SLS bocni poklopci, set</w:t>
            </w:r>
          </w:p>
        </w:tc>
        <w:tc>
          <w:tcPr>
            <w:tcW w:w="997" w:type="dxa"/>
            <w:tcBorders>
              <w:top w:val="single" w:sz="8" w:space="0" w:color="auto"/>
              <w:left w:val="single" w:sz="8" w:space="0" w:color="auto"/>
              <w:bottom w:val="single" w:sz="8" w:space="0" w:color="auto"/>
              <w:right w:val="single" w:sz="8" w:space="0" w:color="auto"/>
            </w:tcBorders>
          </w:tcPr>
          <w:p w14:paraId="2F2FD723" w14:textId="273DE79E"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595D294A" w14:textId="6ED4922E"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6605D1F9"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8553259"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7794198" w14:textId="77777777" w:rsidR="00EB5BE7" w:rsidRPr="00195F44" w:rsidRDefault="00EB5BE7" w:rsidP="00EB5BE7">
            <w:pPr>
              <w:autoSpaceDE w:val="0"/>
              <w:autoSpaceDN w:val="0"/>
              <w:adjustRightInd w:val="0"/>
              <w:jc w:val="right"/>
              <w:rPr>
                <w:noProof/>
                <w:lang w:val="en-US"/>
              </w:rPr>
            </w:pPr>
          </w:p>
        </w:tc>
      </w:tr>
      <w:tr w:rsidR="00EB5BE7" w:rsidRPr="00195F44" w14:paraId="7D2F8039" w14:textId="77777777" w:rsidTr="00A571A8">
        <w:trPr>
          <w:trHeight w:val="135"/>
        </w:trPr>
        <w:tc>
          <w:tcPr>
            <w:tcW w:w="544" w:type="dxa"/>
            <w:vMerge/>
          </w:tcPr>
          <w:p w14:paraId="644B2948"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327B9BF4" w14:textId="5AE55696" w:rsidR="00EB5BE7" w:rsidRPr="00195F44" w:rsidRDefault="00EB5BE7" w:rsidP="00EB5BE7">
            <w:pPr>
              <w:autoSpaceDE w:val="0"/>
              <w:autoSpaceDN w:val="0"/>
              <w:adjustRightInd w:val="0"/>
            </w:pPr>
            <w:r w:rsidRPr="00195F44">
              <w:t>Zupcasti kais, HTD-8M-10, celicno ojacanje</w:t>
            </w:r>
          </w:p>
        </w:tc>
        <w:tc>
          <w:tcPr>
            <w:tcW w:w="997" w:type="dxa"/>
            <w:tcBorders>
              <w:top w:val="single" w:sz="8" w:space="0" w:color="auto"/>
              <w:left w:val="single" w:sz="8" w:space="0" w:color="auto"/>
              <w:bottom w:val="single" w:sz="8" w:space="0" w:color="auto"/>
              <w:right w:val="single" w:sz="8" w:space="0" w:color="auto"/>
            </w:tcBorders>
          </w:tcPr>
          <w:p w14:paraId="4B1AAF97" w14:textId="0CEB4F06"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59CF066D" w14:textId="6BF8D5E3"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763663E1"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FA2983D"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3BB72C69" w14:textId="77777777" w:rsidR="00EB5BE7" w:rsidRPr="00195F44" w:rsidRDefault="00EB5BE7" w:rsidP="00EB5BE7">
            <w:pPr>
              <w:autoSpaceDE w:val="0"/>
              <w:autoSpaceDN w:val="0"/>
              <w:adjustRightInd w:val="0"/>
              <w:jc w:val="right"/>
              <w:rPr>
                <w:noProof/>
                <w:lang w:val="en-US"/>
              </w:rPr>
            </w:pPr>
          </w:p>
        </w:tc>
      </w:tr>
      <w:tr w:rsidR="00EB5BE7" w:rsidRPr="00195F44" w14:paraId="7DD235F9" w14:textId="77777777" w:rsidTr="00A571A8">
        <w:trPr>
          <w:trHeight w:val="183"/>
        </w:trPr>
        <w:tc>
          <w:tcPr>
            <w:tcW w:w="544" w:type="dxa"/>
            <w:vMerge/>
          </w:tcPr>
          <w:p w14:paraId="225700DF"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7EC92FB8" w14:textId="2B378F43" w:rsidR="00EB5BE7" w:rsidRPr="00195F44" w:rsidRDefault="00EB5BE7" w:rsidP="00EB5BE7">
            <w:pPr>
              <w:autoSpaceDE w:val="0"/>
              <w:autoSpaceDN w:val="0"/>
              <w:adjustRightInd w:val="0"/>
            </w:pPr>
            <w:r w:rsidRPr="00195F44">
              <w:t>BEDIX za kljucem, komplet</w:t>
            </w:r>
          </w:p>
        </w:tc>
        <w:tc>
          <w:tcPr>
            <w:tcW w:w="997" w:type="dxa"/>
            <w:tcBorders>
              <w:top w:val="single" w:sz="8" w:space="0" w:color="auto"/>
              <w:left w:val="single" w:sz="8" w:space="0" w:color="auto"/>
              <w:bottom w:val="single" w:sz="8" w:space="0" w:color="auto"/>
              <w:right w:val="single" w:sz="8" w:space="0" w:color="auto"/>
            </w:tcBorders>
          </w:tcPr>
          <w:p w14:paraId="07389557" w14:textId="3A435C9E"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20C5E8E0" w14:textId="443243F3"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63838AAD"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86BFC9E"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71C71735" w14:textId="77777777" w:rsidR="00EB5BE7" w:rsidRPr="00195F44" w:rsidRDefault="00EB5BE7" w:rsidP="00EB5BE7">
            <w:pPr>
              <w:autoSpaceDE w:val="0"/>
              <w:autoSpaceDN w:val="0"/>
              <w:adjustRightInd w:val="0"/>
              <w:jc w:val="right"/>
              <w:rPr>
                <w:noProof/>
                <w:lang w:val="en-US"/>
              </w:rPr>
            </w:pPr>
          </w:p>
        </w:tc>
      </w:tr>
      <w:tr w:rsidR="00EB5BE7" w:rsidRPr="00195F44" w14:paraId="0605627A" w14:textId="77777777" w:rsidTr="00A571A8">
        <w:trPr>
          <w:trHeight w:val="173"/>
        </w:trPr>
        <w:tc>
          <w:tcPr>
            <w:tcW w:w="544" w:type="dxa"/>
            <w:vMerge/>
          </w:tcPr>
          <w:p w14:paraId="046D9D0D"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7C2EBE7B" w14:textId="0D7FBDDB" w:rsidR="00EB5BE7" w:rsidRPr="00195F44" w:rsidRDefault="00EB5BE7" w:rsidP="00EB5BE7">
            <w:pPr>
              <w:autoSpaceDE w:val="0"/>
              <w:autoSpaceDN w:val="0"/>
              <w:adjustRightInd w:val="0"/>
            </w:pPr>
            <w:r w:rsidRPr="00195F44">
              <w:t>SLA Pogonski kaisnik</w:t>
            </w:r>
          </w:p>
        </w:tc>
        <w:tc>
          <w:tcPr>
            <w:tcW w:w="997" w:type="dxa"/>
            <w:tcBorders>
              <w:top w:val="single" w:sz="8" w:space="0" w:color="auto"/>
              <w:left w:val="single" w:sz="8" w:space="0" w:color="auto"/>
              <w:bottom w:val="single" w:sz="8" w:space="0" w:color="auto"/>
              <w:right w:val="single" w:sz="8" w:space="0" w:color="auto"/>
            </w:tcBorders>
          </w:tcPr>
          <w:p w14:paraId="284E6ED2" w14:textId="4544DF28"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63FE24C3" w14:textId="57659D10"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27D528B4"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7874F64"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5CFD8C8A" w14:textId="77777777" w:rsidR="00EB5BE7" w:rsidRPr="00195F44" w:rsidRDefault="00EB5BE7" w:rsidP="00EB5BE7">
            <w:pPr>
              <w:autoSpaceDE w:val="0"/>
              <w:autoSpaceDN w:val="0"/>
              <w:adjustRightInd w:val="0"/>
              <w:jc w:val="right"/>
              <w:rPr>
                <w:noProof/>
                <w:lang w:val="en-US"/>
              </w:rPr>
            </w:pPr>
          </w:p>
        </w:tc>
      </w:tr>
      <w:tr w:rsidR="00EB5BE7" w:rsidRPr="00195F44" w14:paraId="48641845" w14:textId="77777777" w:rsidTr="00A571A8">
        <w:trPr>
          <w:trHeight w:val="163"/>
        </w:trPr>
        <w:tc>
          <w:tcPr>
            <w:tcW w:w="544" w:type="dxa"/>
            <w:vMerge/>
          </w:tcPr>
          <w:p w14:paraId="179F9BB8"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61259A90" w14:textId="78A33D17" w:rsidR="00EB5BE7" w:rsidRPr="00195F44" w:rsidRDefault="00EB5BE7" w:rsidP="00EB5BE7">
            <w:pPr>
              <w:autoSpaceDE w:val="0"/>
              <w:autoSpaceDN w:val="0"/>
              <w:adjustRightInd w:val="0"/>
            </w:pPr>
            <w:r w:rsidRPr="00195F44">
              <w:t>LEVERI FS PCB ploca</w:t>
            </w:r>
          </w:p>
        </w:tc>
        <w:tc>
          <w:tcPr>
            <w:tcW w:w="997" w:type="dxa"/>
            <w:tcBorders>
              <w:top w:val="single" w:sz="8" w:space="0" w:color="auto"/>
              <w:left w:val="single" w:sz="8" w:space="0" w:color="auto"/>
              <w:bottom w:val="single" w:sz="8" w:space="0" w:color="auto"/>
              <w:right w:val="single" w:sz="8" w:space="0" w:color="auto"/>
            </w:tcBorders>
          </w:tcPr>
          <w:p w14:paraId="7AA77368" w14:textId="7E31DF7D"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0503489B" w14:textId="70475C35"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6A052478"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6254F857"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70C81F42" w14:textId="77777777" w:rsidR="00EB5BE7" w:rsidRPr="00195F44" w:rsidRDefault="00EB5BE7" w:rsidP="00EB5BE7">
            <w:pPr>
              <w:autoSpaceDE w:val="0"/>
              <w:autoSpaceDN w:val="0"/>
              <w:adjustRightInd w:val="0"/>
              <w:jc w:val="right"/>
              <w:rPr>
                <w:noProof/>
                <w:lang w:val="en-US"/>
              </w:rPr>
            </w:pPr>
          </w:p>
        </w:tc>
      </w:tr>
      <w:tr w:rsidR="00EB5BE7" w:rsidRPr="00195F44" w14:paraId="36E35667" w14:textId="77777777" w:rsidTr="00A571A8">
        <w:trPr>
          <w:trHeight w:val="112"/>
        </w:trPr>
        <w:tc>
          <w:tcPr>
            <w:tcW w:w="544" w:type="dxa"/>
            <w:vMerge/>
          </w:tcPr>
          <w:p w14:paraId="4303DB1E"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05F9F5C1" w14:textId="296BA6F3" w:rsidR="00EB5BE7" w:rsidRPr="00195F44" w:rsidRDefault="00EB5BE7" w:rsidP="00EB5BE7">
            <w:pPr>
              <w:autoSpaceDE w:val="0"/>
              <w:autoSpaceDN w:val="0"/>
              <w:adjustRightInd w:val="0"/>
            </w:pPr>
            <w:r w:rsidRPr="00195F44">
              <w:t>SLX noseći profil 4,3m</w:t>
            </w:r>
          </w:p>
        </w:tc>
        <w:tc>
          <w:tcPr>
            <w:tcW w:w="997" w:type="dxa"/>
            <w:tcBorders>
              <w:top w:val="single" w:sz="8" w:space="0" w:color="auto"/>
              <w:left w:val="single" w:sz="8" w:space="0" w:color="auto"/>
              <w:bottom w:val="single" w:sz="8" w:space="0" w:color="auto"/>
              <w:right w:val="single" w:sz="8" w:space="0" w:color="auto"/>
            </w:tcBorders>
          </w:tcPr>
          <w:p w14:paraId="61559725" w14:textId="5A57B612"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2B9462D3" w14:textId="7CA93E95"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76A00035"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334DCFF"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E0F2AA2" w14:textId="77777777" w:rsidR="00EB5BE7" w:rsidRPr="00195F44" w:rsidRDefault="00EB5BE7" w:rsidP="00EB5BE7">
            <w:pPr>
              <w:autoSpaceDE w:val="0"/>
              <w:autoSpaceDN w:val="0"/>
              <w:adjustRightInd w:val="0"/>
              <w:jc w:val="right"/>
              <w:rPr>
                <w:noProof/>
                <w:lang w:val="en-US"/>
              </w:rPr>
            </w:pPr>
          </w:p>
        </w:tc>
      </w:tr>
      <w:tr w:rsidR="00EB5BE7" w:rsidRPr="00195F44" w14:paraId="4DE3CAAD" w14:textId="77777777" w:rsidTr="00A571A8">
        <w:trPr>
          <w:trHeight w:val="101"/>
        </w:trPr>
        <w:tc>
          <w:tcPr>
            <w:tcW w:w="544" w:type="dxa"/>
            <w:vMerge/>
          </w:tcPr>
          <w:p w14:paraId="4A76872F"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402CE0C7" w14:textId="21F07B0A" w:rsidR="00EB5BE7" w:rsidRPr="00195F44" w:rsidRDefault="00EB5BE7" w:rsidP="00EB5BE7">
            <w:pPr>
              <w:autoSpaceDE w:val="0"/>
              <w:autoSpaceDN w:val="0"/>
              <w:adjustRightInd w:val="0"/>
            </w:pPr>
            <w:r w:rsidRPr="00195F44">
              <w:t>SLX noseći profil 6,1m</w:t>
            </w:r>
          </w:p>
        </w:tc>
        <w:tc>
          <w:tcPr>
            <w:tcW w:w="997" w:type="dxa"/>
            <w:tcBorders>
              <w:top w:val="single" w:sz="8" w:space="0" w:color="auto"/>
              <w:left w:val="single" w:sz="8" w:space="0" w:color="auto"/>
              <w:bottom w:val="single" w:sz="8" w:space="0" w:color="auto"/>
              <w:right w:val="single" w:sz="8" w:space="0" w:color="auto"/>
            </w:tcBorders>
          </w:tcPr>
          <w:p w14:paraId="14B80FCE" w14:textId="71F0AD86"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74431FAF" w14:textId="03D2D889"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4E237236"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40E1625A"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2186DD48" w14:textId="77777777" w:rsidR="00EB5BE7" w:rsidRPr="00195F44" w:rsidRDefault="00EB5BE7" w:rsidP="00EB5BE7">
            <w:pPr>
              <w:autoSpaceDE w:val="0"/>
              <w:autoSpaceDN w:val="0"/>
              <w:adjustRightInd w:val="0"/>
              <w:jc w:val="right"/>
              <w:rPr>
                <w:noProof/>
                <w:lang w:val="en-US"/>
              </w:rPr>
            </w:pPr>
          </w:p>
        </w:tc>
      </w:tr>
      <w:tr w:rsidR="00EB5BE7" w:rsidRPr="00195F44" w14:paraId="69CDD963" w14:textId="77777777" w:rsidTr="00A571A8">
        <w:trPr>
          <w:trHeight w:val="220"/>
        </w:trPr>
        <w:tc>
          <w:tcPr>
            <w:tcW w:w="544" w:type="dxa"/>
            <w:vMerge/>
          </w:tcPr>
          <w:p w14:paraId="36E33F8A"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4709722A" w14:textId="21AD0268" w:rsidR="00EB5BE7" w:rsidRPr="00195F44" w:rsidRDefault="00EB5BE7" w:rsidP="00EB5BE7">
            <w:pPr>
              <w:autoSpaceDE w:val="0"/>
              <w:autoSpaceDN w:val="0"/>
              <w:adjustRightInd w:val="0"/>
            </w:pPr>
            <w:r w:rsidRPr="00195F44">
              <w:t>SLX pokrivni profil 4,3m</w:t>
            </w:r>
          </w:p>
        </w:tc>
        <w:tc>
          <w:tcPr>
            <w:tcW w:w="997" w:type="dxa"/>
            <w:tcBorders>
              <w:top w:val="single" w:sz="8" w:space="0" w:color="auto"/>
              <w:left w:val="single" w:sz="8" w:space="0" w:color="auto"/>
              <w:bottom w:val="single" w:sz="8" w:space="0" w:color="auto"/>
              <w:right w:val="single" w:sz="8" w:space="0" w:color="auto"/>
            </w:tcBorders>
          </w:tcPr>
          <w:p w14:paraId="506D97B7" w14:textId="393DD77B"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176214E2" w14:textId="4AC9C3BB"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28C7EDEE"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8FF9669"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2039F08B" w14:textId="77777777" w:rsidR="00EB5BE7" w:rsidRPr="00195F44" w:rsidRDefault="00EB5BE7" w:rsidP="00EB5BE7">
            <w:pPr>
              <w:autoSpaceDE w:val="0"/>
              <w:autoSpaceDN w:val="0"/>
              <w:adjustRightInd w:val="0"/>
              <w:jc w:val="right"/>
              <w:rPr>
                <w:noProof/>
                <w:lang w:val="en-US"/>
              </w:rPr>
            </w:pPr>
          </w:p>
        </w:tc>
      </w:tr>
      <w:tr w:rsidR="00EB5BE7" w:rsidRPr="00195F44" w14:paraId="1A0EE9DB" w14:textId="77777777" w:rsidTr="00A571A8">
        <w:trPr>
          <w:trHeight w:val="181"/>
        </w:trPr>
        <w:tc>
          <w:tcPr>
            <w:tcW w:w="544" w:type="dxa"/>
            <w:vMerge/>
          </w:tcPr>
          <w:p w14:paraId="1919A374"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07A04F9E" w14:textId="0542061C" w:rsidR="00EB5BE7" w:rsidRPr="00195F44" w:rsidRDefault="00EB5BE7" w:rsidP="00EB5BE7">
            <w:pPr>
              <w:autoSpaceDE w:val="0"/>
              <w:autoSpaceDN w:val="0"/>
              <w:adjustRightInd w:val="0"/>
            </w:pPr>
            <w:r w:rsidRPr="00195F44">
              <w:t>SLX pokrivni profil 6,1m</w:t>
            </w:r>
          </w:p>
        </w:tc>
        <w:tc>
          <w:tcPr>
            <w:tcW w:w="997" w:type="dxa"/>
            <w:tcBorders>
              <w:top w:val="single" w:sz="8" w:space="0" w:color="auto"/>
              <w:left w:val="single" w:sz="8" w:space="0" w:color="auto"/>
              <w:bottom w:val="single" w:sz="8" w:space="0" w:color="auto"/>
              <w:right w:val="single" w:sz="8" w:space="0" w:color="auto"/>
            </w:tcBorders>
          </w:tcPr>
          <w:p w14:paraId="2C1B15E6" w14:textId="14804F72"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2623E68F" w14:textId="3966AD1C"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4A50B2CC"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4E81474"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26655F8A" w14:textId="77777777" w:rsidR="00EB5BE7" w:rsidRPr="00195F44" w:rsidRDefault="00EB5BE7" w:rsidP="00EB5BE7">
            <w:pPr>
              <w:autoSpaceDE w:val="0"/>
              <w:autoSpaceDN w:val="0"/>
              <w:adjustRightInd w:val="0"/>
              <w:jc w:val="right"/>
              <w:rPr>
                <w:noProof/>
                <w:lang w:val="en-US"/>
              </w:rPr>
            </w:pPr>
          </w:p>
        </w:tc>
      </w:tr>
      <w:tr w:rsidR="00EB5BE7" w:rsidRPr="00195F44" w14:paraId="69EF0061" w14:textId="77777777" w:rsidTr="00A571A8">
        <w:trPr>
          <w:trHeight w:val="129"/>
        </w:trPr>
        <w:tc>
          <w:tcPr>
            <w:tcW w:w="544" w:type="dxa"/>
            <w:vMerge/>
          </w:tcPr>
          <w:p w14:paraId="492E3D4A"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0DF22BB5" w14:textId="50F107BC" w:rsidR="00EB5BE7" w:rsidRPr="00195F44" w:rsidRDefault="00EB5BE7" w:rsidP="00EB5BE7">
            <w:pPr>
              <w:autoSpaceDE w:val="0"/>
              <w:autoSpaceDN w:val="0"/>
              <w:adjustRightInd w:val="0"/>
            </w:pPr>
            <w:r w:rsidRPr="00195F44">
              <w:t>Radar Activ 8</w:t>
            </w:r>
          </w:p>
        </w:tc>
        <w:tc>
          <w:tcPr>
            <w:tcW w:w="997" w:type="dxa"/>
            <w:tcBorders>
              <w:top w:val="single" w:sz="8" w:space="0" w:color="auto"/>
              <w:left w:val="single" w:sz="8" w:space="0" w:color="auto"/>
              <w:bottom w:val="single" w:sz="8" w:space="0" w:color="auto"/>
              <w:right w:val="single" w:sz="8" w:space="0" w:color="auto"/>
            </w:tcBorders>
          </w:tcPr>
          <w:p w14:paraId="1E8380D8" w14:textId="19748003"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35F299E3" w14:textId="330BCC49"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370674E1"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0DBEA64C"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5FE5AD1" w14:textId="77777777" w:rsidR="00EB5BE7" w:rsidRPr="00195F44" w:rsidRDefault="00EB5BE7" w:rsidP="00EB5BE7">
            <w:pPr>
              <w:autoSpaceDE w:val="0"/>
              <w:autoSpaceDN w:val="0"/>
              <w:adjustRightInd w:val="0"/>
              <w:jc w:val="right"/>
              <w:rPr>
                <w:noProof/>
                <w:lang w:val="en-US"/>
              </w:rPr>
            </w:pPr>
          </w:p>
        </w:tc>
      </w:tr>
      <w:tr w:rsidR="00EB5BE7" w:rsidRPr="00195F44" w14:paraId="6878BA7E" w14:textId="77777777" w:rsidTr="00A571A8">
        <w:trPr>
          <w:trHeight w:val="233"/>
        </w:trPr>
        <w:tc>
          <w:tcPr>
            <w:tcW w:w="544" w:type="dxa"/>
            <w:vMerge/>
          </w:tcPr>
          <w:p w14:paraId="10EE7E21"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28697941" w14:textId="49C28D8A" w:rsidR="00EB5BE7" w:rsidRPr="00195F44" w:rsidRDefault="00EB5BE7" w:rsidP="00EB5BE7">
            <w:pPr>
              <w:autoSpaceDE w:val="0"/>
              <w:autoSpaceDN w:val="0"/>
              <w:adjustRightInd w:val="0"/>
            </w:pPr>
            <w:r w:rsidRPr="00195F44">
              <w:t>Radar Domino 1000 RC</w:t>
            </w:r>
          </w:p>
        </w:tc>
        <w:tc>
          <w:tcPr>
            <w:tcW w:w="997" w:type="dxa"/>
            <w:tcBorders>
              <w:top w:val="single" w:sz="8" w:space="0" w:color="auto"/>
              <w:left w:val="single" w:sz="8" w:space="0" w:color="auto"/>
              <w:bottom w:val="single" w:sz="8" w:space="0" w:color="auto"/>
              <w:right w:val="single" w:sz="8" w:space="0" w:color="auto"/>
            </w:tcBorders>
          </w:tcPr>
          <w:p w14:paraId="715D6E1B" w14:textId="255FC464"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2855E431" w14:textId="66A8E070"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021FF250"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1E9F979E"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B8856D9" w14:textId="77777777" w:rsidR="00EB5BE7" w:rsidRPr="00195F44" w:rsidRDefault="00EB5BE7" w:rsidP="00EB5BE7">
            <w:pPr>
              <w:autoSpaceDE w:val="0"/>
              <w:autoSpaceDN w:val="0"/>
              <w:adjustRightInd w:val="0"/>
              <w:jc w:val="right"/>
              <w:rPr>
                <w:noProof/>
                <w:lang w:val="en-US"/>
              </w:rPr>
            </w:pPr>
          </w:p>
        </w:tc>
      </w:tr>
      <w:tr w:rsidR="00EB5BE7" w:rsidRPr="00195F44" w14:paraId="5D5F5D21" w14:textId="77777777" w:rsidTr="00A571A8">
        <w:trPr>
          <w:trHeight w:val="167"/>
        </w:trPr>
        <w:tc>
          <w:tcPr>
            <w:tcW w:w="544" w:type="dxa"/>
            <w:vMerge/>
          </w:tcPr>
          <w:p w14:paraId="7A9750C2"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1A020C47" w14:textId="47BCC398" w:rsidR="00EB5BE7" w:rsidRPr="00195F44" w:rsidRDefault="00EB5BE7" w:rsidP="00EB5BE7">
            <w:pPr>
              <w:autoSpaceDE w:val="0"/>
              <w:autoSpaceDN w:val="0"/>
              <w:adjustRightInd w:val="0"/>
            </w:pPr>
            <w:r w:rsidRPr="00195F44">
              <w:t>Zavesa Iris</w:t>
            </w:r>
          </w:p>
        </w:tc>
        <w:tc>
          <w:tcPr>
            <w:tcW w:w="997" w:type="dxa"/>
            <w:tcBorders>
              <w:top w:val="single" w:sz="8" w:space="0" w:color="auto"/>
              <w:left w:val="single" w:sz="8" w:space="0" w:color="auto"/>
              <w:bottom w:val="single" w:sz="8" w:space="0" w:color="auto"/>
              <w:right w:val="single" w:sz="8" w:space="0" w:color="auto"/>
            </w:tcBorders>
          </w:tcPr>
          <w:p w14:paraId="5B9DC58D" w14:textId="65FDE6E0"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4EB0902F" w14:textId="77B7134F"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66982C5F"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76EB156B"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33A1B311" w14:textId="77777777" w:rsidR="00EB5BE7" w:rsidRPr="00195F44" w:rsidRDefault="00EB5BE7" w:rsidP="00EB5BE7">
            <w:pPr>
              <w:autoSpaceDE w:val="0"/>
              <w:autoSpaceDN w:val="0"/>
              <w:adjustRightInd w:val="0"/>
              <w:jc w:val="right"/>
              <w:rPr>
                <w:noProof/>
                <w:lang w:val="en-US"/>
              </w:rPr>
            </w:pPr>
          </w:p>
        </w:tc>
      </w:tr>
      <w:tr w:rsidR="00EB5BE7" w:rsidRPr="00195F44" w14:paraId="58F4073E" w14:textId="77777777" w:rsidTr="006E371D">
        <w:trPr>
          <w:trHeight w:val="312"/>
        </w:trPr>
        <w:tc>
          <w:tcPr>
            <w:tcW w:w="544" w:type="dxa"/>
            <w:vMerge/>
          </w:tcPr>
          <w:p w14:paraId="44044F3F"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7460FDF3" w14:textId="00E26568" w:rsidR="00EB5BE7" w:rsidRPr="00195F44" w:rsidRDefault="00EB5BE7" w:rsidP="00EB5BE7">
            <w:pPr>
              <w:autoSpaceDE w:val="0"/>
              <w:autoSpaceDN w:val="0"/>
              <w:adjustRightInd w:val="0"/>
            </w:pPr>
            <w:r w:rsidRPr="00195F44">
              <w:t>Magic Swich prekidač</w:t>
            </w:r>
          </w:p>
        </w:tc>
        <w:tc>
          <w:tcPr>
            <w:tcW w:w="997" w:type="dxa"/>
            <w:tcBorders>
              <w:top w:val="single" w:sz="8" w:space="0" w:color="auto"/>
              <w:left w:val="single" w:sz="8" w:space="0" w:color="auto"/>
              <w:bottom w:val="single" w:sz="8" w:space="0" w:color="auto"/>
              <w:right w:val="single" w:sz="8" w:space="0" w:color="auto"/>
            </w:tcBorders>
          </w:tcPr>
          <w:p w14:paraId="47FB39DB" w14:textId="588F0234"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0BE753AA" w14:textId="456CA9BF"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448150B6"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002398C"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0668B1F" w14:textId="77777777" w:rsidR="00EB5BE7" w:rsidRPr="00195F44" w:rsidRDefault="00EB5BE7" w:rsidP="00EB5BE7">
            <w:pPr>
              <w:autoSpaceDE w:val="0"/>
              <w:autoSpaceDN w:val="0"/>
              <w:adjustRightInd w:val="0"/>
              <w:jc w:val="right"/>
              <w:rPr>
                <w:noProof/>
                <w:lang w:val="en-US"/>
              </w:rPr>
            </w:pPr>
          </w:p>
        </w:tc>
      </w:tr>
      <w:tr w:rsidR="00EB5BE7" w:rsidRPr="00195F44" w14:paraId="2FA62C95" w14:textId="77777777" w:rsidTr="006E371D">
        <w:trPr>
          <w:trHeight w:val="312"/>
        </w:trPr>
        <w:tc>
          <w:tcPr>
            <w:tcW w:w="544" w:type="dxa"/>
            <w:vMerge/>
          </w:tcPr>
          <w:p w14:paraId="67C1050D" w14:textId="77777777" w:rsidR="00EB5BE7" w:rsidRPr="00195F44" w:rsidRDefault="00EB5BE7" w:rsidP="00EB5BE7">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vAlign w:val="bottom"/>
          </w:tcPr>
          <w:p w14:paraId="72EBA68D" w14:textId="0858F205" w:rsidR="00EB5BE7" w:rsidRPr="00195F44" w:rsidRDefault="00EB5BE7" w:rsidP="00EB5BE7">
            <w:pPr>
              <w:autoSpaceDE w:val="0"/>
              <w:autoSpaceDN w:val="0"/>
              <w:adjustRightInd w:val="0"/>
            </w:pPr>
            <w:r w:rsidRPr="00195F44">
              <w:t>Magnetni kontakt</w:t>
            </w:r>
          </w:p>
        </w:tc>
        <w:tc>
          <w:tcPr>
            <w:tcW w:w="997" w:type="dxa"/>
            <w:tcBorders>
              <w:top w:val="single" w:sz="8" w:space="0" w:color="auto"/>
              <w:left w:val="single" w:sz="8" w:space="0" w:color="auto"/>
              <w:bottom w:val="single" w:sz="8" w:space="0" w:color="auto"/>
              <w:right w:val="single" w:sz="8" w:space="0" w:color="auto"/>
            </w:tcBorders>
          </w:tcPr>
          <w:p w14:paraId="55615F77" w14:textId="01547523" w:rsidR="00EB5BE7" w:rsidRPr="00195F44" w:rsidRDefault="00EB5BE7" w:rsidP="00EB5BE7">
            <w:pPr>
              <w:autoSpaceDE w:val="0"/>
              <w:autoSpaceDN w:val="0"/>
              <w:adjustRightInd w:val="0"/>
              <w:jc w:val="center"/>
              <w:rPr>
                <w:noProof/>
                <w:lang w:val="en-US"/>
              </w:rPr>
            </w:pPr>
            <w:r w:rsidRPr="00195F44">
              <w:rPr>
                <w:noProof/>
                <w:lang w:val="en-US"/>
              </w:rPr>
              <w:t>ком</w:t>
            </w:r>
          </w:p>
        </w:tc>
        <w:tc>
          <w:tcPr>
            <w:tcW w:w="1133" w:type="dxa"/>
            <w:tcBorders>
              <w:top w:val="single" w:sz="8" w:space="0" w:color="auto"/>
              <w:left w:val="single" w:sz="8" w:space="0" w:color="auto"/>
              <w:bottom w:val="single" w:sz="8" w:space="0" w:color="auto"/>
              <w:right w:val="single" w:sz="8" w:space="0" w:color="auto"/>
            </w:tcBorders>
          </w:tcPr>
          <w:p w14:paraId="139835F8" w14:textId="74B8DB87" w:rsidR="00EB5BE7" w:rsidRPr="00195F44" w:rsidRDefault="00EB5BE7" w:rsidP="00EB5BE7">
            <w:pPr>
              <w:autoSpaceDE w:val="0"/>
              <w:autoSpaceDN w:val="0"/>
              <w:adjustRightInd w:val="0"/>
              <w:jc w:val="center"/>
              <w:rPr>
                <w:noProof/>
                <w:lang w:val="en-US"/>
              </w:rPr>
            </w:pPr>
            <w:r w:rsidRPr="00195F44">
              <w:rPr>
                <w:noProof/>
                <w:lang w:val="sr-Cyrl-RS"/>
              </w:rPr>
              <w:t>1</w:t>
            </w:r>
          </w:p>
        </w:tc>
        <w:tc>
          <w:tcPr>
            <w:tcW w:w="2693" w:type="dxa"/>
            <w:tcBorders>
              <w:top w:val="single" w:sz="8" w:space="0" w:color="auto"/>
              <w:left w:val="single" w:sz="8" w:space="0" w:color="auto"/>
              <w:bottom w:val="single" w:sz="8" w:space="0" w:color="auto"/>
              <w:right w:val="single" w:sz="8" w:space="0" w:color="auto"/>
            </w:tcBorders>
          </w:tcPr>
          <w:p w14:paraId="515B277C" w14:textId="77777777" w:rsidR="00EB5BE7" w:rsidRPr="00195F44" w:rsidRDefault="00EB5BE7" w:rsidP="00EB5BE7">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106A953" w14:textId="77777777" w:rsidR="00EB5BE7" w:rsidRPr="00195F44" w:rsidRDefault="00EB5BE7" w:rsidP="00EB5BE7">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79A907E" w14:textId="77777777" w:rsidR="00EB5BE7" w:rsidRPr="00195F44" w:rsidRDefault="00EB5BE7" w:rsidP="00EB5BE7">
            <w:pPr>
              <w:autoSpaceDE w:val="0"/>
              <w:autoSpaceDN w:val="0"/>
              <w:adjustRightInd w:val="0"/>
              <w:jc w:val="right"/>
              <w:rPr>
                <w:noProof/>
                <w:lang w:val="en-US"/>
              </w:rPr>
            </w:pPr>
          </w:p>
        </w:tc>
      </w:tr>
      <w:tr w:rsidR="008C575E" w:rsidRPr="00195F44" w14:paraId="160AF93F" w14:textId="77777777" w:rsidTr="00A571A8">
        <w:trPr>
          <w:trHeight w:val="50"/>
        </w:trPr>
        <w:tc>
          <w:tcPr>
            <w:tcW w:w="544" w:type="dxa"/>
            <w:vMerge/>
          </w:tcPr>
          <w:p w14:paraId="2531B0D0" w14:textId="77777777" w:rsidR="008C575E" w:rsidRPr="00195F44" w:rsidRDefault="008C575E" w:rsidP="00EB5BE7">
            <w:pPr>
              <w:autoSpaceDE w:val="0"/>
              <w:autoSpaceDN w:val="0"/>
              <w:adjustRightInd w:val="0"/>
              <w:jc w:val="center"/>
              <w:rPr>
                <w:noProof/>
              </w:rPr>
            </w:pPr>
          </w:p>
        </w:tc>
        <w:tc>
          <w:tcPr>
            <w:tcW w:w="14747" w:type="dxa"/>
            <w:gridSpan w:val="6"/>
            <w:tcBorders>
              <w:top w:val="single" w:sz="8" w:space="0" w:color="auto"/>
              <w:bottom w:val="single" w:sz="8" w:space="0" w:color="auto"/>
              <w:right w:val="single" w:sz="8" w:space="0" w:color="auto"/>
            </w:tcBorders>
            <w:vAlign w:val="bottom"/>
          </w:tcPr>
          <w:p w14:paraId="2121501C" w14:textId="77777777" w:rsidR="008C575E" w:rsidRPr="00195F44" w:rsidRDefault="008C575E" w:rsidP="00EB5BE7">
            <w:pPr>
              <w:autoSpaceDE w:val="0"/>
              <w:autoSpaceDN w:val="0"/>
              <w:adjustRightInd w:val="0"/>
              <w:jc w:val="right"/>
              <w:rPr>
                <w:noProof/>
                <w:lang w:val="en-US"/>
              </w:rPr>
            </w:pPr>
          </w:p>
        </w:tc>
      </w:tr>
      <w:tr w:rsidR="008C575E" w:rsidRPr="00195F44" w14:paraId="481AA117" w14:textId="77777777" w:rsidTr="00A571A8">
        <w:trPr>
          <w:trHeight w:val="50"/>
        </w:trPr>
        <w:tc>
          <w:tcPr>
            <w:tcW w:w="544" w:type="dxa"/>
            <w:vMerge/>
          </w:tcPr>
          <w:p w14:paraId="326BE630" w14:textId="77777777" w:rsidR="008C575E" w:rsidRPr="00195F44" w:rsidRDefault="008C575E" w:rsidP="008C575E">
            <w:pPr>
              <w:autoSpaceDE w:val="0"/>
              <w:autoSpaceDN w:val="0"/>
              <w:adjustRightInd w:val="0"/>
              <w:jc w:val="center"/>
              <w:rPr>
                <w:noProof/>
              </w:rPr>
            </w:pPr>
          </w:p>
        </w:tc>
        <w:tc>
          <w:tcPr>
            <w:tcW w:w="6379" w:type="dxa"/>
            <w:tcBorders>
              <w:top w:val="single" w:sz="8" w:space="0" w:color="auto"/>
              <w:bottom w:val="single" w:sz="8" w:space="0" w:color="auto"/>
              <w:right w:val="single" w:sz="8" w:space="0" w:color="auto"/>
            </w:tcBorders>
          </w:tcPr>
          <w:p w14:paraId="706A869E" w14:textId="636AA45A" w:rsidR="008C575E" w:rsidRPr="00195F44" w:rsidRDefault="008C575E" w:rsidP="008C575E">
            <w:pPr>
              <w:autoSpaceDE w:val="0"/>
              <w:autoSpaceDN w:val="0"/>
              <w:adjustRightInd w:val="0"/>
            </w:pPr>
            <w:r w:rsidRPr="00271E7D">
              <w:t>Radni sat servisa</w:t>
            </w:r>
          </w:p>
        </w:tc>
        <w:tc>
          <w:tcPr>
            <w:tcW w:w="997" w:type="dxa"/>
            <w:tcBorders>
              <w:top w:val="single" w:sz="8" w:space="0" w:color="auto"/>
              <w:left w:val="single" w:sz="8" w:space="0" w:color="auto"/>
              <w:bottom w:val="single" w:sz="8" w:space="0" w:color="auto"/>
              <w:right w:val="single" w:sz="8" w:space="0" w:color="auto"/>
            </w:tcBorders>
          </w:tcPr>
          <w:p w14:paraId="41BB4AAB" w14:textId="0D2FE9B7" w:rsidR="008C575E" w:rsidRPr="00195F44" w:rsidRDefault="008C575E" w:rsidP="008C575E">
            <w:pPr>
              <w:autoSpaceDE w:val="0"/>
              <w:autoSpaceDN w:val="0"/>
              <w:adjustRightInd w:val="0"/>
              <w:jc w:val="center"/>
              <w:rPr>
                <w:noProof/>
                <w:lang w:val="en-US"/>
              </w:rPr>
            </w:pPr>
            <w:r w:rsidRPr="00271E7D">
              <w:t>сат</w:t>
            </w:r>
          </w:p>
        </w:tc>
        <w:tc>
          <w:tcPr>
            <w:tcW w:w="1133" w:type="dxa"/>
            <w:tcBorders>
              <w:top w:val="single" w:sz="8" w:space="0" w:color="auto"/>
              <w:left w:val="single" w:sz="8" w:space="0" w:color="auto"/>
              <w:bottom w:val="single" w:sz="8" w:space="0" w:color="auto"/>
              <w:right w:val="single" w:sz="8" w:space="0" w:color="auto"/>
            </w:tcBorders>
          </w:tcPr>
          <w:p w14:paraId="492C51EB" w14:textId="0225BCDE" w:rsidR="008C575E" w:rsidRPr="00195F44" w:rsidRDefault="008C575E" w:rsidP="008C575E">
            <w:pPr>
              <w:autoSpaceDE w:val="0"/>
              <w:autoSpaceDN w:val="0"/>
              <w:adjustRightInd w:val="0"/>
              <w:jc w:val="center"/>
              <w:rPr>
                <w:noProof/>
                <w:lang w:val="sr-Cyrl-RS"/>
              </w:rPr>
            </w:pPr>
            <w:r w:rsidRPr="00271E7D">
              <w:t>1</w:t>
            </w:r>
          </w:p>
        </w:tc>
        <w:tc>
          <w:tcPr>
            <w:tcW w:w="2693" w:type="dxa"/>
            <w:tcBorders>
              <w:top w:val="single" w:sz="8" w:space="0" w:color="auto"/>
              <w:left w:val="single" w:sz="8" w:space="0" w:color="auto"/>
              <w:bottom w:val="single" w:sz="8" w:space="0" w:color="auto"/>
              <w:right w:val="single" w:sz="8" w:space="0" w:color="auto"/>
            </w:tcBorders>
          </w:tcPr>
          <w:p w14:paraId="444F8F5E" w14:textId="77777777" w:rsidR="008C575E" w:rsidRPr="00195F44" w:rsidRDefault="008C575E" w:rsidP="008C575E">
            <w:pPr>
              <w:autoSpaceDE w:val="0"/>
              <w:autoSpaceDN w:val="0"/>
              <w:adjustRightInd w:val="0"/>
              <w:jc w:val="center"/>
              <w:rPr>
                <w:noProof/>
                <w:lang w:val="en-US"/>
              </w:rPr>
            </w:pPr>
          </w:p>
        </w:tc>
        <w:tc>
          <w:tcPr>
            <w:tcW w:w="993" w:type="dxa"/>
            <w:tcBorders>
              <w:top w:val="single" w:sz="8" w:space="0" w:color="auto"/>
              <w:left w:val="single" w:sz="8" w:space="0" w:color="auto"/>
              <w:bottom w:val="single" w:sz="8" w:space="0" w:color="auto"/>
              <w:right w:val="single" w:sz="8" w:space="0" w:color="auto"/>
            </w:tcBorders>
          </w:tcPr>
          <w:p w14:paraId="3B3BF1AD" w14:textId="77777777" w:rsidR="008C575E" w:rsidRPr="00195F44" w:rsidRDefault="008C575E" w:rsidP="008C575E">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05B33C3D" w14:textId="77777777" w:rsidR="008C575E" w:rsidRPr="00195F44" w:rsidRDefault="008C575E" w:rsidP="008C575E">
            <w:pPr>
              <w:autoSpaceDE w:val="0"/>
              <w:autoSpaceDN w:val="0"/>
              <w:adjustRightInd w:val="0"/>
              <w:jc w:val="right"/>
              <w:rPr>
                <w:noProof/>
                <w:lang w:val="en-US"/>
              </w:rPr>
            </w:pPr>
          </w:p>
        </w:tc>
      </w:tr>
      <w:tr w:rsidR="001B5480" w:rsidRPr="00195F44" w14:paraId="2D944179" w14:textId="77777777" w:rsidTr="00A571A8">
        <w:trPr>
          <w:trHeight w:val="81"/>
        </w:trPr>
        <w:tc>
          <w:tcPr>
            <w:tcW w:w="544" w:type="dxa"/>
            <w:vMerge/>
          </w:tcPr>
          <w:p w14:paraId="682F6A74" w14:textId="77777777" w:rsidR="001B5480" w:rsidRPr="00195F44" w:rsidRDefault="001B5480" w:rsidP="001B5480">
            <w:pPr>
              <w:autoSpaceDE w:val="0"/>
              <w:autoSpaceDN w:val="0"/>
              <w:adjustRightInd w:val="0"/>
              <w:jc w:val="center"/>
              <w:rPr>
                <w:noProof/>
              </w:rPr>
            </w:pPr>
          </w:p>
        </w:tc>
        <w:tc>
          <w:tcPr>
            <w:tcW w:w="8509" w:type="dxa"/>
            <w:gridSpan w:val="3"/>
            <w:tcBorders>
              <w:top w:val="single" w:sz="8" w:space="0" w:color="auto"/>
              <w:bottom w:val="single" w:sz="8" w:space="0" w:color="auto"/>
              <w:right w:val="single" w:sz="8" w:space="0" w:color="auto"/>
            </w:tcBorders>
            <w:vAlign w:val="center"/>
          </w:tcPr>
          <w:p w14:paraId="3AF6C4EA" w14:textId="21A8A5F9" w:rsidR="001B5480" w:rsidRPr="00195F44" w:rsidRDefault="001B5480" w:rsidP="006E371D">
            <w:pPr>
              <w:autoSpaceDE w:val="0"/>
              <w:autoSpaceDN w:val="0"/>
              <w:adjustRightInd w:val="0"/>
              <w:jc w:val="right"/>
              <w:rPr>
                <w:noProof/>
                <w:lang w:val="en-US"/>
              </w:rPr>
            </w:pPr>
            <w:r w:rsidRPr="00195F44">
              <w:rPr>
                <w:b/>
                <w:noProof/>
                <w:lang w:val="sr-Cyrl-RS"/>
              </w:rPr>
              <w:t>Укупна цена ценовника без ПДВ-а</w:t>
            </w:r>
          </w:p>
        </w:tc>
        <w:tc>
          <w:tcPr>
            <w:tcW w:w="6238" w:type="dxa"/>
            <w:gridSpan w:val="3"/>
            <w:tcBorders>
              <w:top w:val="single" w:sz="8" w:space="0" w:color="auto"/>
              <w:left w:val="single" w:sz="8" w:space="0" w:color="auto"/>
              <w:bottom w:val="single" w:sz="8" w:space="0" w:color="auto"/>
              <w:right w:val="single" w:sz="8" w:space="0" w:color="auto"/>
            </w:tcBorders>
          </w:tcPr>
          <w:p w14:paraId="38E7BEEC" w14:textId="77777777" w:rsidR="001B5480" w:rsidRPr="00195F44" w:rsidRDefault="001B5480" w:rsidP="001B5480">
            <w:pPr>
              <w:autoSpaceDE w:val="0"/>
              <w:autoSpaceDN w:val="0"/>
              <w:adjustRightInd w:val="0"/>
              <w:jc w:val="right"/>
              <w:rPr>
                <w:noProof/>
                <w:lang w:val="en-US"/>
              </w:rPr>
            </w:pPr>
          </w:p>
        </w:tc>
      </w:tr>
      <w:tr w:rsidR="001B5480" w:rsidRPr="00195F44" w14:paraId="52B5F159" w14:textId="77777777" w:rsidTr="00A571A8">
        <w:trPr>
          <w:trHeight w:val="57"/>
        </w:trPr>
        <w:tc>
          <w:tcPr>
            <w:tcW w:w="544" w:type="dxa"/>
            <w:vMerge/>
            <w:tcBorders>
              <w:bottom w:val="single" w:sz="8" w:space="0" w:color="auto"/>
            </w:tcBorders>
          </w:tcPr>
          <w:p w14:paraId="5433335C" w14:textId="77777777" w:rsidR="001B5480" w:rsidRPr="00195F44" w:rsidRDefault="001B5480" w:rsidP="001B5480">
            <w:pPr>
              <w:autoSpaceDE w:val="0"/>
              <w:autoSpaceDN w:val="0"/>
              <w:adjustRightInd w:val="0"/>
              <w:jc w:val="center"/>
              <w:rPr>
                <w:noProof/>
              </w:rPr>
            </w:pPr>
          </w:p>
        </w:tc>
        <w:tc>
          <w:tcPr>
            <w:tcW w:w="8509" w:type="dxa"/>
            <w:gridSpan w:val="3"/>
            <w:tcBorders>
              <w:top w:val="single" w:sz="8" w:space="0" w:color="auto"/>
              <w:bottom w:val="single" w:sz="8" w:space="0" w:color="auto"/>
              <w:right w:val="single" w:sz="8" w:space="0" w:color="auto"/>
            </w:tcBorders>
            <w:vAlign w:val="center"/>
          </w:tcPr>
          <w:p w14:paraId="11D7F719" w14:textId="736237BD" w:rsidR="001B5480" w:rsidRPr="00195F44" w:rsidRDefault="001B5480" w:rsidP="006E371D">
            <w:pPr>
              <w:autoSpaceDE w:val="0"/>
              <w:autoSpaceDN w:val="0"/>
              <w:adjustRightInd w:val="0"/>
              <w:jc w:val="right"/>
              <w:rPr>
                <w:noProof/>
                <w:lang w:val="en-US"/>
              </w:rPr>
            </w:pPr>
            <w:r w:rsidRPr="00195F44">
              <w:rPr>
                <w:b/>
                <w:noProof/>
                <w:lang w:val="sr-Cyrl-RS"/>
              </w:rPr>
              <w:t>Укупна цена ценовника са ПДВ-ом</w:t>
            </w:r>
          </w:p>
        </w:tc>
        <w:tc>
          <w:tcPr>
            <w:tcW w:w="6238" w:type="dxa"/>
            <w:gridSpan w:val="3"/>
            <w:tcBorders>
              <w:top w:val="single" w:sz="8" w:space="0" w:color="auto"/>
              <w:left w:val="single" w:sz="8" w:space="0" w:color="auto"/>
              <w:bottom w:val="single" w:sz="8" w:space="0" w:color="auto"/>
              <w:right w:val="single" w:sz="8" w:space="0" w:color="auto"/>
            </w:tcBorders>
          </w:tcPr>
          <w:p w14:paraId="4867D728" w14:textId="77777777" w:rsidR="001B5480" w:rsidRPr="00195F44" w:rsidRDefault="001B5480" w:rsidP="001B5480">
            <w:pPr>
              <w:autoSpaceDE w:val="0"/>
              <w:autoSpaceDN w:val="0"/>
              <w:adjustRightInd w:val="0"/>
              <w:jc w:val="right"/>
              <w:rPr>
                <w:noProof/>
                <w:lang w:val="en-US"/>
              </w:rPr>
            </w:pPr>
          </w:p>
        </w:tc>
      </w:tr>
    </w:tbl>
    <w:p w14:paraId="700E3576" w14:textId="77777777" w:rsidR="006E371D" w:rsidRDefault="006E371D" w:rsidP="002B6DB9">
      <w:pPr>
        <w:pStyle w:val="BodyText"/>
        <w:ind w:left="6480"/>
        <w:rPr>
          <w:noProof/>
          <w:szCs w:val="24"/>
        </w:rPr>
      </w:pPr>
    </w:p>
    <w:p w14:paraId="64E9AC8E" w14:textId="77777777" w:rsidR="004D7CF7" w:rsidRDefault="004D7CF7" w:rsidP="002B6DB9">
      <w:pPr>
        <w:pStyle w:val="BodyText"/>
        <w:ind w:left="6480"/>
        <w:rPr>
          <w:noProof/>
          <w:szCs w:val="24"/>
        </w:rPr>
      </w:pPr>
    </w:p>
    <w:p w14:paraId="5D460DC0" w14:textId="77777777" w:rsidR="002B6DB9" w:rsidRPr="00AE1407" w:rsidRDefault="002B6DB9" w:rsidP="002B6DB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921B373" w14:textId="0CCDBCF3" w:rsidR="0048336F" w:rsidRDefault="002B6DB9" w:rsidP="006E371D">
      <w:pPr>
        <w:pStyle w:val="BodyText"/>
        <w:rPr>
          <w:noProof/>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0048336F">
        <w:rPr>
          <w:noProof/>
        </w:rPr>
        <w:br w:type="page"/>
      </w:r>
    </w:p>
    <w:p w14:paraId="652845BD" w14:textId="06D9366E" w:rsidR="002B6DB9" w:rsidRPr="00425522" w:rsidRDefault="002B6DB9" w:rsidP="00255EDC">
      <w:pPr>
        <w:pStyle w:val="Heading1"/>
        <w:numPr>
          <w:ilvl w:val="0"/>
          <w:numId w:val="39"/>
        </w:numPr>
        <w:jc w:val="center"/>
        <w:rPr>
          <w:sz w:val="28"/>
          <w:szCs w:val="28"/>
        </w:rPr>
      </w:pPr>
      <w:bookmarkStart w:id="64" w:name="_Toc450905145"/>
      <w:r w:rsidRPr="00425522">
        <w:rPr>
          <w:sz w:val="28"/>
          <w:szCs w:val="28"/>
        </w:rPr>
        <w:lastRenderedPageBreak/>
        <w:t>В) ОБРАЗАЦ ПОНУДЕ</w:t>
      </w:r>
      <w:bookmarkEnd w:id="64"/>
    </w:p>
    <w:p w14:paraId="55085553" w14:textId="77777777" w:rsidR="002B6DB9" w:rsidRPr="00AE1407" w:rsidRDefault="002B6DB9" w:rsidP="002B6DB9">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835"/>
        <w:gridCol w:w="141"/>
        <w:gridCol w:w="2977"/>
        <w:gridCol w:w="531"/>
        <w:gridCol w:w="3155"/>
      </w:tblGrid>
      <w:tr w:rsidR="002B6DB9" w:rsidRPr="00AE1407" w14:paraId="38AE0F95" w14:textId="77777777" w:rsidTr="008A46CF">
        <w:trPr>
          <w:trHeight w:val="229"/>
        </w:trPr>
        <w:tc>
          <w:tcPr>
            <w:tcW w:w="5245" w:type="dxa"/>
            <w:tcBorders>
              <w:right w:val="single" w:sz="4" w:space="0" w:color="auto"/>
            </w:tcBorders>
            <w:vAlign w:val="center"/>
          </w:tcPr>
          <w:p w14:paraId="3BBE400C" w14:textId="77777777" w:rsidR="002B6DB9" w:rsidRPr="00551858" w:rsidRDefault="002B6DB9" w:rsidP="008A46CF">
            <w:pPr>
              <w:jc w:val="right"/>
              <w:rPr>
                <w:noProof/>
              </w:rPr>
            </w:pPr>
            <w:r w:rsidRPr="00551858">
              <w:rPr>
                <w:noProof/>
              </w:rPr>
              <w:t>Предмет јавне набавке</w:t>
            </w:r>
          </w:p>
        </w:tc>
        <w:tc>
          <w:tcPr>
            <w:tcW w:w="10065" w:type="dxa"/>
            <w:gridSpan w:val="6"/>
            <w:tcBorders>
              <w:top w:val="inset" w:sz="6" w:space="0" w:color="auto"/>
              <w:left w:val="single" w:sz="4" w:space="0" w:color="auto"/>
              <w:right w:val="inset" w:sz="6" w:space="0" w:color="auto"/>
            </w:tcBorders>
          </w:tcPr>
          <w:p w14:paraId="0CABDF9C" w14:textId="489218CD" w:rsidR="002B6DB9" w:rsidRPr="00551858" w:rsidRDefault="00551858" w:rsidP="00551858">
            <w:r w:rsidRPr="00551858">
              <w:t>Партија 3 - Сервис аутоматских врата „Came“</w:t>
            </w:r>
          </w:p>
        </w:tc>
      </w:tr>
      <w:tr w:rsidR="002B6DB9" w:rsidRPr="00AE1407" w14:paraId="0102E5A4" w14:textId="77777777" w:rsidTr="008A46CF">
        <w:tc>
          <w:tcPr>
            <w:tcW w:w="5245" w:type="dxa"/>
          </w:tcPr>
          <w:p w14:paraId="08988B8B" w14:textId="77777777" w:rsidR="002B6DB9" w:rsidRPr="00AE1407" w:rsidRDefault="002B6DB9" w:rsidP="008A46CF">
            <w:pPr>
              <w:jc w:val="right"/>
              <w:rPr>
                <w:noProof/>
              </w:rPr>
            </w:pPr>
            <w:r w:rsidRPr="00AE1407">
              <w:rPr>
                <w:noProof/>
              </w:rPr>
              <w:t>Број понуде</w:t>
            </w:r>
          </w:p>
        </w:tc>
        <w:tc>
          <w:tcPr>
            <w:tcW w:w="3402" w:type="dxa"/>
            <w:gridSpan w:val="3"/>
            <w:tcBorders>
              <w:top w:val="inset" w:sz="6" w:space="0" w:color="auto"/>
            </w:tcBorders>
          </w:tcPr>
          <w:p w14:paraId="5F2E00C0" w14:textId="77777777" w:rsidR="002B6DB9" w:rsidRPr="00AE1407" w:rsidRDefault="002B6DB9" w:rsidP="008A46CF">
            <w:pPr>
              <w:jc w:val="right"/>
              <w:rPr>
                <w:noProof/>
              </w:rPr>
            </w:pPr>
          </w:p>
        </w:tc>
        <w:tc>
          <w:tcPr>
            <w:tcW w:w="2977" w:type="dxa"/>
            <w:tcBorders>
              <w:top w:val="inset" w:sz="6" w:space="0" w:color="auto"/>
            </w:tcBorders>
          </w:tcPr>
          <w:p w14:paraId="02DFBADE" w14:textId="77777777" w:rsidR="002B6DB9" w:rsidRPr="00AE1407" w:rsidRDefault="002B6DB9" w:rsidP="008A46CF">
            <w:pPr>
              <w:jc w:val="right"/>
              <w:rPr>
                <w:noProof/>
              </w:rPr>
            </w:pPr>
            <w:r w:rsidRPr="00AE1407">
              <w:rPr>
                <w:noProof/>
              </w:rPr>
              <w:t>Датум понуде</w:t>
            </w:r>
          </w:p>
        </w:tc>
        <w:tc>
          <w:tcPr>
            <w:tcW w:w="3686" w:type="dxa"/>
            <w:gridSpan w:val="2"/>
            <w:tcBorders>
              <w:top w:val="inset" w:sz="6" w:space="0" w:color="auto"/>
            </w:tcBorders>
          </w:tcPr>
          <w:p w14:paraId="5C108674" w14:textId="77777777" w:rsidR="002B6DB9" w:rsidRPr="00AE1407" w:rsidRDefault="002B6DB9" w:rsidP="008A46CF">
            <w:pPr>
              <w:jc w:val="right"/>
              <w:rPr>
                <w:b/>
                <w:noProof/>
              </w:rPr>
            </w:pPr>
          </w:p>
        </w:tc>
      </w:tr>
      <w:tr w:rsidR="002B6DB9" w:rsidRPr="00AE1407" w14:paraId="48A00C96" w14:textId="77777777" w:rsidTr="008A46CF">
        <w:tc>
          <w:tcPr>
            <w:tcW w:w="15310" w:type="dxa"/>
            <w:gridSpan w:val="7"/>
          </w:tcPr>
          <w:p w14:paraId="6730725B" w14:textId="77777777" w:rsidR="002B6DB9" w:rsidRPr="00AE1407" w:rsidRDefault="002B6DB9" w:rsidP="008A46CF">
            <w:pPr>
              <w:jc w:val="center"/>
              <w:rPr>
                <w:b/>
                <w:noProof/>
              </w:rPr>
            </w:pPr>
            <w:r w:rsidRPr="00AE1407">
              <w:rPr>
                <w:b/>
                <w:noProof/>
              </w:rPr>
              <w:br w:type="page"/>
              <w:t>Општи подаци о понуђачу</w:t>
            </w:r>
          </w:p>
        </w:tc>
      </w:tr>
      <w:tr w:rsidR="002B6DB9" w:rsidRPr="00AE1407" w14:paraId="28494D5B" w14:textId="77777777" w:rsidTr="008A46CF">
        <w:tc>
          <w:tcPr>
            <w:tcW w:w="5245" w:type="dxa"/>
            <w:vAlign w:val="center"/>
          </w:tcPr>
          <w:p w14:paraId="3F0FC1A4" w14:textId="77777777" w:rsidR="002B6DB9" w:rsidRPr="00AE1407" w:rsidRDefault="002B6DB9" w:rsidP="008A46CF">
            <w:pPr>
              <w:rPr>
                <w:b/>
                <w:noProof/>
              </w:rPr>
            </w:pPr>
            <w:r w:rsidRPr="00AE1407">
              <w:rPr>
                <w:noProof/>
              </w:rPr>
              <w:t>Пословно име или скраћени назив из одговарајућег регистра</w:t>
            </w:r>
          </w:p>
        </w:tc>
        <w:tc>
          <w:tcPr>
            <w:tcW w:w="10065" w:type="dxa"/>
            <w:gridSpan w:val="6"/>
          </w:tcPr>
          <w:p w14:paraId="5A8480AD" w14:textId="77777777" w:rsidR="002B6DB9" w:rsidRPr="00AE1407" w:rsidRDefault="002B6DB9" w:rsidP="008A46CF">
            <w:pPr>
              <w:rPr>
                <w:b/>
                <w:noProof/>
              </w:rPr>
            </w:pPr>
          </w:p>
        </w:tc>
      </w:tr>
      <w:tr w:rsidR="002B6DB9" w:rsidRPr="00AE1407" w14:paraId="076CFF16" w14:textId="77777777" w:rsidTr="008A46CF">
        <w:tc>
          <w:tcPr>
            <w:tcW w:w="5245" w:type="dxa"/>
            <w:vAlign w:val="center"/>
          </w:tcPr>
          <w:p w14:paraId="1F29741A" w14:textId="77777777" w:rsidR="002B6DB9" w:rsidRPr="00AE1407" w:rsidRDefault="002B6DB9" w:rsidP="008A46CF">
            <w:pPr>
              <w:rPr>
                <w:b/>
                <w:noProof/>
              </w:rPr>
            </w:pPr>
            <w:r w:rsidRPr="00AE1407">
              <w:rPr>
                <w:noProof/>
              </w:rPr>
              <w:t>Адреса седишта</w:t>
            </w:r>
          </w:p>
        </w:tc>
        <w:tc>
          <w:tcPr>
            <w:tcW w:w="10065" w:type="dxa"/>
            <w:gridSpan w:val="6"/>
          </w:tcPr>
          <w:p w14:paraId="1457CD55" w14:textId="77777777" w:rsidR="002B6DB9" w:rsidRPr="00AE1407" w:rsidRDefault="002B6DB9" w:rsidP="008A46CF">
            <w:pPr>
              <w:rPr>
                <w:b/>
                <w:noProof/>
              </w:rPr>
            </w:pPr>
          </w:p>
        </w:tc>
      </w:tr>
      <w:tr w:rsidR="002B6DB9" w:rsidRPr="00AE1407" w14:paraId="61870702" w14:textId="77777777" w:rsidTr="008A46CF">
        <w:tc>
          <w:tcPr>
            <w:tcW w:w="5245" w:type="dxa"/>
            <w:vAlign w:val="center"/>
          </w:tcPr>
          <w:p w14:paraId="7B82B439" w14:textId="77777777" w:rsidR="002B6DB9" w:rsidRPr="00AE1407" w:rsidRDefault="002B6DB9" w:rsidP="008A46CF">
            <w:pPr>
              <w:rPr>
                <w:noProof/>
              </w:rPr>
            </w:pPr>
            <w:r w:rsidRPr="00AE1407">
              <w:rPr>
                <w:noProof/>
              </w:rPr>
              <w:t>Име особе за контакт</w:t>
            </w:r>
          </w:p>
        </w:tc>
        <w:tc>
          <w:tcPr>
            <w:tcW w:w="3402" w:type="dxa"/>
            <w:gridSpan w:val="3"/>
          </w:tcPr>
          <w:p w14:paraId="6048E89D" w14:textId="77777777" w:rsidR="002B6DB9" w:rsidRPr="00AE1407" w:rsidRDefault="002B6DB9" w:rsidP="008A46CF">
            <w:pPr>
              <w:rPr>
                <w:b/>
                <w:noProof/>
              </w:rPr>
            </w:pPr>
          </w:p>
        </w:tc>
        <w:tc>
          <w:tcPr>
            <w:tcW w:w="3508" w:type="dxa"/>
            <w:gridSpan w:val="2"/>
            <w:vAlign w:val="center"/>
          </w:tcPr>
          <w:p w14:paraId="6810BD41" w14:textId="77777777" w:rsidR="002B6DB9" w:rsidRPr="00AE1407" w:rsidRDefault="002B6DB9" w:rsidP="008A46CF">
            <w:pPr>
              <w:jc w:val="right"/>
              <w:rPr>
                <w:b/>
                <w:noProof/>
              </w:rPr>
            </w:pPr>
            <w:r w:rsidRPr="00AE1407">
              <w:rPr>
                <w:noProof/>
              </w:rPr>
              <w:t xml:space="preserve">Матични број </w:t>
            </w:r>
          </w:p>
        </w:tc>
        <w:tc>
          <w:tcPr>
            <w:tcW w:w="3155" w:type="dxa"/>
          </w:tcPr>
          <w:p w14:paraId="653947DE" w14:textId="77777777" w:rsidR="002B6DB9" w:rsidRPr="00AE1407" w:rsidRDefault="002B6DB9" w:rsidP="008A46CF">
            <w:pPr>
              <w:jc w:val="right"/>
              <w:rPr>
                <w:b/>
                <w:noProof/>
              </w:rPr>
            </w:pPr>
          </w:p>
        </w:tc>
      </w:tr>
      <w:tr w:rsidR="002B6DB9" w:rsidRPr="00AE1407" w14:paraId="1812E2DE" w14:textId="77777777" w:rsidTr="008A46CF">
        <w:tc>
          <w:tcPr>
            <w:tcW w:w="5245" w:type="dxa"/>
            <w:vAlign w:val="center"/>
          </w:tcPr>
          <w:p w14:paraId="1424BF21" w14:textId="77777777" w:rsidR="002B6DB9" w:rsidRPr="00AE1407" w:rsidRDefault="002B6DB9" w:rsidP="008A46CF">
            <w:pPr>
              <w:rPr>
                <w:b/>
                <w:noProof/>
              </w:rPr>
            </w:pPr>
            <w:r w:rsidRPr="00AE1407">
              <w:rPr>
                <w:noProof/>
              </w:rPr>
              <w:t>Телефон/факс</w:t>
            </w:r>
          </w:p>
        </w:tc>
        <w:tc>
          <w:tcPr>
            <w:tcW w:w="3402" w:type="dxa"/>
            <w:gridSpan w:val="3"/>
          </w:tcPr>
          <w:p w14:paraId="60C521F0" w14:textId="77777777" w:rsidR="002B6DB9" w:rsidRPr="00AE1407" w:rsidRDefault="002B6DB9" w:rsidP="008A46CF">
            <w:pPr>
              <w:rPr>
                <w:b/>
                <w:noProof/>
              </w:rPr>
            </w:pPr>
          </w:p>
        </w:tc>
        <w:tc>
          <w:tcPr>
            <w:tcW w:w="3508" w:type="dxa"/>
            <w:gridSpan w:val="2"/>
            <w:vAlign w:val="center"/>
          </w:tcPr>
          <w:p w14:paraId="05B3E2EF" w14:textId="77777777" w:rsidR="002B6DB9" w:rsidRPr="00AE1407" w:rsidRDefault="002B6DB9" w:rsidP="008A46CF">
            <w:pPr>
              <w:jc w:val="right"/>
              <w:rPr>
                <w:b/>
                <w:noProof/>
              </w:rPr>
            </w:pPr>
            <w:r w:rsidRPr="00AE1407">
              <w:rPr>
                <w:noProof/>
              </w:rPr>
              <w:t>Порески идентификациони број</w:t>
            </w:r>
          </w:p>
        </w:tc>
        <w:tc>
          <w:tcPr>
            <w:tcW w:w="3155" w:type="dxa"/>
          </w:tcPr>
          <w:p w14:paraId="6115B022" w14:textId="77777777" w:rsidR="002B6DB9" w:rsidRPr="00AE1407" w:rsidRDefault="002B6DB9" w:rsidP="008A46CF">
            <w:pPr>
              <w:jc w:val="right"/>
              <w:rPr>
                <w:b/>
                <w:noProof/>
              </w:rPr>
            </w:pPr>
          </w:p>
        </w:tc>
      </w:tr>
      <w:tr w:rsidR="002B6DB9" w:rsidRPr="00AE1407" w14:paraId="3ED9B287" w14:textId="77777777" w:rsidTr="008A46CF">
        <w:tc>
          <w:tcPr>
            <w:tcW w:w="5245" w:type="dxa"/>
            <w:vAlign w:val="center"/>
          </w:tcPr>
          <w:p w14:paraId="2796224F" w14:textId="77777777" w:rsidR="002B6DB9" w:rsidRPr="00AE1407" w:rsidRDefault="002B6DB9" w:rsidP="008A46CF">
            <w:pPr>
              <w:rPr>
                <w:b/>
                <w:noProof/>
              </w:rPr>
            </w:pPr>
            <w:r w:rsidRPr="00AE1407">
              <w:rPr>
                <w:noProof/>
              </w:rPr>
              <w:t>Е-маил</w:t>
            </w:r>
          </w:p>
        </w:tc>
        <w:tc>
          <w:tcPr>
            <w:tcW w:w="3402" w:type="dxa"/>
            <w:gridSpan w:val="3"/>
          </w:tcPr>
          <w:p w14:paraId="45AF0B5D" w14:textId="77777777" w:rsidR="002B6DB9" w:rsidRPr="00AE1407" w:rsidRDefault="002B6DB9" w:rsidP="008A46CF">
            <w:pPr>
              <w:rPr>
                <w:b/>
                <w:noProof/>
              </w:rPr>
            </w:pPr>
          </w:p>
        </w:tc>
        <w:tc>
          <w:tcPr>
            <w:tcW w:w="3508" w:type="dxa"/>
            <w:gridSpan w:val="2"/>
            <w:vAlign w:val="center"/>
          </w:tcPr>
          <w:p w14:paraId="6753C061" w14:textId="77777777" w:rsidR="002B6DB9" w:rsidRPr="00AE1407" w:rsidRDefault="002B6DB9" w:rsidP="008A46CF">
            <w:pPr>
              <w:jc w:val="right"/>
              <w:rPr>
                <w:noProof/>
              </w:rPr>
            </w:pPr>
            <w:r w:rsidRPr="00AE1407">
              <w:rPr>
                <w:noProof/>
              </w:rPr>
              <w:t>Регистарски број</w:t>
            </w:r>
          </w:p>
        </w:tc>
        <w:tc>
          <w:tcPr>
            <w:tcW w:w="3155" w:type="dxa"/>
          </w:tcPr>
          <w:p w14:paraId="13084207" w14:textId="77777777" w:rsidR="002B6DB9" w:rsidRPr="00AE1407" w:rsidRDefault="002B6DB9" w:rsidP="008A46CF">
            <w:pPr>
              <w:jc w:val="right"/>
              <w:rPr>
                <w:b/>
                <w:noProof/>
              </w:rPr>
            </w:pPr>
          </w:p>
        </w:tc>
      </w:tr>
      <w:tr w:rsidR="002B6DB9" w:rsidRPr="00AE1407" w14:paraId="5DFCB510" w14:textId="77777777" w:rsidTr="008A46CF">
        <w:tc>
          <w:tcPr>
            <w:tcW w:w="5245" w:type="dxa"/>
            <w:vAlign w:val="center"/>
          </w:tcPr>
          <w:p w14:paraId="40A2B06C" w14:textId="77777777" w:rsidR="002B6DB9" w:rsidRPr="00AE1407" w:rsidRDefault="002B6DB9" w:rsidP="008A46CF">
            <w:pPr>
              <w:rPr>
                <w:noProof/>
              </w:rPr>
            </w:pPr>
            <w:r w:rsidRPr="00AE1407">
              <w:rPr>
                <w:noProof/>
              </w:rPr>
              <w:t>Овлашћено лице, које ће потписати Уговор</w:t>
            </w:r>
          </w:p>
        </w:tc>
        <w:tc>
          <w:tcPr>
            <w:tcW w:w="3402" w:type="dxa"/>
            <w:gridSpan w:val="3"/>
          </w:tcPr>
          <w:p w14:paraId="3C56EEBC" w14:textId="77777777" w:rsidR="002B6DB9" w:rsidRPr="00AE1407" w:rsidRDefault="002B6DB9" w:rsidP="008A46CF">
            <w:pPr>
              <w:rPr>
                <w:b/>
                <w:noProof/>
              </w:rPr>
            </w:pPr>
          </w:p>
        </w:tc>
        <w:tc>
          <w:tcPr>
            <w:tcW w:w="3508" w:type="dxa"/>
            <w:gridSpan w:val="2"/>
            <w:vAlign w:val="center"/>
          </w:tcPr>
          <w:p w14:paraId="6E11716B" w14:textId="77777777" w:rsidR="002B6DB9" w:rsidRPr="00AE1407" w:rsidRDefault="002B6DB9" w:rsidP="008A46CF">
            <w:pPr>
              <w:jc w:val="right"/>
              <w:rPr>
                <w:noProof/>
              </w:rPr>
            </w:pPr>
            <w:r w:rsidRPr="00AE1407">
              <w:rPr>
                <w:noProof/>
              </w:rPr>
              <w:t>Шифра делатности</w:t>
            </w:r>
          </w:p>
        </w:tc>
        <w:tc>
          <w:tcPr>
            <w:tcW w:w="3155" w:type="dxa"/>
          </w:tcPr>
          <w:p w14:paraId="2E390EE2" w14:textId="77777777" w:rsidR="002B6DB9" w:rsidRPr="00AE1407" w:rsidRDefault="002B6DB9" w:rsidP="008A46CF">
            <w:pPr>
              <w:jc w:val="right"/>
              <w:rPr>
                <w:b/>
                <w:noProof/>
              </w:rPr>
            </w:pPr>
          </w:p>
        </w:tc>
      </w:tr>
      <w:tr w:rsidR="002B6DB9" w:rsidRPr="00AE1407" w14:paraId="4DD2D441" w14:textId="77777777" w:rsidTr="008A46CF">
        <w:trPr>
          <w:trHeight w:val="345"/>
        </w:trPr>
        <w:tc>
          <w:tcPr>
            <w:tcW w:w="5245" w:type="dxa"/>
            <w:vMerge w:val="restart"/>
            <w:vAlign w:val="center"/>
          </w:tcPr>
          <w:p w14:paraId="42BB1329" w14:textId="3BAF63F4" w:rsidR="002B6DB9" w:rsidRPr="00551858" w:rsidRDefault="002B6DB9" w:rsidP="008A46CF">
            <w:pPr>
              <w:rPr>
                <w:b/>
                <w:noProof/>
              </w:rPr>
            </w:pPr>
            <w:r w:rsidRPr="00AE1407">
              <w:rPr>
                <w:b/>
                <w:noProof/>
              </w:rPr>
              <w:br w:type="page"/>
            </w:r>
            <w:r w:rsidRPr="00551858">
              <w:rPr>
                <w:noProof/>
              </w:rPr>
              <w:t>Рок важења понуде изражен у броју дана од дана отварања понуд</w:t>
            </w:r>
            <w:r w:rsidR="00CD694F">
              <w:rPr>
                <w:noProof/>
              </w:rPr>
              <w:t>а, који не може бити краћи од 60</w:t>
            </w:r>
            <w:r w:rsidRPr="00551858">
              <w:rPr>
                <w:noProof/>
              </w:rPr>
              <w:t xml:space="preserve"> дана</w:t>
            </w:r>
          </w:p>
        </w:tc>
        <w:tc>
          <w:tcPr>
            <w:tcW w:w="3402" w:type="dxa"/>
            <w:gridSpan w:val="3"/>
            <w:vMerge w:val="restart"/>
          </w:tcPr>
          <w:p w14:paraId="1DDAD866" w14:textId="77777777" w:rsidR="002B6DB9" w:rsidRPr="00551858" w:rsidRDefault="002B6DB9" w:rsidP="008A46CF">
            <w:pPr>
              <w:rPr>
                <w:b/>
                <w:noProof/>
              </w:rPr>
            </w:pPr>
          </w:p>
        </w:tc>
        <w:tc>
          <w:tcPr>
            <w:tcW w:w="3508" w:type="dxa"/>
            <w:gridSpan w:val="2"/>
            <w:vAlign w:val="center"/>
          </w:tcPr>
          <w:p w14:paraId="6FAC85FC" w14:textId="77777777" w:rsidR="002B6DB9" w:rsidRPr="00223DF2" w:rsidRDefault="002B6DB9" w:rsidP="008A46CF">
            <w:pPr>
              <w:jc w:val="right"/>
              <w:rPr>
                <w:noProof/>
                <w:lang w:val="sr-Cyrl-CS"/>
              </w:rPr>
            </w:pPr>
            <w:r w:rsidRPr="00551858">
              <w:rPr>
                <w:noProof/>
                <w:lang w:val="sr-Cyrl-RS"/>
              </w:rPr>
              <w:t>Величина обвезника</w:t>
            </w:r>
          </w:p>
        </w:tc>
        <w:tc>
          <w:tcPr>
            <w:tcW w:w="3155" w:type="dxa"/>
            <w:vAlign w:val="center"/>
          </w:tcPr>
          <w:p w14:paraId="489D18F2" w14:textId="77777777" w:rsidR="002B6DB9" w:rsidRPr="00AE1407" w:rsidRDefault="002B6DB9" w:rsidP="008A46CF">
            <w:pPr>
              <w:rPr>
                <w:b/>
                <w:noProof/>
              </w:rPr>
            </w:pPr>
          </w:p>
        </w:tc>
      </w:tr>
      <w:tr w:rsidR="002B6DB9" w:rsidRPr="00AE1407" w14:paraId="60B65A8D" w14:textId="77777777" w:rsidTr="008A46CF">
        <w:trPr>
          <w:trHeight w:val="344"/>
        </w:trPr>
        <w:tc>
          <w:tcPr>
            <w:tcW w:w="5245" w:type="dxa"/>
            <w:vMerge/>
          </w:tcPr>
          <w:p w14:paraId="2C25A160" w14:textId="77777777" w:rsidR="002B6DB9" w:rsidRPr="00AE1407" w:rsidRDefault="002B6DB9" w:rsidP="008A46CF">
            <w:pPr>
              <w:rPr>
                <w:b/>
                <w:noProof/>
              </w:rPr>
            </w:pPr>
          </w:p>
        </w:tc>
        <w:tc>
          <w:tcPr>
            <w:tcW w:w="3402" w:type="dxa"/>
            <w:gridSpan w:val="3"/>
            <w:vMerge/>
          </w:tcPr>
          <w:p w14:paraId="3AAC9899" w14:textId="77777777" w:rsidR="002B6DB9" w:rsidRPr="00AE1407" w:rsidRDefault="002B6DB9" w:rsidP="008A46CF">
            <w:pPr>
              <w:rPr>
                <w:b/>
                <w:noProof/>
              </w:rPr>
            </w:pPr>
          </w:p>
        </w:tc>
        <w:tc>
          <w:tcPr>
            <w:tcW w:w="3508" w:type="dxa"/>
            <w:gridSpan w:val="2"/>
            <w:vAlign w:val="center"/>
          </w:tcPr>
          <w:p w14:paraId="0A66EC51" w14:textId="77777777" w:rsidR="002B6DB9" w:rsidRPr="00AE1407" w:rsidRDefault="002B6DB9" w:rsidP="008A46CF">
            <w:pPr>
              <w:jc w:val="right"/>
              <w:rPr>
                <w:noProof/>
              </w:rPr>
            </w:pPr>
            <w:r w:rsidRPr="00AE1407">
              <w:rPr>
                <w:noProof/>
              </w:rPr>
              <w:t>Жиро рачун и назив банке</w:t>
            </w:r>
          </w:p>
        </w:tc>
        <w:tc>
          <w:tcPr>
            <w:tcW w:w="3155" w:type="dxa"/>
          </w:tcPr>
          <w:p w14:paraId="2984A4E3" w14:textId="77777777" w:rsidR="002B6DB9" w:rsidRPr="00AE1407" w:rsidRDefault="002B6DB9" w:rsidP="008A46CF">
            <w:pPr>
              <w:jc w:val="right"/>
              <w:rPr>
                <w:b/>
                <w:noProof/>
              </w:rPr>
            </w:pPr>
          </w:p>
        </w:tc>
      </w:tr>
      <w:tr w:rsidR="002B6DB9" w:rsidRPr="00AE1407" w14:paraId="3878C2C7" w14:textId="77777777" w:rsidTr="008A46CF">
        <w:tc>
          <w:tcPr>
            <w:tcW w:w="15310" w:type="dxa"/>
            <w:gridSpan w:val="7"/>
          </w:tcPr>
          <w:p w14:paraId="4EBCB501" w14:textId="77777777" w:rsidR="002B6DB9" w:rsidRPr="00AE1407" w:rsidRDefault="002B6DB9" w:rsidP="008A46CF">
            <w:pPr>
              <w:jc w:val="center"/>
              <w:rPr>
                <w:b/>
                <w:noProof/>
              </w:rPr>
            </w:pPr>
            <w:r w:rsidRPr="00AE1407">
              <w:rPr>
                <w:b/>
                <w:noProof/>
              </w:rPr>
              <w:t>Остали подаци које наручилац сматра релевантним за закључење уговора</w:t>
            </w:r>
          </w:p>
        </w:tc>
      </w:tr>
      <w:tr w:rsidR="002B6DB9" w:rsidRPr="00AE1407" w14:paraId="7C57A0E6" w14:textId="77777777" w:rsidTr="008A46CF">
        <w:tc>
          <w:tcPr>
            <w:tcW w:w="5245" w:type="dxa"/>
            <w:vMerge w:val="restart"/>
            <w:vAlign w:val="center"/>
          </w:tcPr>
          <w:p w14:paraId="0BD516DA" w14:textId="77777777" w:rsidR="002B6DB9" w:rsidRPr="00AE1407" w:rsidRDefault="002B6DB9" w:rsidP="008A46CF">
            <w:pPr>
              <w:rPr>
                <w:noProof/>
              </w:rPr>
            </w:pPr>
            <w:r w:rsidRPr="00AE1407">
              <w:rPr>
                <w:noProof/>
              </w:rPr>
              <w:t>Начин подношења понуде (заокружити)</w:t>
            </w:r>
          </w:p>
        </w:tc>
        <w:tc>
          <w:tcPr>
            <w:tcW w:w="426" w:type="dxa"/>
          </w:tcPr>
          <w:p w14:paraId="08DA5269" w14:textId="77777777" w:rsidR="002B6DB9" w:rsidRPr="00AE1407" w:rsidRDefault="002B6DB9" w:rsidP="008A46CF">
            <w:pPr>
              <w:rPr>
                <w:noProof/>
              </w:rPr>
            </w:pPr>
            <w:r w:rsidRPr="00AE1407">
              <w:rPr>
                <w:noProof/>
              </w:rPr>
              <w:t>а</w:t>
            </w:r>
          </w:p>
        </w:tc>
        <w:tc>
          <w:tcPr>
            <w:tcW w:w="9639" w:type="dxa"/>
            <w:gridSpan w:val="5"/>
          </w:tcPr>
          <w:p w14:paraId="3A9835E0" w14:textId="77777777" w:rsidR="002B6DB9" w:rsidRPr="00AE1407" w:rsidRDefault="002B6DB9" w:rsidP="008A46CF">
            <w:pPr>
              <w:rPr>
                <w:noProof/>
              </w:rPr>
            </w:pPr>
            <w:r w:rsidRPr="00AE1407">
              <w:rPr>
                <w:noProof/>
              </w:rPr>
              <w:t>Самостална понуда</w:t>
            </w:r>
          </w:p>
        </w:tc>
      </w:tr>
      <w:tr w:rsidR="002B6DB9" w:rsidRPr="00AE1407" w14:paraId="39F969C6" w14:textId="77777777" w:rsidTr="008A46CF">
        <w:tc>
          <w:tcPr>
            <w:tcW w:w="5245" w:type="dxa"/>
            <w:vMerge/>
          </w:tcPr>
          <w:p w14:paraId="48C47F2E" w14:textId="77777777" w:rsidR="002B6DB9" w:rsidRPr="00AE1407" w:rsidRDefault="002B6DB9" w:rsidP="008A46CF">
            <w:pPr>
              <w:rPr>
                <w:b/>
                <w:noProof/>
              </w:rPr>
            </w:pPr>
          </w:p>
        </w:tc>
        <w:tc>
          <w:tcPr>
            <w:tcW w:w="426" w:type="dxa"/>
          </w:tcPr>
          <w:p w14:paraId="354FE9A5" w14:textId="77777777" w:rsidR="002B6DB9" w:rsidRPr="00AE1407" w:rsidRDefault="002B6DB9" w:rsidP="008A46CF">
            <w:pPr>
              <w:rPr>
                <w:noProof/>
              </w:rPr>
            </w:pPr>
            <w:r w:rsidRPr="00AE1407">
              <w:rPr>
                <w:noProof/>
              </w:rPr>
              <w:t>б</w:t>
            </w:r>
          </w:p>
        </w:tc>
        <w:tc>
          <w:tcPr>
            <w:tcW w:w="9639" w:type="dxa"/>
            <w:gridSpan w:val="5"/>
          </w:tcPr>
          <w:p w14:paraId="55C321ED" w14:textId="77777777" w:rsidR="002B6DB9" w:rsidRPr="00AE1407" w:rsidRDefault="002B6DB9" w:rsidP="008A46CF">
            <w:pPr>
              <w:rPr>
                <w:noProof/>
              </w:rPr>
            </w:pPr>
            <w:r w:rsidRPr="00AE1407">
              <w:rPr>
                <w:noProof/>
              </w:rPr>
              <w:t>Заједничка понуда</w:t>
            </w:r>
          </w:p>
        </w:tc>
      </w:tr>
      <w:tr w:rsidR="002B6DB9" w:rsidRPr="00AE1407" w14:paraId="3EE4AFB2" w14:textId="77777777" w:rsidTr="008A46CF">
        <w:tc>
          <w:tcPr>
            <w:tcW w:w="5245" w:type="dxa"/>
            <w:vMerge/>
          </w:tcPr>
          <w:p w14:paraId="305BA141" w14:textId="77777777" w:rsidR="002B6DB9" w:rsidRPr="00AE1407" w:rsidRDefault="002B6DB9" w:rsidP="008A46CF">
            <w:pPr>
              <w:rPr>
                <w:b/>
                <w:noProof/>
              </w:rPr>
            </w:pPr>
          </w:p>
        </w:tc>
        <w:tc>
          <w:tcPr>
            <w:tcW w:w="426" w:type="dxa"/>
          </w:tcPr>
          <w:p w14:paraId="464609AA" w14:textId="77777777" w:rsidR="002B6DB9" w:rsidRPr="00AE1407" w:rsidRDefault="002B6DB9" w:rsidP="008A46CF">
            <w:pPr>
              <w:rPr>
                <w:noProof/>
              </w:rPr>
            </w:pPr>
            <w:r w:rsidRPr="00AE1407">
              <w:rPr>
                <w:noProof/>
              </w:rPr>
              <w:t>в</w:t>
            </w:r>
          </w:p>
        </w:tc>
        <w:tc>
          <w:tcPr>
            <w:tcW w:w="9639" w:type="dxa"/>
            <w:gridSpan w:val="5"/>
          </w:tcPr>
          <w:p w14:paraId="07ED8A70" w14:textId="77777777" w:rsidR="002B6DB9" w:rsidRPr="00AE1407" w:rsidRDefault="002B6DB9" w:rsidP="008A46CF">
            <w:pPr>
              <w:rPr>
                <w:noProof/>
              </w:rPr>
            </w:pPr>
            <w:r w:rsidRPr="00AE1407">
              <w:rPr>
                <w:noProof/>
              </w:rPr>
              <w:t>Понуда са подизвођачем</w:t>
            </w:r>
          </w:p>
        </w:tc>
      </w:tr>
      <w:tr w:rsidR="006E371D" w:rsidRPr="006951A1" w14:paraId="72217435" w14:textId="77777777" w:rsidTr="00677F15">
        <w:trPr>
          <w:trHeight w:val="293"/>
        </w:trPr>
        <w:tc>
          <w:tcPr>
            <w:tcW w:w="5245" w:type="dxa"/>
          </w:tcPr>
          <w:p w14:paraId="3D4A39E6" w14:textId="77777777" w:rsidR="006E371D" w:rsidRPr="006951A1" w:rsidRDefault="006E371D" w:rsidP="00677F15">
            <w:pPr>
              <w:rPr>
                <w:noProof/>
              </w:rPr>
            </w:pPr>
            <w:r w:rsidRPr="006951A1">
              <w:rPr>
                <w:noProof/>
              </w:rPr>
              <w:t>Начин и услови плаћања</w:t>
            </w:r>
          </w:p>
        </w:tc>
        <w:tc>
          <w:tcPr>
            <w:tcW w:w="10065" w:type="dxa"/>
            <w:gridSpan w:val="6"/>
          </w:tcPr>
          <w:p w14:paraId="639BFC0D" w14:textId="77777777" w:rsidR="006E371D" w:rsidRPr="006951A1" w:rsidRDefault="006E371D" w:rsidP="00677F15">
            <w:pPr>
              <w:rPr>
                <w:b/>
                <w:noProof/>
              </w:rPr>
            </w:pPr>
          </w:p>
        </w:tc>
      </w:tr>
      <w:tr w:rsidR="006E371D" w:rsidRPr="00AE1407" w14:paraId="1DB6F11B" w14:textId="77777777" w:rsidTr="00677F15">
        <w:trPr>
          <w:trHeight w:val="283"/>
        </w:trPr>
        <w:tc>
          <w:tcPr>
            <w:tcW w:w="5245" w:type="dxa"/>
          </w:tcPr>
          <w:p w14:paraId="08740E44" w14:textId="77777777" w:rsidR="006E371D" w:rsidRPr="003236B3" w:rsidRDefault="006E371D" w:rsidP="00677F15">
            <w:pPr>
              <w:rPr>
                <w:noProof/>
              </w:rPr>
            </w:pPr>
            <w:r w:rsidRPr="003236B3">
              <w:rPr>
                <w:noProof/>
              </w:rPr>
              <w:t xml:space="preserve">Рок </w:t>
            </w:r>
            <w:r w:rsidRPr="003236B3">
              <w:rPr>
                <w:noProof/>
                <w:lang w:val="sr-Cyrl-RS"/>
              </w:rPr>
              <w:t>одзива</w:t>
            </w:r>
          </w:p>
        </w:tc>
        <w:tc>
          <w:tcPr>
            <w:tcW w:w="10065" w:type="dxa"/>
            <w:gridSpan w:val="6"/>
          </w:tcPr>
          <w:p w14:paraId="675407AA" w14:textId="77777777" w:rsidR="006E371D" w:rsidRPr="00AE1407" w:rsidRDefault="006E371D" w:rsidP="00677F15">
            <w:pPr>
              <w:rPr>
                <w:b/>
                <w:noProof/>
              </w:rPr>
            </w:pPr>
          </w:p>
        </w:tc>
      </w:tr>
      <w:tr w:rsidR="006E371D" w:rsidRPr="00AE1407" w14:paraId="2AC8F28B" w14:textId="77777777" w:rsidTr="00677F15">
        <w:trPr>
          <w:trHeight w:val="283"/>
        </w:trPr>
        <w:tc>
          <w:tcPr>
            <w:tcW w:w="5245" w:type="dxa"/>
          </w:tcPr>
          <w:p w14:paraId="0E4C6550" w14:textId="4E542406" w:rsidR="006E371D" w:rsidRPr="0080043F" w:rsidRDefault="006E371D" w:rsidP="00677F15">
            <w:pPr>
              <w:rPr>
                <w:noProof/>
                <w:highlight w:val="yellow"/>
                <w:lang w:val="sr-Cyrl-RS"/>
              </w:rPr>
            </w:pPr>
            <w:r w:rsidRPr="006951A1">
              <w:rPr>
                <w:noProof/>
              </w:rPr>
              <w:t>Гарантни рок</w:t>
            </w:r>
            <w:r w:rsidR="000F52D6">
              <w:rPr>
                <w:noProof/>
                <w:lang w:val="sr-Cyrl-RS"/>
              </w:rPr>
              <w:t xml:space="preserve"> на</w:t>
            </w:r>
            <w:r>
              <w:rPr>
                <w:noProof/>
                <w:lang w:val="sr-Cyrl-RS"/>
              </w:rPr>
              <w:t xml:space="preserve"> услугу</w:t>
            </w:r>
          </w:p>
        </w:tc>
        <w:tc>
          <w:tcPr>
            <w:tcW w:w="3261" w:type="dxa"/>
            <w:gridSpan w:val="2"/>
          </w:tcPr>
          <w:p w14:paraId="23D77300" w14:textId="77777777" w:rsidR="006E371D" w:rsidRPr="00AE1407" w:rsidRDefault="006E371D" w:rsidP="00677F15">
            <w:pPr>
              <w:rPr>
                <w:b/>
                <w:noProof/>
              </w:rPr>
            </w:pPr>
          </w:p>
        </w:tc>
        <w:tc>
          <w:tcPr>
            <w:tcW w:w="3649" w:type="dxa"/>
            <w:gridSpan w:val="3"/>
          </w:tcPr>
          <w:p w14:paraId="1B637EAD" w14:textId="77777777" w:rsidR="006E371D" w:rsidRPr="00AE1407" w:rsidRDefault="006E371D" w:rsidP="00677F15">
            <w:pPr>
              <w:rPr>
                <w:b/>
                <w:noProof/>
              </w:rPr>
            </w:pPr>
            <w:r w:rsidRPr="006951A1">
              <w:rPr>
                <w:noProof/>
              </w:rPr>
              <w:t>Гарантни рок</w:t>
            </w:r>
            <w:r>
              <w:rPr>
                <w:noProof/>
                <w:lang w:val="sr-Cyrl-RS"/>
              </w:rPr>
              <w:t xml:space="preserve"> на резервне делове</w:t>
            </w:r>
          </w:p>
        </w:tc>
        <w:tc>
          <w:tcPr>
            <w:tcW w:w="3155" w:type="dxa"/>
          </w:tcPr>
          <w:p w14:paraId="52FF64C0" w14:textId="77777777" w:rsidR="006E371D" w:rsidRPr="00AE1407" w:rsidRDefault="006E371D" w:rsidP="00677F15">
            <w:pPr>
              <w:rPr>
                <w:b/>
                <w:noProof/>
              </w:rPr>
            </w:pPr>
          </w:p>
        </w:tc>
      </w:tr>
    </w:tbl>
    <w:p w14:paraId="3012DAF1" w14:textId="041A857A" w:rsidR="009D343A" w:rsidRDefault="009D343A" w:rsidP="002B6DB9">
      <w:pPr>
        <w:pStyle w:val="BodyText"/>
        <w:rPr>
          <w:noProof/>
          <w:szCs w:val="24"/>
        </w:rPr>
      </w:pPr>
    </w:p>
    <w:p w14:paraId="087F4F33" w14:textId="77777777" w:rsidR="009D343A" w:rsidRDefault="009D343A">
      <w:pPr>
        <w:rPr>
          <w:noProof/>
          <w:lang w:val="sl-SI"/>
        </w:rPr>
      </w:pPr>
      <w:r>
        <w:rPr>
          <w:noProof/>
        </w:rPr>
        <w:br w:type="page"/>
      </w: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6358"/>
        <w:gridCol w:w="1134"/>
        <w:gridCol w:w="1134"/>
        <w:gridCol w:w="2552"/>
        <w:gridCol w:w="992"/>
        <w:gridCol w:w="2552"/>
      </w:tblGrid>
      <w:tr w:rsidR="00193DE8" w:rsidRPr="006E371D" w14:paraId="48EEF9BD" w14:textId="77777777" w:rsidTr="006E371D">
        <w:trPr>
          <w:trHeight w:val="284"/>
        </w:trPr>
        <w:tc>
          <w:tcPr>
            <w:tcW w:w="569" w:type="dxa"/>
            <w:vAlign w:val="center"/>
          </w:tcPr>
          <w:p w14:paraId="0BD26629" w14:textId="77777777" w:rsidR="00193DE8" w:rsidRPr="006E371D" w:rsidRDefault="00193DE8" w:rsidP="009D343A">
            <w:pPr>
              <w:autoSpaceDE w:val="0"/>
              <w:autoSpaceDN w:val="0"/>
              <w:adjustRightInd w:val="0"/>
              <w:jc w:val="center"/>
              <w:rPr>
                <w:noProof/>
                <w:lang w:val="en-US"/>
              </w:rPr>
            </w:pPr>
            <w:r w:rsidRPr="006E371D">
              <w:rPr>
                <w:noProof/>
              </w:rPr>
              <w:lastRenderedPageBreak/>
              <w:t>Р.БР</w:t>
            </w:r>
          </w:p>
        </w:tc>
        <w:tc>
          <w:tcPr>
            <w:tcW w:w="6358" w:type="dxa"/>
            <w:vAlign w:val="center"/>
          </w:tcPr>
          <w:p w14:paraId="21A5E001" w14:textId="77777777" w:rsidR="00193DE8" w:rsidRPr="006E371D" w:rsidRDefault="00193DE8" w:rsidP="009D343A">
            <w:pPr>
              <w:autoSpaceDE w:val="0"/>
              <w:autoSpaceDN w:val="0"/>
              <w:adjustRightInd w:val="0"/>
              <w:jc w:val="center"/>
              <w:rPr>
                <w:noProof/>
                <w:lang w:val="en-US"/>
              </w:rPr>
            </w:pPr>
            <w:r w:rsidRPr="006E371D">
              <w:rPr>
                <w:noProof/>
                <w:lang w:val="en-US"/>
              </w:rPr>
              <w:t>Назив</w:t>
            </w:r>
          </w:p>
        </w:tc>
        <w:tc>
          <w:tcPr>
            <w:tcW w:w="1134" w:type="dxa"/>
            <w:vAlign w:val="center"/>
          </w:tcPr>
          <w:p w14:paraId="738F472C" w14:textId="77777777" w:rsidR="00193DE8" w:rsidRPr="006E371D" w:rsidRDefault="00193DE8" w:rsidP="006E371D">
            <w:pPr>
              <w:autoSpaceDE w:val="0"/>
              <w:autoSpaceDN w:val="0"/>
              <w:adjustRightInd w:val="0"/>
              <w:jc w:val="center"/>
              <w:rPr>
                <w:noProof/>
                <w:lang w:val="en-US"/>
              </w:rPr>
            </w:pPr>
            <w:r w:rsidRPr="006E371D">
              <w:rPr>
                <w:noProof/>
                <w:lang w:val="en-US"/>
              </w:rPr>
              <w:t>Јединица мере</w:t>
            </w:r>
          </w:p>
        </w:tc>
        <w:tc>
          <w:tcPr>
            <w:tcW w:w="1134" w:type="dxa"/>
            <w:vAlign w:val="center"/>
          </w:tcPr>
          <w:p w14:paraId="5AAA67C2" w14:textId="77777777" w:rsidR="00193DE8" w:rsidRPr="006E371D" w:rsidRDefault="00193DE8" w:rsidP="009D343A">
            <w:pPr>
              <w:autoSpaceDE w:val="0"/>
              <w:autoSpaceDN w:val="0"/>
              <w:adjustRightInd w:val="0"/>
              <w:jc w:val="center"/>
              <w:rPr>
                <w:noProof/>
                <w:lang w:val="en-US"/>
              </w:rPr>
            </w:pPr>
            <w:r w:rsidRPr="006E371D">
              <w:rPr>
                <w:noProof/>
                <w:lang w:val="en-US"/>
              </w:rPr>
              <w:t>Количина</w:t>
            </w:r>
          </w:p>
        </w:tc>
        <w:tc>
          <w:tcPr>
            <w:tcW w:w="2552" w:type="dxa"/>
            <w:vAlign w:val="center"/>
          </w:tcPr>
          <w:p w14:paraId="565B5238" w14:textId="77777777" w:rsidR="00193DE8" w:rsidRPr="006E371D" w:rsidRDefault="00193DE8" w:rsidP="009D343A">
            <w:pPr>
              <w:autoSpaceDE w:val="0"/>
              <w:autoSpaceDN w:val="0"/>
              <w:adjustRightInd w:val="0"/>
              <w:jc w:val="center"/>
              <w:rPr>
                <w:noProof/>
                <w:lang w:val="en-US"/>
              </w:rPr>
            </w:pPr>
            <w:r w:rsidRPr="006E371D">
              <w:rPr>
                <w:noProof/>
                <w:lang w:val="en-US"/>
              </w:rPr>
              <w:t>Јединична цена без ПДВ-а</w:t>
            </w:r>
          </w:p>
        </w:tc>
        <w:tc>
          <w:tcPr>
            <w:tcW w:w="992" w:type="dxa"/>
            <w:vAlign w:val="center"/>
          </w:tcPr>
          <w:p w14:paraId="086E18E5" w14:textId="77777777" w:rsidR="00193DE8" w:rsidRPr="006E371D" w:rsidRDefault="00193DE8" w:rsidP="009D343A">
            <w:pPr>
              <w:pStyle w:val="BodyText"/>
              <w:jc w:val="center"/>
              <w:rPr>
                <w:noProof/>
                <w:szCs w:val="24"/>
              </w:rPr>
            </w:pPr>
            <w:r w:rsidRPr="006E371D">
              <w:rPr>
                <w:noProof/>
                <w:szCs w:val="24"/>
              </w:rPr>
              <w:t>Стопа</w:t>
            </w:r>
          </w:p>
          <w:p w14:paraId="02BDC7E9" w14:textId="77777777" w:rsidR="00193DE8" w:rsidRPr="006E371D" w:rsidRDefault="00193DE8" w:rsidP="009D343A">
            <w:pPr>
              <w:autoSpaceDE w:val="0"/>
              <w:autoSpaceDN w:val="0"/>
              <w:adjustRightInd w:val="0"/>
              <w:jc w:val="center"/>
              <w:rPr>
                <w:noProof/>
                <w:lang w:val="en-US"/>
              </w:rPr>
            </w:pPr>
            <w:r w:rsidRPr="006E371D">
              <w:rPr>
                <w:noProof/>
              </w:rPr>
              <w:t>ПДВ-а</w:t>
            </w:r>
          </w:p>
        </w:tc>
        <w:tc>
          <w:tcPr>
            <w:tcW w:w="2552" w:type="dxa"/>
            <w:vAlign w:val="center"/>
          </w:tcPr>
          <w:p w14:paraId="45AAEA65" w14:textId="77777777" w:rsidR="00193DE8" w:rsidRPr="006E371D" w:rsidRDefault="00193DE8" w:rsidP="009D343A">
            <w:pPr>
              <w:autoSpaceDE w:val="0"/>
              <w:autoSpaceDN w:val="0"/>
              <w:adjustRightInd w:val="0"/>
              <w:jc w:val="center"/>
              <w:rPr>
                <w:noProof/>
                <w:lang w:val="en-US"/>
              </w:rPr>
            </w:pPr>
            <w:r w:rsidRPr="006E371D">
              <w:rPr>
                <w:noProof/>
                <w:lang w:val="en-US"/>
              </w:rPr>
              <w:t>Укупна цена без ПДВ-а</w:t>
            </w:r>
          </w:p>
        </w:tc>
      </w:tr>
      <w:tr w:rsidR="00193DE8" w:rsidRPr="006E371D" w14:paraId="433CEE2E" w14:textId="77777777" w:rsidTr="006E371D">
        <w:trPr>
          <w:trHeight w:val="284"/>
        </w:trPr>
        <w:tc>
          <w:tcPr>
            <w:tcW w:w="569" w:type="dxa"/>
          </w:tcPr>
          <w:p w14:paraId="12EF985C" w14:textId="77777777" w:rsidR="00193DE8" w:rsidRPr="006E371D" w:rsidRDefault="00193DE8" w:rsidP="009D343A">
            <w:pPr>
              <w:autoSpaceDE w:val="0"/>
              <w:autoSpaceDN w:val="0"/>
              <w:adjustRightInd w:val="0"/>
              <w:jc w:val="center"/>
              <w:rPr>
                <w:noProof/>
              </w:rPr>
            </w:pPr>
            <w:r w:rsidRPr="006E371D">
              <w:rPr>
                <w:noProof/>
              </w:rPr>
              <w:t>1</w:t>
            </w:r>
          </w:p>
        </w:tc>
        <w:tc>
          <w:tcPr>
            <w:tcW w:w="6358" w:type="dxa"/>
          </w:tcPr>
          <w:p w14:paraId="0CB4CCF4" w14:textId="77777777" w:rsidR="00193DE8" w:rsidRPr="006E371D" w:rsidRDefault="00193DE8" w:rsidP="009D343A">
            <w:pPr>
              <w:autoSpaceDE w:val="0"/>
              <w:autoSpaceDN w:val="0"/>
              <w:adjustRightInd w:val="0"/>
              <w:jc w:val="center"/>
              <w:rPr>
                <w:noProof/>
                <w:lang w:val="en-US"/>
              </w:rPr>
            </w:pPr>
            <w:r w:rsidRPr="006E371D">
              <w:rPr>
                <w:noProof/>
                <w:lang w:val="en-US"/>
              </w:rPr>
              <w:t>2</w:t>
            </w:r>
          </w:p>
        </w:tc>
        <w:tc>
          <w:tcPr>
            <w:tcW w:w="1134" w:type="dxa"/>
            <w:vAlign w:val="center"/>
          </w:tcPr>
          <w:p w14:paraId="0F2763B7" w14:textId="77777777" w:rsidR="00193DE8" w:rsidRPr="006E371D" w:rsidRDefault="00193DE8" w:rsidP="006E371D">
            <w:pPr>
              <w:autoSpaceDE w:val="0"/>
              <w:autoSpaceDN w:val="0"/>
              <w:adjustRightInd w:val="0"/>
              <w:jc w:val="center"/>
              <w:rPr>
                <w:noProof/>
                <w:lang w:val="en-US"/>
              </w:rPr>
            </w:pPr>
            <w:r w:rsidRPr="006E371D">
              <w:rPr>
                <w:noProof/>
                <w:lang w:val="en-US"/>
              </w:rPr>
              <w:t>3</w:t>
            </w:r>
          </w:p>
        </w:tc>
        <w:tc>
          <w:tcPr>
            <w:tcW w:w="1134" w:type="dxa"/>
          </w:tcPr>
          <w:p w14:paraId="75292A5C" w14:textId="77777777" w:rsidR="00193DE8" w:rsidRPr="006E371D" w:rsidRDefault="00193DE8" w:rsidP="009D343A">
            <w:pPr>
              <w:autoSpaceDE w:val="0"/>
              <w:autoSpaceDN w:val="0"/>
              <w:adjustRightInd w:val="0"/>
              <w:jc w:val="center"/>
              <w:rPr>
                <w:noProof/>
                <w:lang w:val="en-US"/>
              </w:rPr>
            </w:pPr>
            <w:r w:rsidRPr="006E371D">
              <w:rPr>
                <w:noProof/>
                <w:lang w:val="en-US"/>
              </w:rPr>
              <w:t>4</w:t>
            </w:r>
          </w:p>
        </w:tc>
        <w:tc>
          <w:tcPr>
            <w:tcW w:w="2552" w:type="dxa"/>
          </w:tcPr>
          <w:p w14:paraId="474B052E" w14:textId="77777777" w:rsidR="00193DE8" w:rsidRPr="006E371D" w:rsidRDefault="00193DE8" w:rsidP="009D343A">
            <w:pPr>
              <w:autoSpaceDE w:val="0"/>
              <w:autoSpaceDN w:val="0"/>
              <w:adjustRightInd w:val="0"/>
              <w:jc w:val="center"/>
              <w:rPr>
                <w:noProof/>
                <w:lang w:val="en-US"/>
              </w:rPr>
            </w:pPr>
            <w:r w:rsidRPr="006E371D">
              <w:rPr>
                <w:noProof/>
                <w:lang w:val="en-US"/>
              </w:rPr>
              <w:t>5</w:t>
            </w:r>
          </w:p>
        </w:tc>
        <w:tc>
          <w:tcPr>
            <w:tcW w:w="992" w:type="dxa"/>
          </w:tcPr>
          <w:p w14:paraId="241295FF" w14:textId="77777777" w:rsidR="00193DE8" w:rsidRPr="006E371D" w:rsidRDefault="00193DE8" w:rsidP="009D343A">
            <w:pPr>
              <w:autoSpaceDE w:val="0"/>
              <w:autoSpaceDN w:val="0"/>
              <w:adjustRightInd w:val="0"/>
              <w:jc w:val="center"/>
              <w:rPr>
                <w:noProof/>
                <w:lang w:val="en-US"/>
              </w:rPr>
            </w:pPr>
            <w:r w:rsidRPr="006E371D">
              <w:rPr>
                <w:noProof/>
                <w:lang w:val="en-US"/>
              </w:rPr>
              <w:t>6</w:t>
            </w:r>
          </w:p>
        </w:tc>
        <w:tc>
          <w:tcPr>
            <w:tcW w:w="2552" w:type="dxa"/>
          </w:tcPr>
          <w:p w14:paraId="78111AC5" w14:textId="77777777" w:rsidR="00193DE8" w:rsidRPr="006E371D" w:rsidRDefault="00193DE8" w:rsidP="009D343A">
            <w:pPr>
              <w:autoSpaceDE w:val="0"/>
              <w:autoSpaceDN w:val="0"/>
              <w:adjustRightInd w:val="0"/>
              <w:jc w:val="center"/>
              <w:rPr>
                <w:noProof/>
                <w:lang w:val="en-US"/>
              </w:rPr>
            </w:pPr>
            <w:r w:rsidRPr="006E371D">
              <w:rPr>
                <w:noProof/>
                <w:lang w:val="en-US"/>
              </w:rPr>
              <w:t>7</w:t>
            </w:r>
          </w:p>
        </w:tc>
      </w:tr>
      <w:tr w:rsidR="00760BA1" w:rsidRPr="006E371D" w14:paraId="28462F27" w14:textId="77777777" w:rsidTr="006E371D">
        <w:trPr>
          <w:trHeight w:val="284"/>
        </w:trPr>
        <w:tc>
          <w:tcPr>
            <w:tcW w:w="569" w:type="dxa"/>
            <w:vMerge w:val="restart"/>
          </w:tcPr>
          <w:p w14:paraId="36ADF0D0" w14:textId="05037E8E" w:rsidR="00760BA1" w:rsidRPr="00760BA1" w:rsidRDefault="00760BA1" w:rsidP="00193DE8">
            <w:pPr>
              <w:autoSpaceDE w:val="0"/>
              <w:autoSpaceDN w:val="0"/>
              <w:adjustRightInd w:val="0"/>
              <w:jc w:val="center"/>
              <w:rPr>
                <w:noProof/>
                <w:lang w:val="sr-Cyrl-RS"/>
              </w:rPr>
            </w:pPr>
            <w:r>
              <w:rPr>
                <w:noProof/>
                <w:lang w:val="sr-Cyrl-RS"/>
              </w:rPr>
              <w:t>1</w:t>
            </w:r>
          </w:p>
        </w:tc>
        <w:tc>
          <w:tcPr>
            <w:tcW w:w="6358" w:type="dxa"/>
            <w:vAlign w:val="bottom"/>
          </w:tcPr>
          <w:p w14:paraId="49FC3554" w14:textId="4ECE3D41" w:rsidR="00760BA1" w:rsidRPr="006E371D" w:rsidRDefault="00760BA1" w:rsidP="00193DE8">
            <w:pPr>
              <w:autoSpaceDE w:val="0"/>
              <w:autoSpaceDN w:val="0"/>
              <w:adjustRightInd w:val="0"/>
              <w:rPr>
                <w:noProof/>
                <w:lang w:val="en-US"/>
              </w:rPr>
            </w:pPr>
            <w:r w:rsidRPr="006E371D">
              <w:t>Upravljačka elektronika – ZP7, proizvođač CAME</w:t>
            </w:r>
          </w:p>
        </w:tc>
        <w:tc>
          <w:tcPr>
            <w:tcW w:w="1134" w:type="dxa"/>
            <w:vAlign w:val="center"/>
          </w:tcPr>
          <w:p w14:paraId="6B96A238"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0CDA1BDC" w14:textId="77777777" w:rsidR="00760BA1" w:rsidRPr="006E371D" w:rsidRDefault="00760BA1" w:rsidP="00193DE8">
            <w:pPr>
              <w:autoSpaceDE w:val="0"/>
              <w:autoSpaceDN w:val="0"/>
              <w:adjustRightInd w:val="0"/>
              <w:jc w:val="center"/>
              <w:rPr>
                <w:noProof/>
                <w:lang w:val="sr-Cyrl-RS"/>
              </w:rPr>
            </w:pPr>
            <w:r w:rsidRPr="006E371D">
              <w:rPr>
                <w:noProof/>
                <w:lang w:val="sr-Cyrl-RS"/>
              </w:rPr>
              <w:t>1</w:t>
            </w:r>
          </w:p>
        </w:tc>
        <w:tc>
          <w:tcPr>
            <w:tcW w:w="2552" w:type="dxa"/>
          </w:tcPr>
          <w:p w14:paraId="266B6E69" w14:textId="77777777" w:rsidR="00760BA1" w:rsidRPr="006E371D" w:rsidRDefault="00760BA1" w:rsidP="00193DE8">
            <w:pPr>
              <w:autoSpaceDE w:val="0"/>
              <w:autoSpaceDN w:val="0"/>
              <w:adjustRightInd w:val="0"/>
              <w:jc w:val="center"/>
              <w:rPr>
                <w:noProof/>
                <w:lang w:val="en-US"/>
              </w:rPr>
            </w:pPr>
          </w:p>
        </w:tc>
        <w:tc>
          <w:tcPr>
            <w:tcW w:w="992" w:type="dxa"/>
          </w:tcPr>
          <w:p w14:paraId="0277816C" w14:textId="77777777" w:rsidR="00760BA1" w:rsidRPr="006E371D" w:rsidRDefault="00760BA1" w:rsidP="00193DE8">
            <w:pPr>
              <w:autoSpaceDE w:val="0"/>
              <w:autoSpaceDN w:val="0"/>
              <w:adjustRightInd w:val="0"/>
              <w:jc w:val="right"/>
              <w:rPr>
                <w:noProof/>
                <w:lang w:val="en-US"/>
              </w:rPr>
            </w:pPr>
          </w:p>
        </w:tc>
        <w:tc>
          <w:tcPr>
            <w:tcW w:w="2552" w:type="dxa"/>
          </w:tcPr>
          <w:p w14:paraId="3DACC674" w14:textId="77777777" w:rsidR="00760BA1" w:rsidRPr="006E371D" w:rsidRDefault="00760BA1" w:rsidP="00193DE8">
            <w:pPr>
              <w:autoSpaceDE w:val="0"/>
              <w:autoSpaceDN w:val="0"/>
              <w:adjustRightInd w:val="0"/>
              <w:jc w:val="right"/>
              <w:rPr>
                <w:noProof/>
                <w:lang w:val="en-US"/>
              </w:rPr>
            </w:pPr>
          </w:p>
        </w:tc>
      </w:tr>
      <w:tr w:rsidR="00760BA1" w:rsidRPr="006E371D" w14:paraId="0AFC9301" w14:textId="77777777" w:rsidTr="006E371D">
        <w:trPr>
          <w:trHeight w:val="284"/>
        </w:trPr>
        <w:tc>
          <w:tcPr>
            <w:tcW w:w="569" w:type="dxa"/>
            <w:vMerge/>
          </w:tcPr>
          <w:p w14:paraId="278BC1F0" w14:textId="4C1FBCBB" w:rsidR="00760BA1" w:rsidRPr="006E371D" w:rsidRDefault="00760BA1" w:rsidP="006E371D">
            <w:pPr>
              <w:autoSpaceDE w:val="0"/>
              <w:autoSpaceDN w:val="0"/>
              <w:adjustRightInd w:val="0"/>
              <w:jc w:val="center"/>
              <w:rPr>
                <w:noProof/>
                <w:lang w:val="en-US"/>
              </w:rPr>
            </w:pPr>
          </w:p>
        </w:tc>
        <w:tc>
          <w:tcPr>
            <w:tcW w:w="6358" w:type="dxa"/>
            <w:vAlign w:val="bottom"/>
          </w:tcPr>
          <w:p w14:paraId="379BD4B4" w14:textId="70BA0A92" w:rsidR="00760BA1" w:rsidRPr="006E371D" w:rsidRDefault="00760BA1" w:rsidP="006E371D">
            <w:pPr>
              <w:autoSpaceDE w:val="0"/>
              <w:autoSpaceDN w:val="0"/>
              <w:adjustRightInd w:val="0"/>
              <w:rPr>
                <w:noProof/>
                <w:lang w:val="en-US"/>
              </w:rPr>
            </w:pPr>
            <w:r w:rsidRPr="006E371D">
              <w:t>Upravljačka elektronika – ZP10 master, proizvođač CAME</w:t>
            </w:r>
          </w:p>
        </w:tc>
        <w:tc>
          <w:tcPr>
            <w:tcW w:w="1134" w:type="dxa"/>
            <w:vAlign w:val="center"/>
          </w:tcPr>
          <w:p w14:paraId="703BBFED"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3F3ECC53" w14:textId="122EDCC5"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67317546" w14:textId="77777777" w:rsidR="00760BA1" w:rsidRPr="006E371D" w:rsidRDefault="00760BA1" w:rsidP="006E371D">
            <w:pPr>
              <w:autoSpaceDE w:val="0"/>
              <w:autoSpaceDN w:val="0"/>
              <w:adjustRightInd w:val="0"/>
              <w:jc w:val="center"/>
              <w:rPr>
                <w:noProof/>
                <w:lang w:val="en-US"/>
              </w:rPr>
            </w:pPr>
          </w:p>
        </w:tc>
        <w:tc>
          <w:tcPr>
            <w:tcW w:w="992" w:type="dxa"/>
          </w:tcPr>
          <w:p w14:paraId="6F6CF88F" w14:textId="77777777" w:rsidR="00760BA1" w:rsidRPr="006E371D" w:rsidRDefault="00760BA1" w:rsidP="006E371D">
            <w:pPr>
              <w:autoSpaceDE w:val="0"/>
              <w:autoSpaceDN w:val="0"/>
              <w:adjustRightInd w:val="0"/>
              <w:jc w:val="right"/>
              <w:rPr>
                <w:noProof/>
                <w:lang w:val="en-US"/>
              </w:rPr>
            </w:pPr>
          </w:p>
        </w:tc>
        <w:tc>
          <w:tcPr>
            <w:tcW w:w="2552" w:type="dxa"/>
          </w:tcPr>
          <w:p w14:paraId="42888900" w14:textId="77777777" w:rsidR="00760BA1" w:rsidRPr="006E371D" w:rsidRDefault="00760BA1" w:rsidP="006E371D">
            <w:pPr>
              <w:autoSpaceDE w:val="0"/>
              <w:autoSpaceDN w:val="0"/>
              <w:adjustRightInd w:val="0"/>
              <w:jc w:val="right"/>
              <w:rPr>
                <w:noProof/>
                <w:lang w:val="en-US"/>
              </w:rPr>
            </w:pPr>
          </w:p>
        </w:tc>
      </w:tr>
      <w:tr w:rsidR="00760BA1" w:rsidRPr="006E371D" w14:paraId="355C1D74" w14:textId="77777777" w:rsidTr="006E371D">
        <w:trPr>
          <w:trHeight w:val="284"/>
        </w:trPr>
        <w:tc>
          <w:tcPr>
            <w:tcW w:w="569" w:type="dxa"/>
            <w:vMerge/>
          </w:tcPr>
          <w:p w14:paraId="16A04437" w14:textId="78982F71" w:rsidR="00760BA1" w:rsidRPr="006E371D" w:rsidRDefault="00760BA1" w:rsidP="006E371D">
            <w:pPr>
              <w:autoSpaceDE w:val="0"/>
              <w:autoSpaceDN w:val="0"/>
              <w:adjustRightInd w:val="0"/>
              <w:jc w:val="center"/>
              <w:rPr>
                <w:noProof/>
                <w:lang w:val="en-US"/>
              </w:rPr>
            </w:pPr>
          </w:p>
        </w:tc>
        <w:tc>
          <w:tcPr>
            <w:tcW w:w="6358" w:type="dxa"/>
            <w:vAlign w:val="bottom"/>
          </w:tcPr>
          <w:p w14:paraId="1D65A3F6" w14:textId="75007A40" w:rsidR="00760BA1" w:rsidRPr="006E371D" w:rsidRDefault="00760BA1" w:rsidP="006E371D">
            <w:pPr>
              <w:autoSpaceDE w:val="0"/>
              <w:autoSpaceDN w:val="0"/>
              <w:adjustRightInd w:val="0"/>
              <w:rPr>
                <w:noProof/>
                <w:lang w:val="en-US"/>
              </w:rPr>
            </w:pPr>
            <w:r w:rsidRPr="006E371D">
              <w:t>Upravljačka elektronika – ZP10 slave, proizvođač CAME</w:t>
            </w:r>
          </w:p>
        </w:tc>
        <w:tc>
          <w:tcPr>
            <w:tcW w:w="1134" w:type="dxa"/>
            <w:vAlign w:val="center"/>
          </w:tcPr>
          <w:p w14:paraId="5F4FCDC3"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139590ED" w14:textId="2AD821AC"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6BE59AD4" w14:textId="77777777" w:rsidR="00760BA1" w:rsidRPr="006E371D" w:rsidRDefault="00760BA1" w:rsidP="006E371D">
            <w:pPr>
              <w:autoSpaceDE w:val="0"/>
              <w:autoSpaceDN w:val="0"/>
              <w:adjustRightInd w:val="0"/>
              <w:jc w:val="center"/>
              <w:rPr>
                <w:noProof/>
                <w:lang w:val="en-US"/>
              </w:rPr>
            </w:pPr>
          </w:p>
        </w:tc>
        <w:tc>
          <w:tcPr>
            <w:tcW w:w="992" w:type="dxa"/>
          </w:tcPr>
          <w:p w14:paraId="6271A2D6" w14:textId="77777777" w:rsidR="00760BA1" w:rsidRPr="006E371D" w:rsidRDefault="00760BA1" w:rsidP="006E371D">
            <w:pPr>
              <w:autoSpaceDE w:val="0"/>
              <w:autoSpaceDN w:val="0"/>
              <w:adjustRightInd w:val="0"/>
              <w:jc w:val="right"/>
              <w:rPr>
                <w:noProof/>
                <w:lang w:val="en-US"/>
              </w:rPr>
            </w:pPr>
          </w:p>
        </w:tc>
        <w:tc>
          <w:tcPr>
            <w:tcW w:w="2552" w:type="dxa"/>
          </w:tcPr>
          <w:p w14:paraId="3C80D445" w14:textId="77777777" w:rsidR="00760BA1" w:rsidRPr="006E371D" w:rsidRDefault="00760BA1" w:rsidP="006E371D">
            <w:pPr>
              <w:autoSpaceDE w:val="0"/>
              <w:autoSpaceDN w:val="0"/>
              <w:adjustRightInd w:val="0"/>
              <w:jc w:val="right"/>
              <w:rPr>
                <w:noProof/>
                <w:lang w:val="en-US"/>
              </w:rPr>
            </w:pPr>
          </w:p>
        </w:tc>
      </w:tr>
      <w:tr w:rsidR="00760BA1" w:rsidRPr="006E371D" w14:paraId="05879227" w14:textId="77777777" w:rsidTr="006E371D">
        <w:trPr>
          <w:trHeight w:val="284"/>
        </w:trPr>
        <w:tc>
          <w:tcPr>
            <w:tcW w:w="569" w:type="dxa"/>
            <w:vMerge/>
          </w:tcPr>
          <w:p w14:paraId="29E2C26F" w14:textId="0160F645" w:rsidR="00760BA1" w:rsidRPr="006E371D" w:rsidRDefault="00760BA1" w:rsidP="006E371D">
            <w:pPr>
              <w:autoSpaceDE w:val="0"/>
              <w:autoSpaceDN w:val="0"/>
              <w:adjustRightInd w:val="0"/>
              <w:jc w:val="center"/>
              <w:rPr>
                <w:noProof/>
                <w:lang w:val="en-US"/>
              </w:rPr>
            </w:pPr>
          </w:p>
        </w:tc>
        <w:tc>
          <w:tcPr>
            <w:tcW w:w="6358" w:type="dxa"/>
            <w:vAlign w:val="bottom"/>
          </w:tcPr>
          <w:p w14:paraId="7B49E740" w14:textId="0A03BAC2" w:rsidR="00760BA1" w:rsidRPr="006E371D" w:rsidRDefault="00760BA1" w:rsidP="006E371D">
            <w:pPr>
              <w:autoSpaceDE w:val="0"/>
              <w:autoSpaceDN w:val="0"/>
              <w:adjustRightInd w:val="0"/>
              <w:rPr>
                <w:noProof/>
                <w:lang w:val="en-US"/>
              </w:rPr>
            </w:pPr>
            <w:r w:rsidRPr="006E371D">
              <w:t>Motor za automatska vrata – RIP118, Corsa P4152A, proizvođač CAME</w:t>
            </w:r>
          </w:p>
        </w:tc>
        <w:tc>
          <w:tcPr>
            <w:tcW w:w="1134" w:type="dxa"/>
            <w:vAlign w:val="center"/>
          </w:tcPr>
          <w:p w14:paraId="5D3974AA"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003D85B0" w14:textId="40908E7D"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533E61F1" w14:textId="77777777" w:rsidR="00760BA1" w:rsidRPr="006E371D" w:rsidRDefault="00760BA1" w:rsidP="006E371D">
            <w:pPr>
              <w:autoSpaceDE w:val="0"/>
              <w:autoSpaceDN w:val="0"/>
              <w:adjustRightInd w:val="0"/>
              <w:jc w:val="center"/>
              <w:rPr>
                <w:noProof/>
                <w:lang w:val="en-US"/>
              </w:rPr>
            </w:pPr>
          </w:p>
        </w:tc>
        <w:tc>
          <w:tcPr>
            <w:tcW w:w="992" w:type="dxa"/>
          </w:tcPr>
          <w:p w14:paraId="1B402C74" w14:textId="77777777" w:rsidR="00760BA1" w:rsidRPr="006E371D" w:rsidRDefault="00760BA1" w:rsidP="006E371D">
            <w:pPr>
              <w:autoSpaceDE w:val="0"/>
              <w:autoSpaceDN w:val="0"/>
              <w:adjustRightInd w:val="0"/>
              <w:jc w:val="right"/>
              <w:rPr>
                <w:noProof/>
                <w:lang w:val="en-US"/>
              </w:rPr>
            </w:pPr>
          </w:p>
        </w:tc>
        <w:tc>
          <w:tcPr>
            <w:tcW w:w="2552" w:type="dxa"/>
          </w:tcPr>
          <w:p w14:paraId="07F60E19" w14:textId="77777777" w:rsidR="00760BA1" w:rsidRPr="006E371D" w:rsidRDefault="00760BA1" w:rsidP="006E371D">
            <w:pPr>
              <w:autoSpaceDE w:val="0"/>
              <w:autoSpaceDN w:val="0"/>
              <w:adjustRightInd w:val="0"/>
              <w:jc w:val="right"/>
              <w:rPr>
                <w:noProof/>
                <w:lang w:val="en-US"/>
              </w:rPr>
            </w:pPr>
          </w:p>
        </w:tc>
      </w:tr>
      <w:tr w:rsidR="00760BA1" w:rsidRPr="006E371D" w14:paraId="3CAA347B" w14:textId="77777777" w:rsidTr="006E371D">
        <w:trPr>
          <w:trHeight w:val="284"/>
        </w:trPr>
        <w:tc>
          <w:tcPr>
            <w:tcW w:w="569" w:type="dxa"/>
            <w:vMerge/>
          </w:tcPr>
          <w:p w14:paraId="3CFE9711" w14:textId="7FD45E0C" w:rsidR="00760BA1" w:rsidRPr="006E371D" w:rsidRDefault="00760BA1" w:rsidP="006E371D">
            <w:pPr>
              <w:autoSpaceDE w:val="0"/>
              <w:autoSpaceDN w:val="0"/>
              <w:adjustRightInd w:val="0"/>
              <w:jc w:val="center"/>
              <w:rPr>
                <w:noProof/>
              </w:rPr>
            </w:pPr>
          </w:p>
        </w:tc>
        <w:tc>
          <w:tcPr>
            <w:tcW w:w="6358" w:type="dxa"/>
            <w:vAlign w:val="bottom"/>
          </w:tcPr>
          <w:p w14:paraId="0DF64A29" w14:textId="0D8DB7D4" w:rsidR="00760BA1" w:rsidRPr="006E371D" w:rsidRDefault="00760BA1" w:rsidP="006E371D">
            <w:pPr>
              <w:autoSpaceDE w:val="0"/>
              <w:autoSpaceDN w:val="0"/>
              <w:adjustRightInd w:val="0"/>
              <w:rPr>
                <w:noProof/>
                <w:lang w:val="en-US"/>
              </w:rPr>
            </w:pPr>
            <w:r w:rsidRPr="006E371D">
              <w:t>Enkoder CAME P4191</w:t>
            </w:r>
          </w:p>
        </w:tc>
        <w:tc>
          <w:tcPr>
            <w:tcW w:w="1134" w:type="dxa"/>
            <w:vAlign w:val="center"/>
          </w:tcPr>
          <w:p w14:paraId="3C87B859"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3DB803AD" w14:textId="04B7246F"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5771D96A" w14:textId="77777777" w:rsidR="00760BA1" w:rsidRPr="006E371D" w:rsidRDefault="00760BA1" w:rsidP="006E371D">
            <w:pPr>
              <w:autoSpaceDE w:val="0"/>
              <w:autoSpaceDN w:val="0"/>
              <w:adjustRightInd w:val="0"/>
              <w:jc w:val="center"/>
              <w:rPr>
                <w:noProof/>
                <w:lang w:val="en-US"/>
              </w:rPr>
            </w:pPr>
          </w:p>
        </w:tc>
        <w:tc>
          <w:tcPr>
            <w:tcW w:w="992" w:type="dxa"/>
          </w:tcPr>
          <w:p w14:paraId="45AEA1FB" w14:textId="77777777" w:rsidR="00760BA1" w:rsidRPr="006E371D" w:rsidRDefault="00760BA1" w:rsidP="006E371D">
            <w:pPr>
              <w:autoSpaceDE w:val="0"/>
              <w:autoSpaceDN w:val="0"/>
              <w:adjustRightInd w:val="0"/>
              <w:jc w:val="right"/>
              <w:rPr>
                <w:noProof/>
                <w:lang w:val="en-US"/>
              </w:rPr>
            </w:pPr>
          </w:p>
        </w:tc>
        <w:tc>
          <w:tcPr>
            <w:tcW w:w="2552" w:type="dxa"/>
          </w:tcPr>
          <w:p w14:paraId="5788F84B" w14:textId="77777777" w:rsidR="00760BA1" w:rsidRPr="006E371D" w:rsidRDefault="00760BA1" w:rsidP="006E371D">
            <w:pPr>
              <w:autoSpaceDE w:val="0"/>
              <w:autoSpaceDN w:val="0"/>
              <w:adjustRightInd w:val="0"/>
              <w:jc w:val="right"/>
              <w:rPr>
                <w:noProof/>
                <w:lang w:val="en-US"/>
              </w:rPr>
            </w:pPr>
          </w:p>
        </w:tc>
      </w:tr>
      <w:tr w:rsidR="00760BA1" w:rsidRPr="006E371D" w14:paraId="6C23466E" w14:textId="77777777" w:rsidTr="006E371D">
        <w:trPr>
          <w:trHeight w:val="284"/>
        </w:trPr>
        <w:tc>
          <w:tcPr>
            <w:tcW w:w="569" w:type="dxa"/>
            <w:vMerge/>
          </w:tcPr>
          <w:p w14:paraId="68AC275A" w14:textId="11290047" w:rsidR="00760BA1" w:rsidRPr="006E371D" w:rsidRDefault="00760BA1" w:rsidP="006E371D">
            <w:pPr>
              <w:autoSpaceDE w:val="0"/>
              <w:autoSpaceDN w:val="0"/>
              <w:adjustRightInd w:val="0"/>
              <w:jc w:val="center"/>
              <w:rPr>
                <w:noProof/>
              </w:rPr>
            </w:pPr>
          </w:p>
        </w:tc>
        <w:tc>
          <w:tcPr>
            <w:tcW w:w="6358" w:type="dxa"/>
            <w:vAlign w:val="bottom"/>
          </w:tcPr>
          <w:p w14:paraId="2F6E8B47" w14:textId="618559CC" w:rsidR="00760BA1" w:rsidRPr="006E371D" w:rsidRDefault="00760BA1" w:rsidP="006E371D">
            <w:pPr>
              <w:autoSpaceDE w:val="0"/>
              <w:autoSpaceDN w:val="0"/>
              <w:adjustRightInd w:val="0"/>
              <w:rPr>
                <w:noProof/>
                <w:lang w:val="en-US"/>
              </w:rPr>
            </w:pPr>
            <w:r w:rsidRPr="006E371D">
              <w:t>Vodeća trola za krilo automatskih vrata – MD001, proizvođač CAME</w:t>
            </w:r>
          </w:p>
        </w:tc>
        <w:tc>
          <w:tcPr>
            <w:tcW w:w="1134" w:type="dxa"/>
            <w:vAlign w:val="center"/>
          </w:tcPr>
          <w:p w14:paraId="3EE1E5A1"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7B332C39" w14:textId="00FD73B2"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753485A2" w14:textId="77777777" w:rsidR="00760BA1" w:rsidRPr="006E371D" w:rsidRDefault="00760BA1" w:rsidP="006E371D">
            <w:pPr>
              <w:autoSpaceDE w:val="0"/>
              <w:autoSpaceDN w:val="0"/>
              <w:adjustRightInd w:val="0"/>
              <w:jc w:val="center"/>
              <w:rPr>
                <w:noProof/>
                <w:lang w:val="en-US"/>
              </w:rPr>
            </w:pPr>
          </w:p>
        </w:tc>
        <w:tc>
          <w:tcPr>
            <w:tcW w:w="992" w:type="dxa"/>
          </w:tcPr>
          <w:p w14:paraId="7AF78CA9" w14:textId="77777777" w:rsidR="00760BA1" w:rsidRPr="006E371D" w:rsidRDefault="00760BA1" w:rsidP="006E371D">
            <w:pPr>
              <w:autoSpaceDE w:val="0"/>
              <w:autoSpaceDN w:val="0"/>
              <w:adjustRightInd w:val="0"/>
              <w:jc w:val="right"/>
              <w:rPr>
                <w:noProof/>
                <w:lang w:val="en-US"/>
              </w:rPr>
            </w:pPr>
          </w:p>
        </w:tc>
        <w:tc>
          <w:tcPr>
            <w:tcW w:w="2552" w:type="dxa"/>
          </w:tcPr>
          <w:p w14:paraId="05DC367E" w14:textId="77777777" w:rsidR="00760BA1" w:rsidRPr="006E371D" w:rsidRDefault="00760BA1" w:rsidP="006E371D">
            <w:pPr>
              <w:autoSpaceDE w:val="0"/>
              <w:autoSpaceDN w:val="0"/>
              <w:adjustRightInd w:val="0"/>
              <w:jc w:val="right"/>
              <w:rPr>
                <w:noProof/>
                <w:lang w:val="en-US"/>
              </w:rPr>
            </w:pPr>
          </w:p>
        </w:tc>
      </w:tr>
      <w:tr w:rsidR="00760BA1" w:rsidRPr="006E371D" w14:paraId="18494B3F" w14:textId="77777777" w:rsidTr="006E371D">
        <w:trPr>
          <w:trHeight w:val="284"/>
        </w:trPr>
        <w:tc>
          <w:tcPr>
            <w:tcW w:w="569" w:type="dxa"/>
            <w:vMerge/>
          </w:tcPr>
          <w:p w14:paraId="2051CED1" w14:textId="6CFC63DB" w:rsidR="00760BA1" w:rsidRPr="006E371D" w:rsidRDefault="00760BA1" w:rsidP="006E371D">
            <w:pPr>
              <w:autoSpaceDE w:val="0"/>
              <w:autoSpaceDN w:val="0"/>
              <w:adjustRightInd w:val="0"/>
              <w:jc w:val="center"/>
              <w:rPr>
                <w:noProof/>
              </w:rPr>
            </w:pPr>
          </w:p>
        </w:tc>
        <w:tc>
          <w:tcPr>
            <w:tcW w:w="6358" w:type="dxa"/>
            <w:vAlign w:val="bottom"/>
          </w:tcPr>
          <w:p w14:paraId="7D77EE48" w14:textId="59D8FE13" w:rsidR="00760BA1" w:rsidRPr="006E371D" w:rsidRDefault="00760BA1" w:rsidP="006E371D">
            <w:pPr>
              <w:autoSpaceDE w:val="0"/>
              <w:autoSpaceDN w:val="0"/>
              <w:adjustRightInd w:val="0"/>
              <w:rPr>
                <w:noProof/>
                <w:lang w:val="en-US"/>
              </w:rPr>
            </w:pPr>
            <w:r w:rsidRPr="006E371D">
              <w:t>Vođica za krilo automatskih vrata – MAM001, proizvođač</w:t>
            </w:r>
            <w:r w:rsidRPr="006E371D">
              <w:br/>
              <w:t>CAME</w:t>
            </w:r>
          </w:p>
        </w:tc>
        <w:tc>
          <w:tcPr>
            <w:tcW w:w="1134" w:type="dxa"/>
            <w:vAlign w:val="center"/>
          </w:tcPr>
          <w:p w14:paraId="7CFD2F7F"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18141858" w14:textId="164C1E14"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55F6AF86" w14:textId="77777777" w:rsidR="00760BA1" w:rsidRPr="006E371D" w:rsidRDefault="00760BA1" w:rsidP="006E371D">
            <w:pPr>
              <w:autoSpaceDE w:val="0"/>
              <w:autoSpaceDN w:val="0"/>
              <w:adjustRightInd w:val="0"/>
              <w:jc w:val="center"/>
              <w:rPr>
                <w:noProof/>
                <w:lang w:val="en-US"/>
              </w:rPr>
            </w:pPr>
          </w:p>
        </w:tc>
        <w:tc>
          <w:tcPr>
            <w:tcW w:w="992" w:type="dxa"/>
          </w:tcPr>
          <w:p w14:paraId="73B8936C" w14:textId="77777777" w:rsidR="00760BA1" w:rsidRPr="006E371D" w:rsidRDefault="00760BA1" w:rsidP="006E371D">
            <w:pPr>
              <w:autoSpaceDE w:val="0"/>
              <w:autoSpaceDN w:val="0"/>
              <w:adjustRightInd w:val="0"/>
              <w:jc w:val="right"/>
              <w:rPr>
                <w:noProof/>
                <w:lang w:val="en-US"/>
              </w:rPr>
            </w:pPr>
          </w:p>
        </w:tc>
        <w:tc>
          <w:tcPr>
            <w:tcW w:w="2552" w:type="dxa"/>
          </w:tcPr>
          <w:p w14:paraId="0AFC9E15" w14:textId="77777777" w:rsidR="00760BA1" w:rsidRPr="006E371D" w:rsidRDefault="00760BA1" w:rsidP="006E371D">
            <w:pPr>
              <w:autoSpaceDE w:val="0"/>
              <w:autoSpaceDN w:val="0"/>
              <w:adjustRightInd w:val="0"/>
              <w:jc w:val="right"/>
              <w:rPr>
                <w:noProof/>
                <w:lang w:val="en-US"/>
              </w:rPr>
            </w:pPr>
          </w:p>
        </w:tc>
      </w:tr>
      <w:tr w:rsidR="00760BA1" w:rsidRPr="006E371D" w14:paraId="2186A7A8" w14:textId="77777777" w:rsidTr="006E371D">
        <w:trPr>
          <w:trHeight w:val="284"/>
        </w:trPr>
        <w:tc>
          <w:tcPr>
            <w:tcW w:w="569" w:type="dxa"/>
            <w:vMerge/>
          </w:tcPr>
          <w:p w14:paraId="4ED86B87" w14:textId="298FAE03" w:rsidR="00760BA1" w:rsidRPr="006E371D" w:rsidRDefault="00760BA1" w:rsidP="006E371D">
            <w:pPr>
              <w:autoSpaceDE w:val="0"/>
              <w:autoSpaceDN w:val="0"/>
              <w:adjustRightInd w:val="0"/>
              <w:jc w:val="center"/>
              <w:rPr>
                <w:noProof/>
              </w:rPr>
            </w:pPr>
          </w:p>
        </w:tc>
        <w:tc>
          <w:tcPr>
            <w:tcW w:w="6358" w:type="dxa"/>
            <w:vAlign w:val="bottom"/>
          </w:tcPr>
          <w:p w14:paraId="5FA20A5C" w14:textId="062E3730" w:rsidR="00760BA1" w:rsidRPr="006E371D" w:rsidRDefault="00760BA1" w:rsidP="006E371D">
            <w:pPr>
              <w:autoSpaceDE w:val="0"/>
              <w:autoSpaceDN w:val="0"/>
              <w:adjustRightInd w:val="0"/>
              <w:rPr>
                <w:noProof/>
                <w:lang w:val="en-US"/>
              </w:rPr>
            </w:pPr>
            <w:r w:rsidRPr="006E371D">
              <w:t>Radar senzor za automatska vrata – MR8107, proizvođač</w:t>
            </w:r>
            <w:r w:rsidRPr="006E371D">
              <w:br/>
              <w:t>CAME</w:t>
            </w:r>
          </w:p>
        </w:tc>
        <w:tc>
          <w:tcPr>
            <w:tcW w:w="1134" w:type="dxa"/>
            <w:vAlign w:val="center"/>
          </w:tcPr>
          <w:p w14:paraId="66744FF9"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172CFA85" w14:textId="012A9167"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33938BD8" w14:textId="77777777" w:rsidR="00760BA1" w:rsidRPr="006E371D" w:rsidRDefault="00760BA1" w:rsidP="006E371D">
            <w:pPr>
              <w:autoSpaceDE w:val="0"/>
              <w:autoSpaceDN w:val="0"/>
              <w:adjustRightInd w:val="0"/>
              <w:jc w:val="center"/>
              <w:rPr>
                <w:noProof/>
                <w:lang w:val="en-US"/>
              </w:rPr>
            </w:pPr>
          </w:p>
        </w:tc>
        <w:tc>
          <w:tcPr>
            <w:tcW w:w="992" w:type="dxa"/>
          </w:tcPr>
          <w:p w14:paraId="3E68BAE8" w14:textId="77777777" w:rsidR="00760BA1" w:rsidRPr="006E371D" w:rsidRDefault="00760BA1" w:rsidP="006E371D">
            <w:pPr>
              <w:autoSpaceDE w:val="0"/>
              <w:autoSpaceDN w:val="0"/>
              <w:adjustRightInd w:val="0"/>
              <w:jc w:val="right"/>
              <w:rPr>
                <w:noProof/>
                <w:lang w:val="en-US"/>
              </w:rPr>
            </w:pPr>
          </w:p>
        </w:tc>
        <w:tc>
          <w:tcPr>
            <w:tcW w:w="2552" w:type="dxa"/>
          </w:tcPr>
          <w:p w14:paraId="52D71D2A" w14:textId="77777777" w:rsidR="00760BA1" w:rsidRPr="006E371D" w:rsidRDefault="00760BA1" w:rsidP="006E371D">
            <w:pPr>
              <w:autoSpaceDE w:val="0"/>
              <w:autoSpaceDN w:val="0"/>
              <w:adjustRightInd w:val="0"/>
              <w:jc w:val="right"/>
              <w:rPr>
                <w:noProof/>
                <w:lang w:val="en-US"/>
              </w:rPr>
            </w:pPr>
          </w:p>
        </w:tc>
      </w:tr>
      <w:tr w:rsidR="00760BA1" w:rsidRPr="006E371D" w14:paraId="1260D646" w14:textId="77777777" w:rsidTr="006E371D">
        <w:trPr>
          <w:trHeight w:val="284"/>
        </w:trPr>
        <w:tc>
          <w:tcPr>
            <w:tcW w:w="569" w:type="dxa"/>
            <w:vMerge/>
          </w:tcPr>
          <w:p w14:paraId="45DA91E0" w14:textId="081380D6" w:rsidR="00760BA1" w:rsidRPr="006E371D" w:rsidRDefault="00760BA1" w:rsidP="006E371D">
            <w:pPr>
              <w:autoSpaceDE w:val="0"/>
              <w:autoSpaceDN w:val="0"/>
              <w:adjustRightInd w:val="0"/>
              <w:jc w:val="center"/>
              <w:rPr>
                <w:noProof/>
              </w:rPr>
            </w:pPr>
          </w:p>
        </w:tc>
        <w:tc>
          <w:tcPr>
            <w:tcW w:w="6358" w:type="dxa"/>
            <w:vAlign w:val="bottom"/>
          </w:tcPr>
          <w:p w14:paraId="6D1B20E7" w14:textId="699E493A" w:rsidR="00760BA1" w:rsidRPr="006E371D" w:rsidRDefault="00760BA1" w:rsidP="006E371D">
            <w:pPr>
              <w:autoSpaceDE w:val="0"/>
              <w:autoSpaceDN w:val="0"/>
              <w:adjustRightInd w:val="0"/>
              <w:rPr>
                <w:noProof/>
                <w:lang w:val="en-US"/>
              </w:rPr>
            </w:pPr>
            <w:r w:rsidRPr="006E371D">
              <w:t>Sigurnosne fotoćelije – MF9011, proizvođač CAME</w:t>
            </w:r>
          </w:p>
        </w:tc>
        <w:tc>
          <w:tcPr>
            <w:tcW w:w="1134" w:type="dxa"/>
            <w:vAlign w:val="center"/>
          </w:tcPr>
          <w:p w14:paraId="44CA38A7"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Pr>
          <w:p w14:paraId="1CEC2687" w14:textId="5918DADF"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Pr>
          <w:p w14:paraId="2A8EC3F0" w14:textId="77777777" w:rsidR="00760BA1" w:rsidRPr="006E371D" w:rsidRDefault="00760BA1" w:rsidP="006E371D">
            <w:pPr>
              <w:autoSpaceDE w:val="0"/>
              <w:autoSpaceDN w:val="0"/>
              <w:adjustRightInd w:val="0"/>
              <w:jc w:val="center"/>
              <w:rPr>
                <w:noProof/>
                <w:lang w:val="en-US"/>
              </w:rPr>
            </w:pPr>
          </w:p>
        </w:tc>
        <w:tc>
          <w:tcPr>
            <w:tcW w:w="992" w:type="dxa"/>
          </w:tcPr>
          <w:p w14:paraId="41FF9F2F" w14:textId="77777777" w:rsidR="00760BA1" w:rsidRPr="006E371D" w:rsidRDefault="00760BA1" w:rsidP="006E371D">
            <w:pPr>
              <w:autoSpaceDE w:val="0"/>
              <w:autoSpaceDN w:val="0"/>
              <w:adjustRightInd w:val="0"/>
              <w:jc w:val="right"/>
              <w:rPr>
                <w:noProof/>
                <w:lang w:val="en-US"/>
              </w:rPr>
            </w:pPr>
          </w:p>
        </w:tc>
        <w:tc>
          <w:tcPr>
            <w:tcW w:w="2552" w:type="dxa"/>
          </w:tcPr>
          <w:p w14:paraId="068AB57B" w14:textId="77777777" w:rsidR="00760BA1" w:rsidRPr="006E371D" w:rsidRDefault="00760BA1" w:rsidP="006E371D">
            <w:pPr>
              <w:autoSpaceDE w:val="0"/>
              <w:autoSpaceDN w:val="0"/>
              <w:adjustRightInd w:val="0"/>
              <w:jc w:val="right"/>
              <w:rPr>
                <w:noProof/>
                <w:lang w:val="en-US"/>
              </w:rPr>
            </w:pPr>
          </w:p>
        </w:tc>
      </w:tr>
      <w:tr w:rsidR="00760BA1" w:rsidRPr="006E371D" w14:paraId="2B07A7C4" w14:textId="77777777" w:rsidTr="00677F15">
        <w:trPr>
          <w:trHeight w:val="284"/>
        </w:trPr>
        <w:tc>
          <w:tcPr>
            <w:tcW w:w="569" w:type="dxa"/>
            <w:vMerge/>
          </w:tcPr>
          <w:p w14:paraId="280903D0" w14:textId="6F4239C0" w:rsidR="00760BA1" w:rsidRPr="006E371D" w:rsidRDefault="00760BA1" w:rsidP="006E371D">
            <w:pPr>
              <w:autoSpaceDE w:val="0"/>
              <w:autoSpaceDN w:val="0"/>
              <w:adjustRightInd w:val="0"/>
              <w:jc w:val="center"/>
              <w:rPr>
                <w:noProof/>
              </w:rPr>
            </w:pPr>
          </w:p>
        </w:tc>
        <w:tc>
          <w:tcPr>
            <w:tcW w:w="6358" w:type="dxa"/>
            <w:tcBorders>
              <w:top w:val="single" w:sz="8" w:space="0" w:color="auto"/>
              <w:bottom w:val="single" w:sz="8" w:space="0" w:color="auto"/>
              <w:right w:val="single" w:sz="8" w:space="0" w:color="auto"/>
            </w:tcBorders>
            <w:vAlign w:val="bottom"/>
          </w:tcPr>
          <w:p w14:paraId="7CE407DE" w14:textId="66B657C7" w:rsidR="00760BA1" w:rsidRPr="006E371D" w:rsidRDefault="00760BA1" w:rsidP="006E371D">
            <w:pPr>
              <w:autoSpaceDE w:val="0"/>
              <w:autoSpaceDN w:val="0"/>
              <w:adjustRightInd w:val="0"/>
              <w:rPr>
                <w:noProof/>
                <w:lang w:val="en-US"/>
              </w:rPr>
            </w:pPr>
            <w:r w:rsidRPr="006E371D">
              <w:t>Vertikalni profil za krilo automatskih vrata – MAL199, proizvođač CAME</w:t>
            </w:r>
          </w:p>
        </w:tc>
        <w:tc>
          <w:tcPr>
            <w:tcW w:w="1134" w:type="dxa"/>
            <w:tcBorders>
              <w:top w:val="single" w:sz="8" w:space="0" w:color="auto"/>
              <w:left w:val="single" w:sz="8" w:space="0" w:color="auto"/>
              <w:bottom w:val="single" w:sz="8" w:space="0" w:color="auto"/>
              <w:right w:val="single" w:sz="8" w:space="0" w:color="auto"/>
            </w:tcBorders>
            <w:vAlign w:val="center"/>
          </w:tcPr>
          <w:p w14:paraId="530ED086"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Borders>
              <w:top w:val="single" w:sz="8" w:space="0" w:color="auto"/>
              <w:left w:val="single" w:sz="8" w:space="0" w:color="auto"/>
              <w:bottom w:val="single" w:sz="8" w:space="0" w:color="auto"/>
              <w:right w:val="single" w:sz="8" w:space="0" w:color="auto"/>
            </w:tcBorders>
          </w:tcPr>
          <w:p w14:paraId="7A628EB3" w14:textId="299172EB"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Borders>
              <w:top w:val="single" w:sz="8" w:space="0" w:color="auto"/>
              <w:left w:val="single" w:sz="8" w:space="0" w:color="auto"/>
              <w:bottom w:val="single" w:sz="8" w:space="0" w:color="auto"/>
              <w:right w:val="single" w:sz="8" w:space="0" w:color="auto"/>
            </w:tcBorders>
          </w:tcPr>
          <w:p w14:paraId="32096A0E" w14:textId="77777777" w:rsidR="00760BA1" w:rsidRPr="006E371D" w:rsidRDefault="00760BA1" w:rsidP="006E371D">
            <w:pPr>
              <w:autoSpaceDE w:val="0"/>
              <w:autoSpaceDN w:val="0"/>
              <w:adjustRightInd w:val="0"/>
              <w:jc w:val="center"/>
              <w:rPr>
                <w:noProof/>
                <w:lang w:val="en-US"/>
              </w:rPr>
            </w:pPr>
          </w:p>
        </w:tc>
        <w:tc>
          <w:tcPr>
            <w:tcW w:w="992" w:type="dxa"/>
            <w:tcBorders>
              <w:top w:val="single" w:sz="8" w:space="0" w:color="auto"/>
              <w:left w:val="single" w:sz="8" w:space="0" w:color="auto"/>
              <w:bottom w:val="single" w:sz="8" w:space="0" w:color="auto"/>
              <w:right w:val="single" w:sz="8" w:space="0" w:color="auto"/>
            </w:tcBorders>
          </w:tcPr>
          <w:p w14:paraId="2E366CD6" w14:textId="77777777" w:rsidR="00760BA1" w:rsidRPr="006E371D" w:rsidRDefault="00760BA1" w:rsidP="006E371D">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78FA07BC" w14:textId="77777777" w:rsidR="00760BA1" w:rsidRPr="006E371D" w:rsidRDefault="00760BA1" w:rsidP="006E371D">
            <w:pPr>
              <w:autoSpaceDE w:val="0"/>
              <w:autoSpaceDN w:val="0"/>
              <w:adjustRightInd w:val="0"/>
              <w:jc w:val="right"/>
              <w:rPr>
                <w:noProof/>
                <w:lang w:val="en-US"/>
              </w:rPr>
            </w:pPr>
          </w:p>
        </w:tc>
      </w:tr>
      <w:tr w:rsidR="00760BA1" w:rsidRPr="006E371D" w14:paraId="1B14574E" w14:textId="77777777" w:rsidTr="00677F15">
        <w:trPr>
          <w:trHeight w:val="284"/>
        </w:trPr>
        <w:tc>
          <w:tcPr>
            <w:tcW w:w="569" w:type="dxa"/>
            <w:vMerge/>
          </w:tcPr>
          <w:p w14:paraId="5FBBD667" w14:textId="5AAE7ACD" w:rsidR="00760BA1" w:rsidRPr="006E371D" w:rsidRDefault="00760BA1" w:rsidP="006E371D">
            <w:pPr>
              <w:autoSpaceDE w:val="0"/>
              <w:autoSpaceDN w:val="0"/>
              <w:adjustRightInd w:val="0"/>
              <w:jc w:val="center"/>
              <w:rPr>
                <w:noProof/>
              </w:rPr>
            </w:pPr>
          </w:p>
        </w:tc>
        <w:tc>
          <w:tcPr>
            <w:tcW w:w="6358" w:type="dxa"/>
            <w:tcBorders>
              <w:top w:val="single" w:sz="8" w:space="0" w:color="auto"/>
              <w:bottom w:val="single" w:sz="8" w:space="0" w:color="auto"/>
              <w:right w:val="single" w:sz="8" w:space="0" w:color="auto"/>
            </w:tcBorders>
            <w:vAlign w:val="bottom"/>
          </w:tcPr>
          <w:p w14:paraId="441D2335" w14:textId="7E03980D" w:rsidR="00760BA1" w:rsidRPr="006E371D" w:rsidRDefault="00760BA1" w:rsidP="006E371D">
            <w:pPr>
              <w:autoSpaceDE w:val="0"/>
              <w:autoSpaceDN w:val="0"/>
              <w:adjustRightInd w:val="0"/>
              <w:rPr>
                <w:noProof/>
                <w:lang w:val="en-US"/>
              </w:rPr>
            </w:pPr>
            <w:r w:rsidRPr="006E371D">
              <w:t>Donji profil za krilo automatskih vrata – MAM612, proizvođač CAME</w:t>
            </w:r>
          </w:p>
        </w:tc>
        <w:tc>
          <w:tcPr>
            <w:tcW w:w="1134" w:type="dxa"/>
            <w:tcBorders>
              <w:top w:val="single" w:sz="8" w:space="0" w:color="auto"/>
              <w:left w:val="single" w:sz="8" w:space="0" w:color="auto"/>
              <w:bottom w:val="single" w:sz="8" w:space="0" w:color="auto"/>
              <w:right w:val="single" w:sz="8" w:space="0" w:color="auto"/>
            </w:tcBorders>
            <w:vAlign w:val="center"/>
          </w:tcPr>
          <w:p w14:paraId="2CDC7069"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Borders>
              <w:top w:val="single" w:sz="8" w:space="0" w:color="auto"/>
              <w:left w:val="single" w:sz="8" w:space="0" w:color="auto"/>
              <w:bottom w:val="single" w:sz="8" w:space="0" w:color="auto"/>
              <w:right w:val="single" w:sz="8" w:space="0" w:color="auto"/>
            </w:tcBorders>
          </w:tcPr>
          <w:p w14:paraId="1FD142EA" w14:textId="4BF27D28"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Borders>
              <w:top w:val="single" w:sz="8" w:space="0" w:color="auto"/>
              <w:left w:val="single" w:sz="8" w:space="0" w:color="auto"/>
              <w:bottom w:val="single" w:sz="8" w:space="0" w:color="auto"/>
              <w:right w:val="single" w:sz="8" w:space="0" w:color="auto"/>
            </w:tcBorders>
          </w:tcPr>
          <w:p w14:paraId="3A00CB86" w14:textId="77777777" w:rsidR="00760BA1" w:rsidRPr="006E371D" w:rsidRDefault="00760BA1" w:rsidP="006E371D">
            <w:pPr>
              <w:autoSpaceDE w:val="0"/>
              <w:autoSpaceDN w:val="0"/>
              <w:adjustRightInd w:val="0"/>
              <w:jc w:val="center"/>
              <w:rPr>
                <w:noProof/>
                <w:lang w:val="en-US"/>
              </w:rPr>
            </w:pPr>
          </w:p>
        </w:tc>
        <w:tc>
          <w:tcPr>
            <w:tcW w:w="992" w:type="dxa"/>
            <w:tcBorders>
              <w:top w:val="single" w:sz="8" w:space="0" w:color="auto"/>
              <w:left w:val="single" w:sz="8" w:space="0" w:color="auto"/>
              <w:bottom w:val="single" w:sz="8" w:space="0" w:color="auto"/>
              <w:right w:val="single" w:sz="8" w:space="0" w:color="auto"/>
            </w:tcBorders>
          </w:tcPr>
          <w:p w14:paraId="4B8C9637" w14:textId="77777777" w:rsidR="00760BA1" w:rsidRPr="006E371D" w:rsidRDefault="00760BA1" w:rsidP="006E371D">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6B6BA135" w14:textId="77777777" w:rsidR="00760BA1" w:rsidRPr="006E371D" w:rsidRDefault="00760BA1" w:rsidP="006E371D">
            <w:pPr>
              <w:autoSpaceDE w:val="0"/>
              <w:autoSpaceDN w:val="0"/>
              <w:adjustRightInd w:val="0"/>
              <w:jc w:val="right"/>
              <w:rPr>
                <w:noProof/>
                <w:lang w:val="en-US"/>
              </w:rPr>
            </w:pPr>
          </w:p>
        </w:tc>
      </w:tr>
      <w:tr w:rsidR="00760BA1" w:rsidRPr="006E371D" w14:paraId="71D4DE06" w14:textId="77777777" w:rsidTr="00677F15">
        <w:trPr>
          <w:trHeight w:val="284"/>
        </w:trPr>
        <w:tc>
          <w:tcPr>
            <w:tcW w:w="569" w:type="dxa"/>
            <w:vMerge/>
          </w:tcPr>
          <w:p w14:paraId="76661849" w14:textId="72A9F4A5" w:rsidR="00760BA1" w:rsidRPr="006E371D" w:rsidRDefault="00760BA1" w:rsidP="006E371D">
            <w:pPr>
              <w:autoSpaceDE w:val="0"/>
              <w:autoSpaceDN w:val="0"/>
              <w:adjustRightInd w:val="0"/>
              <w:jc w:val="center"/>
              <w:rPr>
                <w:noProof/>
              </w:rPr>
            </w:pPr>
          </w:p>
        </w:tc>
        <w:tc>
          <w:tcPr>
            <w:tcW w:w="6358" w:type="dxa"/>
            <w:tcBorders>
              <w:top w:val="single" w:sz="8" w:space="0" w:color="auto"/>
              <w:bottom w:val="single" w:sz="8" w:space="0" w:color="auto"/>
              <w:right w:val="single" w:sz="8" w:space="0" w:color="auto"/>
            </w:tcBorders>
            <w:vAlign w:val="bottom"/>
          </w:tcPr>
          <w:p w14:paraId="45BE9743" w14:textId="272D1C81" w:rsidR="00760BA1" w:rsidRPr="006E371D" w:rsidRDefault="00760BA1" w:rsidP="006E371D">
            <w:pPr>
              <w:autoSpaceDE w:val="0"/>
              <w:autoSpaceDN w:val="0"/>
              <w:adjustRightInd w:val="0"/>
              <w:rPr>
                <w:noProof/>
                <w:lang w:val="en-US"/>
              </w:rPr>
            </w:pPr>
            <w:r w:rsidRPr="006E371D">
              <w:t>Gornji profil za krilo automatskih vrata – MAL203, proizvođač CAME</w:t>
            </w:r>
          </w:p>
        </w:tc>
        <w:tc>
          <w:tcPr>
            <w:tcW w:w="1134" w:type="dxa"/>
            <w:tcBorders>
              <w:top w:val="single" w:sz="8" w:space="0" w:color="auto"/>
              <w:left w:val="single" w:sz="8" w:space="0" w:color="auto"/>
              <w:bottom w:val="single" w:sz="8" w:space="0" w:color="auto"/>
              <w:right w:val="single" w:sz="8" w:space="0" w:color="auto"/>
            </w:tcBorders>
            <w:vAlign w:val="center"/>
          </w:tcPr>
          <w:p w14:paraId="3BBDD12A"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Borders>
              <w:top w:val="single" w:sz="8" w:space="0" w:color="auto"/>
              <w:left w:val="single" w:sz="8" w:space="0" w:color="auto"/>
              <w:bottom w:val="single" w:sz="8" w:space="0" w:color="auto"/>
              <w:right w:val="single" w:sz="8" w:space="0" w:color="auto"/>
            </w:tcBorders>
          </w:tcPr>
          <w:p w14:paraId="7C0DFA57" w14:textId="30B854EE"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Borders>
              <w:top w:val="single" w:sz="8" w:space="0" w:color="auto"/>
              <w:left w:val="single" w:sz="8" w:space="0" w:color="auto"/>
              <w:bottom w:val="single" w:sz="8" w:space="0" w:color="auto"/>
              <w:right w:val="single" w:sz="8" w:space="0" w:color="auto"/>
            </w:tcBorders>
          </w:tcPr>
          <w:p w14:paraId="3F49E3C0" w14:textId="77777777" w:rsidR="00760BA1" w:rsidRPr="006E371D" w:rsidRDefault="00760BA1" w:rsidP="006E371D">
            <w:pPr>
              <w:autoSpaceDE w:val="0"/>
              <w:autoSpaceDN w:val="0"/>
              <w:adjustRightInd w:val="0"/>
              <w:jc w:val="center"/>
              <w:rPr>
                <w:noProof/>
                <w:lang w:val="en-US"/>
              </w:rPr>
            </w:pPr>
          </w:p>
        </w:tc>
        <w:tc>
          <w:tcPr>
            <w:tcW w:w="992" w:type="dxa"/>
            <w:tcBorders>
              <w:top w:val="single" w:sz="8" w:space="0" w:color="auto"/>
              <w:left w:val="single" w:sz="8" w:space="0" w:color="auto"/>
              <w:bottom w:val="single" w:sz="8" w:space="0" w:color="auto"/>
              <w:right w:val="single" w:sz="8" w:space="0" w:color="auto"/>
            </w:tcBorders>
          </w:tcPr>
          <w:p w14:paraId="10B3183E" w14:textId="77777777" w:rsidR="00760BA1" w:rsidRPr="006E371D" w:rsidRDefault="00760BA1" w:rsidP="006E371D">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1B5ADAF" w14:textId="77777777" w:rsidR="00760BA1" w:rsidRPr="006E371D" w:rsidRDefault="00760BA1" w:rsidP="006E371D">
            <w:pPr>
              <w:autoSpaceDE w:val="0"/>
              <w:autoSpaceDN w:val="0"/>
              <w:adjustRightInd w:val="0"/>
              <w:jc w:val="right"/>
              <w:rPr>
                <w:noProof/>
                <w:lang w:val="en-US"/>
              </w:rPr>
            </w:pPr>
          </w:p>
        </w:tc>
      </w:tr>
      <w:tr w:rsidR="00760BA1" w:rsidRPr="006E371D" w14:paraId="63C6EA15" w14:textId="77777777" w:rsidTr="00677F15">
        <w:trPr>
          <w:trHeight w:val="284"/>
        </w:trPr>
        <w:tc>
          <w:tcPr>
            <w:tcW w:w="569" w:type="dxa"/>
            <w:vMerge/>
          </w:tcPr>
          <w:p w14:paraId="0E568903" w14:textId="7D1B468A" w:rsidR="00760BA1" w:rsidRPr="006E371D" w:rsidRDefault="00760BA1" w:rsidP="006E371D">
            <w:pPr>
              <w:autoSpaceDE w:val="0"/>
              <w:autoSpaceDN w:val="0"/>
              <w:adjustRightInd w:val="0"/>
              <w:jc w:val="center"/>
              <w:rPr>
                <w:noProof/>
              </w:rPr>
            </w:pPr>
          </w:p>
        </w:tc>
        <w:tc>
          <w:tcPr>
            <w:tcW w:w="6358" w:type="dxa"/>
            <w:tcBorders>
              <w:top w:val="single" w:sz="8" w:space="0" w:color="auto"/>
              <w:bottom w:val="single" w:sz="8" w:space="0" w:color="auto"/>
              <w:right w:val="single" w:sz="8" w:space="0" w:color="auto"/>
            </w:tcBorders>
            <w:vAlign w:val="bottom"/>
          </w:tcPr>
          <w:p w14:paraId="28D3033F" w14:textId="2B3D3CB1" w:rsidR="00760BA1" w:rsidRPr="006E371D" w:rsidRDefault="00760BA1" w:rsidP="006E371D">
            <w:pPr>
              <w:autoSpaceDE w:val="0"/>
              <w:autoSpaceDN w:val="0"/>
              <w:adjustRightInd w:val="0"/>
              <w:rPr>
                <w:noProof/>
                <w:lang w:val="en-US"/>
              </w:rPr>
            </w:pPr>
            <w:r w:rsidRPr="006E371D">
              <w:t>Centralna guma – MAL202, proizvođač CAME</w:t>
            </w:r>
          </w:p>
        </w:tc>
        <w:tc>
          <w:tcPr>
            <w:tcW w:w="1134" w:type="dxa"/>
            <w:tcBorders>
              <w:top w:val="single" w:sz="8" w:space="0" w:color="auto"/>
              <w:left w:val="single" w:sz="8" w:space="0" w:color="auto"/>
              <w:bottom w:val="single" w:sz="8" w:space="0" w:color="auto"/>
              <w:right w:val="single" w:sz="8" w:space="0" w:color="auto"/>
            </w:tcBorders>
            <w:vAlign w:val="center"/>
          </w:tcPr>
          <w:p w14:paraId="4230427B" w14:textId="77777777" w:rsidR="00760BA1" w:rsidRPr="006E371D" w:rsidRDefault="00760BA1" w:rsidP="006E371D">
            <w:pPr>
              <w:autoSpaceDE w:val="0"/>
              <w:autoSpaceDN w:val="0"/>
              <w:adjustRightInd w:val="0"/>
              <w:jc w:val="center"/>
              <w:rPr>
                <w:noProof/>
                <w:lang w:val="en-US"/>
              </w:rPr>
            </w:pPr>
            <w:r w:rsidRPr="006E371D">
              <w:rPr>
                <w:noProof/>
                <w:lang w:val="en-US"/>
              </w:rPr>
              <w:t>ком</w:t>
            </w:r>
          </w:p>
        </w:tc>
        <w:tc>
          <w:tcPr>
            <w:tcW w:w="1134" w:type="dxa"/>
            <w:tcBorders>
              <w:top w:val="single" w:sz="8" w:space="0" w:color="auto"/>
              <w:left w:val="single" w:sz="8" w:space="0" w:color="auto"/>
              <w:bottom w:val="single" w:sz="8" w:space="0" w:color="auto"/>
              <w:right w:val="single" w:sz="8" w:space="0" w:color="auto"/>
            </w:tcBorders>
          </w:tcPr>
          <w:p w14:paraId="5073442C" w14:textId="2A9EE96E" w:rsidR="00760BA1" w:rsidRPr="006E371D" w:rsidRDefault="00760BA1" w:rsidP="006E371D">
            <w:pPr>
              <w:autoSpaceDE w:val="0"/>
              <w:autoSpaceDN w:val="0"/>
              <w:adjustRightInd w:val="0"/>
              <w:jc w:val="center"/>
              <w:rPr>
                <w:noProof/>
                <w:lang w:val="en-US"/>
              </w:rPr>
            </w:pPr>
            <w:r w:rsidRPr="006E371D">
              <w:rPr>
                <w:noProof/>
                <w:lang w:val="sr-Cyrl-RS"/>
              </w:rPr>
              <w:t>1</w:t>
            </w:r>
          </w:p>
        </w:tc>
        <w:tc>
          <w:tcPr>
            <w:tcW w:w="2552" w:type="dxa"/>
            <w:tcBorders>
              <w:top w:val="single" w:sz="8" w:space="0" w:color="auto"/>
              <w:left w:val="single" w:sz="8" w:space="0" w:color="auto"/>
              <w:bottom w:val="single" w:sz="8" w:space="0" w:color="auto"/>
              <w:right w:val="single" w:sz="8" w:space="0" w:color="auto"/>
            </w:tcBorders>
          </w:tcPr>
          <w:p w14:paraId="710B1D81" w14:textId="77777777" w:rsidR="00760BA1" w:rsidRPr="006E371D" w:rsidRDefault="00760BA1" w:rsidP="006E371D">
            <w:pPr>
              <w:autoSpaceDE w:val="0"/>
              <w:autoSpaceDN w:val="0"/>
              <w:adjustRightInd w:val="0"/>
              <w:jc w:val="center"/>
              <w:rPr>
                <w:noProof/>
                <w:lang w:val="en-US"/>
              </w:rPr>
            </w:pPr>
          </w:p>
        </w:tc>
        <w:tc>
          <w:tcPr>
            <w:tcW w:w="992" w:type="dxa"/>
            <w:tcBorders>
              <w:top w:val="single" w:sz="8" w:space="0" w:color="auto"/>
              <w:left w:val="single" w:sz="8" w:space="0" w:color="auto"/>
              <w:bottom w:val="single" w:sz="8" w:space="0" w:color="auto"/>
              <w:right w:val="single" w:sz="8" w:space="0" w:color="auto"/>
            </w:tcBorders>
          </w:tcPr>
          <w:p w14:paraId="5277CFAE" w14:textId="77777777" w:rsidR="00760BA1" w:rsidRPr="006E371D" w:rsidRDefault="00760BA1" w:rsidP="006E371D">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59671CC0" w14:textId="77777777" w:rsidR="00760BA1" w:rsidRPr="006E371D" w:rsidRDefault="00760BA1" w:rsidP="006E371D">
            <w:pPr>
              <w:autoSpaceDE w:val="0"/>
              <w:autoSpaceDN w:val="0"/>
              <w:adjustRightInd w:val="0"/>
              <w:jc w:val="right"/>
              <w:rPr>
                <w:noProof/>
                <w:lang w:val="en-US"/>
              </w:rPr>
            </w:pPr>
          </w:p>
        </w:tc>
      </w:tr>
      <w:tr w:rsidR="00760BA1" w:rsidRPr="006E371D" w14:paraId="47FF4E25" w14:textId="77777777" w:rsidTr="00677F15">
        <w:trPr>
          <w:trHeight w:val="284"/>
        </w:trPr>
        <w:tc>
          <w:tcPr>
            <w:tcW w:w="569" w:type="dxa"/>
            <w:vMerge/>
          </w:tcPr>
          <w:p w14:paraId="21455262" w14:textId="77777777" w:rsidR="00760BA1" w:rsidRPr="006E371D" w:rsidRDefault="00760BA1" w:rsidP="006E371D">
            <w:pPr>
              <w:autoSpaceDE w:val="0"/>
              <w:autoSpaceDN w:val="0"/>
              <w:adjustRightInd w:val="0"/>
              <w:jc w:val="center"/>
              <w:rPr>
                <w:noProof/>
              </w:rPr>
            </w:pPr>
          </w:p>
        </w:tc>
        <w:tc>
          <w:tcPr>
            <w:tcW w:w="8626" w:type="dxa"/>
            <w:gridSpan w:val="3"/>
            <w:tcBorders>
              <w:top w:val="single" w:sz="8" w:space="0" w:color="auto"/>
              <w:bottom w:val="single" w:sz="8" w:space="0" w:color="auto"/>
              <w:right w:val="single" w:sz="8" w:space="0" w:color="auto"/>
            </w:tcBorders>
            <w:vAlign w:val="center"/>
          </w:tcPr>
          <w:p w14:paraId="35E0720D" w14:textId="4B64FE3E" w:rsidR="00760BA1" w:rsidRPr="006E371D" w:rsidRDefault="00760BA1" w:rsidP="006E371D">
            <w:pPr>
              <w:autoSpaceDE w:val="0"/>
              <w:autoSpaceDN w:val="0"/>
              <w:adjustRightInd w:val="0"/>
              <w:jc w:val="right"/>
              <w:rPr>
                <w:noProof/>
                <w:lang w:val="en-US"/>
              </w:rPr>
            </w:pPr>
            <w:r w:rsidRPr="006E371D">
              <w:rPr>
                <w:b/>
                <w:noProof/>
                <w:lang w:val="sr-Cyrl-RS"/>
              </w:rPr>
              <w:t>Укупна цена ценовника без ПДВ-а</w:t>
            </w:r>
          </w:p>
        </w:tc>
        <w:tc>
          <w:tcPr>
            <w:tcW w:w="6096" w:type="dxa"/>
            <w:gridSpan w:val="3"/>
            <w:tcBorders>
              <w:top w:val="single" w:sz="8" w:space="0" w:color="auto"/>
              <w:left w:val="single" w:sz="8" w:space="0" w:color="auto"/>
              <w:bottom w:val="single" w:sz="8" w:space="0" w:color="auto"/>
              <w:right w:val="single" w:sz="8" w:space="0" w:color="auto"/>
            </w:tcBorders>
          </w:tcPr>
          <w:p w14:paraId="54E74999" w14:textId="77777777" w:rsidR="00760BA1" w:rsidRPr="006E371D" w:rsidRDefault="00760BA1" w:rsidP="006E371D">
            <w:pPr>
              <w:autoSpaceDE w:val="0"/>
              <w:autoSpaceDN w:val="0"/>
              <w:adjustRightInd w:val="0"/>
              <w:jc w:val="right"/>
              <w:rPr>
                <w:noProof/>
                <w:lang w:val="en-US"/>
              </w:rPr>
            </w:pPr>
          </w:p>
        </w:tc>
      </w:tr>
      <w:tr w:rsidR="00760BA1" w:rsidRPr="006E371D" w14:paraId="2460FF1C" w14:textId="77777777" w:rsidTr="004C4979">
        <w:trPr>
          <w:trHeight w:val="284"/>
        </w:trPr>
        <w:tc>
          <w:tcPr>
            <w:tcW w:w="569" w:type="dxa"/>
            <w:vMerge/>
          </w:tcPr>
          <w:p w14:paraId="1598B647" w14:textId="77777777" w:rsidR="00760BA1" w:rsidRPr="006E371D" w:rsidRDefault="00760BA1" w:rsidP="006E371D">
            <w:pPr>
              <w:autoSpaceDE w:val="0"/>
              <w:autoSpaceDN w:val="0"/>
              <w:adjustRightInd w:val="0"/>
              <w:jc w:val="center"/>
              <w:rPr>
                <w:noProof/>
              </w:rPr>
            </w:pPr>
          </w:p>
        </w:tc>
        <w:tc>
          <w:tcPr>
            <w:tcW w:w="8626" w:type="dxa"/>
            <w:gridSpan w:val="3"/>
            <w:tcBorders>
              <w:top w:val="single" w:sz="8" w:space="0" w:color="auto"/>
              <w:bottom w:val="single" w:sz="8" w:space="0" w:color="auto"/>
              <w:right w:val="single" w:sz="8" w:space="0" w:color="auto"/>
            </w:tcBorders>
            <w:vAlign w:val="center"/>
          </w:tcPr>
          <w:p w14:paraId="1D477ADD" w14:textId="7C7A5C93" w:rsidR="00760BA1" w:rsidRPr="006E371D" w:rsidRDefault="00760BA1" w:rsidP="006E371D">
            <w:pPr>
              <w:autoSpaceDE w:val="0"/>
              <w:autoSpaceDN w:val="0"/>
              <w:adjustRightInd w:val="0"/>
              <w:jc w:val="right"/>
              <w:rPr>
                <w:noProof/>
                <w:lang w:val="sr-Cyrl-RS"/>
              </w:rPr>
            </w:pPr>
            <w:r w:rsidRPr="006E371D">
              <w:rPr>
                <w:b/>
                <w:noProof/>
                <w:lang w:val="sr-Cyrl-RS"/>
              </w:rPr>
              <w:t>Укупна цена ценовника са ПДВ-ом</w:t>
            </w:r>
          </w:p>
        </w:tc>
        <w:tc>
          <w:tcPr>
            <w:tcW w:w="6096" w:type="dxa"/>
            <w:gridSpan w:val="3"/>
            <w:tcBorders>
              <w:top w:val="single" w:sz="8" w:space="0" w:color="auto"/>
              <w:left w:val="single" w:sz="8" w:space="0" w:color="auto"/>
              <w:bottom w:val="single" w:sz="8" w:space="0" w:color="auto"/>
              <w:right w:val="single" w:sz="8" w:space="0" w:color="auto"/>
            </w:tcBorders>
          </w:tcPr>
          <w:p w14:paraId="45F6B3EA" w14:textId="77777777" w:rsidR="00760BA1" w:rsidRPr="006E371D" w:rsidRDefault="00760BA1" w:rsidP="006E371D">
            <w:pPr>
              <w:autoSpaceDE w:val="0"/>
              <w:autoSpaceDN w:val="0"/>
              <w:adjustRightInd w:val="0"/>
              <w:jc w:val="right"/>
              <w:rPr>
                <w:noProof/>
                <w:lang w:val="en-US"/>
              </w:rPr>
            </w:pPr>
          </w:p>
        </w:tc>
      </w:tr>
      <w:tr w:rsidR="004C4979" w:rsidRPr="006E371D" w14:paraId="0A932628" w14:textId="77777777" w:rsidTr="004C4979">
        <w:trPr>
          <w:trHeight w:val="284"/>
        </w:trPr>
        <w:tc>
          <w:tcPr>
            <w:tcW w:w="569" w:type="dxa"/>
            <w:tcBorders>
              <w:bottom w:val="single" w:sz="8" w:space="0" w:color="auto"/>
            </w:tcBorders>
          </w:tcPr>
          <w:p w14:paraId="2FCC0E0F" w14:textId="4A2B8015" w:rsidR="004C4979" w:rsidRPr="004C4979" w:rsidRDefault="004C4979" w:rsidP="004C4979">
            <w:pPr>
              <w:autoSpaceDE w:val="0"/>
              <w:autoSpaceDN w:val="0"/>
              <w:adjustRightInd w:val="0"/>
              <w:jc w:val="center"/>
              <w:rPr>
                <w:noProof/>
                <w:lang w:val="sr-Cyrl-RS"/>
              </w:rPr>
            </w:pPr>
            <w:r>
              <w:rPr>
                <w:noProof/>
                <w:lang w:val="sr-Cyrl-RS"/>
              </w:rPr>
              <w:t>2</w:t>
            </w:r>
          </w:p>
        </w:tc>
        <w:tc>
          <w:tcPr>
            <w:tcW w:w="6358" w:type="dxa"/>
            <w:tcBorders>
              <w:top w:val="single" w:sz="8" w:space="0" w:color="auto"/>
              <w:bottom w:val="single" w:sz="8" w:space="0" w:color="auto"/>
              <w:right w:val="single" w:sz="8" w:space="0" w:color="auto"/>
            </w:tcBorders>
            <w:vAlign w:val="center"/>
          </w:tcPr>
          <w:p w14:paraId="23710E7B" w14:textId="77777777" w:rsidR="004C4979" w:rsidRPr="006E371D" w:rsidRDefault="004C4979" w:rsidP="004C4979">
            <w:pPr>
              <w:autoSpaceDE w:val="0"/>
              <w:autoSpaceDN w:val="0"/>
              <w:adjustRightInd w:val="0"/>
              <w:rPr>
                <w:b/>
                <w:noProof/>
                <w:lang w:val="sr-Cyrl-RS"/>
              </w:rPr>
            </w:pPr>
            <w:r w:rsidRPr="006E371D">
              <w:t>Radni sat servisa</w:t>
            </w:r>
          </w:p>
        </w:tc>
        <w:tc>
          <w:tcPr>
            <w:tcW w:w="1134" w:type="dxa"/>
            <w:tcBorders>
              <w:top w:val="single" w:sz="8" w:space="0" w:color="auto"/>
              <w:bottom w:val="single" w:sz="8" w:space="0" w:color="auto"/>
              <w:right w:val="single" w:sz="8" w:space="0" w:color="auto"/>
            </w:tcBorders>
            <w:vAlign w:val="center"/>
          </w:tcPr>
          <w:p w14:paraId="434559F4" w14:textId="7D480D5B" w:rsidR="004C4979" w:rsidRPr="006E371D" w:rsidRDefault="004C4979" w:rsidP="00195F44">
            <w:pPr>
              <w:autoSpaceDE w:val="0"/>
              <w:autoSpaceDN w:val="0"/>
              <w:adjustRightInd w:val="0"/>
              <w:jc w:val="center"/>
              <w:rPr>
                <w:b/>
                <w:noProof/>
                <w:lang w:val="sr-Cyrl-RS"/>
              </w:rPr>
            </w:pPr>
            <w:r w:rsidRPr="006E371D">
              <w:rPr>
                <w:noProof/>
                <w:lang w:val="sr-Cyrl-RS"/>
              </w:rPr>
              <w:t>сат</w:t>
            </w:r>
          </w:p>
        </w:tc>
        <w:tc>
          <w:tcPr>
            <w:tcW w:w="1134" w:type="dxa"/>
            <w:tcBorders>
              <w:top w:val="single" w:sz="8" w:space="0" w:color="auto"/>
              <w:bottom w:val="single" w:sz="8" w:space="0" w:color="auto"/>
              <w:right w:val="single" w:sz="8" w:space="0" w:color="auto"/>
            </w:tcBorders>
          </w:tcPr>
          <w:p w14:paraId="42441A9C" w14:textId="5035481B" w:rsidR="004C4979" w:rsidRPr="006E371D" w:rsidRDefault="004C4979" w:rsidP="00195F44">
            <w:pPr>
              <w:autoSpaceDE w:val="0"/>
              <w:autoSpaceDN w:val="0"/>
              <w:adjustRightInd w:val="0"/>
              <w:jc w:val="center"/>
              <w:rPr>
                <w:b/>
                <w:noProof/>
                <w:lang w:val="sr-Cyrl-RS"/>
              </w:rPr>
            </w:pPr>
            <w:r w:rsidRPr="006E371D">
              <w:rPr>
                <w:noProof/>
                <w:lang w:val="sr-Cyrl-RS"/>
              </w:rPr>
              <w:t>1</w:t>
            </w:r>
          </w:p>
        </w:tc>
        <w:tc>
          <w:tcPr>
            <w:tcW w:w="2552" w:type="dxa"/>
            <w:tcBorders>
              <w:top w:val="single" w:sz="8" w:space="0" w:color="auto"/>
              <w:left w:val="single" w:sz="8" w:space="0" w:color="auto"/>
              <w:bottom w:val="single" w:sz="8" w:space="0" w:color="auto"/>
              <w:right w:val="single" w:sz="8" w:space="0" w:color="auto"/>
            </w:tcBorders>
          </w:tcPr>
          <w:p w14:paraId="4E8240E0" w14:textId="77777777" w:rsidR="004C4979" w:rsidRPr="006E371D" w:rsidRDefault="004C4979" w:rsidP="004C4979">
            <w:pPr>
              <w:autoSpaceDE w:val="0"/>
              <w:autoSpaceDN w:val="0"/>
              <w:adjustRightInd w:val="0"/>
              <w:jc w:val="right"/>
              <w:rPr>
                <w:noProof/>
                <w:lang w:val="en-US"/>
              </w:rPr>
            </w:pPr>
          </w:p>
        </w:tc>
        <w:tc>
          <w:tcPr>
            <w:tcW w:w="992" w:type="dxa"/>
            <w:tcBorders>
              <w:top w:val="single" w:sz="8" w:space="0" w:color="auto"/>
              <w:left w:val="single" w:sz="8" w:space="0" w:color="auto"/>
              <w:bottom w:val="single" w:sz="8" w:space="0" w:color="auto"/>
              <w:right w:val="single" w:sz="8" w:space="0" w:color="auto"/>
            </w:tcBorders>
          </w:tcPr>
          <w:p w14:paraId="75FFC117" w14:textId="77777777" w:rsidR="004C4979" w:rsidRPr="006E371D" w:rsidRDefault="004C4979" w:rsidP="004C4979">
            <w:pPr>
              <w:autoSpaceDE w:val="0"/>
              <w:autoSpaceDN w:val="0"/>
              <w:adjustRightInd w:val="0"/>
              <w:jc w:val="right"/>
              <w:rPr>
                <w:noProof/>
                <w:lang w:val="en-US"/>
              </w:rPr>
            </w:pPr>
          </w:p>
        </w:tc>
        <w:tc>
          <w:tcPr>
            <w:tcW w:w="2552" w:type="dxa"/>
            <w:tcBorders>
              <w:top w:val="single" w:sz="8" w:space="0" w:color="auto"/>
              <w:left w:val="single" w:sz="8" w:space="0" w:color="auto"/>
              <w:bottom w:val="single" w:sz="8" w:space="0" w:color="auto"/>
              <w:right w:val="single" w:sz="8" w:space="0" w:color="auto"/>
            </w:tcBorders>
          </w:tcPr>
          <w:p w14:paraId="49BD9F40" w14:textId="27E9C6F4" w:rsidR="004C4979" w:rsidRPr="006E371D" w:rsidRDefault="004C4979" w:rsidP="004C4979">
            <w:pPr>
              <w:autoSpaceDE w:val="0"/>
              <w:autoSpaceDN w:val="0"/>
              <w:adjustRightInd w:val="0"/>
              <w:jc w:val="right"/>
              <w:rPr>
                <w:noProof/>
                <w:lang w:val="en-US"/>
              </w:rPr>
            </w:pPr>
          </w:p>
        </w:tc>
      </w:tr>
    </w:tbl>
    <w:p w14:paraId="738DA9DC" w14:textId="77777777" w:rsidR="004D7CF7" w:rsidRDefault="004D7CF7" w:rsidP="002B6DB9">
      <w:pPr>
        <w:pStyle w:val="BodyText"/>
        <w:ind w:left="6480"/>
        <w:rPr>
          <w:noProof/>
          <w:szCs w:val="24"/>
        </w:rPr>
      </w:pPr>
    </w:p>
    <w:p w14:paraId="1CBA5ACE" w14:textId="77777777" w:rsidR="004D7CF7" w:rsidRDefault="004D7CF7" w:rsidP="002B6DB9">
      <w:pPr>
        <w:pStyle w:val="BodyText"/>
        <w:ind w:left="6480"/>
        <w:rPr>
          <w:noProof/>
          <w:szCs w:val="24"/>
        </w:rPr>
      </w:pPr>
    </w:p>
    <w:p w14:paraId="64623880" w14:textId="77777777" w:rsidR="002B6DB9" w:rsidRPr="00AE1407" w:rsidRDefault="002B6DB9" w:rsidP="002B6DB9">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7D2504C4" w14:textId="5461AC9D" w:rsidR="00E05332" w:rsidRDefault="002B6DB9" w:rsidP="006E371D">
      <w:pPr>
        <w:pStyle w:val="BodyText"/>
        <w:rPr>
          <w:noProof/>
        </w:rPr>
        <w:sectPr w:rsidR="00E05332" w:rsidSect="0006401C">
          <w:pgSz w:w="16838" w:h="11906" w:orient="landscape"/>
          <w:pgMar w:top="1418" w:right="1418" w:bottom="1418" w:left="1418" w:header="709" w:footer="709" w:gutter="0"/>
          <w:cols w:space="708"/>
          <w:docGrid w:linePitch="360"/>
        </w:sect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00531A8A" w:rsidRPr="00AE1407">
        <w:rPr>
          <w:noProof/>
        </w:rPr>
        <w:br w:type="page"/>
      </w:r>
      <w:bookmarkStart w:id="65" w:name="_Toc401143642"/>
    </w:p>
    <w:p w14:paraId="1034BE34" w14:textId="4FE7AF3F" w:rsidR="00E05332" w:rsidRPr="00360D95" w:rsidRDefault="00E05332" w:rsidP="00360D95">
      <w:pPr>
        <w:jc w:val="center"/>
        <w:rPr>
          <w:b/>
        </w:rPr>
      </w:pPr>
      <w:bookmarkStart w:id="66" w:name="_Toc440629954"/>
      <w:r w:rsidRPr="00360D95">
        <w:rPr>
          <w:b/>
        </w:rPr>
        <w:lastRenderedPageBreak/>
        <w:t>ОПШТИ ПОДАЦИ О ПОНУЂАЧУ ИЗ ГРУПЕ ПОНУЂАЧА</w:t>
      </w:r>
      <w:bookmarkEnd w:id="65"/>
      <w:bookmarkEnd w:id="66"/>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67" w:name="_Toc375826016"/>
      <w:bookmarkStart w:id="68" w:name="_Toc389030823"/>
      <w:bookmarkStart w:id="69" w:name="_Toc401143643"/>
      <w:bookmarkStart w:id="70" w:name="_Toc440629955"/>
      <w:r w:rsidRPr="00360D95">
        <w:rPr>
          <w:b/>
        </w:rPr>
        <w:lastRenderedPageBreak/>
        <w:t>ОПШТИ ПОДАЦИ О ПОДИЗВОЂАЧИМА</w:t>
      </w:r>
      <w:bookmarkEnd w:id="67"/>
      <w:bookmarkEnd w:id="68"/>
      <w:bookmarkEnd w:id="69"/>
      <w:bookmarkEnd w:id="70"/>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bookmarkStart w:id="71" w:name="_GoBack"/>
      <w:bookmarkEnd w:id="71"/>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9A412" w14:textId="77777777" w:rsidR="004575AC" w:rsidRDefault="004575AC">
      <w:r>
        <w:separator/>
      </w:r>
    </w:p>
  </w:endnote>
  <w:endnote w:type="continuationSeparator" w:id="0">
    <w:p w14:paraId="36E82334" w14:textId="77777777" w:rsidR="004575AC" w:rsidRDefault="0045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161EC" w14:textId="77777777" w:rsidR="004575AC" w:rsidRDefault="004575A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4575AC" w:rsidRDefault="004575AC"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4575AC" w:rsidRDefault="004575AC">
            <w:pPr>
              <w:pStyle w:val="Footer"/>
              <w:jc w:val="center"/>
            </w:pPr>
            <w:r>
              <w:t xml:space="preserve">Страна </w:t>
            </w:r>
            <w:r>
              <w:rPr>
                <w:b/>
              </w:rPr>
              <w:fldChar w:fldCharType="begin"/>
            </w:r>
            <w:r>
              <w:rPr>
                <w:b/>
              </w:rPr>
              <w:instrText xml:space="preserve"> PAGE </w:instrText>
            </w:r>
            <w:r>
              <w:rPr>
                <w:b/>
              </w:rPr>
              <w:fldChar w:fldCharType="separate"/>
            </w:r>
            <w:r w:rsidR="000220DE">
              <w:rPr>
                <w:b/>
                <w:noProof/>
              </w:rPr>
              <w:t>39</w:t>
            </w:r>
            <w:r>
              <w:rPr>
                <w:b/>
              </w:rPr>
              <w:fldChar w:fldCharType="end"/>
            </w:r>
            <w:r>
              <w:t xml:space="preserve"> од </w:t>
            </w:r>
            <w:r>
              <w:rPr>
                <w:b/>
              </w:rPr>
              <w:fldChar w:fldCharType="begin"/>
            </w:r>
            <w:r>
              <w:rPr>
                <w:b/>
              </w:rPr>
              <w:instrText xml:space="preserve"> NUMPAGES  </w:instrText>
            </w:r>
            <w:r>
              <w:rPr>
                <w:b/>
              </w:rPr>
              <w:fldChar w:fldCharType="separate"/>
            </w:r>
            <w:r w:rsidR="000220DE">
              <w:rPr>
                <w:b/>
                <w:noProof/>
              </w:rPr>
              <w:t>39</w:t>
            </w:r>
            <w:r>
              <w:rPr>
                <w:b/>
              </w:rPr>
              <w:fldChar w:fldCharType="end"/>
            </w:r>
          </w:p>
        </w:sdtContent>
      </w:sdt>
    </w:sdtContent>
  </w:sdt>
  <w:p w14:paraId="178E4715" w14:textId="77777777" w:rsidR="004575AC" w:rsidRPr="00CF2211" w:rsidRDefault="004575AC"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E08F0" w14:textId="77777777" w:rsidR="004575AC" w:rsidRDefault="004575AC">
      <w:r>
        <w:separator/>
      </w:r>
    </w:p>
  </w:footnote>
  <w:footnote w:type="continuationSeparator" w:id="0">
    <w:p w14:paraId="0D72D00B" w14:textId="77777777" w:rsidR="004575AC" w:rsidRDefault="00457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3FADE" w14:textId="77777777" w:rsidR="004575AC" w:rsidRPr="00884492" w:rsidRDefault="004575AC"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5562F5"/>
    <w:multiLevelType w:val="hybridMultilevel"/>
    <w:tmpl w:val="7C5E9416"/>
    <w:lvl w:ilvl="0" w:tplc="BD5294E0">
      <w:start w:val="11"/>
      <w:numFmt w:val="decimal"/>
      <w:lvlText w:val="%1."/>
      <w:lvlJc w:val="left"/>
      <w:pPr>
        <w:ind w:left="1437" w:hanging="360"/>
      </w:pPr>
      <w:rPr>
        <w:rFonts w:hint="default"/>
        <w:sz w:val="28"/>
        <w:szCs w:val="28"/>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6">
    <w:nsid w:val="0CF431EA"/>
    <w:multiLevelType w:val="hybridMultilevel"/>
    <w:tmpl w:val="78E2EF24"/>
    <w:lvl w:ilvl="0" w:tplc="D070D56E">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F0E3509"/>
    <w:multiLevelType w:val="multilevel"/>
    <w:tmpl w:val="FDC03CD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644"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42A3FBB"/>
    <w:multiLevelType w:val="hybridMultilevel"/>
    <w:tmpl w:val="2684DACA"/>
    <w:lvl w:ilvl="0" w:tplc="C6789120">
      <w:start w:val="12"/>
      <w:numFmt w:val="decimal"/>
      <w:lvlText w:val="%1."/>
      <w:lvlJc w:val="left"/>
      <w:pPr>
        <w:ind w:left="1095" w:hanging="375"/>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93133D0"/>
    <w:multiLevelType w:val="hybridMultilevel"/>
    <w:tmpl w:val="1A9AFA6A"/>
    <w:lvl w:ilvl="0" w:tplc="E54ADB84">
      <w:start w:val="12"/>
      <w:numFmt w:val="decimal"/>
      <w:lvlText w:val="%1."/>
      <w:lvlJc w:val="left"/>
      <w:pPr>
        <w:ind w:left="1437" w:hanging="360"/>
      </w:pPr>
      <w:rPr>
        <w:rFonts w:hint="default"/>
        <w:sz w:val="24"/>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D1143"/>
    <w:multiLevelType w:val="hybridMultilevel"/>
    <w:tmpl w:val="A27E5218"/>
    <w:lvl w:ilvl="0" w:tplc="241A000F">
      <w:start w:val="1"/>
      <w:numFmt w:val="decimal"/>
      <w:lvlText w:val="%1."/>
      <w:lvlJc w:val="left"/>
      <w:pPr>
        <w:ind w:left="1077" w:hanging="360"/>
      </w:pPr>
    </w:lvl>
    <w:lvl w:ilvl="1" w:tplc="241A0019" w:tentative="1">
      <w:start w:val="1"/>
      <w:numFmt w:val="lowerLetter"/>
      <w:lvlText w:val="%2."/>
      <w:lvlJc w:val="left"/>
      <w:pPr>
        <w:ind w:left="1797" w:hanging="360"/>
      </w:pPr>
    </w:lvl>
    <w:lvl w:ilvl="2" w:tplc="241A001B" w:tentative="1">
      <w:start w:val="1"/>
      <w:numFmt w:val="lowerRoman"/>
      <w:lvlText w:val="%3."/>
      <w:lvlJc w:val="right"/>
      <w:pPr>
        <w:ind w:left="2517" w:hanging="180"/>
      </w:pPr>
    </w:lvl>
    <w:lvl w:ilvl="3" w:tplc="241A000F" w:tentative="1">
      <w:start w:val="1"/>
      <w:numFmt w:val="decimal"/>
      <w:lvlText w:val="%4."/>
      <w:lvlJc w:val="left"/>
      <w:pPr>
        <w:ind w:left="3237" w:hanging="360"/>
      </w:pPr>
    </w:lvl>
    <w:lvl w:ilvl="4" w:tplc="241A0019" w:tentative="1">
      <w:start w:val="1"/>
      <w:numFmt w:val="lowerLetter"/>
      <w:lvlText w:val="%5."/>
      <w:lvlJc w:val="left"/>
      <w:pPr>
        <w:ind w:left="3957" w:hanging="360"/>
      </w:pPr>
    </w:lvl>
    <w:lvl w:ilvl="5" w:tplc="241A001B" w:tentative="1">
      <w:start w:val="1"/>
      <w:numFmt w:val="lowerRoman"/>
      <w:lvlText w:val="%6."/>
      <w:lvlJc w:val="right"/>
      <w:pPr>
        <w:ind w:left="4677" w:hanging="180"/>
      </w:pPr>
    </w:lvl>
    <w:lvl w:ilvl="6" w:tplc="241A000F" w:tentative="1">
      <w:start w:val="1"/>
      <w:numFmt w:val="decimal"/>
      <w:lvlText w:val="%7."/>
      <w:lvlJc w:val="left"/>
      <w:pPr>
        <w:ind w:left="5397" w:hanging="360"/>
      </w:pPr>
    </w:lvl>
    <w:lvl w:ilvl="7" w:tplc="241A0019" w:tentative="1">
      <w:start w:val="1"/>
      <w:numFmt w:val="lowerLetter"/>
      <w:lvlText w:val="%8."/>
      <w:lvlJc w:val="left"/>
      <w:pPr>
        <w:ind w:left="6117" w:hanging="360"/>
      </w:pPr>
    </w:lvl>
    <w:lvl w:ilvl="8" w:tplc="241A001B" w:tentative="1">
      <w:start w:val="1"/>
      <w:numFmt w:val="lowerRoman"/>
      <w:lvlText w:val="%9."/>
      <w:lvlJc w:val="right"/>
      <w:pPr>
        <w:ind w:left="6837" w:hanging="180"/>
      </w:pPr>
    </w:lvl>
  </w:abstractNum>
  <w:abstractNum w:abstractNumId="15">
    <w:nsid w:val="26EE273F"/>
    <w:multiLevelType w:val="hybridMultilevel"/>
    <w:tmpl w:val="D932F7A2"/>
    <w:lvl w:ilvl="0" w:tplc="EED0326C">
      <w:start w:val="12"/>
      <w:numFmt w:val="decimal"/>
      <w:lvlText w:val="%1."/>
      <w:lvlJc w:val="left"/>
      <w:pPr>
        <w:ind w:left="942" w:hanging="375"/>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16">
    <w:nsid w:val="2B29761C"/>
    <w:multiLevelType w:val="hybridMultilevel"/>
    <w:tmpl w:val="3B466FC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04090017">
      <w:start w:val="1"/>
      <w:numFmt w:val="lowerLetter"/>
      <w:lvlText w:val="%3)"/>
      <w:lvlJc w:val="left"/>
      <w:pPr>
        <w:ind w:left="464"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B342222"/>
    <w:multiLevelType w:val="hybridMultilevel"/>
    <w:tmpl w:val="31F4B0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04090017">
      <w:start w:val="1"/>
      <w:numFmt w:val="lowerLetter"/>
      <w:lvlText w:val="%3)"/>
      <w:lvlJc w:val="left"/>
      <w:pPr>
        <w:ind w:left="464"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1B23E69"/>
    <w:multiLevelType w:val="hybridMultilevel"/>
    <w:tmpl w:val="CAACD8B4"/>
    <w:lvl w:ilvl="0" w:tplc="29981E08">
      <w:start w:val="12"/>
      <w:numFmt w:val="decimal"/>
      <w:lvlText w:val="%1."/>
      <w:lvlJc w:val="left"/>
      <w:pPr>
        <w:ind w:left="1437" w:hanging="360"/>
      </w:pPr>
      <w:rPr>
        <w:rFonts w:hint="default"/>
        <w:sz w:val="28"/>
        <w:szCs w:val="2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28A1C78"/>
    <w:multiLevelType w:val="hybridMultilevel"/>
    <w:tmpl w:val="BDA02378"/>
    <w:lvl w:ilvl="0" w:tplc="29981E08">
      <w:start w:val="12"/>
      <w:numFmt w:val="decimal"/>
      <w:lvlText w:val="%1."/>
      <w:lvlJc w:val="left"/>
      <w:pPr>
        <w:ind w:left="1437" w:hanging="360"/>
      </w:pPr>
      <w:rPr>
        <w:rFonts w:hint="default"/>
        <w:sz w:val="28"/>
        <w:szCs w:val="2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2A053B6"/>
    <w:multiLevelType w:val="hybridMultilevel"/>
    <w:tmpl w:val="3432E57E"/>
    <w:lvl w:ilvl="0" w:tplc="088AF2EE">
      <w:start w:val="11"/>
      <w:numFmt w:val="decimal"/>
      <w:lvlText w:val="%1."/>
      <w:lvlJc w:val="left"/>
      <w:pPr>
        <w:ind w:left="1437" w:hanging="360"/>
      </w:pPr>
      <w:rPr>
        <w:rFonts w:hint="default"/>
        <w:sz w:val="24"/>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21">
    <w:nsid w:val="33911240"/>
    <w:multiLevelType w:val="hybridMultilevel"/>
    <w:tmpl w:val="502060DE"/>
    <w:lvl w:ilvl="0" w:tplc="FFAE4CC4">
      <w:start w:val="12"/>
      <w:numFmt w:val="decimal"/>
      <w:lvlText w:val="%1."/>
      <w:lvlJc w:val="left"/>
      <w:pPr>
        <w:ind w:left="1437" w:hanging="360"/>
      </w:pPr>
      <w:rPr>
        <w:rFonts w:hint="default"/>
        <w:sz w:val="24"/>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22">
    <w:nsid w:val="33EC2EB5"/>
    <w:multiLevelType w:val="hybridMultilevel"/>
    <w:tmpl w:val="E57AFB1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60E764B"/>
    <w:multiLevelType w:val="hybridMultilevel"/>
    <w:tmpl w:val="D056181C"/>
    <w:lvl w:ilvl="0" w:tplc="93407E32">
      <w:start w:val="12"/>
      <w:numFmt w:val="decimal"/>
      <w:lvlText w:val="%1."/>
      <w:lvlJc w:val="left"/>
      <w:pPr>
        <w:ind w:left="1452" w:hanging="375"/>
      </w:pPr>
      <w:rPr>
        <w:rFonts w:hint="default"/>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086267"/>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70313C3"/>
    <w:multiLevelType w:val="multilevel"/>
    <w:tmpl w:val="C882C2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A462280"/>
    <w:multiLevelType w:val="hybridMultilevel"/>
    <w:tmpl w:val="4A9EF4F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F1F2A2A"/>
    <w:multiLevelType w:val="hybridMultilevel"/>
    <w:tmpl w:val="B330E7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04090017">
      <w:start w:val="1"/>
      <w:numFmt w:val="lowerLetter"/>
      <w:lvlText w:val="%3)"/>
      <w:lvlJc w:val="left"/>
      <w:pPr>
        <w:ind w:left="464"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560950C1"/>
    <w:multiLevelType w:val="hybridMultilevel"/>
    <w:tmpl w:val="3ABE007A"/>
    <w:lvl w:ilvl="0" w:tplc="D1040A16">
      <w:start w:val="11"/>
      <w:numFmt w:val="decimal"/>
      <w:lvlText w:val="%1."/>
      <w:lvlJc w:val="left"/>
      <w:pPr>
        <w:ind w:left="1452" w:hanging="375"/>
      </w:pPr>
      <w:rPr>
        <w:rFonts w:hint="default"/>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33">
    <w:nsid w:val="565C583B"/>
    <w:multiLevelType w:val="hybridMultilevel"/>
    <w:tmpl w:val="31F4B0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04090017">
      <w:start w:val="1"/>
      <w:numFmt w:val="lowerLetter"/>
      <w:lvlText w:val="%3)"/>
      <w:lvlJc w:val="left"/>
      <w:pPr>
        <w:ind w:left="464"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6665579"/>
    <w:multiLevelType w:val="hybridMultilevel"/>
    <w:tmpl w:val="F014E65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FF6FAF"/>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FAA559E"/>
    <w:multiLevelType w:val="hybridMultilevel"/>
    <w:tmpl w:val="028C063C"/>
    <w:lvl w:ilvl="0" w:tplc="04090017">
      <w:start w:val="1"/>
      <w:numFmt w:val="lowerLetter"/>
      <w:lvlText w:val="%1)"/>
      <w:lvlJc w:val="left"/>
      <w:pPr>
        <w:ind w:left="644" w:hanging="360"/>
      </w:pPr>
    </w:lvl>
    <w:lvl w:ilvl="1" w:tplc="241A0019" w:tentative="1">
      <w:start w:val="1"/>
      <w:numFmt w:val="lowerLetter"/>
      <w:lvlText w:val="%2."/>
      <w:lvlJc w:val="left"/>
      <w:pPr>
        <w:ind w:left="1364" w:hanging="360"/>
      </w:pPr>
    </w:lvl>
    <w:lvl w:ilvl="2" w:tplc="04090017">
      <w:start w:val="1"/>
      <w:numFmt w:val="lowerLetter"/>
      <w:lvlText w:val="%3)"/>
      <w:lvlJc w:val="lef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9">
    <w:nsid w:val="70FE1D3E"/>
    <w:multiLevelType w:val="hybridMultilevel"/>
    <w:tmpl w:val="8070D516"/>
    <w:lvl w:ilvl="0" w:tplc="C8D292A0">
      <w:numFmt w:val="bullet"/>
      <w:lvlText w:val="-"/>
      <w:lvlJc w:val="left"/>
      <w:pPr>
        <w:ind w:left="480" w:hanging="360"/>
      </w:pPr>
      <w:rPr>
        <w:rFonts w:ascii="Times New Roman" w:eastAsia="Times New Roman" w:hAnsi="Times New Roman" w:cs="Times New Roman" w:hint="default"/>
      </w:rPr>
    </w:lvl>
    <w:lvl w:ilvl="1" w:tplc="241A0003">
      <w:start w:val="1"/>
      <w:numFmt w:val="bullet"/>
      <w:lvlText w:val="o"/>
      <w:lvlJc w:val="left"/>
      <w:pPr>
        <w:ind w:left="1200" w:hanging="360"/>
      </w:pPr>
      <w:rPr>
        <w:rFonts w:ascii="Courier New" w:hAnsi="Courier New" w:cs="Courier New" w:hint="default"/>
      </w:rPr>
    </w:lvl>
    <w:lvl w:ilvl="2" w:tplc="241A0005" w:tentative="1">
      <w:start w:val="1"/>
      <w:numFmt w:val="bullet"/>
      <w:lvlText w:val=""/>
      <w:lvlJc w:val="left"/>
      <w:pPr>
        <w:ind w:left="1920" w:hanging="360"/>
      </w:pPr>
      <w:rPr>
        <w:rFonts w:ascii="Wingdings" w:hAnsi="Wingdings" w:hint="default"/>
      </w:rPr>
    </w:lvl>
    <w:lvl w:ilvl="3" w:tplc="241A0001" w:tentative="1">
      <w:start w:val="1"/>
      <w:numFmt w:val="bullet"/>
      <w:lvlText w:val=""/>
      <w:lvlJc w:val="left"/>
      <w:pPr>
        <w:ind w:left="2640" w:hanging="360"/>
      </w:pPr>
      <w:rPr>
        <w:rFonts w:ascii="Symbol" w:hAnsi="Symbol" w:hint="default"/>
      </w:rPr>
    </w:lvl>
    <w:lvl w:ilvl="4" w:tplc="241A0003" w:tentative="1">
      <w:start w:val="1"/>
      <w:numFmt w:val="bullet"/>
      <w:lvlText w:val="o"/>
      <w:lvlJc w:val="left"/>
      <w:pPr>
        <w:ind w:left="3360" w:hanging="360"/>
      </w:pPr>
      <w:rPr>
        <w:rFonts w:ascii="Courier New" w:hAnsi="Courier New" w:cs="Courier New" w:hint="default"/>
      </w:rPr>
    </w:lvl>
    <w:lvl w:ilvl="5" w:tplc="241A0005" w:tentative="1">
      <w:start w:val="1"/>
      <w:numFmt w:val="bullet"/>
      <w:lvlText w:val=""/>
      <w:lvlJc w:val="left"/>
      <w:pPr>
        <w:ind w:left="4080" w:hanging="360"/>
      </w:pPr>
      <w:rPr>
        <w:rFonts w:ascii="Wingdings" w:hAnsi="Wingdings" w:hint="default"/>
      </w:rPr>
    </w:lvl>
    <w:lvl w:ilvl="6" w:tplc="241A0001" w:tentative="1">
      <w:start w:val="1"/>
      <w:numFmt w:val="bullet"/>
      <w:lvlText w:val=""/>
      <w:lvlJc w:val="left"/>
      <w:pPr>
        <w:ind w:left="4800" w:hanging="360"/>
      </w:pPr>
      <w:rPr>
        <w:rFonts w:ascii="Symbol" w:hAnsi="Symbol" w:hint="default"/>
      </w:rPr>
    </w:lvl>
    <w:lvl w:ilvl="7" w:tplc="241A0003" w:tentative="1">
      <w:start w:val="1"/>
      <w:numFmt w:val="bullet"/>
      <w:lvlText w:val="o"/>
      <w:lvlJc w:val="left"/>
      <w:pPr>
        <w:ind w:left="5520" w:hanging="360"/>
      </w:pPr>
      <w:rPr>
        <w:rFonts w:ascii="Courier New" w:hAnsi="Courier New" w:cs="Courier New" w:hint="default"/>
      </w:rPr>
    </w:lvl>
    <w:lvl w:ilvl="8" w:tplc="241A0005" w:tentative="1">
      <w:start w:val="1"/>
      <w:numFmt w:val="bullet"/>
      <w:lvlText w:val=""/>
      <w:lvlJc w:val="left"/>
      <w:pPr>
        <w:ind w:left="6240" w:hanging="360"/>
      </w:pPr>
      <w:rPr>
        <w:rFonts w:ascii="Wingdings" w:hAnsi="Wingdings" w:hint="default"/>
      </w:r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E3B0216"/>
    <w:multiLevelType w:val="hybridMultilevel"/>
    <w:tmpl w:val="006A1FEC"/>
    <w:lvl w:ilvl="0" w:tplc="5DC6054E">
      <w:start w:val="12"/>
      <w:numFmt w:val="decimal"/>
      <w:lvlText w:val="%1."/>
      <w:lvlJc w:val="left"/>
      <w:pPr>
        <w:ind w:left="1437" w:hanging="360"/>
      </w:pPr>
      <w:rPr>
        <w:rFonts w:hint="default"/>
        <w:sz w:val="24"/>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42">
    <w:nsid w:val="7F373389"/>
    <w:multiLevelType w:val="hybridMultilevel"/>
    <w:tmpl w:val="8DF22034"/>
    <w:lvl w:ilvl="0" w:tplc="DF9A99C4">
      <w:start w:val="1"/>
      <w:numFmt w:val="decimal"/>
      <w:lvlText w:val="%1."/>
      <w:lvlJc w:val="left"/>
      <w:pPr>
        <w:ind w:left="567"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0"/>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
  </w:num>
  <w:num w:numId="6">
    <w:abstractNumId w:val="11"/>
  </w:num>
  <w:num w:numId="7">
    <w:abstractNumId w:val="11"/>
  </w:num>
  <w:num w:numId="8">
    <w:abstractNumId w:val="30"/>
  </w:num>
  <w:num w:numId="9">
    <w:abstractNumId w:val="25"/>
  </w:num>
  <w:num w:numId="10">
    <w:abstractNumId w:val="13"/>
  </w:num>
  <w:num w:numId="11">
    <w:abstractNumId w:val="7"/>
  </w:num>
  <w:num w:numId="12">
    <w:abstractNumId w:val="42"/>
  </w:num>
  <w:num w:numId="13">
    <w:abstractNumId w:val="35"/>
  </w:num>
  <w:num w:numId="14">
    <w:abstractNumId w:val="8"/>
  </w:num>
  <w:num w:numId="15">
    <w:abstractNumId w:val="29"/>
  </w:num>
  <w:num w:numId="16">
    <w:abstractNumId w:val="15"/>
  </w:num>
  <w:num w:numId="17">
    <w:abstractNumId w:val="9"/>
  </w:num>
  <w:num w:numId="18">
    <w:abstractNumId w:val="31"/>
  </w:num>
  <w:num w:numId="19">
    <w:abstractNumId w:val="38"/>
  </w:num>
  <w:num w:numId="20">
    <w:abstractNumId w:val="39"/>
  </w:num>
  <w:num w:numId="21">
    <w:abstractNumId w:val="26"/>
  </w:num>
  <w:num w:numId="22">
    <w:abstractNumId w:val="36"/>
  </w:num>
  <w:num w:numId="23">
    <w:abstractNumId w:val="34"/>
  </w:num>
  <w:num w:numId="24">
    <w:abstractNumId w:val="28"/>
  </w:num>
  <w:num w:numId="25">
    <w:abstractNumId w:val="10"/>
  </w:num>
  <w:num w:numId="26">
    <w:abstractNumId w:val="16"/>
  </w:num>
  <w:num w:numId="27">
    <w:abstractNumId w:val="22"/>
  </w:num>
  <w:num w:numId="28">
    <w:abstractNumId w:val="33"/>
  </w:num>
  <w:num w:numId="29">
    <w:abstractNumId w:val="17"/>
  </w:num>
  <w:num w:numId="30">
    <w:abstractNumId w:val="14"/>
  </w:num>
  <w:num w:numId="31">
    <w:abstractNumId w:val="41"/>
  </w:num>
  <w:num w:numId="32">
    <w:abstractNumId w:val="21"/>
  </w:num>
  <w:num w:numId="33">
    <w:abstractNumId w:val="12"/>
  </w:num>
  <w:num w:numId="34">
    <w:abstractNumId w:val="18"/>
  </w:num>
  <w:num w:numId="35">
    <w:abstractNumId w:val="19"/>
  </w:num>
  <w:num w:numId="36">
    <w:abstractNumId w:val="23"/>
  </w:num>
  <w:num w:numId="37">
    <w:abstractNumId w:val="20"/>
  </w:num>
  <w:num w:numId="38">
    <w:abstractNumId w:val="5"/>
  </w:num>
  <w:num w:numId="39">
    <w:abstractNumId w:val="32"/>
  </w:num>
  <w:num w:numId="40">
    <w:abstractNumId w:val="24"/>
  </w:num>
  <w:num w:numId="41">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0DE"/>
    <w:rsid w:val="00022193"/>
    <w:rsid w:val="00023E44"/>
    <w:rsid w:val="00023F04"/>
    <w:rsid w:val="00024A8D"/>
    <w:rsid w:val="00025E5F"/>
    <w:rsid w:val="00026332"/>
    <w:rsid w:val="00032804"/>
    <w:rsid w:val="00034280"/>
    <w:rsid w:val="00035680"/>
    <w:rsid w:val="00035E37"/>
    <w:rsid w:val="00036029"/>
    <w:rsid w:val="0004035E"/>
    <w:rsid w:val="0004230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3A2E"/>
    <w:rsid w:val="00094047"/>
    <w:rsid w:val="00094759"/>
    <w:rsid w:val="0009576F"/>
    <w:rsid w:val="00096F30"/>
    <w:rsid w:val="00097582"/>
    <w:rsid w:val="00097AA9"/>
    <w:rsid w:val="000A1177"/>
    <w:rsid w:val="000A27D8"/>
    <w:rsid w:val="000A31DD"/>
    <w:rsid w:val="000A517E"/>
    <w:rsid w:val="000A5764"/>
    <w:rsid w:val="000A5B4B"/>
    <w:rsid w:val="000A7AF8"/>
    <w:rsid w:val="000B2B16"/>
    <w:rsid w:val="000B2D0E"/>
    <w:rsid w:val="000B3302"/>
    <w:rsid w:val="000B3F42"/>
    <w:rsid w:val="000B4E1C"/>
    <w:rsid w:val="000B4FA1"/>
    <w:rsid w:val="000B735A"/>
    <w:rsid w:val="000B7D6A"/>
    <w:rsid w:val="000C03AC"/>
    <w:rsid w:val="000C2296"/>
    <w:rsid w:val="000C2AAF"/>
    <w:rsid w:val="000C3B23"/>
    <w:rsid w:val="000C3EB7"/>
    <w:rsid w:val="000C484F"/>
    <w:rsid w:val="000C5153"/>
    <w:rsid w:val="000C53A4"/>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483E"/>
    <w:rsid w:val="000F52D6"/>
    <w:rsid w:val="000F68C7"/>
    <w:rsid w:val="000F6F0C"/>
    <w:rsid w:val="00100553"/>
    <w:rsid w:val="001007FF"/>
    <w:rsid w:val="00102920"/>
    <w:rsid w:val="00102D49"/>
    <w:rsid w:val="00103B3A"/>
    <w:rsid w:val="001074E2"/>
    <w:rsid w:val="001110B0"/>
    <w:rsid w:val="001114FD"/>
    <w:rsid w:val="00111650"/>
    <w:rsid w:val="0011312E"/>
    <w:rsid w:val="00113AEA"/>
    <w:rsid w:val="00114736"/>
    <w:rsid w:val="0011561B"/>
    <w:rsid w:val="00120CB5"/>
    <w:rsid w:val="00122A0B"/>
    <w:rsid w:val="00124AC5"/>
    <w:rsid w:val="00125DAE"/>
    <w:rsid w:val="00126017"/>
    <w:rsid w:val="00126DDE"/>
    <w:rsid w:val="00127AFC"/>
    <w:rsid w:val="00130BBA"/>
    <w:rsid w:val="00130D9E"/>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413"/>
    <w:rsid w:val="00147B96"/>
    <w:rsid w:val="00150683"/>
    <w:rsid w:val="00152842"/>
    <w:rsid w:val="00152947"/>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67A5A"/>
    <w:rsid w:val="001703F2"/>
    <w:rsid w:val="0017054C"/>
    <w:rsid w:val="00172671"/>
    <w:rsid w:val="00172739"/>
    <w:rsid w:val="001746A0"/>
    <w:rsid w:val="001749F5"/>
    <w:rsid w:val="001757D2"/>
    <w:rsid w:val="00177F41"/>
    <w:rsid w:val="00180D5E"/>
    <w:rsid w:val="001819CD"/>
    <w:rsid w:val="00182F69"/>
    <w:rsid w:val="0018368C"/>
    <w:rsid w:val="00184B3F"/>
    <w:rsid w:val="00184FE2"/>
    <w:rsid w:val="001852F0"/>
    <w:rsid w:val="001859ED"/>
    <w:rsid w:val="00187DFD"/>
    <w:rsid w:val="0019170F"/>
    <w:rsid w:val="00191EBE"/>
    <w:rsid w:val="00192EB0"/>
    <w:rsid w:val="00193C2F"/>
    <w:rsid w:val="00193DE8"/>
    <w:rsid w:val="00194F79"/>
    <w:rsid w:val="0019503C"/>
    <w:rsid w:val="00195F44"/>
    <w:rsid w:val="001960A5"/>
    <w:rsid w:val="00196BEA"/>
    <w:rsid w:val="00197B6D"/>
    <w:rsid w:val="001A10B9"/>
    <w:rsid w:val="001A2234"/>
    <w:rsid w:val="001A526B"/>
    <w:rsid w:val="001A553D"/>
    <w:rsid w:val="001A6417"/>
    <w:rsid w:val="001A70E5"/>
    <w:rsid w:val="001A73E6"/>
    <w:rsid w:val="001B0651"/>
    <w:rsid w:val="001B1A6F"/>
    <w:rsid w:val="001B2CEB"/>
    <w:rsid w:val="001B456F"/>
    <w:rsid w:val="001B4E69"/>
    <w:rsid w:val="001B5480"/>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2947"/>
    <w:rsid w:val="001E45F1"/>
    <w:rsid w:val="001E49EF"/>
    <w:rsid w:val="001F02F1"/>
    <w:rsid w:val="001F0979"/>
    <w:rsid w:val="001F0B62"/>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59B4"/>
    <w:rsid w:val="00226145"/>
    <w:rsid w:val="0022681C"/>
    <w:rsid w:val="002269CB"/>
    <w:rsid w:val="00226E2B"/>
    <w:rsid w:val="00230204"/>
    <w:rsid w:val="00230332"/>
    <w:rsid w:val="00232D05"/>
    <w:rsid w:val="002336C7"/>
    <w:rsid w:val="00233D1A"/>
    <w:rsid w:val="00235B03"/>
    <w:rsid w:val="00236A45"/>
    <w:rsid w:val="0024207A"/>
    <w:rsid w:val="0024459E"/>
    <w:rsid w:val="00247002"/>
    <w:rsid w:val="00250C7A"/>
    <w:rsid w:val="002539D4"/>
    <w:rsid w:val="002548D3"/>
    <w:rsid w:val="002551C9"/>
    <w:rsid w:val="00255EDC"/>
    <w:rsid w:val="00260308"/>
    <w:rsid w:val="00260809"/>
    <w:rsid w:val="002634C5"/>
    <w:rsid w:val="00264022"/>
    <w:rsid w:val="00265535"/>
    <w:rsid w:val="00266B05"/>
    <w:rsid w:val="00267488"/>
    <w:rsid w:val="00272362"/>
    <w:rsid w:val="00272759"/>
    <w:rsid w:val="002735A4"/>
    <w:rsid w:val="0027365F"/>
    <w:rsid w:val="0027366A"/>
    <w:rsid w:val="00273E9B"/>
    <w:rsid w:val="0027411C"/>
    <w:rsid w:val="00274208"/>
    <w:rsid w:val="0027775B"/>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632"/>
    <w:rsid w:val="002A53A4"/>
    <w:rsid w:val="002A6959"/>
    <w:rsid w:val="002A734D"/>
    <w:rsid w:val="002A7C42"/>
    <w:rsid w:val="002B095F"/>
    <w:rsid w:val="002B0A8F"/>
    <w:rsid w:val="002B1C35"/>
    <w:rsid w:val="002B3E1A"/>
    <w:rsid w:val="002B3F1C"/>
    <w:rsid w:val="002B5E0F"/>
    <w:rsid w:val="002B604D"/>
    <w:rsid w:val="002B6744"/>
    <w:rsid w:val="002B6CFF"/>
    <w:rsid w:val="002B6DB9"/>
    <w:rsid w:val="002B7781"/>
    <w:rsid w:val="002C1CB0"/>
    <w:rsid w:val="002C1EAE"/>
    <w:rsid w:val="002C270D"/>
    <w:rsid w:val="002C3803"/>
    <w:rsid w:val="002C4657"/>
    <w:rsid w:val="002C46D4"/>
    <w:rsid w:val="002C4A18"/>
    <w:rsid w:val="002C4BE3"/>
    <w:rsid w:val="002C61E2"/>
    <w:rsid w:val="002C7334"/>
    <w:rsid w:val="002C76C0"/>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CCD"/>
    <w:rsid w:val="00307D18"/>
    <w:rsid w:val="00310543"/>
    <w:rsid w:val="003105C8"/>
    <w:rsid w:val="00310883"/>
    <w:rsid w:val="00312AD1"/>
    <w:rsid w:val="00312CA6"/>
    <w:rsid w:val="00317DBF"/>
    <w:rsid w:val="0032056F"/>
    <w:rsid w:val="003206E4"/>
    <w:rsid w:val="00321635"/>
    <w:rsid w:val="00321A38"/>
    <w:rsid w:val="00321CAB"/>
    <w:rsid w:val="00322BD9"/>
    <w:rsid w:val="003232AD"/>
    <w:rsid w:val="003236B3"/>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50D0"/>
    <w:rsid w:val="0036575E"/>
    <w:rsid w:val="003707FD"/>
    <w:rsid w:val="00371CF2"/>
    <w:rsid w:val="003743CE"/>
    <w:rsid w:val="00375C8C"/>
    <w:rsid w:val="003809DE"/>
    <w:rsid w:val="0038171D"/>
    <w:rsid w:val="00383726"/>
    <w:rsid w:val="00384989"/>
    <w:rsid w:val="00385D2E"/>
    <w:rsid w:val="003870B9"/>
    <w:rsid w:val="003874E7"/>
    <w:rsid w:val="003877DA"/>
    <w:rsid w:val="00390F8C"/>
    <w:rsid w:val="0039144E"/>
    <w:rsid w:val="00392F58"/>
    <w:rsid w:val="00395D57"/>
    <w:rsid w:val="00396DEA"/>
    <w:rsid w:val="00397BBD"/>
    <w:rsid w:val="003A0A80"/>
    <w:rsid w:val="003A1C36"/>
    <w:rsid w:val="003A2832"/>
    <w:rsid w:val="003A4393"/>
    <w:rsid w:val="003A4D18"/>
    <w:rsid w:val="003A5A82"/>
    <w:rsid w:val="003A656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752"/>
    <w:rsid w:val="00421C27"/>
    <w:rsid w:val="00422146"/>
    <w:rsid w:val="0042284D"/>
    <w:rsid w:val="00423282"/>
    <w:rsid w:val="0042490B"/>
    <w:rsid w:val="00424C5F"/>
    <w:rsid w:val="0042537B"/>
    <w:rsid w:val="00425522"/>
    <w:rsid w:val="00426B77"/>
    <w:rsid w:val="0042790C"/>
    <w:rsid w:val="00430EA8"/>
    <w:rsid w:val="0043127B"/>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5AC"/>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82482"/>
    <w:rsid w:val="0048336F"/>
    <w:rsid w:val="00483971"/>
    <w:rsid w:val="004850B7"/>
    <w:rsid w:val="004860EF"/>
    <w:rsid w:val="00486AB7"/>
    <w:rsid w:val="00486E66"/>
    <w:rsid w:val="00487D93"/>
    <w:rsid w:val="00491AA7"/>
    <w:rsid w:val="00491F92"/>
    <w:rsid w:val="00492099"/>
    <w:rsid w:val="00492963"/>
    <w:rsid w:val="004936F6"/>
    <w:rsid w:val="0049524C"/>
    <w:rsid w:val="004956F9"/>
    <w:rsid w:val="00496129"/>
    <w:rsid w:val="00497941"/>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292"/>
    <w:rsid w:val="004C2CAE"/>
    <w:rsid w:val="004C2EFF"/>
    <w:rsid w:val="004C4979"/>
    <w:rsid w:val="004D15BB"/>
    <w:rsid w:val="004D2E66"/>
    <w:rsid w:val="004D420D"/>
    <w:rsid w:val="004D767C"/>
    <w:rsid w:val="004D7CF7"/>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27D5B"/>
    <w:rsid w:val="00531A8A"/>
    <w:rsid w:val="0053310E"/>
    <w:rsid w:val="0053521B"/>
    <w:rsid w:val="00535F48"/>
    <w:rsid w:val="00536884"/>
    <w:rsid w:val="00536ADA"/>
    <w:rsid w:val="0054043F"/>
    <w:rsid w:val="00541692"/>
    <w:rsid w:val="00542FF2"/>
    <w:rsid w:val="005437D7"/>
    <w:rsid w:val="00545532"/>
    <w:rsid w:val="00545DE2"/>
    <w:rsid w:val="00551858"/>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18B8"/>
    <w:rsid w:val="005721A9"/>
    <w:rsid w:val="00572E76"/>
    <w:rsid w:val="00573740"/>
    <w:rsid w:val="005739FC"/>
    <w:rsid w:val="00573B98"/>
    <w:rsid w:val="00573C8A"/>
    <w:rsid w:val="0057460C"/>
    <w:rsid w:val="00575BED"/>
    <w:rsid w:val="00575ECC"/>
    <w:rsid w:val="0057626C"/>
    <w:rsid w:val="00576ADE"/>
    <w:rsid w:val="00576ADF"/>
    <w:rsid w:val="00577B10"/>
    <w:rsid w:val="00580AF8"/>
    <w:rsid w:val="00580E66"/>
    <w:rsid w:val="0058488D"/>
    <w:rsid w:val="00584914"/>
    <w:rsid w:val="00585ABF"/>
    <w:rsid w:val="0059397A"/>
    <w:rsid w:val="00593C64"/>
    <w:rsid w:val="00594056"/>
    <w:rsid w:val="0059465E"/>
    <w:rsid w:val="00594F43"/>
    <w:rsid w:val="005959FB"/>
    <w:rsid w:val="00596606"/>
    <w:rsid w:val="005971E6"/>
    <w:rsid w:val="005A11A8"/>
    <w:rsid w:val="005A1225"/>
    <w:rsid w:val="005A1FEE"/>
    <w:rsid w:val="005A4943"/>
    <w:rsid w:val="005A539F"/>
    <w:rsid w:val="005A557A"/>
    <w:rsid w:val="005A5FB7"/>
    <w:rsid w:val="005A62B5"/>
    <w:rsid w:val="005A6969"/>
    <w:rsid w:val="005A7D2B"/>
    <w:rsid w:val="005B14F9"/>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37C98"/>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77F15"/>
    <w:rsid w:val="00680A1E"/>
    <w:rsid w:val="0068219F"/>
    <w:rsid w:val="00684C6E"/>
    <w:rsid w:val="0068551F"/>
    <w:rsid w:val="0068792D"/>
    <w:rsid w:val="006913F6"/>
    <w:rsid w:val="00691960"/>
    <w:rsid w:val="00694E7F"/>
    <w:rsid w:val="006951A1"/>
    <w:rsid w:val="00697793"/>
    <w:rsid w:val="00697B0D"/>
    <w:rsid w:val="006A061C"/>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C7028"/>
    <w:rsid w:val="006D0924"/>
    <w:rsid w:val="006D29F2"/>
    <w:rsid w:val="006D4503"/>
    <w:rsid w:val="006D469F"/>
    <w:rsid w:val="006D646F"/>
    <w:rsid w:val="006D66FC"/>
    <w:rsid w:val="006D68E2"/>
    <w:rsid w:val="006D7665"/>
    <w:rsid w:val="006D78DF"/>
    <w:rsid w:val="006E21FD"/>
    <w:rsid w:val="006E2CCA"/>
    <w:rsid w:val="006E371D"/>
    <w:rsid w:val="006E550A"/>
    <w:rsid w:val="006E621F"/>
    <w:rsid w:val="006E6A7C"/>
    <w:rsid w:val="006E6FE1"/>
    <w:rsid w:val="006F37AB"/>
    <w:rsid w:val="006F38D6"/>
    <w:rsid w:val="006F3A7E"/>
    <w:rsid w:val="006F5E85"/>
    <w:rsid w:val="006F6E6A"/>
    <w:rsid w:val="006F7AF0"/>
    <w:rsid w:val="0070047A"/>
    <w:rsid w:val="007009F6"/>
    <w:rsid w:val="00700B69"/>
    <w:rsid w:val="007015D1"/>
    <w:rsid w:val="00701C8D"/>
    <w:rsid w:val="00706192"/>
    <w:rsid w:val="00707DF4"/>
    <w:rsid w:val="0071272E"/>
    <w:rsid w:val="0071671F"/>
    <w:rsid w:val="0071683C"/>
    <w:rsid w:val="00717CC3"/>
    <w:rsid w:val="0072089F"/>
    <w:rsid w:val="00720E6D"/>
    <w:rsid w:val="00720E9B"/>
    <w:rsid w:val="00720FE3"/>
    <w:rsid w:val="0072173B"/>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7FA7"/>
    <w:rsid w:val="00752ACC"/>
    <w:rsid w:val="00755240"/>
    <w:rsid w:val="007564D0"/>
    <w:rsid w:val="007606F1"/>
    <w:rsid w:val="00760BA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85C"/>
    <w:rsid w:val="00774993"/>
    <w:rsid w:val="00774EBA"/>
    <w:rsid w:val="0077538D"/>
    <w:rsid w:val="00775776"/>
    <w:rsid w:val="00775889"/>
    <w:rsid w:val="007771EC"/>
    <w:rsid w:val="00777B8D"/>
    <w:rsid w:val="00780D54"/>
    <w:rsid w:val="00781967"/>
    <w:rsid w:val="007826EE"/>
    <w:rsid w:val="007834D8"/>
    <w:rsid w:val="007841A3"/>
    <w:rsid w:val="00786CEA"/>
    <w:rsid w:val="007918D5"/>
    <w:rsid w:val="00796327"/>
    <w:rsid w:val="00796F48"/>
    <w:rsid w:val="007A4B1A"/>
    <w:rsid w:val="007A4B36"/>
    <w:rsid w:val="007A50D5"/>
    <w:rsid w:val="007B0302"/>
    <w:rsid w:val="007B0529"/>
    <w:rsid w:val="007B176F"/>
    <w:rsid w:val="007B247F"/>
    <w:rsid w:val="007B286E"/>
    <w:rsid w:val="007B3C20"/>
    <w:rsid w:val="007B4C2B"/>
    <w:rsid w:val="007B61A3"/>
    <w:rsid w:val="007B638D"/>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5A5"/>
    <w:rsid w:val="007E4953"/>
    <w:rsid w:val="007E6CDD"/>
    <w:rsid w:val="007E79FF"/>
    <w:rsid w:val="007F01FF"/>
    <w:rsid w:val="007F4DF5"/>
    <w:rsid w:val="007F5CFC"/>
    <w:rsid w:val="007F73D6"/>
    <w:rsid w:val="0080043F"/>
    <w:rsid w:val="0080058B"/>
    <w:rsid w:val="0080075F"/>
    <w:rsid w:val="008012AB"/>
    <w:rsid w:val="00801C84"/>
    <w:rsid w:val="008023DD"/>
    <w:rsid w:val="00803F70"/>
    <w:rsid w:val="0080659D"/>
    <w:rsid w:val="00806C68"/>
    <w:rsid w:val="00810F3C"/>
    <w:rsid w:val="00811B5D"/>
    <w:rsid w:val="008123EC"/>
    <w:rsid w:val="00812915"/>
    <w:rsid w:val="00813529"/>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27AD"/>
    <w:rsid w:val="008432A6"/>
    <w:rsid w:val="008439EB"/>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230"/>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46CF"/>
    <w:rsid w:val="008A5342"/>
    <w:rsid w:val="008A7A5D"/>
    <w:rsid w:val="008A7D29"/>
    <w:rsid w:val="008B07A5"/>
    <w:rsid w:val="008B2119"/>
    <w:rsid w:val="008B2366"/>
    <w:rsid w:val="008B2367"/>
    <w:rsid w:val="008B4934"/>
    <w:rsid w:val="008B55B5"/>
    <w:rsid w:val="008B56E7"/>
    <w:rsid w:val="008B7475"/>
    <w:rsid w:val="008B74A9"/>
    <w:rsid w:val="008B7DBD"/>
    <w:rsid w:val="008B7E0F"/>
    <w:rsid w:val="008C16D4"/>
    <w:rsid w:val="008C1AB3"/>
    <w:rsid w:val="008C2139"/>
    <w:rsid w:val="008C27F4"/>
    <w:rsid w:val="008C32BF"/>
    <w:rsid w:val="008C4398"/>
    <w:rsid w:val="008C575E"/>
    <w:rsid w:val="008C5EDA"/>
    <w:rsid w:val="008C6BE8"/>
    <w:rsid w:val="008C6FF3"/>
    <w:rsid w:val="008D0134"/>
    <w:rsid w:val="008D2168"/>
    <w:rsid w:val="008D37B3"/>
    <w:rsid w:val="008D3B26"/>
    <w:rsid w:val="008D3B3A"/>
    <w:rsid w:val="008D49A9"/>
    <w:rsid w:val="008D5829"/>
    <w:rsid w:val="008D5A7C"/>
    <w:rsid w:val="008D5E4A"/>
    <w:rsid w:val="008D76DC"/>
    <w:rsid w:val="008D78EC"/>
    <w:rsid w:val="008D7948"/>
    <w:rsid w:val="008E47BA"/>
    <w:rsid w:val="008E4BC4"/>
    <w:rsid w:val="008E5B36"/>
    <w:rsid w:val="008F246D"/>
    <w:rsid w:val="008F271C"/>
    <w:rsid w:val="008F567E"/>
    <w:rsid w:val="008F5D92"/>
    <w:rsid w:val="009003A8"/>
    <w:rsid w:val="009003B1"/>
    <w:rsid w:val="00902BCD"/>
    <w:rsid w:val="00902FCE"/>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7C0"/>
    <w:rsid w:val="00923F12"/>
    <w:rsid w:val="00924D5F"/>
    <w:rsid w:val="00925657"/>
    <w:rsid w:val="00925CBB"/>
    <w:rsid w:val="00926727"/>
    <w:rsid w:val="0092795E"/>
    <w:rsid w:val="00933A88"/>
    <w:rsid w:val="0093552E"/>
    <w:rsid w:val="00935703"/>
    <w:rsid w:val="0093662C"/>
    <w:rsid w:val="00937994"/>
    <w:rsid w:val="00940D27"/>
    <w:rsid w:val="00940E13"/>
    <w:rsid w:val="00941B77"/>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0F7B"/>
    <w:rsid w:val="009821B1"/>
    <w:rsid w:val="009834A1"/>
    <w:rsid w:val="00992FA8"/>
    <w:rsid w:val="009937B8"/>
    <w:rsid w:val="009937CD"/>
    <w:rsid w:val="0099416B"/>
    <w:rsid w:val="00994A31"/>
    <w:rsid w:val="009954CE"/>
    <w:rsid w:val="00995909"/>
    <w:rsid w:val="009959D0"/>
    <w:rsid w:val="0099644D"/>
    <w:rsid w:val="00997DDB"/>
    <w:rsid w:val="00997F3D"/>
    <w:rsid w:val="009A4462"/>
    <w:rsid w:val="009A47E9"/>
    <w:rsid w:val="009A5352"/>
    <w:rsid w:val="009A688E"/>
    <w:rsid w:val="009A7057"/>
    <w:rsid w:val="009A7BBA"/>
    <w:rsid w:val="009B0AB8"/>
    <w:rsid w:val="009B1713"/>
    <w:rsid w:val="009B2375"/>
    <w:rsid w:val="009B29BE"/>
    <w:rsid w:val="009B3A37"/>
    <w:rsid w:val="009B4CA0"/>
    <w:rsid w:val="009B7102"/>
    <w:rsid w:val="009C079B"/>
    <w:rsid w:val="009C0820"/>
    <w:rsid w:val="009C13C8"/>
    <w:rsid w:val="009C14E3"/>
    <w:rsid w:val="009C16D2"/>
    <w:rsid w:val="009C300C"/>
    <w:rsid w:val="009C31A2"/>
    <w:rsid w:val="009C505A"/>
    <w:rsid w:val="009C50AE"/>
    <w:rsid w:val="009C6936"/>
    <w:rsid w:val="009C750B"/>
    <w:rsid w:val="009D0D77"/>
    <w:rsid w:val="009D1699"/>
    <w:rsid w:val="009D2B37"/>
    <w:rsid w:val="009D343A"/>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AB4"/>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38B0"/>
    <w:rsid w:val="00A43FB2"/>
    <w:rsid w:val="00A45EC8"/>
    <w:rsid w:val="00A45FCC"/>
    <w:rsid w:val="00A54B31"/>
    <w:rsid w:val="00A55F46"/>
    <w:rsid w:val="00A57148"/>
    <w:rsid w:val="00A571A8"/>
    <w:rsid w:val="00A60C3F"/>
    <w:rsid w:val="00A60C65"/>
    <w:rsid w:val="00A62AED"/>
    <w:rsid w:val="00A64FE4"/>
    <w:rsid w:val="00A66BD9"/>
    <w:rsid w:val="00A674BF"/>
    <w:rsid w:val="00A67B63"/>
    <w:rsid w:val="00A71AAE"/>
    <w:rsid w:val="00A738BC"/>
    <w:rsid w:val="00A74612"/>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618"/>
    <w:rsid w:val="00AA67E2"/>
    <w:rsid w:val="00AB0DD9"/>
    <w:rsid w:val="00AB1BF5"/>
    <w:rsid w:val="00AB23D9"/>
    <w:rsid w:val="00AB2ED3"/>
    <w:rsid w:val="00AB39E7"/>
    <w:rsid w:val="00AB3B10"/>
    <w:rsid w:val="00AB4067"/>
    <w:rsid w:val="00AB4B7A"/>
    <w:rsid w:val="00AB64D6"/>
    <w:rsid w:val="00AB7508"/>
    <w:rsid w:val="00AC15C4"/>
    <w:rsid w:val="00AC1763"/>
    <w:rsid w:val="00AC1A71"/>
    <w:rsid w:val="00AC34B8"/>
    <w:rsid w:val="00AC38DD"/>
    <w:rsid w:val="00AC4CC8"/>
    <w:rsid w:val="00AC5312"/>
    <w:rsid w:val="00AC6F98"/>
    <w:rsid w:val="00AC717F"/>
    <w:rsid w:val="00AD05EA"/>
    <w:rsid w:val="00AD0C56"/>
    <w:rsid w:val="00AD1D69"/>
    <w:rsid w:val="00AD2380"/>
    <w:rsid w:val="00AD27FE"/>
    <w:rsid w:val="00AD2925"/>
    <w:rsid w:val="00AD30D1"/>
    <w:rsid w:val="00AD48FD"/>
    <w:rsid w:val="00AD638C"/>
    <w:rsid w:val="00AD6863"/>
    <w:rsid w:val="00AD6D93"/>
    <w:rsid w:val="00AE114F"/>
    <w:rsid w:val="00AE12A3"/>
    <w:rsid w:val="00AE1407"/>
    <w:rsid w:val="00AE298C"/>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A2"/>
    <w:rsid w:val="00B03192"/>
    <w:rsid w:val="00B0340E"/>
    <w:rsid w:val="00B036D9"/>
    <w:rsid w:val="00B04337"/>
    <w:rsid w:val="00B052F0"/>
    <w:rsid w:val="00B05693"/>
    <w:rsid w:val="00B061F6"/>
    <w:rsid w:val="00B063E6"/>
    <w:rsid w:val="00B06702"/>
    <w:rsid w:val="00B06746"/>
    <w:rsid w:val="00B077EB"/>
    <w:rsid w:val="00B07C40"/>
    <w:rsid w:val="00B1010C"/>
    <w:rsid w:val="00B124AD"/>
    <w:rsid w:val="00B12D19"/>
    <w:rsid w:val="00B151EB"/>
    <w:rsid w:val="00B15E51"/>
    <w:rsid w:val="00B1757D"/>
    <w:rsid w:val="00B21AD5"/>
    <w:rsid w:val="00B21B0B"/>
    <w:rsid w:val="00B21DB0"/>
    <w:rsid w:val="00B22F22"/>
    <w:rsid w:val="00B250E7"/>
    <w:rsid w:val="00B25B57"/>
    <w:rsid w:val="00B27444"/>
    <w:rsid w:val="00B3273F"/>
    <w:rsid w:val="00B32748"/>
    <w:rsid w:val="00B331BC"/>
    <w:rsid w:val="00B33696"/>
    <w:rsid w:val="00B357D6"/>
    <w:rsid w:val="00B35A30"/>
    <w:rsid w:val="00B36ABA"/>
    <w:rsid w:val="00B36B3A"/>
    <w:rsid w:val="00B4168E"/>
    <w:rsid w:val="00B4252C"/>
    <w:rsid w:val="00B43707"/>
    <w:rsid w:val="00B438CF"/>
    <w:rsid w:val="00B46AE7"/>
    <w:rsid w:val="00B46F5B"/>
    <w:rsid w:val="00B50AB6"/>
    <w:rsid w:val="00B50E99"/>
    <w:rsid w:val="00B5132C"/>
    <w:rsid w:val="00B5300C"/>
    <w:rsid w:val="00B5393A"/>
    <w:rsid w:val="00B53BCA"/>
    <w:rsid w:val="00B54601"/>
    <w:rsid w:val="00B55406"/>
    <w:rsid w:val="00B56791"/>
    <w:rsid w:val="00B56EDC"/>
    <w:rsid w:val="00B5755D"/>
    <w:rsid w:val="00B579C5"/>
    <w:rsid w:val="00B579EA"/>
    <w:rsid w:val="00B57D85"/>
    <w:rsid w:val="00B57E41"/>
    <w:rsid w:val="00B60424"/>
    <w:rsid w:val="00B60BCA"/>
    <w:rsid w:val="00B62605"/>
    <w:rsid w:val="00B64933"/>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83B6A"/>
    <w:rsid w:val="00B9363F"/>
    <w:rsid w:val="00B9509F"/>
    <w:rsid w:val="00B958FD"/>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C7D2A"/>
    <w:rsid w:val="00BD027B"/>
    <w:rsid w:val="00BD0475"/>
    <w:rsid w:val="00BD0CEB"/>
    <w:rsid w:val="00BD129E"/>
    <w:rsid w:val="00BD16F6"/>
    <w:rsid w:val="00BD3DC8"/>
    <w:rsid w:val="00BD619D"/>
    <w:rsid w:val="00BD7B17"/>
    <w:rsid w:val="00BE0711"/>
    <w:rsid w:val="00BE1051"/>
    <w:rsid w:val="00BE168A"/>
    <w:rsid w:val="00BE2ADA"/>
    <w:rsid w:val="00BE422F"/>
    <w:rsid w:val="00BE50C8"/>
    <w:rsid w:val="00BE5BC6"/>
    <w:rsid w:val="00BE5EB7"/>
    <w:rsid w:val="00BE609A"/>
    <w:rsid w:val="00BE6363"/>
    <w:rsid w:val="00BE65ED"/>
    <w:rsid w:val="00BE68F0"/>
    <w:rsid w:val="00BE7F7A"/>
    <w:rsid w:val="00BF1E5F"/>
    <w:rsid w:val="00BF38F8"/>
    <w:rsid w:val="00BF6017"/>
    <w:rsid w:val="00BF63CD"/>
    <w:rsid w:val="00BF747C"/>
    <w:rsid w:val="00C009C0"/>
    <w:rsid w:val="00C026E9"/>
    <w:rsid w:val="00C03049"/>
    <w:rsid w:val="00C03A28"/>
    <w:rsid w:val="00C0793F"/>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01E6"/>
    <w:rsid w:val="00C31E0B"/>
    <w:rsid w:val="00C33671"/>
    <w:rsid w:val="00C33D64"/>
    <w:rsid w:val="00C34E07"/>
    <w:rsid w:val="00C402BD"/>
    <w:rsid w:val="00C4081E"/>
    <w:rsid w:val="00C40BB9"/>
    <w:rsid w:val="00C4355E"/>
    <w:rsid w:val="00C43B6B"/>
    <w:rsid w:val="00C45F93"/>
    <w:rsid w:val="00C4793E"/>
    <w:rsid w:val="00C47AC1"/>
    <w:rsid w:val="00C51414"/>
    <w:rsid w:val="00C51B99"/>
    <w:rsid w:val="00C52F40"/>
    <w:rsid w:val="00C534F3"/>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4C56"/>
    <w:rsid w:val="00C978A6"/>
    <w:rsid w:val="00C97EE7"/>
    <w:rsid w:val="00CA13D4"/>
    <w:rsid w:val="00CA2087"/>
    <w:rsid w:val="00CA2E97"/>
    <w:rsid w:val="00CA3036"/>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3478"/>
    <w:rsid w:val="00CD4064"/>
    <w:rsid w:val="00CD56FC"/>
    <w:rsid w:val="00CD6056"/>
    <w:rsid w:val="00CD60D3"/>
    <w:rsid w:val="00CD6277"/>
    <w:rsid w:val="00CD676B"/>
    <w:rsid w:val="00CD694F"/>
    <w:rsid w:val="00CE0E6E"/>
    <w:rsid w:val="00CE0F74"/>
    <w:rsid w:val="00CE2A67"/>
    <w:rsid w:val="00CE2E0D"/>
    <w:rsid w:val="00CE503A"/>
    <w:rsid w:val="00CE546F"/>
    <w:rsid w:val="00CE68C3"/>
    <w:rsid w:val="00CF0F2D"/>
    <w:rsid w:val="00CF170F"/>
    <w:rsid w:val="00CF2211"/>
    <w:rsid w:val="00CF27C8"/>
    <w:rsid w:val="00CF33B3"/>
    <w:rsid w:val="00CF512A"/>
    <w:rsid w:val="00CF619E"/>
    <w:rsid w:val="00CF61CF"/>
    <w:rsid w:val="00CF6FA8"/>
    <w:rsid w:val="00D00410"/>
    <w:rsid w:val="00D02844"/>
    <w:rsid w:val="00D0292B"/>
    <w:rsid w:val="00D038A4"/>
    <w:rsid w:val="00D05D26"/>
    <w:rsid w:val="00D06E88"/>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D5B"/>
    <w:rsid w:val="00D54E90"/>
    <w:rsid w:val="00D5551A"/>
    <w:rsid w:val="00D55C45"/>
    <w:rsid w:val="00D574CB"/>
    <w:rsid w:val="00D577F8"/>
    <w:rsid w:val="00D60B48"/>
    <w:rsid w:val="00D6247F"/>
    <w:rsid w:val="00D626D9"/>
    <w:rsid w:val="00D63BB9"/>
    <w:rsid w:val="00D63D21"/>
    <w:rsid w:val="00D645F7"/>
    <w:rsid w:val="00D64878"/>
    <w:rsid w:val="00D70543"/>
    <w:rsid w:val="00D759FD"/>
    <w:rsid w:val="00D764AC"/>
    <w:rsid w:val="00D76B9F"/>
    <w:rsid w:val="00D76DA2"/>
    <w:rsid w:val="00D77F14"/>
    <w:rsid w:val="00D81915"/>
    <w:rsid w:val="00D81F79"/>
    <w:rsid w:val="00D836BC"/>
    <w:rsid w:val="00D83B5B"/>
    <w:rsid w:val="00D85FB1"/>
    <w:rsid w:val="00D862AF"/>
    <w:rsid w:val="00D86480"/>
    <w:rsid w:val="00D90777"/>
    <w:rsid w:val="00D91F37"/>
    <w:rsid w:val="00D94B26"/>
    <w:rsid w:val="00D94F2C"/>
    <w:rsid w:val="00D96F98"/>
    <w:rsid w:val="00D9736E"/>
    <w:rsid w:val="00D9786F"/>
    <w:rsid w:val="00D979E7"/>
    <w:rsid w:val="00DA0553"/>
    <w:rsid w:val="00DA0767"/>
    <w:rsid w:val="00DA1157"/>
    <w:rsid w:val="00DA1D67"/>
    <w:rsid w:val="00DA3F3C"/>
    <w:rsid w:val="00DA5FE9"/>
    <w:rsid w:val="00DA6C36"/>
    <w:rsid w:val="00DA6D52"/>
    <w:rsid w:val="00DA6DE2"/>
    <w:rsid w:val="00DA726C"/>
    <w:rsid w:val="00DA7692"/>
    <w:rsid w:val="00DB0D79"/>
    <w:rsid w:val="00DB0E6E"/>
    <w:rsid w:val="00DB3DF0"/>
    <w:rsid w:val="00DB4412"/>
    <w:rsid w:val="00DB5C8D"/>
    <w:rsid w:val="00DB78F7"/>
    <w:rsid w:val="00DC08D6"/>
    <w:rsid w:val="00DC3C88"/>
    <w:rsid w:val="00DC400F"/>
    <w:rsid w:val="00DC47F9"/>
    <w:rsid w:val="00DC4D6D"/>
    <w:rsid w:val="00DD009C"/>
    <w:rsid w:val="00DD099E"/>
    <w:rsid w:val="00DD27C4"/>
    <w:rsid w:val="00DD2911"/>
    <w:rsid w:val="00DD3358"/>
    <w:rsid w:val="00DD3983"/>
    <w:rsid w:val="00DD4621"/>
    <w:rsid w:val="00DD4D39"/>
    <w:rsid w:val="00DD6173"/>
    <w:rsid w:val="00DD777F"/>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3F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3D3B"/>
    <w:rsid w:val="00E35BBC"/>
    <w:rsid w:val="00E4041C"/>
    <w:rsid w:val="00E416C6"/>
    <w:rsid w:val="00E42500"/>
    <w:rsid w:val="00E428D8"/>
    <w:rsid w:val="00E4314D"/>
    <w:rsid w:val="00E43EED"/>
    <w:rsid w:val="00E43FAE"/>
    <w:rsid w:val="00E44FC8"/>
    <w:rsid w:val="00E45640"/>
    <w:rsid w:val="00E45F1F"/>
    <w:rsid w:val="00E47631"/>
    <w:rsid w:val="00E479F4"/>
    <w:rsid w:val="00E50569"/>
    <w:rsid w:val="00E51425"/>
    <w:rsid w:val="00E51B03"/>
    <w:rsid w:val="00E52D7A"/>
    <w:rsid w:val="00E53329"/>
    <w:rsid w:val="00E5579E"/>
    <w:rsid w:val="00E564C8"/>
    <w:rsid w:val="00E6002A"/>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5BE7"/>
    <w:rsid w:val="00EB6B00"/>
    <w:rsid w:val="00EC12C4"/>
    <w:rsid w:val="00EC3944"/>
    <w:rsid w:val="00EC475A"/>
    <w:rsid w:val="00EC5232"/>
    <w:rsid w:val="00EC5A58"/>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4C09"/>
    <w:rsid w:val="00F16349"/>
    <w:rsid w:val="00F16876"/>
    <w:rsid w:val="00F17208"/>
    <w:rsid w:val="00F1791D"/>
    <w:rsid w:val="00F21981"/>
    <w:rsid w:val="00F222BB"/>
    <w:rsid w:val="00F226BB"/>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2DF7"/>
    <w:rsid w:val="00F53DC9"/>
    <w:rsid w:val="00F552B3"/>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6C98"/>
    <w:rsid w:val="00FA71C9"/>
    <w:rsid w:val="00FB040D"/>
    <w:rsid w:val="00FB0A2E"/>
    <w:rsid w:val="00FB0BC7"/>
    <w:rsid w:val="00FB2CDF"/>
    <w:rsid w:val="00FB5E1D"/>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63A0"/>
    <w:rsid w:val="00FE7236"/>
    <w:rsid w:val="00FE7A27"/>
    <w:rsid w:val="00FE7D05"/>
    <w:rsid w:val="00FF09C5"/>
    <w:rsid w:val="00FF1513"/>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D9B58C"/>
  <w15:docId w15:val="{4823C954-1824-411D-B872-BE129232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Bodytext23">
    <w:name w:val="Body text (23)_"/>
    <w:basedOn w:val="DefaultParagraphFont"/>
    <w:link w:val="Bodytext231"/>
    <w:uiPriority w:val="99"/>
    <w:rsid w:val="00813529"/>
    <w:rPr>
      <w:sz w:val="22"/>
      <w:szCs w:val="22"/>
      <w:shd w:val="clear" w:color="auto" w:fill="FFFFFF"/>
    </w:rPr>
  </w:style>
  <w:style w:type="character" w:customStyle="1" w:styleId="Bodytext2310">
    <w:name w:val="Body text (23) + 10"/>
    <w:aliases w:val="5 pt,Bold"/>
    <w:basedOn w:val="Bodytext23"/>
    <w:uiPriority w:val="99"/>
    <w:rsid w:val="00813529"/>
    <w:rPr>
      <w:b/>
      <w:bCs/>
      <w:sz w:val="21"/>
      <w:szCs w:val="21"/>
      <w:shd w:val="clear" w:color="auto" w:fill="FFFFFF"/>
      <w:lang w:val="sr-Latn-CS" w:eastAsia="sr-Latn-CS"/>
    </w:rPr>
  </w:style>
  <w:style w:type="paragraph" w:customStyle="1" w:styleId="Bodytext231">
    <w:name w:val="Body text (23)1"/>
    <w:basedOn w:val="Normal"/>
    <w:link w:val="Bodytext23"/>
    <w:uiPriority w:val="99"/>
    <w:rsid w:val="00813529"/>
    <w:pPr>
      <w:shd w:val="clear" w:color="auto" w:fill="FFFFFF"/>
      <w:spacing w:line="250" w:lineRule="exact"/>
      <w:ind w:hanging="380"/>
    </w:pPr>
    <w:rPr>
      <w:sz w:val="22"/>
      <w:szCs w:val="22"/>
      <w:lang w:val="en-US"/>
    </w:rPr>
  </w:style>
  <w:style w:type="character" w:customStyle="1" w:styleId="BodyTextChar">
    <w:name w:val="Body Text Char"/>
    <w:basedOn w:val="DefaultParagraphFont"/>
    <w:link w:val="BodyText"/>
    <w:rsid w:val="008427AD"/>
    <w:rPr>
      <w:sz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98201251">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5448148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4BE2"/>
    <w:rsid w:val="00122B92"/>
    <w:rsid w:val="001945BC"/>
    <w:rsid w:val="001A7F87"/>
    <w:rsid w:val="001C6B21"/>
    <w:rsid w:val="0020106B"/>
    <w:rsid w:val="00246B00"/>
    <w:rsid w:val="002559BE"/>
    <w:rsid w:val="002C02DE"/>
    <w:rsid w:val="002F5B19"/>
    <w:rsid w:val="00335679"/>
    <w:rsid w:val="00342777"/>
    <w:rsid w:val="00394CE8"/>
    <w:rsid w:val="003A04B8"/>
    <w:rsid w:val="003B29A3"/>
    <w:rsid w:val="0040556F"/>
    <w:rsid w:val="00421344"/>
    <w:rsid w:val="00426910"/>
    <w:rsid w:val="00426EC7"/>
    <w:rsid w:val="00445263"/>
    <w:rsid w:val="004657D9"/>
    <w:rsid w:val="004878A7"/>
    <w:rsid w:val="004B2731"/>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54AB"/>
    <w:rsid w:val="007A7591"/>
    <w:rsid w:val="007C15C2"/>
    <w:rsid w:val="007E4B9D"/>
    <w:rsid w:val="007F4E2B"/>
    <w:rsid w:val="00823B77"/>
    <w:rsid w:val="0087353A"/>
    <w:rsid w:val="008772BD"/>
    <w:rsid w:val="00897A9D"/>
    <w:rsid w:val="008C355C"/>
    <w:rsid w:val="008F5780"/>
    <w:rsid w:val="00901B58"/>
    <w:rsid w:val="009172D5"/>
    <w:rsid w:val="009702D7"/>
    <w:rsid w:val="009B1D51"/>
    <w:rsid w:val="009F0AFF"/>
    <w:rsid w:val="00A71514"/>
    <w:rsid w:val="00A75B26"/>
    <w:rsid w:val="00A77D1F"/>
    <w:rsid w:val="00A93C93"/>
    <w:rsid w:val="00AA5EC1"/>
    <w:rsid w:val="00AB0F27"/>
    <w:rsid w:val="00AC2F13"/>
    <w:rsid w:val="00AE4D0C"/>
    <w:rsid w:val="00B33353"/>
    <w:rsid w:val="00B61906"/>
    <w:rsid w:val="00B646DA"/>
    <w:rsid w:val="00BA70DB"/>
    <w:rsid w:val="00BE20C1"/>
    <w:rsid w:val="00BF58C4"/>
    <w:rsid w:val="00C15C5E"/>
    <w:rsid w:val="00C4013E"/>
    <w:rsid w:val="00C45E0B"/>
    <w:rsid w:val="00C4766B"/>
    <w:rsid w:val="00C65B98"/>
    <w:rsid w:val="00C722B6"/>
    <w:rsid w:val="00C80536"/>
    <w:rsid w:val="00C91F80"/>
    <w:rsid w:val="00CE64DE"/>
    <w:rsid w:val="00D36EF1"/>
    <w:rsid w:val="00DA597E"/>
    <w:rsid w:val="00DB3BAA"/>
    <w:rsid w:val="00DD3CA1"/>
    <w:rsid w:val="00DE314A"/>
    <w:rsid w:val="00DF0636"/>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57D9"/>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3380E408FB6F4D4C824640CDAA6E82F1">
    <w:name w:val="3380E408FB6F4D4C824640CDAA6E82F1"/>
    <w:rsid w:val="004657D9"/>
    <w:pPr>
      <w:spacing w:after="160" w:line="259" w:lineRule="auto"/>
    </w:pPr>
    <w:rPr>
      <w:lang w:val="sr-Latn-RS" w:eastAsia="sr-Latn-RS"/>
    </w:rPr>
  </w:style>
  <w:style w:type="paragraph" w:customStyle="1" w:styleId="93FADCA0323D45A58FE5C221D8D8413E">
    <w:name w:val="93FADCA0323D45A58FE5C221D8D8413E"/>
    <w:rsid w:val="004657D9"/>
    <w:pPr>
      <w:spacing w:after="160" w:line="259" w:lineRule="auto"/>
    </w:pPr>
    <w:rPr>
      <w:lang w:val="sr-Latn-RS" w:eastAsia="sr-Latn-RS"/>
    </w:rPr>
  </w:style>
  <w:style w:type="paragraph" w:customStyle="1" w:styleId="751B4309CC7C4031BDC0B72BBB627AFD">
    <w:name w:val="751B4309CC7C4031BDC0B72BBB627AFD"/>
    <w:rsid w:val="004657D9"/>
    <w:pPr>
      <w:spacing w:after="160" w:line="259" w:lineRule="auto"/>
    </w:pPr>
    <w:rPr>
      <w:lang w:val="sr-Latn-RS" w:eastAsia="sr-Latn-RS"/>
    </w:rPr>
  </w:style>
  <w:style w:type="paragraph" w:customStyle="1" w:styleId="B37F2DD5AF67403F8A19C34CF121A17C">
    <w:name w:val="B37F2DD5AF67403F8A19C34CF121A17C"/>
    <w:rsid w:val="004657D9"/>
    <w:pPr>
      <w:spacing w:after="160" w:line="259" w:lineRule="auto"/>
    </w:pPr>
    <w:rPr>
      <w:lang w:val="sr-Latn-RS" w:eastAsia="sr-Latn-RS"/>
    </w:rPr>
  </w:style>
  <w:style w:type="paragraph" w:customStyle="1" w:styleId="EC7E5343612849D0BF0BA23B2506BE23">
    <w:name w:val="EC7E5343612849D0BF0BA23B2506BE23"/>
    <w:rsid w:val="004657D9"/>
    <w:pPr>
      <w:spacing w:after="160" w:line="259" w:lineRule="auto"/>
    </w:pPr>
    <w:rPr>
      <w:lang w:val="sr-Latn-RS" w:eastAsia="sr-Latn-RS"/>
    </w:rPr>
  </w:style>
  <w:style w:type="paragraph" w:customStyle="1" w:styleId="C62C563D8E754FB18CFC9FA8F332EE45">
    <w:name w:val="C62C563D8E754FB18CFC9FA8F332EE45"/>
    <w:rsid w:val="004657D9"/>
    <w:pPr>
      <w:spacing w:after="160" w:line="259" w:lineRule="auto"/>
    </w:pPr>
    <w:rPr>
      <w:lang w:val="sr-Latn-RS" w:eastAsia="sr-Latn-RS"/>
    </w:rPr>
  </w:style>
  <w:style w:type="paragraph" w:customStyle="1" w:styleId="3790A56173694616BEB47DCFA7C05E03">
    <w:name w:val="3790A56173694616BEB47DCFA7C05E03"/>
    <w:rsid w:val="004657D9"/>
    <w:pPr>
      <w:spacing w:after="160" w:line="259" w:lineRule="auto"/>
    </w:pPr>
    <w:rPr>
      <w:lang w:val="sr-Latn-RS" w:eastAsia="sr-Latn-RS"/>
    </w:rPr>
  </w:style>
  <w:style w:type="paragraph" w:customStyle="1" w:styleId="9EBC39A283BA47719319E7A611D4535A">
    <w:name w:val="9EBC39A283BA47719319E7A611D4535A"/>
    <w:rsid w:val="004657D9"/>
    <w:pPr>
      <w:spacing w:after="160" w:line="259" w:lineRule="auto"/>
    </w:pPr>
    <w:rPr>
      <w:lang w:val="sr-Latn-RS" w:eastAsia="sr-Latn-RS"/>
    </w:rPr>
  </w:style>
  <w:style w:type="paragraph" w:customStyle="1" w:styleId="B7526CB069DC4C4BAACBC9A4BBAD01CB">
    <w:name w:val="B7526CB069DC4C4BAACBC9A4BBAD01CB"/>
    <w:rsid w:val="004657D9"/>
    <w:pPr>
      <w:spacing w:after="160" w:line="259" w:lineRule="auto"/>
    </w:pPr>
    <w:rPr>
      <w:lang w:val="sr-Latn-RS" w:eastAsia="sr-Latn-RS"/>
    </w:rPr>
  </w:style>
  <w:style w:type="paragraph" w:customStyle="1" w:styleId="0515580DC5AE4123A60411A10522DD81">
    <w:name w:val="0515580DC5AE4123A60411A10522DD81"/>
    <w:rsid w:val="004657D9"/>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98532-AB8F-46E6-95A8-3838FCF0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39</Pages>
  <Words>8520</Words>
  <Characters>48569</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56976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9</cp:revision>
  <cp:lastPrinted>2016-05-12T09:15:00Z</cp:lastPrinted>
  <dcterms:created xsi:type="dcterms:W3CDTF">2016-05-13T08:59:00Z</dcterms:created>
  <dcterms:modified xsi:type="dcterms:W3CDTF">2016-05-23T08:05:00Z</dcterms:modified>
</cp:coreProperties>
</file>