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70.25pt" o:ole="">
                  <v:imagedata r:id="rId9" o:title=""/>
                </v:shape>
                <o:OLEObject Type="Embed" ProgID="PBrush" ShapeID="_x0000_i1025" DrawAspect="Content" ObjectID="_1524556694"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6F068D"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769E61BE" w14:textId="77777777" w:rsidR="00D257AB" w:rsidRPr="00D257AB" w:rsidRDefault="00D257AB" w:rsidP="008B2119">
      <w:pPr>
        <w:pStyle w:val="Footer"/>
        <w:jc w:val="center"/>
        <w:rPr>
          <w:b/>
          <w:noProof/>
          <w:lang w:val="sr-Cyrl-RS"/>
        </w:rPr>
      </w:pPr>
      <w:r w:rsidRPr="00D257AB">
        <w:rPr>
          <w:b/>
          <w:noProof/>
          <w:lang w:val="sr-Cyrl-RS"/>
        </w:rPr>
        <w:t xml:space="preserve">Сервис и </w:t>
      </w:r>
      <w:r w:rsidRPr="00D257AB">
        <w:rPr>
          <w:b/>
          <w:noProof/>
        </w:rPr>
        <w:t>одржавање</w:t>
      </w:r>
      <w:r w:rsidRPr="00D257AB">
        <w:rPr>
          <w:b/>
          <w:noProof/>
          <w:lang w:val="sr-Cyrl-RS"/>
        </w:rPr>
        <w:t xml:space="preserve"> медицинске опреме произвођача „</w:t>
      </w:r>
      <w:r w:rsidRPr="00D257AB">
        <w:rPr>
          <w:b/>
          <w:noProof/>
          <w:lang w:val="sr-Latn-RS"/>
        </w:rPr>
        <w:t>Covidien“,</w:t>
      </w:r>
    </w:p>
    <w:p w14:paraId="102CF2AF" w14:textId="3518AA77" w:rsidR="008B2119" w:rsidRPr="00D257AB" w:rsidRDefault="00D257AB" w:rsidP="008B2119">
      <w:pPr>
        <w:pStyle w:val="Footer"/>
        <w:jc w:val="center"/>
        <w:rPr>
          <w:b/>
          <w:noProof/>
          <w:lang w:val="sr-Cyrl-RS"/>
        </w:rPr>
      </w:pPr>
      <w:r w:rsidRPr="00D257AB">
        <w:rPr>
          <w:b/>
          <w:noProof/>
          <w:lang w:val="sr-Latn-RS"/>
        </w:rPr>
        <w:t xml:space="preserve"> </w:t>
      </w:r>
      <w:r w:rsidRPr="00D257AB">
        <w:rPr>
          <w:b/>
          <w:noProof/>
          <w:lang w:val="sr-Cyrl-RS"/>
        </w:rPr>
        <w:t>за потребе Клиничког центра Војводине</w:t>
      </w:r>
    </w:p>
    <w:p w14:paraId="0E50550D" w14:textId="77777777" w:rsidR="00D257AB" w:rsidRPr="00C35CDB" w:rsidRDefault="00D257AB" w:rsidP="008B2119">
      <w:pPr>
        <w:pStyle w:val="Footer"/>
        <w:jc w:val="center"/>
        <w:rPr>
          <w:b/>
          <w:noProof/>
          <w:highlight w:val="yellow"/>
        </w:rPr>
      </w:pPr>
    </w:p>
    <w:p w14:paraId="2766DC5F" w14:textId="77777777" w:rsidR="008B2119" w:rsidRPr="00C35CDB" w:rsidRDefault="006F068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2E6E551E" w:rsidR="008B2119" w:rsidRPr="00D257AB" w:rsidRDefault="00D257AB" w:rsidP="008B2119">
      <w:pPr>
        <w:pStyle w:val="Footer"/>
        <w:tabs>
          <w:tab w:val="left" w:pos="720"/>
        </w:tabs>
        <w:jc w:val="center"/>
        <w:rPr>
          <w:b/>
          <w:noProof/>
        </w:rPr>
      </w:pPr>
      <w:r w:rsidRPr="00D257AB">
        <w:rPr>
          <w:b/>
          <w:noProof/>
        </w:rPr>
        <w:t>Б</w:t>
      </w:r>
      <w:r w:rsidR="008B2119" w:rsidRPr="00D257AB">
        <w:rPr>
          <w:b/>
          <w:noProof/>
        </w:rPr>
        <w:t>рој</w:t>
      </w:r>
      <w:r w:rsidRPr="00D257AB">
        <w:rPr>
          <w:b/>
          <w:noProof/>
          <w:lang w:val="sr-Cyrl-RS"/>
        </w:rPr>
        <w:t xml:space="preserve"> </w:t>
      </w:r>
      <w:r w:rsidRPr="00D257AB">
        <w:rPr>
          <w:b/>
          <w:noProof/>
        </w:rPr>
        <w:t>72-16-O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70EBFDDB" w:rsidR="002D5B2C" w:rsidRPr="0035195F" w:rsidRDefault="002D5B2C" w:rsidP="002D5B2C">
      <w:pPr>
        <w:pStyle w:val="Footer"/>
        <w:tabs>
          <w:tab w:val="left" w:pos="720"/>
        </w:tabs>
        <w:jc w:val="center"/>
        <w:rPr>
          <w:b/>
          <w:noProof/>
          <w:lang w:val="sr-Cyrl-CS"/>
        </w:rPr>
      </w:pPr>
      <w:r w:rsidRPr="0035195F">
        <w:rPr>
          <w:b/>
          <w:noProof/>
        </w:rPr>
        <w:t>Нови Сад</w:t>
      </w:r>
      <w:r w:rsidR="005B4BDC" w:rsidRPr="00D257AB">
        <w:rPr>
          <w:b/>
          <w:noProof/>
        </w:rPr>
        <w:t xml:space="preserve">, </w:t>
      </w:r>
      <w:r w:rsidR="000C3C95">
        <w:rPr>
          <w:b/>
          <w:noProof/>
          <w:lang w:val="sr-Cyrl-RS"/>
        </w:rPr>
        <w:t>мај</w:t>
      </w:r>
      <w:r w:rsidR="00B5132C" w:rsidRPr="00D257AB">
        <w:rPr>
          <w:b/>
          <w:noProof/>
        </w:rPr>
        <w:t xml:space="preserve"> </w:t>
      </w:r>
      <w:r w:rsidR="002E14DA" w:rsidRPr="00D257AB">
        <w:rPr>
          <w:b/>
          <w:noProof/>
        </w:rPr>
        <w:t>201</w:t>
      </w:r>
      <w:r w:rsidR="00D257AB" w:rsidRPr="00D257AB">
        <w:rPr>
          <w:b/>
          <w:noProof/>
          <w:lang w:val="sr-Cyrl-RS"/>
        </w:rPr>
        <w:t>6</w:t>
      </w:r>
      <w:r w:rsidR="00E23EAC" w:rsidRPr="00D257AB">
        <w:rPr>
          <w:b/>
          <w:noProof/>
        </w:rPr>
        <w:t>. годин</w:t>
      </w:r>
      <w:r w:rsidR="007C2369" w:rsidRPr="00D257AB">
        <w:rPr>
          <w:b/>
          <w:noProof/>
          <w:lang w:val="sr-Cyrl-CS"/>
        </w:rPr>
        <w:t>е</w:t>
      </w:r>
    </w:p>
    <w:p w14:paraId="31BC37E4" w14:textId="3A3A1256" w:rsidR="005B4BDC" w:rsidRPr="00AE1407" w:rsidRDefault="00B60424" w:rsidP="004C5396">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D257AB">
        <w:rPr>
          <w:rFonts w:eastAsia="TimesNewRomanPSMT"/>
          <w:lang w:val="sr-Cyrl-RS"/>
        </w:rPr>
        <w:t>86</w:t>
      </w:r>
      <w:r w:rsidR="005B4BDC" w:rsidRPr="00AE1407">
        <w:rPr>
          <w:rFonts w:eastAsia="TimesNewRomanPSMT"/>
        </w:rPr>
        <w:t>/201</w:t>
      </w:r>
      <w:r w:rsidR="00D257AB">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4C5396">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4BFCD401" w14:textId="560FD192" w:rsidR="00D257AB" w:rsidRPr="00D257AB" w:rsidRDefault="006F068D" w:rsidP="00D257AB">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D257AB">
            <w:rPr>
              <w:b/>
              <w:noProof/>
            </w:rPr>
            <w:t xml:space="preserve">у отвореном поступку јавне набавке </w:t>
          </w:r>
        </w:sdtContent>
      </w:sdt>
      <w:r w:rsidR="008B2119" w:rsidRPr="00D257A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D257AB">
            <w:rPr>
              <w:b/>
              <w:noProof/>
            </w:rPr>
            <w:t>услуга</w:t>
          </w:r>
        </w:sdtContent>
      </w:sdt>
      <w:r w:rsidR="008B2119" w:rsidRPr="00D257AB">
        <w:rPr>
          <w:b/>
          <w:noProof/>
        </w:rPr>
        <w:t xml:space="preserve"> бр. </w:t>
      </w:r>
      <w:r w:rsidR="00D257AB" w:rsidRPr="00D257AB">
        <w:rPr>
          <w:b/>
          <w:noProof/>
          <w:lang w:val="sr-Cyrl-RS"/>
        </w:rPr>
        <w:t>72-16-О</w:t>
      </w:r>
      <w:r w:rsidR="008B2119" w:rsidRPr="00D257AB">
        <w:rPr>
          <w:b/>
          <w:noProof/>
        </w:rPr>
        <w:t xml:space="preserve"> -</w:t>
      </w:r>
      <w:r w:rsidR="00D257AB" w:rsidRPr="00D257AB">
        <w:rPr>
          <w:b/>
          <w:noProof/>
          <w:lang w:val="sr-Cyrl-RS"/>
        </w:rPr>
        <w:t xml:space="preserve"> Сервис и </w:t>
      </w:r>
      <w:r w:rsidR="00D257AB" w:rsidRPr="00D257AB">
        <w:rPr>
          <w:b/>
          <w:noProof/>
        </w:rPr>
        <w:t>одржавање</w:t>
      </w:r>
      <w:r w:rsidR="00D257AB" w:rsidRPr="00D257AB">
        <w:rPr>
          <w:b/>
          <w:noProof/>
          <w:lang w:val="sr-Cyrl-RS"/>
        </w:rPr>
        <w:t xml:space="preserve"> медицинске опреме произвођача „</w:t>
      </w:r>
      <w:r w:rsidR="00D257AB" w:rsidRPr="00D257AB">
        <w:rPr>
          <w:b/>
          <w:noProof/>
          <w:lang w:val="sr-Latn-RS"/>
        </w:rPr>
        <w:t>Covidien“,</w:t>
      </w:r>
    </w:p>
    <w:p w14:paraId="3D5E179C" w14:textId="77777777" w:rsidR="00D257AB" w:rsidRPr="00D257AB" w:rsidRDefault="00D257AB" w:rsidP="00D257AB">
      <w:pPr>
        <w:pStyle w:val="Footer"/>
        <w:jc w:val="center"/>
        <w:rPr>
          <w:b/>
          <w:noProof/>
          <w:lang w:val="sr-Cyrl-RS"/>
        </w:rPr>
      </w:pPr>
      <w:r w:rsidRPr="00D257AB">
        <w:rPr>
          <w:b/>
          <w:noProof/>
          <w:lang w:val="sr-Latn-RS"/>
        </w:rPr>
        <w:t xml:space="preserve"> </w:t>
      </w:r>
      <w:r w:rsidRPr="00D257AB">
        <w:rPr>
          <w:b/>
          <w:noProof/>
          <w:lang w:val="sr-Cyrl-RS"/>
        </w:rPr>
        <w:t>за потребе Клиничког центра Војводине</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14:paraId="37FAA36E" w14:textId="77777777" w:rsidR="001E049C" w:rsidRPr="001E049C"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1E049C">
        <w:rPr>
          <w:rFonts w:ascii="Times New Roman" w:hAnsi="Times New Roman" w:cs="Times New Roman"/>
          <w:noProof/>
          <w:sz w:val="24"/>
          <w:szCs w:val="24"/>
        </w:rPr>
        <w:fldChar w:fldCharType="begin"/>
      </w:r>
      <w:r w:rsidR="00492963" w:rsidRPr="001E049C">
        <w:rPr>
          <w:rFonts w:ascii="Times New Roman" w:hAnsi="Times New Roman" w:cs="Times New Roman"/>
          <w:noProof/>
          <w:sz w:val="24"/>
          <w:szCs w:val="24"/>
        </w:rPr>
        <w:instrText xml:space="preserve"> TOC \o "1-1" \h \z \u </w:instrText>
      </w:r>
      <w:r w:rsidRPr="001E049C">
        <w:rPr>
          <w:rFonts w:ascii="Times New Roman" w:hAnsi="Times New Roman" w:cs="Times New Roman"/>
          <w:noProof/>
          <w:sz w:val="24"/>
          <w:szCs w:val="24"/>
        </w:rPr>
        <w:fldChar w:fldCharType="separate"/>
      </w:r>
      <w:hyperlink w:anchor="_Toc440629941" w:history="1">
        <w:r w:rsidR="001E049C" w:rsidRPr="001E049C">
          <w:rPr>
            <w:rStyle w:val="Hyperlink"/>
            <w:rFonts w:ascii="Times New Roman" w:hAnsi="Times New Roman" w:cs="Times New Roman"/>
            <w:noProof/>
            <w:sz w:val="24"/>
            <w:szCs w:val="24"/>
          </w:rPr>
          <w:t>1.</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ОПШТИ ПОДАЦИ О НАБАВЦИ</w:t>
        </w:r>
        <w:r w:rsidR="001E049C" w:rsidRPr="001E049C">
          <w:rPr>
            <w:rFonts w:ascii="Times New Roman" w:hAnsi="Times New Roman" w:cs="Times New Roman"/>
            <w:noProof/>
            <w:webHidden/>
            <w:sz w:val="24"/>
            <w:szCs w:val="24"/>
          </w:rPr>
          <w:tab/>
        </w:r>
        <w:r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_Toc440629941 \h </w:instrText>
        </w:r>
        <w:r w:rsidRPr="001E049C">
          <w:rPr>
            <w:rFonts w:ascii="Times New Roman" w:hAnsi="Times New Roman" w:cs="Times New Roman"/>
            <w:noProof/>
            <w:webHidden/>
            <w:sz w:val="24"/>
            <w:szCs w:val="24"/>
          </w:rPr>
        </w:r>
        <w:r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w:t>
        </w:r>
        <w:r w:rsidRPr="001E049C">
          <w:rPr>
            <w:rFonts w:ascii="Times New Roman" w:hAnsi="Times New Roman" w:cs="Times New Roman"/>
            <w:noProof/>
            <w:webHidden/>
            <w:sz w:val="24"/>
            <w:szCs w:val="24"/>
          </w:rPr>
          <w:fldChar w:fldCharType="end"/>
        </w:r>
      </w:hyperlink>
    </w:p>
    <w:p w14:paraId="255C8127" w14:textId="77777777"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2" w:history="1">
        <w:r w:rsidR="001E049C" w:rsidRPr="001E049C">
          <w:rPr>
            <w:rStyle w:val="Hyperlink"/>
            <w:rFonts w:ascii="Times New Roman" w:hAnsi="Times New Roman" w:cs="Times New Roman"/>
            <w:noProof/>
            <w:sz w:val="24"/>
            <w:szCs w:val="24"/>
          </w:rPr>
          <w:t>2.</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ПОДАЦИ О ПРЕДМЕТУ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_Toc440629942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4</w:t>
        </w:r>
        <w:r w:rsidR="00B07C40" w:rsidRPr="001E049C">
          <w:rPr>
            <w:rFonts w:ascii="Times New Roman" w:hAnsi="Times New Roman" w:cs="Times New Roman"/>
            <w:noProof/>
            <w:webHidden/>
            <w:sz w:val="24"/>
            <w:szCs w:val="24"/>
          </w:rPr>
          <w:fldChar w:fldCharType="end"/>
        </w:r>
      </w:hyperlink>
    </w:p>
    <w:p w14:paraId="68D36A37" w14:textId="77777777"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3" w:history="1">
        <w:r w:rsidR="001E049C" w:rsidRPr="001E049C">
          <w:rPr>
            <w:rStyle w:val="Hyperlink"/>
            <w:rFonts w:ascii="Times New Roman" w:hAnsi="Times New Roman" w:cs="Times New Roman"/>
            <w:noProof/>
            <w:sz w:val="24"/>
            <w:szCs w:val="24"/>
          </w:rPr>
          <w:t>3.</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ОПИС ПРЕДМЕТА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_Toc440629943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5</w:t>
        </w:r>
        <w:r w:rsidR="00B07C40" w:rsidRPr="001E049C">
          <w:rPr>
            <w:rFonts w:ascii="Times New Roman" w:hAnsi="Times New Roman" w:cs="Times New Roman"/>
            <w:noProof/>
            <w:webHidden/>
            <w:sz w:val="24"/>
            <w:szCs w:val="24"/>
          </w:rPr>
          <w:fldChar w:fldCharType="end"/>
        </w:r>
      </w:hyperlink>
    </w:p>
    <w:p w14:paraId="0FF53722" w14:textId="2BDA79C3"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5" w:history="1">
        <w:r w:rsidR="00D257AB">
          <w:rPr>
            <w:rStyle w:val="Hyperlink"/>
            <w:rFonts w:ascii="Times New Roman" w:hAnsi="Times New Roman" w:cs="Times New Roman"/>
            <w:noProof/>
            <w:sz w:val="24"/>
            <w:szCs w:val="24"/>
            <w:lang w:val="sr-Cyrl-RS"/>
          </w:rPr>
          <w:t>4</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УСЛОВИ ЗА УЧЕШЋЕ У ПОСТУПКУ ЈАВНЕ НАБАВКЕ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8</w:t>
        </w:r>
      </w:hyperlink>
    </w:p>
    <w:p w14:paraId="4D50C315" w14:textId="4578BADF"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6" w:history="1">
        <w:r w:rsidR="00D257AB">
          <w:rPr>
            <w:rStyle w:val="Hyperlink"/>
            <w:rFonts w:ascii="Times New Roman" w:hAnsi="Times New Roman" w:cs="Times New Roman"/>
            <w:noProof/>
            <w:sz w:val="24"/>
            <w:szCs w:val="24"/>
            <w:lang w:val="sr-Cyrl-RS"/>
          </w:rPr>
          <w:t>5</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УПУТСТВО ПОНУЂАЧИМА КАКО ДА САЧИНЕ ПОНУДУ</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_Toc440629946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12</w:t>
        </w:r>
        <w:r w:rsidR="00B07C40" w:rsidRPr="001E049C">
          <w:rPr>
            <w:rFonts w:ascii="Times New Roman" w:hAnsi="Times New Roman" w:cs="Times New Roman"/>
            <w:noProof/>
            <w:webHidden/>
            <w:sz w:val="24"/>
            <w:szCs w:val="24"/>
          </w:rPr>
          <w:fldChar w:fldCharType="end"/>
        </w:r>
      </w:hyperlink>
    </w:p>
    <w:p w14:paraId="1F767ECC" w14:textId="27ADC15A"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8" w:history="1">
        <w:r w:rsidR="00D257AB">
          <w:rPr>
            <w:rStyle w:val="Hyperlink"/>
            <w:rFonts w:ascii="Times New Roman" w:hAnsi="Times New Roman" w:cs="Times New Roman"/>
            <w:noProof/>
            <w:sz w:val="24"/>
            <w:szCs w:val="24"/>
            <w:lang w:val="sr-Cyrl-RS"/>
          </w:rPr>
          <w:t>6</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 xml:space="preserve">МОДЕЛ </w:t>
        </w:r>
        <w:r w:rsidR="001E049C" w:rsidRPr="007E532E">
          <w:rPr>
            <w:rStyle w:val="Hyperlink"/>
            <w:rFonts w:ascii="Times New Roman" w:hAnsi="Times New Roman" w:cs="Times New Roman"/>
            <w:noProof/>
            <w:sz w:val="24"/>
            <w:szCs w:val="24"/>
          </w:rPr>
          <w:t>УГОВОРА</w:t>
        </w:r>
        <w:r w:rsidR="001E049C" w:rsidRPr="001E049C">
          <w:rPr>
            <w:rStyle w:val="Hyperlink"/>
            <w:rFonts w:ascii="Times New Roman" w:hAnsi="Times New Roman" w:cs="Times New Roman"/>
            <w:noProof/>
            <w:sz w:val="24"/>
            <w:szCs w:val="24"/>
          </w:rPr>
          <w:t xml:space="preserve"> </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20</w:t>
        </w:r>
      </w:hyperlink>
    </w:p>
    <w:p w14:paraId="1FEB139B" w14:textId="773DAD30"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9" w:history="1">
        <w:r w:rsidR="00D257AB">
          <w:rPr>
            <w:rStyle w:val="Hyperlink"/>
            <w:rFonts w:ascii="Times New Roman" w:hAnsi="Times New Roman" w:cs="Times New Roman"/>
            <w:noProof/>
            <w:sz w:val="24"/>
            <w:szCs w:val="24"/>
            <w:lang w:val="sr-Cyrl-RS"/>
          </w:rPr>
          <w:t>7</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ИЗЈАВА О НЕЗАВИСНОЈ ПОНУДИ</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24</w:t>
        </w:r>
      </w:hyperlink>
    </w:p>
    <w:p w14:paraId="185BDD54" w14:textId="2403364B" w:rsidR="001E049C" w:rsidRPr="001E049C" w:rsidRDefault="006F068D" w:rsidP="00B15E51">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40629950" w:history="1">
        <w:r w:rsidR="00D257AB">
          <w:rPr>
            <w:rStyle w:val="Hyperlink"/>
            <w:rFonts w:ascii="Times New Roman" w:hAnsi="Times New Roman" w:cs="Times New Roman"/>
            <w:noProof/>
            <w:sz w:val="24"/>
            <w:szCs w:val="24"/>
            <w:lang w:val="sr-Cyrl-RS"/>
          </w:rPr>
          <w:t>8</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ИЗЈАВЕ О ПОШТОВАЊУ ОБАВЕЗА</w:t>
        </w:r>
        <w:r w:rsidR="001E049C" w:rsidRPr="001E049C">
          <w:rPr>
            <w:rStyle w:val="Hyperlink"/>
            <w:rFonts w:ascii="Times New Roman" w:hAnsi="Times New Roman" w:cs="Times New Roman"/>
            <w:noProof/>
            <w:sz w:val="24"/>
            <w:szCs w:val="24"/>
            <w:lang w:val="sr-Cyrl-CS"/>
          </w:rPr>
          <w:t xml:space="preserve"> </w:t>
        </w:r>
        <w:r w:rsidR="001E049C" w:rsidRPr="001E049C">
          <w:rPr>
            <w:rStyle w:val="Hyperlink"/>
            <w:rFonts w:ascii="Times New Roman" w:hAnsi="Times New Roman" w:cs="Times New Roman"/>
            <w:noProof/>
            <w:sz w:val="24"/>
            <w:szCs w:val="24"/>
          </w:rPr>
          <w:t>ИЗ ЧЛ. 75. СТ. 2. ЗАКОНА О ЈАВНИМ НАБАВКАМА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25</w:t>
        </w:r>
      </w:hyperlink>
    </w:p>
    <w:p w14:paraId="1746A5F3" w14:textId="456CE201"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1" w:history="1">
        <w:r w:rsidR="00D257AB">
          <w:rPr>
            <w:rStyle w:val="Hyperlink"/>
            <w:rFonts w:ascii="Times New Roman" w:hAnsi="Times New Roman" w:cs="Times New Roman"/>
            <w:noProof/>
            <w:sz w:val="24"/>
            <w:szCs w:val="24"/>
            <w:lang w:val="sr-Cyrl-RS"/>
          </w:rPr>
          <w:t>9</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СТРУКТУРЕ ПОНУЂЕНЕ ЦЕНЕ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26</w:t>
        </w:r>
      </w:hyperlink>
    </w:p>
    <w:p w14:paraId="0C592B3B" w14:textId="775044E9"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2" w:history="1">
        <w:r w:rsidR="001E049C" w:rsidRPr="001E049C">
          <w:rPr>
            <w:rStyle w:val="Hyperlink"/>
            <w:rFonts w:ascii="Times New Roman" w:hAnsi="Times New Roman" w:cs="Times New Roman"/>
            <w:noProof/>
            <w:sz w:val="24"/>
            <w:szCs w:val="24"/>
          </w:rPr>
          <w:t>1</w:t>
        </w:r>
        <w:r w:rsidR="00D257AB">
          <w:rPr>
            <w:rStyle w:val="Hyperlink"/>
            <w:rFonts w:ascii="Times New Roman" w:hAnsi="Times New Roman" w:cs="Times New Roman"/>
            <w:noProof/>
            <w:sz w:val="24"/>
            <w:szCs w:val="24"/>
            <w:lang w:val="sr-Cyrl-RS"/>
          </w:rPr>
          <w:t>0</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ТРОШКОВА ПРИПРЕМЕ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27</w:t>
        </w:r>
      </w:hyperlink>
    </w:p>
    <w:p w14:paraId="53DC22A4" w14:textId="17AC730A"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3" w:history="1">
        <w:r w:rsidR="001E049C" w:rsidRPr="001E049C">
          <w:rPr>
            <w:rStyle w:val="Hyperlink"/>
            <w:rFonts w:ascii="Times New Roman" w:hAnsi="Times New Roman" w:cs="Times New Roman"/>
            <w:noProof/>
            <w:sz w:val="24"/>
            <w:szCs w:val="24"/>
          </w:rPr>
          <w:t>1</w:t>
        </w:r>
        <w:r w:rsidR="00D257AB">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28</w:t>
        </w:r>
      </w:hyperlink>
    </w:p>
    <w:p w14:paraId="3F29CDDD" w14:textId="20ADA917"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4" w:history="1">
        <w:r w:rsidR="001E049C" w:rsidRPr="001E049C">
          <w:rPr>
            <w:rStyle w:val="Hyperlink"/>
            <w:rFonts w:ascii="Times New Roman" w:hAnsi="Times New Roman" w:cs="Times New Roman"/>
            <w:noProof/>
            <w:sz w:val="24"/>
            <w:szCs w:val="24"/>
          </w:rPr>
          <w:t>1</w:t>
        </w:r>
        <w:r w:rsidR="00D257AB">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А) ОПШТИ ПОДАЦИ О ПОНУЂАЧУ ИЗ ГРУПЕ ПОНУЂАЧА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30</w:t>
        </w:r>
      </w:hyperlink>
    </w:p>
    <w:p w14:paraId="41CB5A6C" w14:textId="31CF732A" w:rsidR="001E049C" w:rsidRPr="001E049C" w:rsidRDefault="006F068D">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5" w:history="1">
        <w:r w:rsidR="001E049C" w:rsidRPr="001E049C">
          <w:rPr>
            <w:rStyle w:val="Hyperlink"/>
            <w:rFonts w:ascii="Times New Roman" w:hAnsi="Times New Roman" w:cs="Times New Roman"/>
            <w:noProof/>
            <w:sz w:val="24"/>
            <w:szCs w:val="24"/>
          </w:rPr>
          <w:t>1</w:t>
        </w:r>
        <w:r w:rsidR="00D257AB">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Б) ОПШТИ ПОДАЦИ О ПОДИЗВОЂАЧИМА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31</w:t>
        </w:r>
        <w:bookmarkStart w:id="13" w:name="_GoBack"/>
        <w:bookmarkEnd w:id="13"/>
      </w:hyperlink>
    </w:p>
    <w:p w14:paraId="3158B17C" w14:textId="77777777" w:rsidR="00D37D98" w:rsidRDefault="00B07C40" w:rsidP="00D37D98">
      <w:pPr>
        <w:pStyle w:val="Heading2"/>
        <w:jc w:val="left"/>
        <w:rPr>
          <w:noProof/>
        </w:rPr>
      </w:pPr>
      <w:r w:rsidRPr="001E049C">
        <w:rPr>
          <w:noProof/>
          <w:sz w:val="24"/>
        </w:rPr>
        <w:fldChar w:fldCharType="end"/>
      </w:r>
    </w:p>
    <w:p w14:paraId="329DAA21" w14:textId="77777777" w:rsidR="00D37D98" w:rsidRDefault="00D37D98" w:rsidP="00D37D98">
      <w:pPr>
        <w:rPr>
          <w:noProof/>
          <w:sz w:val="28"/>
          <w:lang w:val="sr-Latn-CS"/>
        </w:rPr>
      </w:pPr>
      <w:r>
        <w:rPr>
          <w:noProof/>
        </w:rPr>
        <w:br w:type="page"/>
      </w:r>
    </w:p>
    <w:p w14:paraId="659483C9" w14:textId="77777777" w:rsidR="002D5B2C" w:rsidRPr="002735A4" w:rsidRDefault="002D5B2C" w:rsidP="00BD619D">
      <w:pPr>
        <w:pStyle w:val="Heading1"/>
        <w:numPr>
          <w:ilvl w:val="0"/>
          <w:numId w:val="15"/>
        </w:numPr>
        <w:jc w:val="center"/>
        <w:rPr>
          <w:sz w:val="28"/>
          <w:szCs w:val="28"/>
        </w:rPr>
      </w:pPr>
      <w:bookmarkStart w:id="14" w:name="_Toc389030809"/>
      <w:bookmarkStart w:id="15" w:name="_Toc440629941"/>
      <w:r w:rsidRPr="002735A4">
        <w:rPr>
          <w:sz w:val="28"/>
          <w:szCs w:val="28"/>
        </w:rPr>
        <w:lastRenderedPageBreak/>
        <w:t>ОПШТИ ПОДАЦИ О НАБАВЦИ</w:t>
      </w:r>
      <w:bookmarkEnd w:id="8"/>
      <w:bookmarkEnd w:id="9"/>
      <w:bookmarkEnd w:id="10"/>
      <w:bookmarkEnd w:id="11"/>
      <w:bookmarkEnd w:id="12"/>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DA0553">
                  <w:t>отвореном поступку</w:t>
                </w:r>
              </w:sdtContent>
            </w:sdt>
            <w:r w:rsidRPr="00DA0553">
              <w:rPr>
                <w:lang w:val="sr-Cyrl-CS"/>
              </w:rPr>
              <w:t xml:space="preserve">, </w:t>
            </w:r>
            <w:r w:rsidRPr="00DA055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2F4B82A5" w:rsidR="00B331BC" w:rsidRPr="00DA0553" w:rsidRDefault="006F068D" w:rsidP="00D257AB">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D257AB" w:rsidRPr="00D257AB">
                  <w:rPr>
                    <w:noProof/>
                  </w:rPr>
                  <w:t>Услуге</w:t>
                </w:r>
              </w:sdtContent>
            </w:sdt>
            <w:r w:rsidR="00B331BC" w:rsidRPr="00D257AB">
              <w:t xml:space="preserve"> </w:t>
            </w:r>
            <w:proofErr w:type="gramStart"/>
            <w:r w:rsidR="00B331BC" w:rsidRPr="00D257AB">
              <w:t>бр</w:t>
            </w:r>
            <w:proofErr w:type="gramEnd"/>
            <w:r w:rsidR="00B331BC" w:rsidRPr="00D257AB">
              <w:rPr>
                <w:lang w:val="ru-RU"/>
              </w:rPr>
              <w:t>.</w:t>
            </w:r>
            <w:r w:rsidR="00D257AB" w:rsidRPr="00D257AB">
              <w:rPr>
                <w:noProof/>
              </w:rPr>
              <w:t xml:space="preserve"> </w:t>
            </w:r>
            <w:r w:rsidR="00D257AB" w:rsidRPr="00D257AB">
              <w:rPr>
                <w:noProof/>
                <w:lang w:val="sr-Cyrl-RS"/>
              </w:rPr>
              <w:t>72-16-О</w:t>
            </w:r>
            <w:r w:rsidR="00D257AB" w:rsidRPr="00D257AB">
              <w:rPr>
                <w:noProof/>
              </w:rPr>
              <w:t xml:space="preserve"> -</w:t>
            </w:r>
            <w:r w:rsidR="00D257AB" w:rsidRPr="00D257AB">
              <w:rPr>
                <w:noProof/>
                <w:lang w:val="sr-Cyrl-RS"/>
              </w:rPr>
              <w:t xml:space="preserve"> Сервис и </w:t>
            </w:r>
            <w:r w:rsidR="00D257AB" w:rsidRPr="00D257AB">
              <w:rPr>
                <w:noProof/>
              </w:rPr>
              <w:t>одржавање</w:t>
            </w:r>
            <w:r w:rsidR="00D257AB" w:rsidRPr="00D257AB">
              <w:rPr>
                <w:noProof/>
                <w:lang w:val="sr-Cyrl-RS"/>
              </w:rPr>
              <w:t xml:space="preserve"> медицинске опреме произвођача „</w:t>
            </w:r>
            <w:r w:rsidR="00D257AB" w:rsidRPr="00D257AB">
              <w:rPr>
                <w:noProof/>
                <w:lang w:val="sr-Latn-RS"/>
              </w:rPr>
              <w:t>Covidien“,</w:t>
            </w:r>
            <w:r w:rsidR="00D257AB">
              <w:rPr>
                <w:noProof/>
                <w:lang w:val="sr-Cyrl-RS"/>
              </w:rPr>
              <w:t xml:space="preserve"> </w:t>
            </w:r>
            <w:r w:rsidR="00D257AB" w:rsidRPr="00D257AB">
              <w:rPr>
                <w:noProof/>
                <w:lang w:val="sr-Cyrl-RS"/>
              </w:rPr>
              <w:t>за потребе Клиничког центра Војводине</w:t>
            </w:r>
            <w:r w:rsidR="00B331BC" w:rsidRPr="00DA0553">
              <w:rPr>
                <w:highlight w:val="yellow"/>
              </w:rPr>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257AB" w:rsidRDefault="00B331BC" w:rsidP="00B331BC">
            <w:pPr>
              <w:jc w:val="both"/>
              <w:rPr>
                <w:i/>
                <w:iCs/>
              </w:rPr>
            </w:pPr>
            <w:r w:rsidRPr="00D257AB">
              <w:rPr>
                <w:lang w:val="sr-Cyrl-CS"/>
              </w:rPr>
              <w:t>Поступак јавне набавке се спроводи ради закључења</w:t>
            </w:r>
            <w:r w:rsidRPr="00D257A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D257AB">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D257AB" w:rsidRDefault="00B331BC" w:rsidP="00B331BC">
            <w:pPr>
              <w:rPr>
                <w:noProof/>
              </w:rPr>
            </w:pPr>
            <w:r w:rsidRPr="00D257AB">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D257AB" w:rsidRDefault="00B331BC" w:rsidP="00B331BC">
            <w:pPr>
              <w:rPr>
                <w:noProof/>
              </w:rPr>
            </w:pPr>
            <w:r w:rsidRPr="00D257AB">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7777777"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0629942"/>
      <w:r w:rsidRPr="002735A4">
        <w:rPr>
          <w:sz w:val="28"/>
          <w:szCs w:val="28"/>
        </w:rPr>
        <w:lastRenderedPageBreak/>
        <w:t>ПОДАЦИ О ПРЕДМЕТУ ЈАВНЕ НАБАВК</w:t>
      </w:r>
      <w:r w:rsidR="00AD0C56" w:rsidRPr="002735A4">
        <w:rPr>
          <w:sz w:val="28"/>
          <w:szCs w:val="28"/>
        </w:rPr>
        <w:t>Е</w:t>
      </w:r>
      <w:bookmarkEnd w:id="16"/>
      <w:bookmarkEnd w:id="17"/>
      <w:bookmarkEnd w:id="18"/>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228783BF" w:rsidR="00B331BC" w:rsidRPr="00C35CDB" w:rsidRDefault="006F068D" w:rsidP="00D257AB">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D257AB" w:rsidRPr="00D257AB">
                  <w:rPr>
                    <w:noProof/>
                  </w:rPr>
                  <w:t>Услуге</w:t>
                </w:r>
              </w:sdtContent>
            </w:sdt>
            <w:r w:rsidR="00B331BC" w:rsidRPr="00D257AB">
              <w:t xml:space="preserve"> </w:t>
            </w:r>
            <w:proofErr w:type="gramStart"/>
            <w:r w:rsidR="00B331BC" w:rsidRPr="00D257AB">
              <w:t>бр</w:t>
            </w:r>
            <w:proofErr w:type="gramEnd"/>
            <w:r w:rsidR="00B331BC" w:rsidRPr="00D257AB">
              <w:rPr>
                <w:lang w:val="ru-RU"/>
              </w:rPr>
              <w:t>.</w:t>
            </w:r>
            <w:r w:rsidR="00D257AB">
              <w:rPr>
                <w:lang w:val="sr-Cyrl-RS"/>
              </w:rPr>
              <w:t xml:space="preserve"> 7</w:t>
            </w:r>
            <w:r w:rsidR="00D257AB" w:rsidRPr="00D257AB">
              <w:rPr>
                <w:noProof/>
                <w:lang w:val="sr-Cyrl-RS"/>
              </w:rPr>
              <w:t>2-16-О</w:t>
            </w:r>
            <w:r w:rsidR="00D257AB" w:rsidRPr="00D257AB">
              <w:rPr>
                <w:noProof/>
              </w:rPr>
              <w:t xml:space="preserve"> -</w:t>
            </w:r>
            <w:r w:rsidR="00D257AB" w:rsidRPr="00D257AB">
              <w:rPr>
                <w:noProof/>
                <w:lang w:val="sr-Cyrl-RS"/>
              </w:rPr>
              <w:t xml:space="preserve"> Сервис и </w:t>
            </w:r>
            <w:r w:rsidR="00D257AB" w:rsidRPr="00D257AB">
              <w:rPr>
                <w:noProof/>
              </w:rPr>
              <w:t>одржавање</w:t>
            </w:r>
            <w:r w:rsidR="00D257AB" w:rsidRPr="00D257AB">
              <w:rPr>
                <w:noProof/>
                <w:lang w:val="sr-Cyrl-RS"/>
              </w:rPr>
              <w:t xml:space="preserve"> медицинске опреме произвођача „</w:t>
            </w:r>
            <w:r w:rsidR="00D257AB" w:rsidRPr="00D257AB">
              <w:rPr>
                <w:noProof/>
                <w:lang w:val="sr-Latn-RS"/>
              </w:rPr>
              <w:t>Covidien“,</w:t>
            </w:r>
            <w:r w:rsidR="00D257AB">
              <w:rPr>
                <w:noProof/>
                <w:lang w:val="sr-Cyrl-RS"/>
              </w:rPr>
              <w:t xml:space="preserve"> </w:t>
            </w:r>
            <w:r w:rsidR="00D257AB" w:rsidRPr="00D257AB">
              <w:rPr>
                <w:noProof/>
                <w:lang w:val="sr-Cyrl-RS"/>
              </w:rPr>
              <w:t>за потребе Клиничког центра Војводине</w:t>
            </w:r>
            <w:r w:rsidR="00D257AB" w:rsidRPr="00DA0553">
              <w:rPr>
                <w:highlight w:val="yellow"/>
              </w:rPr>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3061C29F" w:rsidR="00B331BC" w:rsidRPr="00C35CDB" w:rsidRDefault="00D257AB" w:rsidP="00B331BC">
            <w:pPr>
              <w:rPr>
                <w:noProof/>
              </w:rPr>
            </w:pPr>
            <w:r w:rsidRPr="0042619D">
              <w:t>50421000 - Услуге поправке и одржавања медицинске опреме</w:t>
            </w:r>
          </w:p>
        </w:tc>
      </w:tr>
    </w:tbl>
    <w:p w14:paraId="73C4A663" w14:textId="77777777" w:rsidR="00AD0C56" w:rsidRPr="00AE1407" w:rsidRDefault="00AD0C56" w:rsidP="00AD0C56">
      <w:pPr>
        <w:pStyle w:val="BodyText"/>
        <w:ind w:left="720"/>
        <w:rPr>
          <w:b/>
          <w:noProof/>
          <w:szCs w:val="24"/>
        </w:rPr>
      </w:pPr>
    </w:p>
    <w:p w14:paraId="573CADCC" w14:textId="77777777" w:rsidR="00D257AB" w:rsidRDefault="00D257AB">
      <w:pPr>
        <w:rPr>
          <w:b/>
          <w:noProof/>
          <w:lang w:val="sr-Cyrl-RS"/>
        </w:rPr>
      </w:pPr>
    </w:p>
    <w:p w14:paraId="4DE44938" w14:textId="77777777" w:rsidR="00D257AB" w:rsidRDefault="00D257AB">
      <w:pPr>
        <w:rPr>
          <w:b/>
          <w:noProof/>
          <w:lang w:val="sr-Cyrl-RS"/>
        </w:rPr>
      </w:pPr>
    </w:p>
    <w:p w14:paraId="691E521D" w14:textId="77777777" w:rsidR="00D257AB" w:rsidRDefault="00D257AB">
      <w:pPr>
        <w:rPr>
          <w:b/>
          <w:noProof/>
          <w:lang w:val="sr-Cyrl-RS"/>
        </w:rPr>
      </w:pPr>
    </w:p>
    <w:p w14:paraId="5A300E5D" w14:textId="6A47956F" w:rsidR="004D2E66" w:rsidRDefault="00C21A19">
      <w:pPr>
        <w:rPr>
          <w:b/>
          <w:noProof/>
        </w:rPr>
      </w:pPr>
      <w:r w:rsidRPr="00AE1407">
        <w:rPr>
          <w:b/>
          <w:noProof/>
        </w:rPr>
        <w:t xml:space="preserve">Предмет јавне </w:t>
      </w:r>
      <w:r w:rsidRPr="00D257AB">
        <w:rPr>
          <w:b/>
          <w:noProof/>
        </w:rPr>
        <w:t xml:space="preserve">набавке </w:t>
      </w:r>
      <w:r w:rsidR="009A5352" w:rsidRPr="00D257AB">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Default="007015D1">
      <w:pPr>
        <w:rPr>
          <w:b/>
          <w:noProof/>
          <w:lang w:val="sr-Cyrl-RS"/>
        </w:rPr>
      </w:pPr>
    </w:p>
    <w:p w14:paraId="4B4123A3" w14:textId="77777777" w:rsidR="00D257AB" w:rsidRDefault="00D257AB">
      <w:pPr>
        <w:rPr>
          <w:b/>
          <w:noProof/>
          <w:lang w:val="sr-Cyrl-RS"/>
        </w:rPr>
      </w:pPr>
    </w:p>
    <w:p w14:paraId="1D00FCC8" w14:textId="77777777" w:rsidR="00D257AB" w:rsidRPr="00D257AB" w:rsidRDefault="00D257AB">
      <w:pPr>
        <w:rPr>
          <w:b/>
          <w:noProof/>
          <w:lang w:val="sr-Cyrl-RS"/>
        </w:rPr>
      </w:pPr>
    </w:p>
    <w:p w14:paraId="153D89AE" w14:textId="77777777" w:rsidR="007B247F" w:rsidRPr="00AE1407" w:rsidRDefault="007B247F" w:rsidP="00646779">
      <w:pPr>
        <w:rPr>
          <w:b/>
          <w:noProof/>
        </w:rPr>
      </w:pPr>
    </w:p>
    <w:p w14:paraId="74D799D8" w14:textId="25C747E8" w:rsidR="00646779" w:rsidRDefault="007B247F" w:rsidP="00646779">
      <w:pPr>
        <w:rPr>
          <w:b/>
          <w:iCs/>
          <w:lang w:val="sr-Cyrl-CS"/>
        </w:rPr>
      </w:pPr>
      <w:proofErr w:type="gramStart"/>
      <w:r w:rsidRPr="00AE1407">
        <w:rPr>
          <w:b/>
          <w:iCs/>
        </w:rPr>
        <w:t>Н</w:t>
      </w:r>
      <w:r w:rsidRPr="00AE1407">
        <w:rPr>
          <w:b/>
          <w:iCs/>
          <w:lang w:val="sr-Cyrl-CS"/>
        </w:rPr>
        <w:t xml:space="preserve">аручилац </w:t>
      </w:r>
      <w:r w:rsidR="00D257AB">
        <w:rPr>
          <w:b/>
          <w:iCs/>
        </w:rPr>
        <w:t>не спроводи</w:t>
      </w:r>
      <w:r w:rsidRPr="00D257AB">
        <w:rPr>
          <w:b/>
          <w:iCs/>
          <w:lang w:val="sr-Cyrl-CS"/>
        </w:rPr>
        <w:t xml:space="preserve"> поступак</w:t>
      </w:r>
      <w:r w:rsidRPr="00AE1407">
        <w:rPr>
          <w:b/>
          <w:iCs/>
          <w:lang w:val="sr-Cyrl-CS"/>
        </w:rPr>
        <w:t xml:space="preserve"> ради закључења оквирног споразума</w:t>
      </w:r>
      <w:r w:rsidR="009A5352" w:rsidRPr="00AE1407">
        <w:rPr>
          <w:b/>
          <w:iCs/>
          <w:lang w:val="sr-Cyrl-CS"/>
        </w:rPr>
        <w:t>.</w:t>
      </w:r>
      <w:proofErr w:type="gramEnd"/>
    </w:p>
    <w:p w14:paraId="0E35F82C" w14:textId="77777777" w:rsidR="00C15D3D" w:rsidRPr="00AE1407" w:rsidRDefault="00C15D3D" w:rsidP="00646779">
      <w:pPr>
        <w:rPr>
          <w:b/>
          <w:noProof/>
        </w:rPr>
      </w:pPr>
    </w:p>
    <w:p w14:paraId="6B7826CF" w14:textId="77777777" w:rsidR="00AD0C56" w:rsidRPr="00AE1407" w:rsidRDefault="00AD0C56">
      <w:pPr>
        <w:rPr>
          <w:b/>
          <w:noProof/>
        </w:rPr>
      </w:pPr>
      <w:r w:rsidRPr="00AE1407">
        <w:rPr>
          <w:b/>
          <w:noProof/>
        </w:rPr>
        <w:br w:type="page"/>
      </w:r>
    </w:p>
    <w:p w14:paraId="7B75B61A" w14:textId="77777777" w:rsidR="00E43FAE" w:rsidRPr="002735A4" w:rsidRDefault="00E43FAE" w:rsidP="00BD619D">
      <w:pPr>
        <w:pStyle w:val="Heading1"/>
        <w:numPr>
          <w:ilvl w:val="0"/>
          <w:numId w:val="15"/>
        </w:numPr>
        <w:jc w:val="center"/>
        <w:rPr>
          <w:sz w:val="28"/>
          <w:szCs w:val="28"/>
        </w:rPr>
      </w:pPr>
      <w:bookmarkStart w:id="19" w:name="_Toc375826004"/>
      <w:bookmarkStart w:id="20" w:name="_Toc389030811"/>
      <w:bookmarkStart w:id="21" w:name="_Toc440629943"/>
      <w:r w:rsidRPr="002735A4">
        <w:rPr>
          <w:sz w:val="28"/>
          <w:szCs w:val="28"/>
        </w:rPr>
        <w:lastRenderedPageBreak/>
        <w:t>ОПИС ПРЕДМЕТА ЈАВНЕ НАБАВКЕ</w:t>
      </w:r>
      <w:bookmarkEnd w:id="19"/>
      <w:bookmarkEnd w:id="20"/>
      <w:bookmarkEnd w:id="21"/>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Default="00E43FAE">
      <w:pPr>
        <w:rPr>
          <w:b/>
          <w:noProof/>
          <w:lang w:val="sr-Cyrl-RS"/>
        </w:rPr>
      </w:pPr>
    </w:p>
    <w:p w14:paraId="147CAF36" w14:textId="77777777" w:rsidR="00DD1E97" w:rsidRPr="00204CFA" w:rsidRDefault="00DD1E97" w:rsidP="00073368">
      <w:pPr>
        <w:pStyle w:val="ListParagraph"/>
        <w:ind w:left="284"/>
        <w:jc w:val="both"/>
        <w:rPr>
          <w:noProof/>
        </w:rPr>
      </w:pPr>
      <w:r w:rsidRPr="005C051E">
        <w:rPr>
          <w:noProof/>
          <w:lang w:val="sr-Cyrl-RS"/>
        </w:rPr>
        <w:t xml:space="preserve">Предмет јавне набавке </w:t>
      </w:r>
      <w:r>
        <w:rPr>
          <w:noProof/>
          <w:lang w:val="sr-Cyrl-RS"/>
        </w:rPr>
        <w:t xml:space="preserve">услуга </w:t>
      </w:r>
      <w:r w:rsidRPr="005C051E">
        <w:rPr>
          <w:noProof/>
          <w:lang w:val="sr-Cyrl-RS"/>
        </w:rPr>
        <w:t>је</w:t>
      </w:r>
      <w:r>
        <w:rPr>
          <w:noProof/>
          <w:lang w:val="sr-Cyrl-RS"/>
        </w:rPr>
        <w:t>:</w:t>
      </w:r>
      <w:r w:rsidRPr="005C051E">
        <w:rPr>
          <w:noProof/>
          <w:lang w:val="sr-Cyrl-RS"/>
        </w:rPr>
        <w:t xml:space="preserve"> </w:t>
      </w:r>
      <w:r w:rsidRPr="00571F73">
        <w:rPr>
          <w:noProof/>
          <w:lang w:val="sr-Cyrl-RS"/>
        </w:rPr>
        <w:t xml:space="preserve">Сервис и </w:t>
      </w:r>
      <w:r w:rsidRPr="00571F73">
        <w:rPr>
          <w:noProof/>
        </w:rPr>
        <w:t>одржавање</w:t>
      </w:r>
      <w:r w:rsidRPr="00571F73">
        <w:rPr>
          <w:noProof/>
          <w:lang w:val="sr-Cyrl-RS"/>
        </w:rPr>
        <w:t xml:space="preserve"> медицинске опреме произвођача </w:t>
      </w:r>
      <w:r w:rsidRPr="00571F73">
        <w:rPr>
          <w:noProof/>
          <w:lang w:val="sr-Latn-RS"/>
        </w:rPr>
        <w:t xml:space="preserve">„Covidien“, </w:t>
      </w:r>
      <w:r w:rsidRPr="00571F73">
        <w:rPr>
          <w:noProof/>
          <w:lang w:val="sr-Cyrl-RS"/>
        </w:rPr>
        <w:t>за потребе Клиничког центра Војводине</w:t>
      </w:r>
      <w:r>
        <w:rPr>
          <w:noProof/>
          <w:lang w:val="sr-Cyrl-RS"/>
        </w:rPr>
        <w:t>,</w:t>
      </w:r>
      <w:r w:rsidRPr="005C051E">
        <w:rPr>
          <w:noProof/>
          <w:lang w:val="sr-Cyrl-RS"/>
        </w:rPr>
        <w:t xml:space="preserve"> </w:t>
      </w:r>
      <w:r w:rsidRPr="005C051E">
        <w:rPr>
          <w:noProof/>
        </w:rPr>
        <w:t xml:space="preserve"> </w:t>
      </w:r>
      <w:r w:rsidRPr="005C051E">
        <w:rPr>
          <w:noProof/>
          <w:lang w:val="sr-Cyrl-RS"/>
        </w:rPr>
        <w:t xml:space="preserve">која </w:t>
      </w:r>
      <w:r w:rsidRPr="005C051E">
        <w:rPr>
          <w:noProof/>
        </w:rPr>
        <w:t>подразумева</w:t>
      </w:r>
      <w:r w:rsidRPr="00204CFA">
        <w:rPr>
          <w:noProof/>
        </w:rPr>
        <w:t>:</w:t>
      </w:r>
    </w:p>
    <w:p w14:paraId="0E5A74E0" w14:textId="77777777" w:rsidR="00DD1E97" w:rsidRPr="001301B4" w:rsidRDefault="00DD1E97" w:rsidP="00DD1E97">
      <w:pPr>
        <w:jc w:val="both"/>
        <w:rPr>
          <w:noProof/>
          <w:lang w:val="sr-Latn-RS"/>
        </w:rPr>
      </w:pPr>
    </w:p>
    <w:p w14:paraId="3F426913" w14:textId="77777777" w:rsidR="00DD1E97" w:rsidRPr="005C051E" w:rsidRDefault="00DD1E97" w:rsidP="00DD1E97">
      <w:pPr>
        <w:pStyle w:val="ListParagraph"/>
        <w:numPr>
          <w:ilvl w:val="0"/>
          <w:numId w:val="25"/>
        </w:numPr>
        <w:jc w:val="both"/>
        <w:rPr>
          <w:noProof/>
          <w:lang w:val="sr-Cyrl-CS"/>
        </w:rPr>
      </w:pPr>
      <w:r w:rsidRPr="005C051E">
        <w:rPr>
          <w:noProof/>
          <w:lang w:val="sr-Cyrl-CS"/>
        </w:rPr>
        <w:t>Превентивно одржавање</w:t>
      </w:r>
    </w:p>
    <w:p w14:paraId="71C5E47A" w14:textId="77777777" w:rsidR="00DD1E97" w:rsidRPr="005C051E" w:rsidRDefault="00DD1E97" w:rsidP="00DD1E97">
      <w:pPr>
        <w:pStyle w:val="ListParagraph"/>
        <w:numPr>
          <w:ilvl w:val="0"/>
          <w:numId w:val="25"/>
        </w:numPr>
        <w:jc w:val="both"/>
        <w:rPr>
          <w:noProof/>
          <w:lang w:val="sr-Cyrl-CS"/>
        </w:rPr>
      </w:pPr>
      <w:r w:rsidRPr="005C051E">
        <w:rPr>
          <w:noProof/>
          <w:lang w:val="sr-Cyrl-CS"/>
        </w:rPr>
        <w:t>Сервис по позиву</w:t>
      </w:r>
      <w:r>
        <w:rPr>
          <w:noProof/>
          <w:lang w:val="sr-Latn-RS"/>
        </w:rPr>
        <w:t xml:space="preserve"> </w:t>
      </w:r>
      <w:r w:rsidRPr="005C051E">
        <w:rPr>
          <w:noProof/>
          <w:lang w:val="sr-Cyrl-CS"/>
        </w:rPr>
        <w:t>- корективно одржавање</w:t>
      </w:r>
    </w:p>
    <w:p w14:paraId="4FDB0FB6" w14:textId="77777777" w:rsidR="00DD1E97" w:rsidRPr="004A4DD9" w:rsidRDefault="00DD1E97" w:rsidP="00DD1E97">
      <w:pPr>
        <w:pStyle w:val="ListParagraph"/>
        <w:numPr>
          <w:ilvl w:val="0"/>
          <w:numId w:val="25"/>
        </w:numPr>
        <w:jc w:val="both"/>
        <w:rPr>
          <w:noProof/>
          <w:lang w:val="sr-Cyrl-CS"/>
        </w:rPr>
      </w:pPr>
      <w:r w:rsidRPr="005C051E">
        <w:rPr>
          <w:noProof/>
          <w:lang w:val="sr-Cyrl-CS"/>
        </w:rPr>
        <w:t>Испорук</w:t>
      </w:r>
      <w:r>
        <w:rPr>
          <w:noProof/>
          <w:lang w:val="sr-Cyrl-CS"/>
        </w:rPr>
        <w:t>у</w:t>
      </w:r>
      <w:r w:rsidRPr="005C051E">
        <w:rPr>
          <w:noProof/>
          <w:lang w:val="sr-Cyrl-CS"/>
        </w:rPr>
        <w:t xml:space="preserve"> и замен</w:t>
      </w:r>
      <w:r>
        <w:rPr>
          <w:noProof/>
          <w:lang w:val="sr-Cyrl-CS"/>
        </w:rPr>
        <w:t>у</w:t>
      </w:r>
      <w:r w:rsidRPr="005C051E">
        <w:rPr>
          <w:noProof/>
          <w:lang w:val="sr-Cyrl-CS"/>
        </w:rPr>
        <w:t xml:space="preserve"> резервних делова </w:t>
      </w:r>
    </w:p>
    <w:p w14:paraId="21F68878" w14:textId="77777777" w:rsidR="00DD1E97" w:rsidRPr="007625E0" w:rsidRDefault="00DD1E97" w:rsidP="00DD1E97">
      <w:pPr>
        <w:pStyle w:val="ListParagraph"/>
        <w:jc w:val="both"/>
        <w:rPr>
          <w:b/>
          <w:noProof/>
          <w:lang w:val="sr-Latn-RS"/>
        </w:rPr>
      </w:pPr>
    </w:p>
    <w:p w14:paraId="09DE24C9" w14:textId="77777777" w:rsidR="00DD1E97" w:rsidRDefault="00DD1E97" w:rsidP="00DD1E97">
      <w:pPr>
        <w:pStyle w:val="ListParagraph"/>
        <w:ind w:hanging="360"/>
        <w:jc w:val="both"/>
        <w:rPr>
          <w:b/>
          <w:noProof/>
          <w:lang w:val="sr-Cyrl-RS"/>
        </w:rPr>
      </w:pPr>
      <w:r w:rsidRPr="000263C9">
        <w:rPr>
          <w:b/>
          <w:noProof/>
          <w:lang w:val="sr-Cyrl-RS"/>
        </w:rPr>
        <w:t>Спецификација опреме:</w:t>
      </w:r>
    </w:p>
    <w:p w14:paraId="1B9C1A89" w14:textId="77777777" w:rsidR="007121F9" w:rsidRPr="000263C9" w:rsidRDefault="007121F9" w:rsidP="00DD1E97">
      <w:pPr>
        <w:pStyle w:val="ListParagraph"/>
        <w:ind w:hanging="360"/>
        <w:jc w:val="both"/>
        <w:rPr>
          <w:b/>
          <w:noProof/>
          <w:lang w:val="sr-Cyrl-RS"/>
        </w:rPr>
      </w:pPr>
    </w:p>
    <w:tbl>
      <w:tblPr>
        <w:tblStyle w:val="TableGrid"/>
        <w:tblW w:w="0" w:type="auto"/>
        <w:tblInd w:w="392" w:type="dxa"/>
        <w:tblLayout w:type="fixed"/>
        <w:tblLook w:val="04A0" w:firstRow="1" w:lastRow="0" w:firstColumn="1" w:lastColumn="0" w:noHBand="0" w:noVBand="1"/>
      </w:tblPr>
      <w:tblGrid>
        <w:gridCol w:w="709"/>
        <w:gridCol w:w="6237"/>
        <w:gridCol w:w="709"/>
      </w:tblGrid>
      <w:tr w:rsidR="007121F9" w14:paraId="330F509C" w14:textId="77777777" w:rsidTr="007121F9">
        <w:tc>
          <w:tcPr>
            <w:tcW w:w="709" w:type="dxa"/>
            <w:shd w:val="clear" w:color="auto" w:fill="BFBFBF" w:themeFill="background1" w:themeFillShade="BF"/>
            <w:vAlign w:val="center"/>
          </w:tcPr>
          <w:p w14:paraId="48DC762A" w14:textId="7966CEDE" w:rsidR="007121F9" w:rsidRPr="007121F9" w:rsidRDefault="007121F9" w:rsidP="007121F9">
            <w:pPr>
              <w:pStyle w:val="ListParagraph"/>
              <w:ind w:left="0"/>
              <w:jc w:val="center"/>
              <w:rPr>
                <w:b/>
                <w:noProof/>
                <w:lang w:val="sr-Cyrl-RS"/>
              </w:rPr>
            </w:pPr>
            <w:r w:rsidRPr="007121F9">
              <w:rPr>
                <w:b/>
                <w:noProof/>
                <w:lang w:val="sr-Cyrl-RS"/>
              </w:rPr>
              <w:t>Ред.бр.</w:t>
            </w:r>
          </w:p>
        </w:tc>
        <w:tc>
          <w:tcPr>
            <w:tcW w:w="6237" w:type="dxa"/>
            <w:shd w:val="clear" w:color="auto" w:fill="BFBFBF" w:themeFill="background1" w:themeFillShade="BF"/>
            <w:vAlign w:val="center"/>
          </w:tcPr>
          <w:p w14:paraId="4CADF35D" w14:textId="781B0797" w:rsidR="007121F9" w:rsidRPr="007121F9" w:rsidRDefault="007121F9" w:rsidP="007121F9">
            <w:pPr>
              <w:pStyle w:val="ListParagraph"/>
              <w:ind w:left="0"/>
              <w:jc w:val="center"/>
              <w:rPr>
                <w:b/>
                <w:noProof/>
                <w:lang w:val="sr-Cyrl-RS"/>
              </w:rPr>
            </w:pPr>
            <w:r w:rsidRPr="007121F9">
              <w:rPr>
                <w:b/>
                <w:noProof/>
                <w:lang w:val="sr-Cyrl-RS"/>
              </w:rPr>
              <w:t>Опрема</w:t>
            </w:r>
          </w:p>
        </w:tc>
        <w:tc>
          <w:tcPr>
            <w:tcW w:w="709" w:type="dxa"/>
            <w:shd w:val="clear" w:color="auto" w:fill="BFBFBF" w:themeFill="background1" w:themeFillShade="BF"/>
            <w:vAlign w:val="center"/>
          </w:tcPr>
          <w:p w14:paraId="485E108D" w14:textId="02C31017" w:rsidR="007121F9" w:rsidRPr="007121F9" w:rsidRDefault="007121F9" w:rsidP="007121F9">
            <w:pPr>
              <w:pStyle w:val="ListParagraph"/>
              <w:ind w:left="0"/>
              <w:jc w:val="center"/>
              <w:rPr>
                <w:b/>
                <w:noProof/>
                <w:lang w:val="sr-Cyrl-RS"/>
              </w:rPr>
            </w:pPr>
            <w:r w:rsidRPr="007121F9">
              <w:rPr>
                <w:b/>
                <w:noProof/>
                <w:lang w:val="sr-Cyrl-RS"/>
              </w:rPr>
              <w:t>Кол.</w:t>
            </w:r>
          </w:p>
        </w:tc>
      </w:tr>
      <w:tr w:rsidR="007121F9" w14:paraId="75BC1D7A" w14:textId="77777777" w:rsidTr="007121F9">
        <w:tc>
          <w:tcPr>
            <w:tcW w:w="709" w:type="dxa"/>
            <w:vAlign w:val="center"/>
          </w:tcPr>
          <w:p w14:paraId="6D943E85" w14:textId="173E5EA9" w:rsidR="007121F9" w:rsidRDefault="007121F9" w:rsidP="007121F9">
            <w:pPr>
              <w:pStyle w:val="ListParagraph"/>
              <w:ind w:left="0"/>
              <w:jc w:val="center"/>
              <w:rPr>
                <w:noProof/>
                <w:lang w:val="sr-Cyrl-RS"/>
              </w:rPr>
            </w:pPr>
            <w:r>
              <w:rPr>
                <w:noProof/>
                <w:lang w:val="sr-Cyrl-RS"/>
              </w:rPr>
              <w:t>1</w:t>
            </w:r>
          </w:p>
        </w:tc>
        <w:tc>
          <w:tcPr>
            <w:tcW w:w="6237" w:type="dxa"/>
            <w:vAlign w:val="center"/>
          </w:tcPr>
          <w:p w14:paraId="6B2F69F4" w14:textId="3AFF065F" w:rsidR="007121F9" w:rsidRDefault="007121F9" w:rsidP="007121F9">
            <w:pPr>
              <w:pStyle w:val="ListParagraph"/>
              <w:ind w:left="0"/>
              <w:rPr>
                <w:noProof/>
                <w:lang w:val="sr-Cyrl-RS"/>
              </w:rPr>
            </w:pPr>
            <w:r w:rsidRPr="000263C9">
              <w:rPr>
                <w:color w:val="000000"/>
                <w:lang w:eastAsia="sr-Latn-RS"/>
              </w:rPr>
              <w:t>Електрокаутер</w:t>
            </w:r>
            <w:r w:rsidRPr="000263C9">
              <w:rPr>
                <w:color w:val="000000"/>
                <w:lang w:val="sr-Cyrl-RS" w:eastAsia="sr-Latn-RS"/>
              </w:rPr>
              <w:t xml:space="preserve"> </w:t>
            </w:r>
            <w:r w:rsidRPr="000263C9">
              <w:rPr>
                <w:color w:val="000000"/>
                <w:lang w:eastAsia="sr-Latn-RS"/>
              </w:rPr>
              <w:t>Модел: Force EZ-8</w:t>
            </w:r>
          </w:p>
        </w:tc>
        <w:tc>
          <w:tcPr>
            <w:tcW w:w="709" w:type="dxa"/>
            <w:vAlign w:val="center"/>
          </w:tcPr>
          <w:p w14:paraId="1500963A" w14:textId="64A43B35" w:rsidR="007121F9" w:rsidRDefault="007121F9" w:rsidP="007121F9">
            <w:pPr>
              <w:pStyle w:val="ListParagraph"/>
              <w:ind w:left="0"/>
              <w:jc w:val="center"/>
              <w:rPr>
                <w:noProof/>
                <w:lang w:val="sr-Cyrl-RS"/>
              </w:rPr>
            </w:pPr>
            <w:r>
              <w:rPr>
                <w:noProof/>
                <w:lang w:val="sr-Cyrl-RS"/>
              </w:rPr>
              <w:t>2</w:t>
            </w:r>
          </w:p>
        </w:tc>
      </w:tr>
      <w:tr w:rsidR="007121F9" w14:paraId="11A6C303" w14:textId="77777777" w:rsidTr="007121F9">
        <w:tc>
          <w:tcPr>
            <w:tcW w:w="709" w:type="dxa"/>
            <w:vAlign w:val="center"/>
          </w:tcPr>
          <w:p w14:paraId="4CC3BD24" w14:textId="4EC236FC" w:rsidR="007121F9" w:rsidRDefault="007121F9" w:rsidP="007121F9">
            <w:pPr>
              <w:pStyle w:val="ListParagraph"/>
              <w:ind w:left="0"/>
              <w:jc w:val="center"/>
              <w:rPr>
                <w:noProof/>
                <w:lang w:val="sr-Cyrl-RS"/>
              </w:rPr>
            </w:pPr>
            <w:r>
              <w:rPr>
                <w:noProof/>
                <w:lang w:val="sr-Cyrl-RS"/>
              </w:rPr>
              <w:t>2</w:t>
            </w:r>
          </w:p>
        </w:tc>
        <w:tc>
          <w:tcPr>
            <w:tcW w:w="6237" w:type="dxa"/>
            <w:vAlign w:val="center"/>
          </w:tcPr>
          <w:p w14:paraId="0C3BF69B" w14:textId="6189AF28" w:rsidR="007121F9" w:rsidRDefault="007121F9" w:rsidP="007121F9">
            <w:pPr>
              <w:pStyle w:val="ListParagraph"/>
              <w:ind w:left="0"/>
              <w:rPr>
                <w:noProof/>
                <w:lang w:val="sr-Cyrl-RS"/>
              </w:rPr>
            </w:pPr>
            <w:r w:rsidRPr="000263C9">
              <w:rPr>
                <w:lang w:eastAsia="sr-Latn-RS"/>
              </w:rPr>
              <w:t>Електрокаутер (генератор)</w:t>
            </w:r>
            <w:r w:rsidRPr="000263C9">
              <w:rPr>
                <w:lang w:val="sr-Cyrl-RS" w:eastAsia="sr-Latn-RS"/>
              </w:rPr>
              <w:t xml:space="preserve"> </w:t>
            </w:r>
            <w:r w:rsidRPr="000263C9">
              <w:rPr>
                <w:color w:val="000000"/>
                <w:lang w:eastAsia="sr-Latn-RS"/>
              </w:rPr>
              <w:t>Модел: Argon Force II-8</w:t>
            </w:r>
          </w:p>
        </w:tc>
        <w:tc>
          <w:tcPr>
            <w:tcW w:w="709" w:type="dxa"/>
            <w:vAlign w:val="center"/>
          </w:tcPr>
          <w:p w14:paraId="73705AB1" w14:textId="7A1171BC" w:rsidR="007121F9" w:rsidRDefault="007121F9" w:rsidP="007121F9">
            <w:pPr>
              <w:pStyle w:val="ListParagraph"/>
              <w:ind w:left="0"/>
              <w:jc w:val="center"/>
              <w:rPr>
                <w:noProof/>
                <w:lang w:val="sr-Cyrl-RS"/>
              </w:rPr>
            </w:pPr>
            <w:r>
              <w:rPr>
                <w:noProof/>
                <w:lang w:val="sr-Cyrl-RS"/>
              </w:rPr>
              <w:t>1</w:t>
            </w:r>
          </w:p>
        </w:tc>
      </w:tr>
      <w:tr w:rsidR="007121F9" w14:paraId="309F1A80" w14:textId="77777777" w:rsidTr="007121F9">
        <w:tc>
          <w:tcPr>
            <w:tcW w:w="709" w:type="dxa"/>
            <w:vAlign w:val="center"/>
          </w:tcPr>
          <w:p w14:paraId="4593F6BF" w14:textId="0BC4473A" w:rsidR="007121F9" w:rsidRDefault="007121F9" w:rsidP="007121F9">
            <w:pPr>
              <w:pStyle w:val="ListParagraph"/>
              <w:ind w:left="0"/>
              <w:jc w:val="center"/>
              <w:rPr>
                <w:noProof/>
                <w:lang w:val="sr-Cyrl-RS"/>
              </w:rPr>
            </w:pPr>
            <w:r>
              <w:rPr>
                <w:noProof/>
                <w:lang w:val="sr-Cyrl-RS"/>
              </w:rPr>
              <w:t>3</w:t>
            </w:r>
          </w:p>
        </w:tc>
        <w:tc>
          <w:tcPr>
            <w:tcW w:w="6237" w:type="dxa"/>
            <w:vAlign w:val="center"/>
          </w:tcPr>
          <w:p w14:paraId="586DE11D" w14:textId="6FCE1C82" w:rsidR="007121F9" w:rsidRDefault="007121F9" w:rsidP="007121F9">
            <w:pPr>
              <w:pStyle w:val="ListParagraph"/>
              <w:ind w:left="0"/>
              <w:rPr>
                <w:noProof/>
                <w:lang w:val="sr-Cyrl-RS"/>
              </w:rPr>
            </w:pPr>
            <w:r w:rsidRPr="000263C9">
              <w:rPr>
                <w:lang w:eastAsia="sr-Latn-RS"/>
              </w:rPr>
              <w:t>Електрокаутер (генератор)</w:t>
            </w:r>
            <w:r w:rsidRPr="000263C9">
              <w:rPr>
                <w:lang w:val="sr-Cyrl-RS" w:eastAsia="sr-Latn-RS"/>
              </w:rPr>
              <w:t xml:space="preserve"> </w:t>
            </w:r>
            <w:r w:rsidRPr="000263C9">
              <w:rPr>
                <w:color w:val="000000"/>
                <w:lang w:eastAsia="sr-Latn-RS"/>
              </w:rPr>
              <w:t>Модел: Force FX-8C</w:t>
            </w:r>
          </w:p>
        </w:tc>
        <w:tc>
          <w:tcPr>
            <w:tcW w:w="709" w:type="dxa"/>
            <w:vAlign w:val="center"/>
          </w:tcPr>
          <w:p w14:paraId="0A620CAD" w14:textId="5128A734" w:rsidR="007121F9" w:rsidRDefault="007121F9" w:rsidP="007121F9">
            <w:pPr>
              <w:pStyle w:val="ListParagraph"/>
              <w:ind w:left="0"/>
              <w:jc w:val="center"/>
              <w:rPr>
                <w:noProof/>
                <w:lang w:val="sr-Cyrl-RS"/>
              </w:rPr>
            </w:pPr>
            <w:r>
              <w:rPr>
                <w:noProof/>
                <w:lang w:val="sr-Cyrl-RS"/>
              </w:rPr>
              <w:t>3</w:t>
            </w:r>
          </w:p>
        </w:tc>
      </w:tr>
      <w:tr w:rsidR="007121F9" w14:paraId="21C88D37" w14:textId="77777777" w:rsidTr="007121F9">
        <w:tc>
          <w:tcPr>
            <w:tcW w:w="709" w:type="dxa"/>
            <w:vAlign w:val="center"/>
          </w:tcPr>
          <w:p w14:paraId="62C867C1" w14:textId="03ED4235" w:rsidR="007121F9" w:rsidRDefault="007121F9" w:rsidP="007121F9">
            <w:pPr>
              <w:pStyle w:val="ListParagraph"/>
              <w:ind w:left="0"/>
              <w:jc w:val="center"/>
              <w:rPr>
                <w:noProof/>
                <w:lang w:val="sr-Cyrl-RS"/>
              </w:rPr>
            </w:pPr>
            <w:r>
              <w:rPr>
                <w:noProof/>
                <w:lang w:val="sr-Cyrl-RS"/>
              </w:rPr>
              <w:t>4</w:t>
            </w:r>
          </w:p>
        </w:tc>
        <w:tc>
          <w:tcPr>
            <w:tcW w:w="6237" w:type="dxa"/>
            <w:vAlign w:val="center"/>
          </w:tcPr>
          <w:p w14:paraId="3D414D5A" w14:textId="20FA90EB" w:rsidR="007121F9" w:rsidRDefault="007121F9" w:rsidP="007121F9">
            <w:pPr>
              <w:pStyle w:val="ListParagraph"/>
              <w:ind w:left="0"/>
              <w:rPr>
                <w:noProof/>
                <w:lang w:val="sr-Cyrl-RS"/>
              </w:rPr>
            </w:pPr>
            <w:r w:rsidRPr="000263C9">
              <w:rPr>
                <w:color w:val="000000"/>
                <w:lang w:eastAsia="sr-Latn-RS"/>
              </w:rPr>
              <w:t>Радиофреквентни енергетски с</w:t>
            </w:r>
            <w:r w:rsidRPr="000263C9">
              <w:rPr>
                <w:color w:val="000000"/>
                <w:lang w:val="en-US" w:eastAsia="sr-Latn-RS"/>
              </w:rPr>
              <w:t>и</w:t>
            </w:r>
            <w:r w:rsidRPr="000263C9">
              <w:rPr>
                <w:color w:val="000000"/>
                <w:lang w:eastAsia="sr-Latn-RS"/>
              </w:rPr>
              <w:t>стем</w:t>
            </w:r>
            <w:r w:rsidRPr="000263C9">
              <w:rPr>
                <w:color w:val="000000"/>
                <w:lang w:val="sr-Cyrl-RS" w:eastAsia="sr-Latn-RS"/>
              </w:rPr>
              <w:t xml:space="preserve"> </w:t>
            </w:r>
            <w:r w:rsidRPr="000263C9">
              <w:rPr>
                <w:noProof/>
                <w:lang w:val="sr-Latn-RS"/>
              </w:rPr>
              <w:t>ForceTriad Ligasure</w:t>
            </w:r>
          </w:p>
        </w:tc>
        <w:tc>
          <w:tcPr>
            <w:tcW w:w="709" w:type="dxa"/>
            <w:vAlign w:val="center"/>
          </w:tcPr>
          <w:p w14:paraId="0D41414D" w14:textId="3C84F51F" w:rsidR="007121F9" w:rsidRDefault="007121F9" w:rsidP="007121F9">
            <w:pPr>
              <w:pStyle w:val="ListParagraph"/>
              <w:ind w:left="0"/>
              <w:jc w:val="center"/>
              <w:rPr>
                <w:noProof/>
                <w:lang w:val="sr-Cyrl-RS"/>
              </w:rPr>
            </w:pPr>
            <w:r>
              <w:rPr>
                <w:noProof/>
                <w:lang w:val="sr-Cyrl-RS"/>
              </w:rPr>
              <w:t>3</w:t>
            </w:r>
          </w:p>
        </w:tc>
      </w:tr>
      <w:tr w:rsidR="007121F9" w14:paraId="17B4A342" w14:textId="77777777" w:rsidTr="007121F9">
        <w:tc>
          <w:tcPr>
            <w:tcW w:w="709" w:type="dxa"/>
            <w:vAlign w:val="center"/>
          </w:tcPr>
          <w:p w14:paraId="25DE4AC1" w14:textId="40119F54" w:rsidR="007121F9" w:rsidRDefault="007121F9" w:rsidP="007121F9">
            <w:pPr>
              <w:pStyle w:val="ListParagraph"/>
              <w:ind w:left="0"/>
              <w:jc w:val="center"/>
              <w:rPr>
                <w:noProof/>
                <w:lang w:val="sr-Cyrl-RS"/>
              </w:rPr>
            </w:pPr>
            <w:r>
              <w:rPr>
                <w:noProof/>
                <w:lang w:val="sr-Cyrl-RS"/>
              </w:rPr>
              <w:t>5</w:t>
            </w:r>
          </w:p>
        </w:tc>
        <w:tc>
          <w:tcPr>
            <w:tcW w:w="6237" w:type="dxa"/>
            <w:vAlign w:val="center"/>
          </w:tcPr>
          <w:p w14:paraId="5BE6846F" w14:textId="086046F4" w:rsidR="007121F9" w:rsidRDefault="003C79E7" w:rsidP="007121F9">
            <w:pPr>
              <w:pStyle w:val="ListParagraph"/>
              <w:ind w:left="0"/>
              <w:rPr>
                <w:noProof/>
                <w:lang w:val="sr-Cyrl-RS"/>
              </w:rPr>
            </w:pPr>
            <w:r>
              <w:rPr>
                <w:color w:val="000000"/>
                <w:lang w:eastAsia="sr-Latn-RS"/>
              </w:rPr>
              <w:t xml:space="preserve">Респиратор Модел: </w:t>
            </w:r>
            <w:r w:rsidR="007121F9" w:rsidRPr="000263C9">
              <w:rPr>
                <w:color w:val="000000"/>
                <w:lang w:eastAsia="sr-Latn-RS"/>
              </w:rPr>
              <w:t>Puritan Bennett 760 Ventilator</w:t>
            </w:r>
          </w:p>
        </w:tc>
        <w:tc>
          <w:tcPr>
            <w:tcW w:w="709" w:type="dxa"/>
            <w:vAlign w:val="center"/>
          </w:tcPr>
          <w:p w14:paraId="35738A9D" w14:textId="52F36CEF" w:rsidR="007121F9" w:rsidRDefault="007121F9" w:rsidP="007121F9">
            <w:pPr>
              <w:pStyle w:val="ListParagraph"/>
              <w:ind w:left="0"/>
              <w:jc w:val="center"/>
              <w:rPr>
                <w:noProof/>
                <w:lang w:val="sr-Cyrl-RS"/>
              </w:rPr>
            </w:pPr>
            <w:r>
              <w:rPr>
                <w:noProof/>
                <w:lang w:val="sr-Cyrl-RS"/>
              </w:rPr>
              <w:t>2</w:t>
            </w:r>
          </w:p>
        </w:tc>
      </w:tr>
      <w:tr w:rsidR="007121F9" w14:paraId="2BA2C8B5" w14:textId="77777777" w:rsidTr="007121F9">
        <w:tc>
          <w:tcPr>
            <w:tcW w:w="709" w:type="dxa"/>
            <w:vAlign w:val="center"/>
          </w:tcPr>
          <w:p w14:paraId="07E7D400" w14:textId="7F1A3C91" w:rsidR="007121F9" w:rsidRDefault="007121F9" w:rsidP="007121F9">
            <w:pPr>
              <w:pStyle w:val="ListParagraph"/>
              <w:ind w:left="0"/>
              <w:jc w:val="center"/>
              <w:rPr>
                <w:noProof/>
                <w:lang w:val="sr-Cyrl-RS"/>
              </w:rPr>
            </w:pPr>
            <w:r>
              <w:rPr>
                <w:noProof/>
                <w:lang w:val="sr-Cyrl-RS"/>
              </w:rPr>
              <w:t>6</w:t>
            </w:r>
          </w:p>
        </w:tc>
        <w:tc>
          <w:tcPr>
            <w:tcW w:w="6237" w:type="dxa"/>
            <w:vAlign w:val="center"/>
          </w:tcPr>
          <w:p w14:paraId="63BCC03E" w14:textId="708EC54C" w:rsidR="007121F9" w:rsidRDefault="007121F9" w:rsidP="003C79E7">
            <w:pPr>
              <w:pStyle w:val="ListParagraph"/>
              <w:ind w:left="0"/>
              <w:rPr>
                <w:noProof/>
                <w:lang w:val="sr-Cyrl-RS"/>
              </w:rPr>
            </w:pPr>
            <w:r w:rsidRPr="000263C9">
              <w:rPr>
                <w:color w:val="000000"/>
                <w:lang w:eastAsia="sr-Latn-RS"/>
              </w:rPr>
              <w:t xml:space="preserve">Респиратор Модел: Puritan Bennett 840 Ventilator </w:t>
            </w:r>
          </w:p>
        </w:tc>
        <w:tc>
          <w:tcPr>
            <w:tcW w:w="709" w:type="dxa"/>
            <w:vAlign w:val="center"/>
          </w:tcPr>
          <w:p w14:paraId="5B27E5DC" w14:textId="72042E1D" w:rsidR="007121F9" w:rsidRDefault="007121F9" w:rsidP="007121F9">
            <w:pPr>
              <w:pStyle w:val="ListParagraph"/>
              <w:ind w:left="0"/>
              <w:jc w:val="center"/>
              <w:rPr>
                <w:noProof/>
                <w:lang w:val="sr-Cyrl-RS"/>
              </w:rPr>
            </w:pPr>
            <w:r>
              <w:rPr>
                <w:noProof/>
                <w:lang w:val="sr-Cyrl-RS"/>
              </w:rPr>
              <w:t>48</w:t>
            </w:r>
          </w:p>
        </w:tc>
      </w:tr>
      <w:tr w:rsidR="007121F9" w14:paraId="14681E80" w14:textId="77777777" w:rsidTr="007121F9">
        <w:tc>
          <w:tcPr>
            <w:tcW w:w="709" w:type="dxa"/>
            <w:vAlign w:val="center"/>
          </w:tcPr>
          <w:p w14:paraId="1EFA9D79" w14:textId="2C928BD3" w:rsidR="007121F9" w:rsidRDefault="007121F9" w:rsidP="007121F9">
            <w:pPr>
              <w:pStyle w:val="ListParagraph"/>
              <w:ind w:left="0"/>
              <w:jc w:val="center"/>
              <w:rPr>
                <w:noProof/>
                <w:lang w:val="sr-Cyrl-RS"/>
              </w:rPr>
            </w:pPr>
            <w:r>
              <w:rPr>
                <w:noProof/>
                <w:lang w:val="sr-Cyrl-RS"/>
              </w:rPr>
              <w:t>7</w:t>
            </w:r>
          </w:p>
        </w:tc>
        <w:tc>
          <w:tcPr>
            <w:tcW w:w="6237" w:type="dxa"/>
            <w:vAlign w:val="center"/>
          </w:tcPr>
          <w:p w14:paraId="0F77FD02" w14:textId="69314A71" w:rsidR="007121F9" w:rsidRPr="003C79E7" w:rsidRDefault="003C79E7" w:rsidP="003C79E7">
            <w:pPr>
              <w:pStyle w:val="ListParagraph"/>
              <w:ind w:left="0"/>
              <w:rPr>
                <w:noProof/>
                <w:lang w:val="en-US"/>
              </w:rPr>
            </w:pPr>
            <w:r>
              <w:rPr>
                <w:color w:val="000000"/>
                <w:lang w:eastAsia="sr-Latn-RS"/>
              </w:rPr>
              <w:t>Респиратор-транспортн</w:t>
            </w:r>
            <w:r>
              <w:rPr>
                <w:color w:val="000000"/>
                <w:lang w:val="sr-Cyrl-RS" w:eastAsia="sr-Latn-RS"/>
              </w:rPr>
              <w:t xml:space="preserve">и </w:t>
            </w:r>
            <w:r w:rsidR="007121F9" w:rsidRPr="000263C9">
              <w:rPr>
                <w:color w:val="000000"/>
                <w:lang w:eastAsia="sr-Latn-RS"/>
              </w:rPr>
              <w:t>Модел: Supportair</w:t>
            </w:r>
            <w:r>
              <w:rPr>
                <w:color w:val="000000"/>
                <w:lang w:val="sr-Cyrl-RS" w:eastAsia="sr-Latn-RS"/>
              </w:rPr>
              <w:t xml:space="preserve"> </w:t>
            </w:r>
            <w:r>
              <w:rPr>
                <w:color w:val="000000"/>
                <w:lang w:val="en-US" w:eastAsia="sr-Latn-RS"/>
              </w:rPr>
              <w:t>Airox</w:t>
            </w:r>
          </w:p>
        </w:tc>
        <w:tc>
          <w:tcPr>
            <w:tcW w:w="709" w:type="dxa"/>
            <w:vAlign w:val="center"/>
          </w:tcPr>
          <w:p w14:paraId="0931E53C" w14:textId="1DD0697D" w:rsidR="007121F9" w:rsidRDefault="007121F9" w:rsidP="007121F9">
            <w:pPr>
              <w:pStyle w:val="ListParagraph"/>
              <w:ind w:left="0"/>
              <w:jc w:val="center"/>
              <w:rPr>
                <w:noProof/>
                <w:lang w:val="sr-Cyrl-RS"/>
              </w:rPr>
            </w:pPr>
            <w:r>
              <w:rPr>
                <w:noProof/>
                <w:lang w:val="sr-Cyrl-RS"/>
              </w:rPr>
              <w:t>9</w:t>
            </w:r>
          </w:p>
        </w:tc>
      </w:tr>
      <w:tr w:rsidR="007121F9" w14:paraId="4B8D4826" w14:textId="77777777" w:rsidTr="007121F9">
        <w:tc>
          <w:tcPr>
            <w:tcW w:w="709" w:type="dxa"/>
            <w:vAlign w:val="center"/>
          </w:tcPr>
          <w:p w14:paraId="573BCF62" w14:textId="0615C7BA" w:rsidR="007121F9" w:rsidRDefault="007121F9" w:rsidP="007121F9">
            <w:pPr>
              <w:pStyle w:val="ListParagraph"/>
              <w:ind w:left="0"/>
              <w:jc w:val="center"/>
              <w:rPr>
                <w:noProof/>
                <w:lang w:val="sr-Cyrl-RS"/>
              </w:rPr>
            </w:pPr>
            <w:r>
              <w:rPr>
                <w:noProof/>
                <w:lang w:val="sr-Cyrl-RS"/>
              </w:rPr>
              <w:t>8</w:t>
            </w:r>
          </w:p>
        </w:tc>
        <w:tc>
          <w:tcPr>
            <w:tcW w:w="6237" w:type="dxa"/>
            <w:vAlign w:val="center"/>
          </w:tcPr>
          <w:p w14:paraId="2C8FCA74" w14:textId="213F1447" w:rsidR="007121F9" w:rsidRPr="000263C9" w:rsidRDefault="003C79E7" w:rsidP="007121F9">
            <w:pPr>
              <w:pStyle w:val="ListParagraph"/>
              <w:ind w:left="0"/>
              <w:rPr>
                <w:color w:val="000000"/>
                <w:lang w:eastAsia="sr-Latn-RS"/>
              </w:rPr>
            </w:pPr>
            <w:r>
              <w:rPr>
                <w:color w:val="000000"/>
                <w:lang w:eastAsia="sr-Latn-RS"/>
              </w:rPr>
              <w:t>Респиратор</w:t>
            </w:r>
            <w:r>
              <w:rPr>
                <w:color w:val="000000"/>
                <w:lang w:val="sr-Cyrl-RS" w:eastAsia="sr-Latn-RS"/>
              </w:rPr>
              <w:t xml:space="preserve"> </w:t>
            </w:r>
            <w:r w:rsidR="007121F9" w:rsidRPr="000263C9">
              <w:rPr>
                <w:color w:val="000000"/>
                <w:lang w:eastAsia="sr-Latn-RS"/>
              </w:rPr>
              <w:t>Модел: Achieva Ventilators PSO2</w:t>
            </w:r>
          </w:p>
        </w:tc>
        <w:tc>
          <w:tcPr>
            <w:tcW w:w="709" w:type="dxa"/>
            <w:vAlign w:val="center"/>
          </w:tcPr>
          <w:p w14:paraId="2356948A" w14:textId="39947BAF" w:rsidR="007121F9" w:rsidRDefault="007121F9" w:rsidP="007121F9">
            <w:pPr>
              <w:pStyle w:val="ListParagraph"/>
              <w:ind w:left="0"/>
              <w:jc w:val="center"/>
              <w:rPr>
                <w:noProof/>
                <w:lang w:val="sr-Cyrl-RS"/>
              </w:rPr>
            </w:pPr>
            <w:r>
              <w:rPr>
                <w:noProof/>
                <w:lang w:val="sr-Cyrl-RS"/>
              </w:rPr>
              <w:t>1</w:t>
            </w:r>
          </w:p>
        </w:tc>
      </w:tr>
    </w:tbl>
    <w:p w14:paraId="2A35E78C" w14:textId="77777777" w:rsidR="00DD1E97" w:rsidRPr="000263C9" w:rsidRDefault="00DD1E97" w:rsidP="00DD1E97">
      <w:pPr>
        <w:pStyle w:val="ListParagraph"/>
        <w:ind w:hanging="360"/>
        <w:jc w:val="both"/>
        <w:rPr>
          <w:noProof/>
          <w:lang w:val="sr-Cyrl-RS"/>
        </w:rPr>
      </w:pPr>
    </w:p>
    <w:p w14:paraId="6ACFECEF" w14:textId="77777777" w:rsidR="00DD1E97" w:rsidRPr="00204CFA" w:rsidRDefault="00DD1E97" w:rsidP="00DD1E97">
      <w:pPr>
        <w:pStyle w:val="ListParagraph"/>
        <w:rPr>
          <w:noProof/>
        </w:rPr>
      </w:pPr>
    </w:p>
    <w:p w14:paraId="45C178F2" w14:textId="61E2A6C8" w:rsidR="00DD1E97" w:rsidRPr="00073368" w:rsidRDefault="00073368" w:rsidP="00DD1E97">
      <w:pPr>
        <w:ind w:firstLine="360"/>
        <w:jc w:val="both"/>
        <w:rPr>
          <w:b/>
          <w:noProof/>
          <w:u w:val="single"/>
          <w:lang w:val="sr-Latn-RS"/>
        </w:rPr>
      </w:pPr>
      <w:r>
        <w:rPr>
          <w:b/>
          <w:noProof/>
          <w:lang w:val="sr-Cyrl-RS"/>
        </w:rPr>
        <w:tab/>
      </w:r>
      <w:r w:rsidRPr="00073368">
        <w:rPr>
          <w:b/>
          <w:noProof/>
          <w:u w:val="single"/>
          <w:lang w:val="sr-Cyrl-RS"/>
        </w:rPr>
        <w:t>1. Превентивно одржавање:</w:t>
      </w:r>
    </w:p>
    <w:p w14:paraId="2A49B9F3" w14:textId="77777777" w:rsidR="00DD1E97" w:rsidRDefault="00DD1E97" w:rsidP="00DD1E97">
      <w:pPr>
        <w:jc w:val="both"/>
        <w:rPr>
          <w:b/>
          <w:noProof/>
          <w:lang w:val="sr-Latn-RS"/>
        </w:rPr>
      </w:pPr>
    </w:p>
    <w:p w14:paraId="696F778A" w14:textId="77777777" w:rsidR="00DD1E97" w:rsidRPr="0094446E" w:rsidRDefault="00DD1E97" w:rsidP="00DD1E97">
      <w:pPr>
        <w:pStyle w:val="ListParagraph"/>
        <w:numPr>
          <w:ilvl w:val="0"/>
          <w:numId w:val="27"/>
        </w:numPr>
        <w:rPr>
          <w:b/>
          <w:lang w:val="sr-Latn-RS"/>
        </w:rPr>
      </w:pPr>
      <w:r w:rsidRPr="000263C9">
        <w:rPr>
          <w:b/>
          <w:lang w:val="sr-Latn-RS"/>
        </w:rPr>
        <w:t>РЕСПИРАТОР</w:t>
      </w:r>
      <w:r w:rsidRPr="000263C9">
        <w:rPr>
          <w:b/>
          <w:lang w:val="sr-Cyrl-RS"/>
        </w:rPr>
        <w:t>И МОДЕЛА</w:t>
      </w:r>
      <w:r w:rsidRPr="000263C9">
        <w:rPr>
          <w:b/>
          <w:lang w:val="sr-Latn-RS"/>
        </w:rPr>
        <w:t>:</w:t>
      </w:r>
      <w:r w:rsidRPr="0094446E">
        <w:rPr>
          <w:b/>
          <w:lang w:val="sr-Latn-RS"/>
        </w:rPr>
        <w:t xml:space="preserve"> AIROX SUPPORTAIR</w:t>
      </w:r>
    </w:p>
    <w:p w14:paraId="7449E849" w14:textId="77777777" w:rsidR="00DD1E97" w:rsidRPr="0094446E" w:rsidRDefault="00DD1E97" w:rsidP="00DD1E97">
      <w:pPr>
        <w:pStyle w:val="ListParagraph"/>
        <w:jc w:val="both"/>
        <w:rPr>
          <w:b/>
          <w:noProof/>
          <w:lang w:val="sr-Latn-RS"/>
        </w:rPr>
      </w:pPr>
    </w:p>
    <w:p w14:paraId="52611BB9" w14:textId="2301C1E5" w:rsidR="00DD1E97" w:rsidRDefault="00DD1E97" w:rsidP="003C79E7">
      <w:pPr>
        <w:pStyle w:val="ListParagraph"/>
        <w:numPr>
          <w:ilvl w:val="0"/>
          <w:numId w:val="28"/>
        </w:numPr>
        <w:jc w:val="both"/>
        <w:rPr>
          <w:noProof/>
          <w:lang w:val="sr-Cyrl-RS"/>
        </w:rPr>
      </w:pPr>
      <w:r w:rsidRPr="0094446E">
        <w:rPr>
          <w:noProof/>
          <w:lang w:val="sr-Cyrl-RS"/>
        </w:rPr>
        <w:t xml:space="preserve">Редован превентивни преглед респиратора </w:t>
      </w:r>
      <w:r w:rsidR="003C79E7">
        <w:rPr>
          <w:noProof/>
          <w:lang w:val="sr-Cyrl-RS"/>
        </w:rPr>
        <w:t xml:space="preserve">се врши </w:t>
      </w:r>
      <w:r w:rsidRPr="0094446E">
        <w:rPr>
          <w:b/>
          <w:noProof/>
          <w:lang w:val="sr-Cyrl-RS"/>
        </w:rPr>
        <w:t>једном годишње</w:t>
      </w:r>
      <w:r w:rsidRPr="0094446E">
        <w:rPr>
          <w:noProof/>
          <w:lang w:val="sr-Cyrl-RS"/>
        </w:rPr>
        <w:t xml:space="preserve"> </w:t>
      </w:r>
    </w:p>
    <w:p w14:paraId="727174ED" w14:textId="212F71F4" w:rsidR="00DD1E97" w:rsidRDefault="003C79E7" w:rsidP="003C79E7">
      <w:pPr>
        <w:pStyle w:val="ListParagraph"/>
        <w:numPr>
          <w:ilvl w:val="0"/>
          <w:numId w:val="28"/>
        </w:numPr>
        <w:jc w:val="both"/>
        <w:rPr>
          <w:noProof/>
          <w:lang w:val="sr-Cyrl-RS"/>
        </w:rPr>
      </w:pPr>
      <w:r>
        <w:rPr>
          <w:noProof/>
          <w:lang w:val="sr-Cyrl-RS"/>
        </w:rPr>
        <w:t>Провера</w:t>
      </w:r>
      <w:r w:rsidR="00DD1E97" w:rsidRPr="0094446E">
        <w:rPr>
          <w:noProof/>
          <w:lang w:val="sr-Cyrl-RS"/>
        </w:rPr>
        <w:t xml:space="preserve"> перформанси</w:t>
      </w:r>
      <w:r>
        <w:rPr>
          <w:noProof/>
          <w:lang w:val="sr-Cyrl-RS"/>
        </w:rPr>
        <w:t xml:space="preserve">, и у </w:t>
      </w:r>
      <w:r w:rsidRPr="0094446E">
        <w:rPr>
          <w:noProof/>
          <w:lang w:val="sr-Cyrl-RS"/>
        </w:rPr>
        <w:t>случају да се утврде одступања од прописаних вредности врше се потребна подешавања и калибрације.</w:t>
      </w:r>
    </w:p>
    <w:p w14:paraId="5681A0BE" w14:textId="56F415CF" w:rsidR="00DD1E97" w:rsidRPr="0094446E" w:rsidRDefault="00DD1E97" w:rsidP="003C79E7">
      <w:pPr>
        <w:ind w:left="360" w:hanging="76"/>
        <w:jc w:val="both"/>
        <w:rPr>
          <w:noProof/>
          <w:lang w:val="sr-Cyrl-RS"/>
        </w:rPr>
      </w:pPr>
      <w:r>
        <w:rPr>
          <w:noProof/>
          <w:lang w:val="sr-Cyrl-RS"/>
        </w:rPr>
        <w:tab/>
      </w:r>
      <w:r w:rsidR="003C79E7">
        <w:rPr>
          <w:noProof/>
          <w:lang w:val="sr-Cyrl-RS"/>
        </w:rPr>
        <w:t xml:space="preserve">- </w:t>
      </w:r>
      <w:r w:rsidR="003C79E7">
        <w:rPr>
          <w:noProof/>
          <w:lang w:val="sr-Cyrl-RS"/>
        </w:rPr>
        <w:tab/>
      </w:r>
      <w:r w:rsidRPr="0094446E">
        <w:rPr>
          <w:noProof/>
          <w:lang w:val="sr-Cyrl-RS"/>
        </w:rPr>
        <w:t xml:space="preserve">О обављеној провери перформанси </w:t>
      </w:r>
      <w:r>
        <w:rPr>
          <w:noProof/>
          <w:lang w:val="sr-Cyrl-RS"/>
        </w:rPr>
        <w:t>респиратора</w:t>
      </w:r>
      <w:r w:rsidRPr="0094446E">
        <w:rPr>
          <w:noProof/>
          <w:lang w:val="sr-Cyrl-RS"/>
        </w:rPr>
        <w:t xml:space="preserve"> сачињава се писмени извештај и </w:t>
      </w:r>
      <w:r w:rsidR="003C79E7">
        <w:rPr>
          <w:noProof/>
          <w:lang w:val="sr-Cyrl-RS"/>
        </w:rPr>
        <w:tab/>
      </w:r>
      <w:r w:rsidRPr="0094446E">
        <w:rPr>
          <w:noProof/>
          <w:lang w:val="sr-Cyrl-RS"/>
        </w:rPr>
        <w:t xml:space="preserve">на уређај се лепи одговарајућа налепница којом се потврђује да је обављена </w:t>
      </w:r>
      <w:r w:rsidR="003C79E7">
        <w:rPr>
          <w:noProof/>
          <w:lang w:val="sr-Cyrl-RS"/>
        </w:rPr>
        <w:tab/>
      </w:r>
      <w:r w:rsidRPr="0094446E">
        <w:rPr>
          <w:noProof/>
          <w:lang w:val="sr-Cyrl-RS"/>
        </w:rPr>
        <w:t>годишња контрола.</w:t>
      </w:r>
    </w:p>
    <w:p w14:paraId="460078EE" w14:textId="34336559" w:rsidR="00DD1E97" w:rsidRPr="0094446E" w:rsidRDefault="003C79E7" w:rsidP="003C79E7">
      <w:pPr>
        <w:ind w:left="360"/>
        <w:jc w:val="both"/>
      </w:pPr>
      <w:r>
        <w:rPr>
          <w:noProof/>
          <w:lang w:val="sr-Cyrl-RS"/>
        </w:rPr>
        <w:tab/>
      </w:r>
      <w:r w:rsidR="00DD1E97" w:rsidRPr="0094446E">
        <w:rPr>
          <w:noProof/>
          <w:lang w:val="sr-Cyrl-RS"/>
        </w:rPr>
        <w:t xml:space="preserve">У току годишње контроле, врши се и замена дела </w:t>
      </w:r>
      <w:r w:rsidR="00DD1E97">
        <w:rPr>
          <w:noProof/>
          <w:lang w:val="sr-Cyrl-RS"/>
        </w:rPr>
        <w:t>код</w:t>
      </w:r>
      <w:r w:rsidR="00DD1E97" w:rsidRPr="0094446E">
        <w:rPr>
          <w:b/>
          <w:noProof/>
          <w:lang w:val="sr-Cyrl-RS"/>
        </w:rPr>
        <w:t xml:space="preserve"> 2739299</w:t>
      </w:r>
      <w:r w:rsidR="00DD1E97" w:rsidRPr="0094446E">
        <w:rPr>
          <w:noProof/>
          <w:lang w:val="sr-Cyrl-RS"/>
        </w:rPr>
        <w:t xml:space="preserve"> – кисеони</w:t>
      </w:r>
      <w:r w:rsidR="00DD1E97">
        <w:rPr>
          <w:noProof/>
          <w:lang w:val="sr-Cyrl-RS"/>
        </w:rPr>
        <w:t>чк</w:t>
      </w:r>
      <w:r w:rsidR="00DD1E97" w:rsidRPr="0094446E">
        <w:rPr>
          <w:noProof/>
          <w:lang w:val="sr-Cyrl-RS"/>
        </w:rPr>
        <w:t xml:space="preserve">а </w:t>
      </w:r>
      <w:r>
        <w:rPr>
          <w:noProof/>
          <w:lang w:val="sr-Cyrl-RS"/>
        </w:rPr>
        <w:tab/>
      </w:r>
      <w:r w:rsidR="00DD1E97" w:rsidRPr="0094446E">
        <w:rPr>
          <w:noProof/>
          <w:lang w:val="sr-Cyrl-RS"/>
        </w:rPr>
        <w:t>туба</w:t>
      </w:r>
      <w:r w:rsidR="00DD1E97">
        <w:rPr>
          <w:noProof/>
          <w:lang w:val="sr-Cyrl-RS"/>
        </w:rPr>
        <w:t>.</w:t>
      </w:r>
    </w:p>
    <w:p w14:paraId="1B2C2F7C" w14:textId="77777777" w:rsidR="00DD1E97" w:rsidRPr="004A4DD9" w:rsidRDefault="00DD1E97" w:rsidP="00DD1E97">
      <w:pPr>
        <w:jc w:val="both"/>
        <w:rPr>
          <w:b/>
          <w:noProof/>
          <w:lang w:val="sr-Latn-CS"/>
        </w:rPr>
      </w:pPr>
    </w:p>
    <w:p w14:paraId="0926668A" w14:textId="77777777" w:rsidR="00DD1E97" w:rsidRPr="000263C9" w:rsidRDefault="00DD1E97" w:rsidP="00DD1E97">
      <w:pPr>
        <w:pStyle w:val="ListParagraph"/>
        <w:numPr>
          <w:ilvl w:val="0"/>
          <w:numId w:val="27"/>
        </w:numPr>
        <w:rPr>
          <w:b/>
          <w:lang w:val="sr-Latn-RS"/>
        </w:rPr>
      </w:pPr>
      <w:r w:rsidRPr="000263C9">
        <w:rPr>
          <w:b/>
          <w:lang w:val="sr-Latn-RS"/>
        </w:rPr>
        <w:t>РЕСПИРАТОР</w:t>
      </w:r>
      <w:r w:rsidRPr="000263C9">
        <w:rPr>
          <w:b/>
          <w:lang w:val="sr-Cyrl-RS"/>
        </w:rPr>
        <w:t>И МОДЕЛА</w:t>
      </w:r>
      <w:r w:rsidRPr="000263C9">
        <w:rPr>
          <w:b/>
          <w:lang w:val="sr-Latn-RS"/>
        </w:rPr>
        <w:t xml:space="preserve">: </w:t>
      </w:r>
      <w:r w:rsidRPr="000263C9">
        <w:rPr>
          <w:b/>
          <w:color w:val="000000"/>
          <w:lang w:eastAsia="sr-Latn-RS"/>
        </w:rPr>
        <w:t>PURITAN BENNETT 840</w:t>
      </w:r>
      <w:r w:rsidRPr="000263C9">
        <w:rPr>
          <w:b/>
          <w:lang w:val="sr-Latn-RS"/>
        </w:rPr>
        <w:t xml:space="preserve">, </w:t>
      </w:r>
      <w:r w:rsidRPr="000263C9">
        <w:rPr>
          <w:b/>
          <w:color w:val="000000"/>
          <w:lang w:eastAsia="sr-Latn-RS"/>
        </w:rPr>
        <w:t>PURITAN BENNETT 760</w:t>
      </w:r>
    </w:p>
    <w:p w14:paraId="21388258" w14:textId="77777777" w:rsidR="00DD1E97" w:rsidRPr="003E5158" w:rsidRDefault="00DD1E97" w:rsidP="00DD1E97">
      <w:pPr>
        <w:rPr>
          <w:rFonts w:ascii="Arial" w:hAnsi="Arial" w:cs="Arial"/>
        </w:rPr>
      </w:pPr>
    </w:p>
    <w:p w14:paraId="4998D464" w14:textId="77777777" w:rsidR="003C79E7" w:rsidRDefault="003C79E7" w:rsidP="003C79E7">
      <w:pPr>
        <w:ind w:left="360" w:hanging="76"/>
        <w:jc w:val="both"/>
        <w:rPr>
          <w:noProof/>
          <w:lang w:val="sr-Cyrl-RS"/>
        </w:rPr>
      </w:pPr>
      <w:r>
        <w:rPr>
          <w:b/>
          <w:noProof/>
          <w:lang w:val="sr-Cyrl-RS"/>
        </w:rPr>
        <w:t xml:space="preserve">- </w:t>
      </w:r>
      <w:r>
        <w:rPr>
          <w:b/>
          <w:noProof/>
          <w:lang w:val="sr-Cyrl-RS"/>
        </w:rPr>
        <w:tab/>
      </w:r>
      <w:r w:rsidR="00DD1E97" w:rsidRPr="003C79E7">
        <w:rPr>
          <w:noProof/>
          <w:lang w:val="sr-Cyrl-RS"/>
        </w:rPr>
        <w:t>Једном годишње</w:t>
      </w:r>
      <w:r w:rsidR="00DD1E97" w:rsidRPr="0094446E">
        <w:rPr>
          <w:noProof/>
          <w:lang w:val="sr-Cyrl-RS"/>
        </w:rPr>
        <w:t xml:space="preserve"> врши се, без обзира на број сати рада, техничка провера </w:t>
      </w:r>
      <w:r>
        <w:rPr>
          <w:noProof/>
          <w:lang w:val="sr-Cyrl-RS"/>
        </w:rPr>
        <w:tab/>
      </w:r>
      <w:r w:rsidR="00DD1E97" w:rsidRPr="0094446E">
        <w:rPr>
          <w:noProof/>
          <w:lang w:val="sr-Cyrl-RS"/>
        </w:rPr>
        <w:t xml:space="preserve">перформанси вентилатора помоћу посебног тест уређаја (ПТС 2000) као и тест </w:t>
      </w:r>
      <w:r>
        <w:rPr>
          <w:noProof/>
          <w:lang w:val="sr-Cyrl-RS"/>
        </w:rPr>
        <w:tab/>
      </w:r>
      <w:r w:rsidR="00DD1E97" w:rsidRPr="0094446E">
        <w:rPr>
          <w:noProof/>
          <w:lang w:val="sr-Cyrl-RS"/>
        </w:rPr>
        <w:t xml:space="preserve">отпора уземљења и  струјног цурења. У случају да се утврде одступања од </w:t>
      </w:r>
      <w:r>
        <w:rPr>
          <w:noProof/>
          <w:lang w:val="sr-Cyrl-RS"/>
        </w:rPr>
        <w:tab/>
      </w:r>
      <w:r w:rsidR="00DD1E97" w:rsidRPr="0094446E">
        <w:rPr>
          <w:noProof/>
          <w:lang w:val="sr-Cyrl-RS"/>
        </w:rPr>
        <w:t xml:space="preserve">прописаних вредности врше се потребна подешавања и калибрације. </w:t>
      </w:r>
    </w:p>
    <w:p w14:paraId="17B1C307" w14:textId="620E776B" w:rsidR="00DD1E97" w:rsidRPr="0094446E" w:rsidRDefault="003C79E7" w:rsidP="003C79E7">
      <w:pPr>
        <w:ind w:left="360" w:hanging="76"/>
        <w:jc w:val="both"/>
        <w:rPr>
          <w:noProof/>
          <w:lang w:val="sr-Cyrl-RS"/>
        </w:rPr>
      </w:pPr>
      <w:r>
        <w:rPr>
          <w:noProof/>
          <w:lang w:val="sr-Cyrl-RS"/>
        </w:rPr>
        <w:t xml:space="preserve">- </w:t>
      </w:r>
      <w:r>
        <w:rPr>
          <w:noProof/>
          <w:lang w:val="sr-Cyrl-RS"/>
        </w:rPr>
        <w:tab/>
      </w:r>
      <w:r w:rsidR="00DD1E97" w:rsidRPr="0094446E">
        <w:rPr>
          <w:noProof/>
          <w:lang w:val="sr-Cyrl-RS"/>
        </w:rPr>
        <w:t xml:space="preserve">О обављеној провери перформанси вентилатора сачињава се писмени извештај и </w:t>
      </w:r>
      <w:r>
        <w:rPr>
          <w:noProof/>
          <w:lang w:val="sr-Cyrl-RS"/>
        </w:rPr>
        <w:tab/>
      </w:r>
      <w:r w:rsidR="00DD1E97" w:rsidRPr="0094446E">
        <w:rPr>
          <w:noProof/>
          <w:lang w:val="sr-Cyrl-RS"/>
        </w:rPr>
        <w:t xml:space="preserve">на уређај се лепи одговарајућа налепница којом се потврђује да је обављена </w:t>
      </w:r>
      <w:r>
        <w:rPr>
          <w:noProof/>
          <w:lang w:val="sr-Cyrl-RS"/>
        </w:rPr>
        <w:tab/>
      </w:r>
      <w:r w:rsidR="00DD1E97" w:rsidRPr="0094446E">
        <w:rPr>
          <w:noProof/>
          <w:lang w:val="sr-Cyrl-RS"/>
        </w:rPr>
        <w:t>годишња контрола.</w:t>
      </w:r>
    </w:p>
    <w:p w14:paraId="19939C57" w14:textId="77777777" w:rsidR="00DD1E97" w:rsidRPr="008F5B3F" w:rsidRDefault="00DD1E97" w:rsidP="00DD1E97">
      <w:pPr>
        <w:rPr>
          <w:b/>
          <w:noProof/>
        </w:rPr>
      </w:pPr>
    </w:p>
    <w:p w14:paraId="4EE1834E" w14:textId="77777777" w:rsidR="00DD1E97" w:rsidRPr="0094446E" w:rsidRDefault="00DD1E97" w:rsidP="00DD1E97">
      <w:pPr>
        <w:pStyle w:val="ListParagraph"/>
        <w:numPr>
          <w:ilvl w:val="0"/>
          <w:numId w:val="27"/>
        </w:numPr>
        <w:rPr>
          <w:b/>
        </w:rPr>
      </w:pPr>
      <w:r w:rsidRPr="000263C9">
        <w:rPr>
          <w:b/>
        </w:rPr>
        <w:lastRenderedPageBreak/>
        <w:t>ЕЛЕКТРОХИРУШК</w:t>
      </w:r>
      <w:r w:rsidRPr="000263C9">
        <w:rPr>
          <w:b/>
          <w:lang w:val="sr-Latn-RS"/>
        </w:rPr>
        <w:t>И</w:t>
      </w:r>
      <w:r w:rsidRPr="000263C9">
        <w:rPr>
          <w:b/>
        </w:rPr>
        <w:t xml:space="preserve"> ГЕНЕРАТОРИ МОДЕЛА</w:t>
      </w:r>
      <w:r>
        <w:rPr>
          <w:b/>
        </w:rPr>
        <w:t>:</w:t>
      </w:r>
      <w:r w:rsidRPr="0094446E">
        <w:rPr>
          <w:b/>
        </w:rPr>
        <w:t xml:space="preserve"> FORCE FX, FORCE EZ, FORCE TRIAD, LIGA SURE</w:t>
      </w:r>
      <w:r>
        <w:rPr>
          <w:b/>
        </w:rPr>
        <w:t>, ARGON FORCE</w:t>
      </w:r>
    </w:p>
    <w:p w14:paraId="3C772F0A" w14:textId="77777777" w:rsidR="00DD1E97" w:rsidRDefault="00DD1E97" w:rsidP="00DD1E97"/>
    <w:p w14:paraId="43545518" w14:textId="49680F0B" w:rsidR="00DD1E97" w:rsidRDefault="00073368" w:rsidP="00073368">
      <w:pPr>
        <w:pStyle w:val="ListParagraph"/>
        <w:ind w:left="709" w:hanging="425"/>
        <w:jc w:val="both"/>
        <w:rPr>
          <w:noProof/>
        </w:rPr>
      </w:pPr>
      <w:r>
        <w:rPr>
          <w:noProof/>
          <w:lang w:val="sr-Cyrl-RS"/>
        </w:rPr>
        <w:t>-</w:t>
      </w:r>
      <w:r>
        <w:rPr>
          <w:noProof/>
          <w:lang w:val="sr-Cyrl-RS"/>
        </w:rPr>
        <w:tab/>
      </w:r>
      <w:r w:rsidR="00DD1E97">
        <w:rPr>
          <w:noProof/>
          <w:lang w:val="sr-Cyrl-RS"/>
        </w:rPr>
        <w:t>провер</w:t>
      </w:r>
      <w:r w:rsidR="00DD1E97">
        <w:rPr>
          <w:noProof/>
          <w:lang w:val="sr-Latn-RS"/>
        </w:rPr>
        <w:t>a</w:t>
      </w:r>
      <w:r w:rsidR="00DD1E97" w:rsidRPr="0094446E">
        <w:rPr>
          <w:noProof/>
          <w:lang w:val="sr-Cyrl-RS"/>
        </w:rPr>
        <w:t xml:space="preserve"> перформанси и исправност рада уређаја чиме се предупређују нежељени ефекти како по пацијента тако и по особље које рукује уређајем.</w:t>
      </w:r>
    </w:p>
    <w:p w14:paraId="155157FB" w14:textId="53152E08" w:rsidR="00DD1E97" w:rsidRPr="00073368" w:rsidRDefault="00DD1E97" w:rsidP="00073368">
      <w:pPr>
        <w:pStyle w:val="ListParagraph"/>
        <w:numPr>
          <w:ilvl w:val="0"/>
          <w:numId w:val="26"/>
        </w:numPr>
        <w:tabs>
          <w:tab w:val="clear" w:pos="848"/>
          <w:tab w:val="num" w:pos="709"/>
        </w:tabs>
        <w:ind w:left="709" w:hanging="425"/>
        <w:jc w:val="both"/>
        <w:rPr>
          <w:noProof/>
          <w:lang w:val="sr-Cyrl-RS"/>
        </w:rPr>
      </w:pPr>
      <w:r w:rsidRPr="0094446E">
        <w:rPr>
          <w:noProof/>
          <w:lang w:val="sr-Cyrl-RS"/>
        </w:rPr>
        <w:t>процедура сачињена од низа тестов</w:t>
      </w:r>
      <w:r w:rsidR="00073368">
        <w:rPr>
          <w:noProof/>
          <w:lang w:val="sr-Cyrl-RS"/>
        </w:rPr>
        <w:t xml:space="preserve">а који проверавају прерформансе </w:t>
      </w:r>
      <w:r w:rsidRPr="0094446E">
        <w:rPr>
          <w:noProof/>
          <w:lang w:val="sr-Cyrl-RS"/>
        </w:rPr>
        <w:t xml:space="preserve">електрохирушког генератора и истовремено спроводе калибрацију уређаја, </w:t>
      </w:r>
      <w:r w:rsidR="00073368">
        <w:rPr>
          <w:noProof/>
          <w:lang w:val="sr-Cyrl-RS"/>
        </w:rPr>
        <w:t>посебним тест уређајима.</w:t>
      </w:r>
    </w:p>
    <w:p w14:paraId="6CA8FEFD" w14:textId="77777777" w:rsidR="00DD1E97" w:rsidRDefault="00DD1E97" w:rsidP="00073368">
      <w:pPr>
        <w:pStyle w:val="ListParagraph"/>
        <w:ind w:left="848"/>
        <w:jc w:val="both"/>
      </w:pPr>
    </w:p>
    <w:p w14:paraId="2A4B22B4" w14:textId="77777777" w:rsidR="00DD1E97" w:rsidRPr="00DA5BF6" w:rsidRDefault="00DD1E97" w:rsidP="00DD1E97">
      <w:pPr>
        <w:ind w:firstLine="720"/>
        <w:jc w:val="both"/>
        <w:rPr>
          <w:bCs/>
          <w:noProof/>
        </w:rPr>
      </w:pPr>
      <w:r w:rsidRPr="00DA5BF6">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68C9B236" w14:textId="77777777" w:rsidR="00DD1E97" w:rsidRPr="00DA5BF6" w:rsidRDefault="00DD1E97" w:rsidP="00073368">
      <w:pPr>
        <w:ind w:firstLine="709"/>
        <w:jc w:val="both"/>
        <w:rPr>
          <w:noProof/>
          <w:lang w:val="sr-Cyrl-RS"/>
        </w:rPr>
      </w:pPr>
      <w:r w:rsidRPr="00DA5BF6">
        <w:rPr>
          <w:noProof/>
          <w:lang w:val="sr-Cyrl-CS"/>
        </w:rPr>
        <w:t>Превентивно одржавање обухвата (радну снагу и путне трошкове). Превентивно одржавање обавља се према процедури произвођача опреме</w:t>
      </w:r>
      <w:r w:rsidRPr="00DA5BF6">
        <w:rPr>
          <w:noProof/>
          <w:lang w:val="sr-Latn-RS"/>
        </w:rPr>
        <w:t>.</w:t>
      </w:r>
    </w:p>
    <w:p w14:paraId="1E48327F" w14:textId="77777777" w:rsidR="00073368" w:rsidRPr="00DA5BF6" w:rsidRDefault="00073368" w:rsidP="00073368">
      <w:pPr>
        <w:ind w:firstLine="709"/>
        <w:jc w:val="both"/>
        <w:rPr>
          <w:noProof/>
          <w:lang w:val="sr-Cyrl-RS"/>
        </w:rPr>
      </w:pPr>
    </w:p>
    <w:p w14:paraId="4168530C" w14:textId="4F2528A9" w:rsidR="00073368" w:rsidRPr="00DA5BF6" w:rsidRDefault="00073368" w:rsidP="00073368">
      <w:pPr>
        <w:jc w:val="both"/>
        <w:rPr>
          <w:b/>
          <w:noProof/>
          <w:u w:val="single"/>
          <w:lang w:val="sr-Latn-RS"/>
        </w:rPr>
      </w:pPr>
      <w:r w:rsidRPr="00DA5BF6">
        <w:rPr>
          <w:b/>
          <w:noProof/>
          <w:lang w:val="sr-Cyrl-RS"/>
        </w:rPr>
        <w:tab/>
      </w:r>
      <w:r w:rsidRPr="00DA5BF6">
        <w:rPr>
          <w:b/>
          <w:noProof/>
          <w:u w:val="single"/>
          <w:lang w:val="sr-Cyrl-RS"/>
        </w:rPr>
        <w:t>2. Сервис по позиву – корективно одржавање:</w:t>
      </w:r>
    </w:p>
    <w:p w14:paraId="1CC6BFE0" w14:textId="7CCC3709" w:rsidR="00DD1E97" w:rsidRPr="00DA5BF6" w:rsidRDefault="00DD1E97" w:rsidP="00DD1E97">
      <w:pPr>
        <w:jc w:val="both"/>
        <w:rPr>
          <w:noProof/>
          <w:lang w:val="sr-Cyrl-RS"/>
        </w:rPr>
      </w:pPr>
    </w:p>
    <w:p w14:paraId="0FBBAA54" w14:textId="2876B418" w:rsidR="00DD1E97" w:rsidRPr="00DA5BF6" w:rsidRDefault="00073368" w:rsidP="000C3C95">
      <w:pPr>
        <w:jc w:val="both"/>
        <w:rPr>
          <w:noProof/>
          <w:lang w:val="sr-Cyrl-RS"/>
        </w:rPr>
      </w:pPr>
      <w:r w:rsidRPr="00DA5BF6">
        <w:rPr>
          <w:noProof/>
          <w:lang w:val="sr-Cyrl-RS"/>
        </w:rPr>
        <w:tab/>
      </w:r>
      <w:r w:rsidR="00DD1E97" w:rsidRPr="00DA5BF6">
        <w:rPr>
          <w:bCs/>
          <w:noProof/>
          <w:lang w:val="sr-Cyrl-RS"/>
        </w:rPr>
        <w:t xml:space="preserve">Сервис по позиву – корективно одржавање обухвата (радну снагу и путне трошкове). Сервис по позиву обухвата </w:t>
      </w:r>
      <w:r w:rsidRPr="00DA5BF6">
        <w:rPr>
          <w:noProof/>
          <w:lang w:val="sr-Cyrl-RS"/>
        </w:rPr>
        <w:t>долазак сервисера, утврђивање квара, отклањање квара</w:t>
      </w:r>
      <w:r w:rsidR="00DD1E97" w:rsidRPr="00DA5BF6">
        <w:rPr>
          <w:bCs/>
          <w:noProof/>
          <w:lang w:val="sr-Cyrl-RS"/>
        </w:rPr>
        <w:t xml:space="preserve">, </w:t>
      </w:r>
      <w:r w:rsidR="00DD1E97" w:rsidRPr="00DA5BF6">
        <w:rPr>
          <w:noProof/>
          <w:lang w:val="sr-Cyrl-RS"/>
        </w:rPr>
        <w:t xml:space="preserve">при чему је Наручилац дужан да обавести Понуђача о насталом квару писаним путем на фаx или електронском поштом. </w:t>
      </w:r>
    </w:p>
    <w:p w14:paraId="0F74CB62" w14:textId="77777777" w:rsidR="009510B4" w:rsidRPr="00DA5BF6" w:rsidRDefault="009510B4" w:rsidP="00073368">
      <w:pPr>
        <w:ind w:firstLine="709"/>
        <w:jc w:val="both"/>
        <w:rPr>
          <w:noProof/>
          <w:lang w:val="sr-Cyrl-RS"/>
        </w:rPr>
      </w:pPr>
    </w:p>
    <w:p w14:paraId="0EAB357D" w14:textId="0C5A1822" w:rsidR="009510B4" w:rsidRPr="00DA5BF6" w:rsidRDefault="009510B4" w:rsidP="00073368">
      <w:pPr>
        <w:ind w:firstLine="709"/>
        <w:jc w:val="both"/>
        <w:rPr>
          <w:noProof/>
        </w:rPr>
      </w:pPr>
      <w:r w:rsidRPr="00DA5BF6">
        <w:rPr>
          <w:b/>
          <w:noProof/>
          <w:u w:val="single"/>
          <w:lang w:val="sr-Cyrl-RS"/>
        </w:rPr>
        <w:t>3. Испорука и замена резервних делова:</w:t>
      </w:r>
    </w:p>
    <w:p w14:paraId="39880ADC" w14:textId="77777777" w:rsidR="009510B4" w:rsidRPr="00DA5BF6" w:rsidRDefault="009510B4" w:rsidP="00DD1E97">
      <w:pPr>
        <w:pStyle w:val="ListParagraph"/>
        <w:jc w:val="both"/>
        <w:rPr>
          <w:bCs/>
          <w:noProof/>
          <w:lang w:val="sr-Cyrl-RS"/>
        </w:rPr>
      </w:pPr>
    </w:p>
    <w:p w14:paraId="58461049" w14:textId="19F8FB4E" w:rsidR="00073368" w:rsidRPr="00DA5BF6" w:rsidRDefault="00073368" w:rsidP="009510B4">
      <w:pPr>
        <w:pStyle w:val="ListParagraph"/>
        <w:ind w:left="0" w:firstLine="709"/>
        <w:jc w:val="both"/>
        <w:rPr>
          <w:bCs/>
          <w:noProof/>
          <w:lang w:val="sr-Cyrl-RS"/>
        </w:rPr>
      </w:pPr>
      <w:proofErr w:type="gramStart"/>
      <w:r w:rsidRPr="00DA5BF6">
        <w:rPr>
          <w:bCs/>
          <w:iCs/>
        </w:rPr>
        <w:t>Понуђач је у обавези да достави ценовник оригиналних резервних делова који би се користиo приликом поправке апарата, као и цену радног сата.</w:t>
      </w:r>
      <w:proofErr w:type="gramEnd"/>
      <w:r w:rsidRPr="00DA5BF6">
        <w:rPr>
          <w:bCs/>
          <w:iCs/>
          <w:lang w:val="sr-Cyrl-RS"/>
        </w:rPr>
        <w:t xml:space="preserve"> </w:t>
      </w:r>
      <w:r w:rsidR="009510B4" w:rsidRPr="00DA5BF6">
        <w:rPr>
          <w:bCs/>
          <w:noProof/>
          <w:lang w:val="sr-Cyrl-RS"/>
        </w:rPr>
        <w:t>Понуђач се обавезује да обезбеди све резервне делове који су неопходни за одржавање и стављање у функцију опреме која је предмет уговора</w:t>
      </w:r>
      <w:r w:rsidR="009510B4" w:rsidRPr="00DA5BF6">
        <w:rPr>
          <w:noProof/>
          <w:lang w:val="sr-Cyrl-CS"/>
        </w:rPr>
        <w:t xml:space="preserve">. </w:t>
      </w:r>
      <w:r w:rsidRPr="00DA5BF6">
        <w:rPr>
          <w:noProof/>
        </w:rPr>
        <w:t>Ако у току реализације уговора настане потреба за заменом неког резервн</w:t>
      </w:r>
      <w:r w:rsidRPr="00DA5BF6">
        <w:rPr>
          <w:noProof/>
          <w:lang w:val="sr-Cyrl-CS"/>
        </w:rPr>
        <w:t>ог</w:t>
      </w:r>
      <w:r w:rsidRPr="00DA5BF6">
        <w:rPr>
          <w:noProof/>
        </w:rPr>
        <w:t xml:space="preserve"> дел</w:t>
      </w:r>
      <w:r w:rsidRPr="00DA5BF6">
        <w:rPr>
          <w:noProof/>
          <w:lang w:val="sr-Cyrl-CS"/>
        </w:rPr>
        <w:t>а,</w:t>
      </w:r>
      <w:r w:rsidRPr="00DA5BF6">
        <w:rPr>
          <w:noProof/>
        </w:rPr>
        <w:t xml:space="preserve"> који се не налази </w:t>
      </w:r>
      <w:r w:rsidRPr="00DA5BF6">
        <w:rPr>
          <w:noProof/>
          <w:lang w:val="sr-Cyrl-RS"/>
        </w:rPr>
        <w:t>у ценовнику,</w:t>
      </w:r>
      <w:r w:rsidRPr="00DA5BF6">
        <w:rPr>
          <w:noProof/>
        </w:rPr>
        <w:t xml:space="preserve"> </w:t>
      </w:r>
      <w:r w:rsidRPr="00DA5BF6">
        <w:rPr>
          <w:noProof/>
          <w:lang w:val="sr-Cyrl-CS"/>
        </w:rPr>
        <w:t>добављач</w:t>
      </w:r>
      <w:r w:rsidRPr="00DA5BF6">
        <w:rPr>
          <w:noProof/>
        </w:rPr>
        <w:t xml:space="preserve"> је дужан да на </w:t>
      </w:r>
      <w:r w:rsidRPr="00DA5BF6">
        <w:rPr>
          <w:noProof/>
          <w:lang w:val="sr-Cyrl-RS"/>
        </w:rPr>
        <w:t>основу сагласности</w:t>
      </w:r>
      <w:r w:rsidRPr="00DA5BF6">
        <w:rPr>
          <w:noProof/>
        </w:rPr>
        <w:t xml:space="preserve"> наручиоца замени и </w:t>
      </w:r>
      <w:r w:rsidRPr="00DA5BF6">
        <w:rPr>
          <w:noProof/>
          <w:lang w:val="sr-Cyrl-CS"/>
        </w:rPr>
        <w:t xml:space="preserve">тај </w:t>
      </w:r>
      <w:r w:rsidRPr="00DA5BF6">
        <w:rPr>
          <w:noProof/>
        </w:rPr>
        <w:t>резервни де</w:t>
      </w:r>
      <w:r w:rsidRPr="00DA5BF6">
        <w:rPr>
          <w:noProof/>
          <w:lang w:val="sr-Cyrl-CS"/>
        </w:rPr>
        <w:t>о.</w:t>
      </w:r>
    </w:p>
    <w:p w14:paraId="6948039E" w14:textId="77777777" w:rsidR="009510B4" w:rsidRPr="00DA5BF6" w:rsidRDefault="009510B4" w:rsidP="00DD1E97">
      <w:pPr>
        <w:pStyle w:val="ListParagraph"/>
        <w:ind w:left="786"/>
        <w:rPr>
          <w:noProof/>
          <w:lang w:val="sr-Cyrl-CS"/>
        </w:rPr>
      </w:pPr>
    </w:p>
    <w:p w14:paraId="2C0CD0ED" w14:textId="3498D403" w:rsidR="00DD1E97" w:rsidRPr="00DA5BF6" w:rsidRDefault="00DD1E97" w:rsidP="009510B4">
      <w:pPr>
        <w:ind w:firstLine="709"/>
        <w:jc w:val="both"/>
        <w:rPr>
          <w:bCs/>
          <w:noProof/>
          <w:lang w:val="sr-Cyrl-RS"/>
        </w:rPr>
      </w:pPr>
      <w:r w:rsidRPr="00DA5BF6">
        <w:rPr>
          <w:bCs/>
          <w:noProof/>
          <w:lang w:val="sr-Cyrl-RS"/>
        </w:rPr>
        <w:t xml:space="preserve">Место извршења услуге су објекти </w:t>
      </w:r>
      <w:r w:rsidRPr="00DA5BF6">
        <w:rPr>
          <w:noProof/>
          <w:lang w:val="sr-Cyrl-RS"/>
        </w:rPr>
        <w:t>Клиничког центра Војводине,  у Новом Саду</w:t>
      </w:r>
      <w:r w:rsidRPr="00DA5BF6">
        <w:rPr>
          <w:b/>
          <w:noProof/>
          <w:lang w:val="sr-Cyrl-RS"/>
        </w:rPr>
        <w:t xml:space="preserve"> </w:t>
      </w:r>
      <w:r w:rsidRPr="00DA5BF6">
        <w:rPr>
          <w:bCs/>
          <w:noProof/>
          <w:lang w:val="sr-Cyrl-RS"/>
        </w:rPr>
        <w:t xml:space="preserve">осим у изузетним случајевима када </w:t>
      </w:r>
      <w:r w:rsidR="009510B4" w:rsidRPr="00DA5BF6">
        <w:rPr>
          <w:bCs/>
          <w:noProof/>
          <w:lang w:val="sr-Cyrl-RS"/>
        </w:rPr>
        <w:t xml:space="preserve">је поправку због обима и врсте </w:t>
      </w:r>
      <w:r w:rsidRPr="00DA5BF6">
        <w:rPr>
          <w:bCs/>
          <w:noProof/>
          <w:lang w:val="sr-Cyrl-RS"/>
        </w:rPr>
        <w:t xml:space="preserve">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02B7F19D" w14:textId="77777777" w:rsidR="00DD1E97" w:rsidRPr="00DA5BF6" w:rsidRDefault="00DD1E97" w:rsidP="009510B4">
      <w:pPr>
        <w:ind w:firstLine="709"/>
        <w:jc w:val="both"/>
      </w:pPr>
      <w:r w:rsidRPr="00DA5BF6">
        <w:rPr>
          <w:bCs/>
          <w:noProof/>
          <w:lang w:val="sr-Cyrl-RS"/>
        </w:rPr>
        <w:t>Понуђач се обавезује да услуге редовног сервиса  изврши са стручним кадром који је обучен за ту врсту апарата</w:t>
      </w:r>
      <w:r w:rsidRPr="00DA5BF6">
        <w:rPr>
          <w:bCs/>
          <w:noProof/>
          <w:lang w:val="sr-Latn-RS"/>
        </w:rPr>
        <w:t>,</w:t>
      </w:r>
      <w:r w:rsidRPr="00DA5BF6">
        <w:rPr>
          <w:bCs/>
          <w:noProof/>
          <w:lang w:val="sr-Cyrl-RS"/>
        </w:rPr>
        <w:t xml:space="preserve"> са одговарајућим квалитетним алатом и да уграђује оригиналне резервне делове произвођача фирме „</w:t>
      </w:r>
      <w:r w:rsidRPr="00DA5BF6">
        <w:rPr>
          <w:bCs/>
          <w:noProof/>
          <w:lang w:val="sr-Latn-RS"/>
        </w:rPr>
        <w:t>Covidien</w:t>
      </w:r>
      <w:r w:rsidRPr="00DA5BF6">
        <w:rPr>
          <w:bCs/>
          <w:noProof/>
          <w:lang w:val="sr-Cyrl-RS"/>
        </w:rPr>
        <w:t>“.</w:t>
      </w:r>
    </w:p>
    <w:p w14:paraId="65BCBB85" w14:textId="77777777" w:rsidR="00DD1E97" w:rsidRPr="00DA5BF6" w:rsidRDefault="00DD1E97" w:rsidP="009510B4">
      <w:pPr>
        <w:ind w:firstLine="709"/>
        <w:jc w:val="both"/>
        <w:rPr>
          <w:bCs/>
          <w:noProof/>
          <w:lang w:val="sr-Cyrl-RS"/>
        </w:rPr>
      </w:pPr>
      <w:r w:rsidRPr="00DA5BF6">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1413D23B" w14:textId="7F80FB1F" w:rsidR="00DD1E97" w:rsidRPr="00DA5BF6" w:rsidRDefault="00DD1E97" w:rsidP="009510B4">
      <w:pPr>
        <w:ind w:firstLine="709"/>
        <w:jc w:val="both"/>
        <w:rPr>
          <w:bCs/>
          <w:noProof/>
          <w:lang w:val="sr-Cyrl-RS"/>
        </w:rPr>
      </w:pPr>
      <w:r w:rsidRPr="00DA5BF6">
        <w:rPr>
          <w:bCs/>
          <w:noProof/>
          <w:lang w:val="sr-Cyrl-RS"/>
        </w:rPr>
        <w:t>Испоручилац услуг</w:t>
      </w:r>
      <w:r w:rsidRPr="00DA5BF6">
        <w:rPr>
          <w:bCs/>
          <w:noProof/>
          <w:lang w:val="sr-Latn-RS"/>
        </w:rPr>
        <w:t>e</w:t>
      </w:r>
      <w:r w:rsidRPr="00DA5BF6">
        <w:rPr>
          <w:bCs/>
          <w:noProof/>
          <w:lang w:val="sr-Cyrl-RS"/>
        </w:rPr>
        <w:t xml:space="preserve"> и резервних делова приликом стручног прегледа и поправке сачињава уредну документацију о прегледу и пријему апарата, о извршеном раду сер</w:t>
      </w:r>
      <w:r w:rsidR="00931378" w:rsidRPr="00DA5BF6">
        <w:rPr>
          <w:bCs/>
          <w:noProof/>
          <w:lang w:val="sr-Cyrl-RS"/>
        </w:rPr>
        <w:t xml:space="preserve">висера и утрошеном материјалу. </w:t>
      </w:r>
      <w:r w:rsidRPr="00DA5BF6">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14:paraId="5774D103" w14:textId="77777777" w:rsidR="00DD1E97" w:rsidRPr="00DA5BF6" w:rsidRDefault="00DD1E97" w:rsidP="00DD1E97">
      <w:pPr>
        <w:ind w:firstLine="720"/>
        <w:jc w:val="both"/>
        <w:rPr>
          <w:bCs/>
          <w:noProof/>
          <w:lang w:val="sr-Cyrl-RS"/>
        </w:rPr>
      </w:pPr>
      <w:r w:rsidRPr="00DA5BF6">
        <w:rPr>
          <w:bCs/>
          <w:noProof/>
        </w:rPr>
        <w:t>Понуђач се обавезује да након сваке извршене сервисне услуге попуни „СЕРВИСНУ КЊИЖИЦУ“ апарата.</w:t>
      </w:r>
    </w:p>
    <w:p w14:paraId="35362FDB" w14:textId="11912564" w:rsidR="00931378" w:rsidRPr="00DA5BF6" w:rsidRDefault="00E773D4" w:rsidP="00E773D4">
      <w:pPr>
        <w:ind w:firstLine="709"/>
        <w:jc w:val="both"/>
        <w:rPr>
          <w:bCs/>
          <w:noProof/>
          <w:lang w:val="sr-Cyrl-RS"/>
        </w:rPr>
      </w:pPr>
      <w:r w:rsidRPr="00DA5BF6">
        <w:rPr>
          <w:bCs/>
          <w:noProof/>
        </w:rPr>
        <w:lastRenderedPageBreak/>
        <w:t xml:space="preserve">Понуђач се обавезује да након </w:t>
      </w:r>
      <w:r w:rsidRPr="00DA5BF6">
        <w:rPr>
          <w:bCs/>
          <w:noProof/>
          <w:lang w:val="sr-Cyrl-RS"/>
        </w:rPr>
        <w:t>замене резервног дела</w:t>
      </w:r>
      <w:r w:rsidRPr="00DA5BF6">
        <w:rPr>
          <w:bCs/>
          <w:noProof/>
        </w:rPr>
        <w:t xml:space="preserve"> попуни </w:t>
      </w:r>
      <w:r w:rsidRPr="00DA5BF6">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2ACE7ED0" w14:textId="77777777" w:rsidR="00E773D4" w:rsidRPr="00DA5BF6" w:rsidRDefault="00E773D4" w:rsidP="00E773D4">
      <w:pPr>
        <w:ind w:firstLine="709"/>
        <w:jc w:val="both"/>
        <w:rPr>
          <w:bCs/>
          <w:iCs/>
        </w:rPr>
      </w:pPr>
      <w:r w:rsidRPr="00DA5BF6">
        <w:rPr>
          <w:bCs/>
          <w:iCs/>
        </w:rPr>
        <w:t xml:space="preserve">У цену редовног сервисирања је урачуната цена радног сата, </w:t>
      </w:r>
      <w:proofErr w:type="gramStart"/>
      <w:r w:rsidRPr="00DA5BF6">
        <w:rPr>
          <w:bCs/>
          <w:iCs/>
        </w:rPr>
        <w:t>трошкови  пута</w:t>
      </w:r>
      <w:proofErr w:type="gramEnd"/>
      <w:r w:rsidRPr="00DA5BF6">
        <w:rPr>
          <w:bCs/>
          <w:iCs/>
        </w:rPr>
        <w:t xml:space="preserve"> </w:t>
      </w:r>
      <w:r w:rsidRPr="00DA5BF6">
        <w:rPr>
          <w:bCs/>
          <w:iCs/>
          <w:lang w:val="sr-Cyrl-RS"/>
        </w:rPr>
        <w:t xml:space="preserve">       </w:t>
      </w:r>
      <w:r w:rsidRPr="00DA5BF6">
        <w:rPr>
          <w:bCs/>
          <w:iCs/>
        </w:rPr>
        <w:t xml:space="preserve">и услуга. </w:t>
      </w:r>
      <w:proofErr w:type="gramStart"/>
      <w:r w:rsidRPr="00DA5BF6">
        <w:rPr>
          <w:bCs/>
          <w:iCs/>
        </w:rPr>
        <w:t>Вредност ванред</w:t>
      </w:r>
      <w:r w:rsidRPr="00DA5BF6">
        <w:rPr>
          <w:bCs/>
          <w:iCs/>
          <w:lang w:val="sr-Cyrl-RS"/>
        </w:rPr>
        <w:t>ног</w:t>
      </w:r>
      <w:r w:rsidRPr="00DA5BF6">
        <w:rPr>
          <w:bCs/>
          <w:iCs/>
        </w:rPr>
        <w:t xml:space="preserve"> сервисирања обухвата цену радног сата, трошкове</w:t>
      </w:r>
      <w:r w:rsidRPr="00DA5BF6">
        <w:rPr>
          <w:bCs/>
          <w:iCs/>
          <w:lang w:val="sr-Cyrl-RS"/>
        </w:rPr>
        <w:t xml:space="preserve"> </w:t>
      </w:r>
      <w:r w:rsidRPr="00DA5BF6">
        <w:rPr>
          <w:bCs/>
          <w:iCs/>
        </w:rPr>
        <w:t>пута, услугу као и евентуалн</w:t>
      </w:r>
      <w:r w:rsidRPr="00DA5BF6">
        <w:rPr>
          <w:bCs/>
          <w:iCs/>
          <w:lang w:val="sr-Cyrl-RS"/>
        </w:rPr>
        <w:t>у</w:t>
      </w:r>
      <w:r w:rsidRPr="00DA5BF6">
        <w:rPr>
          <w:bCs/>
          <w:iCs/>
        </w:rPr>
        <w:t xml:space="preserve"> испорук</w:t>
      </w:r>
      <w:r w:rsidRPr="00DA5BF6">
        <w:rPr>
          <w:bCs/>
          <w:iCs/>
          <w:lang w:val="sr-Cyrl-RS"/>
        </w:rPr>
        <w:t>у</w:t>
      </w:r>
      <w:r w:rsidRPr="00DA5BF6">
        <w:rPr>
          <w:bCs/>
          <w:iCs/>
        </w:rPr>
        <w:t xml:space="preserve"> и уградњ</w:t>
      </w:r>
      <w:r w:rsidRPr="00DA5BF6">
        <w:rPr>
          <w:bCs/>
          <w:iCs/>
          <w:lang w:val="sr-Cyrl-RS"/>
        </w:rPr>
        <w:t>у</w:t>
      </w:r>
      <w:r w:rsidRPr="00DA5BF6">
        <w:rPr>
          <w:bCs/>
          <w:iCs/>
        </w:rPr>
        <w:t xml:space="preserve"> резервн</w:t>
      </w:r>
      <w:r w:rsidRPr="00DA5BF6">
        <w:rPr>
          <w:bCs/>
          <w:iCs/>
          <w:lang w:val="sr-Cyrl-RS"/>
        </w:rPr>
        <w:t>их</w:t>
      </w:r>
      <w:r w:rsidRPr="00DA5BF6">
        <w:rPr>
          <w:bCs/>
          <w:iCs/>
        </w:rPr>
        <w:t xml:space="preserve"> дел</w:t>
      </w:r>
      <w:r w:rsidRPr="00DA5BF6">
        <w:rPr>
          <w:bCs/>
          <w:iCs/>
          <w:lang w:val="sr-Cyrl-RS"/>
        </w:rPr>
        <w:t>ова.</w:t>
      </w:r>
      <w:proofErr w:type="gramEnd"/>
    </w:p>
    <w:p w14:paraId="72A12327" w14:textId="77777777" w:rsidR="00E773D4" w:rsidRPr="00DA5BF6" w:rsidRDefault="00E773D4" w:rsidP="00E773D4">
      <w:pPr>
        <w:ind w:firstLine="709"/>
        <w:jc w:val="both"/>
        <w:rPr>
          <w:bCs/>
          <w:noProof/>
          <w:lang w:val="sr-Cyrl-RS"/>
        </w:rPr>
      </w:pPr>
    </w:p>
    <w:p w14:paraId="5EF6981B" w14:textId="77777777" w:rsidR="00931378" w:rsidRPr="00DA5BF6" w:rsidRDefault="00931378" w:rsidP="00DD1E97">
      <w:pPr>
        <w:ind w:firstLine="720"/>
        <w:jc w:val="both"/>
        <w:rPr>
          <w:bCs/>
          <w:noProof/>
          <w:lang w:val="sr-Cyrl-RS"/>
        </w:rPr>
      </w:pPr>
    </w:p>
    <w:p w14:paraId="3783470B" w14:textId="77777777" w:rsidR="00DD1E97" w:rsidRPr="00DA5BF6" w:rsidRDefault="00DD1E97" w:rsidP="00DD1E97">
      <w:pPr>
        <w:rPr>
          <w:bCs/>
          <w:iCs/>
        </w:rPr>
      </w:pPr>
    </w:p>
    <w:p w14:paraId="0D7AB3D9" w14:textId="77777777" w:rsidR="00E11A2B" w:rsidRPr="00DA5BF6" w:rsidRDefault="00E11A2B" w:rsidP="00E11A2B">
      <w:pPr>
        <w:rPr>
          <w:bCs/>
          <w:iCs/>
        </w:rPr>
      </w:pPr>
      <w:r w:rsidRPr="00DA5BF6">
        <w:rPr>
          <w:bCs/>
          <w:iCs/>
        </w:rPr>
        <w:t xml:space="preserve">НАПОМЕНА: </w:t>
      </w:r>
    </w:p>
    <w:p w14:paraId="2DA8529A" w14:textId="77777777" w:rsidR="00E11A2B" w:rsidRPr="00DA5BF6" w:rsidRDefault="00E11A2B" w:rsidP="00E773D4">
      <w:pPr>
        <w:jc w:val="both"/>
        <w:rPr>
          <w:bCs/>
          <w:iCs/>
        </w:rPr>
      </w:pPr>
    </w:p>
    <w:p w14:paraId="2D75AA73" w14:textId="54E42395" w:rsidR="00E11A2B" w:rsidRDefault="00E11A2B" w:rsidP="00E773D4">
      <w:pPr>
        <w:jc w:val="both"/>
        <w:rPr>
          <w:bCs/>
          <w:iCs/>
        </w:rPr>
      </w:pPr>
      <w:proofErr w:type="gramStart"/>
      <w:r w:rsidRPr="00DA5BF6">
        <w:rPr>
          <w:bCs/>
          <w:iCs/>
        </w:rPr>
        <w:t>ПОНУЂАЧ ЈЕ У ОБАВЕЗИ ДА ДОСТАВИ ЦЕНУ РАДНОГ САТА РЕДОВНОГ, ОДНОСНО ВАНРЕДНОГ СЕРВИСИРАЊА.</w:t>
      </w:r>
      <w:proofErr w:type="gramEnd"/>
    </w:p>
    <w:p w14:paraId="1618C2B7" w14:textId="77777777" w:rsidR="00E11A2B" w:rsidRDefault="00E11A2B" w:rsidP="00E11A2B">
      <w:pPr>
        <w:rPr>
          <w:bCs/>
          <w:iCs/>
        </w:rPr>
      </w:pPr>
    </w:p>
    <w:p w14:paraId="42493A80" w14:textId="77777777" w:rsidR="00DD1E97" w:rsidRDefault="00DD1E97" w:rsidP="00DD1E97">
      <w:pPr>
        <w:rPr>
          <w:bCs/>
          <w:iCs/>
        </w:rPr>
      </w:pPr>
    </w:p>
    <w:p w14:paraId="0E56219C" w14:textId="77777777" w:rsidR="00DD1E97" w:rsidRDefault="00DD1E97" w:rsidP="00DD1E97">
      <w:pPr>
        <w:rPr>
          <w:bCs/>
          <w:iCs/>
        </w:rPr>
      </w:pPr>
    </w:p>
    <w:p w14:paraId="195420BC" w14:textId="77777777" w:rsidR="00DD1E97" w:rsidRDefault="00DD1E97" w:rsidP="00DD1E97">
      <w:pPr>
        <w:rPr>
          <w:bCs/>
          <w:iCs/>
        </w:rPr>
      </w:pPr>
    </w:p>
    <w:p w14:paraId="55D35328" w14:textId="77777777" w:rsidR="00D257AB" w:rsidRDefault="00D257AB">
      <w:pPr>
        <w:rPr>
          <w:b/>
          <w:noProof/>
          <w:lang w:val="sr-Cyrl-RS"/>
        </w:rPr>
      </w:pPr>
    </w:p>
    <w:p w14:paraId="272A151A" w14:textId="77777777" w:rsidR="00D257AB" w:rsidRDefault="00D257AB">
      <w:pPr>
        <w:rPr>
          <w:b/>
          <w:noProof/>
          <w:lang w:val="sr-Cyrl-RS"/>
        </w:rPr>
      </w:pPr>
    </w:p>
    <w:p w14:paraId="14784BAF" w14:textId="77777777" w:rsidR="00D257AB" w:rsidRDefault="00D257AB">
      <w:pPr>
        <w:rPr>
          <w:b/>
          <w:noProof/>
          <w:lang w:val="sr-Cyrl-RS"/>
        </w:rPr>
      </w:pPr>
    </w:p>
    <w:p w14:paraId="65FC25C1" w14:textId="77777777" w:rsidR="00D257AB" w:rsidRDefault="00D257AB">
      <w:pPr>
        <w:rPr>
          <w:b/>
          <w:noProof/>
          <w:lang w:val="sr-Cyrl-RS"/>
        </w:rPr>
      </w:pPr>
    </w:p>
    <w:p w14:paraId="15414B43" w14:textId="77777777" w:rsidR="00D257AB" w:rsidRDefault="00D257AB">
      <w:pPr>
        <w:rPr>
          <w:b/>
          <w:noProof/>
          <w:lang w:val="sr-Cyrl-RS"/>
        </w:rPr>
      </w:pPr>
    </w:p>
    <w:p w14:paraId="04F0FD45" w14:textId="77777777" w:rsidR="00D257AB" w:rsidRDefault="00D257AB">
      <w:pPr>
        <w:rPr>
          <w:b/>
          <w:noProof/>
          <w:lang w:val="sr-Cyrl-RS"/>
        </w:rPr>
      </w:pPr>
    </w:p>
    <w:p w14:paraId="2C30EED3" w14:textId="77777777" w:rsidR="00D257AB" w:rsidRDefault="00D257AB">
      <w:pPr>
        <w:rPr>
          <w:b/>
          <w:noProof/>
          <w:lang w:val="sr-Cyrl-RS"/>
        </w:rPr>
      </w:pPr>
    </w:p>
    <w:p w14:paraId="6C46D550" w14:textId="77777777" w:rsidR="00D257AB" w:rsidRDefault="00D257AB">
      <w:pPr>
        <w:rPr>
          <w:b/>
          <w:noProof/>
          <w:lang w:val="sr-Cyrl-RS"/>
        </w:rPr>
      </w:pPr>
    </w:p>
    <w:p w14:paraId="747254E5" w14:textId="77777777" w:rsidR="00D257AB" w:rsidRDefault="00D257AB">
      <w:pPr>
        <w:rPr>
          <w:b/>
          <w:noProof/>
          <w:lang w:val="sr-Cyrl-RS"/>
        </w:rPr>
      </w:pPr>
    </w:p>
    <w:p w14:paraId="612FD88A" w14:textId="77777777" w:rsidR="00D257AB" w:rsidRDefault="00D257AB">
      <w:pPr>
        <w:rPr>
          <w:b/>
          <w:noProof/>
          <w:lang w:val="sr-Cyrl-RS"/>
        </w:rPr>
      </w:pPr>
    </w:p>
    <w:p w14:paraId="03931003" w14:textId="77777777" w:rsidR="00D257AB" w:rsidRDefault="00D257AB">
      <w:pPr>
        <w:rPr>
          <w:b/>
          <w:noProof/>
          <w:lang w:val="sr-Cyrl-RS"/>
        </w:rPr>
      </w:pPr>
    </w:p>
    <w:p w14:paraId="3BD9E974" w14:textId="77777777" w:rsidR="00D257AB" w:rsidRDefault="00D257AB">
      <w:pPr>
        <w:rPr>
          <w:b/>
          <w:noProof/>
          <w:lang w:val="sr-Cyrl-RS"/>
        </w:rPr>
      </w:pPr>
    </w:p>
    <w:p w14:paraId="31DDE0FB" w14:textId="77777777" w:rsidR="00D257AB" w:rsidRDefault="00D257AB">
      <w:pPr>
        <w:rPr>
          <w:b/>
          <w:noProof/>
          <w:lang w:val="sr-Cyrl-RS"/>
        </w:rPr>
      </w:pPr>
    </w:p>
    <w:p w14:paraId="280CCEDB" w14:textId="77777777" w:rsidR="00D257AB" w:rsidRPr="00D257AB" w:rsidRDefault="00D257AB">
      <w:pPr>
        <w:rPr>
          <w:b/>
          <w:noProof/>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700FD04B" w14:textId="77777777" w:rsidTr="00E43FAE">
        <w:tc>
          <w:tcPr>
            <w:tcW w:w="9036" w:type="dxa"/>
            <w:shd w:val="clear" w:color="auto" w:fill="auto"/>
          </w:tcPr>
          <w:p w14:paraId="7F4AB507" w14:textId="0C6F9E14" w:rsidR="001F30AB" w:rsidRPr="00AE1407" w:rsidRDefault="001F30AB" w:rsidP="00F340C7">
            <w:pPr>
              <w:suppressAutoHyphens/>
              <w:spacing w:line="100" w:lineRule="atLeast"/>
              <w:jc w:val="both"/>
            </w:pPr>
          </w:p>
        </w:tc>
      </w:tr>
    </w:tbl>
    <w:p w14:paraId="29B6BCAB" w14:textId="77777777" w:rsidR="00E43FAE" w:rsidRPr="00AE1407" w:rsidRDefault="00E43FAE" w:rsidP="00E43FAE">
      <w:pPr>
        <w:rPr>
          <w:bCs/>
          <w:iCs/>
        </w:rPr>
      </w:pPr>
    </w:p>
    <w:p w14:paraId="6270A37E" w14:textId="77777777" w:rsidR="00E43FAE" w:rsidRPr="00AE1407" w:rsidRDefault="00E43FAE">
      <w:pPr>
        <w:rPr>
          <w:bCs/>
          <w:iCs/>
        </w:rPr>
      </w:pPr>
      <w:r w:rsidRPr="00AE1407">
        <w:rPr>
          <w:bCs/>
          <w:iCs/>
        </w:rPr>
        <w:br w:type="page"/>
      </w:r>
    </w:p>
    <w:p w14:paraId="05D7A31C" w14:textId="225C5D0F" w:rsidR="00576ADE" w:rsidRPr="00E11A2B" w:rsidRDefault="002D5B2C" w:rsidP="000C3C95">
      <w:pPr>
        <w:pStyle w:val="ListParagraph"/>
        <w:numPr>
          <w:ilvl w:val="0"/>
          <w:numId w:val="15"/>
        </w:numPr>
        <w:rPr>
          <w:b/>
          <w:noProof/>
        </w:rPr>
      </w:pPr>
      <w:bookmarkStart w:id="22" w:name="_Toc389030813"/>
      <w:bookmarkStart w:id="23" w:name="_Toc440629945"/>
      <w:bookmarkStart w:id="24" w:name="_Toc375826006"/>
      <w:r w:rsidRPr="00E11A2B">
        <w:rPr>
          <w:b/>
          <w:sz w:val="28"/>
          <w:szCs w:val="28"/>
        </w:rPr>
        <w:lastRenderedPageBreak/>
        <w:t>УСЛОВИ ЗА УЧЕШЋЕ У ПОСТУПКУ ЈАВНЕ НАБАВКЕ</w:t>
      </w:r>
      <w:bookmarkEnd w:id="22"/>
      <w:bookmarkEnd w:id="23"/>
    </w:p>
    <w:p w14:paraId="3C990FE9" w14:textId="7777777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4"/>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CC3C16">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CC3C16" w:rsidRPr="00AE1407" w14:paraId="78DC8463" w14:textId="77777777" w:rsidTr="00CC3C16">
        <w:trPr>
          <w:trHeight w:val="848"/>
        </w:trPr>
        <w:tc>
          <w:tcPr>
            <w:tcW w:w="801" w:type="dxa"/>
            <w:shd w:val="clear" w:color="auto" w:fill="auto"/>
            <w:vAlign w:val="center"/>
          </w:tcPr>
          <w:p w14:paraId="5EF66339" w14:textId="62B4DB8D" w:rsidR="00CC3C16" w:rsidRPr="00CC3C16" w:rsidRDefault="00CC3C16" w:rsidP="00CC3C16">
            <w:pPr>
              <w:pStyle w:val="ListParagraph"/>
              <w:ind w:left="405"/>
              <w:rPr>
                <w:noProof/>
                <w:lang w:val="sr-Cyrl-RS"/>
              </w:rPr>
            </w:pPr>
          </w:p>
          <w:p w14:paraId="2D4977CC" w14:textId="77777777" w:rsidR="00CC3C16" w:rsidRPr="00CC3C16" w:rsidRDefault="00CC3C16" w:rsidP="00CC3C16">
            <w:pPr>
              <w:pStyle w:val="ListParagraph"/>
              <w:ind w:left="405"/>
              <w:rPr>
                <w:noProof/>
                <w:lang w:val="sr-Cyrl-RS"/>
              </w:rPr>
            </w:pPr>
          </w:p>
          <w:p w14:paraId="76858AC6" w14:textId="77777777" w:rsidR="00CC3C16" w:rsidRPr="00CC3C16" w:rsidRDefault="00CC3C16" w:rsidP="00CC3C16">
            <w:pPr>
              <w:pStyle w:val="ListParagraph"/>
              <w:ind w:left="405"/>
              <w:rPr>
                <w:noProof/>
                <w:lang w:val="sr-Cyrl-RS"/>
              </w:rPr>
            </w:pPr>
          </w:p>
          <w:p w14:paraId="5BB00C10" w14:textId="77777777" w:rsidR="00CC3C16" w:rsidRPr="00CC3C16" w:rsidRDefault="00CC3C16" w:rsidP="00BD619D">
            <w:pPr>
              <w:pStyle w:val="ListParagraph"/>
              <w:numPr>
                <w:ilvl w:val="0"/>
                <w:numId w:val="18"/>
              </w:numPr>
              <w:rPr>
                <w:noProof/>
              </w:rPr>
            </w:pPr>
          </w:p>
        </w:tc>
        <w:tc>
          <w:tcPr>
            <w:tcW w:w="3041" w:type="dxa"/>
            <w:shd w:val="clear" w:color="auto" w:fill="auto"/>
          </w:tcPr>
          <w:p w14:paraId="1FA5EA3E" w14:textId="7C29BA93" w:rsidR="00CC3C16" w:rsidRPr="00CC3C16" w:rsidRDefault="00CC3C16" w:rsidP="00CD60D3">
            <w:pPr>
              <w:jc w:val="both"/>
              <w:rPr>
                <w:noProof/>
              </w:rPr>
            </w:pPr>
            <w:r w:rsidRPr="00CC3C16">
              <w:rPr>
                <w:lang w:val="sr-Latn-CS"/>
              </w:rPr>
              <w:t>Понуђач располаже довољним кадровским и техничким капацитетом</w:t>
            </w:r>
            <w:r w:rsidRPr="00CC3C16">
              <w:rPr>
                <w:lang w:val="sr-Cyrl-RS"/>
              </w:rPr>
              <w:t>: -</w:t>
            </w:r>
            <w:r w:rsidRPr="00CC3C16">
              <w:rPr>
                <w:lang w:val="sr-Latn-CS"/>
              </w:rPr>
              <w:t xml:space="preserve">понуђач мора да има најмање </w:t>
            </w:r>
            <w:r w:rsidRPr="00CC3C16">
              <w:rPr>
                <w:lang w:val="sr-Cyrl-RS"/>
              </w:rPr>
              <w:t>два</w:t>
            </w:r>
            <w:r w:rsidRPr="00CC3C16">
              <w:rPr>
                <w:lang w:val="sr-Latn-CS"/>
              </w:rPr>
              <w:t xml:space="preserve"> сервисера овлашћена од стране произвођача </w:t>
            </w:r>
            <w:r w:rsidRPr="00CC3C16">
              <w:rPr>
                <w:lang w:val="sr-Cyrl-RS"/>
              </w:rPr>
              <w:t xml:space="preserve">опреме </w:t>
            </w:r>
            <w:r w:rsidRPr="00CC3C16">
              <w:rPr>
                <w:lang w:val="sr-Latn-CS"/>
              </w:rPr>
              <w:t>која је предмет јавне набавке и најмање једно моторно  возило;</w:t>
            </w:r>
          </w:p>
        </w:tc>
        <w:tc>
          <w:tcPr>
            <w:tcW w:w="3969" w:type="dxa"/>
            <w:gridSpan w:val="2"/>
            <w:shd w:val="clear" w:color="auto" w:fill="auto"/>
            <w:vAlign w:val="center"/>
          </w:tcPr>
          <w:p w14:paraId="376A8A2F" w14:textId="77777777" w:rsidR="00CC3C16" w:rsidRPr="00CC3C16" w:rsidRDefault="00CC3C16" w:rsidP="00CC3C16">
            <w:pPr>
              <w:jc w:val="both"/>
              <w:rPr>
                <w:lang w:val="sr-Latn-CS"/>
              </w:rPr>
            </w:pPr>
            <w:r w:rsidRPr="00CC3C16">
              <w:rPr>
                <w:lang w:val="sr-Latn-CS"/>
              </w:rPr>
              <w:t>Доказ:</w:t>
            </w:r>
          </w:p>
          <w:p w14:paraId="0D43ED37" w14:textId="77777777" w:rsidR="00CC3C16" w:rsidRPr="00CC3C16" w:rsidRDefault="00CC3C16" w:rsidP="00CC3C16">
            <w:pPr>
              <w:jc w:val="both"/>
              <w:rPr>
                <w:lang w:val="sr-Latn-CS"/>
              </w:rPr>
            </w:pPr>
          </w:p>
          <w:p w14:paraId="01F01D0B" w14:textId="77777777" w:rsidR="00CC3C16" w:rsidRPr="00CC3C16" w:rsidRDefault="00CC3C16" w:rsidP="00CC3C16">
            <w:pPr>
              <w:jc w:val="both"/>
              <w:rPr>
                <w:lang w:val="sr-Latn-CS"/>
              </w:rPr>
            </w:pPr>
            <w:r w:rsidRPr="00CC3C16">
              <w:rPr>
                <w:lang w:val="sr-Latn-CS"/>
              </w:rPr>
              <w:t>Фотокопија сертификата произвођача којима се доказује обученост сервисера.</w:t>
            </w:r>
          </w:p>
          <w:p w14:paraId="7396DC1A" w14:textId="77777777" w:rsidR="00CC3C16" w:rsidRPr="00CC3C16" w:rsidRDefault="00CC3C16" w:rsidP="00CC3C16">
            <w:pPr>
              <w:jc w:val="both"/>
              <w:rPr>
                <w:lang w:val="sr-Latn-CS"/>
              </w:rPr>
            </w:pPr>
            <w:r w:rsidRPr="00CC3C16">
              <w:rPr>
                <w:lang w:val="sr-Latn-CS"/>
              </w:rPr>
              <w:t>Фотокопије образаца М1/М2 или М којима се доказује статус радног односа сервисера код понуђача</w:t>
            </w:r>
            <w:r w:rsidRPr="00CC3C16">
              <w:rPr>
                <w:lang w:val="sr-Cyrl-RS"/>
              </w:rPr>
              <w:t xml:space="preserve">, односно уговора о делу, уговора о привременим и повременим пословима или било који други доказ да понуђач располаже сертификованим сервисерима </w:t>
            </w:r>
            <w:r w:rsidRPr="00CC3C16">
              <w:rPr>
                <w:lang w:val="sr-Latn-CS"/>
              </w:rPr>
              <w:t>кој</w:t>
            </w:r>
            <w:r w:rsidRPr="00CC3C16">
              <w:t>и</w:t>
            </w:r>
            <w:r w:rsidRPr="00CC3C16">
              <w:rPr>
                <w:lang w:val="sr-Latn-CS"/>
              </w:rPr>
              <w:t xml:space="preserve"> ће бити одговорн</w:t>
            </w:r>
            <w:r w:rsidRPr="00CC3C16">
              <w:t>и</w:t>
            </w:r>
            <w:r w:rsidRPr="00CC3C16">
              <w:rPr>
                <w:lang w:val="sr-Latn-CS"/>
              </w:rPr>
              <w:t xml:space="preserve"> за извршење</w:t>
            </w:r>
            <w:r w:rsidRPr="00CC3C16">
              <w:rPr>
                <w:lang w:val="sr-Cyrl-RS"/>
              </w:rPr>
              <w:t xml:space="preserve"> </w:t>
            </w:r>
            <w:r w:rsidRPr="00CC3C16">
              <w:rPr>
                <w:lang w:val="sr-Latn-CS"/>
              </w:rPr>
              <w:t xml:space="preserve">уговора. </w:t>
            </w:r>
          </w:p>
          <w:p w14:paraId="31F656AD" w14:textId="7D86B89F" w:rsidR="00CC3C16" w:rsidRPr="00CC3C16" w:rsidRDefault="00CC3C16" w:rsidP="009937B8">
            <w:pPr>
              <w:jc w:val="both"/>
              <w:rPr>
                <w:noProof/>
              </w:rPr>
            </w:pPr>
            <w:r w:rsidRPr="00CC3C16">
              <w:rPr>
                <w:lang w:val="sr-Latn-CS"/>
              </w:rPr>
              <w:t>Фотокопију саобраћајне дозволе или други доказ о располагању моторним возилом (уговор о лизингу, закупу и сл.)</w:t>
            </w:r>
          </w:p>
        </w:tc>
        <w:tc>
          <w:tcPr>
            <w:tcW w:w="1807" w:type="dxa"/>
          </w:tcPr>
          <w:p w14:paraId="5267F2DA" w14:textId="77777777" w:rsidR="00CC3C16" w:rsidRPr="00F3712C" w:rsidRDefault="00CC3C16" w:rsidP="00CD60D3">
            <w:pPr>
              <w:jc w:val="both"/>
              <w:rPr>
                <w:b/>
                <w:noProof/>
                <w:highlight w:val="yellow"/>
              </w:rPr>
            </w:pPr>
          </w:p>
        </w:tc>
      </w:tr>
      <w:tr w:rsidR="00CC3C16" w:rsidRPr="00AE1407" w14:paraId="013C28E1" w14:textId="77777777" w:rsidTr="00854630">
        <w:trPr>
          <w:trHeight w:val="1121"/>
        </w:trPr>
        <w:tc>
          <w:tcPr>
            <w:tcW w:w="801" w:type="dxa"/>
            <w:shd w:val="clear" w:color="auto" w:fill="auto"/>
            <w:vAlign w:val="center"/>
          </w:tcPr>
          <w:p w14:paraId="3ECFB915" w14:textId="032C5F99" w:rsidR="00CC3C16" w:rsidRPr="00CC3C16" w:rsidRDefault="00CC3C16" w:rsidP="00BD619D">
            <w:pPr>
              <w:pStyle w:val="ListParagraph"/>
              <w:numPr>
                <w:ilvl w:val="0"/>
                <w:numId w:val="18"/>
              </w:numPr>
              <w:rPr>
                <w:noProof/>
              </w:rPr>
            </w:pPr>
          </w:p>
        </w:tc>
        <w:tc>
          <w:tcPr>
            <w:tcW w:w="3041" w:type="dxa"/>
            <w:shd w:val="clear" w:color="auto" w:fill="auto"/>
          </w:tcPr>
          <w:p w14:paraId="41FC42DB" w14:textId="6C0E248D" w:rsidR="00CC3C16" w:rsidRPr="00CC3C16" w:rsidRDefault="00CC3C16" w:rsidP="00CD60D3">
            <w:pPr>
              <w:jc w:val="both"/>
            </w:pPr>
            <w:r w:rsidRPr="00CC3C16">
              <w:rPr>
                <w:lang w:val="sr-Latn-CS"/>
              </w:rPr>
              <w:t xml:space="preserve">Да je понуђач овлашћени сервисер на територији Србије који може да врши услугу сервиса и уградњу резервних делова за предмет јавне набваке, односно опреме произвођача </w:t>
            </w:r>
            <w:r w:rsidRPr="00CC3C16">
              <w:rPr>
                <w:bCs/>
                <w:noProof/>
                <w:lang w:val="sr-Cyrl-RS"/>
              </w:rPr>
              <w:t>„</w:t>
            </w:r>
            <w:r w:rsidRPr="00CC3C16">
              <w:rPr>
                <w:bCs/>
                <w:noProof/>
                <w:lang w:val="sr-Latn-RS"/>
              </w:rPr>
              <w:t>Covidien</w:t>
            </w:r>
            <w:r w:rsidRPr="00CC3C16">
              <w:rPr>
                <w:bCs/>
                <w:noProof/>
                <w:lang w:val="sr-Cyrl-RS"/>
              </w:rPr>
              <w:t>“</w:t>
            </w:r>
            <w:r w:rsidRPr="00CC3C16">
              <w:rPr>
                <w:bCs/>
                <w:noProof/>
                <w:lang w:val="sr-Latn-RS"/>
              </w:rPr>
              <w:t>;</w:t>
            </w:r>
          </w:p>
        </w:tc>
        <w:tc>
          <w:tcPr>
            <w:tcW w:w="3969" w:type="dxa"/>
            <w:gridSpan w:val="2"/>
            <w:shd w:val="clear" w:color="auto" w:fill="auto"/>
            <w:vAlign w:val="center"/>
          </w:tcPr>
          <w:p w14:paraId="2665DE68" w14:textId="77777777" w:rsidR="00CC3C16" w:rsidRPr="00CC3C16" w:rsidRDefault="00CC3C16" w:rsidP="00CC3C16">
            <w:pPr>
              <w:jc w:val="both"/>
              <w:rPr>
                <w:lang w:val="sr-Latn-CS"/>
              </w:rPr>
            </w:pPr>
            <w:r w:rsidRPr="00CC3C16">
              <w:rPr>
                <w:lang w:val="sr-Latn-CS"/>
              </w:rPr>
              <w:t>Доказ:</w:t>
            </w:r>
          </w:p>
          <w:p w14:paraId="2D11F21B" w14:textId="77777777" w:rsidR="00CC3C16" w:rsidRPr="00CC3C16" w:rsidRDefault="00CC3C16" w:rsidP="00CC3C16">
            <w:pPr>
              <w:jc w:val="both"/>
              <w:rPr>
                <w:lang w:val="sr-Latn-CS"/>
              </w:rPr>
            </w:pPr>
          </w:p>
          <w:p w14:paraId="2481C3BC" w14:textId="77777777" w:rsidR="00CC3C16" w:rsidRPr="00CC3C16" w:rsidRDefault="00CC3C16" w:rsidP="00CC3C16">
            <w:pPr>
              <w:jc w:val="both"/>
              <w:rPr>
                <w:lang w:val="sr-Latn-CS"/>
              </w:rPr>
            </w:pPr>
            <w:r w:rsidRPr="00CC3C16">
              <w:rPr>
                <w:lang w:val="sr-Latn-CS"/>
              </w:rPr>
              <w:t>Доставити фотокопију важећег овлашћења које ће доказати да је понуђач овлашћен за сервис и уградњу резервних делова предмета јавне набавке.</w:t>
            </w:r>
          </w:p>
          <w:p w14:paraId="059D9870" w14:textId="759D161A" w:rsidR="00CC3C16" w:rsidRPr="00CC3C16" w:rsidRDefault="00CC3C16" w:rsidP="00CD60D3">
            <w:pPr>
              <w:jc w:val="both"/>
              <w:rPr>
                <w:b/>
              </w:rPr>
            </w:pPr>
          </w:p>
        </w:tc>
        <w:tc>
          <w:tcPr>
            <w:tcW w:w="1807" w:type="dxa"/>
            <w:vAlign w:val="center"/>
          </w:tcPr>
          <w:p w14:paraId="09EDC21B" w14:textId="77777777" w:rsidR="00CC3C16" w:rsidRPr="007A5826" w:rsidRDefault="00CC3C16" w:rsidP="00CD60D3">
            <w:pPr>
              <w:rPr>
                <w:noProof/>
                <w:highlight w:val="yellow"/>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15E050FF" w14:textId="7A0FDCC3" w:rsidR="00C87537" w:rsidRPr="008D7948" w:rsidRDefault="004F4808" w:rsidP="00CC3C16">
      <w:pPr>
        <w:pStyle w:val="ListParagraph"/>
        <w:numPr>
          <w:ilvl w:val="0"/>
          <w:numId w:val="1"/>
        </w:numPr>
        <w:jc w:val="both"/>
        <w:rPr>
          <w:noProof/>
          <w:color w:val="FF0000"/>
          <w:lang w:val="sr-Cyrl-CS"/>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598FF6AA" w14:textId="4D951AB4" w:rsidR="004F4808" w:rsidRPr="007678BD" w:rsidRDefault="007678BD" w:rsidP="00BD619D">
      <w:pPr>
        <w:pStyle w:val="ListParagraph"/>
        <w:ind w:left="405"/>
        <w:jc w:val="both"/>
        <w:rPr>
          <w:noProof/>
          <w:lang w:val="sr-Cyrl-CS"/>
        </w:rPr>
      </w:pPr>
      <w:r w:rsidRPr="00CC3C16">
        <w:rPr>
          <w:noProof/>
          <w:lang w:val="sr-Cyrl-CS"/>
        </w:rPr>
        <w:t xml:space="preserve">Испуњеност </w:t>
      </w:r>
      <w:r w:rsidR="00875FBC" w:rsidRPr="00CC3C16">
        <w:rPr>
          <w:noProof/>
          <w:lang w:val="sr-Cyrl-CS"/>
        </w:rPr>
        <w:t>услова</w:t>
      </w:r>
      <w:r w:rsidRPr="00CC3C16">
        <w:rPr>
          <w:noProof/>
          <w:lang w:val="sr-Cyrl-CS"/>
        </w:rPr>
        <w:t xml:space="preserve"> </w:t>
      </w:r>
      <w:r w:rsidR="004F4808" w:rsidRPr="00CC3C16">
        <w:rPr>
          <w:noProof/>
        </w:rPr>
        <w:t xml:space="preserve">потврђује законски заступник понуђача потписаном </w:t>
      </w:r>
      <w:r w:rsidR="00C15D3D" w:rsidRPr="00CC3C16">
        <w:rPr>
          <w:noProof/>
        </w:rPr>
        <w:t>и печатираном ОВОМ</w:t>
      </w:r>
      <w:r w:rsidR="004F4808" w:rsidRPr="00CC3C16">
        <w:rPr>
          <w:noProof/>
        </w:rPr>
        <w:t xml:space="preserve"> ИЗЈАВОМ.</w:t>
      </w:r>
    </w:p>
    <w:p w14:paraId="6C2E3A96" w14:textId="77777777" w:rsidR="00CC3C16" w:rsidRPr="00CC3C16"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p>
    <w:p w14:paraId="4F834FAC" w14:textId="07830BEE" w:rsidR="00113AEA" w:rsidRPr="00CC3C16" w:rsidRDefault="00113AEA" w:rsidP="004F4808">
      <w:pPr>
        <w:pStyle w:val="ListParagraph"/>
        <w:numPr>
          <w:ilvl w:val="0"/>
          <w:numId w:val="1"/>
        </w:numPr>
        <w:jc w:val="both"/>
        <w:rPr>
          <w:noProof/>
        </w:rPr>
      </w:pPr>
      <w:r w:rsidRPr="00CC3C16">
        <w:rPr>
          <w:noProof/>
          <w:lang w:val="sr-Cyrl-CS"/>
        </w:rPr>
        <w:t>И</w:t>
      </w:r>
      <w:r w:rsidRPr="00CC3C16">
        <w:rPr>
          <w:noProof/>
        </w:rPr>
        <w:t xml:space="preserve">спуњеност услова </w:t>
      </w:r>
      <w:r w:rsidRPr="00933213">
        <w:rPr>
          <w:noProof/>
        </w:rPr>
        <w:t xml:space="preserve">из тачке </w:t>
      </w:r>
      <w:r w:rsidR="00CC3C16" w:rsidRPr="00933213">
        <w:rPr>
          <w:noProof/>
          <w:lang w:val="sr-Cyrl-RS"/>
        </w:rPr>
        <w:t xml:space="preserve">4. И </w:t>
      </w:r>
      <w:r w:rsidRPr="00933213">
        <w:rPr>
          <w:noProof/>
        </w:rPr>
        <w:t>5</w:t>
      </w:r>
      <w:r w:rsidR="00CC3C16" w:rsidRPr="00933213">
        <w:rPr>
          <w:noProof/>
          <w:lang w:val="sr-Cyrl-RS"/>
        </w:rPr>
        <w:t>.</w:t>
      </w:r>
      <w:r w:rsidR="00CC3C16" w:rsidRPr="00CC3C16">
        <w:rPr>
          <w:noProof/>
          <w:color w:val="FF0000"/>
          <w:lang w:val="sr-Cyrl-RS"/>
        </w:rPr>
        <w:t xml:space="preserve"> </w:t>
      </w:r>
      <w:r w:rsidRPr="00CC3C16">
        <w:rPr>
          <w:noProof/>
        </w:rPr>
        <w:t>понуђач доказује достав</w:t>
      </w:r>
      <w:r w:rsidR="00875FBC" w:rsidRPr="00CC3C16">
        <w:rPr>
          <w:noProof/>
        </w:rPr>
        <w:t>љањем доказа наведених у табели</w:t>
      </w: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B5E9357" w14:textId="77777777" w:rsidR="00734936" w:rsidRPr="00545532" w:rsidRDefault="00734936" w:rsidP="00734936">
      <w:pPr>
        <w:pStyle w:val="ListParagraph"/>
        <w:tabs>
          <w:tab w:val="left" w:pos="680"/>
        </w:tabs>
        <w:ind w:left="405"/>
        <w:jc w:val="both"/>
        <w:rPr>
          <w:bCs/>
          <w:highlight w:val="yellow"/>
          <w:lang w:val="sr-Cyrl-CS"/>
        </w:rPr>
      </w:pPr>
    </w:p>
    <w:p w14:paraId="26475084" w14:textId="0DF15186" w:rsidR="008303D6" w:rsidRPr="00300477" w:rsidRDefault="00FE7D05" w:rsidP="00FE7D05">
      <w:pPr>
        <w:pStyle w:val="ListParagraph"/>
        <w:numPr>
          <w:ilvl w:val="0"/>
          <w:numId w:val="1"/>
        </w:numPr>
        <w:tabs>
          <w:tab w:val="left" w:pos="680"/>
        </w:tabs>
        <w:jc w:val="both"/>
        <w:rPr>
          <w:bCs/>
          <w:lang w:val="sr-Cyrl-CS"/>
        </w:rPr>
      </w:pPr>
      <w:r w:rsidRPr="00300477">
        <w:rPr>
          <w:bCs/>
          <w:lang w:val="sr-Cyrl-RS"/>
        </w:rPr>
        <w:lastRenderedPageBreak/>
        <w:t xml:space="preserve">Ако је понуђач доставио ИЗЈАВУ, </w:t>
      </w:r>
      <w:r w:rsidR="00906116" w:rsidRPr="00300477">
        <w:rPr>
          <w:bCs/>
          <w:lang w:val="sr-Cyrl-CS"/>
        </w:rPr>
        <w:t>Наручилац ће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18E89E9D" w14:textId="77777777" w:rsidR="00145A29" w:rsidRPr="00734936" w:rsidRDefault="00145A29" w:rsidP="00881B95">
      <w:pPr>
        <w:pStyle w:val="ListParagraph"/>
        <w:tabs>
          <w:tab w:val="left" w:pos="680"/>
        </w:tabs>
        <w:ind w:left="405"/>
        <w:jc w:val="both"/>
        <w:rPr>
          <w:bCs/>
          <w:u w:val="single"/>
          <w:lang w:val="sr-Cyrl-CS"/>
        </w:rPr>
      </w:pPr>
    </w:p>
    <w:p w14:paraId="2F19AB87" w14:textId="77777777" w:rsidR="00ED153D" w:rsidRPr="00C81BC3" w:rsidRDefault="00937994" w:rsidP="00EF27BF">
      <w:pPr>
        <w:pStyle w:val="ListParagraph"/>
        <w:tabs>
          <w:tab w:val="left" w:pos="680"/>
        </w:tabs>
        <w:ind w:left="405"/>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0BB9F2D" w:rsidR="00E04B7B" w:rsidRPr="00933213" w:rsidRDefault="00E04B7B" w:rsidP="00EF466B">
      <w:pPr>
        <w:pStyle w:val="ListParagraph"/>
        <w:numPr>
          <w:ilvl w:val="0"/>
          <w:numId w:val="1"/>
        </w:numPr>
        <w:jc w:val="both"/>
        <w:rPr>
          <w:b/>
          <w:bCs/>
          <w:iCs/>
          <w:lang w:val="sr-Cyrl-CS"/>
        </w:rPr>
      </w:pPr>
      <w:r w:rsidRPr="00933213">
        <w:rPr>
          <w:b/>
          <w:bCs/>
          <w:iCs/>
        </w:rPr>
        <w:t>Уколико п</w:t>
      </w:r>
      <w:r w:rsidRPr="00933213">
        <w:rPr>
          <w:b/>
          <w:bCs/>
          <w:iCs/>
          <w:lang w:val="sr-Cyrl-CS"/>
        </w:rPr>
        <w:t>онуду</w:t>
      </w:r>
      <w:r w:rsidRPr="00933213">
        <w:rPr>
          <w:b/>
          <w:bCs/>
          <w:iCs/>
        </w:rPr>
        <w:t xml:space="preserve"> подноси </w:t>
      </w:r>
      <w:r w:rsidRPr="00933213">
        <w:rPr>
          <w:b/>
          <w:bCs/>
          <w:iCs/>
          <w:lang w:val="sr-Cyrl-CS"/>
        </w:rPr>
        <w:t>група понуђача</w:t>
      </w:r>
      <w:r w:rsidR="00EB4E07" w:rsidRPr="00933213">
        <w:rPr>
          <w:b/>
          <w:bCs/>
          <w:iCs/>
          <w:lang w:val="sr-Cyrl-CS"/>
        </w:rPr>
        <w:t>,</w:t>
      </w:r>
      <w:r w:rsidRPr="00933213">
        <w:rPr>
          <w:bCs/>
          <w:iCs/>
        </w:rPr>
        <w:t xml:space="preserve"> понуђач је дужан да </w:t>
      </w:r>
      <w:r w:rsidRPr="00933213">
        <w:rPr>
          <w:bCs/>
          <w:iCs/>
          <w:lang w:val="sr-Cyrl-CS"/>
        </w:rPr>
        <w:t>за сваког члана групе понуђача</w:t>
      </w:r>
      <w:r w:rsidR="00A67B63" w:rsidRPr="00933213">
        <w:rPr>
          <w:bCs/>
          <w:iCs/>
        </w:rPr>
        <w:t xml:space="preserve"> </w:t>
      </w:r>
      <w:r w:rsidRPr="00933213">
        <w:rPr>
          <w:bCs/>
          <w:iCs/>
          <w:lang w:val="sr-Cyrl-CS"/>
        </w:rPr>
        <w:t xml:space="preserve">достави наведене доказе да испуњава обавезне услове из члана 75. став 1. тач. 1) до 3) </w:t>
      </w:r>
    </w:p>
    <w:p w14:paraId="1D7DF29A" w14:textId="77777777" w:rsidR="00933213" w:rsidRDefault="00E04B7B" w:rsidP="00933213">
      <w:pPr>
        <w:pStyle w:val="ListParagraph"/>
        <w:ind w:left="405"/>
        <w:jc w:val="both"/>
        <w:rPr>
          <w:bCs/>
          <w:iCs/>
          <w:color w:val="FF0000"/>
        </w:rPr>
      </w:pPr>
      <w:r w:rsidRPr="00933213">
        <w:rPr>
          <w:bCs/>
          <w:iCs/>
          <w:lang w:val="sr-Cyrl-CS"/>
        </w:rPr>
        <w:t>Додатне услове група понуђача испуњава заједно</w:t>
      </w:r>
      <w:r w:rsidR="00FF51CE" w:rsidRPr="00933213">
        <w:rPr>
          <w:bCs/>
          <w:iCs/>
          <w:lang w:val="sr-Cyrl-CS"/>
        </w:rPr>
        <w:t>.</w:t>
      </w:r>
      <w:r w:rsidR="00BD0CEB">
        <w:rPr>
          <w:bCs/>
          <w:iCs/>
          <w:color w:val="FF0000"/>
        </w:rPr>
        <w:t xml:space="preserve"> </w:t>
      </w:r>
    </w:p>
    <w:p w14:paraId="76CC5535" w14:textId="0AC958A8" w:rsidR="00630A69" w:rsidRPr="00933213" w:rsidRDefault="00933213" w:rsidP="00933213">
      <w:pPr>
        <w:pStyle w:val="ListParagraph"/>
        <w:ind w:left="405"/>
        <w:jc w:val="both"/>
        <w:rPr>
          <w:bCs/>
          <w:iCs/>
          <w:highlight w:val="yellow"/>
          <w:lang w:val="sr-Latn-RS"/>
        </w:rPr>
      </w:pPr>
      <w:r w:rsidRPr="00014853">
        <w:rPr>
          <w:b/>
          <w:bCs/>
          <w:iCs/>
          <w:lang w:val="sr-Cyrl-CS"/>
        </w:rPr>
        <w:t xml:space="preserve"> </w:t>
      </w:r>
      <w:r w:rsidR="00E04B7B" w:rsidRPr="00014853">
        <w:rPr>
          <w:b/>
          <w:bCs/>
          <w:iCs/>
          <w:lang w:val="sr-Cyrl-CS"/>
        </w:rPr>
        <w:t>У</w:t>
      </w:r>
      <w:r w:rsidR="00E04B7B" w:rsidRPr="00014853">
        <w:rPr>
          <w:b/>
          <w:bCs/>
          <w:iCs/>
        </w:rPr>
        <w:t>колико понуђач подноси понуду са подизвођачем</w:t>
      </w:r>
      <w:r w:rsidR="00E04B7B" w:rsidRPr="00014853">
        <w:rPr>
          <w:bCs/>
          <w:iCs/>
        </w:rPr>
        <w:t xml:space="preserve">, понуђач је дужан да </w:t>
      </w:r>
      <w:r w:rsidR="00E04B7B" w:rsidRPr="00014853">
        <w:rPr>
          <w:bCs/>
          <w:iCs/>
          <w:lang w:val="sr-Cyrl-CS"/>
        </w:rPr>
        <w:t>за подизвођача достави доказе да испуњава услове из члана 75. став 1. тач. 1) до 3) Закона</w:t>
      </w:r>
      <w:r>
        <w:rPr>
          <w:bCs/>
          <w:iCs/>
          <w:lang w:val="sr-Latn-R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1F0C682" w14:textId="77777777" w:rsidR="000138DA" w:rsidRDefault="000138DA" w:rsidP="00CD60D3">
            <w:pPr>
              <w:jc w:val="center"/>
              <w:rPr>
                <w:noProof/>
              </w:rPr>
            </w:pPr>
            <w:r>
              <w:rPr>
                <w:noProof/>
              </w:rPr>
              <w:t>ПОТПИС ПОНУЂАЧА</w:t>
            </w:r>
          </w:p>
          <w:p w14:paraId="0CFC1331" w14:textId="77777777" w:rsidR="00610C53" w:rsidRDefault="00610C53" w:rsidP="00CD60D3">
            <w:pPr>
              <w:jc w:val="center"/>
              <w:rPr>
                <w:noProof/>
              </w:rPr>
            </w:pPr>
          </w:p>
          <w:p w14:paraId="0391A2CC" w14:textId="77777777" w:rsidR="00610C53" w:rsidRDefault="00610C53" w:rsidP="00CD60D3">
            <w:pPr>
              <w:jc w:val="center"/>
              <w:rPr>
                <w:noProof/>
                <w:highlight w:val="yellow"/>
              </w:rPr>
            </w:pPr>
          </w:p>
        </w:tc>
      </w:tr>
    </w:tbl>
    <w:p w14:paraId="738B94CC" w14:textId="77777777" w:rsidR="002D5B2C" w:rsidRPr="002735A4" w:rsidRDefault="002D5B2C" w:rsidP="000C3C95">
      <w:pPr>
        <w:pStyle w:val="Heading1"/>
        <w:numPr>
          <w:ilvl w:val="0"/>
          <w:numId w:val="15"/>
        </w:numPr>
        <w:jc w:val="center"/>
        <w:rPr>
          <w:sz w:val="28"/>
          <w:szCs w:val="28"/>
        </w:rPr>
      </w:pPr>
      <w:bookmarkStart w:id="25" w:name="_Toc375826007"/>
      <w:bookmarkStart w:id="26" w:name="_Toc389030814"/>
      <w:bookmarkStart w:id="27" w:name="_Toc440629946"/>
      <w:r w:rsidRPr="002735A4">
        <w:rPr>
          <w:sz w:val="28"/>
          <w:szCs w:val="28"/>
        </w:rPr>
        <w:lastRenderedPageBreak/>
        <w:t>УПУТСТВО П</w:t>
      </w:r>
      <w:r w:rsidR="00343F79" w:rsidRPr="002735A4">
        <w:rPr>
          <w:sz w:val="28"/>
          <w:szCs w:val="28"/>
        </w:rPr>
        <w:t>ОНУЂАЧИМА КАКО ДА САЧИНЕ ПОНУДУ</w:t>
      </w:r>
      <w:bookmarkEnd w:id="25"/>
      <w:bookmarkEnd w:id="26"/>
      <w:bookmarkEnd w:id="2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Default="00545532" w:rsidP="00545532">
      <w:pPr>
        <w:jc w:val="both"/>
        <w:rPr>
          <w:noProof/>
        </w:rPr>
      </w:pPr>
      <w:r w:rsidRPr="00C35CDB">
        <w:rPr>
          <w:noProof/>
        </w:rPr>
        <w:t>Понуда се саставља на српском језику, ћириличним или латиничним писмом.</w:t>
      </w:r>
    </w:p>
    <w:p w14:paraId="2AC76328" w14:textId="77777777" w:rsidR="00933213" w:rsidRPr="00C35CDB" w:rsidRDefault="00933213" w:rsidP="00545532">
      <w:pPr>
        <w:jc w:val="both"/>
        <w:rPr>
          <w:noProof/>
        </w:rPr>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22D4D96" w:rsidR="00C21A19" w:rsidRPr="00AE1407" w:rsidRDefault="00C21A19" w:rsidP="00C21A19">
      <w:pPr>
        <w:rPr>
          <w:noProof/>
        </w:rPr>
      </w:pPr>
      <w:r w:rsidRPr="00AE1407">
        <w:rPr>
          <w:noProof/>
        </w:rPr>
        <w:t xml:space="preserve">Предмет јавне </w:t>
      </w:r>
      <w:r w:rsidRPr="00933213">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933213" w:rsidRDefault="00A878F3" w:rsidP="00A878F3">
      <w:pPr>
        <w:jc w:val="both"/>
        <w:rPr>
          <w:b/>
          <w:bCs/>
          <w:i/>
          <w:iCs/>
        </w:rPr>
      </w:pPr>
      <w:proofErr w:type="gramStart"/>
      <w:r w:rsidRPr="00933213">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6AE0C074"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933213">
        <w:rPr>
          <w:bCs/>
          <w:iCs/>
          <w:lang w:val="sr-Cyrl-CS"/>
        </w:rPr>
        <w:t>поглављу</w:t>
      </w:r>
      <w:r w:rsidRPr="00933213">
        <w:rPr>
          <w:bCs/>
          <w:iCs/>
        </w:rPr>
        <w:t xml:space="preserve"> </w:t>
      </w:r>
      <w:r w:rsidR="00933213" w:rsidRPr="00933213">
        <w:rPr>
          <w:bCs/>
          <w:iCs/>
        </w:rPr>
        <w:t>4</w:t>
      </w:r>
      <w:r w:rsidRPr="00933213">
        <w:rPr>
          <w:bCs/>
          <w:iCs/>
        </w:rPr>
        <w:t>.</w:t>
      </w:r>
      <w:proofErr w:type="gramEnd"/>
      <w:r w:rsidRPr="00933213">
        <w:rPr>
          <w:bCs/>
          <w:iCs/>
        </w:rPr>
        <w:t xml:space="preserve"> </w:t>
      </w:r>
      <w:proofErr w:type="gramStart"/>
      <w:r w:rsidRPr="00933213">
        <w:rPr>
          <w:bCs/>
          <w:iCs/>
        </w:rPr>
        <w:t>конкур</w:t>
      </w:r>
      <w:r w:rsidR="00CB5A79" w:rsidRPr="00933213">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933213">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lastRenderedPageBreak/>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A4563C0" w:rsidR="00A878F3" w:rsidRPr="00AE1407" w:rsidRDefault="00A878F3" w:rsidP="00A878F3">
      <w:pPr>
        <w:jc w:val="both"/>
      </w:pPr>
      <w:proofErr w:type="gramStart"/>
      <w:r w:rsidRPr="00933213">
        <w:rPr>
          <w:rFonts w:eastAsia="TimesNewRomanPSMT"/>
          <w:bCs/>
        </w:rPr>
        <w:t xml:space="preserve">Група понуђача је дужна да достави све доказе о испуњености услова који су наведени у </w:t>
      </w:r>
      <w:r w:rsidRPr="00933213">
        <w:rPr>
          <w:rFonts w:eastAsia="TimesNewRomanPSMT"/>
          <w:bCs/>
          <w:lang w:val="sr-Cyrl-CS"/>
        </w:rPr>
        <w:t>поглављу</w:t>
      </w:r>
      <w:r w:rsidRPr="00933213">
        <w:rPr>
          <w:rFonts w:eastAsia="TimesNewRomanPSMT"/>
          <w:bCs/>
        </w:rPr>
        <w:t xml:space="preserve"> </w:t>
      </w:r>
      <w:r w:rsidR="00933213" w:rsidRPr="00933213">
        <w:rPr>
          <w:rFonts w:eastAsia="TimesNewRomanPSMT"/>
          <w:bCs/>
        </w:rPr>
        <w:t>4.</w:t>
      </w:r>
      <w:proofErr w:type="gramEnd"/>
      <w:r w:rsidRPr="00933213">
        <w:rPr>
          <w:rFonts w:eastAsia="TimesNewRomanPSMT"/>
          <w:bCs/>
          <w:lang w:val="ru-RU"/>
        </w:rPr>
        <w:t xml:space="preserve"> </w:t>
      </w:r>
      <w:proofErr w:type="gramStart"/>
      <w:r w:rsidRPr="00933213">
        <w:rPr>
          <w:rFonts w:eastAsia="TimesNewRomanPSMT"/>
          <w:bCs/>
        </w:rPr>
        <w:t>конкурсне</w:t>
      </w:r>
      <w:proofErr w:type="gramEnd"/>
      <w:r w:rsidRPr="00933213">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9B3B2F" w:rsidRDefault="0068551F" w:rsidP="00BD619D">
      <w:pPr>
        <w:pStyle w:val="ListParagraph"/>
        <w:numPr>
          <w:ilvl w:val="1"/>
          <w:numId w:val="12"/>
        </w:numPr>
        <w:rPr>
          <w:b/>
          <w:u w:val="single"/>
        </w:rPr>
      </w:pPr>
      <w:r w:rsidRPr="009B3B2F">
        <w:rPr>
          <w:b/>
          <w:u w:val="single"/>
        </w:rPr>
        <w:t>Захтеви у погледу начина, рока и услова плаћања</w:t>
      </w:r>
    </w:p>
    <w:p w14:paraId="12AFD5F9" w14:textId="77777777" w:rsidR="00933213" w:rsidRPr="009B3B2F" w:rsidRDefault="00933213" w:rsidP="00933213">
      <w:pPr>
        <w:jc w:val="both"/>
        <w:rPr>
          <w:noProof/>
          <w:lang w:val="sr-Cyrl-CS"/>
        </w:rPr>
      </w:pPr>
      <w:r w:rsidRPr="009B3B2F">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од дана пријема исправног рачуна испостављенoг уз документ –радни налог, је 90 дана. </w:t>
      </w:r>
    </w:p>
    <w:p w14:paraId="7EB0605C" w14:textId="77777777" w:rsidR="00933213" w:rsidRPr="009B3B2F" w:rsidRDefault="00933213" w:rsidP="00933213">
      <w:pPr>
        <w:jc w:val="both"/>
        <w:rPr>
          <w:noProof/>
          <w:lang w:val="sr-Cyrl-CS"/>
        </w:rPr>
      </w:pPr>
      <w:r w:rsidRPr="009B3B2F">
        <w:rPr>
          <w:noProof/>
          <w:lang w:val="sr-Cyrl-CS"/>
        </w:rPr>
        <w:t>Плаћање се врши уплатом на рачун понуђача.</w:t>
      </w:r>
    </w:p>
    <w:p w14:paraId="486E6ADE" w14:textId="3A4AAFC5" w:rsidR="0068551F" w:rsidRPr="009B3B2F" w:rsidRDefault="00933213" w:rsidP="00933213">
      <w:pPr>
        <w:jc w:val="both"/>
        <w:rPr>
          <w:iCs/>
        </w:rPr>
      </w:pPr>
      <w:r w:rsidRPr="009B3B2F">
        <w:rPr>
          <w:noProof/>
          <w:lang w:val="sr-Cyrl-CS"/>
        </w:rPr>
        <w:t xml:space="preserve">Понуђачу није дозвољено да захтева аванс. </w:t>
      </w:r>
    </w:p>
    <w:p w14:paraId="4F06A283" w14:textId="77777777" w:rsidR="0068551F" w:rsidRPr="009B3B2F" w:rsidRDefault="0068551F" w:rsidP="0068551F">
      <w:pPr>
        <w:jc w:val="both"/>
        <w:rPr>
          <w:b/>
          <w:bCs/>
          <w:iCs/>
        </w:rPr>
      </w:pPr>
    </w:p>
    <w:p w14:paraId="4C954997" w14:textId="77777777" w:rsidR="0068551F" w:rsidRPr="009B3B2F" w:rsidRDefault="0068551F" w:rsidP="00BD619D">
      <w:pPr>
        <w:pStyle w:val="ListParagraph"/>
        <w:numPr>
          <w:ilvl w:val="1"/>
          <w:numId w:val="12"/>
        </w:numPr>
        <w:rPr>
          <w:b/>
          <w:u w:val="single"/>
        </w:rPr>
      </w:pPr>
      <w:r w:rsidRPr="009B3B2F">
        <w:rPr>
          <w:b/>
          <w:u w:val="single"/>
        </w:rPr>
        <w:t>Захтеви у погледу гарантног рока</w:t>
      </w:r>
    </w:p>
    <w:p w14:paraId="16350312" w14:textId="159E8FE3" w:rsidR="0068551F" w:rsidRPr="009B3B2F" w:rsidRDefault="00933213" w:rsidP="0068551F">
      <w:pPr>
        <w:jc w:val="both"/>
        <w:rPr>
          <w:iCs/>
        </w:rPr>
      </w:pPr>
      <w:r w:rsidRPr="009B3B2F">
        <w:rPr>
          <w:iCs/>
        </w:rPr>
        <w:t xml:space="preserve">Наручилац захтева да гарантни рок на сваки сервис и одржавање опреме буде најмање 6 месеци од дана извршеног сервиса и одржавања, а гарантни рок на сваки замењени део опреме најмање 6 месеци од дана његове замене. </w:t>
      </w:r>
    </w:p>
    <w:p w14:paraId="0AC37B85" w14:textId="77777777" w:rsidR="0068551F" w:rsidRPr="009B3B2F" w:rsidRDefault="0068551F" w:rsidP="0068551F">
      <w:pPr>
        <w:jc w:val="both"/>
        <w:rPr>
          <w:iCs/>
        </w:rPr>
      </w:pPr>
    </w:p>
    <w:p w14:paraId="086656B7" w14:textId="77777777" w:rsidR="0068551F" w:rsidRPr="009B3B2F" w:rsidRDefault="0068551F" w:rsidP="00BD619D">
      <w:pPr>
        <w:pStyle w:val="ListParagraph"/>
        <w:numPr>
          <w:ilvl w:val="1"/>
          <w:numId w:val="12"/>
        </w:numPr>
        <w:rPr>
          <w:b/>
          <w:u w:val="single"/>
        </w:rPr>
      </w:pPr>
      <w:r w:rsidRPr="009B3B2F">
        <w:rPr>
          <w:b/>
          <w:u w:val="single"/>
        </w:rPr>
        <w:t>Захтев у погледу рока (испоруке добара, извршења услуге, извођења радова)</w:t>
      </w:r>
    </w:p>
    <w:p w14:paraId="38389718" w14:textId="1DED5677" w:rsidR="00167115" w:rsidRPr="00167115" w:rsidRDefault="00167115" w:rsidP="00167115">
      <w:pPr>
        <w:jc w:val="both"/>
        <w:rPr>
          <w:bCs/>
          <w:lang w:val="sr-Latn-CS"/>
        </w:rPr>
      </w:pPr>
      <w:r w:rsidRPr="009B3B2F">
        <w:rPr>
          <w:bCs/>
          <w:lang w:val="sr-Latn-CS"/>
        </w:rPr>
        <w:t xml:space="preserve">Наручилац захтева да рок одзива ради извршења услуге не буде дужи од </w:t>
      </w:r>
      <w:r w:rsidR="00E773D4" w:rsidRPr="009B3B2F">
        <w:rPr>
          <w:bCs/>
          <w:lang w:val="sr-Cyrl-RS"/>
        </w:rPr>
        <w:t>једног радног дана</w:t>
      </w:r>
      <w:r w:rsidRPr="009B3B2F">
        <w:rPr>
          <w:bCs/>
          <w:lang w:val="sr-Latn-CS"/>
        </w:rPr>
        <w:t xml:space="preserve">, а рок извршења услуге не буде дужи од </w:t>
      </w:r>
      <w:r w:rsidR="00E773D4" w:rsidRPr="009B3B2F">
        <w:rPr>
          <w:bCs/>
          <w:lang w:val="sr-Cyrl-RS"/>
        </w:rPr>
        <w:t>3 радна дана</w:t>
      </w:r>
      <w:r w:rsidRPr="009B3B2F">
        <w:rPr>
          <w:bCs/>
          <w:lang w:val="sr-Latn-CS"/>
        </w:rPr>
        <w:t xml:space="preserve"> од тренутка одзива, односно не дуже од 15 дана ако је реч о отклањању квара са заменом резервног дела, којег понуђач нема на лагеру.</w:t>
      </w:r>
      <w:r w:rsidRPr="00167115">
        <w:rPr>
          <w:bCs/>
          <w:lang w:val="sr-Latn-CS"/>
        </w:rPr>
        <w:t xml:space="preserve"> </w:t>
      </w:r>
    </w:p>
    <w:p w14:paraId="13F27A8D" w14:textId="77777777" w:rsidR="0068551F" w:rsidRPr="00C35CDB" w:rsidRDefault="0068551F" w:rsidP="0068551F">
      <w:pPr>
        <w:jc w:val="both"/>
        <w:rPr>
          <w:b/>
          <w:bCs/>
          <w:i/>
          <w:iCs/>
          <w:highlight w:val="green"/>
        </w:rPr>
      </w:pPr>
    </w:p>
    <w:p w14:paraId="58542845" w14:textId="77777777" w:rsidR="0068551F" w:rsidRPr="00C35CDB" w:rsidRDefault="0068551F" w:rsidP="00BD619D">
      <w:pPr>
        <w:pStyle w:val="ListParagraph"/>
        <w:numPr>
          <w:ilvl w:val="1"/>
          <w:numId w:val="12"/>
        </w:numPr>
        <w:rPr>
          <w:b/>
          <w:u w:val="single"/>
        </w:rPr>
      </w:pPr>
      <w:r w:rsidRPr="00C35CDB">
        <w:rPr>
          <w:b/>
          <w:u w:val="single"/>
        </w:rPr>
        <w:t>Захтев у погледу рока важења понуде</w:t>
      </w:r>
    </w:p>
    <w:p w14:paraId="2F99CFFC" w14:textId="77777777" w:rsidR="0068551F" w:rsidRPr="00167115" w:rsidRDefault="0068551F" w:rsidP="0068551F">
      <w:pPr>
        <w:jc w:val="both"/>
        <w:rPr>
          <w:iCs/>
        </w:rPr>
      </w:pPr>
      <w:proofErr w:type="gramStart"/>
      <w:r w:rsidRPr="00167115">
        <w:rPr>
          <w:iCs/>
        </w:rPr>
        <w:t>Рок важења понуде не може бити краћи од 60 дана од дана отварања понуда.</w:t>
      </w:r>
      <w:proofErr w:type="gramEnd"/>
    </w:p>
    <w:p w14:paraId="3ACCC61F" w14:textId="77777777" w:rsidR="0068551F" w:rsidRPr="00167115" w:rsidRDefault="0068551F" w:rsidP="0068551F">
      <w:pPr>
        <w:jc w:val="both"/>
        <w:rPr>
          <w:iCs/>
        </w:rPr>
      </w:pPr>
      <w:proofErr w:type="gramStart"/>
      <w:r w:rsidRPr="0016711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C35CDB" w:rsidRDefault="0068551F" w:rsidP="0068551F">
      <w:pPr>
        <w:jc w:val="both"/>
        <w:rPr>
          <w:iCs/>
        </w:rPr>
      </w:pPr>
      <w:proofErr w:type="gramStart"/>
      <w:r w:rsidRPr="00167115">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167115" w:rsidRDefault="0068551F" w:rsidP="00BD619D">
      <w:pPr>
        <w:pStyle w:val="ListParagraph"/>
        <w:numPr>
          <w:ilvl w:val="1"/>
          <w:numId w:val="12"/>
        </w:numPr>
        <w:jc w:val="both"/>
        <w:rPr>
          <w:b/>
          <w:u w:val="single"/>
        </w:rPr>
      </w:pPr>
      <w:r w:rsidRPr="00167115">
        <w:rPr>
          <w:b/>
          <w:u w:val="single"/>
        </w:rPr>
        <w:t>Други захтеви</w:t>
      </w:r>
    </w:p>
    <w:p w14:paraId="032F02F9" w14:textId="77777777" w:rsidR="0068551F" w:rsidRPr="00C35CDB" w:rsidRDefault="0068551F" w:rsidP="0068551F">
      <w:pPr>
        <w:jc w:val="both"/>
        <w:rPr>
          <w:b/>
          <w:bCs/>
          <w:i/>
          <w:iCs/>
        </w:rPr>
      </w:pPr>
      <w:proofErr w:type="gramStart"/>
      <w:r w:rsidRPr="00167115">
        <w:rPr>
          <w:bCs/>
          <w:iCs/>
        </w:rPr>
        <w:t>Наручилац нема других захтева у погледу предметне јавне набавке.</w:t>
      </w:r>
      <w:proofErr w:type="gramEnd"/>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proofErr w:type="gramStart"/>
      <w:r w:rsidRPr="00AE1407">
        <w:rPr>
          <w:iCs/>
        </w:rPr>
        <w:lastRenderedPageBreak/>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14:paraId="5E4448D9" w14:textId="77777777" w:rsidR="00A878F3" w:rsidRPr="00167115" w:rsidRDefault="00A878F3" w:rsidP="00A878F3">
      <w:pPr>
        <w:jc w:val="both"/>
      </w:pPr>
      <w:proofErr w:type="gramStart"/>
      <w:r w:rsidRPr="00167115">
        <w:rPr>
          <w:iCs/>
        </w:rPr>
        <w:t>Цена је фиксна и не може се мењати.</w:t>
      </w:r>
      <w:proofErr w:type="gramEnd"/>
      <w:r w:rsidRPr="00167115">
        <w:t xml:space="preserve"> </w:t>
      </w:r>
    </w:p>
    <w:p w14:paraId="7CAB9C79" w14:textId="77777777" w:rsidR="006D7665" w:rsidRPr="00167115" w:rsidRDefault="006D7665" w:rsidP="00A878F3">
      <w:pPr>
        <w:jc w:val="both"/>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2E27AF64" w14:textId="77777777" w:rsidR="00A878F3" w:rsidRPr="00167115" w:rsidRDefault="00A878F3" w:rsidP="00BD619D">
      <w:pPr>
        <w:pStyle w:val="ListParagraph"/>
        <w:numPr>
          <w:ilvl w:val="0"/>
          <w:numId w:val="13"/>
        </w:numPr>
        <w:jc w:val="both"/>
        <w:rPr>
          <w:b/>
          <w:i/>
          <w:iCs/>
        </w:rPr>
      </w:pPr>
      <w:r w:rsidRPr="00167115">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3805037" w14:textId="77777777" w:rsidR="00A878F3" w:rsidRPr="00167115" w:rsidRDefault="00A878F3" w:rsidP="00A878F3">
      <w:pPr>
        <w:jc w:val="both"/>
        <w:rPr>
          <w:b/>
          <w:i/>
          <w:iCs/>
        </w:rPr>
      </w:pPr>
    </w:p>
    <w:p w14:paraId="2C92335C" w14:textId="77777777" w:rsidR="00A878F3" w:rsidRPr="00167115" w:rsidRDefault="00A878F3" w:rsidP="00A878F3">
      <w:pPr>
        <w:jc w:val="both"/>
        <w:rPr>
          <w:rFonts w:eastAsia="TimesNewRomanPSMT"/>
          <w:bCs/>
          <w:iCs/>
        </w:rPr>
      </w:pPr>
      <w:proofErr w:type="gramStart"/>
      <w:r w:rsidRPr="00167115">
        <w:rPr>
          <w:rFonts w:eastAsia="TimesNewRomanPSMT"/>
          <w:bCs/>
          <w:iCs/>
        </w:rPr>
        <w:t>Подаци о пореским обавезама се могу добити у Пореској управи, Министарства финансија и привреде.</w:t>
      </w:r>
      <w:proofErr w:type="gramEnd"/>
    </w:p>
    <w:p w14:paraId="7FC9210B" w14:textId="77777777" w:rsidR="00A878F3" w:rsidRPr="00167115" w:rsidRDefault="00A878F3" w:rsidP="00A878F3">
      <w:pPr>
        <w:jc w:val="both"/>
        <w:rPr>
          <w:rFonts w:eastAsia="TimesNewRomanPSMT"/>
          <w:bCs/>
          <w:iCs/>
        </w:rPr>
      </w:pPr>
      <w:proofErr w:type="gramStart"/>
      <w:r w:rsidRPr="00167115">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14:paraId="62058DEB" w14:textId="6EA093E7" w:rsidR="00A878F3" w:rsidRPr="00AE1407" w:rsidRDefault="00A878F3" w:rsidP="00A878F3">
      <w:pPr>
        <w:jc w:val="both"/>
      </w:pPr>
      <w:proofErr w:type="gramStart"/>
      <w:r w:rsidRPr="00167115">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r w:rsidR="00574C9A">
        <w:rPr>
          <w:rFonts w:eastAsia="TimesNewRomanPSMT"/>
          <w:bCs/>
          <w:iCs/>
        </w:rPr>
        <w:t xml:space="preserve"> </w:t>
      </w:r>
    </w:p>
    <w:p w14:paraId="0A225202" w14:textId="77777777" w:rsidR="00A878F3" w:rsidRDefault="00A878F3" w:rsidP="00A878F3">
      <w:pPr>
        <w:jc w:val="both"/>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574C9A" w:rsidRDefault="006E6A7C" w:rsidP="006E6A7C">
      <w:pPr>
        <w:ind w:left="87"/>
        <w:jc w:val="both"/>
        <w:rPr>
          <w:noProof/>
        </w:rPr>
      </w:pPr>
      <w:r w:rsidRPr="00574C9A">
        <w:t xml:space="preserve">Понуђач је дужан да уз понуду достави </w:t>
      </w:r>
      <w:r w:rsidRPr="00574C9A">
        <w:rPr>
          <w:b/>
        </w:rPr>
        <w:t>регистровану бланко меницу и менично овлашћење</w:t>
      </w:r>
      <w:r w:rsidRPr="00574C9A">
        <w:rPr>
          <w:b/>
          <w:noProof/>
        </w:rPr>
        <w:t xml:space="preserve"> за озбиљност понуде</w:t>
      </w:r>
      <w:r w:rsidRPr="00574C9A">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Default="006E6A7C" w:rsidP="006E6A7C">
      <w:pPr>
        <w:ind w:left="87"/>
        <w:jc w:val="both"/>
        <w:rPr>
          <w:noProof/>
          <w:highlight w:val="yellow"/>
        </w:rPr>
      </w:pPr>
    </w:p>
    <w:p w14:paraId="50E6DDFA" w14:textId="77777777" w:rsidR="006E6A7C" w:rsidRPr="00574C9A" w:rsidRDefault="006E6A7C" w:rsidP="006E6A7C">
      <w:pPr>
        <w:ind w:left="87"/>
        <w:jc w:val="both"/>
        <w:rPr>
          <w:noProof/>
        </w:rPr>
      </w:pPr>
      <w:r w:rsidRPr="00574C9A">
        <w:rPr>
          <w:noProof/>
        </w:rPr>
        <w:t>Понуђач који је изабран као најповољнији је дужан да, приликом потписивања уговора, достави:</w:t>
      </w:r>
    </w:p>
    <w:p w14:paraId="4E71B1CA" w14:textId="0494DF45" w:rsidR="006E6A7C" w:rsidRPr="00574C9A" w:rsidRDefault="006E6A7C" w:rsidP="006E6A7C">
      <w:pPr>
        <w:pStyle w:val="ListParagraph"/>
        <w:numPr>
          <w:ilvl w:val="0"/>
          <w:numId w:val="9"/>
        </w:numPr>
        <w:jc w:val="both"/>
        <w:rPr>
          <w:noProof/>
        </w:rPr>
      </w:pPr>
      <w:r w:rsidRPr="00574C9A">
        <w:rPr>
          <w:b/>
        </w:rPr>
        <w:t>регистровану бланко меницу и менично овлашћење</w:t>
      </w:r>
      <w:r w:rsidRPr="00574C9A">
        <w:rPr>
          <w:b/>
          <w:noProof/>
        </w:rPr>
        <w:t xml:space="preserve"> за извршење уговорне обавезе</w:t>
      </w:r>
      <w:r w:rsidRPr="00574C9A">
        <w:rPr>
          <w:noProof/>
        </w:rPr>
        <w:t>, попуњену на износ од 10% од укупне вредности уговора</w:t>
      </w:r>
      <w:r w:rsidR="001C4F8E" w:rsidRPr="00574C9A">
        <w:rPr>
          <w:noProof/>
          <w:lang w:val="sr-Cyrl-RS"/>
        </w:rPr>
        <w:t xml:space="preserve"> без ПДВ-а</w:t>
      </w:r>
      <w:r w:rsidRPr="00574C9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574C9A" w:rsidRDefault="006E6A7C" w:rsidP="006E6A7C">
      <w:pPr>
        <w:pStyle w:val="ListParagraph"/>
        <w:numPr>
          <w:ilvl w:val="0"/>
          <w:numId w:val="9"/>
        </w:numPr>
        <w:jc w:val="both"/>
        <w:rPr>
          <w:noProof/>
        </w:rPr>
      </w:pPr>
      <w:r w:rsidRPr="00574C9A">
        <w:rPr>
          <w:b/>
        </w:rPr>
        <w:t>регистровану бланко меницу и менично овлашћење</w:t>
      </w:r>
      <w:r w:rsidRPr="00574C9A">
        <w:rPr>
          <w:b/>
          <w:noProof/>
        </w:rPr>
        <w:t xml:space="preserve"> за отклањање недостатака у гарантном року</w:t>
      </w:r>
      <w:r w:rsidRPr="00574C9A">
        <w:rPr>
          <w:noProof/>
        </w:rPr>
        <w:t xml:space="preserve">, попуњену на износ од 10% од укупне вредности </w:t>
      </w:r>
      <w:r w:rsidR="001C4F8E" w:rsidRPr="00574C9A">
        <w:rPr>
          <w:noProof/>
        </w:rPr>
        <w:t>у</w:t>
      </w:r>
      <w:r w:rsidRPr="00574C9A">
        <w:rPr>
          <w:noProof/>
        </w:rPr>
        <w:t>говора</w:t>
      </w:r>
      <w:r w:rsidR="001C4F8E" w:rsidRPr="00574C9A">
        <w:rPr>
          <w:noProof/>
          <w:lang w:val="sr-Cyrl-RS"/>
        </w:rPr>
        <w:t xml:space="preserve"> без ПДВ-а</w:t>
      </w:r>
      <w:r w:rsidRPr="00574C9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574C9A" w:rsidRDefault="006E6A7C" w:rsidP="006E6A7C">
      <w:pPr>
        <w:pStyle w:val="ListParagraph"/>
        <w:ind w:left="87" w:firstLine="453"/>
        <w:jc w:val="both"/>
        <w:rPr>
          <w:noProof/>
        </w:rPr>
      </w:pPr>
    </w:p>
    <w:p w14:paraId="22B8984A" w14:textId="77777777" w:rsidR="006E6A7C" w:rsidRPr="001F0979" w:rsidRDefault="006E6A7C" w:rsidP="006E6A7C">
      <w:pPr>
        <w:jc w:val="both"/>
        <w:rPr>
          <w:rFonts w:eastAsia="TimesNewRomanPSMT"/>
          <w:bCs/>
          <w:iCs/>
          <w:lang w:val="sr-Cyrl-CS"/>
        </w:rPr>
      </w:pPr>
      <w:r w:rsidRPr="00574C9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AE1407"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574C9A">
        <w:rPr>
          <w:noProof/>
        </w:rPr>
        <w:lastRenderedPageBreak/>
        <w:t xml:space="preserve">Понуђач је дужан да достави и </w:t>
      </w:r>
      <w:r w:rsidRPr="00574C9A">
        <w:rPr>
          <w:b/>
          <w:noProof/>
        </w:rPr>
        <w:t xml:space="preserve">копију извода из Регистра </w:t>
      </w:r>
      <w:r w:rsidRPr="00574C9A">
        <w:rPr>
          <w:noProof/>
        </w:rPr>
        <w:t xml:space="preserve"> </w:t>
      </w:r>
      <w:r w:rsidRPr="00574C9A">
        <w:rPr>
          <w:b/>
          <w:noProof/>
        </w:rPr>
        <w:t>меница и овлашћења</w:t>
      </w:r>
      <w:r w:rsidRPr="00574C9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2156EFFE" w:rsidR="006E6A7C" w:rsidRPr="002C4BE3" w:rsidRDefault="006E6A7C" w:rsidP="006E6A7C">
      <w:pPr>
        <w:jc w:val="both"/>
      </w:pPr>
      <w:proofErr w:type="gramStart"/>
      <w:r w:rsidRPr="002C4BE3">
        <w:t xml:space="preserve">Средство обезбеђења траје </w:t>
      </w:r>
      <w:r w:rsidRPr="00574C9A">
        <w:t xml:space="preserve">најмање </w:t>
      </w:r>
      <w:r w:rsidRPr="00574C9A">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Pr="002C4BE3"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574C9A">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lastRenderedPageBreak/>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5B0D467D" w14:textId="77777777" w:rsidR="005B34B2" w:rsidRPr="000A31DD" w:rsidRDefault="00260809" w:rsidP="00BD619D">
      <w:pPr>
        <w:pStyle w:val="ListParagraph"/>
        <w:numPr>
          <w:ilvl w:val="0"/>
          <w:numId w:val="13"/>
        </w:numPr>
        <w:jc w:val="both"/>
        <w:rPr>
          <w:b/>
          <w:bCs/>
        </w:rPr>
      </w:pPr>
      <w:r w:rsidRPr="000A31DD">
        <w:rPr>
          <w:b/>
          <w:bCs/>
        </w:rPr>
        <w:t>НЕГАТИВНА РЕФЕРЕНЦА</w:t>
      </w:r>
    </w:p>
    <w:p w14:paraId="2756098C" w14:textId="77777777" w:rsidR="00260809" w:rsidRPr="000A31DD" w:rsidRDefault="00260809" w:rsidP="005B34B2">
      <w:pPr>
        <w:jc w:val="both"/>
        <w:rPr>
          <w:b/>
          <w:bCs/>
        </w:rPr>
      </w:pPr>
    </w:p>
    <w:p w14:paraId="2AB8F50F" w14:textId="77777777" w:rsidR="00260809" w:rsidRPr="000A31DD" w:rsidRDefault="00260809" w:rsidP="00260809">
      <w:pPr>
        <w:autoSpaceDE w:val="0"/>
        <w:autoSpaceDN w:val="0"/>
        <w:adjustRightInd w:val="0"/>
        <w:jc w:val="both"/>
      </w:pPr>
      <w:r w:rsidRPr="000A31DD">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9E18F1" w14:textId="77777777" w:rsidR="00260809" w:rsidRPr="000A31DD" w:rsidRDefault="00260809" w:rsidP="00260809">
      <w:pPr>
        <w:autoSpaceDE w:val="0"/>
        <w:autoSpaceDN w:val="0"/>
        <w:adjustRightInd w:val="0"/>
        <w:jc w:val="both"/>
      </w:pPr>
      <w:r w:rsidRPr="000A31DD">
        <w:t xml:space="preserve">1) </w:t>
      </w:r>
      <w:proofErr w:type="gramStart"/>
      <w:r w:rsidRPr="000A31DD">
        <w:t>поступао</w:t>
      </w:r>
      <w:proofErr w:type="gramEnd"/>
      <w:r w:rsidRPr="000A31DD">
        <w:t xml:space="preserve"> супротно забрани из чл. 23. </w:t>
      </w:r>
      <w:proofErr w:type="gramStart"/>
      <w:r w:rsidRPr="000A31DD">
        <w:t>и</w:t>
      </w:r>
      <w:proofErr w:type="gramEnd"/>
      <w:r w:rsidRPr="000A31DD">
        <w:t xml:space="preserve"> 25. Закона;</w:t>
      </w:r>
    </w:p>
    <w:p w14:paraId="102F9CE3" w14:textId="77777777" w:rsidR="00260809" w:rsidRPr="000A31DD" w:rsidRDefault="00260809" w:rsidP="00260809">
      <w:pPr>
        <w:autoSpaceDE w:val="0"/>
        <w:autoSpaceDN w:val="0"/>
        <w:adjustRightInd w:val="0"/>
        <w:jc w:val="both"/>
      </w:pPr>
      <w:r w:rsidRPr="000A31DD">
        <w:t xml:space="preserve">2) </w:t>
      </w:r>
      <w:proofErr w:type="gramStart"/>
      <w:r w:rsidRPr="000A31DD">
        <w:t>учинио</w:t>
      </w:r>
      <w:proofErr w:type="gramEnd"/>
      <w:r w:rsidRPr="000A31DD">
        <w:t xml:space="preserve"> повреду конкуренције;</w:t>
      </w:r>
    </w:p>
    <w:p w14:paraId="0DA260F2" w14:textId="77777777" w:rsidR="00260809" w:rsidRPr="000A31DD" w:rsidRDefault="00260809" w:rsidP="00260809">
      <w:pPr>
        <w:autoSpaceDE w:val="0"/>
        <w:autoSpaceDN w:val="0"/>
        <w:adjustRightInd w:val="0"/>
        <w:jc w:val="both"/>
      </w:pPr>
      <w:r w:rsidRPr="000A31DD">
        <w:t xml:space="preserve">3) </w:t>
      </w:r>
      <w:proofErr w:type="gramStart"/>
      <w:r w:rsidRPr="000A31DD">
        <w:t>доставио</w:t>
      </w:r>
      <w:proofErr w:type="gramEnd"/>
      <w:r w:rsidRPr="000A31DD">
        <w:t xml:space="preserve"> неистините податке у понуди или без оправданих разлога одбио да закључи уговор о јавној набавци, након што му је уговор додељен;</w:t>
      </w:r>
    </w:p>
    <w:p w14:paraId="296DEB66" w14:textId="77777777" w:rsidR="00260809" w:rsidRPr="000A31DD" w:rsidRDefault="00260809" w:rsidP="00260809">
      <w:pPr>
        <w:autoSpaceDE w:val="0"/>
        <w:autoSpaceDN w:val="0"/>
        <w:adjustRightInd w:val="0"/>
        <w:jc w:val="both"/>
      </w:pPr>
      <w:r w:rsidRPr="000A31DD">
        <w:t xml:space="preserve">4) </w:t>
      </w:r>
      <w:proofErr w:type="gramStart"/>
      <w:r w:rsidRPr="000A31DD">
        <w:t>одбио</w:t>
      </w:r>
      <w:proofErr w:type="gramEnd"/>
      <w:r w:rsidRPr="000A31DD">
        <w:t xml:space="preserve"> да достави доказе и средства обезбеђења на шта се у понуди обавезао.</w:t>
      </w:r>
    </w:p>
    <w:p w14:paraId="78EC6678" w14:textId="77777777" w:rsidR="00260809" w:rsidRPr="00260809" w:rsidRDefault="00260809" w:rsidP="00260809">
      <w:pPr>
        <w:autoSpaceDE w:val="0"/>
        <w:autoSpaceDN w:val="0"/>
        <w:adjustRightInd w:val="0"/>
        <w:jc w:val="both"/>
      </w:pPr>
      <w:proofErr w:type="gramStart"/>
      <w:r w:rsidRPr="000A31DD">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14:paraId="2023EF33" w14:textId="77777777" w:rsidR="00423282" w:rsidRPr="00AE1407" w:rsidRDefault="00423282" w:rsidP="00CA2E97">
      <w:pPr>
        <w:jc w:val="both"/>
        <w:rPr>
          <w:rFonts w:eastAsia="TimesNewRomanPSMT"/>
          <w:b/>
          <w:bCs/>
          <w:i/>
          <w:iCs/>
        </w:rPr>
      </w:pPr>
    </w:p>
    <w:p w14:paraId="1D9C36B2" w14:textId="77777777" w:rsidR="00A878F3" w:rsidRPr="00AE1407" w:rsidRDefault="00A878F3" w:rsidP="00BD619D">
      <w:pPr>
        <w:pStyle w:val="ListParagraph"/>
        <w:numPr>
          <w:ilvl w:val="0"/>
          <w:numId w:val="13"/>
        </w:numPr>
        <w:jc w:val="both"/>
      </w:pPr>
      <w:r w:rsidRPr="0068551F">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E1407" w:rsidRDefault="00A878F3" w:rsidP="00A878F3">
      <w:pPr>
        <w:jc w:val="both"/>
        <w:rPr>
          <w:highlight w:val="green"/>
        </w:rPr>
      </w:pPr>
    </w:p>
    <w:p w14:paraId="2ED9949B" w14:textId="31114833" w:rsidR="00A878F3" w:rsidRPr="00AE1407" w:rsidRDefault="00A878F3" w:rsidP="00A878F3">
      <w:pPr>
        <w:jc w:val="both"/>
        <w:rPr>
          <w:b/>
          <w:bCs/>
          <w:i/>
          <w:iCs/>
        </w:rPr>
      </w:pPr>
      <w:proofErr w:type="gramStart"/>
      <w:r w:rsidRPr="00AE1407">
        <w:t xml:space="preserve">Избор најповољније понуде ће се извршити применом </w:t>
      </w:r>
      <w:r w:rsidRPr="00574C9A">
        <w:t xml:space="preserve">критеријума </w:t>
      </w:r>
      <w:r w:rsidR="009C505A" w:rsidRPr="00574C9A">
        <w:rPr>
          <w:b/>
          <w:bCs/>
        </w:rPr>
        <w:t>„</w:t>
      </w:r>
      <w:r w:rsidR="00574C9A" w:rsidRPr="00574C9A">
        <w:rPr>
          <w:b/>
          <w:bCs/>
          <w:lang w:val="sr-Cyrl-RS"/>
        </w:rPr>
        <w:t>најниже понуђене цене</w:t>
      </w:r>
      <w:r w:rsidR="006D7665" w:rsidRPr="00574C9A">
        <w:rPr>
          <w:b/>
          <w:i/>
          <w:iCs/>
        </w:rPr>
        <w:t>“</w:t>
      </w:r>
      <w:r w:rsidR="000F1172" w:rsidRPr="00574C9A">
        <w:rPr>
          <w:b/>
          <w:i/>
          <w:iCs/>
        </w:rPr>
        <w:t>.</w:t>
      </w:r>
      <w:proofErr w:type="gramEnd"/>
      <w:r w:rsidRPr="00AE1407">
        <w:rPr>
          <w:b/>
          <w:bCs/>
        </w:rPr>
        <w:t xml:space="preserve"> </w:t>
      </w:r>
    </w:p>
    <w:p w14:paraId="1083466A" w14:textId="77777777" w:rsidR="00A878F3" w:rsidRPr="0068551F" w:rsidRDefault="00A878F3" w:rsidP="00BD619D">
      <w:pPr>
        <w:pStyle w:val="ListParagraph"/>
        <w:numPr>
          <w:ilvl w:val="0"/>
          <w:numId w:val="13"/>
        </w:numPr>
        <w:jc w:val="both"/>
        <w:rPr>
          <w:b/>
          <w:bCs/>
        </w:rPr>
      </w:pPr>
      <w:r w:rsidRPr="0068551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61067AE6" w14:textId="77777777" w:rsidR="00574C9A" w:rsidRDefault="00574C9A" w:rsidP="00574C9A">
      <w:pPr>
        <w:jc w:val="both"/>
        <w:rPr>
          <w:b/>
          <w:bCs/>
          <w:lang w:val="sr-Cyrl-RS"/>
        </w:rPr>
      </w:pPr>
      <w:proofErr w:type="gramStart"/>
      <w:r>
        <w:rPr>
          <w:iCs/>
        </w:rPr>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roofErr w:type="gramEnd"/>
    </w:p>
    <w:p w14:paraId="50A5C436" w14:textId="77777777" w:rsidR="00574C9A" w:rsidRPr="00AE1407" w:rsidRDefault="00574C9A" w:rsidP="00574C9A">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026532B9"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w:t>
      </w:r>
      <w:r w:rsidRPr="00342397">
        <w:lastRenderedPageBreak/>
        <w:t>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proofErr w:type="gramStart"/>
      <w:r w:rsidRPr="00574C9A">
        <w:t>У</w:t>
      </w:r>
      <w:r w:rsidR="006E21FD" w:rsidRPr="00574C9A">
        <w:t xml:space="preserve"> складу са чланом 115.</w:t>
      </w:r>
      <w:proofErr w:type="gramEnd"/>
      <w:r w:rsidR="006E21FD" w:rsidRPr="00574C9A">
        <w:t xml:space="preserve"> Закона, </w:t>
      </w:r>
      <w:r w:rsidRPr="00574C9A">
        <w:t xml:space="preserve">наручилац </w:t>
      </w:r>
      <w:r w:rsidR="006E21FD" w:rsidRPr="00574C9A">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574C9A">
        <w:rPr>
          <w:lang w:val="en-US"/>
        </w:rPr>
        <w:t xml:space="preserve"> </w:t>
      </w:r>
      <w:r w:rsidR="003073F1" w:rsidRPr="00574C9A">
        <w:t>првобитно закљученог уговора, при чему укупна вредност повећања уговора не може да буде већа од вредно</w:t>
      </w:r>
      <w:r w:rsidR="0004342C" w:rsidRPr="00574C9A">
        <w:t xml:space="preserve">сти из члана 39. </w:t>
      </w:r>
      <w:proofErr w:type="gramStart"/>
      <w:r w:rsidR="0004342C" w:rsidRPr="00574C9A">
        <w:t>став</w:t>
      </w:r>
      <w:proofErr w:type="gramEnd"/>
      <w:r w:rsidR="0004342C" w:rsidRPr="00574C9A">
        <w:t xml:space="preserve"> 1. </w:t>
      </w:r>
      <w:proofErr w:type="gramStart"/>
      <w:r w:rsidR="0004342C" w:rsidRPr="00574C9A">
        <w:t>Закона</w:t>
      </w:r>
      <w:r w:rsidR="0004342C" w:rsidRPr="00574C9A">
        <w:rPr>
          <w:lang w:val="en-US"/>
        </w:rPr>
        <w:t>.</w:t>
      </w:r>
      <w:proofErr w:type="gramEnd"/>
      <w:r w:rsidR="003073F1" w:rsidRPr="00574C9A">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0D71379A" w14:textId="4C485041" w:rsidR="003E71AC" w:rsidRDefault="003E71AC">
      <w:pPr>
        <w:rPr>
          <w:b/>
          <w:bCs/>
          <w:sz w:val="28"/>
          <w:szCs w:val="28"/>
          <w:lang w:val="hr-HR"/>
        </w:rPr>
      </w:pPr>
      <w:bookmarkStart w:id="28" w:name="_Toc375826009"/>
      <w:bookmarkStart w:id="29" w:name="_Toc389030816"/>
    </w:p>
    <w:p w14:paraId="4B6ED753" w14:textId="77777777" w:rsidR="00B819C7" w:rsidRPr="00610C53" w:rsidRDefault="00B819C7" w:rsidP="000C3C95">
      <w:pPr>
        <w:pStyle w:val="Heading1"/>
        <w:numPr>
          <w:ilvl w:val="0"/>
          <w:numId w:val="15"/>
        </w:numPr>
        <w:jc w:val="center"/>
        <w:rPr>
          <w:sz w:val="28"/>
          <w:szCs w:val="28"/>
        </w:rPr>
      </w:pPr>
      <w:bookmarkStart w:id="30" w:name="_Toc440629948"/>
      <w:r w:rsidRPr="00610C53">
        <w:rPr>
          <w:sz w:val="28"/>
          <w:szCs w:val="28"/>
        </w:rPr>
        <w:t>МОДЕЛ УГОВОРА</w:t>
      </w:r>
      <w:bookmarkEnd w:id="28"/>
      <w:bookmarkEnd w:id="29"/>
      <w:r w:rsidR="007B663B" w:rsidRPr="00610C53">
        <w:rPr>
          <w:sz w:val="28"/>
          <w:szCs w:val="28"/>
        </w:rPr>
        <w:t xml:space="preserve"> </w:t>
      </w:r>
      <w:bookmarkEnd w:id="30"/>
    </w:p>
    <w:p w14:paraId="6A8C448B" w14:textId="77777777" w:rsidR="009B3B2F" w:rsidRPr="00C002FA" w:rsidRDefault="009B3B2F" w:rsidP="009B3B2F">
      <w:pPr>
        <w:spacing w:before="100" w:beforeAutospacing="1" w:line="210" w:lineRule="atLeast"/>
        <w:ind w:firstLine="720"/>
        <w:contextualSpacing/>
        <w:jc w:val="both"/>
        <w:rPr>
          <w:b/>
          <w:noProof/>
          <w:lang w:val="sr-Cyrl-RS"/>
        </w:rPr>
      </w:pPr>
      <w:bookmarkStart w:id="31" w:name="_Toc375826010"/>
      <w:bookmarkStart w:id="32" w:name="_Toc389030817"/>
      <w:r>
        <w:rPr>
          <w:noProof/>
        </w:rPr>
        <w:t>На основу члана 112. Закона о јавним набавкама („Службени гласник Републике Србије” бр. 124/12</w:t>
      </w:r>
      <w:r>
        <w:rPr>
          <w:noProof/>
          <w:lang w:val="sr-Cyrl-RS"/>
        </w:rPr>
        <w:t>, 14/15 и 68/</w:t>
      </w:r>
      <w:r w:rsidRPr="00C002FA">
        <w:rPr>
          <w:noProof/>
          <w:lang w:val="sr-Cyrl-RS"/>
        </w:rPr>
        <w:t>15</w:t>
      </w:r>
      <w:r w:rsidRPr="00C002FA">
        <w:rPr>
          <w:noProof/>
        </w:rPr>
        <w:t>), а у складу са извештајем Комисије за јавну набавку и Одлуком о додели уговора, дана _______ године закључује се следећи</w:t>
      </w:r>
      <w:r w:rsidRPr="00C002FA">
        <w:rPr>
          <w:noProof/>
          <w:lang w:val="sr-Cyrl-RS"/>
        </w:rPr>
        <w:t>:</w:t>
      </w:r>
    </w:p>
    <w:p w14:paraId="222E6C9B" w14:textId="77777777" w:rsidR="009B3B2F" w:rsidRPr="00C002FA" w:rsidRDefault="009B3B2F" w:rsidP="009B3B2F">
      <w:pPr>
        <w:jc w:val="center"/>
        <w:rPr>
          <w:noProof/>
        </w:rPr>
      </w:pPr>
    </w:p>
    <w:p w14:paraId="6A093432" w14:textId="77777777" w:rsidR="009B3B2F" w:rsidRPr="00C002FA" w:rsidRDefault="009B3B2F" w:rsidP="009B3B2F">
      <w:pPr>
        <w:jc w:val="center"/>
        <w:rPr>
          <w:b/>
          <w:noProof/>
        </w:rPr>
      </w:pPr>
      <w:r w:rsidRPr="00C002FA">
        <w:rPr>
          <w:b/>
          <w:noProof/>
        </w:rPr>
        <w:t>УГОВОР</w:t>
      </w:r>
    </w:p>
    <w:p w14:paraId="7E2463B6" w14:textId="77777777" w:rsidR="009B3B2F" w:rsidRPr="00C002FA" w:rsidRDefault="009B3B2F" w:rsidP="009B3B2F">
      <w:pPr>
        <w:tabs>
          <w:tab w:val="left" w:pos="720"/>
          <w:tab w:val="center" w:pos="4320"/>
          <w:tab w:val="right" w:pos="8640"/>
        </w:tabs>
        <w:jc w:val="center"/>
        <w:rPr>
          <w:b/>
          <w:noProof/>
          <w:lang w:val="sr-Cyrl-RS"/>
        </w:rPr>
      </w:pPr>
      <w:r w:rsidRPr="00C002FA">
        <w:rPr>
          <w:b/>
          <w:noProof/>
        </w:rPr>
        <w:t xml:space="preserve"> О ЈАВНОЈ НАБАВЦИ БРОЈ </w:t>
      </w:r>
      <w:r w:rsidRPr="00C002FA">
        <w:rPr>
          <w:b/>
          <w:noProof/>
          <w:lang w:val="sr-Latn-RS"/>
        </w:rPr>
        <w:t>72-16</w:t>
      </w:r>
      <w:r w:rsidRPr="00C002FA">
        <w:rPr>
          <w:b/>
          <w:noProof/>
        </w:rPr>
        <w:t>-O</w:t>
      </w:r>
    </w:p>
    <w:p w14:paraId="55123F7E" w14:textId="77777777" w:rsidR="009B3B2F" w:rsidRPr="00C002FA" w:rsidRDefault="009B3B2F" w:rsidP="009B3B2F">
      <w:pPr>
        <w:rPr>
          <w:noProof/>
        </w:rPr>
      </w:pPr>
    </w:p>
    <w:p w14:paraId="381AA0B6" w14:textId="77777777" w:rsidR="009B3B2F" w:rsidRPr="00C002FA" w:rsidRDefault="009B3B2F" w:rsidP="009B3B2F">
      <w:pPr>
        <w:rPr>
          <w:noProof/>
        </w:rPr>
      </w:pPr>
      <w:r w:rsidRPr="00C002FA">
        <w:rPr>
          <w:noProof/>
        </w:rPr>
        <w:t xml:space="preserve">Уговорне стране: </w:t>
      </w:r>
    </w:p>
    <w:p w14:paraId="70943B15" w14:textId="77777777" w:rsidR="009B3B2F" w:rsidRPr="00C002FA" w:rsidRDefault="009B3B2F" w:rsidP="009B3B2F">
      <w:pPr>
        <w:rPr>
          <w:noProof/>
        </w:rPr>
      </w:pPr>
    </w:p>
    <w:p w14:paraId="01AB9416" w14:textId="77777777" w:rsidR="009B3B2F" w:rsidRPr="00C002FA" w:rsidRDefault="009B3B2F" w:rsidP="009B3B2F">
      <w:pPr>
        <w:numPr>
          <w:ilvl w:val="0"/>
          <w:numId w:val="3"/>
        </w:numPr>
        <w:jc w:val="both"/>
        <w:rPr>
          <w:noProof/>
        </w:rPr>
      </w:pPr>
      <w:r w:rsidRPr="00C002FA">
        <w:rPr>
          <w:b/>
          <w:noProof/>
        </w:rPr>
        <w:t>КЛИНИЧКИ ЦЕНТАР ВОЈВОДИНЕ</w:t>
      </w:r>
      <w:r w:rsidRPr="00C002FA">
        <w:rPr>
          <w:noProof/>
        </w:rPr>
        <w:t xml:space="preserve">,  ул. Хајдук Вељкова бр. 1, Нови Сад, </w:t>
      </w:r>
    </w:p>
    <w:p w14:paraId="2E5CC26C" w14:textId="77777777" w:rsidR="009B3B2F" w:rsidRPr="00C002FA" w:rsidRDefault="009B3B2F" w:rsidP="009B3B2F">
      <w:pPr>
        <w:ind w:left="720"/>
        <w:jc w:val="both"/>
        <w:rPr>
          <w:noProof/>
        </w:rPr>
      </w:pPr>
      <w:r w:rsidRPr="00C002FA">
        <w:rPr>
          <w:noProof/>
        </w:rPr>
        <w:t>ПИБ: 101696893 Матични број: 08664161,</w:t>
      </w:r>
    </w:p>
    <w:p w14:paraId="379B6614" w14:textId="77777777" w:rsidR="009B3B2F" w:rsidRPr="00C002FA" w:rsidRDefault="009B3B2F" w:rsidP="009B3B2F">
      <w:pPr>
        <w:ind w:left="720"/>
        <w:jc w:val="both"/>
        <w:rPr>
          <w:noProof/>
        </w:rPr>
      </w:pPr>
      <w:r w:rsidRPr="00C002FA">
        <w:rPr>
          <w:noProof/>
        </w:rPr>
        <w:t xml:space="preserve">Број рачуна: 840-577661-50, </w:t>
      </w:r>
      <w:r w:rsidRPr="00C002FA">
        <w:rPr>
          <w:noProof/>
          <w:lang w:val="sr-Cyrl-CS"/>
        </w:rPr>
        <w:t>Управа за трезор - Република Србија Министарство финансија и привреде</w:t>
      </w:r>
      <w:r w:rsidRPr="00C002FA">
        <w:rPr>
          <w:noProof/>
        </w:rPr>
        <w:t>,</w:t>
      </w:r>
      <w:r w:rsidRPr="00C002FA">
        <w:rPr>
          <w:noProof/>
          <w:lang w:val="sr-Cyrl-CS"/>
        </w:rPr>
        <w:t xml:space="preserve"> </w:t>
      </w:r>
      <w:r w:rsidRPr="00C002FA">
        <w:rPr>
          <w:noProof/>
        </w:rPr>
        <w:t>Телефон: 021/484-3-484,</w:t>
      </w:r>
    </w:p>
    <w:p w14:paraId="5FA7EAA0" w14:textId="77777777" w:rsidR="009B3B2F" w:rsidRPr="00C002FA" w:rsidRDefault="009B3B2F" w:rsidP="009B3B2F">
      <w:pPr>
        <w:ind w:left="720"/>
        <w:jc w:val="both"/>
        <w:rPr>
          <w:noProof/>
        </w:rPr>
      </w:pPr>
      <w:r w:rsidRPr="00C002FA">
        <w:rPr>
          <w:noProof/>
        </w:rPr>
        <w:t xml:space="preserve">(у даљем тексту: наручилац), кога заступа </w:t>
      </w:r>
      <w:r w:rsidRPr="00C002FA">
        <w:rPr>
          <w:noProof/>
          <w:lang w:val="sr-Cyrl-RS"/>
        </w:rPr>
        <w:t>доц. др Иван Леваков</w:t>
      </w:r>
      <w:r w:rsidRPr="00C002FA">
        <w:rPr>
          <w:noProof/>
        </w:rPr>
        <w:t>.</w:t>
      </w:r>
    </w:p>
    <w:p w14:paraId="47E0E267" w14:textId="77777777" w:rsidR="009B3B2F" w:rsidRPr="00C002FA" w:rsidRDefault="009B3B2F" w:rsidP="009B3B2F">
      <w:pPr>
        <w:jc w:val="both"/>
        <w:rPr>
          <w:noProof/>
        </w:rPr>
      </w:pPr>
    </w:p>
    <w:p w14:paraId="195A60F0" w14:textId="77777777" w:rsidR="009B3B2F" w:rsidRPr="00C002FA" w:rsidRDefault="009B3B2F" w:rsidP="009B3B2F">
      <w:pPr>
        <w:numPr>
          <w:ilvl w:val="0"/>
          <w:numId w:val="3"/>
        </w:numPr>
        <w:jc w:val="both"/>
        <w:rPr>
          <w:noProof/>
        </w:rPr>
      </w:pPr>
      <w:r w:rsidRPr="00C002FA">
        <w:rPr>
          <w:noProof/>
        </w:rPr>
        <w:t>____________________________________________________________________,</w:t>
      </w:r>
    </w:p>
    <w:p w14:paraId="3B4590A8" w14:textId="77777777" w:rsidR="009B3B2F" w:rsidRPr="00C002FA" w:rsidRDefault="009B3B2F" w:rsidP="009B3B2F">
      <w:pPr>
        <w:jc w:val="center"/>
      </w:pPr>
      <w:r w:rsidRPr="00C002FA">
        <w:rPr>
          <w:noProof/>
        </w:rPr>
        <w:t>(</w:t>
      </w:r>
      <w:r w:rsidRPr="00C002FA">
        <w:rPr>
          <w:i/>
          <w:noProof/>
        </w:rPr>
        <w:t>назив и адреса)</w:t>
      </w:r>
    </w:p>
    <w:p w14:paraId="76CB6315" w14:textId="77777777" w:rsidR="009B3B2F" w:rsidRPr="00C002FA" w:rsidRDefault="009B3B2F" w:rsidP="009B3B2F">
      <w:pPr>
        <w:ind w:left="720"/>
        <w:jc w:val="both"/>
        <w:rPr>
          <w:noProof/>
        </w:rPr>
      </w:pPr>
      <w:r w:rsidRPr="00C002FA">
        <w:rPr>
          <w:noProof/>
        </w:rPr>
        <w:t>ПИБ:.......................... Матични број: ........................................,</w:t>
      </w:r>
    </w:p>
    <w:p w14:paraId="73A5059A" w14:textId="77777777" w:rsidR="009B3B2F" w:rsidRPr="00C002FA" w:rsidRDefault="009B3B2F" w:rsidP="009B3B2F">
      <w:pPr>
        <w:ind w:left="720"/>
        <w:jc w:val="both"/>
        <w:rPr>
          <w:noProof/>
        </w:rPr>
      </w:pPr>
      <w:r w:rsidRPr="00C002FA">
        <w:rPr>
          <w:noProof/>
        </w:rPr>
        <w:t>Број рачуна: ............................................ Назив банке:......................................,</w:t>
      </w:r>
    </w:p>
    <w:p w14:paraId="1CD4D138" w14:textId="77777777" w:rsidR="009B3B2F" w:rsidRPr="00C002FA" w:rsidRDefault="009B3B2F" w:rsidP="009B3B2F">
      <w:pPr>
        <w:ind w:left="720"/>
        <w:jc w:val="both"/>
        <w:rPr>
          <w:noProof/>
        </w:rPr>
      </w:pPr>
      <w:r w:rsidRPr="00C002FA">
        <w:rPr>
          <w:noProof/>
        </w:rPr>
        <w:t>Телефон:............................Телефакс:......................................</w:t>
      </w:r>
    </w:p>
    <w:p w14:paraId="2B6B16F4" w14:textId="77777777" w:rsidR="009B3B2F" w:rsidRPr="00C002FA" w:rsidRDefault="009B3B2F" w:rsidP="009B3B2F">
      <w:pPr>
        <w:ind w:left="720"/>
        <w:jc w:val="both"/>
        <w:rPr>
          <w:noProof/>
        </w:rPr>
      </w:pPr>
      <w:r w:rsidRPr="00C002FA">
        <w:rPr>
          <w:noProof/>
        </w:rPr>
        <w:t>(у даљем тексту: добављач), кога заступа ________________________________ .</w:t>
      </w:r>
    </w:p>
    <w:p w14:paraId="465C5EAA" w14:textId="77777777" w:rsidR="009B3B2F" w:rsidRPr="00C002FA" w:rsidRDefault="009B3B2F" w:rsidP="009B3B2F">
      <w:pPr>
        <w:jc w:val="both"/>
        <w:rPr>
          <w:noProof/>
          <w:lang w:val="sr-Cyrl-RS"/>
        </w:rPr>
      </w:pPr>
    </w:p>
    <w:p w14:paraId="60A8794C" w14:textId="77777777" w:rsidR="009B3B2F" w:rsidRPr="00C002FA" w:rsidRDefault="009B3B2F" w:rsidP="009B3B2F">
      <w:pPr>
        <w:jc w:val="center"/>
        <w:outlineLvl w:val="0"/>
        <w:rPr>
          <w:noProof/>
        </w:rPr>
      </w:pPr>
      <w:r w:rsidRPr="00C002FA">
        <w:rPr>
          <w:b/>
          <w:noProof/>
        </w:rPr>
        <w:t>Члан 1.</w:t>
      </w:r>
    </w:p>
    <w:p w14:paraId="3A4234C6" w14:textId="77777777" w:rsidR="009B3B2F" w:rsidRPr="00C002FA" w:rsidRDefault="009B3B2F" w:rsidP="009B3B2F">
      <w:pPr>
        <w:pStyle w:val="Footer"/>
        <w:jc w:val="both"/>
        <w:rPr>
          <w:b/>
          <w:noProof/>
          <w:lang w:val="sr-Cyrl-RS"/>
        </w:rPr>
      </w:pPr>
      <w:r w:rsidRPr="00C002FA">
        <w:rPr>
          <w:noProof/>
          <w:lang w:val="sr-Latn-CS"/>
        </w:rPr>
        <w:tab/>
        <w:t xml:space="preserve">             Предмет овог уговора је</w:t>
      </w:r>
      <w:r w:rsidRPr="00C002FA">
        <w:rPr>
          <w:noProof/>
          <w:lang w:val="sr-Cyrl-CS"/>
        </w:rPr>
        <w:t xml:space="preserve"> </w:t>
      </w:r>
      <w:r w:rsidRPr="00C002FA">
        <w:rPr>
          <w:noProof/>
        </w:rPr>
        <w:t>набавка услуге</w:t>
      </w:r>
      <w:r w:rsidRPr="00C002FA">
        <w:rPr>
          <w:b/>
          <w:noProof/>
        </w:rPr>
        <w:t xml:space="preserve"> – </w:t>
      </w:r>
      <w:r w:rsidRPr="00C002FA">
        <w:rPr>
          <w:b/>
          <w:noProof/>
          <w:lang w:val="sr-Cyrl-RS"/>
        </w:rPr>
        <w:t xml:space="preserve">Сервис и </w:t>
      </w:r>
      <w:r w:rsidRPr="00C002FA">
        <w:rPr>
          <w:b/>
          <w:noProof/>
        </w:rPr>
        <w:t>одржавање</w:t>
      </w:r>
      <w:r w:rsidRPr="00C002FA">
        <w:rPr>
          <w:b/>
          <w:noProof/>
          <w:lang w:val="sr-Cyrl-RS"/>
        </w:rPr>
        <w:t xml:space="preserve"> медицинске опреме</w:t>
      </w:r>
      <w:r w:rsidRPr="00C002FA">
        <w:rPr>
          <w:b/>
          <w:noProof/>
          <w:lang w:val="sr-Latn-RS"/>
        </w:rPr>
        <w:t xml:space="preserve"> </w:t>
      </w:r>
      <w:r w:rsidRPr="00C002FA">
        <w:rPr>
          <w:b/>
          <w:noProof/>
          <w:lang w:val="sr-Cyrl-RS"/>
        </w:rPr>
        <w:t>произвођача „</w:t>
      </w:r>
      <w:r w:rsidRPr="00C002FA">
        <w:rPr>
          <w:b/>
          <w:noProof/>
          <w:lang w:val="sr-Latn-RS"/>
        </w:rPr>
        <w:t xml:space="preserve">Covidien“, </w:t>
      </w:r>
      <w:r w:rsidRPr="00C002FA">
        <w:rPr>
          <w:b/>
          <w:noProof/>
          <w:lang w:val="sr-Cyrl-RS"/>
        </w:rPr>
        <w:t>за потребе Клиничког центра Војводине</w:t>
      </w:r>
      <w:r w:rsidRPr="00C002FA">
        <w:rPr>
          <w:b/>
          <w:noProof/>
          <w:lang w:val="sr-Latn-RS"/>
        </w:rPr>
        <w:t xml:space="preserve"> </w:t>
      </w:r>
      <w:r w:rsidRPr="00C002FA">
        <w:rPr>
          <w:noProof/>
        </w:rPr>
        <w:t>–</w:t>
      </w:r>
      <w:r w:rsidRPr="00C002FA">
        <w:rPr>
          <w:noProof/>
          <w:lang w:val="sr-Cyrl-CS"/>
        </w:rPr>
        <w:t xml:space="preserve"> </w:t>
      </w:r>
      <w:r w:rsidRPr="00C002FA">
        <w:rPr>
          <w:lang w:val="sr-Latn-CS"/>
        </w:rPr>
        <w:t>кој</w:t>
      </w:r>
      <w:r w:rsidRPr="00C002FA">
        <w:t>а</w:t>
      </w:r>
      <w:r w:rsidRPr="00C002FA">
        <w:rPr>
          <w:lang w:val="sr-Latn-CS"/>
        </w:rPr>
        <w:t xml:space="preserve"> је тражен</w:t>
      </w:r>
      <w:r w:rsidRPr="00C002FA">
        <w:t>а</w:t>
      </w:r>
      <w:r w:rsidRPr="00C002FA">
        <w:rPr>
          <w:lang w:val="sr-Latn-CS"/>
        </w:rPr>
        <w:t xml:space="preserve"> у позиву за</w:t>
      </w:r>
      <w:r w:rsidRPr="00C002FA">
        <w:t xml:space="preserve"> подношење понуда у</w:t>
      </w:r>
      <w:r w:rsidRPr="00C002FA">
        <w:rPr>
          <w:lang w:val="sr-Latn-CS"/>
        </w:rPr>
        <w:t xml:space="preserve"> </w:t>
      </w:r>
      <w:r w:rsidRPr="00C002FA">
        <w:t xml:space="preserve">отвореном </w:t>
      </w:r>
      <w:r w:rsidRPr="00C002FA">
        <w:rPr>
          <w:lang w:val="sr-Latn-CS"/>
        </w:rPr>
        <w:t>поступ</w:t>
      </w:r>
      <w:r w:rsidRPr="00C002FA">
        <w:t>ку</w:t>
      </w:r>
      <w:r w:rsidRPr="00C002FA">
        <w:rPr>
          <w:lang w:val="sr-Latn-CS"/>
        </w:rPr>
        <w:t xml:space="preserve"> јавне набавке број </w:t>
      </w:r>
      <w:r w:rsidRPr="00C002FA">
        <w:rPr>
          <w:lang w:val="sr-Latn-RS"/>
        </w:rPr>
        <w:t>72-16</w:t>
      </w:r>
      <w:r w:rsidRPr="00C002FA">
        <w:rPr>
          <w:lang w:val="sr-Cyrl-RS"/>
        </w:rPr>
        <w:t>-О</w:t>
      </w:r>
      <w:r w:rsidRPr="00C002FA">
        <w:t xml:space="preserve"> </w:t>
      </w:r>
      <w:r w:rsidRPr="00C002FA">
        <w:rPr>
          <w:lang w:val="sr-Latn-CS"/>
        </w:rPr>
        <w:t xml:space="preserve">од </w:t>
      </w:r>
      <w:r w:rsidRPr="00C002FA">
        <w:rPr>
          <w:bCs/>
        </w:rPr>
        <w:t>__________</w:t>
      </w:r>
      <w:r w:rsidRPr="00C002FA">
        <w:rPr>
          <w:bCs/>
          <w:lang w:val="sr-Latn-CS"/>
        </w:rPr>
        <w:t xml:space="preserve"> </w:t>
      </w:r>
      <w:r w:rsidRPr="00C002FA">
        <w:rPr>
          <w:lang w:val="sr-Latn-CS"/>
        </w:rPr>
        <w:t>године.</w:t>
      </w:r>
    </w:p>
    <w:p w14:paraId="18EF5371" w14:textId="77777777" w:rsidR="009B3B2F" w:rsidRPr="00C002FA" w:rsidRDefault="009B3B2F" w:rsidP="009B3B2F">
      <w:pPr>
        <w:ind w:firstLine="720"/>
        <w:jc w:val="both"/>
        <w:rPr>
          <w:noProof/>
        </w:rPr>
      </w:pPr>
    </w:p>
    <w:p w14:paraId="3060E2C7" w14:textId="77777777" w:rsidR="009B3B2F" w:rsidRPr="00C002FA" w:rsidRDefault="009B3B2F" w:rsidP="009B3B2F">
      <w:pPr>
        <w:jc w:val="center"/>
        <w:outlineLvl w:val="0"/>
        <w:rPr>
          <w:noProof/>
        </w:rPr>
      </w:pPr>
      <w:r w:rsidRPr="00C002FA">
        <w:rPr>
          <w:b/>
          <w:noProof/>
        </w:rPr>
        <w:t>Члан 2.</w:t>
      </w:r>
    </w:p>
    <w:p w14:paraId="0FE8C623" w14:textId="77777777" w:rsidR="009B3B2F" w:rsidRPr="00C002FA" w:rsidRDefault="009B3B2F" w:rsidP="009B3B2F">
      <w:pPr>
        <w:pStyle w:val="BodyTextIndent"/>
        <w:ind w:left="0" w:firstLine="741"/>
        <w:jc w:val="both"/>
        <w:rPr>
          <w:b w:val="0"/>
          <w:bCs w:val="0"/>
          <w:lang w:val="sr-Cyrl-RS"/>
        </w:rPr>
      </w:pPr>
      <w:r w:rsidRPr="00C002FA">
        <w:rPr>
          <w:b w:val="0"/>
        </w:rPr>
        <w:t xml:space="preserve">Добављач се обавезује да услугу која је предмет овог уговора изврши у свему према својој понуди </w:t>
      </w:r>
      <w:r w:rsidRPr="00C002FA">
        <w:rPr>
          <w:b w:val="0"/>
          <w:bCs w:val="0"/>
        </w:rPr>
        <w:t xml:space="preserve">број </w:t>
      </w:r>
      <w:r w:rsidRPr="00C002FA">
        <w:rPr>
          <w:b w:val="0"/>
          <w:bCs w:val="0"/>
          <w:lang w:val="sr-Cyrl-RS"/>
        </w:rPr>
        <w:t>__________од</w:t>
      </w:r>
      <w:r w:rsidRPr="00C002FA">
        <w:rPr>
          <w:b w:val="0"/>
        </w:rPr>
        <w:t xml:space="preserve"> </w:t>
      </w:r>
      <w:r w:rsidRPr="00C002FA">
        <w:rPr>
          <w:b w:val="0"/>
          <w:lang w:val="sr-Cyrl-RS"/>
        </w:rPr>
        <w:t>___________</w:t>
      </w:r>
      <w:r w:rsidRPr="00C002FA">
        <w:rPr>
          <w:b w:val="0"/>
        </w:rPr>
        <w:t>године</w:t>
      </w:r>
      <w:r w:rsidRPr="00C002FA">
        <w:rPr>
          <w:b w:val="0"/>
          <w:bCs w:val="0"/>
          <w:lang w:val="sr-Cyrl-RS"/>
        </w:rPr>
        <w:t>, која је саставни део овог уговора.</w:t>
      </w:r>
    </w:p>
    <w:p w14:paraId="7005D805" w14:textId="77777777" w:rsidR="009B3B2F" w:rsidRPr="00C002FA" w:rsidRDefault="009B3B2F" w:rsidP="009B3B2F">
      <w:pPr>
        <w:pStyle w:val="BodyTextIndent"/>
        <w:ind w:left="0" w:firstLine="708"/>
        <w:jc w:val="both"/>
        <w:rPr>
          <w:b w:val="0"/>
        </w:rPr>
      </w:pPr>
      <w:r w:rsidRPr="00C002FA">
        <w:rPr>
          <w:b w:val="0"/>
          <w:bCs w:val="0"/>
        </w:rPr>
        <w:t xml:space="preserve">Цена </w:t>
      </w:r>
      <w:r w:rsidRPr="00C002FA">
        <w:rPr>
          <w:b w:val="0"/>
          <w:bCs w:val="0"/>
          <w:lang w:val="sr-Cyrl-RS"/>
        </w:rPr>
        <w:t>услуге</w:t>
      </w:r>
      <w:r w:rsidRPr="00C002FA">
        <w:rPr>
          <w:b w:val="0"/>
          <w:bCs w:val="0"/>
        </w:rPr>
        <w:t xml:space="preserve"> из члана 1. овог уговора без пореза на додату вредност износи </w:t>
      </w:r>
      <w:r w:rsidRPr="00C002FA">
        <w:rPr>
          <w:b w:val="0"/>
        </w:rPr>
        <w:t>___________</w:t>
      </w:r>
      <w:r w:rsidRPr="00C002FA">
        <w:rPr>
          <w:b w:val="0"/>
          <w:bCs w:val="0"/>
        </w:rPr>
        <w:t xml:space="preserve"> (словима: ___________________), односно са порезом на додату вредност износи </w:t>
      </w:r>
      <w:r w:rsidRPr="00C002FA">
        <w:rPr>
          <w:b w:val="0"/>
        </w:rPr>
        <w:t>______________________</w:t>
      </w:r>
      <w:r w:rsidRPr="00C002FA">
        <w:rPr>
          <w:b w:val="0"/>
          <w:bCs w:val="0"/>
        </w:rPr>
        <w:t xml:space="preserve"> (словима: __________________________).</w:t>
      </w:r>
    </w:p>
    <w:p w14:paraId="2B3D3792" w14:textId="77777777" w:rsidR="009B3B2F" w:rsidRPr="00C002FA" w:rsidRDefault="009B3B2F" w:rsidP="009B3B2F">
      <w:pPr>
        <w:ind w:firstLine="720"/>
        <w:jc w:val="both"/>
        <w:rPr>
          <w:bCs/>
          <w:noProof/>
          <w:szCs w:val="20"/>
        </w:rPr>
      </w:pPr>
      <w:proofErr w:type="gramStart"/>
      <w:r w:rsidRPr="00C002FA">
        <w:t>Овако уговорена цена се сматра фиксном за време трајања уговора.</w:t>
      </w:r>
      <w:proofErr w:type="gramEnd"/>
      <w:r w:rsidRPr="00C002FA">
        <w:rPr>
          <w:bCs/>
          <w:noProof/>
        </w:rPr>
        <w:t xml:space="preserve"> </w:t>
      </w:r>
    </w:p>
    <w:p w14:paraId="6689AA56" w14:textId="77777777" w:rsidR="009B3B2F" w:rsidRPr="00C002FA" w:rsidRDefault="009B3B2F" w:rsidP="009B3B2F">
      <w:pPr>
        <w:rPr>
          <w:noProof/>
          <w:lang w:val="sr-Cyrl-RS"/>
        </w:rPr>
      </w:pPr>
    </w:p>
    <w:p w14:paraId="4A589E53" w14:textId="77777777" w:rsidR="009B3B2F" w:rsidRPr="00C002FA" w:rsidRDefault="009B3B2F" w:rsidP="009B3B2F">
      <w:pPr>
        <w:jc w:val="center"/>
        <w:outlineLvl w:val="0"/>
        <w:rPr>
          <w:b/>
          <w:noProof/>
          <w:lang w:val="sr-Cyrl-RS"/>
        </w:rPr>
      </w:pPr>
      <w:r w:rsidRPr="00C002FA">
        <w:rPr>
          <w:b/>
          <w:noProof/>
        </w:rPr>
        <w:t>Члан 3.</w:t>
      </w:r>
    </w:p>
    <w:p w14:paraId="44BEC45F" w14:textId="77777777" w:rsidR="009B3B2F" w:rsidRPr="00C002FA" w:rsidRDefault="009B3B2F" w:rsidP="009B3B2F">
      <w:pPr>
        <w:ind w:firstLine="708"/>
        <w:jc w:val="both"/>
        <w:outlineLvl w:val="0"/>
        <w:rPr>
          <w:b/>
          <w:noProof/>
          <w:lang w:val="sr-Cyrl-RS"/>
        </w:rPr>
      </w:pPr>
      <w:r w:rsidRPr="00C002FA">
        <w:rPr>
          <w:noProof/>
          <w:lang w:val="sr-Cyrl-RS"/>
        </w:rPr>
        <w:t>Дибављач се обавезује да</w:t>
      </w:r>
      <w:r w:rsidRPr="00C002FA">
        <w:rPr>
          <w:noProof/>
        </w:rPr>
        <w:t xml:space="preserve"> изврши услугу</w:t>
      </w:r>
      <w:r w:rsidRPr="00C002FA">
        <w:rPr>
          <w:noProof/>
          <w:lang w:val="sr-Cyrl-RS"/>
        </w:rPr>
        <w:t xml:space="preserve"> сервисирања и </w:t>
      </w:r>
      <w:r w:rsidRPr="00C002FA">
        <w:rPr>
          <w:noProof/>
        </w:rPr>
        <w:t>одржавање</w:t>
      </w:r>
      <w:r w:rsidRPr="00C002FA">
        <w:rPr>
          <w:noProof/>
          <w:lang w:val="sr-Cyrl-RS"/>
        </w:rPr>
        <w:t xml:space="preserve"> медицинске опреме</w:t>
      </w:r>
      <w:r w:rsidRPr="00C002FA">
        <w:rPr>
          <w:noProof/>
          <w:lang w:val="ru-RU"/>
        </w:rPr>
        <w:t xml:space="preserve"> произвођача «</w:t>
      </w:r>
      <w:r w:rsidRPr="00C002FA">
        <w:rPr>
          <w:noProof/>
          <w:lang w:val="sr-Latn-RS"/>
        </w:rPr>
        <w:t>Covidien</w:t>
      </w:r>
      <w:r w:rsidRPr="00C002FA">
        <w:rPr>
          <w:noProof/>
          <w:lang w:val="ru-RU"/>
        </w:rPr>
        <w:t>»</w:t>
      </w:r>
      <w:r w:rsidRPr="00C002FA">
        <w:rPr>
          <w:noProof/>
          <w:lang w:val="sr-Cyrl-RS"/>
        </w:rPr>
        <w:t xml:space="preserve"> </w:t>
      </w:r>
      <w:r w:rsidRPr="00C002FA">
        <w:rPr>
          <w:noProof/>
        </w:rPr>
        <w:t>(у даљем тексту: опрема)</w:t>
      </w:r>
      <w:r w:rsidRPr="00C002FA">
        <w:rPr>
          <w:noProof/>
          <w:lang w:val="sr-Cyrl-RS"/>
        </w:rPr>
        <w:t xml:space="preserve">, </w:t>
      </w:r>
      <w:r w:rsidRPr="00C002FA">
        <w:rPr>
          <w:noProof/>
          <w:lang w:val="sr-Latn-RS"/>
        </w:rPr>
        <w:t xml:space="preserve">односно услугу </w:t>
      </w:r>
      <w:r w:rsidRPr="00C002FA">
        <w:rPr>
          <w:noProof/>
          <w:lang w:val="sr-Cyrl-RS"/>
        </w:rPr>
        <w:t xml:space="preserve">редовног и корективног </w:t>
      </w:r>
      <w:r w:rsidRPr="00C002FA">
        <w:rPr>
          <w:noProof/>
        </w:rPr>
        <w:t>сервисирања</w:t>
      </w:r>
      <w:r w:rsidRPr="00C002FA">
        <w:rPr>
          <w:noProof/>
          <w:lang w:val="sr-Cyrl-RS"/>
        </w:rPr>
        <w:t xml:space="preserve"> </w:t>
      </w:r>
      <w:r w:rsidRPr="00C002FA">
        <w:rPr>
          <w:noProof/>
        </w:rPr>
        <w:t>апарата,</w:t>
      </w:r>
      <w:r w:rsidRPr="00C002FA">
        <w:rPr>
          <w:noProof/>
          <w:lang w:val="sr-Cyrl-RS"/>
        </w:rPr>
        <w:t xml:space="preserve"> као и испоруку и замену резервних делова </w:t>
      </w:r>
      <w:r w:rsidRPr="00C002FA">
        <w:rPr>
          <w:noProof/>
        </w:rPr>
        <w:t>за које се утврди да су неисправни</w:t>
      </w:r>
      <w:r w:rsidRPr="00C002FA">
        <w:rPr>
          <w:noProof/>
          <w:lang w:val="sr-Cyrl-RS"/>
        </w:rPr>
        <w:t>,</w:t>
      </w:r>
      <w:r w:rsidRPr="00C002FA">
        <w:rPr>
          <w:noProof/>
        </w:rPr>
        <w:t xml:space="preserve"> a у свему према захтевима наручиоца и техничкој спецификацији тих услуга из конкурсне документације</w:t>
      </w:r>
      <w:r w:rsidRPr="00C002FA">
        <w:rPr>
          <w:noProof/>
          <w:lang w:val="en-US"/>
        </w:rPr>
        <w:t>.</w:t>
      </w:r>
    </w:p>
    <w:p w14:paraId="658051C4" w14:textId="77777777" w:rsidR="009B3B2F" w:rsidRPr="00C002FA" w:rsidRDefault="009B3B2F" w:rsidP="009B3B2F">
      <w:pPr>
        <w:ind w:firstLine="708"/>
        <w:jc w:val="both"/>
        <w:rPr>
          <w:noProof/>
          <w:lang w:val="sr-Cyrl-RS"/>
        </w:rPr>
      </w:pPr>
      <w:r w:rsidRPr="00C002FA">
        <w:rPr>
          <w:noProof/>
        </w:rPr>
        <w:t xml:space="preserve">Добављач се обавезује да услугу која је предмет овог уговора врши </w:t>
      </w:r>
      <w:r w:rsidRPr="00C002FA">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sidRPr="00C002FA">
        <w:rPr>
          <w:noProof/>
        </w:rPr>
        <w:t xml:space="preserve">, и то кроз редован ванредни сервис опреме, </w:t>
      </w:r>
      <w:r w:rsidRPr="00C002FA">
        <w:rPr>
          <w:noProof/>
          <w:lang w:val="sr-Cyrl-RS"/>
        </w:rPr>
        <w:t xml:space="preserve">као и </w:t>
      </w:r>
      <w:r w:rsidRPr="00C002FA">
        <w:rPr>
          <w:noProof/>
        </w:rPr>
        <w:t xml:space="preserve"> замену </w:t>
      </w:r>
      <w:r w:rsidRPr="00C002FA">
        <w:rPr>
          <w:bCs/>
          <w:noProof/>
        </w:rPr>
        <w:t>оригиналних резервних делова</w:t>
      </w:r>
      <w:r w:rsidRPr="00C002FA">
        <w:rPr>
          <w:noProof/>
        </w:rPr>
        <w:t xml:space="preserve"> побројаних у </w:t>
      </w:r>
      <w:r w:rsidRPr="00C002FA">
        <w:rPr>
          <w:noProof/>
        </w:rPr>
        <w:lastRenderedPageBreak/>
        <w:t>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наведене у члану 2. уговора.</w:t>
      </w:r>
    </w:p>
    <w:p w14:paraId="06CDC391" w14:textId="77777777" w:rsidR="009B3B2F" w:rsidRPr="00C002FA" w:rsidRDefault="009B3B2F" w:rsidP="009B3B2F">
      <w:pPr>
        <w:ind w:firstLine="720"/>
        <w:jc w:val="both"/>
        <w:rPr>
          <w:bCs/>
          <w:noProof/>
          <w:lang w:val="sr-Cyrl-RS"/>
        </w:rPr>
      </w:pPr>
      <w:r w:rsidRPr="00C002FA">
        <w:rPr>
          <w:noProof/>
        </w:rPr>
        <w:t xml:space="preserve">Уколико за време трајања овог уговора </w:t>
      </w:r>
      <w:r w:rsidRPr="00C002FA">
        <w:rPr>
          <w:bCs/>
          <w:noProof/>
        </w:rPr>
        <w:t xml:space="preserve">настане потреба за заменом резервног дела која се не налази у ценовнику добављача, добављач се обавезује да у писаном извештају образложи неопходност замене баш тог дела у односу на оне делове које се налазе у понуди и ценовнику добављача, те да тај извештај достави </w:t>
      </w:r>
      <w:r w:rsidRPr="00C002FA">
        <w:rPr>
          <w:bCs/>
          <w:noProof/>
          <w:lang w:val="sr-Cyrl-RS"/>
        </w:rPr>
        <w:t xml:space="preserve">овлашћеном лицу </w:t>
      </w:r>
      <w:r w:rsidRPr="00C002FA">
        <w:rPr>
          <w:bCs/>
          <w:noProof/>
        </w:rPr>
        <w:t>за техничк</w:t>
      </w:r>
      <w:r w:rsidRPr="00C002FA">
        <w:rPr>
          <w:bCs/>
          <w:noProof/>
          <w:lang w:val="sr-Cyrl-RS"/>
        </w:rPr>
        <w:t xml:space="preserve">у </w:t>
      </w:r>
      <w:r w:rsidRPr="00C002FA">
        <w:rPr>
          <w:bCs/>
          <w:noProof/>
        </w:rPr>
        <w:t>реализациј</w:t>
      </w:r>
      <w:r w:rsidRPr="00C002FA">
        <w:rPr>
          <w:bCs/>
          <w:noProof/>
          <w:lang w:val="sr-Cyrl-RS"/>
        </w:rPr>
        <w:t xml:space="preserve">у из члана 8. овог уговора, </w:t>
      </w:r>
      <w:r w:rsidRPr="00C002FA">
        <w:rPr>
          <w:bCs/>
          <w:noProof/>
          <w:lang w:val="sr-Cyrl-CS"/>
        </w:rPr>
        <w:t>путем поште или преко писарнице наручиоца</w:t>
      </w:r>
      <w:r w:rsidRPr="00C002FA">
        <w:rPr>
          <w:bCs/>
          <w:noProof/>
        </w:rPr>
        <w:t>.</w:t>
      </w:r>
    </w:p>
    <w:p w14:paraId="1ED452B7" w14:textId="77777777" w:rsidR="009B3B2F" w:rsidRPr="00C002FA" w:rsidRDefault="009B3B2F" w:rsidP="009B3B2F">
      <w:pPr>
        <w:ind w:firstLine="720"/>
        <w:jc w:val="both"/>
        <w:rPr>
          <w:bCs/>
          <w:noProof/>
          <w:lang w:val="sr-Cyrl-RS"/>
        </w:rPr>
      </w:pPr>
      <w:r w:rsidRPr="00C002FA">
        <w:rPr>
          <w:noProof/>
        </w:rPr>
        <w:t xml:space="preserve">Добављач се обавезује да замену </w:t>
      </w:r>
      <w:r w:rsidRPr="00C002FA">
        <w:rPr>
          <w:bCs/>
          <w:noProof/>
        </w:rPr>
        <w:t xml:space="preserve">резервног дела која се не налази у ценовнику добављача изврши тек по добијању писаног налога и одобрења </w:t>
      </w:r>
      <w:r w:rsidRPr="00C002FA">
        <w:rPr>
          <w:bCs/>
          <w:noProof/>
          <w:lang w:val="sr-Cyrl-RS"/>
        </w:rPr>
        <w:t xml:space="preserve">овлашћеног лица </w:t>
      </w:r>
      <w:r w:rsidRPr="00C002FA">
        <w:rPr>
          <w:bCs/>
          <w:noProof/>
        </w:rPr>
        <w:t>за техничк</w:t>
      </w:r>
      <w:r w:rsidRPr="00C002FA">
        <w:rPr>
          <w:bCs/>
          <w:noProof/>
          <w:lang w:val="sr-Cyrl-RS"/>
        </w:rPr>
        <w:t xml:space="preserve">у </w:t>
      </w:r>
      <w:r w:rsidRPr="00C002FA">
        <w:rPr>
          <w:bCs/>
          <w:noProof/>
        </w:rPr>
        <w:t>реализациј</w:t>
      </w:r>
      <w:r w:rsidRPr="00C002FA">
        <w:rPr>
          <w:bCs/>
          <w:noProof/>
          <w:lang w:val="sr-Cyrl-RS"/>
        </w:rPr>
        <w:t xml:space="preserve">у из члана 8. овог уговора, </w:t>
      </w:r>
      <w:r w:rsidRPr="00C002FA">
        <w:rPr>
          <w:bCs/>
          <w:noProof/>
          <w:lang w:val="sr-Cyrl-CS"/>
        </w:rPr>
        <w:t>у супротном наручилац нема обавезу да добављачу плати замењен део или извршену услугу</w:t>
      </w:r>
      <w:r w:rsidRPr="00C002FA">
        <w:rPr>
          <w:bCs/>
          <w:noProof/>
        </w:rPr>
        <w:t>.</w:t>
      </w:r>
    </w:p>
    <w:p w14:paraId="5276036E" w14:textId="77777777" w:rsidR="009B3B2F" w:rsidRPr="00C002FA" w:rsidRDefault="009B3B2F" w:rsidP="009B3B2F">
      <w:pPr>
        <w:ind w:firstLine="708"/>
        <w:jc w:val="both"/>
        <w:rPr>
          <w:noProof/>
          <w:lang w:val="sr-Cyrl-RS"/>
        </w:rPr>
      </w:pPr>
      <w:r w:rsidRPr="00C002FA">
        <w:rPr>
          <w:noProof/>
        </w:rPr>
        <w:t xml:space="preserve">Добављач се обавезује да </w:t>
      </w:r>
      <w:r w:rsidRPr="00C002FA">
        <w:rPr>
          <w:noProof/>
          <w:lang w:val="sr-Cyrl-RS"/>
        </w:rPr>
        <w:t xml:space="preserve">се </w:t>
      </w:r>
      <w:r w:rsidRPr="00C002FA">
        <w:rPr>
          <w:noProof/>
        </w:rPr>
        <w:t>ради извршења услуге која је предмет овог уговора</w:t>
      </w:r>
      <w:r w:rsidRPr="00C002FA">
        <w:rPr>
          <w:noProof/>
          <w:lang w:val="sr-Cyrl-RS"/>
        </w:rPr>
        <w:t xml:space="preserve">  </w:t>
      </w:r>
      <w:r w:rsidRPr="00C002FA">
        <w:rPr>
          <w:noProof/>
        </w:rPr>
        <w:t>одазове у року</w:t>
      </w:r>
      <w:r w:rsidRPr="00C002FA">
        <w:rPr>
          <w:noProof/>
          <w:lang w:val="sr-Cyrl-RS"/>
        </w:rPr>
        <w:t xml:space="preserve"> </w:t>
      </w:r>
      <w:r w:rsidRPr="00C002FA">
        <w:rPr>
          <w:noProof/>
        </w:rPr>
        <w:t xml:space="preserve"> од </w:t>
      </w:r>
      <w:r w:rsidRPr="00C002FA">
        <w:rPr>
          <w:noProof/>
          <w:lang w:val="sr-Cyrl-RS"/>
        </w:rPr>
        <w:t>_______ (</w:t>
      </w:r>
      <w:r w:rsidRPr="00C002FA">
        <w:rPr>
          <w:i/>
          <w:noProof/>
          <w:lang w:val="sr-Cyrl-RS"/>
        </w:rPr>
        <w:t>највише 24 часа)</w:t>
      </w:r>
      <w:r w:rsidRPr="00C002FA">
        <w:rPr>
          <w:noProof/>
        </w:rPr>
        <w:t xml:space="preserve"> од </w:t>
      </w:r>
      <w:r w:rsidRPr="00C002FA">
        <w:rPr>
          <w:noProof/>
          <w:lang w:val="sr-Cyrl-RS"/>
        </w:rPr>
        <w:t>момента пријема писаног захтева наручиоца</w:t>
      </w:r>
      <w:r w:rsidRPr="00C002FA">
        <w:rPr>
          <w:i/>
          <w:noProof/>
          <w:lang w:val="sr-Cyrl-RS"/>
        </w:rPr>
        <w:t xml:space="preserve">, </w:t>
      </w:r>
      <w:r w:rsidRPr="00C002FA">
        <w:rPr>
          <w:noProof/>
          <w:lang w:val="sr-Cyrl-RS"/>
        </w:rPr>
        <w:t>а да</w:t>
      </w:r>
      <w:r w:rsidRPr="00C002FA">
        <w:rPr>
          <w:noProof/>
          <w:lang w:val="sr-Latn-RS"/>
        </w:rPr>
        <w:t xml:space="preserve"> </w:t>
      </w:r>
      <w:r w:rsidRPr="00C002FA">
        <w:rPr>
          <w:noProof/>
          <w:lang w:val="sr-Cyrl-RS"/>
        </w:rPr>
        <w:t>предметну услугу изврши у року од ______(</w:t>
      </w:r>
      <w:r w:rsidRPr="00C002FA">
        <w:rPr>
          <w:i/>
          <w:noProof/>
          <w:lang w:val="sr-Cyrl-RS"/>
        </w:rPr>
        <w:t xml:space="preserve">највише 3 дана) </w:t>
      </w:r>
      <w:r w:rsidRPr="00C002FA">
        <w:rPr>
          <w:noProof/>
          <w:lang w:val="sr-Cyrl-RS"/>
        </w:rPr>
        <w:t>од дана одазивања на позив наручиоца, односно______ (</w:t>
      </w:r>
      <w:r w:rsidRPr="00C002FA">
        <w:rPr>
          <w:i/>
          <w:noProof/>
          <w:lang w:val="sr-Cyrl-RS"/>
        </w:rPr>
        <w:t>најдуже 15 дана</w:t>
      </w:r>
      <w:r w:rsidRPr="00C002FA">
        <w:rPr>
          <w:noProof/>
          <w:lang w:val="sr-Cyrl-RS"/>
        </w:rPr>
        <w:t>) ако је реч о отклањању квара са заменом резервног дела који добављач нема на лагеру.</w:t>
      </w:r>
    </w:p>
    <w:p w14:paraId="146E81B5" w14:textId="77777777" w:rsidR="009B3B2F" w:rsidRPr="00C002FA" w:rsidRDefault="009B3B2F" w:rsidP="009B3B2F">
      <w:pPr>
        <w:ind w:firstLine="708"/>
        <w:jc w:val="both"/>
        <w:rPr>
          <w:noProof/>
          <w:lang w:val="sr-Cyrl-RS"/>
        </w:rPr>
      </w:pPr>
      <w:r w:rsidRPr="00C002FA">
        <w:rPr>
          <w:noProof/>
        </w:rPr>
        <w:t>Добављач се обавезује да ће услуг</w:t>
      </w:r>
      <w:r w:rsidRPr="00C002FA">
        <w:rPr>
          <w:noProof/>
          <w:lang w:val="sr-Cyrl-RS"/>
        </w:rPr>
        <w:t>у</w:t>
      </w:r>
      <w:r w:rsidRPr="00C002FA">
        <w:rPr>
          <w:noProof/>
        </w:rPr>
        <w:t xml:space="preserve"> која је предмет овог уговора</w:t>
      </w:r>
      <w:r w:rsidRPr="00C002FA">
        <w:rPr>
          <w:noProof/>
          <w:lang w:val="sr-Cyrl-RS"/>
        </w:rPr>
        <w:t xml:space="preserve"> извршити</w:t>
      </w:r>
      <w:r w:rsidRPr="00C002F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E72C20F" w14:textId="77777777" w:rsidR="009B3B2F" w:rsidRPr="00C002FA" w:rsidRDefault="009B3B2F" w:rsidP="009B3B2F">
      <w:pPr>
        <w:ind w:firstLine="720"/>
        <w:jc w:val="both"/>
        <w:rPr>
          <w:bCs/>
          <w:noProof/>
          <w:lang w:val="sr-Cyrl-RS"/>
        </w:rPr>
      </w:pPr>
      <w:r w:rsidRPr="00C002FA">
        <w:rPr>
          <w:noProof/>
          <w:lang w:val="sr-Cyrl-RS"/>
        </w:rPr>
        <w:t xml:space="preserve">Добављач се обавезује да ће </w:t>
      </w:r>
      <w:r w:rsidRPr="00C002FA">
        <w:rPr>
          <w:noProof/>
        </w:rPr>
        <w:t>услуг</w:t>
      </w:r>
      <w:r w:rsidRPr="00C002FA">
        <w:rPr>
          <w:noProof/>
          <w:lang w:val="sr-Cyrl-RS"/>
        </w:rPr>
        <w:t>у</w:t>
      </w:r>
      <w:r w:rsidRPr="00C002FA">
        <w:rPr>
          <w:noProof/>
        </w:rPr>
        <w:t xml:space="preserve"> која је предмет овог уговора</w:t>
      </w:r>
      <w:r w:rsidRPr="00C002FA">
        <w:rPr>
          <w:noProof/>
          <w:lang w:val="sr-Cyrl-RS"/>
        </w:rPr>
        <w:t xml:space="preserve"> обављати у објектима наручиоца, </w:t>
      </w:r>
      <w:r w:rsidRPr="00C002FA">
        <w:rPr>
          <w:bCs/>
          <w:noProof/>
        </w:rPr>
        <w:t xml:space="preserve">осим у изузетним случајевима када је поправку због обима и врсте </w:t>
      </w:r>
      <w:r w:rsidRPr="00C002FA">
        <w:rPr>
          <w:bCs/>
          <w:noProof/>
          <w:lang w:val="sr-Cyrl-RS"/>
        </w:rPr>
        <w:t xml:space="preserve">радова </w:t>
      </w:r>
      <w:r w:rsidRPr="00C002FA">
        <w:rPr>
          <w:bCs/>
          <w:noProof/>
        </w:rPr>
        <w:t xml:space="preserve">неопходно извршити у сервису </w:t>
      </w:r>
      <w:r w:rsidRPr="00C002FA">
        <w:rPr>
          <w:bCs/>
          <w:noProof/>
          <w:lang w:val="sr-Cyrl-RS"/>
        </w:rPr>
        <w:t>добављача</w:t>
      </w:r>
      <w:r w:rsidRPr="00C002FA">
        <w:rPr>
          <w:bCs/>
          <w:noProof/>
        </w:rPr>
        <w:t xml:space="preserve"> што ће се обавити на основу сагласности </w:t>
      </w:r>
      <w:r w:rsidRPr="00C002FA">
        <w:rPr>
          <w:bCs/>
          <w:noProof/>
          <w:lang w:val="sr-Cyrl-RS"/>
        </w:rPr>
        <w:t>н</w:t>
      </w:r>
      <w:r w:rsidRPr="00C002FA">
        <w:rPr>
          <w:bCs/>
          <w:noProof/>
        </w:rPr>
        <w:t>аручиоца</w:t>
      </w:r>
      <w:r w:rsidRPr="00C002FA">
        <w:rPr>
          <w:bCs/>
          <w:noProof/>
          <w:lang w:val="sr-Cyrl-RS"/>
        </w:rPr>
        <w:t xml:space="preserve">, уз обавезу </w:t>
      </w:r>
      <w:r w:rsidRPr="00C002FA">
        <w:rPr>
          <w:bCs/>
          <w:noProof/>
        </w:rPr>
        <w:t>да изврши бесплатан превоз</w:t>
      </w:r>
      <w:r w:rsidRPr="00C002FA">
        <w:rPr>
          <w:bCs/>
          <w:noProof/>
          <w:lang w:val="sr-Cyrl-RS"/>
        </w:rPr>
        <w:t>,</w:t>
      </w:r>
      <w:r w:rsidRPr="00C002FA">
        <w:rPr>
          <w:bCs/>
          <w:noProof/>
        </w:rPr>
        <w:t xml:space="preserve"> одвожење и довожење апарата или његових делова од</w:t>
      </w:r>
      <w:r w:rsidRPr="00C002FA">
        <w:rPr>
          <w:bCs/>
          <w:noProof/>
          <w:lang w:val="sr-Cyrl-RS"/>
        </w:rPr>
        <w:t>-</w:t>
      </w:r>
      <w:r w:rsidRPr="00C002FA">
        <w:rPr>
          <w:bCs/>
          <w:noProof/>
        </w:rPr>
        <w:t xml:space="preserve">до објекта </w:t>
      </w:r>
      <w:r w:rsidRPr="00C002FA">
        <w:rPr>
          <w:bCs/>
          <w:noProof/>
          <w:lang w:val="sr-Cyrl-RS"/>
        </w:rPr>
        <w:t>н</w:t>
      </w:r>
      <w:r w:rsidRPr="00C002FA">
        <w:rPr>
          <w:bCs/>
          <w:noProof/>
        </w:rPr>
        <w:t xml:space="preserve">аручиоца. </w:t>
      </w:r>
    </w:p>
    <w:p w14:paraId="438BBA53" w14:textId="77777777" w:rsidR="009B3B2F" w:rsidRPr="00C002FA" w:rsidRDefault="009B3B2F" w:rsidP="009B3B2F">
      <w:pPr>
        <w:ind w:firstLine="708"/>
        <w:jc w:val="both"/>
        <w:rPr>
          <w:noProof/>
        </w:rPr>
      </w:pPr>
      <w:r w:rsidRPr="00C002FA">
        <w:rPr>
          <w:noProof/>
        </w:rPr>
        <w:t>Добављачу приликом преузимања опреме или дела опреме ради извршења услуге која је предмет овог уговора</w:t>
      </w:r>
      <w:r w:rsidRPr="00C002FA">
        <w:rPr>
          <w:noProof/>
          <w:lang w:val="sr-Cyrl-RS"/>
        </w:rPr>
        <w:t>,</w:t>
      </w:r>
      <w:r w:rsidRPr="00C002FA">
        <w:rPr>
          <w:noProof/>
        </w:rPr>
        <w:t xml:space="preserve"> наручи</w:t>
      </w:r>
      <w:r w:rsidRPr="00C002FA">
        <w:rPr>
          <w:noProof/>
          <w:lang w:val="sr-Cyrl-RS"/>
        </w:rPr>
        <w:t>лац</w:t>
      </w:r>
      <w:r w:rsidRPr="00C002FA">
        <w:rPr>
          <w:noProof/>
        </w:rPr>
        <w:t xml:space="preserve"> уручује </w:t>
      </w:r>
      <w:r w:rsidRPr="00C002FA">
        <w:rPr>
          <w:noProof/>
          <w:lang w:val="sr-Cyrl-RS"/>
        </w:rPr>
        <w:t>н</w:t>
      </w:r>
      <w:r w:rsidRPr="00C002FA">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6277EC2D" w14:textId="77777777" w:rsidR="009B3B2F" w:rsidRPr="00C002FA" w:rsidRDefault="009B3B2F" w:rsidP="009B3B2F">
      <w:pPr>
        <w:ind w:firstLine="708"/>
        <w:jc w:val="both"/>
        <w:rPr>
          <w:bCs/>
          <w:noProof/>
          <w:lang w:val="sr-Cyrl-RS"/>
        </w:rPr>
      </w:pPr>
      <w:r w:rsidRPr="00C002FA">
        <w:rPr>
          <w:noProof/>
        </w:rPr>
        <w:t xml:space="preserve">Добављач се обавезује да је гарантни рок на сваки сервис и </w:t>
      </w:r>
      <w:r w:rsidRPr="00C002FA">
        <w:rPr>
          <w:noProof/>
          <w:lang w:val="sr-Cyrl-RS"/>
        </w:rPr>
        <w:t>одржавање опреме ______ (</w:t>
      </w:r>
      <w:r w:rsidRPr="00C002FA">
        <w:rPr>
          <w:i/>
          <w:noProof/>
          <w:lang w:val="sr-Cyrl-RS"/>
        </w:rPr>
        <w:t xml:space="preserve">најмање 6 месеци) </w:t>
      </w:r>
      <w:r w:rsidRPr="00C002FA">
        <w:rPr>
          <w:noProof/>
          <w:lang w:val="sr-Cyrl-RS"/>
        </w:rPr>
        <w:t>од дана извршеног сервиса и одржавања, а гарантни рок на сваки замењени део опреме_</w:t>
      </w:r>
      <w:r w:rsidRPr="00C002FA">
        <w:rPr>
          <w:i/>
          <w:noProof/>
          <w:lang w:val="sr-Cyrl-RS"/>
        </w:rPr>
        <w:t xml:space="preserve">____(најмање 6 месеци) </w:t>
      </w:r>
      <w:r w:rsidRPr="00C002FA">
        <w:rPr>
          <w:noProof/>
          <w:lang w:val="sr-Cyrl-RS"/>
        </w:rPr>
        <w:t>од дана његове замене.</w:t>
      </w:r>
    </w:p>
    <w:p w14:paraId="2DAC5503" w14:textId="77777777" w:rsidR="009B3B2F" w:rsidRPr="00C002FA" w:rsidRDefault="009B3B2F" w:rsidP="009B3B2F">
      <w:pPr>
        <w:ind w:firstLine="720"/>
        <w:jc w:val="both"/>
        <w:rPr>
          <w:bCs/>
          <w:noProof/>
          <w:lang w:val="sr-Cyrl-RS"/>
        </w:rPr>
      </w:pPr>
      <w:r w:rsidRPr="00C002FA">
        <w:rPr>
          <w:bCs/>
          <w:noProof/>
        </w:rPr>
        <w:t>Добављач се обавезује да после сваког сервиса</w:t>
      </w:r>
      <w:r w:rsidRPr="00C002FA">
        <w:rPr>
          <w:bCs/>
          <w:noProof/>
          <w:lang w:val="sr-Cyrl-RS"/>
        </w:rPr>
        <w:t>,</w:t>
      </w:r>
      <w:r w:rsidRPr="00C002FA">
        <w:rPr>
          <w:bCs/>
          <w:noProof/>
        </w:rPr>
        <w:t xml:space="preserve"> евиден</w:t>
      </w:r>
      <w:r w:rsidRPr="00C002FA">
        <w:rPr>
          <w:bCs/>
          <w:noProof/>
          <w:lang w:val="sr-Cyrl-RS"/>
        </w:rPr>
        <w:t>тира</w:t>
      </w:r>
      <w:r w:rsidRPr="00C002FA">
        <w:rPr>
          <w:bCs/>
          <w:noProof/>
        </w:rPr>
        <w:t xml:space="preserve"> извршене услуге у сервисну књижицу </w:t>
      </w:r>
      <w:r w:rsidRPr="00C002FA">
        <w:rPr>
          <w:bCs/>
          <w:noProof/>
          <w:lang w:val="sr-Cyrl-RS"/>
        </w:rPr>
        <w:t>апарата</w:t>
      </w:r>
      <w:r w:rsidRPr="00C002FA">
        <w:rPr>
          <w:bCs/>
          <w:noProof/>
        </w:rPr>
        <w:t>,</w:t>
      </w:r>
      <w:r w:rsidRPr="00C002FA">
        <w:rPr>
          <w:bCs/>
          <w:noProof/>
          <w:lang w:val="sr-Cyrl-RS"/>
        </w:rPr>
        <w:t xml:space="preserve"> и да уредно попуни и потпише </w:t>
      </w:r>
      <w:r w:rsidRPr="00C002FA">
        <w:rPr>
          <w:bCs/>
          <w:noProof/>
          <w:lang w:val="sr-Cyrl-CS"/>
        </w:rPr>
        <w:t xml:space="preserve">радни налог </w:t>
      </w:r>
      <w:r w:rsidRPr="00C002FA">
        <w:rPr>
          <w:bCs/>
          <w:noProof/>
          <w:lang w:val="sr-Cyrl-RS"/>
        </w:rPr>
        <w:t xml:space="preserve">и преда исти овлашћеном лицу </w:t>
      </w:r>
      <w:r w:rsidRPr="00C002FA">
        <w:rPr>
          <w:bCs/>
          <w:noProof/>
        </w:rPr>
        <w:t>за техничк</w:t>
      </w:r>
      <w:r w:rsidRPr="00C002FA">
        <w:rPr>
          <w:bCs/>
          <w:noProof/>
          <w:lang w:val="sr-Cyrl-RS"/>
        </w:rPr>
        <w:t xml:space="preserve">у </w:t>
      </w:r>
      <w:r w:rsidRPr="00C002FA">
        <w:rPr>
          <w:bCs/>
          <w:noProof/>
        </w:rPr>
        <w:t>реализациј</w:t>
      </w:r>
      <w:r w:rsidRPr="00C002FA">
        <w:rPr>
          <w:bCs/>
          <w:noProof/>
          <w:lang w:val="sr-Cyrl-RS"/>
        </w:rPr>
        <w:t>у из члана 8. овог уговора.</w:t>
      </w:r>
    </w:p>
    <w:p w14:paraId="6920A35B" w14:textId="77777777" w:rsidR="009B3B2F" w:rsidRPr="00C002FA" w:rsidRDefault="009B3B2F" w:rsidP="00666C01">
      <w:pPr>
        <w:outlineLvl w:val="0"/>
        <w:rPr>
          <w:b/>
          <w:noProof/>
          <w:lang w:val="sr-Cyrl-RS"/>
        </w:rPr>
      </w:pPr>
    </w:p>
    <w:p w14:paraId="2427D2C5" w14:textId="77777777" w:rsidR="009B3B2F" w:rsidRPr="00C002FA" w:rsidRDefault="009B3B2F" w:rsidP="009B3B2F">
      <w:pPr>
        <w:jc w:val="center"/>
        <w:outlineLvl w:val="0"/>
        <w:rPr>
          <w:noProof/>
        </w:rPr>
      </w:pPr>
      <w:r w:rsidRPr="00C002FA">
        <w:rPr>
          <w:b/>
          <w:noProof/>
        </w:rPr>
        <w:t>Члан 4.</w:t>
      </w:r>
    </w:p>
    <w:p w14:paraId="26CD9AF2" w14:textId="77777777" w:rsidR="009B3B2F" w:rsidRPr="00C002FA" w:rsidRDefault="009B3B2F" w:rsidP="009B3B2F">
      <w:pPr>
        <w:ind w:firstLine="720"/>
        <w:jc w:val="both"/>
        <w:rPr>
          <w:noProof/>
          <w:lang w:val="sr-Cyrl-RS"/>
        </w:rPr>
      </w:pPr>
      <w:r w:rsidRPr="00C002FA">
        <w:rPr>
          <w:noProof/>
        </w:rPr>
        <w:t xml:space="preserve">Добављач се обавезује да квалитет </w:t>
      </w:r>
      <w:r w:rsidRPr="00C002FA">
        <w:rPr>
          <w:noProof/>
          <w:lang w:val="sr-Cyrl-RS"/>
        </w:rPr>
        <w:t>услуга</w:t>
      </w:r>
      <w:r w:rsidRPr="00C002FA">
        <w:rPr>
          <w:noProof/>
        </w:rPr>
        <w:t xml:space="preserve"> кој</w:t>
      </w:r>
      <w:r w:rsidRPr="00C002FA">
        <w:rPr>
          <w:noProof/>
          <w:lang w:val="sr-Cyrl-RS"/>
        </w:rPr>
        <w:t>е</w:t>
      </w:r>
      <w:r w:rsidRPr="00C002FA">
        <w:rPr>
          <w:noProof/>
        </w:rPr>
        <w:t xml:space="preserve"> су предмет овог уговора одговара стандардима и прописима </w:t>
      </w:r>
      <w:r w:rsidRPr="00C002FA">
        <w:rPr>
          <w:noProof/>
          <w:lang w:val="sr-Cyrl-RS"/>
        </w:rPr>
        <w:t>Р</w:t>
      </w:r>
      <w:r w:rsidRPr="00C002FA">
        <w:rPr>
          <w:noProof/>
        </w:rPr>
        <w:t xml:space="preserve">епублике Србије и Европске </w:t>
      </w:r>
      <w:r w:rsidRPr="00C002FA">
        <w:rPr>
          <w:noProof/>
          <w:lang w:val="sr-Cyrl-RS"/>
        </w:rPr>
        <w:t>у</w:t>
      </w:r>
      <w:r w:rsidRPr="00C002FA">
        <w:rPr>
          <w:noProof/>
        </w:rPr>
        <w:t>није</w:t>
      </w:r>
      <w:r w:rsidRPr="00C002FA">
        <w:rPr>
          <w:noProof/>
          <w:lang w:val="sr-Cyrl-RS"/>
        </w:rPr>
        <w:t xml:space="preserve">, </w:t>
      </w:r>
      <w:r w:rsidRPr="00C002FA">
        <w:rPr>
          <w:noProof/>
        </w:rPr>
        <w:t xml:space="preserve">и захтевима из конкурсне документације, те да ће </w:t>
      </w:r>
      <w:r w:rsidRPr="00C002FA">
        <w:rPr>
          <w:noProof/>
          <w:lang w:val="sr-Cyrl-RS"/>
        </w:rPr>
        <w:t>услугу</w:t>
      </w:r>
      <w:r w:rsidRPr="00C002FA">
        <w:rPr>
          <w:noProof/>
        </w:rPr>
        <w:t xml:space="preserve"> вршити обучени запослени код добављача са одговарајућим</w:t>
      </w:r>
      <w:r w:rsidRPr="00C002FA">
        <w:rPr>
          <w:noProof/>
          <w:lang w:val="sr-Cyrl-RS"/>
        </w:rPr>
        <w:t xml:space="preserve"> квалитетним</w:t>
      </w:r>
      <w:r w:rsidRPr="00C002FA">
        <w:rPr>
          <w:noProof/>
        </w:rPr>
        <w:t xml:space="preserve"> алатом</w:t>
      </w:r>
      <w:r w:rsidRPr="00C002FA">
        <w:rPr>
          <w:noProof/>
          <w:lang w:val="sr-Cyrl-RS"/>
        </w:rPr>
        <w:t xml:space="preserve"> као и да уграђује оригиналне резервне делове произвођача фирме „</w:t>
      </w:r>
      <w:r w:rsidRPr="00C002FA">
        <w:rPr>
          <w:noProof/>
          <w:lang w:val="sr-Latn-RS"/>
        </w:rPr>
        <w:t>Covidien</w:t>
      </w:r>
      <w:r w:rsidRPr="00C002FA">
        <w:rPr>
          <w:noProof/>
          <w:lang w:val="sr-Cyrl-RS"/>
        </w:rPr>
        <w:t>“.</w:t>
      </w:r>
    </w:p>
    <w:p w14:paraId="38BE056A" w14:textId="77777777" w:rsidR="009B3B2F" w:rsidRPr="00C002FA" w:rsidRDefault="009B3B2F" w:rsidP="009B3B2F">
      <w:pPr>
        <w:ind w:firstLine="720"/>
        <w:jc w:val="both"/>
        <w:rPr>
          <w:bCs/>
          <w:noProof/>
        </w:rPr>
      </w:pPr>
      <w:r w:rsidRPr="00C002FA">
        <w:rPr>
          <w:bCs/>
          <w:noProof/>
          <w:lang w:val="sr-Latn-CS"/>
        </w:rPr>
        <w:t>У случају да се установи да услуга која је предмет овог уговора</w:t>
      </w:r>
      <w:r w:rsidRPr="00C002FA">
        <w:rPr>
          <w:b/>
          <w:bCs/>
          <w:noProof/>
          <w:lang w:val="sr-Latn-CS"/>
        </w:rPr>
        <w:t xml:space="preserve"> </w:t>
      </w:r>
      <w:r w:rsidRPr="00C002FA">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C002FA">
        <w:rPr>
          <w:bCs/>
          <w:noProof/>
        </w:rPr>
        <w:t>два дана</w:t>
      </w:r>
      <w:r w:rsidRPr="00C002FA">
        <w:rPr>
          <w:bCs/>
          <w:noProof/>
          <w:lang w:val="sr-Latn-CS"/>
        </w:rPr>
        <w:t xml:space="preserve"> од дана пријема писане рекламације наручиоца.</w:t>
      </w:r>
    </w:p>
    <w:p w14:paraId="6CE282A1" w14:textId="77777777" w:rsidR="009B3B2F" w:rsidRDefault="009B3B2F" w:rsidP="009B3B2F">
      <w:pPr>
        <w:ind w:firstLine="720"/>
        <w:jc w:val="both"/>
        <w:rPr>
          <w:bCs/>
          <w:noProof/>
          <w:lang w:val="sr-Cyrl-RS"/>
        </w:rPr>
      </w:pPr>
    </w:p>
    <w:p w14:paraId="2065037E" w14:textId="77777777" w:rsidR="00666C01" w:rsidRDefault="00666C01" w:rsidP="009B3B2F">
      <w:pPr>
        <w:ind w:firstLine="720"/>
        <w:jc w:val="both"/>
        <w:rPr>
          <w:bCs/>
          <w:noProof/>
          <w:lang w:val="sr-Cyrl-RS"/>
        </w:rPr>
      </w:pPr>
    </w:p>
    <w:p w14:paraId="5E43CD37" w14:textId="77777777" w:rsidR="00666C01" w:rsidRPr="00C002FA" w:rsidRDefault="00666C01" w:rsidP="009B3B2F">
      <w:pPr>
        <w:ind w:firstLine="720"/>
        <w:jc w:val="both"/>
        <w:rPr>
          <w:bCs/>
          <w:noProof/>
          <w:lang w:val="sr-Cyrl-RS"/>
        </w:rPr>
      </w:pPr>
    </w:p>
    <w:p w14:paraId="48BA537F" w14:textId="77777777" w:rsidR="009B3B2F" w:rsidRPr="00C002FA" w:rsidRDefault="009B3B2F" w:rsidP="009B3B2F">
      <w:pPr>
        <w:jc w:val="center"/>
        <w:outlineLvl w:val="0"/>
        <w:rPr>
          <w:b/>
          <w:noProof/>
          <w:lang w:val="sr-Cyrl-RS"/>
        </w:rPr>
      </w:pPr>
      <w:r w:rsidRPr="00C002FA">
        <w:rPr>
          <w:b/>
          <w:noProof/>
        </w:rPr>
        <w:lastRenderedPageBreak/>
        <w:t>Члан 5.</w:t>
      </w:r>
    </w:p>
    <w:p w14:paraId="2F221677" w14:textId="77777777" w:rsidR="009B3B2F" w:rsidRPr="00C002FA" w:rsidRDefault="009B3B2F" w:rsidP="009B3B2F">
      <w:pPr>
        <w:ind w:firstLine="720"/>
        <w:jc w:val="both"/>
        <w:rPr>
          <w:bCs/>
          <w:noProof/>
          <w:lang w:val="sr-Cyrl-RS"/>
        </w:rPr>
      </w:pPr>
      <w:r w:rsidRPr="00C002FA">
        <w:rPr>
          <w:noProof/>
          <w:lang w:val="sr-Cyrl-CS"/>
        </w:rPr>
        <w:t xml:space="preserve">Добављач се обавезује да рачун за извршене услуге и испоручене резервне делове испоставља се на основу потписаног документа-радног налога од стране </w:t>
      </w:r>
      <w:r w:rsidRPr="00C002FA">
        <w:rPr>
          <w:bCs/>
          <w:noProof/>
          <w:lang w:val="sr-Cyrl-RS"/>
        </w:rPr>
        <w:t xml:space="preserve">овлашћеног лица </w:t>
      </w:r>
      <w:r w:rsidRPr="00C002FA">
        <w:rPr>
          <w:bCs/>
          <w:noProof/>
        </w:rPr>
        <w:t>за техничк</w:t>
      </w:r>
      <w:r w:rsidRPr="00C002FA">
        <w:rPr>
          <w:bCs/>
          <w:noProof/>
          <w:lang w:val="sr-Cyrl-RS"/>
        </w:rPr>
        <w:t xml:space="preserve">у </w:t>
      </w:r>
      <w:r w:rsidRPr="00C002FA">
        <w:rPr>
          <w:bCs/>
          <w:noProof/>
        </w:rPr>
        <w:t>реализациј</w:t>
      </w:r>
      <w:r w:rsidRPr="00C002FA">
        <w:rPr>
          <w:bCs/>
          <w:noProof/>
          <w:lang w:val="sr-Cyrl-RS"/>
        </w:rPr>
        <w:t xml:space="preserve">у из члана 8. овог уговора, </w:t>
      </w:r>
      <w:r w:rsidRPr="00C002FA">
        <w:rPr>
          <w:noProof/>
          <w:lang w:val="sr-Cyrl-CS"/>
        </w:rPr>
        <w:t xml:space="preserve">којим се верификује квалитет извршених услуга односно испорука резервног дела. </w:t>
      </w:r>
    </w:p>
    <w:p w14:paraId="49C49937" w14:textId="77777777" w:rsidR="009B3B2F" w:rsidRPr="00C002FA" w:rsidRDefault="009B3B2F" w:rsidP="009B3B2F">
      <w:pPr>
        <w:ind w:firstLine="720"/>
        <w:jc w:val="both"/>
        <w:rPr>
          <w:bCs/>
          <w:noProof/>
          <w:lang w:val="sr-Cyrl-RS"/>
        </w:rPr>
      </w:pPr>
      <w:r w:rsidRPr="00C002FA">
        <w:rPr>
          <w:noProof/>
          <w:lang w:val="sr-Cyrl-CS"/>
        </w:rPr>
        <w:t>Наручилац се обавезује да ће уговорену цену за извршење услуге која је предмет овог уговора,</w:t>
      </w:r>
      <w:r w:rsidRPr="00C002FA">
        <w:rPr>
          <w:noProof/>
        </w:rPr>
        <w:t xml:space="preserve"> добављачу исплаћиват</w:t>
      </w:r>
      <w:r w:rsidRPr="00C002FA">
        <w:rPr>
          <w:noProof/>
          <w:lang w:val="sr-Cyrl-RS"/>
        </w:rPr>
        <w:t>и одложено у року од 90 дана</w:t>
      </w:r>
      <w:r w:rsidRPr="00C002FA">
        <w:rPr>
          <w:noProof/>
          <w:lang w:val="sr-Cyrl-CS"/>
        </w:rPr>
        <w:t xml:space="preserve"> </w:t>
      </w:r>
      <w:r w:rsidRPr="00C002FA">
        <w:rPr>
          <w:bCs/>
          <w:noProof/>
        </w:rPr>
        <w:t xml:space="preserve">од дана када му добављач достави </w:t>
      </w:r>
      <w:r w:rsidRPr="00C002FA">
        <w:rPr>
          <w:noProof/>
          <w:lang w:val="sr-Cyrl-CS"/>
        </w:rPr>
        <w:t>исправан рачун, испостављен уз документ–радни налог</w:t>
      </w:r>
      <w:r w:rsidRPr="00C002FA">
        <w:rPr>
          <w:bCs/>
          <w:noProof/>
        </w:rPr>
        <w:t xml:space="preserve"> за услугe којe је извршио</w:t>
      </w:r>
      <w:r w:rsidRPr="00C002FA">
        <w:rPr>
          <w:noProof/>
          <w:lang w:val="sr-Cyrl-CS"/>
        </w:rPr>
        <w:t>,</w:t>
      </w:r>
      <w:r w:rsidRPr="00C002FA">
        <w:rPr>
          <w:bCs/>
          <w:noProof/>
          <w:lang w:val="sr-Latn-CS"/>
        </w:rPr>
        <w:t xml:space="preserve"> о чему потврду даје </w:t>
      </w:r>
      <w:r w:rsidRPr="00C002FA">
        <w:rPr>
          <w:bCs/>
          <w:noProof/>
          <w:lang w:val="sr-Cyrl-RS"/>
        </w:rPr>
        <w:t xml:space="preserve">овлашћеном лице </w:t>
      </w:r>
      <w:r w:rsidRPr="00C002FA">
        <w:rPr>
          <w:bCs/>
          <w:noProof/>
        </w:rPr>
        <w:t>за техничк</w:t>
      </w:r>
      <w:r w:rsidRPr="00C002FA">
        <w:rPr>
          <w:bCs/>
          <w:noProof/>
          <w:lang w:val="sr-Cyrl-RS"/>
        </w:rPr>
        <w:t xml:space="preserve">у </w:t>
      </w:r>
      <w:r w:rsidRPr="00C002FA">
        <w:rPr>
          <w:bCs/>
          <w:noProof/>
        </w:rPr>
        <w:t>реализациј</w:t>
      </w:r>
      <w:r w:rsidRPr="00C002FA">
        <w:rPr>
          <w:bCs/>
          <w:noProof/>
          <w:lang w:val="sr-Cyrl-RS"/>
        </w:rPr>
        <w:t>у из члана 8. овог уговора.</w:t>
      </w:r>
    </w:p>
    <w:p w14:paraId="16369F7C" w14:textId="77777777" w:rsidR="009B3B2F" w:rsidRPr="00C002FA" w:rsidRDefault="009B3B2F" w:rsidP="009B3B2F">
      <w:pPr>
        <w:ind w:firstLine="720"/>
        <w:jc w:val="both"/>
        <w:rPr>
          <w:lang w:val="sr-Cyrl-RS"/>
        </w:rPr>
      </w:pPr>
      <w:r w:rsidRPr="00C002FA">
        <w:rPr>
          <w:noProof/>
          <w:lang w:val="sr-Cyrl-CS"/>
        </w:rPr>
        <w:t xml:space="preserve">Добављач се обавезује да рачун </w:t>
      </w:r>
      <w:r w:rsidRPr="00C002FA">
        <w:rPr>
          <w:noProof/>
        </w:rPr>
        <w:t>о извршеној услузи</w:t>
      </w:r>
      <w:r w:rsidRPr="00C002FA">
        <w:rPr>
          <w:noProof/>
          <w:lang w:val="sr-Cyrl-CS"/>
        </w:rPr>
        <w:t xml:space="preserve"> достави наручиоцу преко писарнице наручиоца, адресирано на седиште наручиоца.</w:t>
      </w:r>
      <w:r w:rsidRPr="00C002FA">
        <w:rPr>
          <w:lang w:val="sr-Cyrl-CS"/>
        </w:rPr>
        <w:t xml:space="preserve"> </w:t>
      </w:r>
    </w:p>
    <w:p w14:paraId="48911CFB" w14:textId="77777777" w:rsidR="009B3B2F" w:rsidRPr="00C002FA" w:rsidRDefault="009B3B2F" w:rsidP="009B3B2F">
      <w:pPr>
        <w:framePr w:hSpace="180" w:wrap="around" w:vAnchor="text" w:hAnchor="margin" w:y="1"/>
        <w:ind w:firstLine="720"/>
        <w:jc w:val="both"/>
        <w:rPr>
          <w:lang w:val="sr-Cyrl-RS"/>
        </w:rPr>
      </w:pPr>
      <w:proofErr w:type="gramStart"/>
      <w:r w:rsidRPr="00C002FA">
        <w:t>Плаћање по овом уговору вршиће се до нивоа средстава обезбеђених Финансијским планом за ове намене</w:t>
      </w:r>
      <w:r w:rsidRPr="00C002FA">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002FA">
        <w:rPr>
          <w:lang w:val="sr-Cyrl-RS"/>
        </w:rPr>
        <w:t xml:space="preserve"> </w:t>
      </w:r>
    </w:p>
    <w:p w14:paraId="0211A739" w14:textId="77777777" w:rsidR="009B3B2F" w:rsidRPr="00C002FA" w:rsidRDefault="009B3B2F" w:rsidP="009B3B2F">
      <w:pPr>
        <w:framePr w:hSpace="180" w:wrap="around" w:vAnchor="text" w:hAnchor="margin" w:y="1"/>
        <w:ind w:firstLine="720"/>
        <w:jc w:val="both"/>
        <w:rPr>
          <w:lang w:val="sr-Cyrl-RS"/>
        </w:rPr>
      </w:pPr>
      <w:proofErr w:type="gramStart"/>
      <w:r w:rsidRPr="00C002FA">
        <w:t>У супротном уговор престаје да важи без накнаде штете због немогућности преузимања обавеза од стране наручиоца.</w:t>
      </w:r>
      <w:proofErr w:type="gramEnd"/>
    </w:p>
    <w:p w14:paraId="7A48E79B" w14:textId="77777777" w:rsidR="009B3B2F" w:rsidRPr="00C002FA" w:rsidRDefault="009B3B2F" w:rsidP="009B3B2F">
      <w:pPr>
        <w:jc w:val="both"/>
        <w:rPr>
          <w:bCs/>
          <w:noProof/>
          <w:lang w:val="sr-Cyrl-RS"/>
        </w:rPr>
      </w:pPr>
    </w:p>
    <w:p w14:paraId="59EA2477" w14:textId="77777777" w:rsidR="009B3B2F" w:rsidRPr="00C002FA" w:rsidRDefault="009B3B2F" w:rsidP="009B3B2F">
      <w:pPr>
        <w:jc w:val="center"/>
        <w:outlineLvl w:val="0"/>
        <w:rPr>
          <w:noProof/>
          <w:lang w:val="sr-Cyrl-CS"/>
        </w:rPr>
      </w:pPr>
      <w:r w:rsidRPr="00C002FA">
        <w:rPr>
          <w:b/>
          <w:noProof/>
          <w:lang w:val="en-US"/>
        </w:rPr>
        <w:t>Члан 6.</w:t>
      </w:r>
    </w:p>
    <w:p w14:paraId="0685BD14" w14:textId="77777777" w:rsidR="009B3B2F" w:rsidRPr="00C002FA" w:rsidRDefault="009B3B2F" w:rsidP="009B3B2F">
      <w:pPr>
        <w:ind w:firstLine="720"/>
        <w:jc w:val="both"/>
        <w:rPr>
          <w:noProof/>
        </w:rPr>
      </w:pPr>
      <w:r w:rsidRPr="00C002FA">
        <w:rPr>
          <w:noProof/>
        </w:rPr>
        <w:t>Уговорне стране констатују да је добављач доставио наручиоцу следећа средства обезбеђења са овлашћењима за наплату:</w:t>
      </w:r>
    </w:p>
    <w:p w14:paraId="53B3658E" w14:textId="77777777" w:rsidR="009B3B2F" w:rsidRPr="00C002FA" w:rsidRDefault="009B3B2F" w:rsidP="009B3B2F">
      <w:pPr>
        <w:ind w:left="87"/>
        <w:jc w:val="both"/>
        <w:rPr>
          <w:noProof/>
        </w:rPr>
      </w:pPr>
      <w:r w:rsidRPr="00C002FA">
        <w:rPr>
          <w:b/>
          <w:lang w:val="sr-Cyrl-RS"/>
        </w:rPr>
        <w:t xml:space="preserve">- </w:t>
      </w:r>
      <w:r w:rsidRPr="00C002FA">
        <w:rPr>
          <w:b/>
        </w:rPr>
        <w:t>регистровану бланко меницу и менично овлашћење</w:t>
      </w:r>
      <w:r w:rsidRPr="00C002FA">
        <w:rPr>
          <w:b/>
          <w:noProof/>
        </w:rPr>
        <w:t xml:space="preserve"> за извршење уговорне обавезе</w:t>
      </w:r>
      <w:r w:rsidRPr="00C002FA">
        <w:rPr>
          <w:noProof/>
        </w:rPr>
        <w:t>, попуњену на износ од 10% од укупне вредности уговора</w:t>
      </w:r>
      <w:r w:rsidRPr="00C002FA">
        <w:rPr>
          <w:noProof/>
          <w:lang w:val="sr-Cyrl-RS"/>
        </w:rPr>
        <w:t xml:space="preserve"> без ПДВ-а</w:t>
      </w:r>
      <w:r w:rsidRPr="00C002F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44BE8C1" w14:textId="77777777" w:rsidR="009B3B2F" w:rsidRPr="00C002FA" w:rsidRDefault="009B3B2F" w:rsidP="009B3B2F">
      <w:pPr>
        <w:jc w:val="both"/>
        <w:rPr>
          <w:b/>
          <w:lang w:val="sr-Cyrl-RS"/>
        </w:rPr>
      </w:pPr>
      <w:r w:rsidRPr="00C002FA">
        <w:rPr>
          <w:b/>
          <w:lang w:val="sr-Cyrl-RS"/>
        </w:rPr>
        <w:t xml:space="preserve">- </w:t>
      </w:r>
      <w:r w:rsidRPr="00C002FA">
        <w:rPr>
          <w:b/>
        </w:rPr>
        <w:t>регистровану бланко меницу и менично овлашћење</w:t>
      </w:r>
      <w:r w:rsidRPr="00C002FA">
        <w:rPr>
          <w:b/>
          <w:noProof/>
        </w:rPr>
        <w:t xml:space="preserve"> за отклањање недостатака у гарантном року</w:t>
      </w:r>
      <w:r w:rsidRPr="00C002FA">
        <w:rPr>
          <w:noProof/>
        </w:rPr>
        <w:t>, попуњену на износ од 10% од укупне вредности уговора</w:t>
      </w:r>
      <w:r w:rsidRPr="00C002FA">
        <w:rPr>
          <w:noProof/>
          <w:lang w:val="sr-Cyrl-RS"/>
        </w:rPr>
        <w:t xml:space="preserve"> без ПДВ-а</w:t>
      </w:r>
      <w:r w:rsidRPr="00C002F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F2D0ABC" w14:textId="77777777" w:rsidR="009B3B2F" w:rsidRPr="00C002FA" w:rsidRDefault="009B3B2F" w:rsidP="009B3B2F">
      <w:pPr>
        <w:jc w:val="both"/>
        <w:rPr>
          <w:b/>
          <w:noProof/>
          <w:lang w:val="sr-Cyrl-RS"/>
        </w:rPr>
      </w:pPr>
    </w:p>
    <w:p w14:paraId="4E0180DF" w14:textId="77777777" w:rsidR="009B3B2F" w:rsidRPr="0059711F" w:rsidRDefault="009B3B2F" w:rsidP="009B3B2F">
      <w:pPr>
        <w:jc w:val="center"/>
        <w:outlineLvl w:val="0"/>
        <w:rPr>
          <w:noProof/>
        </w:rPr>
      </w:pPr>
      <w:r w:rsidRPr="00C002FA">
        <w:rPr>
          <w:b/>
          <w:noProof/>
        </w:rPr>
        <w:t>Члан 7.</w:t>
      </w:r>
    </w:p>
    <w:p w14:paraId="2AB9DC28" w14:textId="77777777" w:rsidR="009B3B2F" w:rsidRPr="0059711F" w:rsidRDefault="009B3B2F" w:rsidP="009B3B2F">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373FA8A6" w14:textId="77777777" w:rsidR="009B3B2F" w:rsidRPr="0059711F" w:rsidRDefault="009B3B2F" w:rsidP="009B3B2F">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2035B209" w14:textId="77777777" w:rsidR="009B3B2F" w:rsidRPr="0059711F" w:rsidRDefault="009B3B2F" w:rsidP="009B3B2F">
      <w:pPr>
        <w:ind w:firstLine="720"/>
        <w:jc w:val="both"/>
        <w:rPr>
          <w:noProof/>
        </w:rPr>
      </w:pPr>
      <w:r w:rsidRPr="0059711F">
        <w:rPr>
          <w:noProof/>
        </w:rPr>
        <w:t>- да овај уговор остави на снази и да уговорену цену умањи за 10%</w:t>
      </w:r>
    </w:p>
    <w:p w14:paraId="46FBD2EB" w14:textId="77777777" w:rsidR="009B3B2F" w:rsidRPr="001707CB" w:rsidRDefault="009B3B2F" w:rsidP="009B3B2F">
      <w:pPr>
        <w:jc w:val="both"/>
        <w:rPr>
          <w:noProof/>
          <w:lang w:val="sr-Cyrl-RS"/>
        </w:rPr>
      </w:pPr>
    </w:p>
    <w:p w14:paraId="45D75E6F" w14:textId="77777777" w:rsidR="009B3B2F" w:rsidRPr="0059711F" w:rsidRDefault="009B3B2F" w:rsidP="009B3B2F">
      <w:pPr>
        <w:jc w:val="center"/>
        <w:outlineLvl w:val="0"/>
        <w:rPr>
          <w:noProof/>
        </w:rPr>
      </w:pPr>
      <w:r w:rsidRPr="0059711F">
        <w:rPr>
          <w:b/>
          <w:noProof/>
        </w:rPr>
        <w:t>Члан 8.</w:t>
      </w:r>
    </w:p>
    <w:p w14:paraId="724E92BA" w14:textId="77777777" w:rsidR="009B3B2F" w:rsidRDefault="009B3B2F" w:rsidP="009B3B2F">
      <w:pPr>
        <w:ind w:firstLine="720"/>
        <w:jc w:val="both"/>
        <w:rPr>
          <w:noProof/>
          <w:lang w:val="sr-Latn-RS"/>
        </w:rPr>
      </w:pPr>
      <w:r>
        <w:rPr>
          <w:noProof/>
          <w:lang w:val="en-US"/>
        </w:rPr>
        <w:t xml:space="preserve">За праћење техничке реализације </w:t>
      </w:r>
      <w:r>
        <w:rPr>
          <w:noProof/>
          <w:lang w:val="sr-Cyrl-RS"/>
        </w:rPr>
        <w:t xml:space="preserve">и </w:t>
      </w:r>
      <w:r>
        <w:rPr>
          <w:noProof/>
          <w:lang w:val="en-US"/>
        </w:rPr>
        <w:t>извршења уговорних обавеза уговорних страна</w:t>
      </w:r>
      <w:r>
        <w:rPr>
          <w:noProof/>
          <w:lang w:val="sr-Cyrl-RS"/>
        </w:rPr>
        <w:t>,</w:t>
      </w:r>
      <w:r>
        <w:rPr>
          <w:noProof/>
          <w:lang w:val="en-US"/>
        </w:rPr>
        <w:t xml:space="preserve"> у име наручиоца овлашћује се </w:t>
      </w:r>
      <w:r>
        <w:rPr>
          <w:noProof/>
          <w:lang w:val="sr-Latn-RS"/>
        </w:rPr>
        <w:t>______________________.</w:t>
      </w:r>
    </w:p>
    <w:p w14:paraId="4B5FD192" w14:textId="77777777" w:rsidR="009B3B2F" w:rsidRDefault="009B3B2F" w:rsidP="009B3B2F">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35F7AC60" w14:textId="77777777" w:rsidR="009B3B2F" w:rsidRPr="00882978" w:rsidRDefault="009B3B2F" w:rsidP="009B3B2F">
      <w:pPr>
        <w:rPr>
          <w:noProof/>
          <w:lang w:val="sr-Cyrl-RS"/>
        </w:rPr>
      </w:pPr>
    </w:p>
    <w:p w14:paraId="799CACA6" w14:textId="77777777" w:rsidR="009B3B2F" w:rsidRPr="0059711F" w:rsidRDefault="009B3B2F" w:rsidP="009B3B2F">
      <w:pPr>
        <w:jc w:val="center"/>
        <w:outlineLvl w:val="0"/>
        <w:rPr>
          <w:noProof/>
          <w:lang w:val="sr-Cyrl-CS"/>
        </w:rPr>
      </w:pPr>
      <w:r w:rsidRPr="0059711F">
        <w:rPr>
          <w:b/>
          <w:noProof/>
        </w:rPr>
        <w:t>Члан 9.</w:t>
      </w:r>
    </w:p>
    <w:p w14:paraId="0A984AFA" w14:textId="77777777" w:rsidR="009B3B2F" w:rsidRPr="0059711F" w:rsidRDefault="009B3B2F" w:rsidP="009B3B2F">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0F81173D" w14:textId="77777777" w:rsidR="009B3B2F" w:rsidRDefault="009B3B2F" w:rsidP="009B3B2F">
      <w:pPr>
        <w:rPr>
          <w:noProof/>
          <w:lang w:val="sr-Cyrl-RS"/>
        </w:rPr>
      </w:pPr>
    </w:p>
    <w:p w14:paraId="6A24AC04" w14:textId="77777777" w:rsidR="00666C01" w:rsidRDefault="00666C01" w:rsidP="009B3B2F">
      <w:pPr>
        <w:rPr>
          <w:noProof/>
          <w:lang w:val="sr-Cyrl-RS"/>
        </w:rPr>
      </w:pPr>
    </w:p>
    <w:p w14:paraId="1BE80B05" w14:textId="77777777" w:rsidR="00666C01" w:rsidRPr="00666C01" w:rsidRDefault="00666C01" w:rsidP="009B3B2F">
      <w:pPr>
        <w:rPr>
          <w:noProof/>
          <w:lang w:val="sr-Cyrl-RS"/>
        </w:rPr>
      </w:pPr>
    </w:p>
    <w:p w14:paraId="66653E66" w14:textId="77777777" w:rsidR="009B3B2F" w:rsidRPr="0059711F" w:rsidRDefault="009B3B2F" w:rsidP="009B3B2F">
      <w:pPr>
        <w:jc w:val="center"/>
        <w:outlineLvl w:val="0"/>
        <w:rPr>
          <w:noProof/>
        </w:rPr>
      </w:pPr>
      <w:r w:rsidRPr="0059711F">
        <w:rPr>
          <w:b/>
          <w:noProof/>
        </w:rPr>
        <w:lastRenderedPageBreak/>
        <w:t>Члан 10.</w:t>
      </w:r>
    </w:p>
    <w:p w14:paraId="5517B495" w14:textId="77777777" w:rsidR="009B3B2F" w:rsidRPr="0059711F" w:rsidRDefault="009B3B2F" w:rsidP="009B3B2F">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14:paraId="097796B1" w14:textId="77777777" w:rsidR="009B3B2F" w:rsidRPr="0059711F" w:rsidRDefault="009B3B2F" w:rsidP="009B3B2F">
      <w:pPr>
        <w:rPr>
          <w:noProof/>
        </w:rPr>
      </w:pPr>
    </w:p>
    <w:p w14:paraId="4BDCC09E" w14:textId="77777777" w:rsidR="009B3B2F" w:rsidRPr="0059711F" w:rsidRDefault="009B3B2F" w:rsidP="009B3B2F">
      <w:pPr>
        <w:jc w:val="center"/>
        <w:outlineLvl w:val="0"/>
        <w:rPr>
          <w:noProof/>
        </w:rPr>
      </w:pPr>
      <w:r w:rsidRPr="0059711F">
        <w:rPr>
          <w:b/>
          <w:noProof/>
        </w:rPr>
        <w:t>Члан 11.</w:t>
      </w:r>
    </w:p>
    <w:p w14:paraId="6ED64FB4" w14:textId="77777777" w:rsidR="009B3B2F" w:rsidRPr="0059711F" w:rsidRDefault="009B3B2F" w:rsidP="009B3B2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EBC9238" w14:textId="77777777" w:rsidR="009B3B2F" w:rsidRPr="0059711F" w:rsidRDefault="009B3B2F" w:rsidP="009B3B2F">
      <w:pPr>
        <w:ind w:firstLine="720"/>
        <w:jc w:val="both"/>
        <w:rPr>
          <w:noProof/>
        </w:rPr>
      </w:pPr>
    </w:p>
    <w:p w14:paraId="1342427E" w14:textId="77777777" w:rsidR="009B3B2F" w:rsidRPr="0059711F" w:rsidRDefault="009B3B2F" w:rsidP="009B3B2F">
      <w:pPr>
        <w:jc w:val="center"/>
        <w:outlineLvl w:val="0"/>
        <w:rPr>
          <w:noProof/>
        </w:rPr>
      </w:pPr>
      <w:r w:rsidRPr="0059711F">
        <w:rPr>
          <w:b/>
          <w:noProof/>
        </w:rPr>
        <w:t>Члан 12.</w:t>
      </w:r>
    </w:p>
    <w:p w14:paraId="6FFD8E92" w14:textId="77777777" w:rsidR="009B3B2F" w:rsidRPr="0059711F" w:rsidRDefault="009B3B2F" w:rsidP="009B3B2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6D537D15" w14:textId="77777777" w:rsidR="009B3B2F" w:rsidRPr="0059711F" w:rsidRDefault="009B3B2F" w:rsidP="009B3B2F">
      <w:pPr>
        <w:rPr>
          <w:noProof/>
          <w:highlight w:val="yellow"/>
        </w:rPr>
      </w:pPr>
    </w:p>
    <w:p w14:paraId="36F28D2F" w14:textId="77777777" w:rsidR="009B3B2F" w:rsidRDefault="009B3B2F" w:rsidP="009B3B2F">
      <w:pPr>
        <w:ind w:firstLine="741"/>
        <w:jc w:val="both"/>
        <w:rPr>
          <w:noProof/>
        </w:rPr>
      </w:pPr>
    </w:p>
    <w:p w14:paraId="121F15F9" w14:textId="77777777" w:rsidR="009B3B2F" w:rsidRDefault="009B3B2F" w:rsidP="009B3B2F">
      <w:pPr>
        <w:rPr>
          <w:noProof/>
          <w:lang w:val="sr-Cyrl-RS"/>
        </w:rPr>
      </w:pPr>
    </w:p>
    <w:p w14:paraId="4D9AB963" w14:textId="77777777" w:rsidR="009B3B2F" w:rsidRPr="001707CB" w:rsidRDefault="009B3B2F" w:rsidP="009B3B2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B3B2F" w:rsidRPr="002D5B2C" w14:paraId="42D6CA8E" w14:textId="77777777" w:rsidTr="00AD21E9">
        <w:trPr>
          <w:trHeight w:val="347"/>
        </w:trPr>
        <w:tc>
          <w:tcPr>
            <w:tcW w:w="3216" w:type="dxa"/>
            <w:vAlign w:val="center"/>
          </w:tcPr>
          <w:p w14:paraId="43C6F331" w14:textId="77777777" w:rsidR="009B3B2F" w:rsidRPr="002D5B2C" w:rsidRDefault="009B3B2F" w:rsidP="00AD21E9">
            <w:pPr>
              <w:jc w:val="center"/>
              <w:rPr>
                <w:noProof/>
              </w:rPr>
            </w:pPr>
            <w:r>
              <w:rPr>
                <w:noProof/>
              </w:rPr>
              <w:t>ЗА ДОБАВЉ</w:t>
            </w:r>
            <w:r w:rsidRPr="002D5B2C">
              <w:rPr>
                <w:noProof/>
              </w:rPr>
              <w:t>АЧА:</w:t>
            </w:r>
          </w:p>
        </w:tc>
        <w:tc>
          <w:tcPr>
            <w:tcW w:w="2279" w:type="dxa"/>
          </w:tcPr>
          <w:p w14:paraId="426C6BAD" w14:textId="77777777" w:rsidR="009B3B2F" w:rsidRPr="002D5B2C" w:rsidRDefault="009B3B2F" w:rsidP="00AD21E9">
            <w:pPr>
              <w:jc w:val="center"/>
              <w:rPr>
                <w:noProof/>
              </w:rPr>
            </w:pPr>
          </w:p>
        </w:tc>
        <w:tc>
          <w:tcPr>
            <w:tcW w:w="3827" w:type="dxa"/>
            <w:vAlign w:val="center"/>
          </w:tcPr>
          <w:p w14:paraId="546BB39F" w14:textId="77777777" w:rsidR="009B3B2F" w:rsidRPr="002D5B2C" w:rsidRDefault="009B3B2F" w:rsidP="00AD21E9">
            <w:pPr>
              <w:jc w:val="center"/>
              <w:rPr>
                <w:noProof/>
              </w:rPr>
            </w:pPr>
            <w:r w:rsidRPr="002D5B2C">
              <w:rPr>
                <w:noProof/>
              </w:rPr>
              <w:t>ЗА НАРУЧИОЦА:</w:t>
            </w:r>
          </w:p>
        </w:tc>
      </w:tr>
      <w:tr w:rsidR="009B3B2F" w:rsidRPr="002D5B2C" w14:paraId="7A9E3589" w14:textId="77777777" w:rsidTr="00AD21E9">
        <w:trPr>
          <w:trHeight w:val="359"/>
        </w:trPr>
        <w:tc>
          <w:tcPr>
            <w:tcW w:w="3216" w:type="dxa"/>
            <w:vAlign w:val="center"/>
          </w:tcPr>
          <w:p w14:paraId="452583BA" w14:textId="77777777" w:rsidR="009B3B2F" w:rsidRPr="002D5B2C" w:rsidRDefault="009B3B2F" w:rsidP="00AD21E9">
            <w:pPr>
              <w:jc w:val="center"/>
              <w:rPr>
                <w:noProof/>
              </w:rPr>
            </w:pPr>
            <w:r w:rsidRPr="002D5B2C">
              <w:rPr>
                <w:noProof/>
              </w:rPr>
              <w:t>ДИРЕКТОР</w:t>
            </w:r>
          </w:p>
        </w:tc>
        <w:tc>
          <w:tcPr>
            <w:tcW w:w="2279" w:type="dxa"/>
          </w:tcPr>
          <w:p w14:paraId="4B3B3DC0" w14:textId="77777777" w:rsidR="009B3B2F" w:rsidRPr="002D5B2C" w:rsidRDefault="009B3B2F" w:rsidP="00AD21E9">
            <w:pPr>
              <w:jc w:val="center"/>
              <w:rPr>
                <w:noProof/>
              </w:rPr>
            </w:pPr>
          </w:p>
        </w:tc>
        <w:tc>
          <w:tcPr>
            <w:tcW w:w="3827" w:type="dxa"/>
            <w:vAlign w:val="center"/>
          </w:tcPr>
          <w:p w14:paraId="3ABCDE05" w14:textId="77777777" w:rsidR="009B3B2F" w:rsidRPr="002D5B2C" w:rsidRDefault="009B3B2F" w:rsidP="00AD21E9">
            <w:pPr>
              <w:jc w:val="center"/>
              <w:rPr>
                <w:noProof/>
              </w:rPr>
            </w:pPr>
            <w:r w:rsidRPr="002D5B2C">
              <w:rPr>
                <w:noProof/>
              </w:rPr>
              <w:t>ДИРЕКТОР</w:t>
            </w:r>
          </w:p>
        </w:tc>
      </w:tr>
      <w:tr w:rsidR="009B3B2F" w:rsidRPr="002D5B2C" w14:paraId="5A2B4B71" w14:textId="77777777" w:rsidTr="00AD21E9">
        <w:trPr>
          <w:trHeight w:val="347"/>
        </w:trPr>
        <w:tc>
          <w:tcPr>
            <w:tcW w:w="3216" w:type="dxa"/>
            <w:vAlign w:val="bottom"/>
          </w:tcPr>
          <w:p w14:paraId="2278D32A" w14:textId="77777777" w:rsidR="009B3B2F" w:rsidRPr="00CC1FF7" w:rsidRDefault="009B3B2F" w:rsidP="00AD21E9">
            <w:pPr>
              <w:jc w:val="center"/>
              <w:rPr>
                <w:noProof/>
              </w:rPr>
            </w:pPr>
          </w:p>
          <w:p w14:paraId="1049B89E" w14:textId="77777777" w:rsidR="009B3B2F" w:rsidRPr="002D5B2C" w:rsidRDefault="009B3B2F" w:rsidP="00AD21E9">
            <w:pPr>
              <w:jc w:val="center"/>
              <w:rPr>
                <w:noProof/>
              </w:rPr>
            </w:pPr>
            <w:r w:rsidRPr="002D5B2C">
              <w:rPr>
                <w:noProof/>
              </w:rPr>
              <w:t>___________________</w:t>
            </w:r>
            <w:r>
              <w:rPr>
                <w:noProof/>
              </w:rPr>
              <w:t>______</w:t>
            </w:r>
          </w:p>
        </w:tc>
        <w:tc>
          <w:tcPr>
            <w:tcW w:w="2279" w:type="dxa"/>
            <w:vAlign w:val="bottom"/>
          </w:tcPr>
          <w:p w14:paraId="773C4E60" w14:textId="77777777" w:rsidR="009B3B2F" w:rsidRPr="002D5B2C" w:rsidRDefault="009B3B2F" w:rsidP="00AD21E9">
            <w:pPr>
              <w:jc w:val="both"/>
              <w:rPr>
                <w:noProof/>
              </w:rPr>
            </w:pPr>
          </w:p>
        </w:tc>
        <w:tc>
          <w:tcPr>
            <w:tcW w:w="3827" w:type="dxa"/>
            <w:vAlign w:val="bottom"/>
          </w:tcPr>
          <w:p w14:paraId="5F97B5EE" w14:textId="77777777" w:rsidR="009B3B2F" w:rsidRPr="002D5B2C" w:rsidRDefault="009B3B2F" w:rsidP="00AD21E9">
            <w:pPr>
              <w:jc w:val="center"/>
              <w:rPr>
                <w:noProof/>
              </w:rPr>
            </w:pPr>
            <w:r w:rsidRPr="002D5B2C">
              <w:rPr>
                <w:noProof/>
              </w:rPr>
              <w:t>________________________</w:t>
            </w:r>
            <w:r>
              <w:rPr>
                <w:noProof/>
              </w:rPr>
              <w:t>___</w:t>
            </w:r>
          </w:p>
        </w:tc>
      </w:tr>
    </w:tbl>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lang w:val="sr-Cyrl-RS"/>
        </w:rPr>
      </w:pPr>
    </w:p>
    <w:p w14:paraId="2FFB7212" w14:textId="77777777" w:rsidR="00666C01" w:rsidRPr="00666C01" w:rsidRDefault="00666C01" w:rsidP="007B663B">
      <w:pPr>
        <w:rPr>
          <w:noProof/>
          <w:lang w:val="sr-Cyrl-RS"/>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77777777" w:rsidR="002D5B2C" w:rsidRPr="002735A4" w:rsidRDefault="002D5B2C" w:rsidP="000C3C95">
      <w:pPr>
        <w:pStyle w:val="Heading1"/>
        <w:numPr>
          <w:ilvl w:val="0"/>
          <w:numId w:val="15"/>
        </w:numPr>
        <w:jc w:val="center"/>
        <w:rPr>
          <w:sz w:val="28"/>
          <w:szCs w:val="28"/>
        </w:rPr>
      </w:pPr>
      <w:bookmarkStart w:id="33" w:name="_Toc440629949"/>
      <w:r w:rsidRPr="002735A4">
        <w:rPr>
          <w:sz w:val="28"/>
          <w:szCs w:val="28"/>
        </w:rPr>
        <w:lastRenderedPageBreak/>
        <w:t>ИЗЈАВА О НЕЗАВИСНОЈ ПОНУДИ</w:t>
      </w:r>
      <w:bookmarkEnd w:id="31"/>
      <w:bookmarkEnd w:id="32"/>
      <w:bookmarkEnd w:id="3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0BCE2C83" w:rsidR="00A23F31" w:rsidRPr="00AE1407" w:rsidRDefault="001264B8"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0CBB62E9">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0BACF8B4">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59706F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14:paraId="5DF31A54" w14:textId="77777777" w:rsidR="0072089F" w:rsidRPr="00576ADF" w:rsidRDefault="0072089F">
      <w:pPr>
        <w:rPr>
          <w:noProof/>
          <w:lang w:val="sr-Cyrl-RS"/>
        </w:rPr>
      </w:pPr>
      <w:r w:rsidRPr="00AE1407">
        <w:rPr>
          <w:noProof/>
        </w:rPr>
        <w:br w:type="page"/>
      </w:r>
    </w:p>
    <w:p w14:paraId="5245F83C" w14:textId="77777777" w:rsidR="0072089F" w:rsidRPr="0029271D" w:rsidRDefault="0072089F" w:rsidP="000C3C95">
      <w:pPr>
        <w:pStyle w:val="Heading1"/>
        <w:numPr>
          <w:ilvl w:val="0"/>
          <w:numId w:val="15"/>
        </w:numPr>
        <w:jc w:val="center"/>
        <w:rPr>
          <w:sz w:val="28"/>
          <w:szCs w:val="28"/>
        </w:rPr>
      </w:pPr>
      <w:bookmarkStart w:id="34" w:name="_Toc375826011"/>
      <w:bookmarkStart w:id="35" w:name="_Toc389030818"/>
      <w:bookmarkStart w:id="36" w:name="_Toc440629950"/>
      <w:r w:rsidRPr="0029271D">
        <w:rPr>
          <w:sz w:val="28"/>
          <w:szCs w:val="28"/>
        </w:rPr>
        <w:lastRenderedPageBreak/>
        <w:t>ОБРАЗАЦ ИЗЈАВЕ О ПОШТОВАЊУ ОБАВЕЗА</w:t>
      </w:r>
      <w:bookmarkEnd w:id="34"/>
      <w:bookmarkEnd w:id="35"/>
      <w:r w:rsidR="00166C89" w:rsidRPr="0029271D">
        <w:rPr>
          <w:sz w:val="28"/>
          <w:szCs w:val="28"/>
          <w:lang w:val="sr-Cyrl-CS"/>
        </w:rPr>
        <w:t xml:space="preserve"> </w:t>
      </w:r>
      <w:r w:rsidRPr="0029271D">
        <w:rPr>
          <w:sz w:val="28"/>
          <w:szCs w:val="28"/>
        </w:rPr>
        <w:t>ИЗ ЧЛ. 75. СТ. 2. ЗАКОНА О ЈАВНИМ НАБАВКАМА</w:t>
      </w:r>
      <w:bookmarkEnd w:id="36"/>
    </w:p>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340C9FC6" w:rsidR="00A23F31" w:rsidRPr="00AE1407" w:rsidRDefault="001264B8"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6E2C4980">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7365E0EF">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77777777" w:rsidR="00B819C7" w:rsidRPr="002735A4" w:rsidRDefault="00B819C7" w:rsidP="000C3C95">
      <w:pPr>
        <w:pStyle w:val="Heading1"/>
        <w:numPr>
          <w:ilvl w:val="0"/>
          <w:numId w:val="15"/>
        </w:numPr>
        <w:jc w:val="center"/>
        <w:rPr>
          <w:sz w:val="28"/>
          <w:szCs w:val="28"/>
        </w:rPr>
      </w:pPr>
      <w:bookmarkStart w:id="37" w:name="_Toc375826012"/>
      <w:bookmarkStart w:id="38" w:name="_Toc389030819"/>
      <w:bookmarkStart w:id="39" w:name="_Toc440629951"/>
      <w:r w:rsidRPr="002735A4">
        <w:rPr>
          <w:sz w:val="28"/>
          <w:szCs w:val="28"/>
        </w:rPr>
        <w:lastRenderedPageBreak/>
        <w:t>ОБРАЗАЦ СТРУКТУРЕ ПОНУЂЕНЕ ЦЕНЕ</w:t>
      </w:r>
      <w:bookmarkEnd w:id="37"/>
      <w:bookmarkEnd w:id="38"/>
      <w:bookmarkEnd w:id="39"/>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C35CDB" w:rsidRDefault="00E12E5B" w:rsidP="00E12E5B">
            <w:pPr>
              <w:jc w:val="center"/>
              <w:rPr>
                <w:b/>
                <w:noProof/>
                <w:sz w:val="22"/>
                <w:szCs w:val="22"/>
              </w:rPr>
            </w:pPr>
            <w:r w:rsidRPr="00C35CDB">
              <w:rPr>
                <w:b/>
                <w:noProof/>
                <w:sz w:val="22"/>
                <w:szCs w:val="22"/>
              </w:rPr>
              <w:t>Остали трошкови</w:t>
            </w:r>
          </w:p>
          <w:p w14:paraId="271317B4" w14:textId="77777777" w:rsidR="00E12E5B" w:rsidRPr="00C35CDB" w:rsidRDefault="00E12E5B" w:rsidP="00E12E5B">
            <w:pPr>
              <w:jc w:val="center"/>
              <w:rPr>
                <w:b/>
                <w:noProof/>
                <w:sz w:val="22"/>
                <w:szCs w:val="22"/>
              </w:rPr>
            </w:pPr>
            <w:r w:rsidRPr="00C35CDB">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C35CDB">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4A612186" w14:textId="77777777" w:rsidR="00184819" w:rsidRDefault="00184819" w:rsidP="00184819">
      <w:pPr>
        <w:rPr>
          <w:b/>
          <w:noProof/>
        </w:rPr>
      </w:pPr>
    </w:p>
    <w:p w14:paraId="4881A6FC" w14:textId="77777777" w:rsidR="00184819" w:rsidRDefault="00184819" w:rsidP="00184819">
      <w:pPr>
        <w:rPr>
          <w:b/>
          <w:noProof/>
        </w:rPr>
      </w:pPr>
    </w:p>
    <w:p w14:paraId="30EFFE92" w14:textId="77777777" w:rsidR="00184819" w:rsidRDefault="00184819" w:rsidP="00184819">
      <w:pPr>
        <w:rPr>
          <w:b/>
          <w:noProof/>
        </w:rPr>
      </w:pPr>
    </w:p>
    <w:p w14:paraId="0205E589" w14:textId="77777777" w:rsidR="00184819" w:rsidRDefault="00184819" w:rsidP="00184819">
      <w:pPr>
        <w:rPr>
          <w:b/>
          <w:noProof/>
        </w:rPr>
      </w:pPr>
    </w:p>
    <w:p w14:paraId="4532CA24" w14:textId="77777777" w:rsidR="00184819" w:rsidRPr="00C35CDB" w:rsidRDefault="00184819" w:rsidP="00184819">
      <w:pPr>
        <w:jc w:val="both"/>
        <w:rPr>
          <w:noProof/>
          <w:u w:val="single"/>
        </w:rPr>
      </w:pPr>
      <w:r w:rsidRPr="00C35CDB">
        <w:rPr>
          <w:noProof/>
          <w:u w:val="single"/>
        </w:rPr>
        <w:t>Напомене:</w:t>
      </w:r>
    </w:p>
    <w:p w14:paraId="0B4FFFFA" w14:textId="77777777" w:rsidR="00184819" w:rsidRDefault="00184819" w:rsidP="00184819">
      <w:pPr>
        <w:rPr>
          <w:b/>
          <w:noProof/>
        </w:rPr>
      </w:pPr>
    </w:p>
    <w:p w14:paraId="4D93FE5A" w14:textId="43EF3215" w:rsidR="00E12E5B" w:rsidRPr="00C35CDB" w:rsidRDefault="00C062A9" w:rsidP="00184819">
      <w:pPr>
        <w:rPr>
          <w:b/>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r w:rsidR="00184819">
        <w:rPr>
          <w:noProof/>
        </w:rPr>
        <w:t xml:space="preserve">  </w:t>
      </w: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AC666A2" w14:textId="77777777" w:rsidR="00E12E5B" w:rsidRPr="00C35CDB" w:rsidRDefault="00E12E5B" w:rsidP="00E12E5B">
      <w:pPr>
        <w:jc w:val="both"/>
        <w:rPr>
          <w:noProof/>
          <w:u w:val="single"/>
        </w:rPr>
      </w:pPr>
    </w:p>
    <w:p w14:paraId="550A7BDE" w14:textId="77777777" w:rsidR="00E12E5B" w:rsidRPr="00C35CDB" w:rsidRDefault="00E12E5B" w:rsidP="00E12E5B">
      <w:pPr>
        <w:ind w:left="360"/>
        <w:jc w:val="both"/>
        <w:rPr>
          <w:noProof/>
        </w:rPr>
      </w:pP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77777777" w:rsidR="00B819C7" w:rsidRPr="002735A4" w:rsidRDefault="00B819C7" w:rsidP="000C3C95">
      <w:pPr>
        <w:pStyle w:val="Heading1"/>
        <w:numPr>
          <w:ilvl w:val="0"/>
          <w:numId w:val="15"/>
        </w:numPr>
        <w:jc w:val="center"/>
        <w:rPr>
          <w:sz w:val="28"/>
          <w:szCs w:val="28"/>
        </w:rPr>
      </w:pPr>
      <w:bookmarkStart w:id="40" w:name="_Toc375826013"/>
      <w:bookmarkStart w:id="41" w:name="_Toc389030820"/>
      <w:bookmarkStart w:id="42" w:name="_Toc440629952"/>
      <w:r w:rsidRPr="002735A4">
        <w:rPr>
          <w:sz w:val="28"/>
          <w:szCs w:val="28"/>
        </w:rPr>
        <w:lastRenderedPageBreak/>
        <w:t>ОБРАЗАЦ ТРОШКОВА ПРИПРЕМЕ ПОНУДЕ</w:t>
      </w:r>
      <w:bookmarkEnd w:id="40"/>
      <w:bookmarkEnd w:id="41"/>
      <w:bookmarkEnd w:id="4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7121F9">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77777777" w:rsidR="002D5B2C" w:rsidRPr="002735A4" w:rsidRDefault="002D5B2C" w:rsidP="000C3C95">
      <w:pPr>
        <w:pStyle w:val="Heading1"/>
        <w:numPr>
          <w:ilvl w:val="0"/>
          <w:numId w:val="15"/>
        </w:numPr>
        <w:jc w:val="center"/>
        <w:rPr>
          <w:sz w:val="28"/>
          <w:szCs w:val="28"/>
        </w:rPr>
      </w:pPr>
      <w:bookmarkStart w:id="43" w:name="_Toc375826014"/>
      <w:bookmarkStart w:id="44" w:name="_Toc389030821"/>
      <w:bookmarkStart w:id="45" w:name="_Toc440629953"/>
      <w:r w:rsidRPr="002735A4">
        <w:rPr>
          <w:sz w:val="28"/>
          <w:szCs w:val="28"/>
        </w:rPr>
        <w:lastRenderedPageBreak/>
        <w:t>ОБРАЗАЦ ПОНУДЕ</w:t>
      </w:r>
      <w:bookmarkEnd w:id="43"/>
      <w:bookmarkEnd w:id="44"/>
      <w:bookmarkEnd w:id="4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184819" w:rsidRDefault="005E2923" w:rsidP="005E2923">
            <w:pPr>
              <w:jc w:val="right"/>
              <w:rPr>
                <w:noProof/>
              </w:rPr>
            </w:pPr>
            <w:r w:rsidRPr="00184819">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77777777" w:rsidR="005E2923" w:rsidRPr="00184819" w:rsidRDefault="005E2923" w:rsidP="005E2923">
            <w:pPr>
              <w:jc w:val="right"/>
              <w:rPr>
                <w:b/>
                <w:noProof/>
              </w:rPr>
            </w:pP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1AF6B6BF" w:rsidR="00223DF2" w:rsidRPr="00184819" w:rsidRDefault="00223DF2" w:rsidP="00184819">
            <w:pPr>
              <w:rPr>
                <w:b/>
                <w:noProof/>
              </w:rPr>
            </w:pPr>
            <w:r w:rsidRPr="00184819">
              <w:rPr>
                <w:b/>
                <w:noProof/>
              </w:rPr>
              <w:br w:type="page"/>
            </w:r>
            <w:r w:rsidRPr="00184819">
              <w:rPr>
                <w:noProof/>
              </w:rPr>
              <w:t xml:space="preserve">Рок важења понуде изражен у броју дана од дана отварања понуда, који не може бити краћи од </w:t>
            </w:r>
            <w:r w:rsidR="00184819" w:rsidRPr="00184819">
              <w:rPr>
                <w:noProof/>
              </w:rPr>
              <w:t>6</w:t>
            </w:r>
            <w:r w:rsidRPr="00184819">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184819"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184819" w:rsidRDefault="005E2923" w:rsidP="005E2923">
            <w:pPr>
              <w:jc w:val="center"/>
              <w:rPr>
                <w:b/>
                <w:noProof/>
              </w:rPr>
            </w:pPr>
            <w:r w:rsidRPr="00184819">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184819" w:rsidRDefault="00FE0B83" w:rsidP="00202B65">
            <w:pPr>
              <w:rPr>
                <w:noProof/>
              </w:rPr>
            </w:pPr>
            <w:r w:rsidRPr="00184819">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184819"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184819"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77777777" w:rsidR="005E2923" w:rsidRPr="00184819" w:rsidRDefault="005E2923" w:rsidP="005E2923">
            <w:pPr>
              <w:rPr>
                <w:noProof/>
              </w:rPr>
            </w:pPr>
            <w:r w:rsidRPr="00184819">
              <w:rPr>
                <w:noProof/>
              </w:rPr>
              <w:t>Начин и услови плаћања</w:t>
            </w:r>
          </w:p>
        </w:tc>
        <w:tc>
          <w:tcPr>
            <w:tcW w:w="10065" w:type="dxa"/>
            <w:gridSpan w:val="5"/>
          </w:tcPr>
          <w:p w14:paraId="3CD58543" w14:textId="77777777" w:rsidR="005E2923" w:rsidRPr="00AE1407" w:rsidRDefault="005E2923" w:rsidP="005E2923">
            <w:pPr>
              <w:rPr>
                <w:b/>
                <w:noProof/>
              </w:rPr>
            </w:pPr>
          </w:p>
        </w:tc>
      </w:tr>
      <w:tr w:rsidR="00184819" w:rsidRPr="00AE1407" w14:paraId="64B38918" w14:textId="77777777" w:rsidTr="005E2923">
        <w:trPr>
          <w:trHeight w:val="283"/>
        </w:trPr>
        <w:tc>
          <w:tcPr>
            <w:tcW w:w="5245" w:type="dxa"/>
          </w:tcPr>
          <w:p w14:paraId="7A43D52E" w14:textId="5BEB9D95" w:rsidR="00184819" w:rsidRPr="00F82B85" w:rsidRDefault="00184819" w:rsidP="005E2923">
            <w:pPr>
              <w:rPr>
                <w:noProof/>
                <w:highlight w:val="yellow"/>
              </w:rPr>
            </w:pPr>
            <w:r w:rsidRPr="00592D72">
              <w:rPr>
                <w:noProof/>
                <w:lang w:val="sr-Cyrl-RS"/>
              </w:rPr>
              <w:t xml:space="preserve">Рок одзива ради извршења </w:t>
            </w:r>
            <w:r>
              <w:rPr>
                <w:noProof/>
                <w:lang w:val="sr-Cyrl-RS"/>
              </w:rPr>
              <w:t>услуге</w:t>
            </w:r>
          </w:p>
        </w:tc>
        <w:tc>
          <w:tcPr>
            <w:tcW w:w="10065" w:type="dxa"/>
            <w:gridSpan w:val="5"/>
          </w:tcPr>
          <w:p w14:paraId="17564C23" w14:textId="77777777" w:rsidR="00184819" w:rsidRPr="00AE1407" w:rsidRDefault="00184819" w:rsidP="005E2923">
            <w:pPr>
              <w:rPr>
                <w:b/>
                <w:noProof/>
              </w:rPr>
            </w:pPr>
          </w:p>
        </w:tc>
      </w:tr>
      <w:tr w:rsidR="00184819" w:rsidRPr="00AE1407" w14:paraId="32E2FCC5" w14:textId="77777777" w:rsidTr="005E2923">
        <w:trPr>
          <w:trHeight w:val="283"/>
        </w:trPr>
        <w:tc>
          <w:tcPr>
            <w:tcW w:w="5245" w:type="dxa"/>
          </w:tcPr>
          <w:p w14:paraId="569F4844" w14:textId="76430393" w:rsidR="00184819" w:rsidRPr="00F82B85" w:rsidRDefault="00184819" w:rsidP="005E2923">
            <w:pPr>
              <w:rPr>
                <w:noProof/>
                <w:highlight w:val="yellow"/>
              </w:rPr>
            </w:pPr>
            <w:r w:rsidRPr="00592D72">
              <w:rPr>
                <w:noProof/>
              </w:rPr>
              <w:t xml:space="preserve">Рок извршења </w:t>
            </w:r>
            <w:r w:rsidRPr="00592D72">
              <w:rPr>
                <w:noProof/>
                <w:lang w:val="sr-Cyrl-RS"/>
              </w:rPr>
              <w:t xml:space="preserve">услуге </w:t>
            </w:r>
          </w:p>
        </w:tc>
        <w:tc>
          <w:tcPr>
            <w:tcW w:w="10065" w:type="dxa"/>
            <w:gridSpan w:val="5"/>
          </w:tcPr>
          <w:p w14:paraId="37A43DC8" w14:textId="77777777" w:rsidR="00184819" w:rsidRPr="00AE1407" w:rsidRDefault="00184819" w:rsidP="005E2923">
            <w:pPr>
              <w:rPr>
                <w:b/>
                <w:noProof/>
              </w:rPr>
            </w:pPr>
          </w:p>
        </w:tc>
      </w:tr>
      <w:tr w:rsidR="00184819" w:rsidRPr="00AE1407" w14:paraId="1ED5B088" w14:textId="77777777" w:rsidTr="005E2923">
        <w:trPr>
          <w:trHeight w:val="283"/>
        </w:trPr>
        <w:tc>
          <w:tcPr>
            <w:tcW w:w="5245" w:type="dxa"/>
          </w:tcPr>
          <w:p w14:paraId="4907E69C" w14:textId="3A9F3359" w:rsidR="00184819" w:rsidRPr="00F82B85" w:rsidRDefault="00184819" w:rsidP="00F82B85">
            <w:pPr>
              <w:rPr>
                <w:noProof/>
              </w:rPr>
            </w:pPr>
            <w:r w:rsidRPr="00592D72">
              <w:rPr>
                <w:noProof/>
                <w:lang w:val="sr-Cyrl-RS"/>
              </w:rPr>
              <w:t xml:space="preserve">Гарантни рок на извршену услугу, односно замењени резервни део </w:t>
            </w:r>
          </w:p>
        </w:tc>
        <w:tc>
          <w:tcPr>
            <w:tcW w:w="10065" w:type="dxa"/>
            <w:gridSpan w:val="5"/>
          </w:tcPr>
          <w:p w14:paraId="4F26CEBB" w14:textId="77777777" w:rsidR="00184819" w:rsidRPr="00AE1407" w:rsidRDefault="00184819" w:rsidP="005E2923">
            <w:pPr>
              <w:rPr>
                <w:b/>
                <w:noProof/>
              </w:rPr>
            </w:pPr>
          </w:p>
        </w:tc>
      </w:tr>
      <w:tr w:rsidR="00184819" w:rsidRPr="00AE1407" w14:paraId="19B08A47" w14:textId="77777777" w:rsidTr="005E2923">
        <w:trPr>
          <w:trHeight w:val="283"/>
        </w:trPr>
        <w:tc>
          <w:tcPr>
            <w:tcW w:w="5245" w:type="dxa"/>
          </w:tcPr>
          <w:p w14:paraId="06E207A8" w14:textId="74C4347D" w:rsidR="00184819" w:rsidRPr="00F82B85" w:rsidRDefault="00184819" w:rsidP="005E2923">
            <w:pPr>
              <w:rPr>
                <w:noProof/>
              </w:rPr>
            </w:pPr>
            <w:r w:rsidRPr="00592D72">
              <w:rPr>
                <w:noProof/>
              </w:rPr>
              <w:t>Друго</w:t>
            </w:r>
            <w:r>
              <w:rPr>
                <w:noProof/>
              </w:rPr>
              <w:t xml:space="preserve"> </w:t>
            </w:r>
          </w:p>
        </w:tc>
        <w:tc>
          <w:tcPr>
            <w:tcW w:w="10065" w:type="dxa"/>
            <w:gridSpan w:val="5"/>
          </w:tcPr>
          <w:p w14:paraId="284C7EFD" w14:textId="77777777" w:rsidR="00184819" w:rsidRPr="00AE1407" w:rsidRDefault="00184819" w:rsidP="005E2923">
            <w:pPr>
              <w:rPr>
                <w:b/>
                <w:noProof/>
              </w:rPr>
            </w:pPr>
          </w:p>
        </w:tc>
      </w:tr>
    </w:tbl>
    <w:p w14:paraId="24B57B85" w14:textId="77777777" w:rsidR="00191EBE" w:rsidRDefault="00191EBE" w:rsidP="002D5B2C">
      <w:pPr>
        <w:pStyle w:val="BodyText"/>
        <w:rPr>
          <w:noProof/>
          <w:szCs w:val="24"/>
          <w:lang w:val="sr-Cyrl-RS"/>
        </w:rPr>
      </w:pPr>
    </w:p>
    <w:p w14:paraId="351AD911" w14:textId="77777777" w:rsidR="00E773D4" w:rsidRDefault="00E773D4" w:rsidP="002D5B2C">
      <w:pPr>
        <w:pStyle w:val="BodyText"/>
        <w:rPr>
          <w:noProof/>
          <w:szCs w:val="24"/>
          <w:lang w:val="sr-Cyrl-RS"/>
        </w:rPr>
      </w:pPr>
    </w:p>
    <w:p w14:paraId="62061FBD" w14:textId="77777777" w:rsidR="00E773D4" w:rsidRDefault="00E773D4" w:rsidP="002D5B2C">
      <w:pPr>
        <w:pStyle w:val="BodyText"/>
        <w:rPr>
          <w:noProof/>
          <w:szCs w:val="24"/>
          <w:lang w:val="sr-Cyrl-RS"/>
        </w:rPr>
      </w:pPr>
    </w:p>
    <w:p w14:paraId="1FFC8934" w14:textId="77777777" w:rsidR="00E773D4" w:rsidRDefault="00E773D4" w:rsidP="002D5B2C">
      <w:pPr>
        <w:pStyle w:val="BodyText"/>
        <w:rPr>
          <w:noProof/>
          <w:szCs w:val="24"/>
          <w:lang w:val="sr-Latn-RS"/>
        </w:rPr>
      </w:pPr>
    </w:p>
    <w:p w14:paraId="25DF4FBA" w14:textId="77777777" w:rsidR="001264B8" w:rsidRPr="001264B8" w:rsidRDefault="001264B8" w:rsidP="002D5B2C">
      <w:pPr>
        <w:pStyle w:val="BodyText"/>
        <w:rPr>
          <w:noProof/>
          <w:szCs w:val="24"/>
          <w:lang w:val="sr-Latn-RS"/>
        </w:rPr>
      </w:pPr>
    </w:p>
    <w:p w14:paraId="362846D0" w14:textId="77777777" w:rsidR="00E773D4" w:rsidRDefault="00E773D4" w:rsidP="002D5B2C">
      <w:pPr>
        <w:pStyle w:val="BodyText"/>
        <w:rPr>
          <w:noProof/>
          <w:szCs w:val="24"/>
          <w:lang w:val="sr-Cyrl-RS"/>
        </w:rPr>
      </w:pPr>
    </w:p>
    <w:p w14:paraId="423178DF" w14:textId="77777777" w:rsidR="00E773D4" w:rsidRPr="00E773D4" w:rsidRDefault="00E773D4" w:rsidP="002D5B2C">
      <w:pPr>
        <w:pStyle w:val="BodyText"/>
        <w:rPr>
          <w:noProof/>
          <w:szCs w:val="24"/>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14:paraId="4A5CB15D" w14:textId="77777777" w:rsidTr="005F53E4">
        <w:trPr>
          <w:trHeight w:val="262"/>
        </w:trPr>
        <w:tc>
          <w:tcPr>
            <w:tcW w:w="569" w:type="dxa"/>
            <w:vAlign w:val="center"/>
          </w:tcPr>
          <w:p w14:paraId="6746E807" w14:textId="47EE3B74" w:rsidR="0049524C" w:rsidRPr="00657258" w:rsidRDefault="0049524C" w:rsidP="005E2923">
            <w:pPr>
              <w:autoSpaceDE w:val="0"/>
              <w:autoSpaceDN w:val="0"/>
              <w:adjustRightInd w:val="0"/>
              <w:jc w:val="center"/>
              <w:rPr>
                <w:noProof/>
                <w:sz w:val="20"/>
                <w:szCs w:val="20"/>
                <w:lang w:val="en-US"/>
              </w:rPr>
            </w:pPr>
            <w:r w:rsidRPr="00657258">
              <w:rPr>
                <w:noProof/>
                <w:sz w:val="20"/>
                <w:szCs w:val="20"/>
              </w:rPr>
              <w:lastRenderedPageBreak/>
              <w:t>Р.БР</w:t>
            </w:r>
          </w:p>
        </w:tc>
        <w:tc>
          <w:tcPr>
            <w:tcW w:w="3005" w:type="dxa"/>
            <w:vAlign w:val="center"/>
          </w:tcPr>
          <w:p w14:paraId="2640501A"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lang w:val="en-US"/>
              </w:rPr>
              <w:t>Назив</w:t>
            </w:r>
          </w:p>
        </w:tc>
        <w:tc>
          <w:tcPr>
            <w:tcW w:w="1134" w:type="dxa"/>
            <w:vAlign w:val="center"/>
          </w:tcPr>
          <w:p w14:paraId="0C4DBD15"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lang w:val="en-US"/>
              </w:rPr>
              <w:t>Јединица мере</w:t>
            </w:r>
          </w:p>
        </w:tc>
        <w:tc>
          <w:tcPr>
            <w:tcW w:w="1227" w:type="dxa"/>
            <w:vAlign w:val="center"/>
          </w:tcPr>
          <w:p w14:paraId="1D5B749F"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lang w:val="en-US"/>
              </w:rPr>
              <w:t>Количина</w:t>
            </w:r>
          </w:p>
        </w:tc>
        <w:tc>
          <w:tcPr>
            <w:tcW w:w="2410" w:type="dxa"/>
            <w:vAlign w:val="center"/>
          </w:tcPr>
          <w:p w14:paraId="5895AEC2"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lang w:val="en-US"/>
              </w:rPr>
              <w:t>Јединична цена без ПДВ-а</w:t>
            </w:r>
          </w:p>
        </w:tc>
        <w:tc>
          <w:tcPr>
            <w:tcW w:w="1417" w:type="dxa"/>
            <w:vAlign w:val="center"/>
          </w:tcPr>
          <w:p w14:paraId="015E2EC2" w14:textId="77777777" w:rsidR="0049524C" w:rsidRPr="00657258" w:rsidRDefault="000504BD" w:rsidP="005E2923">
            <w:pPr>
              <w:pStyle w:val="BodyText"/>
              <w:jc w:val="center"/>
              <w:rPr>
                <w:noProof/>
                <w:sz w:val="20"/>
              </w:rPr>
            </w:pPr>
            <w:r w:rsidRPr="00657258">
              <w:rPr>
                <w:noProof/>
                <w:sz w:val="20"/>
              </w:rPr>
              <w:t>Стопа</w:t>
            </w:r>
          </w:p>
          <w:p w14:paraId="153479A2"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rPr>
              <w:t>ПДВ-а</w:t>
            </w:r>
          </w:p>
        </w:tc>
        <w:tc>
          <w:tcPr>
            <w:tcW w:w="1608" w:type="dxa"/>
            <w:vAlign w:val="center"/>
          </w:tcPr>
          <w:p w14:paraId="192AF553" w14:textId="77777777" w:rsidR="0049524C" w:rsidRPr="00657258" w:rsidRDefault="0049524C" w:rsidP="005E2923">
            <w:pPr>
              <w:autoSpaceDE w:val="0"/>
              <w:autoSpaceDN w:val="0"/>
              <w:adjustRightInd w:val="0"/>
              <w:jc w:val="center"/>
              <w:rPr>
                <w:noProof/>
                <w:sz w:val="20"/>
                <w:szCs w:val="20"/>
                <w:lang w:val="en-US"/>
              </w:rPr>
            </w:pPr>
            <w:r w:rsidRPr="00657258">
              <w:rPr>
                <w:noProof/>
                <w:sz w:val="20"/>
                <w:szCs w:val="20"/>
                <w:lang w:val="en-US"/>
              </w:rPr>
              <w:t>Укупна цена без ПДВ-а</w:t>
            </w:r>
          </w:p>
        </w:tc>
        <w:tc>
          <w:tcPr>
            <w:tcW w:w="1984" w:type="dxa"/>
            <w:vAlign w:val="center"/>
          </w:tcPr>
          <w:p w14:paraId="20123C58" w14:textId="77777777" w:rsidR="0049524C" w:rsidRPr="000C3C95" w:rsidRDefault="0049524C">
            <w:pPr>
              <w:autoSpaceDE w:val="0"/>
              <w:autoSpaceDN w:val="0"/>
              <w:adjustRightInd w:val="0"/>
              <w:jc w:val="center"/>
              <w:rPr>
                <w:noProof/>
                <w:sz w:val="20"/>
                <w:szCs w:val="20"/>
              </w:rPr>
            </w:pPr>
            <w:r w:rsidRPr="000C3C95">
              <w:rPr>
                <w:noProof/>
                <w:sz w:val="20"/>
                <w:szCs w:val="20"/>
              </w:rPr>
              <w:t>Произвођач</w:t>
            </w:r>
          </w:p>
          <w:p w14:paraId="76A1CD3A" w14:textId="77777777" w:rsidR="0049524C" w:rsidRPr="000C3C95" w:rsidRDefault="0049524C">
            <w:pPr>
              <w:autoSpaceDE w:val="0"/>
              <w:autoSpaceDN w:val="0"/>
              <w:adjustRightInd w:val="0"/>
              <w:jc w:val="center"/>
              <w:rPr>
                <w:noProof/>
                <w:sz w:val="20"/>
                <w:szCs w:val="20"/>
              </w:rPr>
            </w:pPr>
            <w:r w:rsidRPr="000C3C95">
              <w:rPr>
                <w:noProof/>
                <w:sz w:val="20"/>
                <w:szCs w:val="20"/>
              </w:rPr>
              <w:t>(за ставке за које је то могуће попунити)</w:t>
            </w:r>
          </w:p>
        </w:tc>
        <w:tc>
          <w:tcPr>
            <w:tcW w:w="1984" w:type="dxa"/>
            <w:vAlign w:val="center"/>
          </w:tcPr>
          <w:p w14:paraId="384B16AE" w14:textId="77777777" w:rsidR="0049524C" w:rsidRPr="000C3C95" w:rsidRDefault="0049524C">
            <w:pPr>
              <w:autoSpaceDE w:val="0"/>
              <w:autoSpaceDN w:val="0"/>
              <w:adjustRightInd w:val="0"/>
              <w:jc w:val="center"/>
              <w:rPr>
                <w:noProof/>
              </w:rPr>
            </w:pPr>
            <w:r w:rsidRPr="000C3C95">
              <w:rPr>
                <w:noProof/>
              </w:rPr>
              <w:t>Напомена</w:t>
            </w:r>
          </w:p>
          <w:p w14:paraId="33B1E2F5" w14:textId="77777777" w:rsidR="0049524C" w:rsidRPr="000C3C95" w:rsidRDefault="0049524C">
            <w:pPr>
              <w:autoSpaceDE w:val="0"/>
              <w:autoSpaceDN w:val="0"/>
              <w:adjustRightInd w:val="0"/>
              <w:jc w:val="center"/>
              <w:rPr>
                <w:noProof/>
              </w:rPr>
            </w:pPr>
            <w:r w:rsidRPr="000C3C95">
              <w:rPr>
                <w:noProof/>
              </w:rPr>
              <w:t>(уколико их понуђач има за одређене ставке)</w:t>
            </w:r>
          </w:p>
        </w:tc>
      </w:tr>
      <w:tr w:rsidR="005E2923" w:rsidRPr="00F85647" w14:paraId="6BCA0EDA" w14:textId="77777777" w:rsidTr="005F53E4">
        <w:trPr>
          <w:trHeight w:val="288"/>
        </w:trPr>
        <w:tc>
          <w:tcPr>
            <w:tcW w:w="569" w:type="dxa"/>
          </w:tcPr>
          <w:p w14:paraId="610D06E3" w14:textId="77777777" w:rsidR="005E2923" w:rsidRPr="00657258" w:rsidRDefault="00F85647" w:rsidP="005E2923">
            <w:pPr>
              <w:autoSpaceDE w:val="0"/>
              <w:autoSpaceDN w:val="0"/>
              <w:adjustRightInd w:val="0"/>
              <w:jc w:val="center"/>
              <w:rPr>
                <w:noProof/>
                <w:sz w:val="20"/>
                <w:szCs w:val="20"/>
              </w:rPr>
            </w:pPr>
            <w:r w:rsidRPr="00657258">
              <w:rPr>
                <w:noProof/>
                <w:sz w:val="20"/>
                <w:szCs w:val="20"/>
              </w:rPr>
              <w:t>1</w:t>
            </w:r>
          </w:p>
        </w:tc>
        <w:tc>
          <w:tcPr>
            <w:tcW w:w="3005" w:type="dxa"/>
          </w:tcPr>
          <w:p w14:paraId="4BCE24F4"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2</w:t>
            </w:r>
          </w:p>
        </w:tc>
        <w:tc>
          <w:tcPr>
            <w:tcW w:w="1134" w:type="dxa"/>
          </w:tcPr>
          <w:p w14:paraId="3E6C9376"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3</w:t>
            </w:r>
          </w:p>
        </w:tc>
        <w:tc>
          <w:tcPr>
            <w:tcW w:w="1227" w:type="dxa"/>
          </w:tcPr>
          <w:p w14:paraId="6661E224"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4</w:t>
            </w:r>
          </w:p>
        </w:tc>
        <w:tc>
          <w:tcPr>
            <w:tcW w:w="2410" w:type="dxa"/>
          </w:tcPr>
          <w:p w14:paraId="542D7BD5"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5</w:t>
            </w:r>
          </w:p>
        </w:tc>
        <w:tc>
          <w:tcPr>
            <w:tcW w:w="1417" w:type="dxa"/>
          </w:tcPr>
          <w:p w14:paraId="6FF484C6"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6</w:t>
            </w:r>
          </w:p>
        </w:tc>
        <w:tc>
          <w:tcPr>
            <w:tcW w:w="1608" w:type="dxa"/>
          </w:tcPr>
          <w:p w14:paraId="12969D70" w14:textId="77777777" w:rsidR="005E2923" w:rsidRPr="00657258" w:rsidRDefault="005E2923" w:rsidP="005E2923">
            <w:pPr>
              <w:autoSpaceDE w:val="0"/>
              <w:autoSpaceDN w:val="0"/>
              <w:adjustRightInd w:val="0"/>
              <w:jc w:val="center"/>
              <w:rPr>
                <w:noProof/>
                <w:sz w:val="20"/>
                <w:szCs w:val="20"/>
                <w:lang w:val="en-US"/>
              </w:rPr>
            </w:pPr>
            <w:r w:rsidRPr="00657258">
              <w:rPr>
                <w:noProof/>
                <w:sz w:val="20"/>
                <w:szCs w:val="20"/>
                <w:lang w:val="en-US"/>
              </w:rPr>
              <w:t>7</w:t>
            </w:r>
          </w:p>
        </w:tc>
        <w:tc>
          <w:tcPr>
            <w:tcW w:w="1984" w:type="dxa"/>
          </w:tcPr>
          <w:p w14:paraId="37228EC1" w14:textId="77777777" w:rsidR="005E2923" w:rsidRPr="00657258" w:rsidRDefault="005E2923" w:rsidP="005E2923">
            <w:pPr>
              <w:autoSpaceDE w:val="0"/>
              <w:autoSpaceDN w:val="0"/>
              <w:adjustRightInd w:val="0"/>
              <w:jc w:val="center"/>
              <w:rPr>
                <w:noProof/>
                <w:sz w:val="20"/>
                <w:szCs w:val="20"/>
              </w:rPr>
            </w:pPr>
            <w:r w:rsidRPr="00657258">
              <w:rPr>
                <w:noProof/>
                <w:sz w:val="20"/>
                <w:szCs w:val="20"/>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184819" w:rsidRPr="00AE1407" w14:paraId="256F729D" w14:textId="77777777" w:rsidTr="001264B8">
        <w:trPr>
          <w:trHeight w:val="378"/>
        </w:trPr>
        <w:tc>
          <w:tcPr>
            <w:tcW w:w="13354" w:type="dxa"/>
            <w:gridSpan w:val="8"/>
            <w:vAlign w:val="center"/>
          </w:tcPr>
          <w:p w14:paraId="19884C2A" w14:textId="5553F7CD" w:rsidR="00184819" w:rsidRPr="00657258" w:rsidRDefault="00184819" w:rsidP="001264B8">
            <w:pPr>
              <w:autoSpaceDE w:val="0"/>
              <w:autoSpaceDN w:val="0"/>
              <w:adjustRightInd w:val="0"/>
              <w:rPr>
                <w:noProof/>
                <w:sz w:val="20"/>
                <w:szCs w:val="20"/>
                <w:lang w:val="en-US"/>
              </w:rPr>
            </w:pPr>
            <w:r w:rsidRPr="00657258">
              <w:rPr>
                <w:b/>
                <w:noProof/>
                <w:sz w:val="20"/>
                <w:szCs w:val="20"/>
                <w:lang w:val="sr-Cyrl-RS"/>
              </w:rPr>
              <w:t xml:space="preserve">Редован сервис медицинске опреме произвођача </w:t>
            </w:r>
            <w:r w:rsidRPr="00657258">
              <w:rPr>
                <w:b/>
                <w:noProof/>
                <w:sz w:val="20"/>
                <w:szCs w:val="20"/>
                <w:lang w:val="sr-Latn-RS"/>
              </w:rPr>
              <w:t xml:space="preserve">„Covidien“ </w:t>
            </w:r>
            <w:r w:rsidRPr="00657258">
              <w:rPr>
                <w:b/>
                <w:noProof/>
                <w:sz w:val="20"/>
                <w:szCs w:val="20"/>
                <w:lang w:val="sr-Cyrl-RS"/>
              </w:rPr>
              <w:t xml:space="preserve"> </w:t>
            </w:r>
          </w:p>
        </w:tc>
        <w:tc>
          <w:tcPr>
            <w:tcW w:w="1984" w:type="dxa"/>
          </w:tcPr>
          <w:p w14:paraId="1CDEABBF" w14:textId="77777777" w:rsidR="00184819" w:rsidRPr="00AE1407" w:rsidRDefault="00184819" w:rsidP="005E2923">
            <w:pPr>
              <w:autoSpaceDE w:val="0"/>
              <w:autoSpaceDN w:val="0"/>
              <w:adjustRightInd w:val="0"/>
              <w:jc w:val="right"/>
              <w:rPr>
                <w:noProof/>
                <w:lang w:val="en-US"/>
              </w:rPr>
            </w:pPr>
          </w:p>
        </w:tc>
      </w:tr>
      <w:tr w:rsidR="00184819" w:rsidRPr="00AE1407" w14:paraId="0CAEFEED" w14:textId="77777777" w:rsidTr="001264B8">
        <w:trPr>
          <w:trHeight w:val="420"/>
        </w:trPr>
        <w:tc>
          <w:tcPr>
            <w:tcW w:w="569" w:type="dxa"/>
            <w:vAlign w:val="center"/>
          </w:tcPr>
          <w:p w14:paraId="41A8BF60" w14:textId="77777777" w:rsidR="00184819" w:rsidRPr="001264B8" w:rsidRDefault="00184819" w:rsidP="00E773D4">
            <w:pPr>
              <w:autoSpaceDE w:val="0"/>
              <w:autoSpaceDN w:val="0"/>
              <w:adjustRightInd w:val="0"/>
              <w:jc w:val="center"/>
              <w:rPr>
                <w:noProof/>
                <w:sz w:val="20"/>
                <w:szCs w:val="20"/>
                <w:lang w:val="en-US"/>
              </w:rPr>
            </w:pPr>
            <w:r w:rsidRPr="001264B8">
              <w:rPr>
                <w:noProof/>
                <w:sz w:val="20"/>
                <w:szCs w:val="20"/>
                <w:lang w:val="en-US"/>
              </w:rPr>
              <w:t>1</w:t>
            </w:r>
          </w:p>
        </w:tc>
        <w:tc>
          <w:tcPr>
            <w:tcW w:w="3005" w:type="dxa"/>
            <w:vAlign w:val="center"/>
          </w:tcPr>
          <w:p w14:paraId="2E0C8BC6" w14:textId="77777777" w:rsidR="00184819" w:rsidRPr="001264B8" w:rsidRDefault="00184819" w:rsidP="00E773D4">
            <w:pPr>
              <w:rPr>
                <w:color w:val="000000"/>
                <w:sz w:val="20"/>
                <w:szCs w:val="20"/>
                <w:lang w:eastAsia="sr-Latn-RS"/>
              </w:rPr>
            </w:pPr>
            <w:r w:rsidRPr="001264B8">
              <w:rPr>
                <w:color w:val="000000"/>
                <w:sz w:val="20"/>
                <w:szCs w:val="20"/>
                <w:lang w:eastAsia="sr-Latn-RS"/>
              </w:rPr>
              <w:t>Електрокаутер</w:t>
            </w:r>
          </w:p>
          <w:p w14:paraId="01C29B39" w14:textId="325AF389" w:rsidR="00184819" w:rsidRPr="001264B8" w:rsidRDefault="00184819" w:rsidP="00E773D4">
            <w:pPr>
              <w:autoSpaceDE w:val="0"/>
              <w:autoSpaceDN w:val="0"/>
              <w:adjustRightInd w:val="0"/>
              <w:rPr>
                <w:noProof/>
                <w:sz w:val="20"/>
                <w:szCs w:val="20"/>
                <w:lang w:val="en-US"/>
              </w:rPr>
            </w:pPr>
            <w:r w:rsidRPr="001264B8">
              <w:rPr>
                <w:color w:val="000000"/>
                <w:sz w:val="20"/>
                <w:szCs w:val="20"/>
                <w:lang w:eastAsia="sr-Latn-RS"/>
              </w:rPr>
              <w:t>Модел: Force EZ-8</w:t>
            </w:r>
          </w:p>
        </w:tc>
        <w:tc>
          <w:tcPr>
            <w:tcW w:w="1134" w:type="dxa"/>
            <w:vAlign w:val="center"/>
          </w:tcPr>
          <w:p w14:paraId="21C988EA" w14:textId="668899B2"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4B963D1F" w14:textId="217D2CD0"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2</w:t>
            </w:r>
          </w:p>
        </w:tc>
        <w:tc>
          <w:tcPr>
            <w:tcW w:w="2410" w:type="dxa"/>
            <w:vAlign w:val="center"/>
          </w:tcPr>
          <w:p w14:paraId="5DB39D03"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4E9B5242" w14:textId="77777777" w:rsidR="00184819" w:rsidRPr="00657258" w:rsidRDefault="00184819" w:rsidP="001264B8">
            <w:pPr>
              <w:autoSpaceDE w:val="0"/>
              <w:autoSpaceDN w:val="0"/>
              <w:adjustRightInd w:val="0"/>
              <w:jc w:val="center"/>
              <w:rPr>
                <w:noProof/>
                <w:sz w:val="20"/>
                <w:szCs w:val="20"/>
                <w:lang w:val="en-US"/>
              </w:rPr>
            </w:pPr>
          </w:p>
        </w:tc>
        <w:tc>
          <w:tcPr>
            <w:tcW w:w="1608" w:type="dxa"/>
            <w:vAlign w:val="center"/>
          </w:tcPr>
          <w:p w14:paraId="37AF8378"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63537619"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13E67F51" w14:textId="77777777" w:rsidR="00184819" w:rsidRPr="00AE1407" w:rsidRDefault="00184819" w:rsidP="001264B8">
            <w:pPr>
              <w:autoSpaceDE w:val="0"/>
              <w:autoSpaceDN w:val="0"/>
              <w:adjustRightInd w:val="0"/>
              <w:jc w:val="center"/>
              <w:rPr>
                <w:noProof/>
                <w:lang w:val="en-US"/>
              </w:rPr>
            </w:pPr>
          </w:p>
        </w:tc>
      </w:tr>
      <w:tr w:rsidR="00184819" w:rsidRPr="00AE1407" w14:paraId="03A3B82E" w14:textId="77777777" w:rsidTr="001264B8">
        <w:trPr>
          <w:trHeight w:val="420"/>
        </w:trPr>
        <w:tc>
          <w:tcPr>
            <w:tcW w:w="569" w:type="dxa"/>
            <w:vAlign w:val="center"/>
          </w:tcPr>
          <w:p w14:paraId="30767BED" w14:textId="77777777" w:rsidR="00184819" w:rsidRPr="001264B8" w:rsidRDefault="00184819" w:rsidP="00E773D4">
            <w:pPr>
              <w:autoSpaceDE w:val="0"/>
              <w:autoSpaceDN w:val="0"/>
              <w:adjustRightInd w:val="0"/>
              <w:jc w:val="center"/>
              <w:rPr>
                <w:noProof/>
                <w:sz w:val="20"/>
                <w:szCs w:val="20"/>
                <w:lang w:val="en-US"/>
              </w:rPr>
            </w:pPr>
            <w:r w:rsidRPr="001264B8">
              <w:rPr>
                <w:noProof/>
                <w:sz w:val="20"/>
                <w:szCs w:val="20"/>
                <w:lang w:val="en-US"/>
              </w:rPr>
              <w:t>2</w:t>
            </w:r>
          </w:p>
        </w:tc>
        <w:tc>
          <w:tcPr>
            <w:tcW w:w="3005" w:type="dxa"/>
            <w:vAlign w:val="center"/>
          </w:tcPr>
          <w:p w14:paraId="5A2CF7A9" w14:textId="77777777" w:rsidR="00184819" w:rsidRPr="001264B8" w:rsidRDefault="00184819" w:rsidP="00E773D4">
            <w:pPr>
              <w:rPr>
                <w:sz w:val="20"/>
                <w:szCs w:val="20"/>
                <w:lang w:eastAsia="sr-Latn-RS"/>
              </w:rPr>
            </w:pPr>
            <w:r w:rsidRPr="001264B8">
              <w:rPr>
                <w:sz w:val="20"/>
                <w:szCs w:val="20"/>
                <w:lang w:eastAsia="sr-Latn-RS"/>
              </w:rPr>
              <w:t>Електрокаутер (генератор)</w:t>
            </w:r>
          </w:p>
          <w:p w14:paraId="4C7D04EB" w14:textId="0A25EEE8" w:rsidR="00184819" w:rsidRPr="001264B8" w:rsidRDefault="00184819" w:rsidP="00E773D4">
            <w:pPr>
              <w:autoSpaceDE w:val="0"/>
              <w:autoSpaceDN w:val="0"/>
              <w:adjustRightInd w:val="0"/>
              <w:rPr>
                <w:noProof/>
                <w:sz w:val="20"/>
                <w:szCs w:val="20"/>
                <w:lang w:val="en-US"/>
              </w:rPr>
            </w:pPr>
            <w:r w:rsidRPr="001264B8">
              <w:rPr>
                <w:color w:val="000000"/>
                <w:sz w:val="20"/>
                <w:szCs w:val="20"/>
                <w:lang w:eastAsia="sr-Latn-RS"/>
              </w:rPr>
              <w:t>Модел: Argon Force II-8</w:t>
            </w:r>
          </w:p>
        </w:tc>
        <w:tc>
          <w:tcPr>
            <w:tcW w:w="1134" w:type="dxa"/>
            <w:vAlign w:val="center"/>
          </w:tcPr>
          <w:p w14:paraId="733292B2" w14:textId="114B0041"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7632A302" w14:textId="055586D2"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1</w:t>
            </w:r>
          </w:p>
        </w:tc>
        <w:tc>
          <w:tcPr>
            <w:tcW w:w="2410" w:type="dxa"/>
            <w:vAlign w:val="center"/>
          </w:tcPr>
          <w:p w14:paraId="0FA476BF"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336C29F8" w14:textId="77777777" w:rsidR="00184819" w:rsidRPr="00657258" w:rsidRDefault="00184819" w:rsidP="001264B8">
            <w:pPr>
              <w:autoSpaceDE w:val="0"/>
              <w:autoSpaceDN w:val="0"/>
              <w:adjustRightInd w:val="0"/>
              <w:jc w:val="center"/>
              <w:rPr>
                <w:noProof/>
                <w:sz w:val="20"/>
                <w:szCs w:val="20"/>
                <w:lang w:val="en-US"/>
              </w:rPr>
            </w:pPr>
          </w:p>
        </w:tc>
        <w:tc>
          <w:tcPr>
            <w:tcW w:w="1608" w:type="dxa"/>
            <w:vAlign w:val="center"/>
          </w:tcPr>
          <w:p w14:paraId="5792EBDB"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3A6F0574"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50310543" w14:textId="77777777" w:rsidR="00184819" w:rsidRPr="00AE1407" w:rsidRDefault="00184819" w:rsidP="001264B8">
            <w:pPr>
              <w:autoSpaceDE w:val="0"/>
              <w:autoSpaceDN w:val="0"/>
              <w:adjustRightInd w:val="0"/>
              <w:jc w:val="center"/>
              <w:rPr>
                <w:noProof/>
                <w:lang w:val="en-US"/>
              </w:rPr>
            </w:pPr>
          </w:p>
        </w:tc>
      </w:tr>
      <w:tr w:rsidR="00184819" w:rsidRPr="00AE1407" w14:paraId="55192CF3" w14:textId="77777777" w:rsidTr="001264B8">
        <w:trPr>
          <w:trHeight w:val="420"/>
        </w:trPr>
        <w:tc>
          <w:tcPr>
            <w:tcW w:w="569" w:type="dxa"/>
            <w:vAlign w:val="center"/>
          </w:tcPr>
          <w:p w14:paraId="3ADD7236" w14:textId="77777777" w:rsidR="00184819" w:rsidRPr="001264B8" w:rsidRDefault="00184819" w:rsidP="00E773D4">
            <w:pPr>
              <w:autoSpaceDE w:val="0"/>
              <w:autoSpaceDN w:val="0"/>
              <w:adjustRightInd w:val="0"/>
              <w:jc w:val="center"/>
              <w:rPr>
                <w:noProof/>
                <w:sz w:val="20"/>
                <w:szCs w:val="20"/>
                <w:lang w:val="en-US"/>
              </w:rPr>
            </w:pPr>
            <w:r w:rsidRPr="001264B8">
              <w:rPr>
                <w:noProof/>
                <w:sz w:val="20"/>
                <w:szCs w:val="20"/>
                <w:lang w:val="en-US"/>
              </w:rPr>
              <w:t>3</w:t>
            </w:r>
          </w:p>
        </w:tc>
        <w:tc>
          <w:tcPr>
            <w:tcW w:w="3005" w:type="dxa"/>
            <w:vAlign w:val="center"/>
          </w:tcPr>
          <w:p w14:paraId="3D21EB86" w14:textId="77777777" w:rsidR="00184819" w:rsidRPr="001264B8" w:rsidRDefault="00184819" w:rsidP="00E773D4">
            <w:pPr>
              <w:rPr>
                <w:sz w:val="20"/>
                <w:szCs w:val="20"/>
                <w:lang w:eastAsia="sr-Latn-RS"/>
              </w:rPr>
            </w:pPr>
            <w:r w:rsidRPr="001264B8">
              <w:rPr>
                <w:sz w:val="20"/>
                <w:szCs w:val="20"/>
                <w:lang w:eastAsia="sr-Latn-RS"/>
              </w:rPr>
              <w:t>Електрокаутер (генератор)</w:t>
            </w:r>
          </w:p>
          <w:p w14:paraId="5C734F9E" w14:textId="59554739" w:rsidR="00184819" w:rsidRPr="001264B8" w:rsidRDefault="00184819" w:rsidP="00E773D4">
            <w:pPr>
              <w:autoSpaceDE w:val="0"/>
              <w:autoSpaceDN w:val="0"/>
              <w:adjustRightInd w:val="0"/>
              <w:rPr>
                <w:noProof/>
                <w:sz w:val="20"/>
                <w:szCs w:val="20"/>
                <w:lang w:val="en-US"/>
              </w:rPr>
            </w:pPr>
            <w:r w:rsidRPr="001264B8">
              <w:rPr>
                <w:color w:val="000000"/>
                <w:sz w:val="20"/>
                <w:szCs w:val="20"/>
                <w:lang w:eastAsia="sr-Latn-RS"/>
              </w:rPr>
              <w:t>Модел: Force FX-8C</w:t>
            </w:r>
          </w:p>
        </w:tc>
        <w:tc>
          <w:tcPr>
            <w:tcW w:w="1134" w:type="dxa"/>
            <w:vAlign w:val="center"/>
          </w:tcPr>
          <w:p w14:paraId="4EC23D9C" w14:textId="3429DC7C"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0CC26204" w14:textId="44FC562A"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3</w:t>
            </w:r>
          </w:p>
        </w:tc>
        <w:tc>
          <w:tcPr>
            <w:tcW w:w="2410" w:type="dxa"/>
            <w:vAlign w:val="center"/>
          </w:tcPr>
          <w:p w14:paraId="1836ECDA"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0E291FEB" w14:textId="77777777" w:rsidR="00184819" w:rsidRPr="00657258" w:rsidRDefault="00184819" w:rsidP="001264B8">
            <w:pPr>
              <w:autoSpaceDE w:val="0"/>
              <w:autoSpaceDN w:val="0"/>
              <w:adjustRightInd w:val="0"/>
              <w:jc w:val="center"/>
              <w:rPr>
                <w:noProof/>
                <w:sz w:val="20"/>
                <w:szCs w:val="20"/>
                <w:lang w:val="en-US"/>
              </w:rPr>
            </w:pPr>
          </w:p>
        </w:tc>
        <w:tc>
          <w:tcPr>
            <w:tcW w:w="1608" w:type="dxa"/>
            <w:vAlign w:val="center"/>
          </w:tcPr>
          <w:p w14:paraId="5ABA411A"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36606E45"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2C730F28" w14:textId="77777777" w:rsidR="00184819" w:rsidRPr="00AE1407" w:rsidRDefault="00184819" w:rsidP="001264B8">
            <w:pPr>
              <w:autoSpaceDE w:val="0"/>
              <w:autoSpaceDN w:val="0"/>
              <w:adjustRightInd w:val="0"/>
              <w:jc w:val="center"/>
              <w:rPr>
                <w:noProof/>
                <w:lang w:val="en-US"/>
              </w:rPr>
            </w:pPr>
          </w:p>
        </w:tc>
      </w:tr>
      <w:tr w:rsidR="00184819" w:rsidRPr="00AE1407" w14:paraId="448A192E" w14:textId="77777777" w:rsidTr="001264B8">
        <w:trPr>
          <w:trHeight w:val="420"/>
        </w:trPr>
        <w:tc>
          <w:tcPr>
            <w:tcW w:w="569" w:type="dxa"/>
            <w:vAlign w:val="center"/>
          </w:tcPr>
          <w:p w14:paraId="41DE41B1" w14:textId="77777777" w:rsidR="00184819" w:rsidRPr="001264B8" w:rsidRDefault="00184819" w:rsidP="00E773D4">
            <w:pPr>
              <w:autoSpaceDE w:val="0"/>
              <w:autoSpaceDN w:val="0"/>
              <w:adjustRightInd w:val="0"/>
              <w:jc w:val="center"/>
              <w:rPr>
                <w:noProof/>
                <w:sz w:val="20"/>
                <w:szCs w:val="20"/>
                <w:lang w:val="en-US"/>
              </w:rPr>
            </w:pPr>
            <w:r w:rsidRPr="001264B8">
              <w:rPr>
                <w:noProof/>
                <w:sz w:val="20"/>
                <w:szCs w:val="20"/>
                <w:lang w:val="en-US"/>
              </w:rPr>
              <w:t>4</w:t>
            </w:r>
          </w:p>
        </w:tc>
        <w:tc>
          <w:tcPr>
            <w:tcW w:w="3005" w:type="dxa"/>
            <w:vAlign w:val="center"/>
          </w:tcPr>
          <w:p w14:paraId="068AEDDC" w14:textId="36F2AFA6" w:rsidR="00184819" w:rsidRPr="001264B8" w:rsidRDefault="00184819" w:rsidP="001264B8">
            <w:pPr>
              <w:autoSpaceDE w:val="0"/>
              <w:autoSpaceDN w:val="0"/>
              <w:adjustRightInd w:val="0"/>
              <w:rPr>
                <w:noProof/>
                <w:sz w:val="20"/>
                <w:szCs w:val="20"/>
                <w:lang w:val="en-US"/>
              </w:rPr>
            </w:pPr>
            <w:r w:rsidRPr="001264B8">
              <w:rPr>
                <w:color w:val="000000"/>
                <w:sz w:val="20"/>
                <w:szCs w:val="20"/>
                <w:lang w:eastAsia="sr-Latn-RS"/>
              </w:rPr>
              <w:t xml:space="preserve">Радиофреквентни енергетски систем </w:t>
            </w:r>
            <w:r w:rsidRPr="001264B8">
              <w:rPr>
                <w:noProof/>
                <w:sz w:val="20"/>
                <w:szCs w:val="20"/>
                <w:lang w:val="sr-Latn-RS"/>
              </w:rPr>
              <w:t>ForceTriad Ligasure</w:t>
            </w:r>
          </w:p>
        </w:tc>
        <w:tc>
          <w:tcPr>
            <w:tcW w:w="1134" w:type="dxa"/>
            <w:vAlign w:val="center"/>
          </w:tcPr>
          <w:p w14:paraId="1AD3BA23" w14:textId="136D9D43"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47988072" w14:textId="6F36D6C6"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3</w:t>
            </w:r>
          </w:p>
        </w:tc>
        <w:tc>
          <w:tcPr>
            <w:tcW w:w="2410" w:type="dxa"/>
            <w:vAlign w:val="center"/>
          </w:tcPr>
          <w:p w14:paraId="408463F0"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31FAD5D1" w14:textId="77777777" w:rsidR="00184819" w:rsidRPr="00657258" w:rsidRDefault="00184819" w:rsidP="001264B8">
            <w:pPr>
              <w:autoSpaceDE w:val="0"/>
              <w:autoSpaceDN w:val="0"/>
              <w:adjustRightInd w:val="0"/>
              <w:jc w:val="center"/>
              <w:rPr>
                <w:noProof/>
                <w:sz w:val="20"/>
                <w:szCs w:val="20"/>
                <w:lang w:val="en-US"/>
              </w:rPr>
            </w:pPr>
          </w:p>
        </w:tc>
        <w:tc>
          <w:tcPr>
            <w:tcW w:w="1608" w:type="dxa"/>
            <w:vAlign w:val="center"/>
          </w:tcPr>
          <w:p w14:paraId="7EE96E6A"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5C3DE140" w14:textId="77777777" w:rsidR="00184819" w:rsidRPr="00657258" w:rsidRDefault="00184819" w:rsidP="001264B8">
            <w:pPr>
              <w:autoSpaceDE w:val="0"/>
              <w:autoSpaceDN w:val="0"/>
              <w:adjustRightInd w:val="0"/>
              <w:jc w:val="center"/>
              <w:rPr>
                <w:noProof/>
                <w:sz w:val="20"/>
                <w:szCs w:val="20"/>
                <w:lang w:val="en-US"/>
              </w:rPr>
            </w:pPr>
          </w:p>
        </w:tc>
        <w:tc>
          <w:tcPr>
            <w:tcW w:w="1984" w:type="dxa"/>
            <w:vAlign w:val="center"/>
          </w:tcPr>
          <w:p w14:paraId="4CF7411F" w14:textId="77777777" w:rsidR="00184819" w:rsidRPr="00AE1407" w:rsidRDefault="00184819" w:rsidP="001264B8">
            <w:pPr>
              <w:autoSpaceDE w:val="0"/>
              <w:autoSpaceDN w:val="0"/>
              <w:adjustRightInd w:val="0"/>
              <w:jc w:val="center"/>
              <w:rPr>
                <w:noProof/>
                <w:lang w:val="en-US"/>
              </w:rPr>
            </w:pPr>
          </w:p>
        </w:tc>
      </w:tr>
      <w:tr w:rsidR="00184819" w:rsidRPr="00AE1407" w14:paraId="36600ACD" w14:textId="77777777" w:rsidTr="001264B8">
        <w:trPr>
          <w:trHeight w:val="420"/>
        </w:trPr>
        <w:tc>
          <w:tcPr>
            <w:tcW w:w="569" w:type="dxa"/>
            <w:vAlign w:val="center"/>
          </w:tcPr>
          <w:p w14:paraId="00F4C82A" w14:textId="77777777" w:rsidR="00184819" w:rsidRPr="001264B8" w:rsidRDefault="00184819" w:rsidP="00E773D4">
            <w:pPr>
              <w:autoSpaceDE w:val="0"/>
              <w:autoSpaceDN w:val="0"/>
              <w:adjustRightInd w:val="0"/>
              <w:jc w:val="center"/>
              <w:rPr>
                <w:noProof/>
                <w:sz w:val="20"/>
                <w:szCs w:val="20"/>
                <w:lang w:val="en-US"/>
              </w:rPr>
            </w:pPr>
            <w:r w:rsidRPr="001264B8">
              <w:rPr>
                <w:noProof/>
                <w:sz w:val="20"/>
                <w:szCs w:val="20"/>
                <w:lang w:val="en-US"/>
              </w:rPr>
              <w:t>5</w:t>
            </w:r>
          </w:p>
        </w:tc>
        <w:tc>
          <w:tcPr>
            <w:tcW w:w="3005" w:type="dxa"/>
            <w:vAlign w:val="center"/>
          </w:tcPr>
          <w:p w14:paraId="49AFAD8D" w14:textId="25DA560E" w:rsidR="00184819" w:rsidRPr="001264B8" w:rsidRDefault="00184819" w:rsidP="00E773D4">
            <w:pPr>
              <w:autoSpaceDE w:val="0"/>
              <w:autoSpaceDN w:val="0"/>
              <w:adjustRightInd w:val="0"/>
              <w:rPr>
                <w:noProof/>
                <w:sz w:val="20"/>
                <w:szCs w:val="20"/>
                <w:lang w:val="en-US"/>
              </w:rPr>
            </w:pPr>
            <w:r w:rsidRPr="001264B8">
              <w:rPr>
                <w:color w:val="000000"/>
                <w:sz w:val="20"/>
                <w:szCs w:val="20"/>
                <w:lang w:eastAsia="sr-Latn-RS"/>
              </w:rPr>
              <w:t>Респиратор Модел: Nellcor Puritan Bennett 760 Ventilator</w:t>
            </w:r>
          </w:p>
        </w:tc>
        <w:tc>
          <w:tcPr>
            <w:tcW w:w="1134" w:type="dxa"/>
            <w:vAlign w:val="center"/>
          </w:tcPr>
          <w:p w14:paraId="73A1E033" w14:textId="365700BE"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2422F200" w14:textId="42C451D0"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2</w:t>
            </w:r>
          </w:p>
        </w:tc>
        <w:tc>
          <w:tcPr>
            <w:tcW w:w="2410" w:type="dxa"/>
            <w:vAlign w:val="center"/>
          </w:tcPr>
          <w:p w14:paraId="6BAAAC02"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0D95C9E8" w14:textId="77777777" w:rsidR="00184819" w:rsidRPr="00657258" w:rsidRDefault="00184819" w:rsidP="001264B8">
            <w:pPr>
              <w:autoSpaceDE w:val="0"/>
              <w:autoSpaceDN w:val="0"/>
              <w:adjustRightInd w:val="0"/>
              <w:jc w:val="center"/>
              <w:rPr>
                <w:noProof/>
                <w:sz w:val="22"/>
                <w:szCs w:val="22"/>
                <w:lang w:val="en-US"/>
              </w:rPr>
            </w:pPr>
          </w:p>
        </w:tc>
        <w:tc>
          <w:tcPr>
            <w:tcW w:w="1608" w:type="dxa"/>
            <w:vAlign w:val="center"/>
          </w:tcPr>
          <w:p w14:paraId="466F8274" w14:textId="77777777" w:rsidR="00184819" w:rsidRPr="00657258" w:rsidRDefault="00184819" w:rsidP="001264B8">
            <w:pPr>
              <w:autoSpaceDE w:val="0"/>
              <w:autoSpaceDN w:val="0"/>
              <w:adjustRightInd w:val="0"/>
              <w:jc w:val="center"/>
              <w:rPr>
                <w:noProof/>
                <w:sz w:val="22"/>
                <w:szCs w:val="22"/>
                <w:lang w:val="en-US"/>
              </w:rPr>
            </w:pPr>
          </w:p>
        </w:tc>
        <w:tc>
          <w:tcPr>
            <w:tcW w:w="1984" w:type="dxa"/>
            <w:vAlign w:val="center"/>
          </w:tcPr>
          <w:p w14:paraId="3EEC6652" w14:textId="77777777" w:rsidR="00184819" w:rsidRPr="00AE1407" w:rsidRDefault="00184819" w:rsidP="001264B8">
            <w:pPr>
              <w:autoSpaceDE w:val="0"/>
              <w:autoSpaceDN w:val="0"/>
              <w:adjustRightInd w:val="0"/>
              <w:jc w:val="center"/>
              <w:rPr>
                <w:noProof/>
                <w:lang w:val="en-US"/>
              </w:rPr>
            </w:pPr>
          </w:p>
        </w:tc>
        <w:tc>
          <w:tcPr>
            <w:tcW w:w="1984" w:type="dxa"/>
            <w:vAlign w:val="center"/>
          </w:tcPr>
          <w:p w14:paraId="0E1E2AE3" w14:textId="77777777" w:rsidR="00184819" w:rsidRPr="00AE1407" w:rsidRDefault="00184819" w:rsidP="001264B8">
            <w:pPr>
              <w:autoSpaceDE w:val="0"/>
              <w:autoSpaceDN w:val="0"/>
              <w:adjustRightInd w:val="0"/>
              <w:jc w:val="center"/>
              <w:rPr>
                <w:noProof/>
                <w:lang w:val="en-US"/>
              </w:rPr>
            </w:pPr>
          </w:p>
        </w:tc>
      </w:tr>
      <w:tr w:rsidR="00184819" w:rsidRPr="00AE1407" w14:paraId="3E1E3FDF" w14:textId="77777777" w:rsidTr="001264B8">
        <w:trPr>
          <w:trHeight w:val="420"/>
        </w:trPr>
        <w:tc>
          <w:tcPr>
            <w:tcW w:w="569" w:type="dxa"/>
            <w:vAlign w:val="center"/>
          </w:tcPr>
          <w:p w14:paraId="1D8B2720" w14:textId="77777777" w:rsidR="00184819" w:rsidRPr="001264B8" w:rsidRDefault="00184819" w:rsidP="00E773D4">
            <w:pPr>
              <w:autoSpaceDE w:val="0"/>
              <w:autoSpaceDN w:val="0"/>
              <w:adjustRightInd w:val="0"/>
              <w:jc w:val="center"/>
              <w:rPr>
                <w:noProof/>
                <w:sz w:val="20"/>
                <w:szCs w:val="20"/>
              </w:rPr>
            </w:pPr>
            <w:r w:rsidRPr="001264B8">
              <w:rPr>
                <w:noProof/>
                <w:sz w:val="20"/>
                <w:szCs w:val="20"/>
              </w:rPr>
              <w:t>6</w:t>
            </w:r>
          </w:p>
        </w:tc>
        <w:tc>
          <w:tcPr>
            <w:tcW w:w="3005" w:type="dxa"/>
            <w:vAlign w:val="center"/>
          </w:tcPr>
          <w:p w14:paraId="7E68C97E" w14:textId="68EE3678" w:rsidR="00184819" w:rsidRPr="001264B8" w:rsidRDefault="00184819" w:rsidP="00E773D4">
            <w:pPr>
              <w:autoSpaceDE w:val="0"/>
              <w:autoSpaceDN w:val="0"/>
              <w:adjustRightInd w:val="0"/>
              <w:rPr>
                <w:noProof/>
                <w:sz w:val="20"/>
                <w:szCs w:val="20"/>
                <w:lang w:val="en-US"/>
              </w:rPr>
            </w:pPr>
            <w:r w:rsidRPr="001264B8">
              <w:rPr>
                <w:color w:val="000000"/>
                <w:sz w:val="20"/>
                <w:szCs w:val="20"/>
                <w:lang w:eastAsia="sr-Latn-RS"/>
              </w:rPr>
              <w:t>Респиратор Модел: Puritan Bennett 840 Ventilator system</w:t>
            </w:r>
          </w:p>
        </w:tc>
        <w:tc>
          <w:tcPr>
            <w:tcW w:w="1134" w:type="dxa"/>
            <w:vAlign w:val="center"/>
          </w:tcPr>
          <w:p w14:paraId="1506E2EF" w14:textId="1564C906"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443C9D8D" w14:textId="5680A0D4"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48</w:t>
            </w:r>
          </w:p>
        </w:tc>
        <w:tc>
          <w:tcPr>
            <w:tcW w:w="2410" w:type="dxa"/>
            <w:vAlign w:val="center"/>
          </w:tcPr>
          <w:p w14:paraId="647502F0"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77FE8D6C" w14:textId="77777777" w:rsidR="00184819" w:rsidRPr="00657258" w:rsidRDefault="00184819" w:rsidP="001264B8">
            <w:pPr>
              <w:autoSpaceDE w:val="0"/>
              <w:autoSpaceDN w:val="0"/>
              <w:adjustRightInd w:val="0"/>
              <w:jc w:val="center"/>
              <w:rPr>
                <w:noProof/>
                <w:sz w:val="22"/>
                <w:szCs w:val="22"/>
                <w:lang w:val="en-US"/>
              </w:rPr>
            </w:pPr>
          </w:p>
        </w:tc>
        <w:tc>
          <w:tcPr>
            <w:tcW w:w="1608" w:type="dxa"/>
            <w:vAlign w:val="center"/>
          </w:tcPr>
          <w:p w14:paraId="7B845913" w14:textId="77777777" w:rsidR="00184819" w:rsidRPr="00657258" w:rsidRDefault="00184819" w:rsidP="001264B8">
            <w:pPr>
              <w:autoSpaceDE w:val="0"/>
              <w:autoSpaceDN w:val="0"/>
              <w:adjustRightInd w:val="0"/>
              <w:jc w:val="center"/>
              <w:rPr>
                <w:noProof/>
                <w:sz w:val="22"/>
                <w:szCs w:val="22"/>
                <w:lang w:val="en-US"/>
              </w:rPr>
            </w:pPr>
          </w:p>
        </w:tc>
        <w:tc>
          <w:tcPr>
            <w:tcW w:w="1984" w:type="dxa"/>
            <w:vAlign w:val="center"/>
          </w:tcPr>
          <w:p w14:paraId="1F5A1D06" w14:textId="77777777" w:rsidR="00184819" w:rsidRPr="00AE1407" w:rsidRDefault="00184819" w:rsidP="001264B8">
            <w:pPr>
              <w:autoSpaceDE w:val="0"/>
              <w:autoSpaceDN w:val="0"/>
              <w:adjustRightInd w:val="0"/>
              <w:jc w:val="center"/>
              <w:rPr>
                <w:noProof/>
                <w:lang w:val="en-US"/>
              </w:rPr>
            </w:pPr>
          </w:p>
        </w:tc>
        <w:tc>
          <w:tcPr>
            <w:tcW w:w="1984" w:type="dxa"/>
            <w:vAlign w:val="center"/>
          </w:tcPr>
          <w:p w14:paraId="5F18310A" w14:textId="77777777" w:rsidR="00184819" w:rsidRPr="00AE1407" w:rsidRDefault="00184819" w:rsidP="001264B8">
            <w:pPr>
              <w:autoSpaceDE w:val="0"/>
              <w:autoSpaceDN w:val="0"/>
              <w:adjustRightInd w:val="0"/>
              <w:jc w:val="center"/>
              <w:rPr>
                <w:noProof/>
                <w:lang w:val="en-US"/>
              </w:rPr>
            </w:pPr>
          </w:p>
        </w:tc>
      </w:tr>
      <w:tr w:rsidR="00184819" w:rsidRPr="00AE1407" w14:paraId="30718AB4" w14:textId="77777777" w:rsidTr="001264B8">
        <w:trPr>
          <w:trHeight w:val="420"/>
        </w:trPr>
        <w:tc>
          <w:tcPr>
            <w:tcW w:w="569" w:type="dxa"/>
            <w:vAlign w:val="center"/>
          </w:tcPr>
          <w:p w14:paraId="298535CA" w14:textId="77777777" w:rsidR="00184819" w:rsidRPr="001264B8" w:rsidRDefault="00184819" w:rsidP="00E773D4">
            <w:pPr>
              <w:autoSpaceDE w:val="0"/>
              <w:autoSpaceDN w:val="0"/>
              <w:adjustRightInd w:val="0"/>
              <w:jc w:val="center"/>
              <w:rPr>
                <w:noProof/>
                <w:sz w:val="20"/>
                <w:szCs w:val="20"/>
              </w:rPr>
            </w:pPr>
            <w:r w:rsidRPr="001264B8">
              <w:rPr>
                <w:noProof/>
                <w:sz w:val="20"/>
                <w:szCs w:val="20"/>
              </w:rPr>
              <w:t>7</w:t>
            </w:r>
          </w:p>
        </w:tc>
        <w:tc>
          <w:tcPr>
            <w:tcW w:w="3005" w:type="dxa"/>
            <w:vAlign w:val="center"/>
          </w:tcPr>
          <w:p w14:paraId="766D4FCF" w14:textId="0DF058AD" w:rsidR="00184819" w:rsidRPr="001264B8" w:rsidRDefault="00184819" w:rsidP="001264B8">
            <w:pPr>
              <w:autoSpaceDE w:val="0"/>
              <w:autoSpaceDN w:val="0"/>
              <w:adjustRightInd w:val="0"/>
              <w:rPr>
                <w:noProof/>
                <w:sz w:val="20"/>
                <w:szCs w:val="20"/>
                <w:lang w:val="sr-Latn-RS"/>
              </w:rPr>
            </w:pPr>
            <w:r w:rsidRPr="001264B8">
              <w:rPr>
                <w:color w:val="000000"/>
                <w:sz w:val="20"/>
                <w:szCs w:val="20"/>
                <w:lang w:eastAsia="sr-Latn-RS"/>
              </w:rPr>
              <w:t>Респиратор-транспортн</w:t>
            </w:r>
            <w:r w:rsidR="001264B8" w:rsidRPr="001264B8">
              <w:rPr>
                <w:color w:val="000000"/>
                <w:sz w:val="20"/>
                <w:szCs w:val="20"/>
                <w:lang w:val="sr-Cyrl-RS" w:eastAsia="sr-Latn-RS"/>
              </w:rPr>
              <w:t>и</w:t>
            </w:r>
            <w:r w:rsidRPr="001264B8">
              <w:rPr>
                <w:color w:val="000000"/>
                <w:sz w:val="20"/>
                <w:szCs w:val="20"/>
                <w:lang w:eastAsia="sr-Latn-RS"/>
              </w:rPr>
              <w:t xml:space="preserve"> Модел: Supportair</w:t>
            </w:r>
            <w:r w:rsidR="001264B8" w:rsidRPr="001264B8">
              <w:rPr>
                <w:color w:val="000000"/>
                <w:sz w:val="20"/>
                <w:szCs w:val="20"/>
                <w:lang w:val="sr-Latn-RS" w:eastAsia="sr-Latn-RS"/>
              </w:rPr>
              <w:t xml:space="preserve"> Airox</w:t>
            </w:r>
          </w:p>
        </w:tc>
        <w:tc>
          <w:tcPr>
            <w:tcW w:w="1134" w:type="dxa"/>
            <w:vAlign w:val="center"/>
          </w:tcPr>
          <w:p w14:paraId="5A9BB8B3" w14:textId="06C0AAC4" w:rsidR="00184819" w:rsidRPr="001264B8" w:rsidRDefault="00184819" w:rsidP="001264B8">
            <w:pPr>
              <w:autoSpaceDE w:val="0"/>
              <w:autoSpaceDN w:val="0"/>
              <w:adjustRightInd w:val="0"/>
              <w:jc w:val="center"/>
              <w:rPr>
                <w:noProof/>
                <w:sz w:val="20"/>
                <w:szCs w:val="20"/>
                <w:highlight w:val="yellow"/>
                <w:lang w:val="en-US"/>
              </w:rPr>
            </w:pPr>
            <w:r w:rsidRPr="001264B8">
              <w:rPr>
                <w:noProof/>
                <w:sz w:val="20"/>
                <w:szCs w:val="20"/>
                <w:lang w:val="sr-Cyrl-CS"/>
              </w:rPr>
              <w:t>ком</w:t>
            </w:r>
          </w:p>
        </w:tc>
        <w:tc>
          <w:tcPr>
            <w:tcW w:w="1227" w:type="dxa"/>
            <w:vAlign w:val="center"/>
          </w:tcPr>
          <w:p w14:paraId="230998A6" w14:textId="2863D38F"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Latn-RS"/>
              </w:rPr>
              <w:t>9</w:t>
            </w:r>
          </w:p>
        </w:tc>
        <w:tc>
          <w:tcPr>
            <w:tcW w:w="2410" w:type="dxa"/>
            <w:vAlign w:val="center"/>
          </w:tcPr>
          <w:p w14:paraId="4231E82E"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0FA4F851" w14:textId="77777777" w:rsidR="00184819" w:rsidRPr="00657258" w:rsidRDefault="00184819" w:rsidP="001264B8">
            <w:pPr>
              <w:autoSpaceDE w:val="0"/>
              <w:autoSpaceDN w:val="0"/>
              <w:adjustRightInd w:val="0"/>
              <w:jc w:val="center"/>
              <w:rPr>
                <w:noProof/>
                <w:sz w:val="22"/>
                <w:szCs w:val="22"/>
                <w:lang w:val="en-US"/>
              </w:rPr>
            </w:pPr>
          </w:p>
        </w:tc>
        <w:tc>
          <w:tcPr>
            <w:tcW w:w="1608" w:type="dxa"/>
            <w:vAlign w:val="center"/>
          </w:tcPr>
          <w:p w14:paraId="46D6F977" w14:textId="77777777" w:rsidR="00184819" w:rsidRPr="00657258" w:rsidRDefault="00184819" w:rsidP="001264B8">
            <w:pPr>
              <w:autoSpaceDE w:val="0"/>
              <w:autoSpaceDN w:val="0"/>
              <w:adjustRightInd w:val="0"/>
              <w:jc w:val="center"/>
              <w:rPr>
                <w:noProof/>
                <w:sz w:val="22"/>
                <w:szCs w:val="22"/>
                <w:lang w:val="en-US"/>
              </w:rPr>
            </w:pPr>
          </w:p>
        </w:tc>
        <w:tc>
          <w:tcPr>
            <w:tcW w:w="1984" w:type="dxa"/>
            <w:vAlign w:val="center"/>
          </w:tcPr>
          <w:p w14:paraId="402D335B" w14:textId="77777777" w:rsidR="00184819" w:rsidRPr="00AE1407" w:rsidRDefault="00184819" w:rsidP="001264B8">
            <w:pPr>
              <w:autoSpaceDE w:val="0"/>
              <w:autoSpaceDN w:val="0"/>
              <w:adjustRightInd w:val="0"/>
              <w:jc w:val="center"/>
              <w:rPr>
                <w:noProof/>
                <w:lang w:val="en-US"/>
              </w:rPr>
            </w:pPr>
          </w:p>
        </w:tc>
        <w:tc>
          <w:tcPr>
            <w:tcW w:w="1984" w:type="dxa"/>
            <w:vAlign w:val="center"/>
          </w:tcPr>
          <w:p w14:paraId="2117FDD5" w14:textId="77777777" w:rsidR="00184819" w:rsidRPr="00AE1407" w:rsidRDefault="00184819" w:rsidP="001264B8">
            <w:pPr>
              <w:autoSpaceDE w:val="0"/>
              <w:autoSpaceDN w:val="0"/>
              <w:adjustRightInd w:val="0"/>
              <w:jc w:val="center"/>
              <w:rPr>
                <w:noProof/>
                <w:lang w:val="en-US"/>
              </w:rPr>
            </w:pPr>
          </w:p>
        </w:tc>
      </w:tr>
      <w:tr w:rsidR="00184819" w:rsidRPr="00AE1407" w14:paraId="4CF440AE" w14:textId="77777777" w:rsidTr="001264B8">
        <w:trPr>
          <w:trHeight w:val="380"/>
        </w:trPr>
        <w:tc>
          <w:tcPr>
            <w:tcW w:w="13354" w:type="dxa"/>
            <w:gridSpan w:val="8"/>
            <w:vAlign w:val="center"/>
          </w:tcPr>
          <w:p w14:paraId="7BC53E54" w14:textId="7740E11C" w:rsidR="00184819" w:rsidRPr="001264B8" w:rsidRDefault="00184819" w:rsidP="001264B8">
            <w:pPr>
              <w:autoSpaceDE w:val="0"/>
              <w:autoSpaceDN w:val="0"/>
              <w:adjustRightInd w:val="0"/>
              <w:rPr>
                <w:noProof/>
                <w:sz w:val="20"/>
                <w:szCs w:val="20"/>
                <w:lang w:val="en-US"/>
              </w:rPr>
            </w:pPr>
            <w:r w:rsidRPr="001264B8">
              <w:rPr>
                <w:b/>
                <w:noProof/>
                <w:sz w:val="20"/>
                <w:szCs w:val="20"/>
                <w:lang w:val="sr-Cyrl-RS"/>
              </w:rPr>
              <w:t xml:space="preserve">Вредност сервиса по позиву (корективно одржавање) медицинске опреме произвођача </w:t>
            </w:r>
            <w:r w:rsidRPr="001264B8">
              <w:rPr>
                <w:b/>
                <w:noProof/>
                <w:sz w:val="20"/>
                <w:szCs w:val="20"/>
                <w:lang w:val="sr-Latn-RS"/>
              </w:rPr>
              <w:t>„Covidien“</w:t>
            </w:r>
          </w:p>
        </w:tc>
        <w:tc>
          <w:tcPr>
            <w:tcW w:w="1984" w:type="dxa"/>
          </w:tcPr>
          <w:p w14:paraId="58F5135A" w14:textId="77777777" w:rsidR="00184819" w:rsidRPr="00AE1407" w:rsidRDefault="00184819" w:rsidP="005E2923">
            <w:pPr>
              <w:autoSpaceDE w:val="0"/>
              <w:autoSpaceDN w:val="0"/>
              <w:adjustRightInd w:val="0"/>
              <w:jc w:val="right"/>
              <w:rPr>
                <w:noProof/>
                <w:lang w:val="en-US"/>
              </w:rPr>
            </w:pPr>
          </w:p>
        </w:tc>
      </w:tr>
      <w:tr w:rsidR="00184819" w:rsidRPr="00AE1407" w14:paraId="0B4259B5" w14:textId="77777777" w:rsidTr="001264B8">
        <w:trPr>
          <w:trHeight w:val="420"/>
        </w:trPr>
        <w:tc>
          <w:tcPr>
            <w:tcW w:w="569" w:type="dxa"/>
            <w:vAlign w:val="center"/>
          </w:tcPr>
          <w:p w14:paraId="0EE2E952" w14:textId="77777777" w:rsidR="00184819" w:rsidRPr="001264B8" w:rsidRDefault="00184819" w:rsidP="001264B8">
            <w:pPr>
              <w:autoSpaceDE w:val="0"/>
              <w:autoSpaceDN w:val="0"/>
              <w:adjustRightInd w:val="0"/>
              <w:jc w:val="center"/>
              <w:rPr>
                <w:noProof/>
                <w:sz w:val="20"/>
                <w:szCs w:val="20"/>
              </w:rPr>
            </w:pPr>
            <w:r w:rsidRPr="001264B8">
              <w:rPr>
                <w:noProof/>
                <w:sz w:val="20"/>
                <w:szCs w:val="20"/>
              </w:rPr>
              <w:t>8</w:t>
            </w:r>
          </w:p>
        </w:tc>
        <w:tc>
          <w:tcPr>
            <w:tcW w:w="3005" w:type="dxa"/>
            <w:vAlign w:val="center"/>
          </w:tcPr>
          <w:p w14:paraId="321D9EAB" w14:textId="70DBB062" w:rsidR="00184819" w:rsidRPr="001264B8" w:rsidRDefault="00184819" w:rsidP="001264B8">
            <w:pPr>
              <w:autoSpaceDE w:val="0"/>
              <w:autoSpaceDN w:val="0"/>
              <w:adjustRightInd w:val="0"/>
              <w:rPr>
                <w:noProof/>
                <w:sz w:val="20"/>
                <w:szCs w:val="20"/>
                <w:lang w:val="en-US"/>
              </w:rPr>
            </w:pPr>
            <w:r w:rsidRPr="001264B8">
              <w:rPr>
                <w:bCs/>
                <w:noProof/>
                <w:sz w:val="20"/>
                <w:szCs w:val="20"/>
              </w:rPr>
              <w:t>Вредност сервиса по позиву</w:t>
            </w:r>
            <w:r w:rsidRPr="001264B8">
              <w:rPr>
                <w:bCs/>
                <w:noProof/>
                <w:sz w:val="20"/>
                <w:szCs w:val="20"/>
                <w:lang w:val="sr-Cyrl-RS"/>
              </w:rPr>
              <w:t xml:space="preserve"> (корективно одржавање)</w:t>
            </w:r>
            <w:r w:rsidRPr="001264B8">
              <w:rPr>
                <w:bCs/>
                <w:noProof/>
                <w:sz w:val="20"/>
                <w:szCs w:val="20"/>
              </w:rPr>
              <w:t xml:space="preserve"> у току трајања уговора</w:t>
            </w:r>
            <w:r w:rsidRPr="001264B8">
              <w:rPr>
                <w:bCs/>
                <w:noProof/>
                <w:sz w:val="20"/>
                <w:szCs w:val="20"/>
                <w:lang w:val="sr-Cyrl-RS"/>
              </w:rPr>
              <w:t xml:space="preserve"> </w:t>
            </w:r>
            <w:r w:rsidRPr="001264B8">
              <w:rPr>
                <w:bCs/>
                <w:noProof/>
                <w:sz w:val="20"/>
                <w:szCs w:val="20"/>
              </w:rPr>
              <w:t xml:space="preserve">за све апарате </w:t>
            </w:r>
            <w:r w:rsidRPr="001264B8">
              <w:rPr>
                <w:bCs/>
                <w:noProof/>
                <w:sz w:val="20"/>
                <w:szCs w:val="20"/>
                <w:lang w:val="sr-Cyrl-RS"/>
              </w:rPr>
              <w:t xml:space="preserve">из спецификације опреме са </w:t>
            </w:r>
            <w:r w:rsidRPr="001264B8">
              <w:rPr>
                <w:bCs/>
                <w:noProof/>
                <w:sz w:val="20"/>
                <w:szCs w:val="20"/>
              </w:rPr>
              <w:t>испоруком и заменом резервних делова</w:t>
            </w:r>
          </w:p>
        </w:tc>
        <w:tc>
          <w:tcPr>
            <w:tcW w:w="1134" w:type="dxa"/>
            <w:vAlign w:val="center"/>
          </w:tcPr>
          <w:p w14:paraId="355CE295" w14:textId="370A8DF9" w:rsidR="00184819" w:rsidRPr="001264B8" w:rsidRDefault="00184819" w:rsidP="001264B8">
            <w:pPr>
              <w:autoSpaceDE w:val="0"/>
              <w:autoSpaceDN w:val="0"/>
              <w:adjustRightInd w:val="0"/>
              <w:jc w:val="center"/>
              <w:rPr>
                <w:noProof/>
                <w:sz w:val="20"/>
                <w:szCs w:val="20"/>
                <w:highlight w:val="yellow"/>
                <w:lang w:val="en-US"/>
              </w:rPr>
            </w:pPr>
          </w:p>
        </w:tc>
        <w:tc>
          <w:tcPr>
            <w:tcW w:w="1227" w:type="dxa"/>
            <w:vAlign w:val="center"/>
          </w:tcPr>
          <w:p w14:paraId="476D4D83" w14:textId="2AF5525D" w:rsidR="00184819" w:rsidRPr="001264B8" w:rsidRDefault="00184819" w:rsidP="001264B8">
            <w:pPr>
              <w:autoSpaceDE w:val="0"/>
              <w:autoSpaceDN w:val="0"/>
              <w:adjustRightInd w:val="0"/>
              <w:jc w:val="center"/>
              <w:rPr>
                <w:noProof/>
                <w:sz w:val="20"/>
                <w:szCs w:val="20"/>
                <w:lang w:val="en-US"/>
              </w:rPr>
            </w:pPr>
            <w:r w:rsidRPr="001264B8">
              <w:rPr>
                <w:noProof/>
                <w:sz w:val="20"/>
                <w:szCs w:val="20"/>
                <w:lang w:val="sr-Cyrl-RS"/>
              </w:rPr>
              <w:t>паушал</w:t>
            </w:r>
          </w:p>
        </w:tc>
        <w:tc>
          <w:tcPr>
            <w:tcW w:w="2410" w:type="dxa"/>
            <w:vAlign w:val="center"/>
          </w:tcPr>
          <w:p w14:paraId="47437D32" w14:textId="77777777" w:rsidR="00184819" w:rsidRPr="001264B8" w:rsidRDefault="00184819" w:rsidP="001264B8">
            <w:pPr>
              <w:autoSpaceDE w:val="0"/>
              <w:autoSpaceDN w:val="0"/>
              <w:adjustRightInd w:val="0"/>
              <w:jc w:val="center"/>
              <w:rPr>
                <w:noProof/>
                <w:sz w:val="20"/>
                <w:szCs w:val="20"/>
                <w:lang w:val="en-US"/>
              </w:rPr>
            </w:pPr>
          </w:p>
        </w:tc>
        <w:tc>
          <w:tcPr>
            <w:tcW w:w="1417" w:type="dxa"/>
            <w:vAlign w:val="center"/>
          </w:tcPr>
          <w:p w14:paraId="0326C281" w14:textId="77777777" w:rsidR="00184819" w:rsidRPr="00AE1407" w:rsidRDefault="00184819" w:rsidP="001264B8">
            <w:pPr>
              <w:autoSpaceDE w:val="0"/>
              <w:autoSpaceDN w:val="0"/>
              <w:adjustRightInd w:val="0"/>
              <w:jc w:val="center"/>
              <w:rPr>
                <w:noProof/>
                <w:lang w:val="en-US"/>
              </w:rPr>
            </w:pPr>
          </w:p>
        </w:tc>
        <w:tc>
          <w:tcPr>
            <w:tcW w:w="1608" w:type="dxa"/>
            <w:vAlign w:val="center"/>
          </w:tcPr>
          <w:p w14:paraId="01009274" w14:textId="77777777" w:rsidR="00184819" w:rsidRPr="00AE1407" w:rsidRDefault="00184819" w:rsidP="001264B8">
            <w:pPr>
              <w:autoSpaceDE w:val="0"/>
              <w:autoSpaceDN w:val="0"/>
              <w:adjustRightInd w:val="0"/>
              <w:jc w:val="center"/>
              <w:rPr>
                <w:noProof/>
                <w:lang w:val="en-US"/>
              </w:rPr>
            </w:pPr>
          </w:p>
        </w:tc>
        <w:tc>
          <w:tcPr>
            <w:tcW w:w="1984" w:type="dxa"/>
            <w:vAlign w:val="center"/>
          </w:tcPr>
          <w:p w14:paraId="0DFF197A" w14:textId="77777777" w:rsidR="00184819" w:rsidRPr="00AE1407" w:rsidRDefault="00184819" w:rsidP="001264B8">
            <w:pPr>
              <w:autoSpaceDE w:val="0"/>
              <w:autoSpaceDN w:val="0"/>
              <w:adjustRightInd w:val="0"/>
              <w:jc w:val="center"/>
              <w:rPr>
                <w:noProof/>
                <w:lang w:val="en-US"/>
              </w:rPr>
            </w:pPr>
          </w:p>
        </w:tc>
        <w:tc>
          <w:tcPr>
            <w:tcW w:w="1984" w:type="dxa"/>
            <w:vAlign w:val="center"/>
          </w:tcPr>
          <w:p w14:paraId="0E8123AD" w14:textId="77777777" w:rsidR="00184819" w:rsidRPr="00AE1407" w:rsidRDefault="00184819" w:rsidP="001264B8">
            <w:pPr>
              <w:autoSpaceDE w:val="0"/>
              <w:autoSpaceDN w:val="0"/>
              <w:adjustRightInd w:val="0"/>
              <w:jc w:val="center"/>
              <w:rPr>
                <w:noProof/>
                <w:lang w:val="en-US"/>
              </w:rPr>
            </w:pPr>
          </w:p>
        </w:tc>
      </w:tr>
      <w:tr w:rsidR="003B3290" w:rsidRPr="00AE1407" w14:paraId="530432BC" w14:textId="77777777" w:rsidTr="00D5551A">
        <w:trPr>
          <w:trHeight w:val="274"/>
        </w:trPr>
        <w:tc>
          <w:tcPr>
            <w:tcW w:w="569" w:type="dxa"/>
          </w:tcPr>
          <w:p w14:paraId="11131FC1" w14:textId="77777777" w:rsidR="003B3290" w:rsidRPr="00657258" w:rsidRDefault="003B3290" w:rsidP="005E2923">
            <w:pPr>
              <w:autoSpaceDE w:val="0"/>
              <w:autoSpaceDN w:val="0"/>
              <w:adjustRightInd w:val="0"/>
              <w:jc w:val="center"/>
              <w:rPr>
                <w:b/>
                <w:bCs/>
                <w:noProof/>
                <w:sz w:val="22"/>
                <w:szCs w:val="22"/>
              </w:rPr>
            </w:pPr>
            <w:r w:rsidRPr="00657258">
              <w:rPr>
                <w:b/>
                <w:bCs/>
                <w:noProof/>
                <w:sz w:val="22"/>
                <w:szCs w:val="22"/>
              </w:rPr>
              <w:t>I</w:t>
            </w:r>
          </w:p>
        </w:tc>
        <w:tc>
          <w:tcPr>
            <w:tcW w:w="9193" w:type="dxa"/>
            <w:gridSpan w:val="5"/>
          </w:tcPr>
          <w:p w14:paraId="25B5EA9C" w14:textId="77777777" w:rsidR="003B3290" w:rsidRPr="00657258" w:rsidRDefault="003B3290" w:rsidP="008B74A9">
            <w:pPr>
              <w:autoSpaceDE w:val="0"/>
              <w:autoSpaceDN w:val="0"/>
              <w:adjustRightInd w:val="0"/>
              <w:jc w:val="right"/>
              <w:rPr>
                <w:b/>
                <w:bCs/>
                <w:noProof/>
                <w:sz w:val="22"/>
                <w:szCs w:val="22"/>
                <w:lang w:val="en-US"/>
              </w:rPr>
            </w:pPr>
            <w:r w:rsidRPr="00657258">
              <w:rPr>
                <w:b/>
                <w:bCs/>
                <w:noProof/>
                <w:sz w:val="22"/>
                <w:szCs w:val="22"/>
                <w:lang w:val="en-US"/>
              </w:rPr>
              <w:t xml:space="preserve">УКУПНА </w:t>
            </w:r>
            <w:r w:rsidRPr="00657258">
              <w:rPr>
                <w:b/>
                <w:bCs/>
                <w:noProof/>
                <w:sz w:val="22"/>
                <w:szCs w:val="22"/>
              </w:rPr>
              <w:t>ЦЕНА</w:t>
            </w:r>
            <w:r w:rsidRPr="00657258">
              <w:rPr>
                <w:b/>
                <w:bCs/>
                <w:noProof/>
                <w:sz w:val="22"/>
                <w:szCs w:val="22"/>
                <w:lang w:val="en-US"/>
              </w:rPr>
              <w:t xml:space="preserve"> ПОНУДЕ</w:t>
            </w:r>
            <w:r w:rsidRPr="00657258">
              <w:rPr>
                <w:b/>
                <w:bCs/>
                <w:noProof/>
                <w:sz w:val="22"/>
                <w:szCs w:val="22"/>
              </w:rPr>
              <w:t xml:space="preserve"> БЕЗ ПДВ-а</w:t>
            </w:r>
            <w:r w:rsidRPr="00657258">
              <w:rPr>
                <w:b/>
                <w:bCs/>
                <w:noProof/>
                <w:sz w:val="22"/>
                <w:szCs w:val="22"/>
                <w:lang w:val="en-US"/>
              </w:rPr>
              <w:t>:</w:t>
            </w:r>
          </w:p>
        </w:tc>
        <w:tc>
          <w:tcPr>
            <w:tcW w:w="5576"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D5551A">
        <w:trPr>
          <w:trHeight w:val="274"/>
        </w:trPr>
        <w:tc>
          <w:tcPr>
            <w:tcW w:w="569" w:type="dxa"/>
          </w:tcPr>
          <w:p w14:paraId="631B263E" w14:textId="77777777" w:rsidR="003B3290" w:rsidRPr="00657258" w:rsidRDefault="003B3290" w:rsidP="005E2923">
            <w:pPr>
              <w:autoSpaceDE w:val="0"/>
              <w:autoSpaceDN w:val="0"/>
              <w:adjustRightInd w:val="0"/>
              <w:jc w:val="center"/>
              <w:rPr>
                <w:b/>
                <w:bCs/>
                <w:noProof/>
                <w:sz w:val="22"/>
                <w:szCs w:val="22"/>
                <w:lang w:val="en-US"/>
              </w:rPr>
            </w:pPr>
            <w:r w:rsidRPr="00657258">
              <w:rPr>
                <w:b/>
                <w:bCs/>
                <w:noProof/>
                <w:sz w:val="22"/>
                <w:szCs w:val="22"/>
                <w:lang w:val="en-US"/>
              </w:rPr>
              <w:t>II</w:t>
            </w:r>
          </w:p>
        </w:tc>
        <w:tc>
          <w:tcPr>
            <w:tcW w:w="9193" w:type="dxa"/>
            <w:gridSpan w:val="5"/>
          </w:tcPr>
          <w:p w14:paraId="23971176" w14:textId="77777777" w:rsidR="003B3290" w:rsidRPr="00657258" w:rsidRDefault="003B3290" w:rsidP="008B74A9">
            <w:pPr>
              <w:autoSpaceDE w:val="0"/>
              <w:autoSpaceDN w:val="0"/>
              <w:adjustRightInd w:val="0"/>
              <w:jc w:val="right"/>
              <w:rPr>
                <w:b/>
                <w:bCs/>
                <w:noProof/>
                <w:sz w:val="22"/>
                <w:szCs w:val="22"/>
                <w:lang w:val="en-US"/>
              </w:rPr>
            </w:pPr>
            <w:r w:rsidRPr="00657258">
              <w:rPr>
                <w:b/>
                <w:bCs/>
                <w:noProof/>
                <w:sz w:val="22"/>
                <w:szCs w:val="22"/>
              </w:rPr>
              <w:t xml:space="preserve">ИЗНОС </w:t>
            </w:r>
            <w:r w:rsidRPr="00657258">
              <w:rPr>
                <w:b/>
                <w:bCs/>
                <w:noProof/>
                <w:sz w:val="22"/>
                <w:szCs w:val="22"/>
                <w:lang w:val="en-US"/>
              </w:rPr>
              <w:t>ПДВ</w:t>
            </w:r>
            <w:r w:rsidRPr="00657258">
              <w:rPr>
                <w:b/>
                <w:bCs/>
                <w:noProof/>
                <w:sz w:val="22"/>
                <w:szCs w:val="22"/>
              </w:rPr>
              <w:t>-а</w:t>
            </w:r>
            <w:r w:rsidRPr="00657258">
              <w:rPr>
                <w:b/>
                <w:bCs/>
                <w:noProof/>
                <w:sz w:val="22"/>
                <w:szCs w:val="22"/>
                <w:lang w:val="en-US"/>
              </w:rPr>
              <w:t>:</w:t>
            </w:r>
          </w:p>
        </w:tc>
        <w:tc>
          <w:tcPr>
            <w:tcW w:w="5576"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D5551A">
        <w:trPr>
          <w:trHeight w:val="274"/>
        </w:trPr>
        <w:tc>
          <w:tcPr>
            <w:tcW w:w="569" w:type="dxa"/>
          </w:tcPr>
          <w:p w14:paraId="6CD5A390" w14:textId="77777777" w:rsidR="003B3290" w:rsidRPr="00657258" w:rsidRDefault="003B3290" w:rsidP="005E2923">
            <w:pPr>
              <w:autoSpaceDE w:val="0"/>
              <w:autoSpaceDN w:val="0"/>
              <w:adjustRightInd w:val="0"/>
              <w:jc w:val="center"/>
              <w:rPr>
                <w:b/>
                <w:bCs/>
                <w:noProof/>
                <w:sz w:val="22"/>
                <w:szCs w:val="22"/>
                <w:lang w:val="en-US"/>
              </w:rPr>
            </w:pPr>
            <w:r w:rsidRPr="00657258">
              <w:rPr>
                <w:b/>
                <w:bCs/>
                <w:noProof/>
                <w:sz w:val="22"/>
                <w:szCs w:val="22"/>
                <w:lang w:val="en-US"/>
              </w:rPr>
              <w:t>III</w:t>
            </w:r>
          </w:p>
        </w:tc>
        <w:tc>
          <w:tcPr>
            <w:tcW w:w="9193" w:type="dxa"/>
            <w:gridSpan w:val="5"/>
          </w:tcPr>
          <w:p w14:paraId="5AF0B9C1" w14:textId="77777777" w:rsidR="003B3290" w:rsidRPr="00657258" w:rsidRDefault="003B3290" w:rsidP="008B74A9">
            <w:pPr>
              <w:autoSpaceDE w:val="0"/>
              <w:autoSpaceDN w:val="0"/>
              <w:adjustRightInd w:val="0"/>
              <w:jc w:val="right"/>
              <w:rPr>
                <w:b/>
                <w:bCs/>
                <w:noProof/>
                <w:sz w:val="22"/>
                <w:szCs w:val="22"/>
                <w:lang w:val="en-US"/>
              </w:rPr>
            </w:pPr>
            <w:r w:rsidRPr="00657258">
              <w:rPr>
                <w:b/>
                <w:bCs/>
                <w:noProof/>
                <w:sz w:val="22"/>
                <w:szCs w:val="22"/>
                <w:lang w:val="en-US"/>
              </w:rPr>
              <w:t xml:space="preserve">УКУПНА </w:t>
            </w:r>
            <w:r w:rsidRPr="00657258">
              <w:rPr>
                <w:b/>
                <w:bCs/>
                <w:noProof/>
                <w:sz w:val="22"/>
                <w:szCs w:val="22"/>
              </w:rPr>
              <w:t xml:space="preserve">ЦЕНА </w:t>
            </w:r>
            <w:r w:rsidRPr="00657258">
              <w:rPr>
                <w:b/>
                <w:bCs/>
                <w:noProof/>
                <w:sz w:val="22"/>
                <w:szCs w:val="22"/>
                <w:lang w:val="en-US"/>
              </w:rPr>
              <w:t>ПОНУДЕ СА ПДВ-ом:</w:t>
            </w:r>
          </w:p>
        </w:tc>
        <w:tc>
          <w:tcPr>
            <w:tcW w:w="5576"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1264B8">
          <w:pgSz w:w="16838" w:h="11906" w:orient="landscape"/>
          <w:pgMar w:top="1134" w:right="1418" w:bottom="1418" w:left="1418" w:header="709" w:footer="709" w:gutter="0"/>
          <w:cols w:space="708"/>
          <w:docGrid w:linePitch="360"/>
        </w:sectPr>
      </w:pPr>
      <w:r w:rsidRPr="00AE1407">
        <w:rPr>
          <w:noProof/>
        </w:rPr>
        <w:br w:type="page"/>
      </w:r>
      <w:bookmarkStart w:id="46" w:name="_Toc401143642"/>
    </w:p>
    <w:p w14:paraId="1034BE34" w14:textId="73774A0E" w:rsidR="00E05332" w:rsidRPr="002735A4" w:rsidRDefault="00657258" w:rsidP="00300477">
      <w:pPr>
        <w:pStyle w:val="Heading1"/>
        <w:ind w:left="360"/>
        <w:jc w:val="center"/>
        <w:rPr>
          <w:sz w:val="28"/>
          <w:szCs w:val="28"/>
        </w:rPr>
      </w:pPr>
      <w:bookmarkStart w:id="47" w:name="_Toc440629954"/>
      <w:r>
        <w:rPr>
          <w:sz w:val="28"/>
          <w:szCs w:val="28"/>
        </w:rPr>
        <w:lastRenderedPageBreak/>
        <w:t>11.A</w:t>
      </w:r>
      <w:r w:rsidR="000C3C95">
        <w:rPr>
          <w:sz w:val="28"/>
          <w:szCs w:val="28"/>
          <w:lang w:val="sr-Cyrl-RS"/>
        </w:rPr>
        <w:t xml:space="preserve"> </w:t>
      </w:r>
      <w:r w:rsidR="00E05332" w:rsidRPr="002735A4">
        <w:rPr>
          <w:sz w:val="28"/>
          <w:szCs w:val="28"/>
        </w:rPr>
        <w:t>ОПШТИ ПОДАЦИ О ПОНУЂАЧУ ИЗ ГРУПЕ ПОНУЂАЧА</w:t>
      </w:r>
      <w:bookmarkEnd w:id="46"/>
      <w:bookmarkEnd w:id="4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321890C9" w:rsidR="00E05332" w:rsidRPr="002735A4" w:rsidRDefault="00657258" w:rsidP="00300477">
      <w:pPr>
        <w:pStyle w:val="Heading1"/>
        <w:jc w:val="center"/>
        <w:rPr>
          <w:sz w:val="28"/>
          <w:szCs w:val="28"/>
        </w:rPr>
      </w:pPr>
      <w:bookmarkStart w:id="48" w:name="_Toc375826016"/>
      <w:bookmarkStart w:id="49" w:name="_Toc389030823"/>
      <w:bookmarkStart w:id="50" w:name="_Toc401143643"/>
      <w:bookmarkStart w:id="51" w:name="_Toc440629955"/>
      <w:r>
        <w:rPr>
          <w:sz w:val="28"/>
          <w:szCs w:val="28"/>
        </w:rPr>
        <w:lastRenderedPageBreak/>
        <w:t>11.</w:t>
      </w:r>
      <w:r>
        <w:rPr>
          <w:sz w:val="28"/>
          <w:szCs w:val="28"/>
          <w:lang w:val="sr-Cyrl-RS"/>
        </w:rPr>
        <w:t>Б</w:t>
      </w:r>
      <w:r w:rsidR="000C3C95">
        <w:rPr>
          <w:sz w:val="28"/>
          <w:szCs w:val="28"/>
          <w:lang w:val="sr-Cyrl-RS"/>
        </w:rPr>
        <w:t xml:space="preserve"> </w:t>
      </w:r>
      <w:r w:rsidR="00E05332" w:rsidRPr="002735A4">
        <w:rPr>
          <w:sz w:val="28"/>
          <w:szCs w:val="28"/>
        </w:rPr>
        <w:t>ОПШТИ ПОДАЦИ О ПОДИЗВОЂАЧИМА</w:t>
      </w:r>
      <w:bookmarkEnd w:id="48"/>
      <w:bookmarkEnd w:id="49"/>
      <w:bookmarkEnd w:id="50"/>
      <w:bookmarkEnd w:id="5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7121F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446F427C" w15:done="0"/>
  <w15:commentEx w15:paraId="59DFF1E3" w15:done="0"/>
  <w15:commentEx w15:paraId="53EF0DEA" w15:done="0"/>
  <w15:commentEx w15:paraId="483DFF60" w15:done="0"/>
  <w15:commentEx w15:paraId="0D7AF3B9" w15:done="0"/>
  <w15:commentEx w15:paraId="40E4BE9F" w15:done="0"/>
  <w15:commentEx w15:paraId="2271BF5E" w15:done="0"/>
  <w15:commentEx w15:paraId="00C73851" w15:done="0"/>
  <w15:commentEx w15:paraId="75C8339E" w15:done="0"/>
  <w15:commentEx w15:paraId="1C713D72" w15:done="0"/>
  <w15:commentEx w15:paraId="3F4F05F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1C363" w14:textId="77777777" w:rsidR="006C359D" w:rsidRDefault="006C359D">
      <w:r>
        <w:separator/>
      </w:r>
    </w:p>
  </w:endnote>
  <w:endnote w:type="continuationSeparator" w:id="0">
    <w:p w14:paraId="2358AE3B" w14:textId="77777777" w:rsidR="006C359D" w:rsidRDefault="006C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C359D" w:rsidRDefault="006C359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C359D" w:rsidRDefault="006C359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14:paraId="6A569B3C" w14:textId="77777777" w:rsidR="006C359D" w:rsidRDefault="006C359D">
            <w:pPr>
              <w:pStyle w:val="Footer"/>
              <w:jc w:val="center"/>
            </w:pPr>
            <w:r>
              <w:t xml:space="preserve">Страна </w:t>
            </w:r>
            <w:r>
              <w:rPr>
                <w:b/>
              </w:rPr>
              <w:fldChar w:fldCharType="begin"/>
            </w:r>
            <w:r>
              <w:rPr>
                <w:b/>
              </w:rPr>
              <w:instrText xml:space="preserve"> PAGE </w:instrText>
            </w:r>
            <w:r>
              <w:rPr>
                <w:b/>
              </w:rPr>
              <w:fldChar w:fldCharType="separate"/>
            </w:r>
            <w:r w:rsidR="006F068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F068D">
              <w:rPr>
                <w:b/>
                <w:noProof/>
              </w:rPr>
              <w:t>31</w:t>
            </w:r>
            <w:r>
              <w:rPr>
                <w:b/>
              </w:rPr>
              <w:fldChar w:fldCharType="end"/>
            </w:r>
          </w:p>
        </w:sdtContent>
      </w:sdt>
    </w:sdtContent>
  </w:sdt>
  <w:p w14:paraId="178E4715" w14:textId="77777777" w:rsidR="006C359D" w:rsidRPr="00CF2211" w:rsidRDefault="006C359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1D483" w14:textId="77777777" w:rsidR="006C359D" w:rsidRDefault="006C359D">
      <w:r>
        <w:separator/>
      </w:r>
    </w:p>
  </w:footnote>
  <w:footnote w:type="continuationSeparator" w:id="0">
    <w:p w14:paraId="11A54715" w14:textId="77777777" w:rsidR="006C359D" w:rsidRDefault="006C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6C359D" w:rsidRPr="00884492" w:rsidRDefault="006C359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B2191"/>
    <w:multiLevelType w:val="hybridMultilevel"/>
    <w:tmpl w:val="815E64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38486C"/>
    <w:multiLevelType w:val="hybridMultilevel"/>
    <w:tmpl w:val="4EB6220A"/>
    <w:lvl w:ilvl="0" w:tplc="8508079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2AE09A0"/>
    <w:multiLevelType w:val="hybridMultilevel"/>
    <w:tmpl w:val="FDD221C2"/>
    <w:lvl w:ilvl="0" w:tplc="0409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10F0C"/>
    <w:multiLevelType w:val="hybridMultilevel"/>
    <w:tmpl w:val="F8E2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3B293B"/>
    <w:multiLevelType w:val="hybridMultilevel"/>
    <w:tmpl w:val="BD6ED4FC"/>
    <w:lvl w:ilvl="0" w:tplc="DD88257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58C045B"/>
    <w:multiLevelType w:val="hybridMultilevel"/>
    <w:tmpl w:val="8FBCBD28"/>
    <w:lvl w:ilvl="0" w:tplc="2CF07834">
      <w:start w:val="1"/>
      <w:numFmt w:val="bullet"/>
      <w:lvlText w:val="-"/>
      <w:lvlJc w:val="left"/>
      <w:pPr>
        <w:tabs>
          <w:tab w:val="num" w:pos="848"/>
        </w:tabs>
        <w:ind w:left="848" w:hanging="360"/>
      </w:pPr>
      <w:rPr>
        <w:rFonts w:ascii="Arial" w:hAnsi="Arial" w:cs="Times New Roman"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8"/>
  </w:num>
  <w:num w:numId="7">
    <w:abstractNumId w:val="8"/>
  </w:num>
  <w:num w:numId="8">
    <w:abstractNumId w:val="12"/>
  </w:num>
  <w:num w:numId="9">
    <w:abstractNumId w:val="21"/>
  </w:num>
  <w:num w:numId="10">
    <w:abstractNumId w:val="13"/>
  </w:num>
  <w:num w:numId="11">
    <w:abstractNumId w:val="14"/>
  </w:num>
  <w:num w:numId="12">
    <w:abstractNumId w:val="16"/>
  </w:num>
  <w:num w:numId="13">
    <w:abstractNumId w:val="10"/>
  </w:num>
  <w:num w:numId="14">
    <w:abstractNumId w:val="5"/>
  </w:num>
  <w:num w:numId="15">
    <w:abstractNumId w:val="31"/>
  </w:num>
  <w:num w:numId="16">
    <w:abstractNumId w:val="19"/>
  </w:num>
  <w:num w:numId="17">
    <w:abstractNumId w:val="7"/>
  </w:num>
  <w:num w:numId="18">
    <w:abstractNumId w:val="24"/>
  </w:num>
  <w:num w:numId="19">
    <w:abstractNumId w:val="28"/>
  </w:num>
  <w:num w:numId="20">
    <w:abstractNumId w:val="17"/>
  </w:num>
  <w:num w:numId="21">
    <w:abstractNumId w:val="23"/>
  </w:num>
  <w:num w:numId="22">
    <w:abstractNumId w:val="29"/>
  </w:num>
  <w:num w:numId="23">
    <w:abstractNumId w:val="22"/>
  </w:num>
  <w:num w:numId="24">
    <w:abstractNumId w:val="6"/>
  </w:num>
  <w:num w:numId="25">
    <w:abstractNumId w:val="20"/>
  </w:num>
  <w:num w:numId="26">
    <w:abstractNumId w:val="27"/>
  </w:num>
  <w:num w:numId="27">
    <w:abstractNumId w:val="15"/>
  </w:num>
  <w:num w:numId="28">
    <w:abstractNumId w:val="9"/>
  </w:num>
  <w:num w:numId="29">
    <w:abstractNumId w:val="11"/>
  </w:num>
  <w:num w:numId="30">
    <w:abstractNumId w:val="2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6332"/>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368"/>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C95"/>
    <w:rsid w:val="000C3EB7"/>
    <w:rsid w:val="000C484F"/>
    <w:rsid w:val="000C53A4"/>
    <w:rsid w:val="000D1A2B"/>
    <w:rsid w:val="000D205E"/>
    <w:rsid w:val="000D27A5"/>
    <w:rsid w:val="000D52D0"/>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561B"/>
    <w:rsid w:val="00120CB5"/>
    <w:rsid w:val="00122A0B"/>
    <w:rsid w:val="00124AC5"/>
    <w:rsid w:val="00126017"/>
    <w:rsid w:val="001264B8"/>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67115"/>
    <w:rsid w:val="001703F2"/>
    <w:rsid w:val="0017054C"/>
    <w:rsid w:val="00172671"/>
    <w:rsid w:val="00172739"/>
    <w:rsid w:val="00172CC1"/>
    <w:rsid w:val="001749F5"/>
    <w:rsid w:val="001757D2"/>
    <w:rsid w:val="00177F41"/>
    <w:rsid w:val="00180D5E"/>
    <w:rsid w:val="00182F69"/>
    <w:rsid w:val="0018368C"/>
    <w:rsid w:val="00184819"/>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37428"/>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874DF"/>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815"/>
    <w:rsid w:val="002D3DD5"/>
    <w:rsid w:val="002D44CE"/>
    <w:rsid w:val="002D4DE9"/>
    <w:rsid w:val="002D512F"/>
    <w:rsid w:val="002D5B2C"/>
    <w:rsid w:val="002D7AEC"/>
    <w:rsid w:val="002E14DA"/>
    <w:rsid w:val="002E1A62"/>
    <w:rsid w:val="002E2AB1"/>
    <w:rsid w:val="002E2EC7"/>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5C3E"/>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C79E7"/>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5396"/>
    <w:rsid w:val="004C65BE"/>
    <w:rsid w:val="004D15BB"/>
    <w:rsid w:val="004D2E66"/>
    <w:rsid w:val="004D420D"/>
    <w:rsid w:val="004D767C"/>
    <w:rsid w:val="004E2AE2"/>
    <w:rsid w:val="004E43FF"/>
    <w:rsid w:val="004E6C40"/>
    <w:rsid w:val="004F025C"/>
    <w:rsid w:val="004F1942"/>
    <w:rsid w:val="004F1B65"/>
    <w:rsid w:val="004F29C8"/>
    <w:rsid w:val="004F2BAB"/>
    <w:rsid w:val="004F377A"/>
    <w:rsid w:val="004F4808"/>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4C9A"/>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71E6"/>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C8"/>
    <w:rsid w:val="005D6B09"/>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0C53"/>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27C04"/>
    <w:rsid w:val="00630A69"/>
    <w:rsid w:val="00631512"/>
    <w:rsid w:val="00633103"/>
    <w:rsid w:val="00634A30"/>
    <w:rsid w:val="00635601"/>
    <w:rsid w:val="0063608E"/>
    <w:rsid w:val="00636BFF"/>
    <w:rsid w:val="0063713D"/>
    <w:rsid w:val="0063783E"/>
    <w:rsid w:val="00641993"/>
    <w:rsid w:val="00642456"/>
    <w:rsid w:val="00643747"/>
    <w:rsid w:val="00646779"/>
    <w:rsid w:val="0065018D"/>
    <w:rsid w:val="00651D05"/>
    <w:rsid w:val="00654440"/>
    <w:rsid w:val="00654500"/>
    <w:rsid w:val="0065471E"/>
    <w:rsid w:val="006559D3"/>
    <w:rsid w:val="00657258"/>
    <w:rsid w:val="0065758C"/>
    <w:rsid w:val="00657D54"/>
    <w:rsid w:val="0066183C"/>
    <w:rsid w:val="00662891"/>
    <w:rsid w:val="00662999"/>
    <w:rsid w:val="00662C02"/>
    <w:rsid w:val="00666C01"/>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02A"/>
    <w:rsid w:val="006C3333"/>
    <w:rsid w:val="006C359D"/>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068D"/>
    <w:rsid w:val="006F37AB"/>
    <w:rsid w:val="006F38D6"/>
    <w:rsid w:val="006F3A7E"/>
    <w:rsid w:val="006F5E85"/>
    <w:rsid w:val="006F6E6A"/>
    <w:rsid w:val="0070047A"/>
    <w:rsid w:val="007009F6"/>
    <w:rsid w:val="00700B69"/>
    <w:rsid w:val="007015D1"/>
    <w:rsid w:val="00701C8D"/>
    <w:rsid w:val="00707DF4"/>
    <w:rsid w:val="007121F9"/>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532E"/>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727"/>
    <w:rsid w:val="0092795E"/>
    <w:rsid w:val="00931378"/>
    <w:rsid w:val="00933213"/>
    <w:rsid w:val="0093552E"/>
    <w:rsid w:val="00935703"/>
    <w:rsid w:val="0093662C"/>
    <w:rsid w:val="00937994"/>
    <w:rsid w:val="00940D27"/>
    <w:rsid w:val="00940E13"/>
    <w:rsid w:val="00941D3D"/>
    <w:rsid w:val="00942F0E"/>
    <w:rsid w:val="00945CEE"/>
    <w:rsid w:val="00946E78"/>
    <w:rsid w:val="00950EC4"/>
    <w:rsid w:val="009510B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3B2F"/>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62A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3C16"/>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06E88"/>
    <w:rsid w:val="00D13883"/>
    <w:rsid w:val="00D1451D"/>
    <w:rsid w:val="00D1637C"/>
    <w:rsid w:val="00D2186E"/>
    <w:rsid w:val="00D2336B"/>
    <w:rsid w:val="00D24D31"/>
    <w:rsid w:val="00D2510E"/>
    <w:rsid w:val="00D257AB"/>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736E"/>
    <w:rsid w:val="00D9786F"/>
    <w:rsid w:val="00D979E7"/>
    <w:rsid w:val="00DA0553"/>
    <w:rsid w:val="00DA0767"/>
    <w:rsid w:val="00DA1157"/>
    <w:rsid w:val="00DA1D67"/>
    <w:rsid w:val="00DA3F3C"/>
    <w:rsid w:val="00DA5BF6"/>
    <w:rsid w:val="00DA5FE9"/>
    <w:rsid w:val="00DA6C36"/>
    <w:rsid w:val="00DA6D52"/>
    <w:rsid w:val="00DA6DE2"/>
    <w:rsid w:val="00DA7692"/>
    <w:rsid w:val="00DB0D79"/>
    <w:rsid w:val="00DB0E6E"/>
    <w:rsid w:val="00DB4412"/>
    <w:rsid w:val="00DB78F7"/>
    <w:rsid w:val="00DC08D6"/>
    <w:rsid w:val="00DC3C88"/>
    <w:rsid w:val="00DC400F"/>
    <w:rsid w:val="00DC4D6D"/>
    <w:rsid w:val="00DD009C"/>
    <w:rsid w:val="00DD099E"/>
    <w:rsid w:val="00DD1E97"/>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A2B"/>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7631"/>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3D4"/>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2522"/>
    <w:rsid w:val="0001396D"/>
    <w:rsid w:val="0001674E"/>
    <w:rsid w:val="00021293"/>
    <w:rsid w:val="0002368A"/>
    <w:rsid w:val="00044159"/>
    <w:rsid w:val="00095614"/>
    <w:rsid w:val="000A5F7A"/>
    <w:rsid w:val="00122B92"/>
    <w:rsid w:val="00190B9C"/>
    <w:rsid w:val="001945BC"/>
    <w:rsid w:val="001A7F87"/>
    <w:rsid w:val="001C6B21"/>
    <w:rsid w:val="0020106B"/>
    <w:rsid w:val="00246B00"/>
    <w:rsid w:val="00271958"/>
    <w:rsid w:val="002C02DE"/>
    <w:rsid w:val="002F5B19"/>
    <w:rsid w:val="00335679"/>
    <w:rsid w:val="00342777"/>
    <w:rsid w:val="00394CE8"/>
    <w:rsid w:val="003A04B8"/>
    <w:rsid w:val="003B29A3"/>
    <w:rsid w:val="0040556F"/>
    <w:rsid w:val="00407F5A"/>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85A27"/>
    <w:rsid w:val="006D3C7F"/>
    <w:rsid w:val="007031A1"/>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AF754C"/>
    <w:rsid w:val="00B61906"/>
    <w:rsid w:val="00B646DA"/>
    <w:rsid w:val="00BA70DB"/>
    <w:rsid w:val="00BE20C1"/>
    <w:rsid w:val="00C15C5E"/>
    <w:rsid w:val="00C45E0B"/>
    <w:rsid w:val="00C4766B"/>
    <w:rsid w:val="00C65B98"/>
    <w:rsid w:val="00C722B6"/>
    <w:rsid w:val="00C91F80"/>
    <w:rsid w:val="00CE64DE"/>
    <w:rsid w:val="00DA597E"/>
    <w:rsid w:val="00DB3BAA"/>
    <w:rsid w:val="00DD3CA1"/>
    <w:rsid w:val="00E243D2"/>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473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27A0D-D361-4F1D-8027-A781B5B4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7682</Words>
  <Characters>45601</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53177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11</cp:revision>
  <cp:lastPrinted>2015-08-24T10:45:00Z</cp:lastPrinted>
  <dcterms:created xsi:type="dcterms:W3CDTF">2016-05-09T10:40:00Z</dcterms:created>
  <dcterms:modified xsi:type="dcterms:W3CDTF">2016-05-12T09:12:00Z</dcterms:modified>
</cp:coreProperties>
</file>