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7073688" r:id="rId10"/>
              </w:object>
            </w:r>
          </w:p>
        </w:tc>
        <w:tc>
          <w:tcPr>
            <w:tcW w:w="8063" w:type="dxa"/>
          </w:tcPr>
          <w:p w:rsidR="00A27D57" w:rsidRPr="00732324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732324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732324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732324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VOJVODINE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73232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732324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732324" w:rsidRDefault="00030012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732324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732324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2AF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1C0B">
        <w:rPr>
          <w:rFonts w:ascii="Times New Roman" w:eastAsia="Times New Roman" w:hAnsi="Times New Roman"/>
          <w:noProof/>
          <w:sz w:val="24"/>
          <w:szCs w:val="24"/>
        </w:rPr>
        <w:t>110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812AF3">
        <w:rPr>
          <w:rFonts w:ascii="Times New Roman" w:eastAsia="Times New Roman" w:hAnsi="Times New Roman"/>
          <w:noProof/>
          <w:sz w:val="24"/>
          <w:szCs w:val="24"/>
          <w:lang w:val="sr-Latn-RS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12AF3">
        <w:rPr>
          <w:rFonts w:ascii="Times New Roman" w:eastAsia="Times New Roman" w:hAnsi="Times New Roman"/>
          <w:noProof/>
          <w:sz w:val="24"/>
          <w:szCs w:val="24"/>
        </w:rPr>
        <w:t>13</w:t>
      </w:r>
      <w:r w:rsidR="00984A74">
        <w:rPr>
          <w:rFonts w:ascii="Times New Roman" w:eastAsia="Times New Roman" w:hAnsi="Times New Roman"/>
          <w:noProof/>
          <w:sz w:val="24"/>
          <w:szCs w:val="24"/>
        </w:rPr>
        <w:t>.</w:t>
      </w:r>
      <w:r w:rsidR="00E11C0B">
        <w:rPr>
          <w:rFonts w:ascii="Times New Roman" w:eastAsia="Times New Roman" w:hAnsi="Times New Roman"/>
          <w:noProof/>
          <w:sz w:val="24"/>
          <w:szCs w:val="24"/>
        </w:rPr>
        <w:t>06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094FCF" w:rsidRDefault="004A61E1" w:rsidP="00732324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E11C0B">
        <w:rPr>
          <w:b/>
          <w:noProof/>
        </w:rPr>
        <w:t>110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E11C0B" w:rsidRPr="00E11C0B">
        <w:rPr>
          <w:b/>
          <w:i/>
          <w:lang w:val="sr-Cyrl-CS"/>
        </w:rPr>
        <w:t xml:space="preserve">Набавка </w:t>
      </w:r>
      <w:proofErr w:type="spellStart"/>
      <w:r w:rsidR="00E11C0B" w:rsidRPr="00E11C0B">
        <w:rPr>
          <w:b/>
          <w:i/>
        </w:rPr>
        <w:t>медицинске</w:t>
      </w:r>
      <w:proofErr w:type="spellEnd"/>
      <w:r w:rsidR="00E11C0B" w:rsidRPr="00E11C0B">
        <w:rPr>
          <w:b/>
          <w:i/>
        </w:rPr>
        <w:t xml:space="preserve"> </w:t>
      </w:r>
      <w:proofErr w:type="spellStart"/>
      <w:r w:rsidR="00E11C0B" w:rsidRPr="00E11C0B">
        <w:rPr>
          <w:b/>
          <w:i/>
        </w:rPr>
        <w:t>опреме</w:t>
      </w:r>
      <w:proofErr w:type="spellEnd"/>
      <w:r w:rsidR="00E11C0B" w:rsidRPr="00E11C0B">
        <w:rPr>
          <w:b/>
          <w:i/>
          <w:lang w:val="sr-Cyrl-CS"/>
        </w:rPr>
        <w:t xml:space="preserve"> за потребе клиника К</w:t>
      </w:r>
      <w:r w:rsidR="00812AF3">
        <w:rPr>
          <w:b/>
          <w:i/>
          <w:lang w:val="sr-Cyrl-RS"/>
        </w:rPr>
        <w:t>ЦВ</w:t>
      </w:r>
    </w:p>
    <w:p w:rsidR="00C60D74" w:rsidRDefault="00C60D74" w:rsidP="008E0EBB">
      <w:pPr>
        <w:pStyle w:val="Footer"/>
        <w:rPr>
          <w:b/>
          <w:i/>
        </w:rPr>
      </w:pPr>
    </w:p>
    <w:p w:rsidR="00D70AA7" w:rsidRDefault="00D70AA7" w:rsidP="00812A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812AF3" w:rsidRDefault="00F437F7" w:rsidP="00812A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863FB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А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306A7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812AF3" w:rsidRDefault="00812AF3" w:rsidP="00812A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812AF3" w:rsidRPr="00306A77" w:rsidRDefault="00306A77" w:rsidP="00306A77">
      <w:pPr>
        <w:tabs>
          <w:tab w:val="left" w:pos="284"/>
        </w:tabs>
        <w:spacing w:after="0" w:line="240" w:lineRule="auto"/>
        <w:jc w:val="both"/>
        <w:rPr>
          <w:lang w:val="sr-Latn-RS"/>
        </w:rPr>
      </w:pPr>
      <w:r w:rsidRPr="00306A77">
        <w:rPr>
          <w:b/>
          <w:lang w:val="sr-Cyrl-RS"/>
        </w:rPr>
        <w:t>1.</w:t>
      </w:r>
      <w:r>
        <w:rPr>
          <w:lang w:val="sr-Cyrl-RS"/>
        </w:rPr>
        <w:t xml:space="preserve"> </w:t>
      </w:r>
      <w:r w:rsidR="00812AF3" w:rsidRPr="00030012">
        <w:rPr>
          <w:b/>
        </w:rPr>
        <w:t>“</w:t>
      </w:r>
      <w:r w:rsidR="00812AF3">
        <w:t>Po</w:t>
      </w:r>
      <w:r w:rsidR="00812AF3" w:rsidRPr="00306A77">
        <w:rPr>
          <w:lang w:val="sr-Latn-RS"/>
        </w:rPr>
        <w:t>štovani,</w:t>
      </w:r>
    </w:p>
    <w:p w:rsidR="00812AF3" w:rsidRPr="00812AF3" w:rsidRDefault="00812AF3" w:rsidP="00812A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t xml:space="preserve">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Partiju</w:t>
      </w:r>
      <w:proofErr w:type="spellEnd"/>
      <w:r>
        <w:t xml:space="preserve"> 1 date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strečera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ikakvih</w:t>
      </w:r>
      <w:proofErr w:type="spellEnd"/>
      <w:r>
        <w:t xml:space="preserve"> </w:t>
      </w:r>
      <w:proofErr w:type="spellStart"/>
      <w:r>
        <w:t>varijacija</w:t>
      </w:r>
      <w:proofErr w:type="spellEnd"/>
      <w:r>
        <w:t xml:space="preserve">. </w:t>
      </w:r>
      <w:proofErr w:type="gramStart"/>
      <w:r>
        <w:t xml:space="preserve">Da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ispoštovali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10.</w:t>
      </w:r>
      <w:proofErr w:type="gramEnd"/>
      <w:r>
        <w:t xml:space="preserve"> </w:t>
      </w:r>
      <w:proofErr w:type="gramStart"/>
      <w:r>
        <w:t xml:space="preserve">ZJN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da je "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konkurenciju</w:t>
      </w:r>
      <w:proofErr w:type="spellEnd"/>
      <w:r>
        <w:t xml:space="preserve">" i </w:t>
      </w:r>
      <w:proofErr w:type="spellStart"/>
      <w:r>
        <w:t>Član</w:t>
      </w:r>
      <w:proofErr w:type="spellEnd"/>
      <w:r>
        <w:t xml:space="preserve"> 12.</w:t>
      </w:r>
      <w:proofErr w:type="gramEnd"/>
      <w:r>
        <w:t xml:space="preserve"> ZJN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da je "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fazama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", </w:t>
      </w:r>
      <w:proofErr w:type="gramStart"/>
      <w:r>
        <w:t>a</w:t>
      </w:r>
      <w:proofErr w:type="gram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proofErr w:type="gramStart"/>
      <w:r>
        <w:t>istog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predlažemo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modifikacije</w:t>
      </w:r>
      <w:proofErr w:type="spellEnd"/>
      <w:r>
        <w:t>:</w:t>
      </w:r>
    </w:p>
    <w:p w:rsidR="00812AF3" w:rsidRDefault="00812AF3" w:rsidP="00812AF3">
      <w:pPr>
        <w:pStyle w:val="BodyText1"/>
        <w:numPr>
          <w:ilvl w:val="0"/>
          <w:numId w:val="19"/>
        </w:numPr>
        <w:shd w:val="clear" w:color="auto" w:fill="auto"/>
        <w:tabs>
          <w:tab w:val="left" w:pos="184"/>
        </w:tabs>
        <w:spacing w:before="0" w:after="0" w:line="227" w:lineRule="exact"/>
        <w:ind w:left="40" w:right="20"/>
        <w:jc w:val="both"/>
      </w:pPr>
      <w:r>
        <w:t>"</w:t>
      </w:r>
      <w:proofErr w:type="spellStart"/>
      <w:r>
        <w:t>Nožni</w:t>
      </w:r>
      <w:proofErr w:type="spellEnd"/>
      <w:r>
        <w:t xml:space="preserve"> </w:t>
      </w:r>
      <w:proofErr w:type="spellStart"/>
      <w:r>
        <w:t>Trendelenburg</w:t>
      </w:r>
      <w:proofErr w:type="spellEnd"/>
      <w:r>
        <w:t xml:space="preserve"> 17° / </w:t>
      </w:r>
      <w:proofErr w:type="spellStart"/>
      <w:r>
        <w:t>Obrnuti</w:t>
      </w:r>
      <w:proofErr w:type="spellEnd"/>
      <w:r>
        <w:t xml:space="preserve"> </w:t>
      </w:r>
      <w:proofErr w:type="spellStart"/>
      <w:r>
        <w:t>Trendelenburg</w:t>
      </w:r>
      <w:proofErr w:type="spellEnd"/>
      <w:r>
        <w:t xml:space="preserve"> 15°".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predlažemo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"</w:t>
      </w:r>
      <w:proofErr w:type="spellStart"/>
      <w:r>
        <w:t>Nožni</w:t>
      </w:r>
      <w:proofErr w:type="spellEnd"/>
      <w:r>
        <w:t xml:space="preserve"> </w:t>
      </w:r>
      <w:proofErr w:type="spellStart"/>
      <w:r>
        <w:t>Trendelenburg</w:t>
      </w:r>
      <w:proofErr w:type="spellEnd"/>
      <w:r>
        <w:t xml:space="preserve"> 15 -17° / </w:t>
      </w:r>
      <w:proofErr w:type="spellStart"/>
      <w:r>
        <w:t>Obrnuti</w:t>
      </w:r>
      <w:proofErr w:type="spellEnd"/>
      <w:r>
        <w:t xml:space="preserve"> </w:t>
      </w:r>
      <w:proofErr w:type="spellStart"/>
      <w:r>
        <w:t>Trendelenburg</w:t>
      </w:r>
      <w:proofErr w:type="spellEnd"/>
      <w:r>
        <w:t xml:space="preserve"> 12 -15°"</w:t>
      </w:r>
    </w:p>
    <w:p w:rsidR="00812AF3" w:rsidRDefault="00812AF3" w:rsidP="00812AF3">
      <w:pPr>
        <w:pStyle w:val="BodyText1"/>
        <w:numPr>
          <w:ilvl w:val="0"/>
          <w:numId w:val="19"/>
        </w:numPr>
        <w:shd w:val="clear" w:color="auto" w:fill="auto"/>
        <w:tabs>
          <w:tab w:val="left" w:pos="256"/>
        </w:tabs>
        <w:spacing w:before="0" w:after="0" w:line="227" w:lineRule="exact"/>
        <w:ind w:left="40" w:right="20"/>
        <w:jc w:val="both"/>
      </w:pPr>
      <w:r>
        <w:t>"</w:t>
      </w:r>
      <w:proofErr w:type="spellStart"/>
      <w:r>
        <w:t>Madrac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strečer</w:t>
      </w:r>
      <w:proofErr w:type="spellEnd"/>
      <w:r>
        <w:t xml:space="preserve"> 195x59cm, </w:t>
      </w:r>
      <w:proofErr w:type="spellStart"/>
      <w:r>
        <w:t>debljna</w:t>
      </w:r>
      <w:proofErr w:type="spellEnd"/>
      <w:r>
        <w:t xml:space="preserve"> 8cm."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predlažemo</w:t>
      </w:r>
      <w:proofErr w:type="spellEnd"/>
      <w:r>
        <w:t xml:space="preserve"> da </w:t>
      </w:r>
      <w:proofErr w:type="spellStart"/>
      <w:r>
        <w:t>dozvolite</w:t>
      </w:r>
      <w:proofErr w:type="spellEnd"/>
      <w:r>
        <w:t xml:space="preserve"> </w:t>
      </w:r>
      <w:proofErr w:type="spellStart"/>
      <w:r>
        <w:t>varijaciju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i </w:t>
      </w:r>
      <w:proofErr w:type="spellStart"/>
      <w:r>
        <w:t>debljine</w:t>
      </w:r>
      <w:proofErr w:type="spellEnd"/>
      <w:r>
        <w:t xml:space="preserve"> </w:t>
      </w:r>
      <w:proofErr w:type="spellStart"/>
      <w:r>
        <w:t>madraca</w:t>
      </w:r>
      <w:proofErr w:type="spellEnd"/>
      <w:r>
        <w:t xml:space="preserve"> +/-10%.</w:t>
      </w:r>
    </w:p>
    <w:p w:rsidR="00812AF3" w:rsidRDefault="00812AF3" w:rsidP="00812AF3">
      <w:pPr>
        <w:pStyle w:val="BodyText1"/>
        <w:numPr>
          <w:ilvl w:val="0"/>
          <w:numId w:val="19"/>
        </w:numPr>
        <w:shd w:val="clear" w:color="auto" w:fill="auto"/>
        <w:tabs>
          <w:tab w:val="left" w:pos="188"/>
        </w:tabs>
        <w:spacing w:before="0" w:after="0" w:line="230" w:lineRule="exact"/>
        <w:ind w:left="40" w:right="20"/>
        <w:jc w:val="both"/>
      </w:pPr>
      <w:r>
        <w:t>"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strečera</w:t>
      </w:r>
      <w:proofErr w:type="spellEnd"/>
      <w:r>
        <w:t>: 240kg</w:t>
      </w:r>
      <w:proofErr w:type="gramStart"/>
      <w:r>
        <w:t>. "</w:t>
      </w:r>
      <w:proofErr w:type="gram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predlažemo</w:t>
      </w:r>
      <w:proofErr w:type="spellEnd"/>
      <w:r>
        <w:t xml:space="preserve"> da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</w:t>
      </w:r>
      <w:proofErr w:type="spellStart"/>
      <w:r>
        <w:t>strečera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200-250 kg.</w:t>
      </w:r>
    </w:p>
    <w:p w:rsidR="00812AF3" w:rsidRDefault="00812AF3" w:rsidP="00812AF3">
      <w:pPr>
        <w:pStyle w:val="BodyText1"/>
        <w:numPr>
          <w:ilvl w:val="0"/>
          <w:numId w:val="19"/>
        </w:numPr>
        <w:shd w:val="clear" w:color="auto" w:fill="auto"/>
        <w:tabs>
          <w:tab w:val="left" w:pos="173"/>
        </w:tabs>
        <w:spacing w:before="0" w:after="180" w:line="230" w:lineRule="exact"/>
        <w:ind w:left="40" w:right="20"/>
        <w:jc w:val="both"/>
      </w:pPr>
      <w:r>
        <w:t>"</w:t>
      </w:r>
      <w:proofErr w:type="spellStart"/>
      <w:r>
        <w:t>Dimenzije</w:t>
      </w:r>
      <w:proofErr w:type="spellEnd"/>
      <w:r>
        <w:t xml:space="preserve">: 207x 78 x 54/87 cm" -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, </w:t>
      </w:r>
      <w:proofErr w:type="spellStart"/>
      <w:r>
        <w:t>predlažemo</w:t>
      </w:r>
      <w:proofErr w:type="spellEnd"/>
      <w:r>
        <w:t xml:space="preserve"> da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strečera</w:t>
      </w:r>
      <w:proofErr w:type="spellEnd"/>
      <w:r>
        <w:t xml:space="preserve"> </w:t>
      </w:r>
      <w:proofErr w:type="spellStart"/>
      <w:r>
        <w:t>variraju</w:t>
      </w:r>
      <w:proofErr w:type="spellEnd"/>
      <w:r>
        <w:t xml:space="preserve"> +/-10%.</w:t>
      </w:r>
    </w:p>
    <w:p w:rsidR="00812AF3" w:rsidRDefault="00812AF3" w:rsidP="00812AF3">
      <w:pPr>
        <w:tabs>
          <w:tab w:val="left" w:pos="9781"/>
        </w:tabs>
        <w:ind w:right="-35"/>
        <w:rPr>
          <w:lang w:val="sr-Cyrl-RS"/>
        </w:rPr>
      </w:pPr>
      <w:proofErr w:type="spellStart"/>
      <w:proofErr w:type="gramStart"/>
      <w:r>
        <w:t>Molimo</w:t>
      </w:r>
      <w:proofErr w:type="spellEnd"/>
      <w:r>
        <w:t xml:space="preserve"> Vas da </w:t>
      </w:r>
      <w:proofErr w:type="spellStart"/>
      <w:r>
        <w:t>uvažite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primedbe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obezbeđujući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konkurenciju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 ZJN.</w:t>
      </w:r>
      <w:r w:rsidRPr="00030012">
        <w:rPr>
          <w:b/>
        </w:rPr>
        <w:t>”</w:t>
      </w:r>
      <w:proofErr w:type="gramEnd"/>
    </w:p>
    <w:p w:rsidR="00306A77" w:rsidRPr="00306A77" w:rsidRDefault="00306A77" w:rsidP="00306A77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306A77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030012">
        <w:rPr>
          <w:b/>
          <w:lang w:val="sr-Cyrl-RS"/>
        </w:rPr>
        <w:t>„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Poštovani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>,</w:t>
      </w:r>
      <w:r w:rsidRPr="00306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r w:rsidRPr="00306A77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vezi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otvorenim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postupkom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110-16-O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nastavku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teksa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kao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prilogu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nalazi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zahtev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dodatnim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informacijama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pojašnjenjima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>:</w:t>
      </w:r>
      <w:r w:rsidRPr="00306A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6A77" w:rsidRPr="00306A77" w:rsidRDefault="00306A77" w:rsidP="00306A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Predmet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Dodatne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postupku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306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Poštovani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Nakon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podnošenja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Zahteva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dodatnim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informacijama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pojašnjenjima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06A77">
        <w:rPr>
          <w:rFonts w:ascii="Arial" w:eastAsia="Times New Roman" w:hAnsi="Arial" w:cs="Arial"/>
          <w:sz w:val="20"/>
          <w:szCs w:val="20"/>
        </w:rPr>
        <w:t>od</w:t>
      </w:r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03.06.2016.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pažljivo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proučili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navode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dostavljenog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objašnjenja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.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Ipak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ističemo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se ne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možemo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složiti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objašnjenjima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odnose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stavku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2 - Video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endoskop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duodenoskop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stavku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7 -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transportni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orman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odlaganje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endoskopa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.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dalje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smatramo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zahtev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 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kompatibilnosti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video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endoskopa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postojećim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procesorima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: EPX-2500, EPX-3500, EPX-4400, EPX-4450“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predstavlja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favorizovanje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proizvođača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r w:rsidRPr="00306A77">
        <w:rPr>
          <w:rFonts w:ascii="Arial" w:eastAsia="Times New Roman" w:hAnsi="Arial" w:cs="Arial"/>
          <w:sz w:val="20"/>
          <w:szCs w:val="20"/>
          <w:highlight w:val="black"/>
          <w:lang w:val="sr-Cyrl-RS"/>
        </w:rPr>
        <w:t>..........</w:t>
      </w:r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distributera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r w:rsidRPr="00306A77">
        <w:rPr>
          <w:rFonts w:ascii="Arial" w:eastAsia="Times New Roman" w:hAnsi="Arial" w:cs="Arial"/>
          <w:sz w:val="20"/>
          <w:szCs w:val="20"/>
          <w:highlight w:val="black"/>
          <w:lang w:val="sr-Cyrl-RS"/>
        </w:rPr>
        <w:t>..........</w:t>
      </w:r>
      <w:r w:rsidRPr="00306A77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samim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tim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povredu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odredaba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člana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10. </w:t>
      </w:r>
      <w:proofErr w:type="gramStart"/>
      <w:r w:rsidRPr="00306A77">
        <w:rPr>
          <w:rFonts w:ascii="Arial" w:eastAsia="Times New Roman" w:hAnsi="Arial" w:cs="Arial"/>
          <w:sz w:val="20"/>
          <w:szCs w:val="20"/>
        </w:rPr>
        <w:t xml:space="preserve">ZJN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kome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dužan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postupku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omogući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što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moguće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veću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konkurenciju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ne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može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onemogućavati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bilo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kojeg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ponuđača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učestvuje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postupku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korišćenjem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diskriminatorskih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uslova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tehničkih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specifikacija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kriterijuma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lastRenderedPageBreak/>
        <w:t>Isto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tako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smatramo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se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kod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stavke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7.</w:t>
      </w:r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transportni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orman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odlaganje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endoskopa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ponovo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radi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favorizovanju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ovih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ponuđača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odnosno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proizvođača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Transportni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orman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nesumnjivo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medicinski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nameštaj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oprema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nema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nikakve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veze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video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stuba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UZ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gastroskopom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>.</w:t>
      </w:r>
      <w:r w:rsidRPr="00306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Potencijalni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ponuđač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r w:rsidRPr="00306A77">
        <w:rPr>
          <w:rFonts w:ascii="Arial" w:eastAsia="Times New Roman" w:hAnsi="Arial" w:cs="Arial"/>
          <w:sz w:val="20"/>
          <w:szCs w:val="20"/>
          <w:highlight w:val="black"/>
          <w:lang w:val="sr-Cyrl-RS"/>
        </w:rPr>
        <w:t>..........</w:t>
      </w:r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tog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razloga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upozorava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naručioca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Klinički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centar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Vojvodina da je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dužan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otkloni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nedostatke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navedene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dopisu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r w:rsidRPr="00306A77">
        <w:rPr>
          <w:rFonts w:ascii="Arial" w:eastAsia="Times New Roman" w:hAnsi="Arial" w:cs="Arial"/>
          <w:sz w:val="20"/>
          <w:szCs w:val="20"/>
          <w:highlight w:val="black"/>
          <w:lang w:val="sr-Cyrl-RS"/>
        </w:rPr>
        <w:t>..........</w:t>
      </w:r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06A77">
        <w:rPr>
          <w:rFonts w:ascii="Arial" w:eastAsia="Times New Roman" w:hAnsi="Arial" w:cs="Arial"/>
          <w:sz w:val="20"/>
          <w:szCs w:val="20"/>
        </w:rPr>
        <w:t>od</w:t>
      </w:r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03.06.2016.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.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Ukoliko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do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306A77">
        <w:rPr>
          <w:rFonts w:ascii="Arial" w:eastAsia="Times New Roman" w:hAnsi="Arial" w:cs="Arial"/>
          <w:sz w:val="20"/>
          <w:szCs w:val="20"/>
        </w:rPr>
        <w:t xml:space="preserve">toga ne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dođe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konkursna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dokumentacija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ovoj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javnoj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nabavci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sama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sebi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predstavlja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grubo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kršenje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odredbi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Zakona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nabavkama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306A77">
        <w:rPr>
          <w:rFonts w:ascii="Arial" w:eastAsia="Times New Roman" w:hAnsi="Arial" w:cs="Arial"/>
          <w:sz w:val="20"/>
          <w:szCs w:val="20"/>
        </w:rPr>
        <w:t xml:space="preserve">U tom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slučaju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r w:rsidRPr="00306A77">
        <w:rPr>
          <w:rFonts w:ascii="Arial" w:eastAsia="Times New Roman" w:hAnsi="Arial" w:cs="Arial"/>
          <w:sz w:val="20"/>
          <w:szCs w:val="20"/>
          <w:highlight w:val="black"/>
          <w:lang w:val="sr-Cyrl-RS"/>
        </w:rPr>
        <w:t>..........</w:t>
      </w:r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preduzeće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sva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pravna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sredstva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predviđena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ovim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zakonom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pred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naručiocem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Republičkom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komisijom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zaštitu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prava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postupcima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javnih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slučaju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ove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akcije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dovedu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uspostavljanja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zakonitog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postupka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obaveštavamo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vas da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ćemo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06A77">
        <w:rPr>
          <w:rFonts w:ascii="Arial" w:eastAsia="Times New Roman" w:hAnsi="Arial" w:cs="Arial"/>
          <w:sz w:val="20"/>
          <w:szCs w:val="20"/>
        </w:rPr>
        <w:t>u  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skladu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članom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159.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Zakona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pokrenuti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upravni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sudski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spor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306A77">
        <w:rPr>
          <w:rFonts w:ascii="Arial" w:eastAsia="Times New Roman" w:hAnsi="Arial" w:cs="Arial"/>
          <w:sz w:val="20"/>
          <w:szCs w:val="20"/>
        </w:rPr>
        <w:t>te</w:t>
      </w:r>
      <w:proofErr w:type="spellEnd"/>
      <w:proofErr w:type="gram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obavestiti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druge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državne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organe</w:t>
      </w:r>
      <w:proofErr w:type="spellEnd"/>
      <w:r w:rsidRPr="00306A77">
        <w:rPr>
          <w:rFonts w:ascii="Arial" w:eastAsia="Times New Roman" w:hAnsi="Arial" w:cs="Arial"/>
          <w:sz w:val="20"/>
          <w:szCs w:val="20"/>
        </w:rPr>
        <w:t>.</w:t>
      </w:r>
      <w:r w:rsidRPr="00306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A77">
        <w:rPr>
          <w:rFonts w:ascii="Times New Roman" w:eastAsia="Times New Roman" w:hAnsi="Times New Roman"/>
          <w:sz w:val="24"/>
          <w:szCs w:val="24"/>
        </w:rPr>
        <w:br/>
      </w:r>
      <w:r w:rsidRPr="00306A77">
        <w:rPr>
          <w:rFonts w:ascii="Arial" w:eastAsia="Times New Roman" w:hAnsi="Arial" w:cs="Arial"/>
          <w:sz w:val="20"/>
          <w:szCs w:val="20"/>
        </w:rPr>
        <w:t xml:space="preserve">S </w:t>
      </w:r>
      <w:proofErr w:type="spellStart"/>
      <w:r w:rsidRPr="00306A77">
        <w:rPr>
          <w:rFonts w:ascii="Arial" w:eastAsia="Times New Roman" w:hAnsi="Arial" w:cs="Arial"/>
          <w:sz w:val="20"/>
          <w:szCs w:val="20"/>
        </w:rPr>
        <w:t>poštovanjem</w:t>
      </w:r>
      <w:proofErr w:type="spellEnd"/>
      <w:proofErr w:type="gramStart"/>
      <w:r w:rsidRPr="00306A77">
        <w:rPr>
          <w:rFonts w:ascii="Arial" w:eastAsia="Times New Roman" w:hAnsi="Arial" w:cs="Arial"/>
          <w:sz w:val="20"/>
          <w:szCs w:val="20"/>
        </w:rPr>
        <w:t>,</w:t>
      </w:r>
      <w:r w:rsidRPr="00030012">
        <w:rPr>
          <w:b/>
          <w:lang w:val="sr-Cyrl-RS"/>
        </w:rPr>
        <w:t>“</w:t>
      </w:r>
      <w:proofErr w:type="gramEnd"/>
    </w:p>
    <w:p w:rsidR="00306A77" w:rsidRDefault="00306A77" w:rsidP="00812AF3">
      <w:pPr>
        <w:tabs>
          <w:tab w:val="left" w:pos="9781"/>
        </w:tabs>
        <w:ind w:right="-35"/>
        <w:rPr>
          <w:lang w:val="sr-Cyrl-RS"/>
        </w:rPr>
      </w:pPr>
    </w:p>
    <w:p w:rsidR="00030012" w:rsidRPr="00030012" w:rsidRDefault="00030012" w:rsidP="00030012">
      <w:pPr>
        <w:pStyle w:val="BodyText41"/>
        <w:shd w:val="clear" w:color="auto" w:fill="auto"/>
        <w:spacing w:before="0" w:after="331"/>
        <w:ind w:left="20" w:right="140"/>
        <w:rPr>
          <w:lang w:val="sr-Cyrl-RS"/>
        </w:rPr>
      </w:pPr>
      <w:r w:rsidRPr="00030012">
        <w:rPr>
          <w:b/>
          <w:lang w:val="sr-Cyrl-RS"/>
        </w:rPr>
        <w:t>3.</w:t>
      </w:r>
      <w:r>
        <w:rPr>
          <w:lang w:val="sr-Cyrl-RS"/>
        </w:rPr>
        <w:t xml:space="preserve"> </w:t>
      </w:r>
      <w:r w:rsidRPr="00030012">
        <w:rPr>
          <w:b/>
          <w:lang w:val="sr-Cyrl-RS"/>
        </w:rPr>
        <w:t>„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nabavkom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JN 110-16-0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</w:t>
      </w:r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Medicinske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opreme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za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potrebe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Kliničkog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centra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Vojvodine</w:t>
      </w:r>
      <w:proofErr w:type="spellEnd"/>
      <w:r>
        <w:rPr>
          <w:rStyle w:val="BodytextBold"/>
          <w:lang w:val="sr-Cyrl-RS"/>
        </w:rPr>
        <w:t>:</w:t>
      </w:r>
    </w:p>
    <w:p w:rsidR="00030012" w:rsidRDefault="00030012" w:rsidP="00030012">
      <w:pPr>
        <w:pStyle w:val="BodyText41"/>
        <w:shd w:val="clear" w:color="auto" w:fill="auto"/>
        <w:spacing w:before="0" w:after="227" w:line="230" w:lineRule="exact"/>
        <w:rPr>
          <w:lang w:val="sr-Cyrl-RS"/>
        </w:rPr>
      </w:pPr>
      <w:proofErr w:type="spellStart"/>
      <w:r>
        <w:t>Poštovani</w:t>
      </w:r>
      <w:proofErr w:type="spellEnd"/>
      <w:r>
        <w:t>,</w:t>
      </w:r>
    </w:p>
    <w:p w:rsidR="00030012" w:rsidRDefault="00030012" w:rsidP="00030012">
      <w:pPr>
        <w:pStyle w:val="BodyText41"/>
        <w:shd w:val="clear" w:color="auto" w:fill="auto"/>
        <w:spacing w:before="0" w:after="227" w:line="230" w:lineRule="exact"/>
        <w:ind w:firstLine="720"/>
      </w:pPr>
      <w:proofErr w:type="spellStart"/>
      <w:r>
        <w:t>Detaljnom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JN 110-16-0-predmet </w:t>
      </w:r>
      <w:proofErr w:type="spellStart"/>
      <w:r>
        <w:t>nabavke</w:t>
      </w:r>
      <w:proofErr w:type="spellEnd"/>
      <w:r>
        <w:t>:</w:t>
      </w:r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Medicinske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opreme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za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potrebe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Kliničkog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centar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Vojvodine</w:t>
      </w:r>
      <w:proofErr w:type="spellEnd"/>
      <w:r>
        <w:rPr>
          <w:rStyle w:val="BodytextBold"/>
        </w:rPr>
        <w:t>,</w:t>
      </w:r>
      <w:r>
        <w:rPr>
          <w:rStyle w:val="BodytextBold"/>
          <w:lang w:val="sr-Cyrl-RS"/>
        </w:rPr>
        <w:t xml:space="preserve"> </w:t>
      </w:r>
      <w:proofErr w:type="spellStart"/>
      <w:r>
        <w:t>ustanovili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i </w:t>
      </w:r>
      <w:proofErr w:type="spellStart"/>
      <w:r>
        <w:t>pojašnjenja</w:t>
      </w:r>
      <w:proofErr w:type="spellEnd"/>
      <w:r>
        <w:t xml:space="preserve"> pa Vas,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63. </w:t>
      </w:r>
      <w:proofErr w:type="spellStart"/>
      <w:proofErr w:type="gramStart"/>
      <w:r>
        <w:t>stav</w:t>
      </w:r>
      <w:proofErr w:type="spellEnd"/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</w:t>
      </w:r>
      <w:proofErr w:type="spellStart"/>
      <w:r>
        <w:t>blagovremeno</w:t>
      </w:r>
      <w:proofErr w:type="spellEnd"/>
      <w:r>
        <w:t xml:space="preserve">, u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030012" w:rsidRDefault="00030012" w:rsidP="00030012">
      <w:pPr>
        <w:spacing w:after="74"/>
        <w:ind w:left="20" w:right="140"/>
      </w:pPr>
      <w:r>
        <w:rPr>
          <w:rStyle w:val="Bodytext40"/>
          <w:rFonts w:eastAsia="Calibri"/>
        </w:rPr>
        <w:t xml:space="preserve">U </w:t>
      </w:r>
      <w:proofErr w:type="spellStart"/>
      <w:r>
        <w:rPr>
          <w:rStyle w:val="Bodytext40"/>
          <w:rFonts w:eastAsia="Calibri"/>
        </w:rPr>
        <w:t>Delu</w:t>
      </w:r>
      <w:proofErr w:type="spellEnd"/>
      <w:r>
        <w:rPr>
          <w:rStyle w:val="Bodytext40"/>
          <w:rFonts w:eastAsia="Calibri"/>
        </w:rPr>
        <w:t xml:space="preserve"> 3 </w:t>
      </w:r>
      <w:proofErr w:type="spellStart"/>
      <w:r>
        <w:rPr>
          <w:rStyle w:val="Bodytext40"/>
          <w:rFonts w:eastAsia="Calibri"/>
        </w:rPr>
        <w:t>Konkursne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dokumentacije</w:t>
      </w:r>
      <w:proofErr w:type="spellEnd"/>
      <w:r>
        <w:rPr>
          <w:rStyle w:val="Bodytext40"/>
          <w:rFonts w:eastAsia="Calibri"/>
        </w:rPr>
        <w:t xml:space="preserve"> - </w:t>
      </w:r>
      <w:proofErr w:type="spellStart"/>
      <w:r>
        <w:rPr>
          <w:rStyle w:val="Bodytext40"/>
          <w:rFonts w:eastAsia="Calibri"/>
        </w:rPr>
        <w:t>Opis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predmeta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nabavke</w:t>
      </w:r>
      <w:proofErr w:type="spellEnd"/>
      <w:r>
        <w:rPr>
          <w:rStyle w:val="Bodytext40"/>
          <w:rFonts w:eastAsia="Calibri"/>
        </w:rPr>
        <w:t xml:space="preserve"> (</w:t>
      </w:r>
      <w:proofErr w:type="spellStart"/>
      <w:r>
        <w:rPr>
          <w:rStyle w:val="Bodytext40"/>
          <w:rFonts w:eastAsia="Calibri"/>
        </w:rPr>
        <w:t>vrsta</w:t>
      </w:r>
      <w:proofErr w:type="spellEnd"/>
      <w:r>
        <w:rPr>
          <w:rStyle w:val="Bodytext40"/>
          <w:rFonts w:eastAsia="Calibri"/>
        </w:rPr>
        <w:t xml:space="preserve">, </w:t>
      </w:r>
      <w:proofErr w:type="spellStart"/>
      <w:r>
        <w:rPr>
          <w:rStyle w:val="Bodytext40"/>
          <w:rFonts w:eastAsia="Calibri"/>
        </w:rPr>
        <w:t>tehničke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karakteristike</w:t>
      </w:r>
      <w:proofErr w:type="spellEnd"/>
      <w:r>
        <w:rPr>
          <w:rStyle w:val="Bodytext40"/>
          <w:rFonts w:eastAsia="Calibri"/>
        </w:rPr>
        <w:t xml:space="preserve">, </w:t>
      </w:r>
      <w:proofErr w:type="spellStart"/>
      <w:r>
        <w:rPr>
          <w:rStyle w:val="Bodytext40"/>
          <w:rFonts w:eastAsia="Calibri"/>
        </w:rPr>
        <w:t>kvalitet</w:t>
      </w:r>
      <w:proofErr w:type="spellEnd"/>
      <w:r>
        <w:rPr>
          <w:rStyle w:val="Bodytext40"/>
          <w:rFonts w:eastAsia="Calibri"/>
        </w:rPr>
        <w:t>...)</w:t>
      </w:r>
    </w:p>
    <w:p w:rsidR="00030012" w:rsidRDefault="00030012" w:rsidP="00030012">
      <w:pPr>
        <w:spacing w:after="0" w:line="547" w:lineRule="exact"/>
        <w:ind w:left="20" w:right="140"/>
        <w:rPr>
          <w:rStyle w:val="Bodytext40"/>
          <w:rFonts w:eastAsia="Calibri"/>
          <w:lang w:val="sr-Cyrl-RS"/>
        </w:rPr>
      </w:pPr>
      <w:r>
        <w:rPr>
          <w:rStyle w:val="Bodytext40"/>
          <w:rFonts w:eastAsia="Calibri"/>
        </w:rPr>
        <w:t xml:space="preserve">PARTIJA BR. 1 - </w:t>
      </w:r>
      <w:proofErr w:type="spellStart"/>
      <w:r>
        <w:rPr>
          <w:rStyle w:val="Bodytext40"/>
          <w:rFonts w:eastAsia="Calibri"/>
        </w:rPr>
        <w:t>Nabavka</w:t>
      </w:r>
      <w:proofErr w:type="spellEnd"/>
      <w:r>
        <w:rPr>
          <w:rStyle w:val="Bodytext40"/>
          <w:rFonts w:eastAsia="Calibri"/>
        </w:rPr>
        <w:t xml:space="preserve"> 2kom </w:t>
      </w:r>
      <w:proofErr w:type="spellStart"/>
      <w:r>
        <w:rPr>
          <w:rStyle w:val="Bodytext40"/>
          <w:rFonts w:eastAsia="Calibri"/>
        </w:rPr>
        <w:t>Strečera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za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potrebe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Poliklinike</w:t>
      </w:r>
      <w:proofErr w:type="spellEnd"/>
      <w:r>
        <w:rPr>
          <w:rStyle w:val="Bodytext40"/>
          <w:rFonts w:eastAsia="Calibri"/>
        </w:rPr>
        <w:t xml:space="preserve">: </w:t>
      </w:r>
    </w:p>
    <w:p w:rsidR="00030012" w:rsidRPr="00030012" w:rsidRDefault="00030012" w:rsidP="00030012">
      <w:pPr>
        <w:spacing w:after="0" w:line="547" w:lineRule="exact"/>
        <w:ind w:left="20" w:right="140"/>
        <w:rPr>
          <w:rFonts w:ascii="Times New Roman" w:hAnsi="Times New Roman"/>
          <w:sz w:val="23"/>
          <w:szCs w:val="23"/>
          <w:lang w:val="sr-Cyrl-RS"/>
        </w:rPr>
      </w:pPr>
      <w:proofErr w:type="spellStart"/>
      <w:r>
        <w:rPr>
          <w:rStyle w:val="Bodytext40"/>
          <w:rFonts w:eastAsia="Calibri"/>
        </w:rPr>
        <w:t>Stavka</w:t>
      </w:r>
      <w:proofErr w:type="spellEnd"/>
      <w:r>
        <w:rPr>
          <w:rStyle w:val="Bodytext40"/>
          <w:rFonts w:eastAsia="Calibri"/>
        </w:rPr>
        <w:t xml:space="preserve"> 3 - </w:t>
      </w:r>
      <w:proofErr w:type="spellStart"/>
      <w:r>
        <w:rPr>
          <w:rStyle w:val="Bodytext40"/>
          <w:rFonts w:eastAsia="Calibri"/>
        </w:rPr>
        <w:t>Minimalna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visina</w:t>
      </w:r>
      <w:proofErr w:type="spellEnd"/>
      <w:r>
        <w:rPr>
          <w:rStyle w:val="Bodytext40"/>
          <w:rFonts w:eastAsia="Calibri"/>
        </w:rPr>
        <w:t xml:space="preserve">: 54 cm, </w:t>
      </w:r>
      <w:proofErr w:type="spellStart"/>
      <w:r>
        <w:rPr>
          <w:rStyle w:val="Bodytext40"/>
          <w:rFonts w:eastAsia="Calibri"/>
        </w:rPr>
        <w:t>Maksimalna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visina</w:t>
      </w:r>
      <w:proofErr w:type="spellEnd"/>
      <w:r>
        <w:rPr>
          <w:rStyle w:val="Bodytext40"/>
          <w:rFonts w:eastAsia="Calibri"/>
        </w:rPr>
        <w:t>: 87 cm</w:t>
      </w:r>
    </w:p>
    <w:p w:rsidR="00030012" w:rsidRDefault="00030012" w:rsidP="00030012">
      <w:pPr>
        <w:pStyle w:val="BodyText41"/>
        <w:shd w:val="clear" w:color="auto" w:fill="auto"/>
        <w:spacing w:before="0" w:line="312" w:lineRule="exact"/>
        <w:ind w:left="20" w:right="500"/>
        <w:jc w:val="both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i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konkurenciju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dozvolite</w:t>
      </w:r>
      <w:proofErr w:type="spellEnd"/>
      <w:r>
        <w:t xml:space="preserve"> da se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strečeri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56cm </w:t>
      </w:r>
      <w:proofErr w:type="spellStart"/>
      <w:r>
        <w:t>jer</w:t>
      </w:r>
      <w:proofErr w:type="spellEnd"/>
      <w:r>
        <w:t xml:space="preserve"> je to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zanemarljiva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uticala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nesmetan</w:t>
      </w:r>
      <w:proofErr w:type="spellEnd"/>
      <w:r>
        <w:t xml:space="preserve"> rad </w:t>
      </w:r>
      <w:proofErr w:type="spellStart"/>
      <w:r>
        <w:t>opreme</w:t>
      </w:r>
      <w:proofErr w:type="spellEnd"/>
      <w:r>
        <w:t>.</w:t>
      </w:r>
    </w:p>
    <w:p w:rsidR="00030012" w:rsidRDefault="00030012" w:rsidP="00030012">
      <w:pPr>
        <w:spacing w:after="0" w:line="312" w:lineRule="exact"/>
        <w:ind w:left="20"/>
      </w:pPr>
      <w:proofErr w:type="spellStart"/>
      <w:r>
        <w:rPr>
          <w:rStyle w:val="Bodytext40"/>
          <w:rFonts w:eastAsia="Calibri"/>
        </w:rPr>
        <w:t>Stavka</w:t>
      </w:r>
      <w:proofErr w:type="spellEnd"/>
      <w:r>
        <w:rPr>
          <w:rStyle w:val="Bodytext40"/>
          <w:rFonts w:eastAsia="Calibri"/>
        </w:rPr>
        <w:t xml:space="preserve"> 4 - </w:t>
      </w:r>
      <w:proofErr w:type="spellStart"/>
      <w:r>
        <w:rPr>
          <w:rStyle w:val="Bodytext40"/>
          <w:rFonts w:eastAsia="Calibri"/>
        </w:rPr>
        <w:t>Naslon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za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proofErr w:type="gramStart"/>
      <w:r>
        <w:rPr>
          <w:rStyle w:val="Bodytext40"/>
          <w:rFonts w:eastAsia="Calibri"/>
        </w:rPr>
        <w:t>leđa</w:t>
      </w:r>
      <w:proofErr w:type="spellEnd"/>
      <w:proofErr w:type="gram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podesiv</w:t>
      </w:r>
      <w:proofErr w:type="spellEnd"/>
      <w:r>
        <w:rPr>
          <w:rStyle w:val="Bodytext40"/>
          <w:rFonts w:eastAsia="Calibri"/>
        </w:rPr>
        <w:t>: 85°</w:t>
      </w:r>
    </w:p>
    <w:p w:rsidR="00030012" w:rsidRDefault="00030012" w:rsidP="00030012">
      <w:pPr>
        <w:tabs>
          <w:tab w:val="left" w:pos="9781"/>
        </w:tabs>
        <w:ind w:right="-35"/>
        <w:rPr>
          <w:lang w:val="sr-Cyrl-RS"/>
        </w:rPr>
      </w:pPr>
      <w:proofErr w:type="spellStart"/>
      <w:r>
        <w:t>Većina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strečere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naslon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 </w:t>
      </w:r>
      <w:proofErr w:type="spellStart"/>
      <w:r>
        <w:t>podesiv</w:t>
      </w:r>
      <w:proofErr w:type="spellEnd"/>
      <w:r>
        <w:t xml:space="preserve"> pod </w:t>
      </w:r>
      <w:proofErr w:type="spellStart"/>
      <w:r>
        <w:t>uglom</w:t>
      </w:r>
      <w:proofErr w:type="spellEnd"/>
      <w:r>
        <w:t xml:space="preserve"> od 70°, </w:t>
      </w:r>
      <w:proofErr w:type="spellStart"/>
      <w:r>
        <w:t>te</w:t>
      </w:r>
      <w:proofErr w:type="spellEnd"/>
      <w:r>
        <w:t xml:space="preserve"> Vas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dozvolite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strečeri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naslon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 </w:t>
      </w:r>
      <w:proofErr w:type="spellStart"/>
      <w:r>
        <w:t>podesiv</w:t>
      </w:r>
      <w:proofErr w:type="spellEnd"/>
      <w:r>
        <w:t xml:space="preserve"> pod </w:t>
      </w:r>
      <w:proofErr w:type="spellStart"/>
      <w:r>
        <w:t>uglom</w:t>
      </w:r>
      <w:proofErr w:type="spellEnd"/>
      <w:r>
        <w:t xml:space="preserve"> od 70°,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zahtevan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je ne </w:t>
      </w:r>
      <w:proofErr w:type="spellStart"/>
      <w:r>
        <w:t>upotrebljiv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a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konkurentnost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potencijalnim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>.</w:t>
      </w:r>
    </w:p>
    <w:p w:rsidR="00030012" w:rsidRDefault="00030012" w:rsidP="00030012">
      <w:pPr>
        <w:tabs>
          <w:tab w:val="left" w:pos="9781"/>
        </w:tabs>
        <w:spacing w:line="240" w:lineRule="auto"/>
        <w:ind w:right="-35"/>
        <w:rPr>
          <w:rStyle w:val="Bodytext40"/>
          <w:rFonts w:eastAsia="Calibri"/>
          <w:lang w:val="sr-Cyrl-RS"/>
        </w:rPr>
      </w:pPr>
      <w:proofErr w:type="spellStart"/>
      <w:r>
        <w:rPr>
          <w:rStyle w:val="Bodytext40"/>
          <w:rFonts w:eastAsia="Calibri"/>
        </w:rPr>
        <w:t>Stavka</w:t>
      </w:r>
      <w:proofErr w:type="spellEnd"/>
      <w:r>
        <w:rPr>
          <w:rStyle w:val="Bodytext40"/>
          <w:rFonts w:eastAsia="Calibri"/>
        </w:rPr>
        <w:t xml:space="preserve"> 5 - </w:t>
      </w:r>
      <w:proofErr w:type="spellStart"/>
      <w:r>
        <w:rPr>
          <w:rStyle w:val="Bodytext40"/>
          <w:rFonts w:eastAsia="Calibri"/>
        </w:rPr>
        <w:t>Nožni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Trendelenburg</w:t>
      </w:r>
      <w:proofErr w:type="spellEnd"/>
      <w:r>
        <w:rPr>
          <w:rStyle w:val="Bodytext40"/>
          <w:rFonts w:eastAsia="Calibri"/>
        </w:rPr>
        <w:t xml:space="preserve"> 17° / </w:t>
      </w:r>
      <w:proofErr w:type="spellStart"/>
      <w:r>
        <w:rPr>
          <w:rStyle w:val="Bodytext40"/>
          <w:rFonts w:eastAsia="Calibri"/>
        </w:rPr>
        <w:t>Obrnuti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Trendelenburg</w:t>
      </w:r>
      <w:proofErr w:type="spellEnd"/>
      <w:r>
        <w:rPr>
          <w:rStyle w:val="Bodytext40"/>
          <w:rFonts w:eastAsia="Calibri"/>
        </w:rPr>
        <w:t xml:space="preserve"> 15°</w:t>
      </w:r>
    </w:p>
    <w:p w:rsidR="00030012" w:rsidRPr="00030012" w:rsidRDefault="00030012" w:rsidP="00030012">
      <w:pPr>
        <w:tabs>
          <w:tab w:val="left" w:pos="9781"/>
        </w:tabs>
        <w:spacing w:line="240" w:lineRule="auto"/>
        <w:ind w:right="-35"/>
        <w:rPr>
          <w:rFonts w:ascii="Times New Roman" w:hAnsi="Times New Roman"/>
          <w:sz w:val="23"/>
          <w:szCs w:val="23"/>
          <w:lang w:val="sr-Cyrl-RS"/>
        </w:rPr>
      </w:pPr>
      <w:proofErr w:type="spellStart"/>
      <w:r>
        <w:t>Kako</w:t>
      </w:r>
      <w:proofErr w:type="spellEnd"/>
      <w:r>
        <w:t xml:space="preserve"> bi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dozvolite</w:t>
      </w:r>
      <w:proofErr w:type="spellEnd"/>
      <w:r>
        <w:t xml:space="preserve"> da </w:t>
      </w:r>
      <w:proofErr w:type="spellStart"/>
      <w:r>
        <w:t>Nožni</w:t>
      </w:r>
      <w:proofErr w:type="spellEnd"/>
      <w:r>
        <w:t xml:space="preserve"> </w:t>
      </w:r>
      <w:proofErr w:type="spellStart"/>
      <w:r>
        <w:t>Trendelenburg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15°/ </w:t>
      </w:r>
      <w:proofErr w:type="spellStart"/>
      <w:r>
        <w:t>Obrunuti</w:t>
      </w:r>
      <w:proofErr w:type="spellEnd"/>
      <w:r>
        <w:t xml:space="preserve"> </w:t>
      </w:r>
      <w:proofErr w:type="spellStart"/>
      <w:r>
        <w:t>Trendelnburg</w:t>
      </w:r>
      <w:proofErr w:type="spellEnd"/>
      <w:r>
        <w:t xml:space="preserve"> 15°,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razlika</w:t>
      </w:r>
      <w:proofErr w:type="spellEnd"/>
      <w:r>
        <w:t xml:space="preserve"> od 2° </w:t>
      </w:r>
      <w:proofErr w:type="spellStart"/>
      <w:r>
        <w:t>apsolutno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funkcionalnost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a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konkurenciju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030012" w:rsidRDefault="00030012" w:rsidP="00030012">
      <w:pPr>
        <w:spacing w:after="0" w:line="317" w:lineRule="exact"/>
        <w:ind w:right="480"/>
        <w:jc w:val="both"/>
      </w:pPr>
      <w:bookmarkStart w:id="0" w:name="bookmark5"/>
      <w:proofErr w:type="spellStart"/>
      <w:r>
        <w:rPr>
          <w:rStyle w:val="Bodytext40"/>
          <w:rFonts w:eastAsia="Calibri"/>
        </w:rPr>
        <w:t>Stavka</w:t>
      </w:r>
      <w:proofErr w:type="spellEnd"/>
      <w:r>
        <w:rPr>
          <w:rStyle w:val="Bodytext40"/>
          <w:rFonts w:eastAsia="Calibri"/>
        </w:rPr>
        <w:t xml:space="preserve"> 10 - </w:t>
      </w:r>
      <w:proofErr w:type="spellStart"/>
      <w:r>
        <w:rPr>
          <w:rStyle w:val="Bodytext40"/>
          <w:rFonts w:eastAsia="Calibri"/>
        </w:rPr>
        <w:t>Ručke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za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upravljanje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kod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glave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pacijenta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koje</w:t>
      </w:r>
      <w:proofErr w:type="spellEnd"/>
      <w:r>
        <w:rPr>
          <w:rStyle w:val="Bodytext40"/>
          <w:rFonts w:eastAsia="Calibri"/>
        </w:rPr>
        <w:t xml:space="preserve"> se </w:t>
      </w:r>
      <w:proofErr w:type="spellStart"/>
      <w:r>
        <w:rPr>
          <w:rStyle w:val="Bodytext40"/>
          <w:rFonts w:eastAsia="Calibri"/>
        </w:rPr>
        <w:t>mogu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spuštati</w:t>
      </w:r>
      <w:proofErr w:type="spellEnd"/>
      <w:r>
        <w:rPr>
          <w:rStyle w:val="Bodytext40"/>
          <w:rFonts w:eastAsia="Calibri"/>
        </w:rPr>
        <w:t xml:space="preserve"> i </w:t>
      </w:r>
      <w:proofErr w:type="spellStart"/>
      <w:r>
        <w:rPr>
          <w:rStyle w:val="Bodytext40"/>
          <w:rFonts w:eastAsia="Calibri"/>
        </w:rPr>
        <w:t>ručke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kod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nogu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koje</w:t>
      </w:r>
      <w:proofErr w:type="spellEnd"/>
      <w:r>
        <w:rPr>
          <w:rStyle w:val="Bodytext40"/>
          <w:rFonts w:eastAsia="Calibri"/>
        </w:rPr>
        <w:t xml:space="preserve"> se </w:t>
      </w:r>
      <w:proofErr w:type="spellStart"/>
      <w:r>
        <w:rPr>
          <w:rStyle w:val="Bodytext40"/>
          <w:rFonts w:eastAsia="Calibri"/>
        </w:rPr>
        <w:t>mogu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skidati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radi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lakšeg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prilaska</w:t>
      </w:r>
      <w:proofErr w:type="spellEnd"/>
      <w:r>
        <w:rPr>
          <w:rStyle w:val="Bodytext40"/>
          <w:rFonts w:eastAsia="Calibri"/>
        </w:rPr>
        <w:t xml:space="preserve"> </w:t>
      </w:r>
      <w:proofErr w:type="spellStart"/>
      <w:r>
        <w:rPr>
          <w:rStyle w:val="Bodytext40"/>
          <w:rFonts w:eastAsia="Calibri"/>
        </w:rPr>
        <w:t>pacijentu</w:t>
      </w:r>
      <w:bookmarkEnd w:id="0"/>
      <w:proofErr w:type="spellEnd"/>
    </w:p>
    <w:p w:rsidR="00030012" w:rsidRDefault="00030012" w:rsidP="00030012">
      <w:pPr>
        <w:pStyle w:val="BodyText41"/>
        <w:shd w:val="clear" w:color="auto" w:fill="auto"/>
        <w:spacing w:before="0" w:line="317" w:lineRule="exact"/>
        <w:ind w:right="480"/>
        <w:jc w:val="both"/>
      </w:pPr>
      <w:proofErr w:type="spellStart"/>
      <w:r>
        <w:rPr>
          <w:rStyle w:val="BodyText2"/>
        </w:rPr>
        <w:t>Kako</w:t>
      </w:r>
      <w:proofErr w:type="spellEnd"/>
      <w:r>
        <w:rPr>
          <w:rStyle w:val="BodyText2"/>
        </w:rPr>
        <w:t xml:space="preserve"> bi </w:t>
      </w:r>
      <w:proofErr w:type="spellStart"/>
      <w:r>
        <w:rPr>
          <w:rStyle w:val="BodyText2"/>
        </w:rPr>
        <w:t>ste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omogućili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učešće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većeg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broja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potencijalnih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ponuđača</w:t>
      </w:r>
      <w:proofErr w:type="spellEnd"/>
      <w:r>
        <w:rPr>
          <w:rStyle w:val="BodyText2"/>
        </w:rPr>
        <w:t xml:space="preserve">, i </w:t>
      </w:r>
      <w:proofErr w:type="spellStart"/>
      <w:r>
        <w:rPr>
          <w:rStyle w:val="BodyText2"/>
        </w:rPr>
        <w:t>omogućili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veću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konkurenciju</w:t>
      </w:r>
      <w:proofErr w:type="spellEnd"/>
      <w:r>
        <w:rPr>
          <w:rStyle w:val="BodyText2"/>
        </w:rPr>
        <w:t>,</w:t>
      </w:r>
      <w:r>
        <w:rPr>
          <w:rStyle w:val="BodyText30"/>
        </w:rPr>
        <w:t xml:space="preserve"> </w:t>
      </w:r>
      <w:proofErr w:type="spellStart"/>
      <w:r>
        <w:rPr>
          <w:rStyle w:val="BodyText2"/>
        </w:rPr>
        <w:t>molimo</w:t>
      </w:r>
      <w:proofErr w:type="spellEnd"/>
      <w:r>
        <w:rPr>
          <w:rStyle w:val="BodyText2"/>
        </w:rPr>
        <w:t xml:space="preserve"> Vas da </w:t>
      </w:r>
      <w:proofErr w:type="spellStart"/>
      <w:r>
        <w:rPr>
          <w:rStyle w:val="BodyText2"/>
        </w:rPr>
        <w:t>dozvolite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učešće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ponuđačima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čiji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proizvođači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opreme</w:t>
      </w:r>
      <w:proofErr w:type="spellEnd"/>
      <w:r>
        <w:rPr>
          <w:rStyle w:val="BodyText2"/>
        </w:rPr>
        <w:t xml:space="preserve"> - </w:t>
      </w:r>
      <w:proofErr w:type="spellStart"/>
      <w:r>
        <w:rPr>
          <w:rStyle w:val="BodyText2"/>
        </w:rPr>
        <w:t>strečeri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koji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imaju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drugačije</w:t>
      </w:r>
      <w:proofErr w:type="spellEnd"/>
      <w:r>
        <w:rPr>
          <w:rStyle w:val="BodyText30"/>
        </w:rPr>
        <w:t xml:space="preserve"> </w:t>
      </w:r>
      <w:proofErr w:type="spellStart"/>
      <w:r>
        <w:rPr>
          <w:rStyle w:val="BodyText2"/>
        </w:rPr>
        <w:t>rešeno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upravljanje</w:t>
      </w:r>
      <w:proofErr w:type="spellEnd"/>
      <w:r>
        <w:rPr>
          <w:rStyle w:val="BodyText2"/>
        </w:rPr>
        <w:t xml:space="preserve"> a </w:t>
      </w:r>
      <w:proofErr w:type="spellStart"/>
      <w:r>
        <w:rPr>
          <w:rStyle w:val="BodyText2"/>
        </w:rPr>
        <w:t>isto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tako</w:t>
      </w:r>
      <w:proofErr w:type="spellEnd"/>
      <w:r>
        <w:rPr>
          <w:rStyle w:val="BodyText2"/>
        </w:rPr>
        <w:t xml:space="preserve"> je </w:t>
      </w:r>
      <w:proofErr w:type="spellStart"/>
      <w:r>
        <w:rPr>
          <w:rStyle w:val="BodyText2"/>
        </w:rPr>
        <w:t>bezbedno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pacijenta</w:t>
      </w:r>
      <w:proofErr w:type="spellEnd"/>
    </w:p>
    <w:p w:rsidR="00030012" w:rsidRDefault="00030012" w:rsidP="00030012">
      <w:pPr>
        <w:pStyle w:val="BodyText41"/>
        <w:shd w:val="clear" w:color="auto" w:fill="auto"/>
        <w:spacing w:before="0" w:after="0" w:line="317" w:lineRule="exact"/>
        <w:jc w:val="both"/>
      </w:pPr>
      <w:proofErr w:type="spellStart"/>
      <w:r>
        <w:rPr>
          <w:rStyle w:val="BodytextBold"/>
        </w:rPr>
        <w:t>Stavka</w:t>
      </w:r>
      <w:proofErr w:type="spellEnd"/>
      <w:r>
        <w:rPr>
          <w:rStyle w:val="BodytextBold"/>
        </w:rPr>
        <w:t xml:space="preserve"> 13-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Madrac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strečer</w:t>
      </w:r>
      <w:proofErr w:type="spellEnd"/>
      <w:r>
        <w:rPr>
          <w:rStyle w:val="BodyText2"/>
        </w:rPr>
        <w:t xml:space="preserve"> 195x59cm, </w:t>
      </w:r>
      <w:proofErr w:type="spellStart"/>
      <w:r>
        <w:rPr>
          <w:rStyle w:val="BodyText2"/>
        </w:rPr>
        <w:t>debljina</w:t>
      </w:r>
      <w:proofErr w:type="spellEnd"/>
      <w:r>
        <w:rPr>
          <w:rStyle w:val="BodyText2"/>
        </w:rPr>
        <w:t xml:space="preserve"> 8cm</w:t>
      </w:r>
    </w:p>
    <w:p w:rsidR="00030012" w:rsidRDefault="00030012" w:rsidP="00030012">
      <w:pPr>
        <w:pStyle w:val="BodyText41"/>
        <w:shd w:val="clear" w:color="auto" w:fill="auto"/>
        <w:spacing w:before="0" w:line="317" w:lineRule="exact"/>
        <w:ind w:right="480"/>
        <w:jc w:val="both"/>
      </w:pPr>
      <w:proofErr w:type="spellStart"/>
      <w:r>
        <w:rPr>
          <w:rStyle w:val="BodyText2"/>
        </w:rPr>
        <w:lastRenderedPageBreak/>
        <w:t>Dimenzije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madraca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prilagođene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strečeru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tako</w:t>
      </w:r>
      <w:proofErr w:type="spellEnd"/>
      <w:r>
        <w:rPr>
          <w:rStyle w:val="BodyText2"/>
        </w:rPr>
        <w:t xml:space="preserve"> da </w:t>
      </w:r>
      <w:proofErr w:type="spellStart"/>
      <w:r>
        <w:rPr>
          <w:rStyle w:val="BodyText2"/>
        </w:rPr>
        <w:t>insistiranje</w:t>
      </w:r>
      <w:proofErr w:type="spellEnd"/>
      <w:r>
        <w:rPr>
          <w:rStyle w:val="BodyText2"/>
        </w:rPr>
        <w:t xml:space="preserve"> </w:t>
      </w:r>
      <w:proofErr w:type="spellStart"/>
      <w:proofErr w:type="gramStart"/>
      <w:r>
        <w:rPr>
          <w:rStyle w:val="BodyText2"/>
        </w:rPr>
        <w:t>na</w:t>
      </w:r>
      <w:proofErr w:type="spellEnd"/>
      <w:proofErr w:type="gram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dimenzijama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madraca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samo</w:t>
      </w:r>
      <w:proofErr w:type="spellEnd"/>
      <w:r>
        <w:rPr>
          <w:rStyle w:val="BodyText30"/>
        </w:rPr>
        <w:t xml:space="preserve"> </w:t>
      </w:r>
      <w:proofErr w:type="spellStart"/>
      <w:r>
        <w:rPr>
          <w:rStyle w:val="BodyText2"/>
        </w:rPr>
        <w:t>sprečava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konkurentnost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među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potencijalnim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ponuđačima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tako</w:t>
      </w:r>
      <w:proofErr w:type="spellEnd"/>
      <w:r>
        <w:rPr>
          <w:rStyle w:val="BodyText2"/>
        </w:rPr>
        <w:t xml:space="preserve"> da </w:t>
      </w:r>
      <w:proofErr w:type="spellStart"/>
      <w:r>
        <w:rPr>
          <w:rStyle w:val="BodyText2"/>
        </w:rPr>
        <w:t>zahtevamo</w:t>
      </w:r>
      <w:proofErr w:type="spellEnd"/>
      <w:r>
        <w:rPr>
          <w:rStyle w:val="BodyText2"/>
        </w:rPr>
        <w:t xml:space="preserve"> da se ova </w:t>
      </w:r>
      <w:proofErr w:type="spellStart"/>
      <w:r>
        <w:rPr>
          <w:rStyle w:val="BodyText2"/>
        </w:rPr>
        <w:t>stavka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briše</w:t>
      </w:r>
      <w:proofErr w:type="spellEnd"/>
      <w:r>
        <w:rPr>
          <w:rStyle w:val="BodyText30"/>
        </w:rPr>
        <w:t xml:space="preserve"> </w:t>
      </w:r>
      <w:proofErr w:type="spellStart"/>
      <w:r>
        <w:rPr>
          <w:rStyle w:val="BodyText2"/>
        </w:rPr>
        <w:t>iz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tehničke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specifikacije</w:t>
      </w:r>
      <w:proofErr w:type="spellEnd"/>
      <w:r>
        <w:rPr>
          <w:rStyle w:val="BodyText2"/>
        </w:rPr>
        <w:t>.</w:t>
      </w:r>
    </w:p>
    <w:p w:rsidR="00030012" w:rsidRDefault="00030012" w:rsidP="00030012">
      <w:pPr>
        <w:pStyle w:val="BodyText41"/>
        <w:shd w:val="clear" w:color="auto" w:fill="auto"/>
        <w:spacing w:before="0" w:after="0" w:line="317" w:lineRule="exact"/>
        <w:jc w:val="both"/>
      </w:pPr>
      <w:proofErr w:type="spellStart"/>
      <w:r>
        <w:rPr>
          <w:rStyle w:val="BodytextBold"/>
        </w:rPr>
        <w:t>Stavka</w:t>
      </w:r>
      <w:proofErr w:type="spellEnd"/>
      <w:r>
        <w:rPr>
          <w:rStyle w:val="BodytextSpacing1pt"/>
        </w:rPr>
        <w:t xml:space="preserve"> -17 -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Dimenzije</w:t>
      </w:r>
      <w:proofErr w:type="spellEnd"/>
      <w:r>
        <w:rPr>
          <w:rStyle w:val="BodyText2"/>
        </w:rPr>
        <w:t>: 207 x 78 x 54/87cm</w:t>
      </w:r>
    </w:p>
    <w:p w:rsidR="00030012" w:rsidRPr="00042271" w:rsidRDefault="00030012" w:rsidP="00030012">
      <w:pPr>
        <w:tabs>
          <w:tab w:val="left" w:pos="9781"/>
        </w:tabs>
        <w:ind w:right="-35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proofErr w:type="spellStart"/>
      <w:r>
        <w:rPr>
          <w:rStyle w:val="BodyText2"/>
          <w:rFonts w:eastAsia="Calibri"/>
        </w:rPr>
        <w:t>Tačno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definisane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dimenzije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strečera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ukazuju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samo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proofErr w:type="gramStart"/>
      <w:r>
        <w:rPr>
          <w:rStyle w:val="BodyText2"/>
          <w:rFonts w:eastAsia="Calibri"/>
        </w:rPr>
        <w:t>na</w:t>
      </w:r>
      <w:proofErr w:type="spellEnd"/>
      <w:proofErr w:type="gram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određen</w:t>
      </w:r>
      <w:proofErr w:type="spellEnd"/>
      <w:r>
        <w:rPr>
          <w:rStyle w:val="BodyText2"/>
          <w:rFonts w:eastAsia="Calibri"/>
        </w:rPr>
        <w:t xml:space="preserve"> model </w:t>
      </w:r>
      <w:proofErr w:type="spellStart"/>
      <w:r>
        <w:rPr>
          <w:rStyle w:val="BodyText2"/>
          <w:rFonts w:eastAsia="Calibri"/>
        </w:rPr>
        <w:t>proizvođača</w:t>
      </w:r>
      <w:proofErr w:type="spellEnd"/>
      <w:r>
        <w:rPr>
          <w:rStyle w:val="BodyText2"/>
          <w:rFonts w:eastAsia="Calibri"/>
        </w:rPr>
        <w:t xml:space="preserve">, </w:t>
      </w:r>
      <w:proofErr w:type="spellStart"/>
      <w:r>
        <w:rPr>
          <w:rStyle w:val="BodyText2"/>
          <w:rFonts w:eastAsia="Calibri"/>
        </w:rPr>
        <w:t>čime</w:t>
      </w:r>
      <w:proofErr w:type="spellEnd"/>
      <w:r>
        <w:rPr>
          <w:rStyle w:val="BodyText2"/>
          <w:rFonts w:eastAsia="Calibri"/>
        </w:rPr>
        <w:t xml:space="preserve"> se</w:t>
      </w:r>
      <w:r>
        <w:rPr>
          <w:rStyle w:val="BodyText30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konkurencija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zatvara</w:t>
      </w:r>
      <w:proofErr w:type="spellEnd"/>
      <w:r>
        <w:rPr>
          <w:rStyle w:val="BodyText2"/>
          <w:rFonts w:eastAsia="Calibri"/>
        </w:rPr>
        <w:t xml:space="preserve">, </w:t>
      </w:r>
      <w:proofErr w:type="spellStart"/>
      <w:r>
        <w:rPr>
          <w:rStyle w:val="BodyText2"/>
          <w:rFonts w:eastAsia="Calibri"/>
        </w:rPr>
        <w:t>tako</w:t>
      </w:r>
      <w:proofErr w:type="spellEnd"/>
      <w:r>
        <w:rPr>
          <w:rStyle w:val="BodyText2"/>
          <w:rFonts w:eastAsia="Calibri"/>
        </w:rPr>
        <w:t xml:space="preserve"> da </w:t>
      </w:r>
      <w:proofErr w:type="spellStart"/>
      <w:r>
        <w:rPr>
          <w:rStyle w:val="BodyText2"/>
          <w:rFonts w:eastAsia="Calibri"/>
        </w:rPr>
        <w:t>ovu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stavku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zahtevamo</w:t>
      </w:r>
      <w:proofErr w:type="spellEnd"/>
      <w:r>
        <w:rPr>
          <w:rStyle w:val="BodyText2"/>
          <w:rFonts w:eastAsia="Calibri"/>
        </w:rPr>
        <w:t xml:space="preserve"> da </w:t>
      </w:r>
      <w:proofErr w:type="spellStart"/>
      <w:r>
        <w:rPr>
          <w:rStyle w:val="BodyText2"/>
          <w:rFonts w:eastAsia="Calibri"/>
        </w:rPr>
        <w:t>izbacite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jer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nedvosmisleno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eliminiše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ostale</w:t>
      </w:r>
      <w:proofErr w:type="spellEnd"/>
      <w:r>
        <w:rPr>
          <w:rStyle w:val="BodyText30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ponuđače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koji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imaju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približne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dimenzije</w:t>
      </w:r>
      <w:proofErr w:type="spellEnd"/>
      <w:r>
        <w:rPr>
          <w:rStyle w:val="BodyText2"/>
          <w:rFonts w:eastAsia="Calibri"/>
        </w:rPr>
        <w:t xml:space="preserve"> i </w:t>
      </w:r>
      <w:proofErr w:type="spellStart"/>
      <w:r>
        <w:rPr>
          <w:rStyle w:val="BodyText2"/>
          <w:rFonts w:eastAsia="Calibri"/>
        </w:rPr>
        <w:t>koje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nisu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uopšte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opravdane</w:t>
      </w:r>
      <w:proofErr w:type="spellEnd"/>
      <w:r>
        <w:rPr>
          <w:rStyle w:val="BodyText2"/>
          <w:rFonts w:eastAsia="Calibri"/>
        </w:rPr>
        <w:t xml:space="preserve"> da bi </w:t>
      </w:r>
      <w:proofErr w:type="spellStart"/>
      <w:r>
        <w:rPr>
          <w:rStyle w:val="BodyText2"/>
          <w:rFonts w:eastAsia="Calibri"/>
        </w:rPr>
        <w:t>ih</w:t>
      </w:r>
      <w:proofErr w:type="spellEnd"/>
      <w:r>
        <w:rPr>
          <w:rStyle w:val="BodyText2"/>
          <w:rFonts w:eastAsia="Calibri"/>
        </w:rPr>
        <w:t xml:space="preserve"> </w:t>
      </w:r>
      <w:proofErr w:type="spellStart"/>
      <w:r>
        <w:rPr>
          <w:rStyle w:val="BodyText2"/>
          <w:rFonts w:eastAsia="Calibri"/>
        </w:rPr>
        <w:t>ostavili</w:t>
      </w:r>
      <w:proofErr w:type="spellEnd"/>
      <w:r>
        <w:rPr>
          <w:rStyle w:val="BodyText2"/>
          <w:rFonts w:eastAsia="Calibri"/>
        </w:rPr>
        <w:t>.</w:t>
      </w:r>
      <w:r w:rsidR="00042271" w:rsidRPr="00042271">
        <w:rPr>
          <w:rStyle w:val="BodyText2"/>
          <w:rFonts w:eastAsia="Calibri"/>
          <w:b/>
          <w:lang w:val="sr-Cyrl-RS"/>
        </w:rPr>
        <w:t>“</w:t>
      </w:r>
    </w:p>
    <w:p w:rsidR="00D33A3B" w:rsidRPr="000C2A95" w:rsidRDefault="00812AF3" w:rsidP="00812AF3">
      <w:pPr>
        <w:tabs>
          <w:tab w:val="left" w:pos="9781"/>
        </w:tabs>
        <w:ind w:right="-35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306A7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</w:t>
      </w: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51134" w:rsidRPr="00A51134" w:rsidRDefault="00306A77" w:rsidP="00A7586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06A77">
        <w:rPr>
          <w:rFonts w:ascii="Times New Roman" w:hAnsi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11B78" w:rsidRPr="00863FBA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2675DF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553D5A">
        <w:rPr>
          <w:rFonts w:ascii="Times New Roman" w:hAnsi="Times New Roman"/>
          <w:sz w:val="24"/>
          <w:szCs w:val="24"/>
          <w:lang w:val="sr-Cyrl-RS"/>
        </w:rPr>
        <w:t xml:space="preserve">јасно дефинисао </w:t>
      </w:r>
      <w:proofErr w:type="spellStart"/>
      <w:r w:rsidR="00553D5A" w:rsidRPr="00553D5A">
        <w:rPr>
          <w:rFonts w:ascii="Times New Roman" w:hAnsi="Times New Roman"/>
          <w:b/>
          <w:sz w:val="24"/>
          <w:szCs w:val="24"/>
        </w:rPr>
        <w:t>минималне</w:t>
      </w:r>
      <w:proofErr w:type="spellEnd"/>
      <w:r w:rsidR="00553D5A" w:rsidRPr="00553D5A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="00553D5A" w:rsidRPr="00553D5A">
        <w:rPr>
          <w:rFonts w:ascii="Times New Roman" w:hAnsi="Times New Roman"/>
          <w:b/>
          <w:sz w:val="24"/>
          <w:szCs w:val="24"/>
        </w:rPr>
        <w:t>техничке</w:t>
      </w:r>
      <w:proofErr w:type="spellEnd"/>
      <w:r w:rsidR="00553D5A" w:rsidRPr="00553D5A">
        <w:rPr>
          <w:rFonts w:ascii="Times New Roman" w:hAnsi="Times New Roman"/>
          <w:b/>
          <w:sz w:val="24"/>
          <w:szCs w:val="24"/>
        </w:rPr>
        <w:t xml:space="preserve"> </w:t>
      </w:r>
      <w:r w:rsidR="00553D5A" w:rsidRPr="00553D5A">
        <w:rPr>
          <w:rFonts w:ascii="Times New Roman" w:hAnsi="Times New Roman"/>
          <w:b/>
          <w:sz w:val="24"/>
          <w:szCs w:val="24"/>
          <w:lang w:val="sr-Cyrl-CS"/>
        </w:rPr>
        <w:t>карактеристике које предметна медицинска опрема мора да задовољава</w:t>
      </w:r>
      <w:r w:rsidR="0011336A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53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336A">
        <w:rPr>
          <w:rFonts w:ascii="Times New Roman" w:hAnsi="Times New Roman"/>
          <w:sz w:val="24"/>
          <w:szCs w:val="24"/>
          <w:lang w:val="sr-Cyrl-RS"/>
        </w:rPr>
        <w:t>те тврдња да су захтеване „димензије без могућности икаквих варијација</w:t>
      </w:r>
      <w:proofErr w:type="gramStart"/>
      <w:r w:rsidR="0011336A">
        <w:rPr>
          <w:rFonts w:ascii="Times New Roman" w:hAnsi="Times New Roman"/>
          <w:sz w:val="24"/>
          <w:szCs w:val="24"/>
          <w:lang w:val="sr-Cyrl-RS"/>
        </w:rPr>
        <w:t>“ апсолутно</w:t>
      </w:r>
      <w:proofErr w:type="gramEnd"/>
      <w:r w:rsidR="0011336A">
        <w:rPr>
          <w:rFonts w:ascii="Times New Roman" w:hAnsi="Times New Roman"/>
          <w:sz w:val="24"/>
          <w:szCs w:val="24"/>
          <w:lang w:val="sr-Cyrl-RS"/>
        </w:rPr>
        <w:t xml:space="preserve"> није тачна. Наручилац</w:t>
      </w:r>
      <w:r w:rsidR="00553D5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11B78" w:rsidRPr="00553D5A">
        <w:rPr>
          <w:rFonts w:ascii="Times New Roman" w:hAnsi="Times New Roman"/>
          <w:sz w:val="24"/>
          <w:szCs w:val="24"/>
        </w:rPr>
        <w:t>остаје</w:t>
      </w:r>
      <w:proofErr w:type="spellEnd"/>
      <w:r w:rsidR="00811B78"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B78" w:rsidRPr="00553D5A">
        <w:rPr>
          <w:rFonts w:ascii="Times New Roman" w:hAnsi="Times New Roman"/>
          <w:sz w:val="24"/>
          <w:szCs w:val="24"/>
        </w:rPr>
        <w:t>при</w:t>
      </w:r>
      <w:proofErr w:type="spellEnd"/>
      <w:r w:rsidR="00811B78"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B78" w:rsidRPr="00553D5A">
        <w:rPr>
          <w:rFonts w:ascii="Times New Roman" w:hAnsi="Times New Roman"/>
          <w:sz w:val="24"/>
          <w:szCs w:val="24"/>
        </w:rPr>
        <w:t>својим</w:t>
      </w:r>
      <w:proofErr w:type="spellEnd"/>
      <w:r w:rsidR="00811B78"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B78" w:rsidRPr="00553D5A">
        <w:rPr>
          <w:rFonts w:ascii="Times New Roman" w:hAnsi="Times New Roman"/>
          <w:sz w:val="24"/>
          <w:szCs w:val="24"/>
        </w:rPr>
        <w:t>захтеви</w:t>
      </w:r>
      <w:proofErr w:type="spellEnd"/>
      <w:r w:rsidR="00553D5A">
        <w:rPr>
          <w:rFonts w:ascii="Times New Roman" w:hAnsi="Times New Roman"/>
          <w:sz w:val="24"/>
          <w:szCs w:val="24"/>
          <w:lang w:val="sr-Cyrl-RS"/>
        </w:rPr>
        <w:t>ма</w:t>
      </w:r>
      <w:r w:rsidR="00811B78"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B78" w:rsidRPr="00553D5A">
        <w:rPr>
          <w:rFonts w:ascii="Times New Roman" w:hAnsi="Times New Roman"/>
          <w:sz w:val="24"/>
          <w:szCs w:val="24"/>
        </w:rPr>
        <w:t>из</w:t>
      </w:r>
      <w:proofErr w:type="spellEnd"/>
      <w:r w:rsidR="00811B78"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B78" w:rsidRPr="00553D5A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811B78" w:rsidRPr="0086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B78" w:rsidRPr="00863FBA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553D5A">
        <w:rPr>
          <w:rFonts w:ascii="Times New Roman" w:hAnsi="Times New Roman"/>
          <w:sz w:val="24"/>
          <w:szCs w:val="24"/>
          <w:lang w:val="sr-Cyrl-RS"/>
        </w:rPr>
        <w:t xml:space="preserve"> и напомиње д</w:t>
      </w:r>
      <w:r w:rsidR="0011336A">
        <w:rPr>
          <w:rFonts w:ascii="Times New Roman" w:hAnsi="Times New Roman"/>
          <w:sz w:val="24"/>
          <w:szCs w:val="24"/>
          <w:lang w:val="sr-Cyrl-RS"/>
        </w:rPr>
        <w:t>а ће свакако бити прихваћене</w:t>
      </w:r>
      <w:r w:rsidR="00553D5A">
        <w:rPr>
          <w:rFonts w:ascii="Times New Roman" w:hAnsi="Times New Roman"/>
          <w:sz w:val="24"/>
          <w:szCs w:val="24"/>
          <w:lang w:val="sr-Cyrl-RS"/>
        </w:rPr>
        <w:t xml:space="preserve"> понуде потенцијалних понуђача који понуде добра бољих карактеристика од </w:t>
      </w:r>
      <w:r w:rsidR="0011336A">
        <w:rPr>
          <w:rFonts w:ascii="Times New Roman" w:hAnsi="Times New Roman"/>
          <w:sz w:val="24"/>
          <w:szCs w:val="24"/>
          <w:lang w:val="sr-Cyrl-RS"/>
        </w:rPr>
        <w:t xml:space="preserve">минимално </w:t>
      </w:r>
      <w:r w:rsidR="00553D5A">
        <w:rPr>
          <w:rFonts w:ascii="Times New Roman" w:hAnsi="Times New Roman"/>
          <w:sz w:val="24"/>
          <w:szCs w:val="24"/>
          <w:lang w:val="sr-Cyrl-RS"/>
        </w:rPr>
        <w:t>захтеваних.</w:t>
      </w:r>
    </w:p>
    <w:p w:rsidR="00A75864" w:rsidRDefault="00306A77" w:rsidP="00A75864">
      <w:pPr>
        <w:tabs>
          <w:tab w:val="left" w:pos="9781"/>
        </w:tabs>
        <w:spacing w:line="240" w:lineRule="auto"/>
        <w:ind w:right="-35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864">
        <w:rPr>
          <w:rFonts w:ascii="Times New Roman" w:hAnsi="Times New Roman"/>
          <w:b/>
          <w:noProof/>
          <w:sz w:val="24"/>
          <w:szCs w:val="24"/>
          <w:lang w:val="sr-Cyrl-RS"/>
        </w:rPr>
        <w:t>2.</w:t>
      </w:r>
      <w:r w:rsidR="0011336A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>Наручилац</w:t>
      </w:r>
      <w:r w:rsidR="00A75864">
        <w:rPr>
          <w:rFonts w:ascii="Times New Roman" w:hAnsi="Times New Roman"/>
          <w:sz w:val="24"/>
          <w:szCs w:val="24"/>
          <w:lang w:val="sr-Cyrl-CS"/>
        </w:rPr>
        <w:t xml:space="preserve"> овом приликом моли потенцијалне понуђаче да буду јасни и прецизни у својим захтевима за додатним појашњењем конкурсне документације, узимајући у обзир да се наведене ставке у питању бр.2. односе на потпуно различите партије поступка јавне набавке. </w:t>
      </w:r>
    </w:p>
    <w:p w:rsidR="0011336A" w:rsidRPr="0011336A" w:rsidRDefault="00284B5C" w:rsidP="00A75864">
      <w:pPr>
        <w:tabs>
          <w:tab w:val="left" w:pos="9781"/>
        </w:tabs>
        <w:spacing w:line="240" w:lineRule="auto"/>
        <w:ind w:right="-35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11336A">
        <w:rPr>
          <w:rFonts w:ascii="Times New Roman" w:hAnsi="Times New Roman"/>
          <w:sz w:val="24"/>
          <w:szCs w:val="24"/>
          <w:lang w:val="sr-Cyrl-CS"/>
        </w:rPr>
        <w:t>складу са</w:t>
      </w:r>
      <w:r>
        <w:rPr>
          <w:rFonts w:ascii="Times New Roman" w:hAnsi="Times New Roman"/>
          <w:sz w:val="24"/>
          <w:szCs w:val="24"/>
          <w:lang w:val="sr-Cyrl-CS"/>
        </w:rPr>
        <w:t xml:space="preserve"> основним начелима ЗЈН и захтевом да се омогући што већа</w:t>
      </w:r>
      <w:r w:rsidRPr="0011336A">
        <w:rPr>
          <w:rFonts w:ascii="Times New Roman" w:hAnsi="Times New Roman"/>
          <w:sz w:val="24"/>
          <w:szCs w:val="24"/>
          <w:lang w:val="sr-Cyrl-CS"/>
        </w:rPr>
        <w:t xml:space="preserve"> конкуренција</w:t>
      </w:r>
      <w:r>
        <w:rPr>
          <w:rFonts w:ascii="Times New Roman" w:hAnsi="Times New Roman"/>
          <w:sz w:val="24"/>
          <w:szCs w:val="24"/>
          <w:lang w:val="sr-Cyrl-CS"/>
        </w:rPr>
        <w:t>, а н</w:t>
      </w:r>
      <w:r w:rsidR="00A75864">
        <w:rPr>
          <w:rFonts w:ascii="Times New Roman" w:hAnsi="Times New Roman"/>
          <w:sz w:val="24"/>
          <w:szCs w:val="24"/>
          <w:lang w:val="sr-Cyrl-CS"/>
        </w:rPr>
        <w:t>акон разматрања предметног захтева од стране стручних лица чланова комисије, наручилац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5864">
        <w:rPr>
          <w:rFonts w:ascii="Times New Roman" w:hAnsi="Times New Roman"/>
          <w:sz w:val="24"/>
          <w:szCs w:val="24"/>
          <w:lang w:val="sr-Cyrl-CS"/>
        </w:rPr>
        <w:t xml:space="preserve">напомиње да </w:t>
      </w:r>
      <w:r w:rsidR="00A75864" w:rsidRPr="00284B5C">
        <w:rPr>
          <w:rFonts w:ascii="Times New Roman" w:hAnsi="Times New Roman"/>
          <w:b/>
          <w:sz w:val="24"/>
          <w:szCs w:val="24"/>
          <w:lang w:val="sr-Cyrl-CS"/>
        </w:rPr>
        <w:t>не</w:t>
      </w:r>
      <w:r w:rsidR="0011336A" w:rsidRPr="00284B5C">
        <w:rPr>
          <w:rFonts w:ascii="Times New Roman" w:hAnsi="Times New Roman"/>
          <w:b/>
          <w:sz w:val="24"/>
          <w:szCs w:val="24"/>
          <w:lang w:val="sr-Cyrl-CS"/>
        </w:rPr>
        <w:t xml:space="preserve">ће </w:t>
      </w:r>
      <w:r w:rsidR="00A75864" w:rsidRPr="00284B5C">
        <w:rPr>
          <w:rFonts w:ascii="Times New Roman" w:hAnsi="Times New Roman"/>
          <w:b/>
          <w:sz w:val="24"/>
          <w:szCs w:val="24"/>
          <w:lang w:val="sr-Cyrl-CS"/>
        </w:rPr>
        <w:t>бити одбијен</w:t>
      </w:r>
      <w:r w:rsidRPr="00284B5C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A75864">
        <w:rPr>
          <w:rFonts w:ascii="Times New Roman" w:hAnsi="Times New Roman"/>
          <w:sz w:val="24"/>
          <w:szCs w:val="24"/>
          <w:lang w:val="sr-Cyrl-CS"/>
        </w:rPr>
        <w:t xml:space="preserve"> понуд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A758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понуђача </w:t>
      </w:r>
      <w:r w:rsidR="00A75864">
        <w:rPr>
          <w:rFonts w:ascii="Times New Roman" w:hAnsi="Times New Roman"/>
          <w:sz w:val="24"/>
          <w:szCs w:val="24"/>
          <w:lang w:val="sr-Cyrl-CS"/>
        </w:rPr>
        <w:t>који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 пон</w:t>
      </w:r>
      <w:r w:rsidR="0011336A">
        <w:rPr>
          <w:rFonts w:ascii="Times New Roman" w:hAnsi="Times New Roman"/>
          <w:sz w:val="24"/>
          <w:szCs w:val="24"/>
          <w:lang w:val="sr-Cyrl-CS"/>
        </w:rPr>
        <w:t>уде добр</w:t>
      </w:r>
      <w:r w:rsidR="0011336A" w:rsidRPr="00FA2B33">
        <w:rPr>
          <w:rFonts w:ascii="Times New Roman" w:hAnsi="Times New Roman"/>
          <w:sz w:val="24"/>
          <w:szCs w:val="24"/>
          <w:lang w:val="sr-Cyrl-CS"/>
        </w:rPr>
        <w:t>о</w:t>
      </w:r>
      <w:r w:rsidR="00FA2B33" w:rsidRPr="00FA2B33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FA2B33" w:rsidRPr="00FA2B33">
        <w:rPr>
          <w:rFonts w:ascii="Times New Roman" w:hAnsi="Times New Roman"/>
          <w:noProof/>
          <w:sz w:val="24"/>
          <w:szCs w:val="24"/>
          <w:lang w:val="sr-Cyrl-CS"/>
        </w:rPr>
        <w:t>Партиј</w:t>
      </w:r>
      <w:r w:rsidR="00FA2B33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A2B33" w:rsidRPr="00FA2B33"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 w:rsidR="00FA2B33">
        <w:rPr>
          <w:rFonts w:ascii="Times New Roman" w:hAnsi="Times New Roman"/>
          <w:noProof/>
          <w:sz w:val="24"/>
          <w:szCs w:val="24"/>
          <w:lang w:val="sr-Cyrl-CS"/>
        </w:rPr>
        <w:t>–</w:t>
      </w:r>
      <w:r w:rsidR="00FA2B33" w:rsidRPr="00FA2B3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A2B33">
        <w:rPr>
          <w:rFonts w:ascii="Times New Roman" w:hAnsi="Times New Roman"/>
          <w:noProof/>
          <w:sz w:val="24"/>
          <w:szCs w:val="24"/>
          <w:lang w:val="sr-Cyrl-CS"/>
        </w:rPr>
        <w:t>'</w:t>
      </w:r>
      <w:r w:rsidR="00FA2B33" w:rsidRPr="00FA2B33">
        <w:rPr>
          <w:rFonts w:ascii="Times New Roman" w:hAnsi="Times New Roman"/>
          <w:noProof/>
          <w:sz w:val="24"/>
          <w:szCs w:val="24"/>
          <w:lang w:val="sr-Cyrl-CS"/>
        </w:rPr>
        <w:t>Набавка 1ком. видеостуб са дуоденоскопом за потребе УЦ</w:t>
      </w:r>
      <w:r w:rsidR="00FA2B33">
        <w:rPr>
          <w:rFonts w:ascii="Times New Roman" w:hAnsi="Times New Roman"/>
          <w:noProof/>
          <w:sz w:val="24"/>
          <w:szCs w:val="24"/>
          <w:lang w:val="sr-Cyrl-CS"/>
        </w:rPr>
        <w:t xml:space="preserve"> КЦВ'</w:t>
      </w:r>
      <w:r w:rsidR="0011336A" w:rsidRPr="00FA2B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2B3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1336A">
        <w:rPr>
          <w:rFonts w:ascii="Times New Roman" w:hAnsi="Times New Roman"/>
          <w:sz w:val="24"/>
          <w:szCs w:val="24"/>
          <w:lang w:val="sr-Cyrl-CS"/>
        </w:rPr>
        <w:t xml:space="preserve">које задовољава све 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остале </w:t>
      </w:r>
      <w:r>
        <w:rPr>
          <w:rFonts w:ascii="Times New Roman" w:hAnsi="Times New Roman"/>
          <w:sz w:val="24"/>
          <w:szCs w:val="24"/>
          <w:lang w:val="sr-Cyrl-CS"/>
        </w:rPr>
        <w:t xml:space="preserve">захтеване 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>карактеристике осим поменуте</w:t>
      </w:r>
      <w:r>
        <w:rPr>
          <w:rFonts w:ascii="Times New Roman" w:hAnsi="Times New Roman"/>
          <w:sz w:val="24"/>
          <w:szCs w:val="24"/>
          <w:lang w:val="sr-Cyrl-CS"/>
        </w:rPr>
        <w:t xml:space="preserve"> к</w:t>
      </w:r>
      <w:r w:rsidR="0011336A">
        <w:rPr>
          <w:rFonts w:ascii="Times New Roman" w:hAnsi="Times New Roman"/>
          <w:sz w:val="24"/>
          <w:szCs w:val="24"/>
          <w:lang w:val="de-DE"/>
        </w:rPr>
        <w:t>омпатибилност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11336A" w:rsidRPr="0011336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="0011336A">
        <w:rPr>
          <w:rFonts w:ascii="Times New Roman" w:hAnsi="Times New Roman"/>
          <w:sz w:val="24"/>
          <w:szCs w:val="24"/>
          <w:lang w:val="de-DE"/>
        </w:rPr>
        <w:t>идео</w:t>
      </w:r>
      <w:r w:rsidR="0011336A" w:rsidRPr="0011336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336A">
        <w:rPr>
          <w:rFonts w:ascii="Times New Roman" w:hAnsi="Times New Roman"/>
          <w:sz w:val="24"/>
          <w:szCs w:val="24"/>
          <w:lang w:val="de-DE"/>
        </w:rPr>
        <w:t>ендоскопа</w:t>
      </w:r>
      <w:r w:rsidR="0011336A" w:rsidRPr="0011336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336A">
        <w:rPr>
          <w:rFonts w:ascii="Times New Roman" w:hAnsi="Times New Roman"/>
          <w:sz w:val="24"/>
          <w:szCs w:val="24"/>
          <w:lang w:val="de-DE"/>
        </w:rPr>
        <w:t>са</w:t>
      </w:r>
      <w:r w:rsidR="0011336A" w:rsidRPr="0011336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336A">
        <w:rPr>
          <w:rFonts w:ascii="Times New Roman" w:hAnsi="Times New Roman"/>
          <w:sz w:val="24"/>
          <w:szCs w:val="24"/>
          <w:lang w:val="de-DE"/>
        </w:rPr>
        <w:t>постојећим</w:t>
      </w:r>
      <w:r w:rsidR="0011336A" w:rsidRPr="0011336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1336A">
        <w:rPr>
          <w:rFonts w:ascii="Times New Roman" w:hAnsi="Times New Roman"/>
          <w:sz w:val="24"/>
          <w:szCs w:val="24"/>
          <w:lang w:val="de-DE"/>
        </w:rPr>
        <w:t>процесорима</w:t>
      </w:r>
      <w:r w:rsidR="00113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336A">
        <w:rPr>
          <w:rFonts w:ascii="Times New Roman" w:hAnsi="Times New Roman"/>
          <w:sz w:val="24"/>
          <w:szCs w:val="24"/>
        </w:rPr>
        <w:t>EP</w:t>
      </w:r>
      <w:r w:rsidR="0011336A" w:rsidRPr="0011336A">
        <w:rPr>
          <w:rFonts w:ascii="Times New Roman" w:hAnsi="Times New Roman"/>
          <w:sz w:val="24"/>
          <w:szCs w:val="24"/>
        </w:rPr>
        <w:t xml:space="preserve">X-2500, </w:t>
      </w:r>
      <w:r w:rsidR="0011336A">
        <w:rPr>
          <w:rFonts w:ascii="Times New Roman" w:hAnsi="Times New Roman"/>
          <w:sz w:val="24"/>
          <w:szCs w:val="24"/>
        </w:rPr>
        <w:t>EP</w:t>
      </w:r>
      <w:r w:rsidR="0011336A" w:rsidRPr="0011336A">
        <w:rPr>
          <w:rFonts w:ascii="Times New Roman" w:hAnsi="Times New Roman"/>
          <w:sz w:val="24"/>
          <w:szCs w:val="24"/>
        </w:rPr>
        <w:t xml:space="preserve">X-3500, </w:t>
      </w:r>
      <w:r w:rsidR="0011336A">
        <w:rPr>
          <w:rFonts w:ascii="Times New Roman" w:hAnsi="Times New Roman"/>
          <w:sz w:val="24"/>
          <w:szCs w:val="24"/>
        </w:rPr>
        <w:t>EP</w:t>
      </w:r>
      <w:r w:rsidR="0011336A" w:rsidRPr="0011336A">
        <w:rPr>
          <w:rFonts w:ascii="Times New Roman" w:hAnsi="Times New Roman"/>
          <w:sz w:val="24"/>
          <w:szCs w:val="24"/>
        </w:rPr>
        <w:t xml:space="preserve">X-4400, </w:t>
      </w:r>
      <w:r w:rsidR="0011336A">
        <w:rPr>
          <w:rFonts w:ascii="Times New Roman" w:hAnsi="Times New Roman"/>
          <w:sz w:val="24"/>
          <w:szCs w:val="24"/>
        </w:rPr>
        <w:t>EP</w:t>
      </w:r>
      <w:r w:rsidR="0011336A" w:rsidRPr="0011336A">
        <w:rPr>
          <w:rFonts w:ascii="Times New Roman" w:hAnsi="Times New Roman"/>
          <w:sz w:val="24"/>
          <w:szCs w:val="24"/>
        </w:rPr>
        <w:t>X-4450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1336A" w:rsidRPr="00847A6F" w:rsidRDefault="00FA2B33" w:rsidP="00A75864">
      <w:pPr>
        <w:spacing w:line="240" w:lineRule="auto"/>
        <w:jc w:val="both"/>
        <w:rPr>
          <w:b/>
          <w:noProof/>
          <w:lang w:val="sr-Cyrl-RS"/>
        </w:rPr>
      </w:pPr>
      <w:r w:rsidRPr="00FA2B33">
        <w:rPr>
          <w:rFonts w:ascii="Times New Roman" w:hAnsi="Times New Roman"/>
          <w:sz w:val="24"/>
          <w:szCs w:val="24"/>
          <w:lang w:val="sr-Cyrl-CS"/>
        </w:rPr>
        <w:t>Даље, з</w:t>
      </w:r>
      <w:r w:rsidR="0011336A" w:rsidRPr="00FA2B3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FA2B33">
        <w:rPr>
          <w:rFonts w:ascii="Times New Roman" w:hAnsi="Times New Roman"/>
          <w:noProof/>
          <w:sz w:val="24"/>
          <w:szCs w:val="24"/>
          <w:lang w:val="sr-Cyrl-CS"/>
        </w:rPr>
        <w:t>Партиј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FA2B33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–</w:t>
      </w:r>
      <w:r w:rsidRPr="00FA2B3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'</w:t>
      </w:r>
      <w:r w:rsidRPr="00FA2B33">
        <w:rPr>
          <w:rFonts w:ascii="Times New Roman" w:hAnsi="Times New Roman"/>
          <w:noProof/>
          <w:sz w:val="24"/>
          <w:szCs w:val="24"/>
          <w:lang w:val="sr-Cyrl-CS"/>
        </w:rPr>
        <w:t xml:space="preserve">Набавка 1ком. видео стуб са УЗ гастроскопом за потребе УЦ КЦВ' а везано за </w:t>
      </w:r>
      <w:r w:rsidR="0011336A" w:rsidRPr="00FA2B33">
        <w:rPr>
          <w:rFonts w:ascii="Times New Roman" w:hAnsi="Times New Roman"/>
          <w:sz w:val="24"/>
          <w:szCs w:val="24"/>
          <w:lang w:val="sr-Cyrl-CS"/>
        </w:rPr>
        <w:t xml:space="preserve">ставку 7. </w:t>
      </w:r>
      <w:r w:rsidRPr="00FA2B3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D70AA7">
        <w:rPr>
          <w:rFonts w:ascii="Times New Roman" w:hAnsi="Times New Roman"/>
          <w:i/>
          <w:noProof/>
          <w:sz w:val="24"/>
          <w:szCs w:val="24"/>
        </w:rPr>
        <w:t>Транспортни орман за одлагање ендоскопа</w:t>
      </w:r>
      <w:r w:rsidRPr="00D70AA7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D70AA7">
        <w:rPr>
          <w:rFonts w:ascii="Times New Roman" w:hAnsi="Times New Roman"/>
          <w:i/>
          <w:noProof/>
          <w:sz w:val="24"/>
          <w:szCs w:val="24"/>
        </w:rPr>
        <w:t>1ком.</w:t>
      </w:r>
      <w:r>
        <w:rPr>
          <w:rFonts w:ascii="Times New Roman" w:hAnsi="Times New Roman"/>
          <w:noProof/>
          <w:sz w:val="24"/>
          <w:szCs w:val="24"/>
          <w:lang w:val="sr-Cyrl-RS"/>
        </w:rPr>
        <w:t>, н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аручилац </w:t>
      </w:r>
      <w:r w:rsidR="00847A6F">
        <w:rPr>
          <w:rFonts w:ascii="Times New Roman" w:hAnsi="Times New Roman"/>
          <w:sz w:val="24"/>
          <w:szCs w:val="24"/>
          <w:lang w:val="sr-Cyrl-CS"/>
        </w:rPr>
        <w:t>напомиње да је исти подједнако неопходан и везан за предмет партије јавне наба</w:t>
      </w:r>
      <w:r w:rsidR="00847A6F" w:rsidRPr="00847A6F">
        <w:rPr>
          <w:rFonts w:ascii="Times New Roman" w:hAnsi="Times New Roman"/>
          <w:sz w:val="24"/>
          <w:szCs w:val="24"/>
          <w:lang w:val="sr-Cyrl-CS"/>
        </w:rPr>
        <w:t xml:space="preserve">вке као и остале захтеване ставке, нпр. </w:t>
      </w:r>
      <w:r w:rsidR="00D70AA7">
        <w:rPr>
          <w:rFonts w:ascii="Times New Roman" w:hAnsi="Times New Roman"/>
          <w:sz w:val="24"/>
          <w:szCs w:val="24"/>
          <w:lang w:val="sr-Cyrl-CS"/>
        </w:rPr>
        <w:t xml:space="preserve">ставка 4. - </w:t>
      </w:r>
      <w:r w:rsidR="00D70AA7" w:rsidRPr="00D70AA7">
        <w:rPr>
          <w:rFonts w:ascii="Times New Roman" w:hAnsi="Times New Roman"/>
          <w:i/>
          <w:sz w:val="24"/>
          <w:szCs w:val="24"/>
          <w:lang w:val="sr-Cyrl-CS"/>
        </w:rPr>
        <w:t>П</w:t>
      </w:r>
      <w:r w:rsidR="00847A6F" w:rsidRPr="00D70AA7">
        <w:rPr>
          <w:rFonts w:ascii="Times New Roman" w:hAnsi="Times New Roman"/>
          <w:i/>
          <w:noProof/>
          <w:sz w:val="24"/>
          <w:szCs w:val="24"/>
        </w:rPr>
        <w:t>окретно постоље за ендоскопску опрему</w:t>
      </w:r>
      <w:r w:rsidR="00847A6F" w:rsidRPr="00D70AA7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1ком.</w:t>
      </w:r>
      <w:r w:rsidR="00847A6F" w:rsidRPr="00847A6F">
        <w:rPr>
          <w:rFonts w:ascii="Times New Roman" w:hAnsi="Times New Roman"/>
          <w:noProof/>
          <w:sz w:val="24"/>
          <w:szCs w:val="24"/>
          <w:lang w:val="sr-Cyrl-RS"/>
        </w:rPr>
        <w:t xml:space="preserve"> и сл.</w:t>
      </w:r>
      <w:r w:rsidR="00847A6F" w:rsidRPr="00847A6F">
        <w:rPr>
          <w:rFonts w:ascii="Times New Roman" w:hAnsi="Times New Roman"/>
          <w:sz w:val="24"/>
          <w:szCs w:val="24"/>
          <w:lang w:val="sr-Cyrl-CS"/>
        </w:rPr>
        <w:t xml:space="preserve"> Наручилац</w:t>
      </w:r>
      <w:r w:rsidR="00847A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0AA7">
        <w:rPr>
          <w:rFonts w:ascii="Times New Roman" w:hAnsi="Times New Roman"/>
          <w:sz w:val="24"/>
          <w:szCs w:val="24"/>
          <w:lang w:val="sr-Cyrl-CS"/>
        </w:rPr>
        <w:t xml:space="preserve">ће </w:t>
      </w:r>
      <w:r w:rsidR="00847A6F">
        <w:rPr>
          <w:rFonts w:ascii="Times New Roman" w:hAnsi="Times New Roman"/>
          <w:sz w:val="24"/>
          <w:szCs w:val="24"/>
          <w:lang w:val="sr-Cyrl-CS"/>
        </w:rPr>
        <w:t>свакако прихват</w:t>
      </w:r>
      <w:r w:rsidR="00D70AA7">
        <w:rPr>
          <w:rFonts w:ascii="Times New Roman" w:hAnsi="Times New Roman"/>
          <w:sz w:val="24"/>
          <w:szCs w:val="24"/>
          <w:lang w:val="sr-Cyrl-CS"/>
        </w:rPr>
        <w:t>ити</w:t>
      </w:r>
      <w:r w:rsidR="00847A6F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D70AA7">
        <w:rPr>
          <w:rFonts w:ascii="Times New Roman" w:hAnsi="Times New Roman"/>
          <w:sz w:val="24"/>
          <w:szCs w:val="24"/>
          <w:lang w:val="sr-Cyrl-CS"/>
        </w:rPr>
        <w:t xml:space="preserve">напомиње да </w:t>
      </w:r>
      <w:r w:rsidR="00D70AA7" w:rsidRPr="00284B5C">
        <w:rPr>
          <w:rFonts w:ascii="Times New Roman" w:hAnsi="Times New Roman"/>
          <w:b/>
          <w:sz w:val="24"/>
          <w:szCs w:val="24"/>
          <w:lang w:val="sr-Cyrl-CS"/>
        </w:rPr>
        <w:t>неће бити одбијене</w:t>
      </w:r>
      <w:r w:rsidR="00D70AA7">
        <w:rPr>
          <w:rFonts w:ascii="Times New Roman" w:hAnsi="Times New Roman"/>
          <w:sz w:val="24"/>
          <w:szCs w:val="24"/>
          <w:lang w:val="sr-Cyrl-CS"/>
        </w:rPr>
        <w:t xml:space="preserve"> понуде потенцијалних </w:t>
      </w:r>
      <w:r w:rsidR="00D70AA7" w:rsidRPr="0011336A">
        <w:rPr>
          <w:rFonts w:ascii="Times New Roman" w:hAnsi="Times New Roman"/>
          <w:sz w:val="24"/>
          <w:szCs w:val="24"/>
          <w:lang w:val="sr-Cyrl-CS"/>
        </w:rPr>
        <w:t xml:space="preserve">понуђача </w:t>
      </w:r>
      <w:r w:rsidR="00D70AA7">
        <w:rPr>
          <w:rFonts w:ascii="Times New Roman" w:hAnsi="Times New Roman"/>
          <w:sz w:val="24"/>
          <w:szCs w:val="24"/>
          <w:lang w:val="sr-Cyrl-CS"/>
        </w:rPr>
        <w:t>који</w:t>
      </w:r>
      <w:r w:rsidR="00D70AA7" w:rsidRPr="001133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>понуд</w:t>
      </w:r>
      <w:r w:rsidR="00847A6F">
        <w:rPr>
          <w:rFonts w:ascii="Times New Roman" w:hAnsi="Times New Roman"/>
          <w:sz w:val="24"/>
          <w:szCs w:val="24"/>
          <w:lang w:val="sr-Cyrl-CS"/>
        </w:rPr>
        <w:t>е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7A6F">
        <w:rPr>
          <w:rFonts w:ascii="Times New Roman" w:hAnsi="Times New Roman"/>
          <w:sz w:val="24"/>
          <w:szCs w:val="24"/>
          <w:lang w:val="sr-Cyrl-CS"/>
        </w:rPr>
        <w:t>предметни т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>ранспортни орман за одлагање ендоскопа уз доказ надлежног тела (у овом случају Агенција за лекове и медицинска средства Србије) да предметно добро</w:t>
      </w:r>
      <w:r w:rsidR="0011336A" w:rsidRPr="0011336A"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="0011336A" w:rsidRPr="0011336A">
        <w:rPr>
          <w:rFonts w:ascii="Times New Roman" w:hAnsi="Times New Roman"/>
          <w:sz w:val="24"/>
          <w:szCs w:val="24"/>
          <w:lang w:val="sr-Cyrl-CS"/>
        </w:rPr>
        <w:t xml:space="preserve">није медицинска опрема тј. да се класификује као медицински намештај. </w:t>
      </w:r>
    </w:p>
    <w:p w:rsidR="00F62F7C" w:rsidRDefault="0011336A" w:rsidP="00A7586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336A">
        <w:rPr>
          <w:rFonts w:ascii="Times New Roman" w:hAnsi="Times New Roman"/>
          <w:sz w:val="24"/>
          <w:szCs w:val="24"/>
          <w:lang w:val="sr-Cyrl-CS"/>
        </w:rPr>
        <w:t>Тврдња да предметно добро н</w:t>
      </w:r>
      <w:r w:rsidR="00D01BA9">
        <w:rPr>
          <w:rFonts w:ascii="Times New Roman" w:hAnsi="Times New Roman"/>
          <w:sz w:val="24"/>
          <w:szCs w:val="24"/>
          <w:lang w:val="sr-Cyrl-CS"/>
        </w:rPr>
        <w:t>ема везе са набавком је неу</w:t>
      </w:r>
      <w:r w:rsidR="00D01BA9">
        <w:rPr>
          <w:rFonts w:ascii="Times New Roman" w:hAnsi="Times New Roman"/>
          <w:sz w:val="24"/>
          <w:szCs w:val="24"/>
          <w:lang w:val="sr-Cyrl-RS"/>
        </w:rPr>
        <w:t>темељена</w:t>
      </w:r>
      <w:r w:rsidRPr="0011336A">
        <w:rPr>
          <w:rFonts w:ascii="Times New Roman" w:hAnsi="Times New Roman"/>
          <w:sz w:val="24"/>
          <w:szCs w:val="24"/>
          <w:lang w:val="sr-Cyrl-CS"/>
        </w:rPr>
        <w:t xml:space="preserve"> јер у самом називу добра је назначено да  орман служи за одлагање ендоскопа, а у које и спада ултразвучни гастроскоп.</w:t>
      </w:r>
    </w:p>
    <w:p w:rsidR="00030012" w:rsidRDefault="00030012" w:rsidP="00A7586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0012">
        <w:rPr>
          <w:rFonts w:ascii="Times New Roman" w:hAnsi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863FBA"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је јасно дефинисао </w:t>
      </w:r>
      <w:proofErr w:type="spellStart"/>
      <w:r w:rsidRPr="00553D5A">
        <w:rPr>
          <w:rFonts w:ascii="Times New Roman" w:hAnsi="Times New Roman"/>
          <w:b/>
          <w:sz w:val="24"/>
          <w:szCs w:val="24"/>
        </w:rPr>
        <w:t>минималне</w:t>
      </w:r>
      <w:proofErr w:type="spellEnd"/>
      <w:r w:rsidRPr="00553D5A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553D5A">
        <w:rPr>
          <w:rFonts w:ascii="Times New Roman" w:hAnsi="Times New Roman"/>
          <w:b/>
          <w:sz w:val="24"/>
          <w:szCs w:val="24"/>
        </w:rPr>
        <w:t>техничке</w:t>
      </w:r>
      <w:proofErr w:type="spellEnd"/>
      <w:r w:rsidRPr="00553D5A">
        <w:rPr>
          <w:rFonts w:ascii="Times New Roman" w:hAnsi="Times New Roman"/>
          <w:b/>
          <w:sz w:val="24"/>
          <w:szCs w:val="24"/>
        </w:rPr>
        <w:t xml:space="preserve"> </w:t>
      </w:r>
      <w:r w:rsidRPr="00553D5A">
        <w:rPr>
          <w:rFonts w:ascii="Times New Roman" w:hAnsi="Times New Roman"/>
          <w:b/>
          <w:sz w:val="24"/>
          <w:szCs w:val="24"/>
          <w:lang w:val="sr-Cyrl-CS"/>
        </w:rPr>
        <w:t>карактеристике које предметна медицинска опрема мора да задовољава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те </w:t>
      </w:r>
      <w:proofErr w:type="spellStart"/>
      <w:r w:rsidRPr="00553D5A">
        <w:rPr>
          <w:rFonts w:ascii="Times New Roman" w:hAnsi="Times New Roman"/>
          <w:sz w:val="24"/>
          <w:szCs w:val="24"/>
        </w:rPr>
        <w:t>остаје</w:t>
      </w:r>
      <w:proofErr w:type="spellEnd"/>
      <w:r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D5A">
        <w:rPr>
          <w:rFonts w:ascii="Times New Roman" w:hAnsi="Times New Roman"/>
          <w:sz w:val="24"/>
          <w:szCs w:val="24"/>
        </w:rPr>
        <w:t>при</w:t>
      </w:r>
      <w:proofErr w:type="spellEnd"/>
      <w:r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D5A">
        <w:rPr>
          <w:rFonts w:ascii="Times New Roman" w:hAnsi="Times New Roman"/>
          <w:sz w:val="24"/>
          <w:szCs w:val="24"/>
        </w:rPr>
        <w:t>својим</w:t>
      </w:r>
      <w:proofErr w:type="spellEnd"/>
      <w:r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D5A">
        <w:rPr>
          <w:rFonts w:ascii="Times New Roman" w:hAnsi="Times New Roman"/>
          <w:sz w:val="24"/>
          <w:szCs w:val="24"/>
        </w:rPr>
        <w:t>захтеви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ма</w:t>
      </w:r>
      <w:r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D5A">
        <w:rPr>
          <w:rFonts w:ascii="Times New Roman" w:hAnsi="Times New Roman"/>
          <w:sz w:val="24"/>
          <w:szCs w:val="24"/>
        </w:rPr>
        <w:t>из</w:t>
      </w:r>
      <w:proofErr w:type="spellEnd"/>
      <w:r w:rsidRPr="0055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D5A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86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FBA">
        <w:rPr>
          <w:rFonts w:ascii="Times New Roman" w:hAnsi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 напомиње да ће свакако бити прихваћене све понуде потенцијалних понуђача који понуде добра бољих карактеристика од минимално захтеваних.</w:t>
      </w:r>
      <w:proofErr w:type="gramEnd"/>
    </w:p>
    <w:p w:rsidR="0011336A" w:rsidRPr="0011336A" w:rsidRDefault="0011336A" w:rsidP="0011336A">
      <w:pPr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1403E9" w:rsidRDefault="00812AF3" w:rsidP="00812AF3">
      <w:pPr>
        <w:spacing w:after="0" w:line="240" w:lineRule="auto"/>
        <w:ind w:left="57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    </w:t>
      </w:r>
      <w:r w:rsidR="001403E9" w:rsidRPr="008F35C9">
        <w:rPr>
          <w:rFonts w:ascii="Times New Roman" w:eastAsia="Times New Roman" w:hAnsi="Times New Roman"/>
          <w:noProof/>
          <w:sz w:val="24"/>
          <w:szCs w:val="24"/>
          <w:lang w:val="sl-SI"/>
        </w:rPr>
        <w:t>С по</w:t>
      </w:r>
      <w:r w:rsidR="00F62F7C">
        <w:rPr>
          <w:rFonts w:ascii="Times New Roman" w:eastAsia="Times New Roman" w:hAnsi="Times New Roman"/>
          <w:noProof/>
          <w:sz w:val="24"/>
          <w:szCs w:val="24"/>
          <w:lang w:val="sl-SI"/>
        </w:rPr>
        <w:t>штовањем,</w:t>
      </w:r>
    </w:p>
    <w:p w:rsidR="00732324" w:rsidRPr="00732324" w:rsidRDefault="00732324" w:rsidP="00F62F7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F62F7C" w:rsidRDefault="00F62F7C" w:rsidP="00F62F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="00732324">
        <w:rPr>
          <w:rFonts w:ascii="Times New Roman" w:eastAsia="Times New Roman" w:hAnsi="Times New Roman"/>
          <w:sz w:val="24"/>
          <w:szCs w:val="24"/>
        </w:rPr>
        <w:t>К</w:t>
      </w:r>
      <w:r w:rsidR="00E11C0B">
        <w:rPr>
          <w:rFonts w:ascii="Times New Roman" w:eastAsia="Times New Roman" w:hAnsi="Times New Roman"/>
          <w:sz w:val="24"/>
          <w:szCs w:val="24"/>
        </w:rPr>
        <w:t>омисија</w:t>
      </w:r>
      <w:proofErr w:type="spellEnd"/>
      <w:r w:rsidR="00E11C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11C0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E11C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11C0B">
        <w:rPr>
          <w:rFonts w:ascii="Times New Roman" w:eastAsia="Times New Roman" w:hAnsi="Times New Roman"/>
          <w:sz w:val="24"/>
          <w:szCs w:val="24"/>
        </w:rPr>
        <w:t>јавну</w:t>
      </w:r>
      <w:proofErr w:type="spellEnd"/>
      <w:r w:rsidR="00E11C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11C0B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="00E11C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11C0B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="00E11C0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11C0B">
        <w:rPr>
          <w:rFonts w:ascii="Times New Roman" w:eastAsia="Times New Roman" w:hAnsi="Times New Roman"/>
          <w:sz w:val="24"/>
          <w:szCs w:val="24"/>
        </w:rPr>
        <w:t xml:space="preserve"> 110</w:t>
      </w:r>
      <w:r>
        <w:rPr>
          <w:rFonts w:ascii="Times New Roman" w:eastAsia="Times New Roman" w:hAnsi="Times New Roman"/>
          <w:sz w:val="24"/>
          <w:szCs w:val="24"/>
        </w:rPr>
        <w:t>-16-О</w:t>
      </w:r>
      <w:bookmarkStart w:id="1" w:name="_GoBack"/>
      <w:bookmarkEnd w:id="1"/>
    </w:p>
    <w:sectPr w:rsidR="00686664" w:rsidRPr="00F62F7C" w:rsidSect="0057242D">
      <w:footerReference w:type="default" r:id="rId12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12" w:rsidRDefault="00030012" w:rsidP="00332FD7">
      <w:pPr>
        <w:spacing w:after="0" w:line="240" w:lineRule="auto"/>
      </w:pPr>
      <w:r>
        <w:separator/>
      </w:r>
    </w:p>
  </w:endnote>
  <w:endnote w:type="continuationSeparator" w:id="0">
    <w:p w:rsidR="00030012" w:rsidRDefault="0003001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30012" w:rsidRDefault="00030012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22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22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0012" w:rsidRDefault="0003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12" w:rsidRDefault="00030012" w:rsidP="00332FD7">
      <w:pPr>
        <w:spacing w:after="0" w:line="240" w:lineRule="auto"/>
      </w:pPr>
      <w:r>
        <w:separator/>
      </w:r>
    </w:p>
  </w:footnote>
  <w:footnote w:type="continuationSeparator" w:id="0">
    <w:p w:rsidR="00030012" w:rsidRDefault="0003001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3BE"/>
    <w:multiLevelType w:val="hybridMultilevel"/>
    <w:tmpl w:val="825A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6377"/>
    <w:multiLevelType w:val="hybridMultilevel"/>
    <w:tmpl w:val="09F8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1C8"/>
    <w:multiLevelType w:val="multilevel"/>
    <w:tmpl w:val="D3EA43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19"/>
  </w:num>
  <w:num w:numId="16">
    <w:abstractNumId w:val="14"/>
  </w:num>
  <w:num w:numId="17">
    <w:abstractNumId w:val="2"/>
  </w:num>
  <w:num w:numId="18">
    <w:abstractNumId w:val="15"/>
  </w:num>
  <w:num w:numId="19">
    <w:abstractNumId w:val="1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30012"/>
    <w:rsid w:val="000360EC"/>
    <w:rsid w:val="000403E0"/>
    <w:rsid w:val="00040BB1"/>
    <w:rsid w:val="00042271"/>
    <w:rsid w:val="00044BD4"/>
    <w:rsid w:val="000456E2"/>
    <w:rsid w:val="00045F3F"/>
    <w:rsid w:val="000632CF"/>
    <w:rsid w:val="00066067"/>
    <w:rsid w:val="00076A66"/>
    <w:rsid w:val="00077E12"/>
    <w:rsid w:val="000817E0"/>
    <w:rsid w:val="000839E1"/>
    <w:rsid w:val="000907C8"/>
    <w:rsid w:val="00090E7A"/>
    <w:rsid w:val="00092F02"/>
    <w:rsid w:val="00094FCF"/>
    <w:rsid w:val="000C2240"/>
    <w:rsid w:val="000C2A95"/>
    <w:rsid w:val="000E01F5"/>
    <w:rsid w:val="000E4F39"/>
    <w:rsid w:val="000E576E"/>
    <w:rsid w:val="00111E02"/>
    <w:rsid w:val="0011336A"/>
    <w:rsid w:val="001146FC"/>
    <w:rsid w:val="00115120"/>
    <w:rsid w:val="0011537C"/>
    <w:rsid w:val="001340D8"/>
    <w:rsid w:val="001403E9"/>
    <w:rsid w:val="00166FA1"/>
    <w:rsid w:val="0016777B"/>
    <w:rsid w:val="00172431"/>
    <w:rsid w:val="00173F0E"/>
    <w:rsid w:val="00181491"/>
    <w:rsid w:val="00183C73"/>
    <w:rsid w:val="001A17EB"/>
    <w:rsid w:val="001A58C1"/>
    <w:rsid w:val="001C4F4E"/>
    <w:rsid w:val="001C5D74"/>
    <w:rsid w:val="001D66F8"/>
    <w:rsid w:val="001F621B"/>
    <w:rsid w:val="002355FF"/>
    <w:rsid w:val="00262407"/>
    <w:rsid w:val="002675DF"/>
    <w:rsid w:val="00273CAF"/>
    <w:rsid w:val="002758BC"/>
    <w:rsid w:val="002822A7"/>
    <w:rsid w:val="00284B5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06A77"/>
    <w:rsid w:val="0031381E"/>
    <w:rsid w:val="00332FD7"/>
    <w:rsid w:val="0033754D"/>
    <w:rsid w:val="00346D9E"/>
    <w:rsid w:val="0039155B"/>
    <w:rsid w:val="00391612"/>
    <w:rsid w:val="003918AE"/>
    <w:rsid w:val="003C50EC"/>
    <w:rsid w:val="003C772C"/>
    <w:rsid w:val="003D4180"/>
    <w:rsid w:val="003D4BCF"/>
    <w:rsid w:val="003D7EB4"/>
    <w:rsid w:val="003E16ED"/>
    <w:rsid w:val="003E23B6"/>
    <w:rsid w:val="00401845"/>
    <w:rsid w:val="00421D6B"/>
    <w:rsid w:val="00425670"/>
    <w:rsid w:val="004309C6"/>
    <w:rsid w:val="00433B8B"/>
    <w:rsid w:val="00454EA6"/>
    <w:rsid w:val="00456854"/>
    <w:rsid w:val="004968A6"/>
    <w:rsid w:val="004A5776"/>
    <w:rsid w:val="004A61E1"/>
    <w:rsid w:val="004C1431"/>
    <w:rsid w:val="004C3897"/>
    <w:rsid w:val="004C4574"/>
    <w:rsid w:val="004C5408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A32"/>
    <w:rsid w:val="00540E9F"/>
    <w:rsid w:val="00546639"/>
    <w:rsid w:val="00553D5A"/>
    <w:rsid w:val="00560EA5"/>
    <w:rsid w:val="00562E11"/>
    <w:rsid w:val="0057242D"/>
    <w:rsid w:val="00584FCD"/>
    <w:rsid w:val="00597C5D"/>
    <w:rsid w:val="005B4E5F"/>
    <w:rsid w:val="005B4F09"/>
    <w:rsid w:val="005E03DD"/>
    <w:rsid w:val="005E0868"/>
    <w:rsid w:val="006272C9"/>
    <w:rsid w:val="0063520A"/>
    <w:rsid w:val="00637E9A"/>
    <w:rsid w:val="00651E25"/>
    <w:rsid w:val="00665B0C"/>
    <w:rsid w:val="00675187"/>
    <w:rsid w:val="00677170"/>
    <w:rsid w:val="00686664"/>
    <w:rsid w:val="0068677D"/>
    <w:rsid w:val="006A1A72"/>
    <w:rsid w:val="006A5427"/>
    <w:rsid w:val="006B733E"/>
    <w:rsid w:val="00704B61"/>
    <w:rsid w:val="0070565C"/>
    <w:rsid w:val="00715F0A"/>
    <w:rsid w:val="00724554"/>
    <w:rsid w:val="00726103"/>
    <w:rsid w:val="007271D2"/>
    <w:rsid w:val="00732324"/>
    <w:rsid w:val="00732ACD"/>
    <w:rsid w:val="007414E1"/>
    <w:rsid w:val="00761FD7"/>
    <w:rsid w:val="00776A0C"/>
    <w:rsid w:val="00782E06"/>
    <w:rsid w:val="007B1184"/>
    <w:rsid w:val="007C32E1"/>
    <w:rsid w:val="00811B78"/>
    <w:rsid w:val="00812AF3"/>
    <w:rsid w:val="00823D9D"/>
    <w:rsid w:val="00827C44"/>
    <w:rsid w:val="00841D1D"/>
    <w:rsid w:val="00847A6F"/>
    <w:rsid w:val="00852460"/>
    <w:rsid w:val="0085703E"/>
    <w:rsid w:val="00860412"/>
    <w:rsid w:val="00863FBA"/>
    <w:rsid w:val="00864C50"/>
    <w:rsid w:val="00872C5C"/>
    <w:rsid w:val="008749D1"/>
    <w:rsid w:val="008A5BF8"/>
    <w:rsid w:val="008C1924"/>
    <w:rsid w:val="008C4EC1"/>
    <w:rsid w:val="008D120B"/>
    <w:rsid w:val="008D544B"/>
    <w:rsid w:val="008E0EBB"/>
    <w:rsid w:val="008E7998"/>
    <w:rsid w:val="008F35C9"/>
    <w:rsid w:val="00926F49"/>
    <w:rsid w:val="00933C56"/>
    <w:rsid w:val="0096723E"/>
    <w:rsid w:val="00971539"/>
    <w:rsid w:val="009774F8"/>
    <w:rsid w:val="0098127C"/>
    <w:rsid w:val="00981968"/>
    <w:rsid w:val="00982125"/>
    <w:rsid w:val="00984A74"/>
    <w:rsid w:val="009A1DD2"/>
    <w:rsid w:val="009A20B1"/>
    <w:rsid w:val="009C0843"/>
    <w:rsid w:val="009C320E"/>
    <w:rsid w:val="009D14B8"/>
    <w:rsid w:val="009D55E5"/>
    <w:rsid w:val="009F3B94"/>
    <w:rsid w:val="00A14F12"/>
    <w:rsid w:val="00A24C56"/>
    <w:rsid w:val="00A26381"/>
    <w:rsid w:val="00A27D57"/>
    <w:rsid w:val="00A34FAE"/>
    <w:rsid w:val="00A51134"/>
    <w:rsid w:val="00A53136"/>
    <w:rsid w:val="00A65595"/>
    <w:rsid w:val="00A6589B"/>
    <w:rsid w:val="00A671B6"/>
    <w:rsid w:val="00A70240"/>
    <w:rsid w:val="00A75864"/>
    <w:rsid w:val="00A87565"/>
    <w:rsid w:val="00AA07BB"/>
    <w:rsid w:val="00AC5093"/>
    <w:rsid w:val="00AD550A"/>
    <w:rsid w:val="00AE00CD"/>
    <w:rsid w:val="00B02191"/>
    <w:rsid w:val="00B5148C"/>
    <w:rsid w:val="00B57609"/>
    <w:rsid w:val="00B6100F"/>
    <w:rsid w:val="00B628A6"/>
    <w:rsid w:val="00B8514D"/>
    <w:rsid w:val="00B85D72"/>
    <w:rsid w:val="00BA1F6D"/>
    <w:rsid w:val="00BA4A3E"/>
    <w:rsid w:val="00BB3100"/>
    <w:rsid w:val="00BE4F49"/>
    <w:rsid w:val="00C036C7"/>
    <w:rsid w:val="00C15BAA"/>
    <w:rsid w:val="00C260CB"/>
    <w:rsid w:val="00C44474"/>
    <w:rsid w:val="00C516D8"/>
    <w:rsid w:val="00C60D74"/>
    <w:rsid w:val="00C86F11"/>
    <w:rsid w:val="00C94D71"/>
    <w:rsid w:val="00CA2874"/>
    <w:rsid w:val="00CB24D7"/>
    <w:rsid w:val="00CB6C45"/>
    <w:rsid w:val="00CB6C8E"/>
    <w:rsid w:val="00CE4C34"/>
    <w:rsid w:val="00CF7556"/>
    <w:rsid w:val="00D01BA9"/>
    <w:rsid w:val="00D27E24"/>
    <w:rsid w:val="00D33A3B"/>
    <w:rsid w:val="00D410AB"/>
    <w:rsid w:val="00D50B00"/>
    <w:rsid w:val="00D70AA7"/>
    <w:rsid w:val="00D7697B"/>
    <w:rsid w:val="00D81832"/>
    <w:rsid w:val="00D93FAB"/>
    <w:rsid w:val="00DB5603"/>
    <w:rsid w:val="00DC6AB1"/>
    <w:rsid w:val="00DC7DF8"/>
    <w:rsid w:val="00DD72E9"/>
    <w:rsid w:val="00DD7DDE"/>
    <w:rsid w:val="00DD7FBB"/>
    <w:rsid w:val="00DF6132"/>
    <w:rsid w:val="00DF79DF"/>
    <w:rsid w:val="00E11C0B"/>
    <w:rsid w:val="00E12D23"/>
    <w:rsid w:val="00E13CB7"/>
    <w:rsid w:val="00E25613"/>
    <w:rsid w:val="00E35F23"/>
    <w:rsid w:val="00E4640A"/>
    <w:rsid w:val="00E51176"/>
    <w:rsid w:val="00E5263D"/>
    <w:rsid w:val="00E71F2D"/>
    <w:rsid w:val="00E92682"/>
    <w:rsid w:val="00E93984"/>
    <w:rsid w:val="00E948A3"/>
    <w:rsid w:val="00EB0087"/>
    <w:rsid w:val="00F125BF"/>
    <w:rsid w:val="00F151C1"/>
    <w:rsid w:val="00F437F7"/>
    <w:rsid w:val="00F62F7C"/>
    <w:rsid w:val="00F91EE7"/>
    <w:rsid w:val="00F96F70"/>
    <w:rsid w:val="00F97C0B"/>
    <w:rsid w:val="00FA2B33"/>
    <w:rsid w:val="00FA77CA"/>
    <w:rsid w:val="00FB0E76"/>
    <w:rsid w:val="00FB3BAC"/>
    <w:rsid w:val="00FB63C3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872C5C"/>
    <w:rPr>
      <w:rFonts w:ascii="Calibri" w:eastAsia="Calibri" w:hAnsi="Calibri" w:cs="Calibri"/>
      <w:shd w:val="clear" w:color="auto" w:fill="FFFFFF"/>
    </w:rPr>
  </w:style>
  <w:style w:type="character" w:customStyle="1" w:styleId="BodytextItalic">
    <w:name w:val="Body text + Italic"/>
    <w:basedOn w:val="Bodytext"/>
    <w:rsid w:val="00872C5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872C5C"/>
    <w:pPr>
      <w:shd w:val="clear" w:color="auto" w:fill="FFFFFF"/>
      <w:spacing w:before="1140" w:after="1380" w:line="0" w:lineRule="atLeast"/>
    </w:pPr>
    <w:rPr>
      <w:rFonts w:cs="Calibri"/>
    </w:rPr>
  </w:style>
  <w:style w:type="character" w:customStyle="1" w:styleId="BodytextBold">
    <w:name w:val="Body text + Bold"/>
    <w:basedOn w:val="Bodytext"/>
    <w:rsid w:val="00030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rsid w:val="0003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03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41">
    <w:name w:val="Body Text4"/>
    <w:basedOn w:val="Normal"/>
    <w:rsid w:val="00030012"/>
    <w:pPr>
      <w:shd w:val="clear" w:color="auto" w:fill="FFFFFF"/>
      <w:spacing w:before="300" w:after="300" w:line="269" w:lineRule="exact"/>
    </w:pPr>
    <w:rPr>
      <w:rFonts w:ascii="Times New Roman" w:eastAsia="Times New Roman" w:hAnsi="Times New Roman"/>
      <w:color w:val="000000"/>
      <w:sz w:val="23"/>
      <w:szCs w:val="23"/>
    </w:rPr>
  </w:style>
  <w:style w:type="character" w:customStyle="1" w:styleId="BodyText2">
    <w:name w:val="Body Text2"/>
    <w:basedOn w:val="Bodytext"/>
    <w:rsid w:val="00030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0">
    <w:name w:val="Body Text3"/>
    <w:basedOn w:val="Bodytext"/>
    <w:rsid w:val="00030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rsid w:val="0003001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872C5C"/>
    <w:rPr>
      <w:rFonts w:ascii="Calibri" w:eastAsia="Calibri" w:hAnsi="Calibri" w:cs="Calibri"/>
      <w:shd w:val="clear" w:color="auto" w:fill="FFFFFF"/>
    </w:rPr>
  </w:style>
  <w:style w:type="character" w:customStyle="1" w:styleId="BodytextItalic">
    <w:name w:val="Body text + Italic"/>
    <w:basedOn w:val="Bodytext"/>
    <w:rsid w:val="00872C5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872C5C"/>
    <w:pPr>
      <w:shd w:val="clear" w:color="auto" w:fill="FFFFFF"/>
      <w:spacing w:before="1140" w:after="1380" w:line="0" w:lineRule="atLeast"/>
    </w:pPr>
    <w:rPr>
      <w:rFonts w:cs="Calibri"/>
    </w:rPr>
  </w:style>
  <w:style w:type="character" w:customStyle="1" w:styleId="BodytextBold">
    <w:name w:val="Body text + Bold"/>
    <w:basedOn w:val="Bodytext"/>
    <w:rsid w:val="00030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rsid w:val="0003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03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41">
    <w:name w:val="Body Text4"/>
    <w:basedOn w:val="Normal"/>
    <w:rsid w:val="00030012"/>
    <w:pPr>
      <w:shd w:val="clear" w:color="auto" w:fill="FFFFFF"/>
      <w:spacing w:before="300" w:after="300" w:line="269" w:lineRule="exact"/>
    </w:pPr>
    <w:rPr>
      <w:rFonts w:ascii="Times New Roman" w:eastAsia="Times New Roman" w:hAnsi="Times New Roman"/>
      <w:color w:val="000000"/>
      <w:sz w:val="23"/>
      <w:szCs w:val="23"/>
    </w:rPr>
  </w:style>
  <w:style w:type="character" w:customStyle="1" w:styleId="BodyText2">
    <w:name w:val="Body Text2"/>
    <w:basedOn w:val="Bodytext"/>
    <w:rsid w:val="00030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0">
    <w:name w:val="Body Text3"/>
    <w:basedOn w:val="Bodytext"/>
    <w:rsid w:val="000300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rsid w:val="0003001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0F0F0-EA49-4210-8F5B-FE32A4E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7</cp:revision>
  <cp:lastPrinted>2016-05-09T09:30:00Z</cp:lastPrinted>
  <dcterms:created xsi:type="dcterms:W3CDTF">2016-06-08T08:32:00Z</dcterms:created>
  <dcterms:modified xsi:type="dcterms:W3CDTF">2016-06-10T12:22:00Z</dcterms:modified>
</cp:coreProperties>
</file>