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62867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62867">
        <w:rPr>
          <w:rFonts w:eastAsiaTheme="minorHAnsi"/>
          <w:b/>
          <w:lang w:val="sr-Cyrl-RS"/>
        </w:rPr>
        <w:t>05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62867">
        <w:rPr>
          <w:rFonts w:eastAsiaTheme="minorHAnsi"/>
          <w:b/>
          <w:lang w:val="sr-Cyrl-RS"/>
        </w:rPr>
        <w:t>16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762867" w:rsidRPr="00762867">
        <w:t>ketamin</w:t>
      </w:r>
      <w:proofErr w:type="spellEnd"/>
    </w:p>
    <w:p w:rsidR="00A42029" w:rsidRDefault="00A42029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B3D8F" w:rsidRDefault="00A42029" w:rsidP="006B3D8F">
      <w:pPr>
        <w:jc w:val="both"/>
        <w:rPr>
          <w:rFonts w:eastAsiaTheme="minorHAnsi"/>
          <w:b/>
          <w:lang w:val="sr-Latn-RS"/>
        </w:rPr>
      </w:pPr>
      <w:r w:rsidRPr="00A42029">
        <w:rPr>
          <w:rFonts w:eastAsiaTheme="minorHAnsi"/>
          <w:b/>
          <w:lang w:val="sr-Cyrl-RS"/>
        </w:rPr>
        <w:t>33600000 – фармацеутски производи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62867" w:rsidRPr="00762867">
        <w:rPr>
          <w:rFonts w:eastAsiaTheme="minorHAnsi"/>
          <w:lang w:val="sr-Latn-RS"/>
        </w:rPr>
        <w:t>45.000,00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241EB">
        <w:rPr>
          <w:rFonts w:eastAsiaTheme="minorHAnsi"/>
          <w:b/>
          <w:lang w:val="sr-Latn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6241EB" w:rsidRPr="006241EB">
        <w:t>нису</w:t>
      </w:r>
      <w:proofErr w:type="spellEnd"/>
      <w:r w:rsidR="006241EB" w:rsidRPr="006241EB">
        <w:t xml:space="preserve"> </w:t>
      </w:r>
      <w:proofErr w:type="spellStart"/>
      <w:r w:rsidR="006241EB" w:rsidRPr="006241EB">
        <w:t>испуњени</w:t>
      </w:r>
      <w:proofErr w:type="spellEnd"/>
      <w:r w:rsidR="006241EB" w:rsidRPr="006241EB">
        <w:t xml:space="preserve"> </w:t>
      </w:r>
      <w:proofErr w:type="spellStart"/>
      <w:r w:rsidR="006241EB" w:rsidRPr="006241EB">
        <w:t>услови</w:t>
      </w:r>
      <w:proofErr w:type="spellEnd"/>
      <w:r w:rsidR="006241EB" w:rsidRPr="006241EB">
        <w:t xml:space="preserve"> </w:t>
      </w:r>
      <w:proofErr w:type="spellStart"/>
      <w:r w:rsidR="006241EB" w:rsidRPr="006241EB">
        <w:t>за</w:t>
      </w:r>
      <w:proofErr w:type="spellEnd"/>
      <w:r w:rsidR="006241EB" w:rsidRPr="006241EB">
        <w:t xml:space="preserve"> </w:t>
      </w:r>
      <w:proofErr w:type="spellStart"/>
      <w:r w:rsidR="006241EB" w:rsidRPr="006241EB">
        <w:t>закључење</w:t>
      </w:r>
      <w:proofErr w:type="spellEnd"/>
      <w:r w:rsidR="006241EB" w:rsidRPr="006241EB">
        <w:t xml:space="preserve"> </w:t>
      </w:r>
      <w:proofErr w:type="spellStart"/>
      <w:r w:rsidR="006241EB" w:rsidRPr="006241EB">
        <w:t>уговора</w:t>
      </w:r>
      <w:proofErr w:type="spellEnd"/>
      <w:r w:rsidR="006241EB" w:rsidRPr="006241EB">
        <w:t xml:space="preserve">, </w:t>
      </w:r>
      <w:proofErr w:type="spellStart"/>
      <w:r w:rsidR="006241EB" w:rsidRPr="006241EB">
        <w:t>односно</w:t>
      </w:r>
      <w:proofErr w:type="spellEnd"/>
      <w:r w:rsidR="006241EB" w:rsidRPr="006241EB">
        <w:t xml:space="preserve"> </w:t>
      </w:r>
      <w:proofErr w:type="spellStart"/>
      <w:r w:rsidR="006241EB" w:rsidRPr="006241EB">
        <w:t>понуда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неприхватљива</w:t>
      </w:r>
      <w:proofErr w:type="spellEnd"/>
      <w:r w:rsidR="006241EB" w:rsidRPr="006241EB">
        <w:t xml:space="preserve"> </w:t>
      </w:r>
      <w:proofErr w:type="spellStart"/>
      <w:r w:rsidR="006241EB" w:rsidRPr="006241EB">
        <w:t>из</w:t>
      </w:r>
      <w:proofErr w:type="spellEnd"/>
      <w:r w:rsidR="006241EB" w:rsidRPr="006241EB">
        <w:t xml:space="preserve"> </w:t>
      </w:r>
      <w:proofErr w:type="spellStart"/>
      <w:r w:rsidR="006241EB" w:rsidRPr="006241EB">
        <w:t>разлога</w:t>
      </w:r>
      <w:proofErr w:type="spellEnd"/>
      <w:r w:rsidR="006241EB" w:rsidRPr="006241EB">
        <w:t xml:space="preserve"> </w:t>
      </w:r>
      <w:proofErr w:type="spellStart"/>
      <w:r w:rsidR="006241EB" w:rsidRPr="006241EB">
        <w:t>што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понуђена</w:t>
      </w:r>
      <w:proofErr w:type="spellEnd"/>
      <w:r w:rsidR="006241EB" w:rsidRPr="006241EB">
        <w:t xml:space="preserve"> </w:t>
      </w:r>
      <w:proofErr w:type="spellStart"/>
      <w:r w:rsidR="006241EB" w:rsidRPr="006241EB">
        <w:t>цена</w:t>
      </w:r>
      <w:proofErr w:type="spellEnd"/>
      <w:r w:rsidR="006241EB" w:rsidRPr="006241EB">
        <w:t xml:space="preserve"> </w:t>
      </w:r>
      <w:proofErr w:type="spellStart"/>
      <w:r w:rsidR="006241EB" w:rsidRPr="006241EB">
        <w:t>премашила</w:t>
      </w:r>
      <w:proofErr w:type="spellEnd"/>
      <w:r w:rsidR="006241EB" w:rsidRPr="006241EB">
        <w:t xml:space="preserve"> </w:t>
      </w:r>
      <w:proofErr w:type="spellStart"/>
      <w:r w:rsidR="006241EB" w:rsidRPr="006241EB">
        <w:t>процењену</w:t>
      </w:r>
      <w:proofErr w:type="spellEnd"/>
      <w:r w:rsidR="006241EB" w:rsidRPr="006241EB">
        <w:t xml:space="preserve"> </w:t>
      </w:r>
      <w:proofErr w:type="spellStart"/>
      <w:r w:rsidR="006241EB" w:rsidRPr="006241EB">
        <w:t>вредност</w:t>
      </w:r>
      <w:proofErr w:type="spellEnd"/>
      <w:r w:rsidR="006241EB" w:rsidRPr="006241EB">
        <w:t xml:space="preserve"> </w:t>
      </w:r>
      <w:proofErr w:type="spellStart"/>
      <w:r w:rsidR="006241EB" w:rsidRPr="006241EB">
        <w:t>предметне</w:t>
      </w:r>
      <w:proofErr w:type="spellEnd"/>
      <w:r w:rsidR="006241EB" w:rsidRPr="006241EB">
        <w:t xml:space="preserve"> </w:t>
      </w:r>
      <w:proofErr w:type="spellStart"/>
      <w:r w:rsidR="006241EB" w:rsidRPr="006241EB">
        <w:t>партије</w:t>
      </w:r>
      <w:proofErr w:type="spellEnd"/>
      <w:r w:rsidR="006241EB" w:rsidRPr="006241EB">
        <w:t>.</w:t>
      </w:r>
    </w:p>
    <w:p w:rsidR="006241EB" w:rsidRDefault="006241EB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72</cp:revision>
  <dcterms:created xsi:type="dcterms:W3CDTF">2013-04-12T07:18:00Z</dcterms:created>
  <dcterms:modified xsi:type="dcterms:W3CDTF">2018-04-11T08:14:00Z</dcterms:modified>
</cp:coreProperties>
</file>