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4269249"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1255A3"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D016C3" w:rsidRDefault="00EC1E85" w:rsidP="00D016C3">
      <w:pPr>
        <w:pStyle w:val="Footer"/>
        <w:tabs>
          <w:tab w:val="left" w:pos="720"/>
        </w:tabs>
        <w:spacing w:after="4000"/>
        <w:ind w:right="-64"/>
        <w:rPr>
          <w:b/>
          <w:noProof/>
        </w:rPr>
      </w:pPr>
      <w:r>
        <w:rPr>
          <w:b/>
          <w:noProof/>
        </w:rPr>
        <w:t>Број: 56</w:t>
      </w:r>
      <w:r w:rsidR="00D016C3">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B2C7D" w:rsidRDefault="00EC1E85" w:rsidP="00B84C11">
      <w:pPr>
        <w:pStyle w:val="Footer"/>
        <w:jc w:val="center"/>
        <w:rPr>
          <w:b/>
          <w:sz w:val="28"/>
          <w:szCs w:val="28"/>
        </w:rPr>
      </w:pPr>
      <w:r w:rsidRPr="00EC1E85">
        <w:rPr>
          <w:b/>
          <w:noProof/>
          <w:sz w:val="28"/>
          <w:szCs w:val="28"/>
        </w:rPr>
        <w:t>Н</w:t>
      </w:r>
      <w:r w:rsidRPr="00EC1E85">
        <w:rPr>
          <w:b/>
          <w:sz w:val="28"/>
          <w:szCs w:val="28"/>
        </w:rPr>
        <w:t>абавка таблетиране соли за потребе Клинике за нефрологију и клиничку имунологију Клиничког центра Војводине</w:t>
      </w:r>
    </w:p>
    <w:p w:rsidR="00EC1E85" w:rsidRPr="00EC1E85" w:rsidRDefault="00EC1E85"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C1E85">
        <w:rPr>
          <w:b/>
          <w:noProof/>
          <w:sz w:val="28"/>
          <w:szCs w:val="28"/>
        </w:rPr>
        <w:t>56</w:t>
      </w:r>
      <w:r w:rsidR="00D016C3">
        <w:rPr>
          <w:b/>
          <w:noProof/>
          <w:sz w:val="28"/>
          <w:szCs w:val="28"/>
        </w:rPr>
        <w:t>-18-O</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2D636B" w:rsidRDefault="00E45538" w:rsidP="00E45538">
      <w:pPr>
        <w:pStyle w:val="Footer"/>
        <w:tabs>
          <w:tab w:val="left" w:pos="720"/>
        </w:tabs>
        <w:rPr>
          <w:noProof/>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C1E85"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C1E85">
        <w:rPr>
          <w:b/>
          <w:noProof/>
        </w:rPr>
        <w:t>април</w:t>
      </w:r>
      <w:r w:rsidR="0025301F">
        <w:rPr>
          <w:b/>
          <w:noProof/>
        </w:rPr>
        <w:t xml:space="preserve"> </w:t>
      </w:r>
      <w:r w:rsidR="002174BB">
        <w:rPr>
          <w:b/>
          <w:noProof/>
        </w:rPr>
        <w:t>20</w:t>
      </w:r>
      <w:r w:rsidR="00BB2C7D">
        <w:rPr>
          <w:b/>
          <w:noProof/>
        </w:rPr>
        <w:t>1</w:t>
      </w:r>
      <w:r w:rsidR="00D016C3">
        <w:rPr>
          <w:b/>
          <w:noProof/>
        </w:rPr>
        <w:t>8</w:t>
      </w:r>
      <w:r w:rsidRPr="00734367">
        <w:rPr>
          <w:b/>
          <w:noProof/>
        </w:rPr>
        <w:t>.</w:t>
      </w:r>
      <w:r w:rsidR="00EC1E85">
        <w:rPr>
          <w:b/>
          <w:noProof/>
        </w:rPr>
        <w:t xml:space="preserve"> године</w:t>
      </w:r>
    </w:p>
    <w:p w:rsidR="00E5013A" w:rsidRDefault="00B60424" w:rsidP="00E5013A">
      <w:pPr>
        <w:jc w:val="both"/>
        <w:rPr>
          <w:b/>
          <w:noProof/>
          <w:lang w:val="sr-Cyrl-CS"/>
        </w:rPr>
      </w:pPr>
      <w:r>
        <w:rPr>
          <w:b/>
          <w:noProof/>
        </w:rPr>
        <w:br w:type="page"/>
      </w:r>
      <w:bookmarkStart w:id="4" w:name="_Toc354658137"/>
      <w:bookmarkStart w:id="5" w:name="_Toc354658270"/>
      <w:bookmarkStart w:id="6" w:name="_Toc354658304"/>
      <w:bookmarkStart w:id="7" w:name="_Toc354658398"/>
    </w:p>
    <w:p w:rsidR="009B7439" w:rsidRPr="00AE1407" w:rsidRDefault="009B7439" w:rsidP="00E5013A">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w:t>
      </w:r>
      <w:r w:rsidR="00D016C3" w:rsidRPr="00150683">
        <w:rPr>
          <w:rFonts w:eastAsia="TimesNewRomanPSMT"/>
        </w:rPr>
        <w:t>бр. 124/2012,</w:t>
      </w:r>
      <w:r w:rsidR="00D016C3">
        <w:rPr>
          <w:rFonts w:eastAsia="TimesNewRomanPSMT"/>
        </w:rPr>
        <w:t xml:space="preserve"> </w:t>
      </w:r>
      <w:r w:rsidR="00D016C3">
        <w:rPr>
          <w:noProof/>
          <w:color w:val="000000" w:themeColor="text1"/>
        </w:rPr>
        <w:t xml:space="preserve">14/15 и </w:t>
      </w:r>
      <w:r w:rsidR="00D016C3">
        <w:rPr>
          <w:rFonts w:eastAsia="TimesNewRomanPSMT"/>
        </w:rPr>
        <w:t>68/</w:t>
      </w:r>
      <w:r w:rsidR="00D016C3" w:rsidRPr="00150683">
        <w:rPr>
          <w:rFonts w:eastAsia="TimesNewRomanPSMT"/>
        </w:rPr>
        <w:t>1</w:t>
      </w:r>
      <w:r w:rsidR="00D016C3">
        <w:rPr>
          <w:rFonts w:eastAsia="TimesNewRomanPSMT"/>
        </w:rPr>
        <w:t>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66A6C" w:rsidRDefault="00B84C11" w:rsidP="00F0184C">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C1E85">
        <w:rPr>
          <w:b/>
          <w:noProof/>
        </w:rPr>
        <w:t>56</w:t>
      </w:r>
      <w:r w:rsidR="00BB2C7D">
        <w:rPr>
          <w:b/>
          <w:noProof/>
        </w:rPr>
        <w:t>-1</w:t>
      </w:r>
      <w:r w:rsidR="00D016C3">
        <w:rPr>
          <w:b/>
          <w:noProof/>
        </w:rPr>
        <w:t>8</w:t>
      </w:r>
      <w:r w:rsidR="006A5ABE">
        <w:rPr>
          <w:b/>
          <w:noProof/>
        </w:rPr>
        <w:t>-O</w:t>
      </w:r>
      <w:r w:rsidR="0023541D">
        <w:rPr>
          <w:b/>
          <w:noProof/>
        </w:rPr>
        <w:t xml:space="preserve"> </w:t>
      </w:r>
      <w:r w:rsidRPr="00E13123">
        <w:rPr>
          <w:b/>
          <w:noProof/>
        </w:rPr>
        <w:t xml:space="preserve">- </w:t>
      </w:r>
      <w:bookmarkEnd w:id="4"/>
      <w:bookmarkEnd w:id="5"/>
      <w:bookmarkEnd w:id="6"/>
      <w:bookmarkEnd w:id="7"/>
      <w:r w:rsidR="00EC1E85" w:rsidRPr="004E6C4F">
        <w:rPr>
          <w:b/>
          <w:noProof/>
        </w:rPr>
        <w:t>Н</w:t>
      </w:r>
      <w:r w:rsidR="00EC1E85" w:rsidRPr="004E6C4F">
        <w:rPr>
          <w:b/>
        </w:rPr>
        <w:t xml:space="preserve">абавка </w:t>
      </w:r>
      <w:r w:rsidR="00EC1E85">
        <w:rPr>
          <w:b/>
        </w:rPr>
        <w:t xml:space="preserve">таблетиране соли за потребе Клинике за нефрологију и клиничку имунологију </w:t>
      </w:r>
    </w:p>
    <w:p w:rsidR="00F0184C" w:rsidRPr="00D016C3" w:rsidRDefault="00EC1E85" w:rsidP="00F0184C">
      <w:pPr>
        <w:pStyle w:val="Footer"/>
        <w:jc w:val="center"/>
        <w:rPr>
          <w:b/>
          <w:noProof/>
          <w:sz w:val="28"/>
          <w:szCs w:val="28"/>
        </w:rPr>
      </w:pPr>
      <w:r>
        <w:rPr>
          <w:b/>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B86188" w:rsidRDefault="001255A3">
          <w:pPr>
            <w:pStyle w:val="TOC2"/>
            <w:tabs>
              <w:tab w:val="left" w:pos="660"/>
              <w:tab w:val="right" w:leader="dot" w:pos="9040"/>
            </w:tabs>
            <w:rPr>
              <w:rFonts w:asciiTheme="minorHAnsi" w:eastAsiaTheme="minorEastAsia" w:hAnsiTheme="minorHAnsi" w:cstheme="minorBidi"/>
              <w:noProof/>
              <w:sz w:val="22"/>
              <w:szCs w:val="22"/>
              <w:lang w:val="en-US"/>
            </w:rPr>
          </w:pPr>
          <w:r w:rsidRPr="001255A3">
            <w:fldChar w:fldCharType="begin"/>
          </w:r>
          <w:r w:rsidR="009B75C5">
            <w:instrText xml:space="preserve"> TOC \o "1-3" \h \z \u </w:instrText>
          </w:r>
          <w:r w:rsidRPr="001255A3">
            <w:fldChar w:fldCharType="separate"/>
          </w:r>
          <w:hyperlink w:anchor="_Toc477180223" w:history="1">
            <w:r w:rsidR="00B86188" w:rsidRPr="00D53199">
              <w:rPr>
                <w:rStyle w:val="Hyperlink"/>
                <w:noProof/>
              </w:rPr>
              <w:t>1.</w:t>
            </w:r>
            <w:r w:rsidR="00B86188">
              <w:rPr>
                <w:rFonts w:asciiTheme="minorHAnsi" w:eastAsiaTheme="minorEastAsia" w:hAnsiTheme="minorHAnsi" w:cstheme="minorBidi"/>
                <w:noProof/>
                <w:sz w:val="22"/>
                <w:szCs w:val="22"/>
                <w:lang w:val="en-US"/>
              </w:rPr>
              <w:tab/>
            </w:r>
            <w:r w:rsidR="00B86188" w:rsidRPr="00D53199">
              <w:rPr>
                <w:rStyle w:val="Hyperlink"/>
                <w:noProof/>
              </w:rPr>
              <w:t>ОПШТИ ПОДАЦИ О НАБАВЦИ</w:t>
            </w:r>
            <w:r w:rsidR="00B86188">
              <w:rPr>
                <w:noProof/>
                <w:webHidden/>
              </w:rPr>
              <w:tab/>
            </w:r>
            <w:r>
              <w:rPr>
                <w:noProof/>
                <w:webHidden/>
              </w:rPr>
              <w:fldChar w:fldCharType="begin"/>
            </w:r>
            <w:r w:rsidR="00B86188">
              <w:rPr>
                <w:noProof/>
                <w:webHidden/>
              </w:rPr>
              <w:instrText xml:space="preserve"> PAGEREF _Toc477180223 \h </w:instrText>
            </w:r>
            <w:r>
              <w:rPr>
                <w:noProof/>
                <w:webHidden/>
              </w:rPr>
            </w:r>
            <w:r>
              <w:rPr>
                <w:noProof/>
                <w:webHidden/>
              </w:rPr>
              <w:fldChar w:fldCharType="separate"/>
            </w:r>
            <w:r w:rsidR="006E22EE">
              <w:rPr>
                <w:noProof/>
                <w:webHidden/>
              </w:rPr>
              <w:t>3</w:t>
            </w:r>
            <w:r>
              <w:rPr>
                <w:noProof/>
                <w:webHidden/>
              </w:rPr>
              <w:fldChar w:fldCharType="end"/>
            </w:r>
          </w:hyperlink>
        </w:p>
        <w:p w:rsidR="00B86188" w:rsidRDefault="001255A3">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4" w:history="1">
            <w:r w:rsidR="00B86188" w:rsidRPr="00D53199">
              <w:rPr>
                <w:rStyle w:val="Hyperlink"/>
                <w:noProof/>
                <w:lang w:val="sl-SI"/>
              </w:rPr>
              <w:t>2.</w:t>
            </w:r>
            <w:r w:rsidR="00B86188">
              <w:rPr>
                <w:rFonts w:asciiTheme="minorHAnsi" w:eastAsiaTheme="minorEastAsia" w:hAnsiTheme="minorHAnsi" w:cstheme="minorBidi"/>
                <w:noProof/>
                <w:sz w:val="22"/>
                <w:szCs w:val="22"/>
                <w:lang w:val="en-US"/>
              </w:rPr>
              <w:tab/>
            </w:r>
            <w:r w:rsidR="00B86188" w:rsidRPr="00D53199">
              <w:rPr>
                <w:rStyle w:val="Hyperlink"/>
                <w:noProof/>
              </w:rPr>
              <w:t>ПОДАЦИ О ПРЕДМЕТУ ЈАВНЕ НАБАВКЕ</w:t>
            </w:r>
            <w:r w:rsidR="00B86188">
              <w:rPr>
                <w:noProof/>
                <w:webHidden/>
              </w:rPr>
              <w:tab/>
            </w:r>
            <w:r>
              <w:rPr>
                <w:noProof/>
                <w:webHidden/>
              </w:rPr>
              <w:fldChar w:fldCharType="begin"/>
            </w:r>
            <w:r w:rsidR="00B86188">
              <w:rPr>
                <w:noProof/>
                <w:webHidden/>
              </w:rPr>
              <w:instrText xml:space="preserve"> PAGEREF _Toc477180224 \h </w:instrText>
            </w:r>
            <w:r>
              <w:rPr>
                <w:noProof/>
                <w:webHidden/>
              </w:rPr>
            </w:r>
            <w:r>
              <w:rPr>
                <w:noProof/>
                <w:webHidden/>
              </w:rPr>
              <w:fldChar w:fldCharType="separate"/>
            </w:r>
            <w:r w:rsidR="006E22EE">
              <w:rPr>
                <w:noProof/>
                <w:webHidden/>
              </w:rPr>
              <w:t>4</w:t>
            </w:r>
            <w:r>
              <w:rPr>
                <w:noProof/>
                <w:webHidden/>
              </w:rPr>
              <w:fldChar w:fldCharType="end"/>
            </w:r>
          </w:hyperlink>
        </w:p>
        <w:p w:rsidR="00B86188" w:rsidRDefault="001255A3">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5" w:history="1">
            <w:r w:rsidR="00B86188" w:rsidRPr="00D53199">
              <w:rPr>
                <w:rStyle w:val="Hyperlink"/>
                <w:noProof/>
              </w:rPr>
              <w:t>3.</w:t>
            </w:r>
            <w:r w:rsidR="00B86188">
              <w:rPr>
                <w:rFonts w:asciiTheme="minorHAnsi" w:eastAsiaTheme="minorEastAsia" w:hAnsiTheme="minorHAnsi" w:cstheme="minorBidi"/>
                <w:noProof/>
                <w:sz w:val="22"/>
                <w:szCs w:val="22"/>
                <w:lang w:val="en-US"/>
              </w:rPr>
              <w:tab/>
            </w:r>
            <w:r w:rsidR="00B86188" w:rsidRPr="00D53199">
              <w:rPr>
                <w:rStyle w:val="Hyperlink"/>
                <w:noProof/>
              </w:rPr>
              <w:t>ОПИС ПРЕДМЕТА ЈАВНЕ НАБАВКЕ</w:t>
            </w:r>
            <w:r w:rsidR="00B86188">
              <w:rPr>
                <w:noProof/>
                <w:webHidden/>
              </w:rPr>
              <w:tab/>
            </w:r>
            <w:r>
              <w:rPr>
                <w:noProof/>
                <w:webHidden/>
              </w:rPr>
              <w:fldChar w:fldCharType="begin"/>
            </w:r>
            <w:r w:rsidR="00B86188">
              <w:rPr>
                <w:noProof/>
                <w:webHidden/>
              </w:rPr>
              <w:instrText xml:space="preserve"> PAGEREF _Toc477180225 \h </w:instrText>
            </w:r>
            <w:r>
              <w:rPr>
                <w:noProof/>
                <w:webHidden/>
              </w:rPr>
            </w:r>
            <w:r>
              <w:rPr>
                <w:noProof/>
                <w:webHidden/>
              </w:rPr>
              <w:fldChar w:fldCharType="separate"/>
            </w:r>
            <w:r w:rsidR="006E22EE">
              <w:rPr>
                <w:noProof/>
                <w:webHidden/>
              </w:rPr>
              <w:t>5</w:t>
            </w:r>
            <w:r>
              <w:rPr>
                <w:noProof/>
                <w:webHidden/>
              </w:rPr>
              <w:fldChar w:fldCharType="end"/>
            </w:r>
          </w:hyperlink>
        </w:p>
        <w:p w:rsidR="00B86188" w:rsidRDefault="001255A3">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6" w:history="1">
            <w:r w:rsidR="00B86188" w:rsidRPr="00D53199">
              <w:rPr>
                <w:rStyle w:val="Hyperlink"/>
                <w:noProof/>
              </w:rPr>
              <w:t>4.</w:t>
            </w:r>
            <w:r w:rsidR="00B86188">
              <w:rPr>
                <w:rFonts w:asciiTheme="minorHAnsi" w:eastAsiaTheme="minorEastAsia" w:hAnsiTheme="minorHAnsi" w:cstheme="minorBidi"/>
                <w:noProof/>
                <w:sz w:val="22"/>
                <w:szCs w:val="22"/>
                <w:lang w:val="en-US"/>
              </w:rPr>
              <w:tab/>
            </w:r>
            <w:r w:rsidR="00B86188" w:rsidRPr="00D53199">
              <w:rPr>
                <w:rStyle w:val="Hyperlink"/>
                <w:noProof/>
              </w:rPr>
              <w:t>УСЛОВИ ЗА УЧЕШЋЕ У ПОСТУПКУ ЈАВНЕ НАБАВКЕ</w:t>
            </w:r>
            <w:r w:rsidR="00B86188">
              <w:rPr>
                <w:noProof/>
                <w:webHidden/>
              </w:rPr>
              <w:tab/>
            </w:r>
            <w:r>
              <w:rPr>
                <w:noProof/>
                <w:webHidden/>
              </w:rPr>
              <w:fldChar w:fldCharType="begin"/>
            </w:r>
            <w:r w:rsidR="00B86188">
              <w:rPr>
                <w:noProof/>
                <w:webHidden/>
              </w:rPr>
              <w:instrText xml:space="preserve"> PAGEREF _Toc477180226 \h </w:instrText>
            </w:r>
            <w:r>
              <w:rPr>
                <w:noProof/>
                <w:webHidden/>
              </w:rPr>
            </w:r>
            <w:r>
              <w:rPr>
                <w:noProof/>
                <w:webHidden/>
              </w:rPr>
              <w:fldChar w:fldCharType="separate"/>
            </w:r>
            <w:r w:rsidR="006E22EE">
              <w:rPr>
                <w:noProof/>
                <w:webHidden/>
              </w:rPr>
              <w:t>6</w:t>
            </w:r>
            <w:r>
              <w:rPr>
                <w:noProof/>
                <w:webHidden/>
              </w:rPr>
              <w:fldChar w:fldCharType="end"/>
            </w:r>
          </w:hyperlink>
        </w:p>
        <w:p w:rsidR="00B86188" w:rsidRDefault="001255A3">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7" w:history="1">
            <w:r w:rsidR="00B86188" w:rsidRPr="00D53199">
              <w:rPr>
                <w:rStyle w:val="Hyperlink"/>
                <w:noProof/>
              </w:rPr>
              <w:t>5.</w:t>
            </w:r>
            <w:r w:rsidR="00B86188">
              <w:rPr>
                <w:rFonts w:asciiTheme="minorHAnsi" w:eastAsiaTheme="minorEastAsia" w:hAnsiTheme="minorHAnsi" w:cstheme="minorBidi"/>
                <w:noProof/>
                <w:sz w:val="22"/>
                <w:szCs w:val="22"/>
                <w:lang w:val="en-US"/>
              </w:rPr>
              <w:tab/>
            </w:r>
            <w:r w:rsidR="00B86188" w:rsidRPr="00D53199">
              <w:rPr>
                <w:rStyle w:val="Hyperlink"/>
                <w:noProof/>
              </w:rPr>
              <w:t>УПУТСТВО ПОНУЂАЧИМА КАКО ДА САЧИНЕ ПОНУДУ</w:t>
            </w:r>
            <w:r w:rsidR="00B86188">
              <w:rPr>
                <w:noProof/>
                <w:webHidden/>
              </w:rPr>
              <w:tab/>
            </w:r>
            <w:r>
              <w:rPr>
                <w:noProof/>
                <w:webHidden/>
              </w:rPr>
              <w:fldChar w:fldCharType="begin"/>
            </w:r>
            <w:r w:rsidR="00B86188">
              <w:rPr>
                <w:noProof/>
                <w:webHidden/>
              </w:rPr>
              <w:instrText xml:space="preserve"> PAGEREF _Toc477180227 \h </w:instrText>
            </w:r>
            <w:r>
              <w:rPr>
                <w:noProof/>
                <w:webHidden/>
              </w:rPr>
            </w:r>
            <w:r>
              <w:rPr>
                <w:noProof/>
                <w:webHidden/>
              </w:rPr>
              <w:fldChar w:fldCharType="separate"/>
            </w:r>
            <w:r w:rsidR="006E22EE">
              <w:rPr>
                <w:noProof/>
                <w:webHidden/>
              </w:rPr>
              <w:t>10</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28" w:history="1">
            <w:r w:rsidR="00B86188" w:rsidRPr="00D53199">
              <w:rPr>
                <w:rStyle w:val="Hyperlink"/>
                <w:noProof/>
                <w:lang w:val="sr-Cyrl-CS"/>
              </w:rPr>
              <w:t xml:space="preserve">6. </w:t>
            </w:r>
            <w:r w:rsidR="00B86188" w:rsidRPr="00D53199">
              <w:rPr>
                <w:rStyle w:val="Hyperlink"/>
                <w:noProof/>
              </w:rPr>
              <w:t>МОДЕЛ УГОВОРА</w:t>
            </w:r>
            <w:r w:rsidR="00B86188">
              <w:rPr>
                <w:noProof/>
                <w:webHidden/>
              </w:rPr>
              <w:tab/>
            </w:r>
            <w:r>
              <w:rPr>
                <w:noProof/>
                <w:webHidden/>
              </w:rPr>
              <w:fldChar w:fldCharType="begin"/>
            </w:r>
            <w:r w:rsidR="00B86188">
              <w:rPr>
                <w:noProof/>
                <w:webHidden/>
              </w:rPr>
              <w:instrText xml:space="preserve"> PAGEREF _Toc477180228 \h </w:instrText>
            </w:r>
            <w:r>
              <w:rPr>
                <w:noProof/>
                <w:webHidden/>
              </w:rPr>
            </w:r>
            <w:r>
              <w:rPr>
                <w:noProof/>
                <w:webHidden/>
              </w:rPr>
              <w:fldChar w:fldCharType="separate"/>
            </w:r>
            <w:r w:rsidR="006E22EE">
              <w:rPr>
                <w:noProof/>
                <w:webHidden/>
              </w:rPr>
              <w:t>19</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48" w:history="1">
            <w:r w:rsidR="00B86188" w:rsidRPr="00D53199">
              <w:rPr>
                <w:rStyle w:val="Hyperlink"/>
                <w:noProof/>
                <w:lang w:val="sr-Cyrl-CS"/>
              </w:rPr>
              <w:t xml:space="preserve">7. </w:t>
            </w:r>
            <w:r w:rsidR="00B86188" w:rsidRPr="00D53199">
              <w:rPr>
                <w:rStyle w:val="Hyperlink"/>
                <w:noProof/>
              </w:rPr>
              <w:t>ИЗЈАВА О НЕЗАВИСНОЈ ПОНУДИ</w:t>
            </w:r>
            <w:r w:rsidR="00B86188">
              <w:rPr>
                <w:noProof/>
                <w:webHidden/>
              </w:rPr>
              <w:tab/>
            </w:r>
            <w:r>
              <w:rPr>
                <w:noProof/>
                <w:webHidden/>
              </w:rPr>
              <w:fldChar w:fldCharType="begin"/>
            </w:r>
            <w:r w:rsidR="00B86188">
              <w:rPr>
                <w:noProof/>
                <w:webHidden/>
              </w:rPr>
              <w:instrText xml:space="preserve"> PAGEREF _Toc477180248 \h </w:instrText>
            </w:r>
            <w:r>
              <w:rPr>
                <w:noProof/>
                <w:webHidden/>
              </w:rPr>
            </w:r>
            <w:r>
              <w:rPr>
                <w:noProof/>
                <w:webHidden/>
              </w:rPr>
              <w:fldChar w:fldCharType="separate"/>
            </w:r>
            <w:r w:rsidR="006E22EE">
              <w:rPr>
                <w:noProof/>
                <w:webHidden/>
              </w:rPr>
              <w:t>25</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49" w:history="1">
            <w:r w:rsidR="00B86188" w:rsidRPr="00D53199">
              <w:rPr>
                <w:rStyle w:val="Hyperlink"/>
                <w:noProof/>
                <w:lang w:val="sr-Cyrl-CS"/>
              </w:rPr>
              <w:t>8.</w:t>
            </w:r>
            <w:r w:rsidR="00B86188" w:rsidRPr="00D53199">
              <w:rPr>
                <w:rStyle w:val="Hyperlink"/>
                <w:noProof/>
              </w:rPr>
              <w:t xml:space="preserve"> ОБРАЗАЦ ИЗЈАВЕ О ПОШТОВАЊУ ОБАВЕЗА</w:t>
            </w:r>
            <w:r w:rsidR="00B86188">
              <w:rPr>
                <w:noProof/>
                <w:webHidden/>
              </w:rPr>
              <w:tab/>
            </w:r>
            <w:r>
              <w:rPr>
                <w:noProof/>
                <w:webHidden/>
              </w:rPr>
              <w:fldChar w:fldCharType="begin"/>
            </w:r>
            <w:r w:rsidR="00B86188">
              <w:rPr>
                <w:noProof/>
                <w:webHidden/>
              </w:rPr>
              <w:instrText xml:space="preserve"> PAGEREF _Toc477180249 \h </w:instrText>
            </w:r>
            <w:r>
              <w:rPr>
                <w:noProof/>
                <w:webHidden/>
              </w:rPr>
            </w:r>
            <w:r>
              <w:rPr>
                <w:noProof/>
                <w:webHidden/>
              </w:rPr>
              <w:fldChar w:fldCharType="separate"/>
            </w:r>
            <w:r w:rsidR="006E22EE">
              <w:rPr>
                <w:noProof/>
                <w:webHidden/>
              </w:rPr>
              <w:t>26</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50" w:history="1">
            <w:r w:rsidR="00B86188" w:rsidRPr="00D53199">
              <w:rPr>
                <w:rStyle w:val="Hyperlink"/>
                <w:noProof/>
                <w:lang w:val="sr-Cyrl-CS"/>
              </w:rPr>
              <w:t>9.</w:t>
            </w:r>
            <w:r w:rsidR="00B86188" w:rsidRPr="00D53199">
              <w:rPr>
                <w:rStyle w:val="Hyperlink"/>
                <w:noProof/>
              </w:rPr>
              <w:t xml:space="preserve"> ОБРАЗАЦ СТРУКТУРЕ ПОНУЂЕНЕ ЦЕНЕ</w:t>
            </w:r>
            <w:r w:rsidR="00B86188">
              <w:rPr>
                <w:noProof/>
                <w:webHidden/>
              </w:rPr>
              <w:tab/>
            </w:r>
            <w:r>
              <w:rPr>
                <w:noProof/>
                <w:webHidden/>
              </w:rPr>
              <w:fldChar w:fldCharType="begin"/>
            </w:r>
            <w:r w:rsidR="00B86188">
              <w:rPr>
                <w:noProof/>
                <w:webHidden/>
              </w:rPr>
              <w:instrText xml:space="preserve"> PAGEREF _Toc477180250 \h </w:instrText>
            </w:r>
            <w:r>
              <w:rPr>
                <w:noProof/>
                <w:webHidden/>
              </w:rPr>
            </w:r>
            <w:r>
              <w:rPr>
                <w:noProof/>
                <w:webHidden/>
              </w:rPr>
              <w:fldChar w:fldCharType="separate"/>
            </w:r>
            <w:r w:rsidR="006E22EE">
              <w:rPr>
                <w:noProof/>
                <w:webHidden/>
              </w:rPr>
              <w:t>27</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51" w:history="1">
            <w:r w:rsidR="00B86188" w:rsidRPr="00D53199">
              <w:rPr>
                <w:rStyle w:val="Hyperlink"/>
                <w:noProof/>
                <w:lang w:val="sr-Cyrl-CS"/>
              </w:rPr>
              <w:t>10.</w:t>
            </w:r>
            <w:r w:rsidR="00B86188" w:rsidRPr="00D53199">
              <w:rPr>
                <w:rStyle w:val="Hyperlink"/>
                <w:noProof/>
              </w:rPr>
              <w:t xml:space="preserve"> ОБРАЗАЦ ТРОШКОВА ПРИПРЕМЕ ПОНУДЕ</w:t>
            </w:r>
            <w:r w:rsidR="00B86188">
              <w:rPr>
                <w:noProof/>
                <w:webHidden/>
              </w:rPr>
              <w:tab/>
            </w:r>
            <w:r>
              <w:rPr>
                <w:noProof/>
                <w:webHidden/>
              </w:rPr>
              <w:fldChar w:fldCharType="begin"/>
            </w:r>
            <w:r w:rsidR="00B86188">
              <w:rPr>
                <w:noProof/>
                <w:webHidden/>
              </w:rPr>
              <w:instrText xml:space="preserve"> PAGEREF _Toc477180251 \h </w:instrText>
            </w:r>
            <w:r>
              <w:rPr>
                <w:noProof/>
                <w:webHidden/>
              </w:rPr>
            </w:r>
            <w:r>
              <w:rPr>
                <w:noProof/>
                <w:webHidden/>
              </w:rPr>
              <w:fldChar w:fldCharType="separate"/>
            </w:r>
            <w:r w:rsidR="006E22EE">
              <w:rPr>
                <w:noProof/>
                <w:webHidden/>
              </w:rPr>
              <w:t>28</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52" w:history="1">
            <w:r w:rsidR="00B86188" w:rsidRPr="00D53199">
              <w:rPr>
                <w:rStyle w:val="Hyperlink"/>
                <w:noProof/>
                <w:lang w:val="sr-Cyrl-CS"/>
              </w:rPr>
              <w:t>11.</w:t>
            </w:r>
            <w:r w:rsidR="00B86188" w:rsidRPr="00D53199">
              <w:rPr>
                <w:rStyle w:val="Hyperlink"/>
                <w:noProof/>
              </w:rPr>
              <w:t xml:space="preserve"> ОБРАЗАЦ ПОНУДЕ</w:t>
            </w:r>
            <w:r w:rsidR="00B86188">
              <w:rPr>
                <w:noProof/>
                <w:webHidden/>
              </w:rPr>
              <w:tab/>
            </w:r>
            <w:r>
              <w:rPr>
                <w:noProof/>
                <w:webHidden/>
              </w:rPr>
              <w:fldChar w:fldCharType="begin"/>
            </w:r>
            <w:r w:rsidR="00B86188">
              <w:rPr>
                <w:noProof/>
                <w:webHidden/>
              </w:rPr>
              <w:instrText xml:space="preserve"> PAGEREF _Toc477180252 \h </w:instrText>
            </w:r>
            <w:r>
              <w:rPr>
                <w:noProof/>
                <w:webHidden/>
              </w:rPr>
            </w:r>
            <w:r>
              <w:rPr>
                <w:noProof/>
                <w:webHidden/>
              </w:rPr>
              <w:fldChar w:fldCharType="separate"/>
            </w:r>
            <w:r w:rsidR="006E22EE">
              <w:rPr>
                <w:noProof/>
                <w:webHidden/>
              </w:rPr>
              <w:t>29</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53" w:history="1">
            <w:r w:rsidR="00B86188" w:rsidRPr="00D53199">
              <w:rPr>
                <w:rStyle w:val="Hyperlink"/>
                <w:noProof/>
                <w:lang w:val="sr-Cyrl-CS"/>
              </w:rPr>
              <w:t xml:space="preserve">12. </w:t>
            </w:r>
            <w:r w:rsidR="00B86188" w:rsidRPr="00D53199">
              <w:rPr>
                <w:rStyle w:val="Hyperlink"/>
                <w:noProof/>
              </w:rPr>
              <w:t>ОПШТИ ПОДАЦИ О ПОНУЂАЧУ ИЗ ГРУПЕ ПОНУЂАЧА</w:t>
            </w:r>
            <w:r w:rsidR="00B86188">
              <w:rPr>
                <w:noProof/>
                <w:webHidden/>
              </w:rPr>
              <w:tab/>
            </w:r>
            <w:r>
              <w:rPr>
                <w:noProof/>
                <w:webHidden/>
              </w:rPr>
              <w:fldChar w:fldCharType="begin"/>
            </w:r>
            <w:r w:rsidR="00B86188">
              <w:rPr>
                <w:noProof/>
                <w:webHidden/>
              </w:rPr>
              <w:instrText xml:space="preserve"> PAGEREF _Toc477180253 \h </w:instrText>
            </w:r>
            <w:r>
              <w:rPr>
                <w:noProof/>
                <w:webHidden/>
              </w:rPr>
            </w:r>
            <w:r>
              <w:rPr>
                <w:noProof/>
                <w:webHidden/>
              </w:rPr>
              <w:fldChar w:fldCharType="separate"/>
            </w:r>
            <w:r w:rsidR="006E22EE">
              <w:rPr>
                <w:noProof/>
                <w:webHidden/>
              </w:rPr>
              <w:t>31</w:t>
            </w:r>
            <w:r>
              <w:rPr>
                <w:noProof/>
                <w:webHidden/>
              </w:rPr>
              <w:fldChar w:fldCharType="end"/>
            </w:r>
          </w:hyperlink>
        </w:p>
        <w:p w:rsidR="00B86188" w:rsidRDefault="001255A3">
          <w:pPr>
            <w:pStyle w:val="TOC2"/>
            <w:tabs>
              <w:tab w:val="right" w:leader="dot" w:pos="9040"/>
            </w:tabs>
            <w:rPr>
              <w:rFonts w:asciiTheme="minorHAnsi" w:eastAsiaTheme="minorEastAsia" w:hAnsiTheme="minorHAnsi" w:cstheme="minorBidi"/>
              <w:noProof/>
              <w:sz w:val="22"/>
              <w:szCs w:val="22"/>
              <w:lang w:val="en-US"/>
            </w:rPr>
          </w:pPr>
          <w:hyperlink w:anchor="_Toc477180254" w:history="1">
            <w:r w:rsidR="00B86188" w:rsidRPr="00D53199">
              <w:rPr>
                <w:rStyle w:val="Hyperlink"/>
                <w:noProof/>
                <w:lang w:val="sr-Cyrl-CS"/>
              </w:rPr>
              <w:t>13.</w:t>
            </w:r>
            <w:r w:rsidR="00B86188" w:rsidRPr="00D53199">
              <w:rPr>
                <w:rStyle w:val="Hyperlink"/>
                <w:noProof/>
              </w:rPr>
              <w:t xml:space="preserve"> ОПШТИ ПОДАЦИ О ПОДИЗВОЂАЧИМА</w:t>
            </w:r>
            <w:r w:rsidR="00B86188">
              <w:rPr>
                <w:noProof/>
                <w:webHidden/>
              </w:rPr>
              <w:tab/>
            </w:r>
            <w:r>
              <w:rPr>
                <w:noProof/>
                <w:webHidden/>
              </w:rPr>
              <w:fldChar w:fldCharType="begin"/>
            </w:r>
            <w:r w:rsidR="00B86188">
              <w:rPr>
                <w:noProof/>
                <w:webHidden/>
              </w:rPr>
              <w:instrText xml:space="preserve"> PAGEREF _Toc477180254 \h </w:instrText>
            </w:r>
            <w:r>
              <w:rPr>
                <w:noProof/>
                <w:webHidden/>
              </w:rPr>
            </w:r>
            <w:r>
              <w:rPr>
                <w:noProof/>
                <w:webHidden/>
              </w:rPr>
              <w:fldChar w:fldCharType="separate"/>
            </w:r>
            <w:r w:rsidR="006E22EE">
              <w:rPr>
                <w:noProof/>
                <w:webHidden/>
              </w:rPr>
              <w:t>32</w:t>
            </w:r>
            <w:r>
              <w:rPr>
                <w:noProof/>
                <w:webHidden/>
              </w:rPr>
              <w:fldChar w:fldCharType="end"/>
            </w:r>
          </w:hyperlink>
        </w:p>
        <w:p w:rsidR="009B75C5" w:rsidRDefault="001255A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7718022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D016C3" w:rsidRDefault="00D016C3" w:rsidP="00564722">
            <w:pPr>
              <w:rPr>
                <w:b/>
                <w:noProof/>
              </w:rPr>
            </w:pPr>
          </w:p>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016C3"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D016C3" w:rsidRDefault="00D016C3" w:rsidP="00564722">
            <w:pPr>
              <w:rPr>
                <w:b/>
                <w:noProof/>
              </w:rPr>
            </w:pPr>
          </w:p>
          <w:p w:rsidR="00564722" w:rsidRPr="001366BB" w:rsidRDefault="00564722" w:rsidP="00564722">
            <w:pPr>
              <w:rPr>
                <w:b/>
                <w:noProof/>
              </w:rPr>
            </w:pPr>
            <w:r w:rsidRPr="001366BB">
              <w:rPr>
                <w:b/>
                <w:noProof/>
              </w:rPr>
              <w:t>Врста поступка</w:t>
            </w:r>
          </w:p>
        </w:tc>
        <w:tc>
          <w:tcPr>
            <w:tcW w:w="4468" w:type="dxa"/>
          </w:tcPr>
          <w:p w:rsidR="00564722" w:rsidRPr="00D016C3"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D016C3" w:rsidRDefault="00D016C3" w:rsidP="00564722">
            <w:pPr>
              <w:rPr>
                <w:b/>
                <w:noProof/>
              </w:rPr>
            </w:pPr>
          </w:p>
          <w:p w:rsidR="00D016C3" w:rsidRDefault="00D016C3" w:rsidP="00564722">
            <w:pPr>
              <w:rPr>
                <w:b/>
                <w:noProof/>
              </w:rPr>
            </w:pPr>
          </w:p>
          <w:p w:rsidR="00564722" w:rsidRPr="001366BB" w:rsidRDefault="00564722" w:rsidP="00564722">
            <w:pPr>
              <w:rPr>
                <w:b/>
                <w:noProof/>
              </w:rPr>
            </w:pPr>
            <w:r w:rsidRPr="001366BB">
              <w:rPr>
                <w:b/>
                <w:noProof/>
              </w:rPr>
              <w:t>Предмет јавне набавке</w:t>
            </w:r>
          </w:p>
        </w:tc>
        <w:tc>
          <w:tcPr>
            <w:tcW w:w="4468" w:type="dxa"/>
          </w:tcPr>
          <w:p w:rsidR="00564722" w:rsidRPr="00D016C3" w:rsidRDefault="00B84C11" w:rsidP="00EC1E85">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EC1E85">
              <w:rPr>
                <w:b/>
                <w:lang w:val="sr-Cyrl-CS"/>
              </w:rPr>
              <w:t>56</w:t>
            </w:r>
            <w:r w:rsidR="006A5ABE">
              <w:rPr>
                <w:b/>
                <w:lang w:val="sr-Cyrl-CS"/>
              </w:rPr>
              <w:t>-1</w:t>
            </w:r>
            <w:r w:rsidR="00D016C3">
              <w:rPr>
                <w:b/>
                <w:lang w:val="sr-Cyrl-CS"/>
              </w:rPr>
              <w:t>8</w:t>
            </w:r>
            <w:r w:rsidR="006A5ABE">
              <w:rPr>
                <w:b/>
                <w:lang w:val="sr-Cyrl-CS"/>
              </w:rPr>
              <w:t>-O</w:t>
            </w:r>
            <w:r w:rsidR="00734367" w:rsidRPr="00734367">
              <w:t xml:space="preserve"> </w:t>
            </w:r>
            <w:r w:rsidRPr="00734367">
              <w:t xml:space="preserve">је </w:t>
            </w:r>
            <w:r w:rsidR="00EC1E85">
              <w:rPr>
                <w:b/>
                <w:noProof/>
              </w:rPr>
              <w:t>н</w:t>
            </w:r>
            <w:r w:rsidR="00EC1E85" w:rsidRPr="004E6C4F">
              <w:rPr>
                <w:b/>
              </w:rPr>
              <w:t xml:space="preserve">абавка </w:t>
            </w:r>
            <w:r w:rsidR="00EC1E85">
              <w:rPr>
                <w:b/>
              </w:rPr>
              <w:t>таблетиране соли за потребе Клинике за нефрологију и клиничку имунологију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D016C3" w:rsidRDefault="00D016C3"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77180224"/>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EC1E85">
        <w:tc>
          <w:tcPr>
            <w:tcW w:w="3917" w:type="dxa"/>
            <w:vAlign w:val="center"/>
          </w:tcPr>
          <w:p w:rsidR="00B84C11" w:rsidRPr="002D5B2C" w:rsidRDefault="00B84C11" w:rsidP="00EC1E85">
            <w:pPr>
              <w:jc w:val="center"/>
              <w:rPr>
                <w:noProof/>
              </w:rPr>
            </w:pPr>
            <w:r w:rsidRPr="001366BB">
              <w:rPr>
                <w:b/>
                <w:noProof/>
              </w:rPr>
              <w:t>Предмет јавне набавке</w:t>
            </w:r>
          </w:p>
        </w:tc>
        <w:tc>
          <w:tcPr>
            <w:tcW w:w="5173" w:type="dxa"/>
          </w:tcPr>
          <w:p w:rsidR="00B84C11" w:rsidRPr="00D016C3" w:rsidRDefault="00B84C11" w:rsidP="00D016C3">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EC1E85">
              <w:rPr>
                <w:b/>
                <w:lang w:val="sr-Cyrl-CS"/>
              </w:rPr>
              <w:t>56</w:t>
            </w:r>
            <w:r w:rsidR="00BB2C7D">
              <w:rPr>
                <w:b/>
                <w:lang w:val="sr-Cyrl-CS"/>
              </w:rPr>
              <w:t>-1</w:t>
            </w:r>
            <w:r w:rsidR="00D016C3">
              <w:rPr>
                <w:b/>
                <w:lang w:val="sr-Cyrl-CS"/>
              </w:rPr>
              <w:t>8</w:t>
            </w:r>
            <w:r w:rsidR="006A5ABE">
              <w:rPr>
                <w:b/>
                <w:lang w:val="sr-Cyrl-CS"/>
              </w:rPr>
              <w:t>-O</w:t>
            </w:r>
            <w:r w:rsidR="0023541D">
              <w:t xml:space="preserve"> </w:t>
            </w:r>
            <w:r w:rsidRPr="001B2B46">
              <w:t xml:space="preserve">је </w:t>
            </w:r>
            <w:r w:rsidR="00EC1E85" w:rsidRPr="004E6C4F">
              <w:rPr>
                <w:b/>
                <w:noProof/>
              </w:rPr>
              <w:t>Н</w:t>
            </w:r>
            <w:r w:rsidR="00EC1E85" w:rsidRPr="004E6C4F">
              <w:rPr>
                <w:b/>
              </w:rPr>
              <w:t xml:space="preserve">абавка </w:t>
            </w:r>
            <w:r w:rsidR="00EC1E85">
              <w:rPr>
                <w:b/>
              </w:rPr>
              <w:t>таблетиране соли за потребе Клинике за нефрологију и клиничку имунологију Клиничког центра Војводине</w:t>
            </w:r>
          </w:p>
        </w:tc>
      </w:tr>
      <w:tr w:rsidR="00B84C11" w:rsidRPr="002D5B2C" w:rsidTr="00EC1E85">
        <w:tc>
          <w:tcPr>
            <w:tcW w:w="3917" w:type="dxa"/>
            <w:vAlign w:val="center"/>
          </w:tcPr>
          <w:p w:rsidR="00B84C11" w:rsidRPr="004D2E66" w:rsidRDefault="00B84C11" w:rsidP="00EC1E85">
            <w:pPr>
              <w:jc w:val="center"/>
              <w:rPr>
                <w:b/>
                <w:noProof/>
              </w:rPr>
            </w:pPr>
            <w:r w:rsidRPr="004D2E66">
              <w:rPr>
                <w:b/>
                <w:noProof/>
              </w:rPr>
              <w:t>Назив и ознака из општег речника</w:t>
            </w:r>
          </w:p>
        </w:tc>
        <w:tc>
          <w:tcPr>
            <w:tcW w:w="5173" w:type="dxa"/>
            <w:vAlign w:val="center"/>
          </w:tcPr>
          <w:p w:rsidR="00E065E2" w:rsidRPr="00E065E2" w:rsidRDefault="00EC1E85" w:rsidP="009E12C2">
            <w:pPr>
              <w:jc w:val="both"/>
              <w:rPr>
                <w:noProof/>
                <w:lang w:val="ru-RU"/>
              </w:rPr>
            </w:pPr>
            <w:r w:rsidRPr="007F1694">
              <w:rPr>
                <w:noProof/>
              </w:rPr>
              <w:t>33181520</w:t>
            </w:r>
            <w:r>
              <w:rPr>
                <w:noProof/>
              </w:rPr>
              <w:t xml:space="preserve"> - </w:t>
            </w:r>
            <w:r w:rsidRPr="007F1694">
              <w:rPr>
                <w:noProof/>
              </w:rPr>
              <w:t>Потрошни материјал за реналну дијализу</w:t>
            </w:r>
          </w:p>
        </w:tc>
      </w:tr>
    </w:tbl>
    <w:p w:rsidR="00B06885" w:rsidRDefault="00B06885" w:rsidP="00B84C11">
      <w:pPr>
        <w:rPr>
          <w:b/>
          <w:noProof/>
          <w:lang w:val="sr-Cyrl-CS"/>
        </w:rPr>
      </w:pPr>
    </w:p>
    <w:p w:rsidR="005D1B01" w:rsidRPr="00E45538" w:rsidRDefault="005D1B01" w:rsidP="00B84C11">
      <w:pPr>
        <w:rPr>
          <w:b/>
          <w:noProof/>
          <w:lang w:val="sr-Cyrl-CS"/>
        </w:rPr>
      </w:pPr>
    </w:p>
    <w:p w:rsidR="00D016C3" w:rsidRDefault="00D016C3" w:rsidP="00695E3A">
      <w:pPr>
        <w:rPr>
          <w:b/>
          <w:noProof/>
        </w:rPr>
      </w:pPr>
    </w:p>
    <w:p w:rsidR="00695E3A" w:rsidRPr="006A5ABE" w:rsidRDefault="00EB23DB" w:rsidP="00695E3A">
      <w:pPr>
        <w:rPr>
          <w:b/>
          <w:noProof/>
        </w:rPr>
      </w:pPr>
      <w:r>
        <w:rPr>
          <w:b/>
          <w:noProof/>
        </w:rPr>
        <w:t>Предмет јавне набавке</w:t>
      </w:r>
      <w:r w:rsidR="00BE4DC6">
        <w:rPr>
          <w:b/>
          <w:noProof/>
        </w:rPr>
        <w:t xml:space="preserve"> </w:t>
      </w:r>
      <w:r w:rsidR="006A5ABE">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6A5ABE">
        <w:rPr>
          <w:b/>
          <w:noProof/>
        </w:rPr>
        <w:t>.</w:t>
      </w:r>
    </w:p>
    <w:p w:rsidR="00695E3A" w:rsidRDefault="00695E3A" w:rsidP="00734367">
      <w:pPr>
        <w:jc w:val="both"/>
        <w:rPr>
          <w:b/>
          <w:iCs/>
        </w:rPr>
      </w:pPr>
    </w:p>
    <w:p w:rsidR="005D1B01" w:rsidRDefault="005D1B01" w:rsidP="004D4A24">
      <w:pPr>
        <w:tabs>
          <w:tab w:val="left" w:pos="3660"/>
        </w:tabs>
        <w:jc w:val="both"/>
        <w:rPr>
          <w:b/>
          <w:iCs/>
        </w:rPr>
      </w:pPr>
    </w:p>
    <w:p w:rsidR="00D016C3" w:rsidRPr="00D016C3" w:rsidRDefault="00D016C3" w:rsidP="004D4A24">
      <w:pPr>
        <w:tabs>
          <w:tab w:val="left" w:pos="3660"/>
        </w:tabs>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Pr="006A5ABE" w:rsidRDefault="006A5ABE"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77180225"/>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5220DE" w:rsidRPr="009E12C2" w:rsidRDefault="00966CFC" w:rsidP="009E12C2">
            <w:pPr>
              <w:pStyle w:val="Footer"/>
              <w:jc w:val="both"/>
              <w:rPr>
                <w:b/>
              </w:rPr>
            </w:pPr>
            <w:r w:rsidRPr="009E12C2">
              <w:t xml:space="preserve">Предмет ове јавне набавке </w:t>
            </w:r>
            <w:r w:rsidR="003954FF" w:rsidRPr="009E12C2">
              <w:t>је</w:t>
            </w:r>
            <w:r w:rsidR="00E61D05" w:rsidRPr="009E12C2">
              <w:rPr>
                <w:b/>
              </w:rPr>
              <w:t xml:space="preserve"> </w:t>
            </w:r>
            <w:r w:rsidR="00EC1E85" w:rsidRPr="009E12C2">
              <w:rPr>
                <w:b/>
                <w:noProof/>
              </w:rPr>
              <w:t>н</w:t>
            </w:r>
            <w:r w:rsidR="00EC1E85" w:rsidRPr="009E12C2">
              <w:rPr>
                <w:b/>
              </w:rPr>
              <w:t>абавка таблетиране соли за потребе Клинике за нефрологију и клиничку имунологију Клиничког центра Војводине</w:t>
            </w:r>
            <w:r w:rsidR="002D636B" w:rsidRPr="009E12C2">
              <w:rPr>
                <w:b/>
              </w:rPr>
              <w:t>.</w:t>
            </w:r>
          </w:p>
          <w:p w:rsidR="002D636B" w:rsidRPr="009E12C2" w:rsidRDefault="002D636B" w:rsidP="009E12C2">
            <w:pPr>
              <w:pStyle w:val="Footer"/>
              <w:jc w:val="both"/>
              <w:rPr>
                <w:b/>
                <w:noProof/>
              </w:rPr>
            </w:pPr>
          </w:p>
          <w:p w:rsidR="00E5013A" w:rsidRPr="009E12C2" w:rsidRDefault="00E5013A" w:rsidP="009E12C2">
            <w:pPr>
              <w:jc w:val="both"/>
              <w:rPr>
                <w:lang w:val="sr-Cyrl-CS"/>
              </w:rPr>
            </w:pPr>
            <w:r w:rsidRPr="009E12C2">
              <w:rPr>
                <w:lang w:val="sr-Cyrl-CS"/>
              </w:rPr>
              <w:t>Понуђена добра морају се уклапати у важеће стандарде дефинисане Правилником о стандардима материјала за дијализе која се обезбеђују из средстава обавезног здравственог осигурања</w:t>
            </w:r>
            <w:r w:rsidR="0016272A" w:rsidRPr="009E12C2">
              <w:rPr>
                <w:lang w:val="sr-Cyrl-CS"/>
              </w:rPr>
              <w:t xml:space="preserve"> </w:t>
            </w:r>
            <w:r w:rsidRPr="009E12C2">
              <w:rPr>
                <w:lang w:val="sr-Cyrl-CS"/>
              </w:rPr>
              <w:t>("Сл. гласник РС.“ бр. 88/12, 41/13, 36/14, 37/14 и 88/15).</w:t>
            </w:r>
          </w:p>
          <w:p w:rsidR="0016272A" w:rsidRPr="009E12C2" w:rsidRDefault="0016272A" w:rsidP="009E12C2">
            <w:pPr>
              <w:pStyle w:val="Footer"/>
              <w:jc w:val="both"/>
              <w:rPr>
                <w:lang w:val="sr-Cyrl-CS"/>
              </w:rPr>
            </w:pPr>
          </w:p>
          <w:p w:rsidR="00E5013A" w:rsidRPr="009E12C2" w:rsidRDefault="00E5013A" w:rsidP="009E12C2">
            <w:pPr>
              <w:pStyle w:val="Footer"/>
              <w:jc w:val="both"/>
              <w:rPr>
                <w:lang w:val="sr-Cyrl-CS"/>
              </w:rPr>
            </w:pPr>
            <w:r w:rsidRPr="009E12C2">
              <w:rPr>
                <w:lang w:val="sr-Cyrl-CS"/>
              </w:rPr>
              <w:t xml:space="preserve">Понуђено медицинско средство мора поседовати </w:t>
            </w:r>
            <w:r w:rsidR="00EC1E85" w:rsidRPr="009E12C2">
              <w:t>C</w:t>
            </w:r>
            <w:r w:rsidRPr="009E12C2">
              <w:rPr>
                <w:lang w:val="sr-Cyrl-CS"/>
              </w:rPr>
              <w:t>Е знак.</w:t>
            </w:r>
          </w:p>
          <w:p w:rsidR="00D81953" w:rsidRPr="009E12C2" w:rsidRDefault="00D81953" w:rsidP="009E12C2">
            <w:pPr>
              <w:pStyle w:val="Footer"/>
              <w:jc w:val="both"/>
            </w:pPr>
          </w:p>
          <w:p w:rsidR="0016272A" w:rsidRPr="009E12C2" w:rsidRDefault="0016272A" w:rsidP="009E12C2">
            <w:pPr>
              <w:pStyle w:val="Footer"/>
              <w:jc w:val="both"/>
            </w:pPr>
            <w:r w:rsidRPr="009E12C2">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9E12C2">
              <w:rPr>
                <w:lang w:val="sr-Cyrl-CS"/>
              </w:rPr>
              <w:t>у</w:t>
            </w:r>
            <w:r w:rsidRPr="009E12C2">
              <w:t xml:space="preserve"> понуд</w:t>
            </w:r>
            <w:r w:rsidRPr="009E12C2">
              <w:rPr>
                <w:lang w:val="sr-Cyrl-CS"/>
              </w:rPr>
              <w:t>е</w:t>
            </w:r>
            <w:r w:rsidRPr="009E12C2">
              <w:t>.</w:t>
            </w:r>
          </w:p>
          <w:p w:rsidR="0016272A" w:rsidRPr="009E12C2" w:rsidRDefault="0016272A" w:rsidP="009E12C2">
            <w:pPr>
              <w:pStyle w:val="Footer"/>
              <w:jc w:val="both"/>
            </w:pPr>
          </w:p>
          <w:p w:rsidR="00D81953" w:rsidRPr="00D81953" w:rsidRDefault="00D81953" w:rsidP="009E12C2">
            <w:pPr>
              <w:pStyle w:val="Footer"/>
              <w:jc w:val="both"/>
            </w:pPr>
            <w:r w:rsidRPr="009E12C2">
              <w:rPr>
                <w:b/>
              </w:rPr>
              <w:t>НАПОМЕНА</w:t>
            </w:r>
            <w:r w:rsidRPr="009E12C2">
              <w:rPr>
                <w:b/>
                <w:lang w:val="en-US"/>
              </w:rPr>
              <w:t>:</w:t>
            </w:r>
            <w:r w:rsidRPr="009E12C2">
              <w:rPr>
                <w:b/>
              </w:rPr>
              <w:t xml:space="preserve"> Обратити пажњу на поглавље 5. Упутство понуђачима како да сачине понуду, тачка 9.5. Други захтеви.</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EC1E85" w:rsidRPr="00EC1E85" w:rsidRDefault="00EC1E85" w:rsidP="00E43FAE">
      <w:pPr>
        <w:rPr>
          <w:bCs/>
          <w:iCs/>
        </w:rPr>
      </w:pPr>
    </w:p>
    <w:p w:rsidR="00127AFC" w:rsidRDefault="002D5B2C" w:rsidP="00D76B68">
      <w:pPr>
        <w:pStyle w:val="Heading2"/>
        <w:numPr>
          <w:ilvl w:val="0"/>
          <w:numId w:val="5"/>
        </w:numPr>
        <w:rPr>
          <w:noProof/>
        </w:rPr>
      </w:pPr>
      <w:bookmarkStart w:id="18" w:name="_Toc364158545"/>
      <w:bookmarkStart w:id="19" w:name="_Toc47718022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BF3418" w:rsidRPr="00BF341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E5013A">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06"/>
        <w:gridCol w:w="2835"/>
        <w:gridCol w:w="142"/>
        <w:gridCol w:w="3926"/>
        <w:gridCol w:w="185"/>
        <w:gridCol w:w="1523"/>
      </w:tblGrid>
      <w:tr w:rsidR="00BF4AF8" w:rsidRPr="00AE1407" w:rsidTr="00D016C3">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3"/>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D016C3"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016C3">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016C3">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016C3">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D016C3" w:rsidRDefault="00BF4AF8" w:rsidP="00BF4AF8">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727108"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108" w:rsidRPr="00683106" w:rsidRDefault="00727108" w:rsidP="007F181A">
            <w:pPr>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727108" w:rsidRPr="002F2654" w:rsidRDefault="00727108" w:rsidP="00E5013A">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E5013A">
            <w:pPr>
              <w:jc w:val="both"/>
              <w:rPr>
                <w:lang w:val="sr-Latn-CS"/>
              </w:rPr>
            </w:pPr>
          </w:p>
          <w:p w:rsidR="00727108" w:rsidRPr="007A5826" w:rsidRDefault="00727108" w:rsidP="00E5013A">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r w:rsidR="00E5013A"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5013A" w:rsidRPr="00E5013A" w:rsidRDefault="00EC1E85" w:rsidP="00D53DB4">
            <w:pPr>
              <w:pStyle w:val="ListParagraph"/>
              <w:ind w:left="405"/>
              <w:rPr>
                <w:noProof/>
              </w:rPr>
            </w:pPr>
            <w:r>
              <w:rPr>
                <w:noProof/>
              </w:rPr>
              <w:t>6</w:t>
            </w:r>
            <w:r w:rsidR="00E5013A">
              <w:rPr>
                <w:noProof/>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5013A" w:rsidRPr="00C03D12" w:rsidRDefault="00BA41F5" w:rsidP="00BA41F5">
            <w:pPr>
              <w:jc w:val="both"/>
            </w:pPr>
            <w:r>
              <w:rPr>
                <w:bCs/>
                <w:noProof/>
                <w:color w:val="000000"/>
                <w:szCs w:val="17"/>
              </w:rPr>
              <w:t xml:space="preserve">Понуђач поседује </w:t>
            </w:r>
            <w:r w:rsidR="00095F83">
              <w:rPr>
                <w:bCs/>
                <w:noProof/>
                <w:color w:val="000000"/>
                <w:szCs w:val="17"/>
              </w:rPr>
              <w:t xml:space="preserve">и примењује </w:t>
            </w:r>
            <w:r>
              <w:rPr>
                <w:bCs/>
                <w:noProof/>
                <w:color w:val="000000"/>
                <w:szCs w:val="17"/>
              </w:rPr>
              <w:t>стандард квалитета пословања ISO 9001;</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E5013A" w:rsidRPr="00B36C5A" w:rsidRDefault="00BA41F5" w:rsidP="00E5013A">
            <w:pPr>
              <w:jc w:val="both"/>
              <w:rPr>
                <w:iCs/>
              </w:rPr>
            </w:pPr>
            <w:r>
              <w:rPr>
                <w:iCs/>
              </w:rPr>
              <w:t>Копија важећег сертификата.</w:t>
            </w:r>
          </w:p>
        </w:tc>
      </w:tr>
    </w:tbl>
    <w:p w:rsidR="0097690F" w:rsidRPr="00473E75" w:rsidRDefault="0097690F" w:rsidP="0097690F">
      <w:pPr>
        <w:jc w:val="both"/>
        <w:rPr>
          <w:noProof/>
        </w:rPr>
      </w:pPr>
      <w:bookmarkStart w:id="20" w:name="_Toc364158546"/>
    </w:p>
    <w:p w:rsidR="0097690F" w:rsidRDefault="0097690F" w:rsidP="0097690F">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97690F" w:rsidRPr="0097632F" w:rsidRDefault="0097690F" w:rsidP="0097690F">
      <w:pPr>
        <w:pStyle w:val="ListParagraph"/>
        <w:ind w:left="405"/>
        <w:rPr>
          <w:noProof/>
        </w:rPr>
      </w:pPr>
    </w:p>
    <w:p w:rsidR="0097690F" w:rsidRPr="00883DA0" w:rsidRDefault="0097690F" w:rsidP="0097690F">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97690F" w:rsidRPr="00883DA0" w:rsidRDefault="0097690F" w:rsidP="0097690F">
      <w:pPr>
        <w:jc w:val="both"/>
        <w:rPr>
          <w:noProof/>
        </w:rPr>
      </w:pPr>
    </w:p>
    <w:p w:rsidR="0097690F" w:rsidRPr="009C6CF7" w:rsidRDefault="0097690F" w:rsidP="0097690F">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97690F" w:rsidRPr="0097632F" w:rsidRDefault="0097690F" w:rsidP="0097690F">
      <w:pPr>
        <w:pStyle w:val="ListParagraph"/>
        <w:ind w:left="405"/>
        <w:jc w:val="both"/>
        <w:rPr>
          <w:noProof/>
        </w:rPr>
      </w:pPr>
    </w:p>
    <w:p w:rsidR="0097690F" w:rsidRDefault="0097690F" w:rsidP="0097690F">
      <w:pPr>
        <w:pStyle w:val="ListParagraph"/>
        <w:numPr>
          <w:ilvl w:val="0"/>
          <w:numId w:val="1"/>
        </w:numPr>
        <w:ind w:left="405"/>
        <w:jc w:val="both"/>
        <w:rPr>
          <w:noProof/>
        </w:rPr>
      </w:pPr>
      <w:r w:rsidRPr="00867FF6">
        <w:t>ИСПУЊЕНОСТ УСЛОВА понуђач попуњава са ДА или НЕ.</w:t>
      </w:r>
    </w:p>
    <w:p w:rsidR="0097690F" w:rsidRPr="00B44EEE" w:rsidRDefault="0097690F" w:rsidP="0097690F">
      <w:pPr>
        <w:pStyle w:val="ListParagraph"/>
        <w:ind w:left="405"/>
        <w:jc w:val="both"/>
        <w:rPr>
          <w:noProof/>
        </w:rPr>
      </w:pPr>
    </w:p>
    <w:p w:rsidR="0097690F" w:rsidRDefault="0097690F" w:rsidP="0097690F">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97690F" w:rsidRDefault="0097690F" w:rsidP="0097690F">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97690F" w:rsidRDefault="0097690F" w:rsidP="0097690F">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7690F" w:rsidRDefault="0097690F" w:rsidP="0097690F">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97690F" w:rsidRDefault="0097690F" w:rsidP="0097690F">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97690F" w:rsidRDefault="0097690F" w:rsidP="0097690F">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w:t>
      </w:r>
      <w:r>
        <w:rPr>
          <w:bCs/>
          <w:u w:val="single"/>
          <w:lang w:val="sr-Cyrl-CS"/>
        </w:rPr>
        <w:lastRenderedPageBreak/>
        <w:t xml:space="preserve">поједних доказа. Такође, испуњеност доказа може да затражи и од осталих понуђача. </w:t>
      </w:r>
    </w:p>
    <w:p w:rsidR="0097690F" w:rsidRDefault="0097690F" w:rsidP="0097690F">
      <w:pPr>
        <w:pStyle w:val="ListParagraph"/>
        <w:tabs>
          <w:tab w:val="left" w:pos="680"/>
        </w:tabs>
        <w:ind w:left="360"/>
        <w:jc w:val="both"/>
        <w:rPr>
          <w:bCs/>
          <w:u w:val="single"/>
          <w:lang w:val="sr-Cyrl-CS"/>
        </w:rPr>
      </w:pPr>
    </w:p>
    <w:p w:rsidR="0097690F" w:rsidRDefault="0097690F" w:rsidP="0097690F">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7690F" w:rsidRDefault="0097690F" w:rsidP="0097690F">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7690F" w:rsidRPr="00E152EF" w:rsidRDefault="0097690F" w:rsidP="0097690F">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7690F" w:rsidRDefault="0097690F" w:rsidP="0097690F">
      <w:pPr>
        <w:pStyle w:val="ListParagraph"/>
        <w:tabs>
          <w:tab w:val="left" w:pos="680"/>
        </w:tabs>
        <w:ind w:left="360"/>
        <w:jc w:val="both"/>
        <w:rPr>
          <w:rFonts w:eastAsia="TimesNewRomanPSMT"/>
          <w:b/>
          <w:bCs/>
        </w:rPr>
      </w:pPr>
    </w:p>
    <w:p w:rsidR="0097690F" w:rsidRDefault="0097690F" w:rsidP="0097690F">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7690F" w:rsidRDefault="0097690F" w:rsidP="0097690F">
      <w:pPr>
        <w:pStyle w:val="ListParagraph"/>
        <w:ind w:left="405"/>
        <w:jc w:val="both"/>
        <w:rPr>
          <w:bCs/>
          <w:iCs/>
          <w:lang w:val="sr-Cyrl-CS"/>
        </w:rPr>
      </w:pPr>
      <w:r>
        <w:rPr>
          <w:bCs/>
          <w:iCs/>
          <w:lang w:val="sr-Cyrl-CS"/>
        </w:rPr>
        <w:t>Додатне услове група понуђача испуњава заједно.</w:t>
      </w:r>
    </w:p>
    <w:p w:rsidR="0097690F" w:rsidRDefault="0097690F" w:rsidP="0097690F">
      <w:pPr>
        <w:pStyle w:val="ListParagraph"/>
        <w:ind w:left="405"/>
        <w:jc w:val="both"/>
        <w:rPr>
          <w:bCs/>
          <w:iCs/>
          <w:lang w:val="sr-Cyrl-CS"/>
        </w:rPr>
      </w:pPr>
    </w:p>
    <w:p w:rsidR="0097690F" w:rsidRDefault="0097690F" w:rsidP="0097690F">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7690F" w:rsidRDefault="0097690F" w:rsidP="0097690F">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690F" w:rsidRDefault="0097690F" w:rsidP="0097690F">
      <w:pPr>
        <w:tabs>
          <w:tab w:val="left" w:pos="680"/>
        </w:tabs>
        <w:jc w:val="both"/>
        <w:rPr>
          <w:rFonts w:eastAsia="TimesNewRomanPSMT"/>
          <w:bCs/>
        </w:rPr>
      </w:pPr>
    </w:p>
    <w:p w:rsidR="0097690F" w:rsidRPr="002B147B" w:rsidRDefault="0097690F" w:rsidP="0097690F">
      <w:pPr>
        <w:tabs>
          <w:tab w:val="left" w:pos="680"/>
        </w:tabs>
        <w:jc w:val="both"/>
        <w:rPr>
          <w:rFonts w:eastAsia="TimesNewRomanPSMT"/>
          <w:bCs/>
        </w:rPr>
      </w:pPr>
    </w:p>
    <w:p w:rsidR="0097690F" w:rsidRDefault="0097690F" w:rsidP="0097690F">
      <w:pPr>
        <w:pStyle w:val="ListParagraph"/>
        <w:tabs>
          <w:tab w:val="left" w:pos="680"/>
        </w:tabs>
        <w:ind w:left="0"/>
        <w:jc w:val="both"/>
        <w:rPr>
          <w:rFonts w:eastAsia="TimesNewRomanPSMT"/>
          <w:bCs/>
        </w:rPr>
      </w:pPr>
      <w:r>
        <w:rPr>
          <w:rFonts w:eastAsia="TimesNewRomanPSMT"/>
          <w:bCs/>
        </w:rPr>
        <w:t>Место: ___________________</w:t>
      </w:r>
    </w:p>
    <w:p w:rsidR="0097690F" w:rsidRDefault="0097690F" w:rsidP="0097690F">
      <w:pPr>
        <w:pStyle w:val="ListParagraph"/>
        <w:tabs>
          <w:tab w:val="left" w:pos="680"/>
        </w:tabs>
        <w:ind w:left="0"/>
        <w:jc w:val="both"/>
        <w:rPr>
          <w:rFonts w:eastAsia="TimesNewRomanPSMT"/>
          <w:bCs/>
        </w:rPr>
      </w:pPr>
    </w:p>
    <w:p w:rsidR="0097690F" w:rsidRDefault="0097690F" w:rsidP="0097690F">
      <w:pPr>
        <w:pStyle w:val="ListParagraph"/>
        <w:tabs>
          <w:tab w:val="left" w:pos="680"/>
        </w:tabs>
        <w:ind w:left="0"/>
        <w:jc w:val="both"/>
        <w:rPr>
          <w:rFonts w:eastAsia="TimesNewRomanPSMT"/>
          <w:bCs/>
        </w:rPr>
      </w:pPr>
      <w:r>
        <w:rPr>
          <w:rFonts w:eastAsia="TimesNewRomanPSMT"/>
          <w:bCs/>
        </w:rPr>
        <w:t>Датум: ___________________</w:t>
      </w:r>
    </w:p>
    <w:p w:rsidR="0097690F" w:rsidRDefault="0097690F" w:rsidP="0097690F">
      <w:pPr>
        <w:rPr>
          <w:b/>
          <w:noProof/>
        </w:rPr>
      </w:pPr>
    </w:p>
    <w:tbl>
      <w:tblPr>
        <w:tblW w:w="9090" w:type="dxa"/>
        <w:tblInd w:w="108" w:type="dxa"/>
        <w:tblLook w:val="04A0"/>
      </w:tblPr>
      <w:tblGrid>
        <w:gridCol w:w="3082"/>
        <w:gridCol w:w="3076"/>
        <w:gridCol w:w="2932"/>
      </w:tblGrid>
      <w:tr w:rsidR="0097690F" w:rsidTr="0097690F">
        <w:tc>
          <w:tcPr>
            <w:tcW w:w="3082" w:type="dxa"/>
            <w:tcBorders>
              <w:top w:val="nil"/>
              <w:left w:val="nil"/>
              <w:bottom w:val="single" w:sz="4" w:space="0" w:color="auto"/>
              <w:right w:val="nil"/>
            </w:tcBorders>
          </w:tcPr>
          <w:p w:rsidR="0097690F" w:rsidRDefault="0097690F" w:rsidP="0097690F">
            <w:pPr>
              <w:tabs>
                <w:tab w:val="left" w:pos="680"/>
              </w:tabs>
              <w:jc w:val="both"/>
              <w:rPr>
                <w:rFonts w:eastAsia="TimesNewRomanPSMT"/>
                <w:bCs/>
              </w:rPr>
            </w:pPr>
          </w:p>
          <w:p w:rsidR="0097690F" w:rsidRPr="002B147B" w:rsidRDefault="0097690F" w:rsidP="0097690F">
            <w:pPr>
              <w:tabs>
                <w:tab w:val="left" w:pos="680"/>
              </w:tabs>
              <w:jc w:val="both"/>
              <w:rPr>
                <w:rFonts w:eastAsia="TimesNewRomanPSMT"/>
                <w:bCs/>
              </w:rPr>
            </w:pPr>
          </w:p>
          <w:p w:rsidR="0097690F" w:rsidRDefault="0097690F" w:rsidP="0097690F">
            <w:pPr>
              <w:tabs>
                <w:tab w:val="left" w:pos="680"/>
              </w:tabs>
              <w:jc w:val="both"/>
              <w:rPr>
                <w:rFonts w:eastAsia="TimesNewRomanPSMT"/>
                <w:bCs/>
              </w:rPr>
            </w:pPr>
          </w:p>
        </w:tc>
        <w:tc>
          <w:tcPr>
            <w:tcW w:w="3076" w:type="dxa"/>
          </w:tcPr>
          <w:p w:rsidR="0097690F" w:rsidRDefault="0097690F" w:rsidP="0097690F">
            <w:pPr>
              <w:tabs>
                <w:tab w:val="left" w:pos="680"/>
              </w:tabs>
              <w:jc w:val="both"/>
              <w:rPr>
                <w:rFonts w:eastAsia="TimesNewRomanPSMT"/>
                <w:bCs/>
              </w:rPr>
            </w:pPr>
          </w:p>
        </w:tc>
        <w:tc>
          <w:tcPr>
            <w:tcW w:w="2932" w:type="dxa"/>
            <w:tcBorders>
              <w:top w:val="nil"/>
              <w:left w:val="nil"/>
              <w:bottom w:val="single" w:sz="4" w:space="0" w:color="auto"/>
              <w:right w:val="nil"/>
            </w:tcBorders>
          </w:tcPr>
          <w:p w:rsidR="0097690F" w:rsidRDefault="0097690F" w:rsidP="0097690F">
            <w:pPr>
              <w:tabs>
                <w:tab w:val="left" w:pos="680"/>
              </w:tabs>
              <w:jc w:val="both"/>
              <w:rPr>
                <w:rFonts w:eastAsia="TimesNewRomanPSMT"/>
                <w:bCs/>
              </w:rPr>
            </w:pPr>
          </w:p>
        </w:tc>
      </w:tr>
      <w:tr w:rsidR="0097690F" w:rsidTr="0097690F">
        <w:tc>
          <w:tcPr>
            <w:tcW w:w="3082" w:type="dxa"/>
            <w:tcBorders>
              <w:top w:val="single" w:sz="4" w:space="0" w:color="auto"/>
              <w:left w:val="nil"/>
              <w:bottom w:val="nil"/>
              <w:right w:val="nil"/>
            </w:tcBorders>
            <w:hideMark/>
          </w:tcPr>
          <w:p w:rsidR="0097690F" w:rsidRDefault="0097690F" w:rsidP="0097690F">
            <w:pPr>
              <w:jc w:val="center"/>
              <w:rPr>
                <w:noProof/>
                <w:highlight w:val="yellow"/>
              </w:rPr>
            </w:pPr>
            <w:r>
              <w:rPr>
                <w:noProof/>
              </w:rPr>
              <w:t>НАЗИВ ПОНУЂАЧА</w:t>
            </w:r>
          </w:p>
        </w:tc>
        <w:tc>
          <w:tcPr>
            <w:tcW w:w="3076" w:type="dxa"/>
            <w:hideMark/>
          </w:tcPr>
          <w:p w:rsidR="0097690F" w:rsidRDefault="0097690F" w:rsidP="0097690F">
            <w:pPr>
              <w:jc w:val="center"/>
              <w:rPr>
                <w:noProof/>
              </w:rPr>
            </w:pPr>
            <w:r>
              <w:rPr>
                <w:noProof/>
              </w:rPr>
              <w:t>М.П.</w:t>
            </w:r>
          </w:p>
        </w:tc>
        <w:tc>
          <w:tcPr>
            <w:tcW w:w="2932" w:type="dxa"/>
            <w:tcBorders>
              <w:top w:val="single" w:sz="4" w:space="0" w:color="auto"/>
              <w:left w:val="nil"/>
              <w:bottom w:val="nil"/>
              <w:right w:val="nil"/>
            </w:tcBorders>
            <w:hideMark/>
          </w:tcPr>
          <w:p w:rsidR="0097690F" w:rsidRDefault="0097690F" w:rsidP="0097690F">
            <w:pPr>
              <w:jc w:val="center"/>
              <w:rPr>
                <w:noProof/>
                <w:highlight w:val="yellow"/>
              </w:rPr>
            </w:pPr>
            <w:r>
              <w:rPr>
                <w:noProof/>
              </w:rPr>
              <w:t>ПОТПИС ПОНУЂАЧА</w:t>
            </w:r>
          </w:p>
        </w:tc>
      </w:tr>
    </w:tbl>
    <w:p w:rsidR="00E152EF" w:rsidRDefault="00E152EF" w:rsidP="00E152EF">
      <w:pPr>
        <w:rPr>
          <w:b/>
          <w:noProof/>
        </w:rPr>
      </w:pPr>
      <w:r>
        <w:rPr>
          <w:b/>
          <w:noProof/>
        </w:rPr>
        <w:br w:type="page"/>
      </w:r>
    </w:p>
    <w:p w:rsidR="002D5B2C" w:rsidRPr="00EF6B5E" w:rsidRDefault="002D5B2C" w:rsidP="00D76B68">
      <w:pPr>
        <w:pStyle w:val="Heading2"/>
        <w:numPr>
          <w:ilvl w:val="0"/>
          <w:numId w:val="5"/>
        </w:numPr>
        <w:rPr>
          <w:noProof/>
        </w:rPr>
      </w:pPr>
      <w:bookmarkStart w:id="21" w:name="_Toc477180227"/>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4D4A2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понуд</w:t>
      </w:r>
      <w:r w:rsidR="00BB6935">
        <w:rPr>
          <w:rFonts w:eastAsia="TimesNewRomanPS-BoldMT"/>
          <w:bC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Pr>
          <w:rFonts w:eastAsia="TimesNewRomanPSMT"/>
          <w:b/>
          <w:bCs/>
          <w:u w:val="single"/>
        </w:rPr>
        <w:t>.</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6A5ABE">
        <w:rPr>
          <w:noProof/>
        </w:rPr>
        <w:t>ни</w:t>
      </w:r>
      <w:r w:rsidRPr="00B65266">
        <w:rPr>
          <w:noProof/>
          <w:lang w:val="en-US"/>
        </w:rPr>
        <w:t>je</w:t>
      </w:r>
      <w:r w:rsidRPr="00B65266">
        <w:rPr>
          <w:noProof/>
        </w:rPr>
        <w:t xml:space="preserve"> обликован по партијама.</w:t>
      </w:r>
    </w:p>
    <w:p w:rsidR="004D4A24" w:rsidRP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EC1E85" w:rsidRPr="00EC1E85" w:rsidRDefault="00EC1E85"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A1783" w:rsidRPr="00B872A8" w:rsidRDefault="00AA1783" w:rsidP="00AA1783">
      <w:pPr>
        <w:jc w:val="both"/>
        <w:rPr>
          <w:iCs/>
        </w:rPr>
      </w:pPr>
      <w:r w:rsidRPr="00CC0477">
        <w:rPr>
          <w:iCs/>
        </w:rPr>
        <w:t>На сваком артиклу обележен гарантни рок</w:t>
      </w:r>
      <w:r w:rsidR="0097690F">
        <w:rPr>
          <w:iCs/>
        </w:rPr>
        <w:t xml:space="preserve"> тј. </w:t>
      </w:r>
      <w:r>
        <w:rPr>
          <w:iCs/>
        </w:rPr>
        <w:t>рок важења</w:t>
      </w:r>
      <w:r w:rsidRPr="00CC0477">
        <w:rPr>
          <w:iCs/>
        </w:rPr>
        <w:t>, минимум 12 месеци.</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A1783" w:rsidRPr="00544F97" w:rsidRDefault="00AA1783" w:rsidP="00AA1783">
      <w:pPr>
        <w:jc w:val="both"/>
        <w:rPr>
          <w:bCs/>
          <w:lang w:val="sr-Cyrl-CS"/>
        </w:rPr>
      </w:pPr>
      <w:r w:rsidRPr="00544F97">
        <w:rPr>
          <w:bCs/>
          <w:lang w:val="sr-Latn-CS"/>
        </w:rPr>
        <w:t xml:space="preserve">Наручилац захтева да испорука буде сукцесивна, по захтеву </w:t>
      </w:r>
      <w:r w:rsidRPr="00544F97">
        <w:rPr>
          <w:bCs/>
        </w:rPr>
        <w:t>н</w:t>
      </w:r>
      <w:r w:rsidRPr="00544F97">
        <w:rPr>
          <w:bCs/>
          <w:lang w:val="sr-Latn-CS"/>
        </w:rPr>
        <w:t xml:space="preserve">аручиоца, а рок испоруке да не буде дужи од </w:t>
      </w:r>
      <w:r w:rsidRPr="00544F97">
        <w:rPr>
          <w:bCs/>
          <w:lang w:val="sr-Cyrl-CS"/>
        </w:rPr>
        <w:t>14 дана</w:t>
      </w:r>
      <w:r w:rsidRPr="00544F97">
        <w:rPr>
          <w:bCs/>
        </w:rPr>
        <w:t xml:space="preserve"> </w:t>
      </w:r>
      <w:r w:rsidRPr="00544F97">
        <w:rPr>
          <w:bCs/>
          <w:lang w:val="sr-Latn-CS"/>
        </w:rPr>
        <w:t xml:space="preserve">од </w:t>
      </w:r>
      <w:r w:rsidRPr="00544F97">
        <w:rPr>
          <w:bCs/>
          <w:lang w:val="sr-Cyrl-CS"/>
        </w:rPr>
        <w:t xml:space="preserve">дана </w:t>
      </w:r>
      <w:r w:rsidRPr="00544F97">
        <w:rPr>
          <w:bCs/>
        </w:rPr>
        <w:t>слања</w:t>
      </w:r>
      <w:r w:rsidRPr="00544F97">
        <w:rPr>
          <w:bCs/>
          <w:lang w:val="sr-Latn-CS"/>
        </w:rPr>
        <w:t xml:space="preserve"> захтева </w:t>
      </w:r>
      <w:r w:rsidRPr="00544F97">
        <w:rPr>
          <w:bCs/>
        </w:rPr>
        <w:t>н</w:t>
      </w:r>
      <w:r w:rsidRPr="00544F97">
        <w:rPr>
          <w:bCs/>
          <w:lang w:val="sr-Latn-CS"/>
        </w:rPr>
        <w:t xml:space="preserve">аручиоца. </w:t>
      </w:r>
      <w:r w:rsidRPr="00544F97">
        <w:rPr>
          <w:bCs/>
          <w:lang w:val="sr-Cyrl-CS"/>
        </w:rPr>
        <w:t>Рок испоруке мора бити изражен у данима.</w:t>
      </w:r>
    </w:p>
    <w:p w:rsidR="00AA1783" w:rsidRPr="00544F97" w:rsidRDefault="00AA1783" w:rsidP="00AA1783">
      <w:pPr>
        <w:jc w:val="both"/>
        <w:rPr>
          <w:bCs/>
        </w:rPr>
      </w:pPr>
      <w:r w:rsidRPr="00544F97">
        <w:rPr>
          <w:bCs/>
          <w:lang w:val="sr-Cyrl-CS"/>
        </w:rPr>
        <w:t xml:space="preserve">Прихватљив рок у коме понуђач треба да се одазове на захтев </w:t>
      </w:r>
      <w:r w:rsidR="00EC1E85">
        <w:rPr>
          <w:bCs/>
          <w:lang w:val="sr-Cyrl-CS"/>
        </w:rPr>
        <w:t>наручиоца, ради испоруке добара</w:t>
      </w:r>
      <w:r w:rsidRPr="00544F97">
        <w:rPr>
          <w:bCs/>
          <w:lang w:val="sr-Cyrl-CS"/>
        </w:rPr>
        <w:t xml:space="preserve"> је</w:t>
      </w:r>
      <w:r w:rsidR="00EC1E85">
        <w:rPr>
          <w:bCs/>
          <w:lang w:val="sr-Cyrl-CS"/>
        </w:rPr>
        <w:t xml:space="preserve"> најдуже</w:t>
      </w:r>
      <w:r w:rsidRPr="00544F97">
        <w:rPr>
          <w:bCs/>
          <w:lang w:val="sr-Cyrl-CS"/>
        </w:rPr>
        <w:t xml:space="preserve"> 24 часа.</w:t>
      </w:r>
    </w:p>
    <w:p w:rsidR="00AA1783" w:rsidRPr="00265429" w:rsidRDefault="00AA1783" w:rsidP="00AA1783">
      <w:pPr>
        <w:jc w:val="both"/>
        <w:rPr>
          <w:lang w:val="sr-Cyrl-CS"/>
        </w:rPr>
      </w:pPr>
      <w:r w:rsidRPr="00544F97">
        <w:rPr>
          <w:lang w:val="sr-Cyrl-CS"/>
        </w:rPr>
        <w:t>Под одазивом на захтев наручиоца подразумева се следеће - након захтева наручиоца упућеног понуђачу, понуђач  је у обавези да у наведеном року (до 24 часа) потврди пријем захтева односно да потврди да ће добра која су предмет испоруке бити испоручена у захтеваном року (најдуже 14 дана).</w:t>
      </w:r>
    </w:p>
    <w:p w:rsidR="00AA1783" w:rsidRPr="00265429" w:rsidRDefault="00AA1783" w:rsidP="00AA1783">
      <w:pPr>
        <w:jc w:val="both"/>
        <w:rPr>
          <w:iCs/>
        </w:rPr>
      </w:pPr>
    </w:p>
    <w:p w:rsidR="00AA1783" w:rsidRDefault="00AA1783" w:rsidP="00AA1783">
      <w:pPr>
        <w:jc w:val="both"/>
      </w:pPr>
      <w:r w:rsidRPr="00265429">
        <w:rPr>
          <w:iCs/>
        </w:rPr>
        <w:t xml:space="preserve">Место испоруке добара која су предмет јавне набавке је ФЦО </w:t>
      </w:r>
      <w:r w:rsidRPr="00265429">
        <w:rPr>
          <w:noProof/>
        </w:rPr>
        <w:t xml:space="preserve">Клинике за нефрологију и клиничку имунологију-одељење за хемодијализу, </w:t>
      </w:r>
      <w:r w:rsidRPr="00265429">
        <w:rPr>
          <w:lang w:val="sr-Latn-CS"/>
        </w:rPr>
        <w:t>са обавезом истовара добара</w:t>
      </w:r>
      <w:r w:rsidRPr="00265429">
        <w:t>.</w:t>
      </w:r>
    </w:p>
    <w:p w:rsidR="00C16340" w:rsidRPr="00C16340" w:rsidRDefault="00C16340"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lastRenderedPageBreak/>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257182" w:rsidRPr="00257182" w:rsidRDefault="00257182" w:rsidP="00257182">
      <w:pPr>
        <w:jc w:val="both"/>
      </w:pPr>
      <w:r w:rsidRPr="00257182">
        <w:rPr>
          <w:lang w:val="sr-Cyrl-CS"/>
        </w:rPr>
        <w:t>Понуђена добра морају се уклапати у важеће стандарде дефинисане Правилником о стандардима материјала за дијализе која се обезбеђују из средстава обавезног здравственог осигурања</w:t>
      </w:r>
      <w:r w:rsidRPr="00257182">
        <w:t xml:space="preserve"> </w:t>
      </w:r>
      <w:r w:rsidRPr="00257182">
        <w:rPr>
          <w:lang w:val="sr-Cyrl-CS"/>
        </w:rPr>
        <w:t>"Сл. гласник РС.“ бр. 88/12, 41/13, 36/14, 37/14 и 88/15.</w:t>
      </w:r>
    </w:p>
    <w:p w:rsidR="00257182" w:rsidRPr="00257182" w:rsidRDefault="00257182" w:rsidP="00257182">
      <w:pPr>
        <w:rPr>
          <w:sz w:val="22"/>
          <w:szCs w:val="22"/>
        </w:rPr>
      </w:pPr>
    </w:p>
    <w:p w:rsidR="00092EE5" w:rsidRDefault="00092EE5" w:rsidP="00092EE5">
      <w:pPr>
        <w:jc w:val="both"/>
      </w:pPr>
      <w:r w:rsidRPr="003A1971">
        <w:rPr>
          <w:lang w:val="sr-Cyrl-CS"/>
        </w:rPr>
        <w:t xml:space="preserve">Понуђено медицинско средство мора поседовати </w:t>
      </w:r>
      <w:r w:rsidRPr="003A1971">
        <w:rPr>
          <w:noProof/>
          <w:lang w:val="sr-Latn-CS"/>
        </w:rPr>
        <w:t>C</w:t>
      </w:r>
      <w:r w:rsidRPr="003A1971">
        <w:rPr>
          <w:lang w:val="sr-Latn-CS"/>
        </w:rPr>
        <w:t>E</w:t>
      </w:r>
      <w:r w:rsidRPr="003A1971">
        <w:rPr>
          <w:lang w:val="sr-Cyrl-CS"/>
        </w:rPr>
        <w:t xml:space="preserve"> знак.</w:t>
      </w:r>
    </w:p>
    <w:p w:rsidR="00257182" w:rsidRPr="00257182" w:rsidRDefault="00257182" w:rsidP="00092EE5">
      <w:pPr>
        <w:jc w:val="both"/>
      </w:pPr>
    </w:p>
    <w:p w:rsidR="00092EE5" w:rsidRDefault="00C42E0F" w:rsidP="00092EE5">
      <w:pPr>
        <w:jc w:val="both"/>
      </w:pPr>
      <w:r w:rsidRPr="00044C39">
        <w:rPr>
          <w:lang w:val="sr-Cyrl-CS"/>
        </w:rPr>
        <w:t>П</w:t>
      </w:r>
      <w:r w:rsidR="00092EE5" w:rsidRPr="00044C39">
        <w:rPr>
          <w:lang w:val="sr-Cyrl-CS"/>
        </w:rPr>
        <w:t>онуђач је дужан да докаже квалитет понуђених добара</w:t>
      </w:r>
      <w:r w:rsidR="00092EE5" w:rsidRPr="00924EC4">
        <w:rPr>
          <w:lang w:val="sr-Cyrl-CS"/>
        </w:rPr>
        <w:t xml:space="preserve"> </w:t>
      </w:r>
      <w:r w:rsidR="00044C39">
        <w:t>достављањем</w:t>
      </w:r>
      <w:r w:rsidR="00092EE5" w:rsidRPr="00924EC4">
        <w:rPr>
          <w:lang w:val="sr-Cyrl-CS"/>
        </w:rPr>
        <w:t xml:space="preserve"> упутства за употребу м</w:t>
      </w:r>
      <w:r w:rsidR="00044C39">
        <w:rPr>
          <w:lang w:val="sr-Cyrl-CS"/>
        </w:rPr>
        <w:t xml:space="preserve">едицинског средства које нуди </w:t>
      </w:r>
      <w:r w:rsidR="00092EE5" w:rsidRPr="00924EC4">
        <w:rPr>
          <w:lang w:val="sr-Cyrl-CS"/>
        </w:rPr>
        <w:t>или достав</w:t>
      </w:r>
      <w:r w:rsidR="00044C39">
        <w:rPr>
          <w:lang w:val="sr-Cyrl-CS"/>
        </w:rPr>
        <w:t>љањем</w:t>
      </w:r>
      <w:r w:rsidR="00092EE5" w:rsidRPr="00924EC4">
        <w:rPr>
          <w:lang w:val="sr-Cyrl-CS"/>
        </w:rPr>
        <w:t xml:space="preserve"> друг</w:t>
      </w:r>
      <w:r w:rsidR="00044C39">
        <w:rPr>
          <w:lang w:val="sr-Cyrl-CS"/>
        </w:rPr>
        <w:t>ог</w:t>
      </w:r>
      <w:r w:rsidR="00092EE5" w:rsidRPr="00924EC4">
        <w:rPr>
          <w:lang w:val="sr-Cyrl-CS"/>
        </w:rPr>
        <w:t xml:space="preserve"> доказ</w:t>
      </w:r>
      <w:r w:rsidR="00044C39">
        <w:rPr>
          <w:lang w:val="sr-Cyrl-CS"/>
        </w:rPr>
        <w:t>а</w:t>
      </w:r>
      <w:r w:rsidR="00092EE5" w:rsidRPr="00924EC4">
        <w:t xml:space="preserve"> </w:t>
      </w:r>
      <w:r w:rsidR="00092EE5" w:rsidRPr="00924EC4">
        <w:rPr>
          <w:lang w:val="sr-Cyrl-CS"/>
        </w:rPr>
        <w:t>(сертификат о испуњавању стандарда, техничка документација, технички лист, извештај о испитивању или било који други одговарајући доказ или документ у</w:t>
      </w:r>
      <w:r w:rsidR="00092EE5" w:rsidRPr="00924EC4">
        <w:t xml:space="preserve"> </w:t>
      </w:r>
      <w:r w:rsidR="007E20BE">
        <w:rPr>
          <w:lang w:val="sr-Cyrl-CS"/>
        </w:rPr>
        <w:t xml:space="preserve">оригиналу или копији </w:t>
      </w:r>
      <w:r w:rsidR="00092EE5" w:rsidRPr="00924EC4">
        <w:rPr>
          <w:lang w:val="sr-Cyrl-CS"/>
        </w:rPr>
        <w:t>уз превод на српски језик) из којег се може утврдити да је</w:t>
      </w:r>
      <w:r w:rsidR="00092EE5" w:rsidRPr="00924EC4">
        <w:t xml:space="preserve"> </w:t>
      </w:r>
      <w:r w:rsidR="00092EE5" w:rsidRPr="00924EC4">
        <w:rPr>
          <w:lang w:val="sr-Cyrl-CS"/>
        </w:rPr>
        <w:t xml:space="preserve">произвођач поштовао стандарде </w:t>
      </w:r>
      <w:r w:rsidR="00092EE5" w:rsidRPr="00924EC4">
        <w:rPr>
          <w:lang w:val="en-US"/>
        </w:rPr>
        <w:t xml:space="preserve">ISO </w:t>
      </w:r>
      <w:r>
        <w:t>8636</w:t>
      </w:r>
      <w:r w:rsidR="00C16340">
        <w:t xml:space="preserve"> </w:t>
      </w:r>
      <w:r>
        <w:t>/</w:t>
      </w:r>
      <w:r w:rsidR="00092EE5" w:rsidRPr="00924EC4">
        <w:rPr>
          <w:lang w:val="en-US"/>
        </w:rPr>
        <w:t xml:space="preserve"> </w:t>
      </w:r>
      <w:r>
        <w:t xml:space="preserve">SRPS EN </w:t>
      </w:r>
      <w:r w:rsidR="00092EE5" w:rsidRPr="00924EC4">
        <w:rPr>
          <w:lang w:val="en-US"/>
        </w:rPr>
        <w:t>ISO 863</w:t>
      </w:r>
      <w:r>
        <w:rPr>
          <w:lang w:val="en-US"/>
        </w:rPr>
        <w:t>6</w:t>
      </w:r>
      <w:r w:rsidR="00092EE5" w:rsidRPr="00924EC4">
        <w:rPr>
          <w:lang w:val="en-US"/>
        </w:rPr>
        <w:t xml:space="preserve"> </w:t>
      </w:r>
      <w:r w:rsidR="00092EE5" w:rsidRPr="00924EC4">
        <w:t>приликом израде и тестирања безбедности и перформанс</w:t>
      </w:r>
      <w:r w:rsidR="00C16340">
        <w:t>и</w:t>
      </w:r>
      <w:r w:rsidR="00092EE5" w:rsidRPr="00924EC4">
        <w:t xml:space="preserve"> добара.</w:t>
      </w:r>
      <w:r w:rsidR="00092EE5" w:rsidRPr="00924EC4">
        <w:rPr>
          <w:lang w:val="sr-Cyrl-CS"/>
        </w:rPr>
        <w:t xml:space="preserve"> </w:t>
      </w:r>
    </w:p>
    <w:p w:rsidR="00257182" w:rsidRPr="00257182" w:rsidRDefault="00257182" w:rsidP="00257182">
      <w:pPr>
        <w:jc w:val="both"/>
      </w:pPr>
    </w:p>
    <w:p w:rsidR="00C16340" w:rsidRDefault="00257182" w:rsidP="00257182">
      <w:pPr>
        <w:jc w:val="both"/>
      </w:pPr>
      <w:r w:rsidRPr="00257182">
        <w:t xml:space="preserve">Сходно томе понуђачи су дужни да уз понуду доставе брошуру издату од произвођача и/или упутство за употребу одобрено од стране АЛИМС РС на којима су јасно наведени ови стандарди. </w:t>
      </w:r>
    </w:p>
    <w:p w:rsidR="00044C39" w:rsidRPr="00044C39" w:rsidRDefault="00044C39" w:rsidP="00257182">
      <w:pPr>
        <w:jc w:val="both"/>
      </w:pPr>
    </w:p>
    <w:p w:rsidR="00257182" w:rsidRPr="00257182" w:rsidRDefault="007E20BE" w:rsidP="00257182">
      <w:pPr>
        <w:jc w:val="both"/>
      </w:pPr>
      <w:r>
        <w:t xml:space="preserve">Понуђена добра </w:t>
      </w:r>
      <w:r w:rsidR="00257182" w:rsidRPr="00257182">
        <w:t>морају да буду усклађена са Европском фармакопејом.</w:t>
      </w:r>
      <w:r w:rsidR="00C16340">
        <w:t xml:space="preserve"> </w:t>
      </w:r>
      <w:r w:rsidR="00257182" w:rsidRPr="00257182">
        <w:t xml:space="preserve">Сходно томе понуђачи су дужни да уз понуду доставе брошуру (издату од произвођача) и/или упутство за употребу одобрено од стране АЛИМС РС на којима је јасно наведена Европска фармакопеја за </w:t>
      </w:r>
      <w:r w:rsidR="00044C39">
        <w:t>понуђена средства</w:t>
      </w:r>
      <w:r w:rsidR="00257182" w:rsidRPr="00257182">
        <w:t>.</w:t>
      </w:r>
    </w:p>
    <w:p w:rsidR="00092EE5" w:rsidRPr="007E20BE" w:rsidRDefault="00092EE5" w:rsidP="00092EE5">
      <w:pPr>
        <w:jc w:val="both"/>
        <w:rPr>
          <w:noProof/>
        </w:rPr>
      </w:pPr>
    </w:p>
    <w:p w:rsidR="00092EE5" w:rsidRPr="00924EC4" w:rsidRDefault="00092EE5" w:rsidP="00092EE5">
      <w:pPr>
        <w:jc w:val="both"/>
        <w:rPr>
          <w:noProof/>
          <w:lang w:val="en-US"/>
        </w:rPr>
      </w:pPr>
      <w:r w:rsidRPr="00924EC4">
        <w:rPr>
          <w:noProof/>
        </w:rPr>
        <w:t xml:space="preserve">Наручилац захтева да понуђач достави каталоге понуђених добара </w:t>
      </w:r>
      <w:r w:rsidRPr="00924EC4">
        <w:rPr>
          <w:noProof/>
          <w:lang w:val="sr-Cyrl-CS"/>
        </w:rPr>
        <w:t>на српском језику</w:t>
      </w:r>
      <w:r w:rsidRPr="00924EC4">
        <w:rPr>
          <w:noProof/>
        </w:rPr>
        <w:t xml:space="preserve"> и означи у истим добра која нуди.</w:t>
      </w:r>
      <w:r w:rsidRPr="00924EC4">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Default="004F7BA3" w:rsidP="00A14830">
      <w:pPr>
        <w:jc w:val="both"/>
        <w:rPr>
          <w:b/>
          <w:i/>
          <w:iCs/>
        </w:rPr>
      </w:pPr>
    </w:p>
    <w:p w:rsidR="000E0290" w:rsidRPr="004F7BA3" w:rsidRDefault="000E0290" w:rsidP="00A14830">
      <w:pPr>
        <w:jc w:val="both"/>
        <w:rPr>
          <w:b/>
          <w:i/>
          <w:iCs/>
        </w:rPr>
      </w:pPr>
    </w:p>
    <w:p w:rsidR="00A14830" w:rsidRPr="000746DE" w:rsidRDefault="00A14830" w:rsidP="00A14830">
      <w:pPr>
        <w:jc w:val="both"/>
        <w:rPr>
          <w:b/>
          <w:i/>
          <w:iCs/>
        </w:rPr>
      </w:pPr>
      <w:r w:rsidRPr="000746DE">
        <w:rPr>
          <w:b/>
          <w:i/>
          <w:iCs/>
        </w:rPr>
        <w:lastRenderedPageBreak/>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35DE2" w:rsidRPr="007E20BE" w:rsidRDefault="00335DE2" w:rsidP="00335DE2">
      <w:pPr>
        <w:jc w:val="both"/>
      </w:pPr>
    </w:p>
    <w:p w:rsidR="00335DE2" w:rsidRPr="00A174A6" w:rsidRDefault="00335DE2" w:rsidP="00335DE2">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335DE2" w:rsidRPr="00ED2B0A" w:rsidRDefault="00335DE2" w:rsidP="00335DE2">
      <w:pPr>
        <w:jc w:val="both"/>
        <w:rPr>
          <w:noProof/>
        </w:rPr>
      </w:pPr>
    </w:p>
    <w:p w:rsidR="00335DE2" w:rsidRPr="004D7B89" w:rsidRDefault="00335DE2" w:rsidP="003B7AFF">
      <w:pPr>
        <w:pStyle w:val="ListParagraph"/>
        <w:numPr>
          <w:ilvl w:val="0"/>
          <w:numId w:val="1"/>
        </w:numPr>
        <w:jc w:val="both"/>
        <w:rPr>
          <w:noProof/>
        </w:rPr>
      </w:pPr>
      <w:r w:rsidRPr="003B7AFF">
        <w:rPr>
          <w:b/>
        </w:rPr>
        <w:t>регистровану бланко меницу и менично овлашћење</w:t>
      </w:r>
      <w:r w:rsidRPr="003B7AFF">
        <w:rPr>
          <w:b/>
          <w:noProof/>
        </w:rPr>
        <w:t xml:space="preserve"> </w:t>
      </w:r>
      <w:r w:rsidR="001155BE" w:rsidRPr="002A27B9">
        <w:rPr>
          <w:b/>
          <w:noProof/>
        </w:rPr>
        <w:t>за добро извршење посла</w:t>
      </w:r>
      <w:r w:rsidR="001155BE">
        <w:rPr>
          <w:b/>
          <w:noProof/>
        </w:rPr>
        <w:t>,</w:t>
      </w:r>
      <w:r w:rsidRPr="004D7B89">
        <w:rPr>
          <w:noProof/>
        </w:rPr>
        <w:t xml:space="preserve"> попуњен</w:t>
      </w:r>
      <w:r w:rsidR="00166A6C">
        <w:rPr>
          <w:noProof/>
        </w:rPr>
        <w:t>o</w:t>
      </w:r>
      <w:r w:rsidRPr="004D7B89">
        <w:rPr>
          <w:noProof/>
        </w:rPr>
        <w:t xml:space="preserve"> на износ од 10% од укупне вредности </w:t>
      </w:r>
      <w:r>
        <w:rPr>
          <w:noProof/>
        </w:rPr>
        <w:t>уговора</w:t>
      </w:r>
      <w:r w:rsidRPr="004D7B89">
        <w:rPr>
          <w:noProof/>
        </w:rPr>
        <w:t xml:space="preserve"> без </w:t>
      </w:r>
      <w:r w:rsidR="003B7AFF" w:rsidRPr="003B7AFF">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35DE2" w:rsidRPr="004D7B89" w:rsidRDefault="00335DE2" w:rsidP="00166A6C">
      <w:pPr>
        <w:jc w:val="both"/>
        <w:rPr>
          <w:noProof/>
        </w:rPr>
      </w:pPr>
    </w:p>
    <w:p w:rsidR="00335DE2" w:rsidRPr="004D7B89" w:rsidRDefault="00335DE2" w:rsidP="00335D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35DE2" w:rsidRPr="00166A6C" w:rsidRDefault="00335DE2" w:rsidP="00166A6C">
      <w:pPr>
        <w:jc w:val="both"/>
        <w:rPr>
          <w:rFonts w:eastAsia="TimesNewRomanPSMT"/>
          <w:bCs/>
          <w:iCs/>
          <w:lang/>
        </w:rPr>
      </w:pPr>
    </w:p>
    <w:p w:rsidR="00335DE2" w:rsidRPr="004D7B89" w:rsidRDefault="00335DE2" w:rsidP="00335D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B7AFF" w:rsidRDefault="003B7AFF" w:rsidP="00335DE2">
      <w:pPr>
        <w:jc w:val="both"/>
      </w:pPr>
    </w:p>
    <w:p w:rsidR="00335DE2" w:rsidRPr="004D7B89" w:rsidRDefault="00335DE2" w:rsidP="00335DE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 xml:space="preserve">обавезе понуђача која је предмет обезбеђења (извршење уговорне обавезе, истек </w:t>
      </w:r>
      <w:r w:rsidRPr="00D1377D">
        <w:t>гарантног рока и сл.).</w:t>
      </w:r>
    </w:p>
    <w:p w:rsidR="003B7AFF" w:rsidRDefault="003B7AFF" w:rsidP="00335DE2">
      <w:pPr>
        <w:jc w:val="both"/>
      </w:pPr>
    </w:p>
    <w:p w:rsidR="00335DE2" w:rsidRPr="004D7B89" w:rsidRDefault="00335DE2" w:rsidP="00335DE2">
      <w:pPr>
        <w:jc w:val="both"/>
      </w:pPr>
      <w:r w:rsidRPr="004D7B89">
        <w:t>Средство обезбеђења не може се вратити понуђачу пре истека рока трајања.</w:t>
      </w:r>
    </w:p>
    <w:p w:rsidR="003B7AFF" w:rsidRDefault="003B7AFF" w:rsidP="0051238C">
      <w:pPr>
        <w:jc w:val="both"/>
        <w:rPr>
          <w:b/>
          <w:u w:val="single"/>
        </w:rPr>
      </w:pPr>
    </w:p>
    <w:p w:rsidR="0051238C" w:rsidRDefault="0051238C" w:rsidP="0051238C">
      <w:pPr>
        <w:jc w:val="both"/>
        <w:rPr>
          <w:b/>
          <w:u w:val="single"/>
        </w:rPr>
      </w:pPr>
      <w:r>
        <w:rPr>
          <w:b/>
          <w:u w:val="single"/>
        </w:rPr>
        <w:t xml:space="preserve">Моле се понуђачи да користе </w:t>
      </w:r>
      <w:r w:rsidR="003B7AFF">
        <w:rPr>
          <w:b/>
          <w:u w:val="single"/>
        </w:rPr>
        <w:t xml:space="preserve">моделе </w:t>
      </w:r>
      <w:r>
        <w:rPr>
          <w:b/>
          <w:u w:val="single"/>
        </w:rPr>
        <w:t>меничн</w:t>
      </w:r>
      <w:r w:rsidR="003B7AFF">
        <w:rPr>
          <w:b/>
          <w:u w:val="single"/>
        </w:rPr>
        <w:t>их</w:t>
      </w:r>
      <w:r>
        <w:rPr>
          <w:b/>
          <w:u w:val="single"/>
        </w:rPr>
        <w:t xml:space="preserve"> овлашћењ</w:t>
      </w:r>
      <w:r w:rsidR="003B7AFF">
        <w:rPr>
          <w:b/>
          <w:u w:val="single"/>
        </w:rPr>
        <w:t>а</w:t>
      </w:r>
      <w:r>
        <w:rPr>
          <w:b/>
          <w:u w:val="single"/>
        </w:rPr>
        <w:t xml:space="preserve"> кој</w:t>
      </w:r>
      <w:r w:rsidR="003B7AFF">
        <w:rPr>
          <w:b/>
          <w:u w:val="single"/>
        </w:rPr>
        <w:t>а</w:t>
      </w:r>
      <w:r>
        <w:rPr>
          <w:b/>
          <w:u w:val="single"/>
        </w:rPr>
        <w:t xml:space="preserve"> </w:t>
      </w:r>
      <w:r w:rsidR="003B7AFF">
        <w:rPr>
          <w:b/>
          <w:u w:val="single"/>
        </w:rPr>
        <w:t>су</w:t>
      </w:r>
      <w:r>
        <w:rPr>
          <w:b/>
          <w:u w:val="single"/>
        </w:rPr>
        <w:t xml:space="preserve"> саставни део ове конкурсне документације, и да у складу са својом понудом унесу све неопходне податке. </w:t>
      </w:r>
    </w:p>
    <w:p w:rsidR="006703E4" w:rsidRDefault="006703E4" w:rsidP="00A14830">
      <w:pPr>
        <w:jc w:val="both"/>
        <w:rPr>
          <w:highlight w:val="green"/>
        </w:rPr>
      </w:pPr>
    </w:p>
    <w:p w:rsidR="000E0290" w:rsidRPr="005060AE" w:rsidRDefault="000E0290" w:rsidP="00A14830">
      <w:pPr>
        <w:jc w:val="both"/>
        <w:rPr>
          <w:highlight w:val="green"/>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3C68D7" w:rsidRPr="00F0184C" w:rsidRDefault="00A14830" w:rsidP="00F0184C">
      <w:pPr>
        <w:spacing w:before="120" w:after="120"/>
        <w:jc w:val="both"/>
      </w:pPr>
      <w:r w:rsidRPr="000746DE">
        <w:t>Предметна набавка не садржи поверљиве информације</w:t>
      </w:r>
      <w:r w:rsidR="00F0184C">
        <w:t>.</w:t>
      </w:r>
    </w:p>
    <w:p w:rsidR="00166A6C" w:rsidRDefault="00166A6C"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166A6C" w:rsidRDefault="00727108" w:rsidP="00166A6C">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66A6C" w:rsidRDefault="00166A6C" w:rsidP="00727108">
      <w:pPr>
        <w:jc w:val="both"/>
      </w:pPr>
    </w:p>
    <w:p w:rsidR="00727108" w:rsidRPr="00495AE3"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66A6C" w:rsidRDefault="00166A6C" w:rsidP="00727108">
      <w:pPr>
        <w:jc w:val="both"/>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0E0290" w:rsidRDefault="000E0290" w:rsidP="00A14830">
      <w:pPr>
        <w:jc w:val="both"/>
        <w:rPr>
          <w:b/>
          <w:bCs/>
        </w:rPr>
      </w:pPr>
    </w:p>
    <w:p w:rsidR="00C971A9" w:rsidRDefault="00C971A9" w:rsidP="00C971A9">
      <w:pPr>
        <w:jc w:val="both"/>
        <w:rPr>
          <w:b/>
          <w:bCs/>
        </w:rPr>
      </w:pPr>
      <w:r>
        <w:rPr>
          <w:b/>
          <w:bCs/>
        </w:rPr>
        <w:lastRenderedPageBreak/>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најповољније понуде ће се извршити критеријум</w:t>
      </w:r>
      <w:r w:rsidR="005D533C">
        <w:t>ом</w:t>
      </w:r>
      <w:r w:rsidRPr="00407855">
        <w:t xml:space="preserve"> </w:t>
      </w:r>
      <w:r w:rsidRPr="0083533A">
        <w:rPr>
          <w:b/>
          <w:bCs/>
        </w:rPr>
        <w:t>„</w:t>
      </w:r>
      <w:r w:rsidR="003A1971" w:rsidRPr="00392375">
        <w:rPr>
          <w:b/>
          <w:i/>
          <w:iCs/>
        </w:rPr>
        <w:t>најнижа понуђена цена</w:t>
      </w:r>
      <w:r w:rsidRPr="0083533A">
        <w:rPr>
          <w:b/>
          <w:i/>
          <w:iCs/>
        </w:rPr>
        <w:t>“.</w:t>
      </w:r>
    </w:p>
    <w:p w:rsidR="005D533C" w:rsidRDefault="005D533C" w:rsidP="00A14830">
      <w:pPr>
        <w:jc w:val="both"/>
        <w:rPr>
          <w:b/>
          <w:bC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w:t>
      </w:r>
      <w:r w:rsidR="005D533C">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375CAD" w:rsidRPr="00342397" w:rsidRDefault="00375CAD" w:rsidP="00375CAD">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75CAD" w:rsidRPr="00342397" w:rsidRDefault="00375CAD" w:rsidP="00375CAD">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75CAD" w:rsidRPr="00E90954" w:rsidRDefault="00375CAD" w:rsidP="00375CAD">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 xml:space="preserve">искључиво преко писарнице </w:t>
      </w:r>
      <w:r w:rsidRPr="00342397">
        <w:lastRenderedPageBreak/>
        <w:t>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75CAD" w:rsidRPr="00342397" w:rsidRDefault="00375CAD" w:rsidP="00375CAD">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75CAD" w:rsidRPr="00342397" w:rsidRDefault="00375CAD" w:rsidP="00375CAD">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75CAD" w:rsidRPr="00342397" w:rsidRDefault="00375CAD" w:rsidP="00375CAD">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75CAD" w:rsidRPr="0025550A" w:rsidRDefault="00375CAD" w:rsidP="00375CAD">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375CAD" w:rsidRPr="00342397" w:rsidRDefault="00375CAD" w:rsidP="00375CAD">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75CAD" w:rsidRPr="00342397" w:rsidRDefault="00375CAD" w:rsidP="00375CAD">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75CAD" w:rsidRPr="00342397" w:rsidRDefault="00375CAD" w:rsidP="00375CAD">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75CAD" w:rsidRPr="00342397" w:rsidRDefault="00375CAD" w:rsidP="00375CAD">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75CAD" w:rsidRPr="00342397" w:rsidRDefault="00375CAD" w:rsidP="00375CAD">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75CAD" w:rsidRPr="00375CAD" w:rsidRDefault="00375CAD" w:rsidP="00375CAD">
      <w:pPr>
        <w:pStyle w:val="ListParagraph"/>
        <w:ind w:left="0"/>
        <w:jc w:val="both"/>
        <w:rPr>
          <w:rFonts w:eastAsia="TimesNewRomanPSMT"/>
          <w:bCs/>
        </w:rPr>
      </w:pPr>
      <w:r w:rsidRPr="00E71BEB">
        <w:rPr>
          <w:rFonts w:eastAsia="TimesNewRomanPSMT"/>
          <w:bCs/>
        </w:rPr>
        <w:t>Подно</w:t>
      </w:r>
      <w:r w:rsidRPr="00375CAD">
        <w:rPr>
          <w:rFonts w:eastAsia="TimesNewRomanPSMT"/>
          <w:bCs/>
        </w:rPr>
        <w:t xml:space="preserve">силац захтева је дужан да </w:t>
      </w:r>
      <w:r>
        <w:rPr>
          <w:rFonts w:eastAsia="TimesNewRomanPSMT"/>
          <w:bCs/>
        </w:rPr>
        <w:t xml:space="preserve">уплати таску </w:t>
      </w:r>
      <w:r w:rsidRPr="00375CAD">
        <w:rPr>
          <w:rFonts w:eastAsia="TimesNewRomanPSMT"/>
          <w:bCs/>
        </w:rPr>
        <w:t xml:space="preserve">на број жиро рачуна: </w:t>
      </w:r>
      <w:r w:rsidRPr="00375CAD">
        <w:rPr>
          <w:szCs w:val="18"/>
          <w:shd w:val="clear" w:color="auto" w:fill="FFFFFF"/>
        </w:rPr>
        <w:t>840-30678845-06</w:t>
      </w:r>
      <w:r w:rsidRPr="00375CAD">
        <w:rPr>
          <w:rFonts w:eastAsia="TimesNewRomanPSMT"/>
          <w:bCs/>
        </w:rPr>
        <w:t>, шифра плаћањ</w:t>
      </w:r>
      <w:r w:rsidRPr="00E71BEB">
        <w:rPr>
          <w:rFonts w:eastAsia="TimesNewRomanPSMT"/>
          <w:bCs/>
        </w:rPr>
        <w:t xml:space="preserve">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износу одређеном у члану 156. Закона о јавним набавкама.</w:t>
      </w:r>
    </w:p>
    <w:p w:rsidR="00375CAD" w:rsidRPr="00375CAD" w:rsidRDefault="00375CAD" w:rsidP="00375CAD">
      <w:pPr>
        <w:jc w:val="both"/>
      </w:pPr>
    </w:p>
    <w:p w:rsidR="00E56A0A" w:rsidRDefault="00375CAD" w:rsidP="00375CAD">
      <w:pPr>
        <w:jc w:val="both"/>
      </w:pPr>
      <w:r w:rsidRPr="0066640F">
        <w:t>Свака странка у поступку сноси трошкове које проузрокује својим радњама.</w:t>
      </w:r>
    </w:p>
    <w:p w:rsidR="00DE7E1A" w:rsidRDefault="00DE7E1A" w:rsidP="00A14830">
      <w:pPr>
        <w:jc w:val="both"/>
      </w:pPr>
    </w:p>
    <w:p w:rsidR="000E0290" w:rsidRDefault="000E0290" w:rsidP="00A14830">
      <w:pPr>
        <w:jc w:val="both"/>
      </w:pPr>
    </w:p>
    <w:p w:rsidR="000E0290" w:rsidRDefault="000E0290" w:rsidP="00A14830">
      <w:pPr>
        <w:jc w:val="both"/>
      </w:pPr>
    </w:p>
    <w:p w:rsidR="000E0290" w:rsidRPr="00362D6B" w:rsidRDefault="000E0290" w:rsidP="00A14830">
      <w:pPr>
        <w:jc w:val="both"/>
      </w:pPr>
    </w:p>
    <w:p w:rsidR="00A14830" w:rsidRPr="00E71BEB" w:rsidRDefault="009C568A" w:rsidP="00A14830">
      <w:pPr>
        <w:jc w:val="both"/>
        <w:rPr>
          <w:b/>
        </w:rPr>
      </w:pPr>
      <w:r>
        <w:rPr>
          <w:b/>
        </w:rPr>
        <w:lastRenderedPageBreak/>
        <w:t>21</w:t>
      </w:r>
      <w:r w:rsidR="00A14830" w:rsidRPr="00E71BEB">
        <w:rPr>
          <w:b/>
        </w:rPr>
        <w:t>. РОК У КОЈЕМ ЋЕ УГОВОР БИТИ ЗАКЉУЧЕН</w:t>
      </w:r>
    </w:p>
    <w:p w:rsidR="00A14830" w:rsidRPr="00E71BEB" w:rsidRDefault="00A14830" w:rsidP="00A14830">
      <w:pPr>
        <w:jc w:val="both"/>
        <w:rPr>
          <w:b/>
        </w:rPr>
      </w:pPr>
    </w:p>
    <w:p w:rsidR="007016FB" w:rsidRPr="0004342C" w:rsidRDefault="007016FB" w:rsidP="007016FB">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016FB" w:rsidRPr="0004342C" w:rsidRDefault="007016FB" w:rsidP="007016FB">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016FB" w:rsidRPr="00A74404" w:rsidRDefault="007016FB" w:rsidP="007016F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6F0891" w:rsidRDefault="006F0891" w:rsidP="007016F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E152EF" w:rsidRDefault="00E152EF" w:rsidP="007016FB">
      <w:pPr>
        <w:jc w:val="both"/>
      </w:pPr>
      <w:r>
        <w:t>Наручилац ће дозволити измене уговора у следећим ситуацијама:</w:t>
      </w:r>
    </w:p>
    <w:p w:rsidR="00E152EF" w:rsidRDefault="00E152EF" w:rsidP="00E152EF">
      <w:pPr>
        <w:pStyle w:val="ListParagraph"/>
        <w:numPr>
          <w:ilvl w:val="0"/>
          <w:numId w:val="1"/>
        </w:numPr>
        <w:ind w:left="405"/>
        <w:jc w:val="both"/>
      </w:pPr>
      <w:r>
        <w:t>Уколико се повећа обим предмета јавне набавке због непредвиђених околности;</w:t>
      </w:r>
    </w:p>
    <w:p w:rsidR="00E152EF" w:rsidRDefault="00E152EF" w:rsidP="00E152E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152EF" w:rsidRDefault="00E152EF" w:rsidP="00E152EF">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152EF" w:rsidRDefault="00E152EF" w:rsidP="00E152E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152EF" w:rsidRDefault="00E152EF" w:rsidP="006F0891">
      <w:pPr>
        <w:ind w:firstLine="720"/>
        <w:jc w:val="both"/>
      </w:pP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30572" w:rsidRDefault="00730572"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bookmarkEnd w:id="22"/>
    <w:bookmarkEnd w:id="23"/>
    <w:bookmarkEnd w:id="24"/>
    <w:bookmarkEnd w:id="25"/>
    <w:bookmarkEnd w:id="26"/>
    <w:bookmarkEnd w:id="27"/>
    <w:p w:rsidR="003A1971" w:rsidRDefault="003A1971" w:rsidP="00CC055C">
      <w:pPr>
        <w:jc w:val="both"/>
        <w:rPr>
          <w:noProof/>
        </w:rPr>
      </w:pPr>
    </w:p>
    <w:p w:rsidR="00B819C7" w:rsidRPr="00322963" w:rsidRDefault="002A4E57" w:rsidP="002A4E57">
      <w:pPr>
        <w:pStyle w:val="Heading2"/>
        <w:ind w:left="1920"/>
        <w:jc w:val="left"/>
        <w:rPr>
          <w:noProof/>
        </w:rPr>
      </w:pPr>
      <w:bookmarkStart w:id="28" w:name="_Toc364158548"/>
      <w:r>
        <w:rPr>
          <w:noProof/>
          <w:lang w:val="sr-Cyrl-CS"/>
        </w:rPr>
        <w:lastRenderedPageBreak/>
        <w:t xml:space="preserve">                 </w:t>
      </w:r>
      <w:bookmarkStart w:id="29" w:name="_Toc477180228"/>
      <w:r w:rsidR="00392375" w:rsidRPr="002F5F21">
        <w:rPr>
          <w:noProof/>
          <w:lang w:val="sr-Cyrl-CS"/>
        </w:rPr>
        <w:t>6</w:t>
      </w:r>
      <w:r w:rsidRPr="002F5F21">
        <w:rPr>
          <w:noProof/>
          <w:lang w:val="sr-Cyrl-CS"/>
        </w:rPr>
        <w:t xml:space="preserve">. </w:t>
      </w:r>
      <w:r w:rsidR="00B819C7" w:rsidRPr="002F5F21">
        <w:rPr>
          <w:noProof/>
        </w:rPr>
        <w:t>МОДЕЛ УГОВОРА</w:t>
      </w:r>
      <w:bookmarkEnd w:id="28"/>
      <w:bookmarkEnd w:id="29"/>
    </w:p>
    <w:p w:rsidR="006F0891" w:rsidRPr="001E5686" w:rsidRDefault="006F0891" w:rsidP="006F0891">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6F0891" w:rsidRDefault="006F0891" w:rsidP="006F0891">
      <w:pPr>
        <w:jc w:val="center"/>
        <w:rPr>
          <w:noProof/>
          <w:color w:val="000000" w:themeColor="text1"/>
        </w:rPr>
      </w:pPr>
    </w:p>
    <w:p w:rsidR="007016FB" w:rsidRPr="007016FB" w:rsidRDefault="007016FB" w:rsidP="006F0891">
      <w:pPr>
        <w:jc w:val="center"/>
        <w:rPr>
          <w:noProof/>
          <w:color w:val="000000" w:themeColor="text1"/>
        </w:rPr>
      </w:pPr>
    </w:p>
    <w:p w:rsidR="006F0891" w:rsidRPr="00EB2200" w:rsidRDefault="006F0891" w:rsidP="006F0891">
      <w:pPr>
        <w:jc w:val="center"/>
        <w:outlineLvl w:val="0"/>
        <w:rPr>
          <w:b/>
          <w:noProof/>
        </w:rPr>
      </w:pPr>
      <w:bookmarkStart w:id="30" w:name="_Toc380740076"/>
      <w:bookmarkStart w:id="31" w:name="_Toc389742038"/>
      <w:bookmarkStart w:id="32" w:name="_Toc448141804"/>
      <w:bookmarkStart w:id="33" w:name="_Toc477180229"/>
      <w:r w:rsidRPr="00EB2200">
        <w:rPr>
          <w:b/>
          <w:noProof/>
        </w:rPr>
        <w:t>УГОВОР</w:t>
      </w:r>
      <w:bookmarkEnd w:id="30"/>
      <w:bookmarkEnd w:id="31"/>
      <w:bookmarkEnd w:id="32"/>
      <w:bookmarkEnd w:id="33"/>
    </w:p>
    <w:p w:rsidR="006F0891" w:rsidRPr="006F0891" w:rsidRDefault="006F0891" w:rsidP="006F0891">
      <w:pPr>
        <w:jc w:val="center"/>
        <w:outlineLvl w:val="0"/>
        <w:rPr>
          <w:b/>
          <w:noProof/>
        </w:rPr>
      </w:pPr>
      <w:bookmarkStart w:id="34" w:name="_Toc380740077"/>
      <w:bookmarkStart w:id="35" w:name="_Toc389742039"/>
      <w:bookmarkStart w:id="36" w:name="_Toc448141805"/>
      <w:bookmarkStart w:id="37" w:name="_Toc477180230"/>
      <w:r w:rsidRPr="00EB2200">
        <w:rPr>
          <w:b/>
          <w:noProof/>
        </w:rPr>
        <w:t xml:space="preserve">О ЈАВНОЈ НАБАВЦИ БРОЈ </w:t>
      </w:r>
      <w:r w:rsidR="007E20BE" w:rsidRPr="00EB2200">
        <w:rPr>
          <w:b/>
          <w:noProof/>
        </w:rPr>
        <w:t>56</w:t>
      </w:r>
      <w:r w:rsidR="00D016C3" w:rsidRPr="00EB2200">
        <w:rPr>
          <w:b/>
          <w:noProof/>
        </w:rPr>
        <w:t>-18-O</w:t>
      </w:r>
      <w:bookmarkEnd w:id="34"/>
      <w:bookmarkEnd w:id="35"/>
      <w:bookmarkEnd w:id="36"/>
      <w:bookmarkEnd w:id="37"/>
    </w:p>
    <w:p w:rsidR="006F0891" w:rsidRDefault="006F0891" w:rsidP="006F0891">
      <w:pPr>
        <w:rPr>
          <w:noProof/>
          <w:color w:val="000000" w:themeColor="text1"/>
        </w:rPr>
      </w:pPr>
    </w:p>
    <w:p w:rsidR="007016FB" w:rsidRPr="007016FB" w:rsidRDefault="007016FB" w:rsidP="006F0891">
      <w:pPr>
        <w:rPr>
          <w:noProof/>
          <w:color w:val="000000" w:themeColor="text1"/>
        </w:rPr>
      </w:pPr>
    </w:p>
    <w:p w:rsidR="006F0891" w:rsidRPr="006F0891" w:rsidRDefault="006F0891" w:rsidP="006F0891">
      <w:pPr>
        <w:rPr>
          <w:noProof/>
          <w:color w:val="000000" w:themeColor="text1"/>
        </w:rPr>
      </w:pPr>
      <w:r w:rsidRPr="006F0891">
        <w:rPr>
          <w:noProof/>
          <w:color w:val="000000" w:themeColor="text1"/>
        </w:rPr>
        <w:t>Уговорне стране:</w:t>
      </w:r>
    </w:p>
    <w:p w:rsidR="006F0891" w:rsidRPr="006F0891" w:rsidRDefault="006F0891" w:rsidP="006F0891">
      <w:pPr>
        <w:rPr>
          <w:noProof/>
          <w:color w:val="000000" w:themeColor="text1"/>
        </w:rPr>
      </w:pPr>
    </w:p>
    <w:p w:rsidR="006F0891" w:rsidRPr="006F0891" w:rsidRDefault="006F0891" w:rsidP="006F0891">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6F0891" w:rsidRPr="006F0891" w:rsidRDefault="006F0891" w:rsidP="006F0891">
      <w:pPr>
        <w:ind w:left="720"/>
        <w:jc w:val="both"/>
        <w:rPr>
          <w:noProof/>
        </w:rPr>
      </w:pPr>
      <w:r w:rsidRPr="006F0891">
        <w:rPr>
          <w:noProof/>
        </w:rPr>
        <w:t>ПИБ: 101696893, Матични број: 08664161</w:t>
      </w:r>
    </w:p>
    <w:p w:rsidR="006F0891" w:rsidRPr="006F0891" w:rsidRDefault="006F0891" w:rsidP="006F0891">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6F0891" w:rsidRPr="006F0891" w:rsidRDefault="006F0891" w:rsidP="006F0891">
      <w:pPr>
        <w:ind w:left="720"/>
        <w:jc w:val="both"/>
        <w:rPr>
          <w:noProof/>
        </w:rPr>
      </w:pPr>
      <w:r w:rsidRPr="006F0891">
        <w:rPr>
          <w:noProof/>
        </w:rPr>
        <w:t>Телефон: 021/484-3-484 Телефакс: 021/487-2232</w:t>
      </w:r>
    </w:p>
    <w:p w:rsidR="006F0891" w:rsidRPr="006F0891" w:rsidRDefault="006F0891" w:rsidP="006F0891">
      <w:pPr>
        <w:ind w:left="720"/>
        <w:jc w:val="both"/>
        <w:rPr>
          <w:noProof/>
        </w:rPr>
      </w:pPr>
      <w:r w:rsidRPr="006F0891">
        <w:rPr>
          <w:noProof/>
        </w:rPr>
        <w:t>(у даљем тексту: наручилац), кога заступа проф. др Петар Сланкаменац.</w:t>
      </w:r>
    </w:p>
    <w:p w:rsidR="006F0891" w:rsidRPr="006F0891" w:rsidRDefault="006F0891" w:rsidP="006F0891">
      <w:pPr>
        <w:jc w:val="both"/>
        <w:rPr>
          <w:noProof/>
          <w:color w:val="000000" w:themeColor="text1"/>
        </w:rPr>
      </w:pPr>
    </w:p>
    <w:p w:rsidR="006F0891" w:rsidRPr="006F0891" w:rsidRDefault="006F0891" w:rsidP="006F0891">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6F0891" w:rsidRPr="006F0891" w:rsidRDefault="006F0891" w:rsidP="006F0891">
      <w:pPr>
        <w:jc w:val="center"/>
        <w:rPr>
          <w:color w:val="000000" w:themeColor="text1"/>
        </w:rPr>
      </w:pPr>
      <w:r w:rsidRPr="006F0891">
        <w:rPr>
          <w:noProof/>
          <w:color w:val="000000" w:themeColor="text1"/>
        </w:rPr>
        <w:t>(</w:t>
      </w:r>
      <w:r w:rsidRPr="006F0891">
        <w:rPr>
          <w:i/>
          <w:noProof/>
          <w:color w:val="000000" w:themeColor="text1"/>
        </w:rPr>
        <w:t>назив и адреса)</w:t>
      </w:r>
    </w:p>
    <w:p w:rsidR="006F0891" w:rsidRPr="006F0891" w:rsidRDefault="006F0891" w:rsidP="006F0891">
      <w:pPr>
        <w:ind w:left="720"/>
        <w:jc w:val="both"/>
        <w:rPr>
          <w:noProof/>
          <w:color w:val="000000" w:themeColor="text1"/>
        </w:rPr>
      </w:pPr>
      <w:r w:rsidRPr="006F0891">
        <w:rPr>
          <w:noProof/>
          <w:color w:val="000000" w:themeColor="text1"/>
        </w:rPr>
        <w:t>ПИБ:.......................... Матични број:........................................</w:t>
      </w:r>
    </w:p>
    <w:p w:rsidR="006F0891" w:rsidRPr="006F0891" w:rsidRDefault="006F0891" w:rsidP="006F0891">
      <w:pPr>
        <w:ind w:left="720"/>
        <w:jc w:val="both"/>
        <w:rPr>
          <w:noProof/>
          <w:color w:val="000000" w:themeColor="text1"/>
        </w:rPr>
      </w:pPr>
      <w:r w:rsidRPr="006F0891">
        <w:rPr>
          <w:noProof/>
          <w:color w:val="000000" w:themeColor="text1"/>
        </w:rPr>
        <w:t>Број рачуна:............................................ Назив банке:......................................,</w:t>
      </w:r>
    </w:p>
    <w:p w:rsidR="006F0891" w:rsidRPr="006F0891" w:rsidRDefault="006F0891" w:rsidP="006F0891">
      <w:pPr>
        <w:ind w:left="720"/>
        <w:jc w:val="both"/>
        <w:rPr>
          <w:noProof/>
          <w:color w:val="000000" w:themeColor="text1"/>
        </w:rPr>
      </w:pPr>
      <w:r w:rsidRPr="006F0891">
        <w:rPr>
          <w:noProof/>
          <w:color w:val="000000" w:themeColor="text1"/>
        </w:rPr>
        <w:t>Телефон:............................Телефакс:......................................</w:t>
      </w:r>
    </w:p>
    <w:p w:rsidR="006F0891" w:rsidRPr="006F0891" w:rsidRDefault="006F0891" w:rsidP="006F0891">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6F0891" w:rsidRPr="006F0891" w:rsidRDefault="006F0891" w:rsidP="006F0891">
      <w:pPr>
        <w:ind w:left="1440" w:firstLine="720"/>
        <w:jc w:val="both"/>
        <w:rPr>
          <w:noProof/>
          <w:color w:val="000000" w:themeColor="text1"/>
        </w:rPr>
      </w:pPr>
    </w:p>
    <w:p w:rsidR="007016FB" w:rsidRDefault="007016FB" w:rsidP="007016FB">
      <w:pPr>
        <w:jc w:val="center"/>
        <w:rPr>
          <w:b/>
          <w:noProof/>
          <w:color w:val="000000" w:themeColor="text1"/>
        </w:rPr>
      </w:pPr>
    </w:p>
    <w:p w:rsidR="007016FB" w:rsidRDefault="007016FB" w:rsidP="007016FB">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6F0891" w:rsidRPr="006F0891" w:rsidRDefault="006F0891" w:rsidP="006F0891">
      <w:pPr>
        <w:ind w:left="1440" w:firstLine="720"/>
        <w:jc w:val="both"/>
        <w:rPr>
          <w:noProof/>
          <w:color w:val="000000" w:themeColor="text1"/>
        </w:rPr>
      </w:pPr>
    </w:p>
    <w:p w:rsidR="006F0891" w:rsidRPr="006F0891" w:rsidRDefault="006F0891" w:rsidP="006F0891">
      <w:pPr>
        <w:jc w:val="center"/>
        <w:outlineLvl w:val="0"/>
        <w:rPr>
          <w:b/>
          <w:noProof/>
          <w:color w:val="000000" w:themeColor="text1"/>
        </w:rPr>
      </w:pPr>
      <w:bookmarkStart w:id="38" w:name="_Toc380740078"/>
      <w:bookmarkStart w:id="39" w:name="_Toc389742040"/>
      <w:bookmarkStart w:id="40" w:name="_Toc448141806"/>
      <w:bookmarkStart w:id="41" w:name="_Toc477180231"/>
      <w:r w:rsidRPr="006F0891">
        <w:rPr>
          <w:b/>
          <w:noProof/>
          <w:color w:val="000000" w:themeColor="text1"/>
        </w:rPr>
        <w:t>Члан 1.</w:t>
      </w:r>
      <w:bookmarkEnd w:id="38"/>
      <w:bookmarkEnd w:id="39"/>
      <w:bookmarkEnd w:id="40"/>
      <w:bookmarkEnd w:id="41"/>
    </w:p>
    <w:p w:rsidR="006F0891" w:rsidRPr="002931B8" w:rsidRDefault="006F0891" w:rsidP="006F0891">
      <w:pPr>
        <w:pStyle w:val="Footer"/>
        <w:jc w:val="both"/>
        <w:rPr>
          <w:b/>
        </w:rPr>
      </w:pPr>
      <w:r w:rsidRPr="006F0891">
        <w:rPr>
          <w:noProof/>
          <w:color w:val="000000" w:themeColor="text1"/>
        </w:rPr>
        <w:tab/>
        <w:t xml:space="preserve">           Предмет овог уговора је </w:t>
      </w:r>
      <w:r w:rsidRPr="006F0891">
        <w:rPr>
          <w:color w:val="000000" w:themeColor="text1"/>
        </w:rPr>
        <w:t xml:space="preserve">набавка </w:t>
      </w:r>
      <w:r w:rsidRPr="006F0891">
        <w:rPr>
          <w:color w:val="000000" w:themeColor="text1"/>
          <w:lang w:val="sr-Cyrl-CS"/>
        </w:rPr>
        <w:t>добара –</w:t>
      </w:r>
      <w:r w:rsidRPr="006F0891">
        <w:rPr>
          <w:b/>
          <w:lang w:val="sr-Cyrl-CS"/>
        </w:rPr>
        <w:t xml:space="preserve"> </w:t>
      </w:r>
      <w:r w:rsidR="007E20BE" w:rsidRPr="004E6C4F">
        <w:rPr>
          <w:b/>
          <w:noProof/>
        </w:rPr>
        <w:t>Н</w:t>
      </w:r>
      <w:r w:rsidR="007E20BE" w:rsidRPr="004E6C4F">
        <w:rPr>
          <w:b/>
        </w:rPr>
        <w:t xml:space="preserve">абавка </w:t>
      </w:r>
      <w:r w:rsidR="007E20BE">
        <w:rPr>
          <w:b/>
        </w:rPr>
        <w:t>таблетиране соли за потребе Клинике за нефрологију и клиничку имунологију Клиничког центра Војводине</w:t>
      </w:r>
      <w:r w:rsidR="002931B8">
        <w:rPr>
          <w:i/>
          <w:noProof/>
        </w:rPr>
        <w:t xml:space="preserve">, </w:t>
      </w:r>
      <w:r w:rsidRPr="006F0891">
        <w:rPr>
          <w:b/>
          <w:noProof/>
        </w:rPr>
        <w:t xml:space="preserve"> </w:t>
      </w:r>
      <w:r w:rsidRPr="006F0891">
        <w:rPr>
          <w:lang w:val="sr-Latn-CS"/>
        </w:rPr>
        <w:t>кој</w:t>
      </w:r>
      <w:r w:rsidRPr="006F0891">
        <w:t>а</w:t>
      </w:r>
      <w:r w:rsidRPr="006F0891">
        <w:rPr>
          <w:lang w:val="sr-Latn-CS"/>
        </w:rPr>
        <w:t xml:space="preserve"> је тражен</w:t>
      </w:r>
      <w:r w:rsidRPr="006F0891">
        <w:t>а</w:t>
      </w:r>
      <w:r w:rsidRPr="006F0891">
        <w:rPr>
          <w:lang w:val="sr-Latn-CS"/>
        </w:rPr>
        <w:t xml:space="preserve"> у позиву за</w:t>
      </w:r>
      <w:r w:rsidRPr="006F0891">
        <w:t xml:space="preserve"> подношење понуда у</w:t>
      </w:r>
      <w:r w:rsidRPr="006F0891">
        <w:rPr>
          <w:lang w:val="sr-Latn-CS"/>
        </w:rPr>
        <w:t xml:space="preserve"> </w:t>
      </w:r>
      <w:r w:rsidRPr="006F0891">
        <w:t xml:space="preserve">отвореном </w:t>
      </w:r>
      <w:r w:rsidRPr="006F0891">
        <w:rPr>
          <w:lang w:val="sr-Latn-CS"/>
        </w:rPr>
        <w:t>поступ</w:t>
      </w:r>
      <w:r w:rsidRPr="006F0891">
        <w:t>ку</w:t>
      </w:r>
      <w:r w:rsidRPr="006F0891">
        <w:rPr>
          <w:lang w:val="sr-Latn-CS"/>
        </w:rPr>
        <w:t xml:space="preserve"> јавне набавке број </w:t>
      </w:r>
      <w:r w:rsidR="007E20BE">
        <w:t>56</w:t>
      </w:r>
      <w:r w:rsidR="00D016C3">
        <w:rPr>
          <w:lang w:val="en-US"/>
        </w:rPr>
        <w:t>-18-O</w:t>
      </w:r>
      <w:r w:rsidRPr="006F0891">
        <w:t xml:space="preserve"> од _____</w:t>
      </w:r>
      <w:r>
        <w:t>____</w:t>
      </w:r>
      <w:r w:rsidRPr="006F0891">
        <w:t xml:space="preserve"> године.</w:t>
      </w:r>
    </w:p>
    <w:p w:rsidR="006F0891" w:rsidRDefault="006F0891" w:rsidP="006F0891">
      <w:pPr>
        <w:pStyle w:val="Footer"/>
        <w:jc w:val="both"/>
        <w:rPr>
          <w:b/>
          <w:noProof/>
        </w:rPr>
      </w:pPr>
    </w:p>
    <w:p w:rsidR="007016FB" w:rsidRDefault="007016FB" w:rsidP="007016FB">
      <w:pPr>
        <w:jc w:val="center"/>
        <w:outlineLvl w:val="0"/>
        <w:rPr>
          <w:b/>
          <w:noProof/>
          <w:color w:val="000000" w:themeColor="text1"/>
        </w:rPr>
      </w:pPr>
      <w:bookmarkStart w:id="42" w:name="_Toc486313208"/>
      <w:bookmarkStart w:id="43" w:name="_Toc491089144"/>
      <w:bookmarkStart w:id="44" w:name="_Toc502745248"/>
      <w:r w:rsidRPr="00635F5E">
        <w:rPr>
          <w:b/>
          <w:noProof/>
          <w:color w:val="000000" w:themeColor="text1"/>
        </w:rPr>
        <w:t>ЦЕНА</w:t>
      </w:r>
      <w:bookmarkEnd w:id="42"/>
      <w:bookmarkEnd w:id="43"/>
      <w:bookmarkEnd w:id="44"/>
    </w:p>
    <w:p w:rsidR="007016FB" w:rsidRPr="007016FB" w:rsidRDefault="007016FB" w:rsidP="006F0891">
      <w:pPr>
        <w:pStyle w:val="Footer"/>
        <w:jc w:val="both"/>
        <w:rPr>
          <w:b/>
          <w:noProof/>
        </w:rPr>
      </w:pPr>
    </w:p>
    <w:p w:rsidR="006F0891" w:rsidRPr="006F0891" w:rsidRDefault="006F0891" w:rsidP="006F0891">
      <w:pPr>
        <w:jc w:val="center"/>
        <w:outlineLvl w:val="0"/>
        <w:rPr>
          <w:b/>
          <w:noProof/>
          <w:color w:val="000000" w:themeColor="text1"/>
        </w:rPr>
      </w:pPr>
      <w:bookmarkStart w:id="45" w:name="_Toc380740079"/>
      <w:bookmarkStart w:id="46" w:name="_Toc389742041"/>
      <w:bookmarkStart w:id="47" w:name="_Toc448141807"/>
      <w:bookmarkStart w:id="48" w:name="_Toc477180232"/>
      <w:r w:rsidRPr="006F0891">
        <w:rPr>
          <w:b/>
          <w:noProof/>
          <w:color w:val="000000" w:themeColor="text1"/>
        </w:rPr>
        <w:t>Члан 2.</w:t>
      </w:r>
      <w:bookmarkEnd w:id="45"/>
      <w:bookmarkEnd w:id="46"/>
      <w:bookmarkEnd w:id="47"/>
      <w:bookmarkEnd w:id="48"/>
      <w:r w:rsidRPr="006F0891">
        <w:rPr>
          <w:b/>
          <w:noProof/>
          <w:color w:val="000000" w:themeColor="text1"/>
        </w:rPr>
        <w:t xml:space="preserve"> </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F0891" w:rsidRPr="006F0891" w:rsidRDefault="006F0891" w:rsidP="006F0891">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6F0891" w:rsidRDefault="006F0891" w:rsidP="006F0891">
      <w:pPr>
        <w:ind w:firstLine="720"/>
        <w:jc w:val="both"/>
        <w:rPr>
          <w:color w:val="000000" w:themeColor="text1"/>
        </w:rPr>
      </w:pPr>
      <w:r w:rsidRPr="006F0891">
        <w:rPr>
          <w:color w:val="000000" w:themeColor="text1"/>
        </w:rPr>
        <w:t>Цена</w:t>
      </w:r>
      <w:r w:rsidRPr="006F0891">
        <w:rPr>
          <w:color w:val="000000" w:themeColor="text1"/>
          <w:lang w:val="en-US"/>
        </w:rPr>
        <w:t xml:space="preserve"> из претходног става се сматра фиксном </w:t>
      </w:r>
      <w:r w:rsidRPr="006F0891">
        <w:rPr>
          <w:color w:val="000000" w:themeColor="text1"/>
        </w:rPr>
        <w:t xml:space="preserve">и неће се мењати </w:t>
      </w:r>
      <w:r w:rsidRPr="006F0891">
        <w:rPr>
          <w:color w:val="000000" w:themeColor="text1"/>
          <w:lang w:val="en-US"/>
        </w:rPr>
        <w:t xml:space="preserve">за време трајања </w:t>
      </w:r>
      <w:r w:rsidRPr="006F0891">
        <w:rPr>
          <w:color w:val="000000" w:themeColor="text1"/>
        </w:rPr>
        <w:t xml:space="preserve">овог </w:t>
      </w:r>
      <w:r w:rsidRPr="006F0891">
        <w:rPr>
          <w:color w:val="000000" w:themeColor="text1"/>
          <w:lang w:val="en-US"/>
        </w:rPr>
        <w:t>уговора.</w:t>
      </w:r>
    </w:p>
    <w:p w:rsidR="006F0891" w:rsidRDefault="006F0891" w:rsidP="006F0891">
      <w:pPr>
        <w:ind w:firstLine="720"/>
        <w:jc w:val="both"/>
        <w:rPr>
          <w:bCs/>
          <w:color w:val="000000" w:themeColor="text1"/>
        </w:rPr>
      </w:pPr>
    </w:p>
    <w:p w:rsidR="006E22EE" w:rsidRDefault="006E22EE" w:rsidP="006F0891">
      <w:pPr>
        <w:ind w:firstLine="720"/>
        <w:jc w:val="both"/>
        <w:rPr>
          <w:bCs/>
          <w:color w:val="000000" w:themeColor="text1"/>
        </w:rPr>
      </w:pPr>
    </w:p>
    <w:p w:rsidR="006E22EE" w:rsidRDefault="006E22EE" w:rsidP="006F0891">
      <w:pPr>
        <w:ind w:firstLine="720"/>
        <w:jc w:val="both"/>
        <w:rPr>
          <w:bCs/>
          <w:color w:val="000000" w:themeColor="text1"/>
        </w:rPr>
      </w:pPr>
    </w:p>
    <w:p w:rsidR="002F5F21" w:rsidRDefault="002F5F21" w:rsidP="007016FB">
      <w:pPr>
        <w:tabs>
          <w:tab w:val="left" w:pos="720"/>
          <w:tab w:val="left" w:pos="1080"/>
        </w:tabs>
        <w:jc w:val="center"/>
        <w:rPr>
          <w:b/>
          <w:lang/>
        </w:rPr>
      </w:pPr>
    </w:p>
    <w:p w:rsidR="007016FB" w:rsidRDefault="007016FB" w:rsidP="007016FB">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7016FB" w:rsidRPr="007016FB" w:rsidRDefault="007016FB" w:rsidP="006F0891">
      <w:pPr>
        <w:ind w:firstLine="720"/>
        <w:jc w:val="both"/>
        <w:rPr>
          <w:bCs/>
          <w:color w:val="000000" w:themeColor="text1"/>
        </w:rPr>
      </w:pPr>
    </w:p>
    <w:p w:rsidR="006F0891" w:rsidRPr="006F0891" w:rsidRDefault="006F0891" w:rsidP="006F0891">
      <w:pPr>
        <w:pStyle w:val="BodyTextIndent"/>
        <w:ind w:left="0" w:firstLine="0"/>
        <w:jc w:val="center"/>
        <w:outlineLvl w:val="0"/>
        <w:rPr>
          <w:noProof/>
          <w:color w:val="000000" w:themeColor="text1"/>
        </w:rPr>
      </w:pPr>
      <w:bookmarkStart w:id="49" w:name="_Toc380740080"/>
      <w:bookmarkStart w:id="50" w:name="_Toc389742042"/>
      <w:bookmarkStart w:id="51" w:name="_Toc448141808"/>
      <w:bookmarkStart w:id="52" w:name="_Toc477180233"/>
      <w:r w:rsidRPr="006F0891">
        <w:rPr>
          <w:noProof/>
          <w:color w:val="000000" w:themeColor="text1"/>
        </w:rPr>
        <w:t>Члан 3.</w:t>
      </w:r>
      <w:bookmarkEnd w:id="49"/>
      <w:bookmarkEnd w:id="50"/>
      <w:bookmarkEnd w:id="51"/>
      <w:bookmarkEnd w:id="52"/>
    </w:p>
    <w:p w:rsidR="006F0891" w:rsidRPr="007F4D78" w:rsidRDefault="006F0891" w:rsidP="006F0891">
      <w:pPr>
        <w:pStyle w:val="Footer"/>
        <w:jc w:val="both"/>
        <w:rPr>
          <w:noProof/>
        </w:rPr>
      </w:pPr>
      <w:r w:rsidRPr="006F0891">
        <w:rPr>
          <w:noProof/>
          <w:color w:val="000000" w:themeColor="text1"/>
        </w:rPr>
        <w:tab/>
        <w:t xml:space="preserve">          Добављач се обавезује да наручиоцу </w:t>
      </w:r>
      <w:r w:rsidR="007E20BE">
        <w:rPr>
          <w:noProof/>
          <w:color w:val="000000" w:themeColor="text1"/>
        </w:rPr>
        <w:t xml:space="preserve">испоручи таблетирану со </w:t>
      </w:r>
      <w:r w:rsidRPr="006F0891">
        <w:t>(у даљем тексту: добра)</w:t>
      </w:r>
      <w:r w:rsidRPr="006F0891">
        <w:rPr>
          <w:noProof/>
        </w:rPr>
        <w:t>,</w:t>
      </w:r>
      <w:r w:rsidR="007F4D78">
        <w:rPr>
          <w:noProof/>
        </w:rPr>
        <w:t xml:space="preserve"> </w:t>
      </w:r>
      <w:r w:rsidR="007F4D78" w:rsidRPr="00840649">
        <w:rPr>
          <w:noProof/>
        </w:rPr>
        <w:t>у свему према захтевима наручиоца из конкурсне документације, као</w:t>
      </w:r>
      <w:r w:rsidR="007F4D78">
        <w:rPr>
          <w:noProof/>
        </w:rPr>
        <w:t xml:space="preserve"> и условима из понуде добављача.</w:t>
      </w:r>
    </w:p>
    <w:p w:rsidR="002931B8" w:rsidRPr="002931B8" w:rsidRDefault="002931B8" w:rsidP="002931B8">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7016FB">
        <w:rPr>
          <w:rFonts w:ascii="Times New Roman" w:hAnsi="Times New Roman" w:cs="Times New Roman"/>
          <w:noProof/>
          <w:sz w:val="24"/>
          <w:szCs w:val="24"/>
        </w:rPr>
        <w:t>_________</w:t>
      </w:r>
      <w:r w:rsidRPr="006F0891">
        <w:rPr>
          <w:rFonts w:ascii="Times New Roman" w:hAnsi="Times New Roman" w:cs="Times New Roman"/>
          <w:noProof/>
          <w:sz w:val="24"/>
          <w:szCs w:val="24"/>
        </w:rPr>
        <w:t>___.</w:t>
      </w:r>
    </w:p>
    <w:p w:rsidR="002931B8" w:rsidRPr="00387275" w:rsidRDefault="002931B8" w:rsidP="002931B8">
      <w:pPr>
        <w:ind w:firstLine="720"/>
        <w:jc w:val="both"/>
        <w:rPr>
          <w:noProof/>
        </w:rPr>
      </w:pPr>
      <w:r w:rsidRPr="00387275">
        <w:rPr>
          <w:lang w:val="sr-Cyrl-CS"/>
        </w:rPr>
        <w:t xml:space="preserve">Добављач  је у обавези да у року од </w:t>
      </w:r>
      <w:r w:rsidR="00CB400D">
        <w:rPr>
          <w:lang w:val="sr-Cyrl-CS"/>
        </w:rPr>
        <w:t>__</w:t>
      </w:r>
      <w:r w:rsidR="007016FB">
        <w:rPr>
          <w:lang w:val="sr-Cyrl-CS"/>
        </w:rPr>
        <w:t>_</w:t>
      </w:r>
      <w:r w:rsidR="00CB400D">
        <w:rPr>
          <w:lang w:val="sr-Cyrl-CS"/>
        </w:rPr>
        <w:t>_</w:t>
      </w:r>
      <w:r w:rsidR="007016FB">
        <w:rPr>
          <w:lang w:val="sr-Cyrl-CS"/>
        </w:rPr>
        <w:t xml:space="preserve"> </w:t>
      </w:r>
      <w:r w:rsidR="00CB400D">
        <w:rPr>
          <w:lang w:val="sr-Cyrl-CS"/>
        </w:rPr>
        <w:t>(</w:t>
      </w:r>
      <w:r w:rsidR="00CB400D" w:rsidRPr="00CB400D">
        <w:rPr>
          <w:i/>
          <w:lang w:val="sr-Cyrl-CS"/>
        </w:rPr>
        <w:t xml:space="preserve">најдуже </w:t>
      </w:r>
      <w:r w:rsidRPr="00CB400D">
        <w:rPr>
          <w:i/>
          <w:lang w:val="sr-Cyrl-CS"/>
        </w:rPr>
        <w:t>24 часа</w:t>
      </w:r>
      <w:r w:rsidR="00CB400D">
        <w:rPr>
          <w:lang w:val="sr-Cyrl-CS"/>
        </w:rPr>
        <w:t>)</w:t>
      </w:r>
      <w:r w:rsidRPr="00387275">
        <w:rPr>
          <w:noProof/>
          <w:lang w:val="sr-Cyrl-CS"/>
        </w:rPr>
        <w:t xml:space="preserve"> </w:t>
      </w:r>
      <w:r w:rsidRPr="00387275">
        <w:rPr>
          <w:lang w:val="sr-Cyrl-CS"/>
        </w:rPr>
        <w:t>потврди пријем захтева, односно да потврди да ће добра која су предмет испоруке бити испоручена у уговореном року.</w:t>
      </w:r>
    </w:p>
    <w:p w:rsidR="002931B8" w:rsidRDefault="002931B8" w:rsidP="002931B8">
      <w:pPr>
        <w:ind w:firstLine="720"/>
        <w:jc w:val="both"/>
      </w:pPr>
      <w:r w:rsidRPr="00387275">
        <w:rPr>
          <w:noProof/>
        </w:rPr>
        <w:t xml:space="preserve">Добављач се обавезује да наручену количину и врсту добара испоручи наручиоцу </w:t>
      </w:r>
      <w:r w:rsidRPr="00387275">
        <w:rPr>
          <w:lang w:val="sr-Latn-CS"/>
        </w:rPr>
        <w:t xml:space="preserve">у року од </w:t>
      </w:r>
      <w:r w:rsidRPr="00387275">
        <w:rPr>
          <w:noProof/>
        </w:rPr>
        <w:t>____</w:t>
      </w:r>
      <w:r w:rsidRPr="00387275">
        <w:rPr>
          <w:noProof/>
          <w:lang w:val="sr-Cyrl-CS"/>
        </w:rPr>
        <w:t xml:space="preserve"> (</w:t>
      </w:r>
      <w:r w:rsidRPr="00387275">
        <w:rPr>
          <w:i/>
          <w:noProof/>
          <w:lang w:val="sr-Cyrl-CS"/>
        </w:rPr>
        <w:t>најдуже 14 дана</w:t>
      </w:r>
      <w:r w:rsidRPr="00387275">
        <w:rPr>
          <w:noProof/>
          <w:lang w:val="sr-Cyrl-CS"/>
        </w:rPr>
        <w:t xml:space="preserve">), </w:t>
      </w:r>
      <w:r w:rsidRPr="00387275">
        <w:rPr>
          <w:lang w:val="sr-Latn-CS"/>
        </w:rPr>
        <w:t>од пријема захтева</w:t>
      </w:r>
      <w:r w:rsidRPr="00387275">
        <w:rPr>
          <w:noProof/>
          <w:color w:val="000000" w:themeColor="text1"/>
        </w:rPr>
        <w:t xml:space="preserve"> и то </w:t>
      </w:r>
      <w:r w:rsidRPr="00387275">
        <w:rPr>
          <w:iCs/>
        </w:rPr>
        <w:t xml:space="preserve">ФЦО </w:t>
      </w:r>
      <w:r w:rsidRPr="00387275">
        <w:rPr>
          <w:noProof/>
        </w:rPr>
        <w:t>Клиник</w:t>
      </w:r>
      <w:r w:rsidR="002F5F21">
        <w:rPr>
          <w:noProof/>
        </w:rPr>
        <w:t>a</w:t>
      </w:r>
      <w:r w:rsidRPr="00387275">
        <w:rPr>
          <w:noProof/>
        </w:rPr>
        <w:t xml:space="preserve"> за нефрологију и клиничку имунологију-одељење за хемодијализу, </w:t>
      </w:r>
      <w:r w:rsidRPr="00387275">
        <w:rPr>
          <w:lang w:val="sr-Latn-CS"/>
        </w:rPr>
        <w:t>са обавезом истовара добара</w:t>
      </w:r>
      <w:r w:rsidRPr="00387275">
        <w:t>.</w:t>
      </w:r>
    </w:p>
    <w:p w:rsidR="002931B8" w:rsidRDefault="007F4D78" w:rsidP="002931B8">
      <w:pPr>
        <w:ind w:firstLine="720"/>
        <w:jc w:val="both"/>
        <w:rPr>
          <w:iCs/>
          <w:lang w:val="sr-Cyrl-CS"/>
        </w:rPr>
      </w:pPr>
      <w:bookmarkStart w:id="53" w:name="_Toc380740081"/>
      <w:bookmarkStart w:id="54"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6F0891" w:rsidRPr="006F0891" w:rsidRDefault="007C078F" w:rsidP="007C078F">
      <w:pPr>
        <w:ind w:firstLine="720"/>
        <w:jc w:val="both"/>
      </w:pPr>
      <w:r>
        <w:t xml:space="preserve">Добављач </w:t>
      </w:r>
      <w:r w:rsidRPr="007F4D78">
        <w:t>се обавезује</w:t>
      </w:r>
      <w:r w:rsidR="007F4D78" w:rsidRPr="007F4D78">
        <w:t xml:space="preserve"> </w:t>
      </w:r>
      <w:r w:rsidR="007F4D78" w:rsidRPr="007F4D78">
        <w:rPr>
          <w:iCs/>
          <w:lang w:val="sr-Cyrl-CS"/>
        </w:rPr>
        <w:t>да гарантни рок тј. рок трајања буде обележен на сваком артиклу</w:t>
      </w:r>
      <w:r w:rsidR="007F4D78">
        <w:rPr>
          <w:iCs/>
          <w:lang w:val="sr-Cyrl-CS"/>
        </w:rPr>
        <w:t>,</w:t>
      </w:r>
      <w:r w:rsidRPr="007F4D78">
        <w:t xml:space="preserve"> </w:t>
      </w:r>
      <w:r w:rsidR="007F4D78">
        <w:t xml:space="preserve">као и </w:t>
      </w:r>
      <w:r>
        <w:t>да изврши обуку</w:t>
      </w:r>
      <w:r w:rsidRPr="00924EC4">
        <w:t xml:space="preserve"> стручног кадра наручиоца пре прве испоруке понуђеног материјала, најкасније у року од 7 (седам дана) од дана закључења уговора.</w:t>
      </w:r>
    </w:p>
    <w:p w:rsidR="007F4D78" w:rsidRDefault="007F4D78" w:rsidP="006F0891">
      <w:pPr>
        <w:pStyle w:val="BodyTextIndent"/>
        <w:ind w:left="0" w:firstLine="0"/>
        <w:jc w:val="center"/>
        <w:outlineLvl w:val="0"/>
        <w:rPr>
          <w:noProof/>
          <w:color w:val="000000" w:themeColor="text1"/>
        </w:rPr>
      </w:pPr>
      <w:bookmarkStart w:id="55" w:name="_Toc477180234"/>
    </w:p>
    <w:p w:rsidR="002F5F21" w:rsidRDefault="002F5F21" w:rsidP="007F4D78">
      <w:pPr>
        <w:jc w:val="center"/>
        <w:rPr>
          <w:b/>
        </w:rPr>
      </w:pPr>
    </w:p>
    <w:p w:rsidR="007F4D78" w:rsidRDefault="007F4D78" w:rsidP="007F4D78">
      <w:pPr>
        <w:jc w:val="center"/>
        <w:rPr>
          <w:b/>
        </w:rPr>
      </w:pPr>
      <w:r>
        <w:rPr>
          <w:b/>
        </w:rPr>
        <w:t>КВАЛИТЕТ ДОБАРА И ОТКЛАЊАЊЕ НЕДОСТАТАКА</w:t>
      </w:r>
    </w:p>
    <w:p w:rsidR="007F4D78" w:rsidRDefault="007F4D78" w:rsidP="006F0891">
      <w:pPr>
        <w:pStyle w:val="BodyTextIndent"/>
        <w:ind w:left="0" w:firstLine="0"/>
        <w:jc w:val="center"/>
        <w:outlineLvl w:val="0"/>
        <w:rPr>
          <w:noProof/>
          <w:color w:val="000000" w:themeColor="text1"/>
        </w:rPr>
      </w:pPr>
    </w:p>
    <w:p w:rsidR="006F0891" w:rsidRPr="006F0891" w:rsidRDefault="006F0891" w:rsidP="006F0891">
      <w:pPr>
        <w:pStyle w:val="BodyTextIndent"/>
        <w:ind w:left="0" w:firstLine="0"/>
        <w:jc w:val="center"/>
        <w:outlineLvl w:val="0"/>
        <w:rPr>
          <w:noProof/>
          <w:color w:val="000000" w:themeColor="text1"/>
        </w:rPr>
      </w:pPr>
      <w:r w:rsidRPr="006F0891">
        <w:rPr>
          <w:noProof/>
          <w:color w:val="000000" w:themeColor="text1"/>
        </w:rPr>
        <w:t>Члан 4.</w:t>
      </w:r>
      <w:bookmarkEnd w:id="55"/>
    </w:p>
    <w:p w:rsidR="006F0891" w:rsidRPr="006F0891" w:rsidRDefault="006F0891" w:rsidP="006F0891">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bookmarkEnd w:id="53"/>
    <w:bookmarkEnd w:id="54"/>
    <w:p w:rsidR="007F4D78" w:rsidRDefault="007F4D78" w:rsidP="007F4D78">
      <w:pPr>
        <w:pStyle w:val="BodyTextIndent"/>
        <w:ind w:left="0" w:firstLine="720"/>
        <w:jc w:val="both"/>
        <w:rPr>
          <w:b w:val="0"/>
          <w:noProof/>
          <w:color w:val="000000" w:themeColor="text1"/>
        </w:rPr>
      </w:pPr>
    </w:p>
    <w:p w:rsidR="007F4D78" w:rsidRPr="00255F3F" w:rsidRDefault="007F4D78" w:rsidP="007F4D78">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F4D78" w:rsidRPr="007F4D78" w:rsidRDefault="007F4D78" w:rsidP="007F4D78">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F4D78" w:rsidRPr="008C5080" w:rsidRDefault="007F4D78" w:rsidP="007F4D78">
      <w:pPr>
        <w:pStyle w:val="NoSpacing"/>
        <w:ind w:firstLine="708"/>
        <w:jc w:val="both"/>
        <w:rPr>
          <w:noProof/>
        </w:rPr>
      </w:pPr>
      <w:r w:rsidRPr="007F4D78">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7F4D78">
        <w:rPr>
          <w:rFonts w:ascii="Times New Roman" w:hAnsi="Times New Roman" w:cs="Times New Roman"/>
          <w:noProof/>
          <w:sz w:val="24"/>
          <w:szCs w:val="24"/>
        </w:rPr>
        <w:t>наплати средство обезбеђења из члана 6. овог уговора.</w:t>
      </w:r>
    </w:p>
    <w:p w:rsidR="007F4D78" w:rsidRDefault="007F4D78" w:rsidP="007F4D78">
      <w:pPr>
        <w:pStyle w:val="BodyTextIndent"/>
        <w:ind w:left="0" w:firstLine="0"/>
        <w:jc w:val="both"/>
        <w:rPr>
          <w:b w:val="0"/>
          <w:noProof/>
          <w:color w:val="000000" w:themeColor="text1"/>
        </w:rPr>
      </w:pPr>
      <w:bookmarkStart w:id="56" w:name="_GoBack"/>
      <w:bookmarkEnd w:id="56"/>
    </w:p>
    <w:p w:rsidR="007F4D78" w:rsidRDefault="007F4D78" w:rsidP="007F4D78">
      <w:pPr>
        <w:autoSpaceDE w:val="0"/>
        <w:autoSpaceDN w:val="0"/>
        <w:adjustRightInd w:val="0"/>
        <w:jc w:val="center"/>
        <w:rPr>
          <w:b/>
        </w:rPr>
      </w:pPr>
      <w:r w:rsidRPr="00F06612">
        <w:rPr>
          <w:b/>
        </w:rPr>
        <w:lastRenderedPageBreak/>
        <w:t>НАЧИН И РОК ПЛАЋАЊА</w:t>
      </w:r>
    </w:p>
    <w:p w:rsidR="007F4D78" w:rsidRPr="00F50AE2" w:rsidRDefault="007F4D78" w:rsidP="007F4D78">
      <w:pPr>
        <w:pStyle w:val="BodyTextIndent"/>
        <w:ind w:left="0" w:firstLine="0"/>
        <w:jc w:val="both"/>
        <w:rPr>
          <w:b w:val="0"/>
          <w:noProof/>
          <w:color w:val="000000" w:themeColor="text1"/>
        </w:rPr>
      </w:pPr>
    </w:p>
    <w:p w:rsidR="007F4D78" w:rsidRDefault="007F4D78" w:rsidP="007F4D78">
      <w:pPr>
        <w:jc w:val="center"/>
        <w:outlineLvl w:val="0"/>
        <w:rPr>
          <w:b/>
          <w:noProof/>
          <w:color w:val="000000" w:themeColor="text1"/>
        </w:rPr>
      </w:pPr>
      <w:bookmarkStart w:id="57" w:name="_Toc476814928"/>
      <w:bookmarkStart w:id="58" w:name="_Toc486313212"/>
      <w:bookmarkStart w:id="59" w:name="_Toc491089148"/>
      <w:bookmarkStart w:id="60" w:name="_Toc502745252"/>
      <w:r>
        <w:rPr>
          <w:b/>
          <w:noProof/>
          <w:color w:val="000000" w:themeColor="text1"/>
        </w:rPr>
        <w:t>Члан 5.</w:t>
      </w:r>
      <w:bookmarkEnd w:id="57"/>
      <w:bookmarkEnd w:id="58"/>
      <w:bookmarkEnd w:id="59"/>
      <w:bookmarkEnd w:id="60"/>
    </w:p>
    <w:p w:rsidR="007F4D78" w:rsidRPr="004E16DF" w:rsidRDefault="007F4D78" w:rsidP="007F4D78">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 xml:space="preserve">ћивати </w:t>
      </w:r>
      <w:r w:rsidRPr="001E3DE7">
        <w:rPr>
          <w:b w:val="0"/>
          <w:noProof/>
        </w:rPr>
        <w:t>добављачу</w:t>
      </w:r>
      <w:r>
        <w:rPr>
          <w:b w:val="0"/>
          <w:noProof/>
        </w:rPr>
        <w:t xml:space="preserve"> одложено</w:t>
      </w:r>
      <w:r w:rsidR="00166A6C">
        <w:rPr>
          <w:b w:val="0"/>
          <w:noProof/>
        </w:rPr>
        <w:t>,</w:t>
      </w:r>
      <w:r>
        <w:rPr>
          <w:b w:val="0"/>
          <w:noProof/>
        </w:rPr>
        <w:t xml:space="preserve">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11</w:t>
      </w:r>
      <w:r w:rsidRPr="00596AB5">
        <w:rPr>
          <w:b w:val="0"/>
          <w:noProof/>
        </w:rPr>
        <w:t>. овог уговора.</w:t>
      </w:r>
    </w:p>
    <w:p w:rsidR="007F4D78" w:rsidRDefault="007F4D78" w:rsidP="007F4D78">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F4D78" w:rsidRPr="001155BE" w:rsidRDefault="007F4D78" w:rsidP="007F4D78">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sidR="001155BE" w:rsidRPr="001155BE">
        <w:rPr>
          <w:b w:val="0"/>
          <w:noProof/>
        </w:rPr>
        <w:t>Клиникa за нефрологију и клиничку имунологију-одељење за хемодијализу.</w:t>
      </w:r>
    </w:p>
    <w:p w:rsidR="007F4D78" w:rsidRPr="00FF1257" w:rsidRDefault="007F4D78" w:rsidP="007F4D78">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7F4D78" w:rsidRDefault="007F4D78" w:rsidP="007F4D78">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7F4D78" w:rsidRDefault="007F4D78" w:rsidP="007F4D78">
      <w:pPr>
        <w:ind w:firstLine="720"/>
        <w:jc w:val="both"/>
      </w:pPr>
      <w:r>
        <w:t>У супротном уговор престаје да важи без накнаде штете због немогућности преузимања обавеза од стране наручиоца.</w:t>
      </w:r>
    </w:p>
    <w:p w:rsidR="007F4D78" w:rsidRDefault="007F4D78" w:rsidP="007F4D78">
      <w:pPr>
        <w:ind w:firstLine="720"/>
        <w:jc w:val="both"/>
      </w:pPr>
    </w:p>
    <w:p w:rsidR="007F4D78" w:rsidRPr="00F06612" w:rsidRDefault="007F4D78" w:rsidP="007F4D78">
      <w:pPr>
        <w:autoSpaceDE w:val="0"/>
        <w:autoSpaceDN w:val="0"/>
        <w:adjustRightInd w:val="0"/>
        <w:jc w:val="center"/>
        <w:rPr>
          <w:b/>
        </w:rPr>
      </w:pPr>
      <w:r w:rsidRPr="00F06612">
        <w:rPr>
          <w:b/>
        </w:rPr>
        <w:t>СРЕДСТВА ОБЕЗБЕЂЕЊА</w:t>
      </w:r>
    </w:p>
    <w:p w:rsidR="007F4D78" w:rsidRPr="00191857" w:rsidRDefault="007F4D78" w:rsidP="007F4D78">
      <w:pPr>
        <w:ind w:firstLine="720"/>
        <w:jc w:val="both"/>
      </w:pPr>
    </w:p>
    <w:p w:rsidR="007F4D78" w:rsidRPr="00A515EA" w:rsidRDefault="007F4D78" w:rsidP="007F4D78">
      <w:pPr>
        <w:jc w:val="center"/>
        <w:outlineLvl w:val="0"/>
        <w:rPr>
          <w:b/>
          <w:noProof/>
          <w:color w:val="000000" w:themeColor="text1"/>
        </w:rPr>
      </w:pPr>
      <w:bookmarkStart w:id="61" w:name="_Toc476814929"/>
      <w:bookmarkStart w:id="62" w:name="_Toc486313213"/>
      <w:bookmarkStart w:id="63" w:name="_Toc491089149"/>
      <w:bookmarkStart w:id="64" w:name="_Toc502745253"/>
      <w:r>
        <w:rPr>
          <w:b/>
          <w:noProof/>
          <w:color w:val="000000" w:themeColor="text1"/>
        </w:rPr>
        <w:t>Члан 6</w:t>
      </w:r>
      <w:r w:rsidRPr="005D38D8">
        <w:rPr>
          <w:b/>
          <w:noProof/>
          <w:color w:val="000000" w:themeColor="text1"/>
        </w:rPr>
        <w:t>.</w:t>
      </w:r>
      <w:bookmarkEnd w:id="61"/>
      <w:bookmarkEnd w:id="62"/>
      <w:bookmarkEnd w:id="63"/>
      <w:bookmarkEnd w:id="64"/>
    </w:p>
    <w:p w:rsidR="007F4D78" w:rsidRPr="005D38D8" w:rsidRDefault="007F4D78" w:rsidP="007F4D78">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7F4D78" w:rsidRPr="00A26EC7" w:rsidRDefault="007F4D78" w:rsidP="007F4D78">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w:t>
      </w:r>
      <w:r w:rsidR="00166A6C">
        <w:rPr>
          <w:noProof/>
        </w:rPr>
        <w:t>o</w:t>
      </w:r>
      <w:r>
        <w:rPr>
          <w:noProof/>
        </w:rPr>
        <w:t xml:space="preserve"> на износ од 10% укупне вредности уговора без </w:t>
      </w:r>
      <w:r w:rsidR="00166A6C">
        <w:rPr>
          <w:noProof/>
          <w:lang/>
        </w:rPr>
        <w:t xml:space="preserve">урачунатог </w:t>
      </w:r>
      <w:r>
        <w:rPr>
          <w:noProof/>
        </w:rPr>
        <w:t>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7F4D78" w:rsidRPr="006655EA" w:rsidRDefault="007F4D78" w:rsidP="007F4D78">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7F4D78" w:rsidRDefault="007F4D78" w:rsidP="007F4D78">
      <w:pPr>
        <w:autoSpaceDE w:val="0"/>
        <w:autoSpaceDN w:val="0"/>
        <w:adjustRightInd w:val="0"/>
        <w:jc w:val="center"/>
        <w:rPr>
          <w:b/>
        </w:rPr>
      </w:pPr>
    </w:p>
    <w:p w:rsidR="007F4D78" w:rsidRPr="00267170" w:rsidRDefault="007F4D78" w:rsidP="007F4D78">
      <w:pPr>
        <w:autoSpaceDE w:val="0"/>
        <w:autoSpaceDN w:val="0"/>
        <w:adjustRightInd w:val="0"/>
        <w:jc w:val="center"/>
        <w:rPr>
          <w:b/>
        </w:rPr>
      </w:pPr>
      <w:r w:rsidRPr="00202470">
        <w:rPr>
          <w:b/>
        </w:rPr>
        <w:t>ВИША СИЛА</w:t>
      </w:r>
    </w:p>
    <w:p w:rsidR="007F4D78" w:rsidRPr="00F50AE2" w:rsidRDefault="007F4D78" w:rsidP="007F4D78">
      <w:pPr>
        <w:pStyle w:val="BodyTextIndent"/>
        <w:ind w:left="0" w:firstLine="0"/>
        <w:jc w:val="both"/>
        <w:rPr>
          <w:b w:val="0"/>
          <w:noProof/>
          <w:color w:val="000000" w:themeColor="text1"/>
        </w:rPr>
      </w:pPr>
    </w:p>
    <w:p w:rsidR="007F4D78" w:rsidRDefault="007F4D78" w:rsidP="007F4D78">
      <w:pPr>
        <w:pStyle w:val="BodyTextIndent"/>
        <w:ind w:left="0" w:firstLine="0"/>
        <w:jc w:val="center"/>
        <w:outlineLvl w:val="0"/>
        <w:rPr>
          <w:noProof/>
          <w:color w:val="000000" w:themeColor="text1"/>
        </w:rPr>
      </w:pPr>
      <w:bookmarkStart w:id="65" w:name="_Toc448141809"/>
      <w:bookmarkStart w:id="66" w:name="_Toc476814930"/>
      <w:bookmarkStart w:id="67" w:name="_Toc486313214"/>
      <w:bookmarkStart w:id="68" w:name="_Toc491089150"/>
      <w:bookmarkStart w:id="69" w:name="_Toc502745254"/>
      <w:r>
        <w:rPr>
          <w:noProof/>
          <w:color w:val="000000" w:themeColor="text1"/>
        </w:rPr>
        <w:t>Члан 7</w:t>
      </w:r>
      <w:r w:rsidRPr="005D38D8">
        <w:rPr>
          <w:noProof/>
          <w:color w:val="000000" w:themeColor="text1"/>
        </w:rPr>
        <w:t>.</w:t>
      </w:r>
      <w:bookmarkEnd w:id="65"/>
      <w:bookmarkEnd w:id="66"/>
      <w:bookmarkEnd w:id="67"/>
      <w:bookmarkEnd w:id="68"/>
      <w:bookmarkEnd w:id="69"/>
    </w:p>
    <w:p w:rsidR="007F4D78" w:rsidRDefault="007F4D78" w:rsidP="007F4D78">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4D78" w:rsidRDefault="007F4D78" w:rsidP="007F4D78">
      <w:pPr>
        <w:ind w:firstLine="720"/>
        <w:jc w:val="both"/>
        <w:rPr>
          <w:noProof/>
        </w:rPr>
      </w:pPr>
      <w:r>
        <w:rPr>
          <w:noProof/>
        </w:rPr>
        <w:t>Сва обавештења која нису дата у писаном облику не производе правно дејство.</w:t>
      </w:r>
    </w:p>
    <w:p w:rsidR="007F4D78" w:rsidRPr="00840649" w:rsidRDefault="007F4D78" w:rsidP="007F4D78">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4D78" w:rsidRPr="00840649" w:rsidRDefault="007F4D78" w:rsidP="007F4D78">
      <w:pPr>
        <w:ind w:firstLine="708"/>
        <w:jc w:val="both"/>
        <w:rPr>
          <w:rStyle w:val="Hyperlink"/>
          <w:color w:val="auto"/>
          <w:u w:val="none"/>
        </w:rPr>
      </w:pPr>
      <w:r w:rsidRPr="00840649">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7F4D78" w:rsidRPr="00840649" w:rsidRDefault="007F4D78" w:rsidP="007F4D78">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7F4D78" w:rsidRPr="00B96FD9" w:rsidRDefault="007F4D78" w:rsidP="007F4D78">
      <w:pPr>
        <w:jc w:val="both"/>
      </w:pPr>
    </w:p>
    <w:p w:rsidR="007F4D78" w:rsidRDefault="007F4D78" w:rsidP="007F4D78">
      <w:pPr>
        <w:jc w:val="center"/>
        <w:rPr>
          <w:b/>
          <w:noProof/>
          <w:color w:val="000000" w:themeColor="text1"/>
        </w:rPr>
      </w:pPr>
      <w:r>
        <w:rPr>
          <w:b/>
          <w:noProof/>
          <w:color w:val="000000" w:themeColor="text1"/>
        </w:rPr>
        <w:t>ИЗМЕНЕ УГОВОРА</w:t>
      </w:r>
    </w:p>
    <w:p w:rsidR="007F4D78" w:rsidRPr="002A79CA" w:rsidRDefault="007F4D78" w:rsidP="007F4D78">
      <w:pPr>
        <w:jc w:val="both"/>
        <w:rPr>
          <w:b/>
          <w:noProof/>
          <w:color w:val="000000" w:themeColor="text1"/>
        </w:rPr>
      </w:pPr>
    </w:p>
    <w:p w:rsidR="007F4D78" w:rsidRPr="005D38D8" w:rsidRDefault="007F4D78" w:rsidP="007F4D78">
      <w:pPr>
        <w:jc w:val="center"/>
        <w:outlineLvl w:val="0"/>
        <w:rPr>
          <w:b/>
          <w:noProof/>
          <w:color w:val="000000" w:themeColor="text1"/>
        </w:rPr>
      </w:pPr>
      <w:bookmarkStart w:id="70" w:name="_Toc380740085"/>
      <w:bookmarkStart w:id="71" w:name="_Toc389742047"/>
      <w:bookmarkStart w:id="72" w:name="_Toc448141813"/>
      <w:bookmarkStart w:id="73" w:name="_Toc476814931"/>
      <w:bookmarkStart w:id="74" w:name="_Toc486313215"/>
      <w:bookmarkStart w:id="75" w:name="_Toc491089151"/>
      <w:bookmarkStart w:id="76"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70"/>
      <w:bookmarkEnd w:id="71"/>
      <w:bookmarkEnd w:id="72"/>
      <w:bookmarkEnd w:id="73"/>
      <w:bookmarkEnd w:id="74"/>
      <w:bookmarkEnd w:id="75"/>
      <w:bookmarkEnd w:id="76"/>
    </w:p>
    <w:p w:rsidR="007F4D78" w:rsidRDefault="007F4D78" w:rsidP="007F4D78">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7F4D78" w:rsidRDefault="007F4D78" w:rsidP="007F4D78">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7F4D78" w:rsidRDefault="007F4D78" w:rsidP="007F4D78">
      <w:pPr>
        <w:ind w:firstLine="720"/>
        <w:jc w:val="both"/>
      </w:pPr>
    </w:p>
    <w:p w:rsidR="007F4D78" w:rsidRPr="007F4D78" w:rsidRDefault="007F4D78" w:rsidP="00166A6C">
      <w:pPr>
        <w:jc w:val="both"/>
      </w:pPr>
      <w:r w:rsidRPr="0024495C">
        <w:t>Наручилац ће дозволити измене уговора у следећим ситуацијама:</w:t>
      </w:r>
    </w:p>
    <w:p w:rsidR="007F4D78" w:rsidRPr="0024495C" w:rsidRDefault="007F4D78" w:rsidP="007F4D78">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7F4D78" w:rsidRPr="0024495C" w:rsidRDefault="007F4D78" w:rsidP="007F4D78">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F4D78" w:rsidRPr="0024495C" w:rsidRDefault="007F4D78" w:rsidP="007F4D78">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7F4D78" w:rsidRPr="00E6737C" w:rsidRDefault="007F4D78" w:rsidP="007F4D78">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F4D78" w:rsidRPr="009326E7" w:rsidRDefault="007F4D78" w:rsidP="007F4D78">
      <w:pPr>
        <w:pStyle w:val="ListParagraph"/>
        <w:ind w:left="405"/>
        <w:jc w:val="both"/>
      </w:pPr>
    </w:p>
    <w:p w:rsidR="007F4D78" w:rsidRDefault="007F4D78" w:rsidP="007F4D78">
      <w:pPr>
        <w:jc w:val="center"/>
        <w:outlineLvl w:val="0"/>
        <w:rPr>
          <w:b/>
          <w:noProof/>
          <w:color w:val="000000" w:themeColor="text1"/>
        </w:rPr>
      </w:pPr>
      <w:bookmarkStart w:id="77" w:name="_Toc486313216"/>
      <w:bookmarkStart w:id="78" w:name="_Toc491089152"/>
      <w:bookmarkStart w:id="79" w:name="_Toc502745256"/>
      <w:r>
        <w:rPr>
          <w:b/>
          <w:noProof/>
          <w:color w:val="000000" w:themeColor="text1"/>
        </w:rPr>
        <w:t>РАСКИД УГОВОРА</w:t>
      </w:r>
      <w:bookmarkEnd w:id="77"/>
      <w:bookmarkEnd w:id="78"/>
      <w:bookmarkEnd w:id="79"/>
    </w:p>
    <w:p w:rsidR="007F4D78" w:rsidRPr="007237C0" w:rsidRDefault="007F4D78" w:rsidP="007F4D78">
      <w:pPr>
        <w:jc w:val="center"/>
        <w:outlineLvl w:val="0"/>
        <w:rPr>
          <w:b/>
          <w:noProof/>
          <w:color w:val="000000" w:themeColor="text1"/>
        </w:rPr>
      </w:pPr>
    </w:p>
    <w:p w:rsidR="007F4D78" w:rsidRPr="00BF0839" w:rsidRDefault="007F4D78" w:rsidP="007F4D78">
      <w:pPr>
        <w:jc w:val="center"/>
        <w:outlineLvl w:val="0"/>
        <w:rPr>
          <w:b/>
          <w:noProof/>
          <w:color w:val="000000" w:themeColor="text1"/>
        </w:rPr>
      </w:pPr>
      <w:bookmarkStart w:id="80" w:name="_Toc476814932"/>
      <w:bookmarkStart w:id="81" w:name="_Toc486313217"/>
      <w:bookmarkStart w:id="82" w:name="_Toc491089153"/>
      <w:bookmarkStart w:id="83" w:name="_Toc502745257"/>
      <w:r>
        <w:rPr>
          <w:b/>
          <w:noProof/>
          <w:color w:val="000000" w:themeColor="text1"/>
        </w:rPr>
        <w:t>Члан 9</w:t>
      </w:r>
      <w:r w:rsidRPr="005D38D8">
        <w:rPr>
          <w:b/>
          <w:noProof/>
          <w:color w:val="000000" w:themeColor="text1"/>
        </w:rPr>
        <w:t>.</w:t>
      </w:r>
      <w:bookmarkEnd w:id="80"/>
      <w:bookmarkEnd w:id="81"/>
      <w:bookmarkEnd w:id="82"/>
      <w:bookmarkEnd w:id="83"/>
    </w:p>
    <w:p w:rsidR="007F4D78" w:rsidRDefault="007F4D78" w:rsidP="007F4D78">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7F4D78" w:rsidRPr="007237C0" w:rsidRDefault="007F4D78" w:rsidP="007F4D78">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F4D78" w:rsidRPr="007237C0" w:rsidRDefault="007F4D78" w:rsidP="007F4D78">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F4D78" w:rsidRDefault="007F4D78" w:rsidP="007F4D78">
      <w:pPr>
        <w:ind w:firstLine="708"/>
        <w:jc w:val="both"/>
        <w:rPr>
          <w:szCs w:val="22"/>
        </w:rPr>
      </w:pPr>
      <w:r w:rsidRPr="007237C0">
        <w:rPr>
          <w:szCs w:val="22"/>
        </w:rPr>
        <w:t>У случaју рaскидa уговорa, примењивaће се одредбе Зaконa о облигaционим односимa.</w:t>
      </w:r>
    </w:p>
    <w:p w:rsidR="006E22EE" w:rsidRPr="006E22EE" w:rsidRDefault="006E22EE" w:rsidP="007F4D78">
      <w:pPr>
        <w:ind w:firstLine="708"/>
        <w:jc w:val="both"/>
        <w:rPr>
          <w:szCs w:val="22"/>
        </w:rPr>
      </w:pPr>
    </w:p>
    <w:p w:rsidR="007F4D78" w:rsidRDefault="007F4D78" w:rsidP="007F4D78">
      <w:pPr>
        <w:ind w:firstLine="708"/>
        <w:jc w:val="both"/>
        <w:rPr>
          <w:szCs w:val="22"/>
        </w:rPr>
      </w:pPr>
    </w:p>
    <w:p w:rsidR="007F4D78" w:rsidRPr="007237C0" w:rsidRDefault="007F4D78" w:rsidP="007F4D78">
      <w:pPr>
        <w:jc w:val="center"/>
        <w:rPr>
          <w:b/>
          <w:szCs w:val="22"/>
        </w:rPr>
      </w:pPr>
      <w:r w:rsidRPr="007237C0">
        <w:rPr>
          <w:b/>
          <w:szCs w:val="22"/>
        </w:rPr>
        <w:lastRenderedPageBreak/>
        <w:t>УГОВОРНА КАЗНА</w:t>
      </w:r>
    </w:p>
    <w:p w:rsidR="007F4D78" w:rsidRPr="007237C0" w:rsidRDefault="007F4D78" w:rsidP="007F4D78">
      <w:pPr>
        <w:ind w:firstLine="708"/>
        <w:jc w:val="both"/>
        <w:rPr>
          <w:szCs w:val="22"/>
        </w:rPr>
      </w:pPr>
    </w:p>
    <w:p w:rsidR="007F4D78" w:rsidRPr="007237C0" w:rsidRDefault="007F4D78" w:rsidP="007F4D78">
      <w:pPr>
        <w:jc w:val="center"/>
        <w:outlineLvl w:val="0"/>
        <w:rPr>
          <w:b/>
          <w:noProof/>
        </w:rPr>
      </w:pPr>
      <w:bookmarkStart w:id="84" w:name="_Toc476814933"/>
      <w:bookmarkStart w:id="85" w:name="_Toc486313218"/>
      <w:bookmarkStart w:id="86" w:name="_Toc491089154"/>
      <w:bookmarkStart w:id="87" w:name="_Toc502745258"/>
      <w:r w:rsidRPr="007237C0">
        <w:rPr>
          <w:b/>
          <w:noProof/>
        </w:rPr>
        <w:t>Члан 10.</w:t>
      </w:r>
      <w:bookmarkEnd w:id="84"/>
      <w:bookmarkEnd w:id="85"/>
      <w:bookmarkEnd w:id="86"/>
      <w:bookmarkEnd w:id="87"/>
    </w:p>
    <w:p w:rsidR="007F4D78" w:rsidRPr="007F4D78" w:rsidRDefault="007F4D78" w:rsidP="007F4D78">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w:t>
      </w:r>
      <w:r w:rsidRPr="007F4D78">
        <w:t>ављач задоцни са њеним испуњењем или неиспуњава своје oбавезе из уговора.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F4D78" w:rsidRPr="007F4D78" w:rsidRDefault="007F4D78" w:rsidP="007F4D78">
      <w:pPr>
        <w:pStyle w:val="NoSpacing"/>
        <w:numPr>
          <w:ilvl w:val="0"/>
          <w:numId w:val="58"/>
        </w:numPr>
        <w:jc w:val="both"/>
        <w:rPr>
          <w:rFonts w:ascii="Times New Roman" w:hAnsi="Times New Roman" w:cs="Times New Roman"/>
          <w:noProof/>
          <w:sz w:val="24"/>
          <w:szCs w:val="24"/>
        </w:rPr>
      </w:pPr>
      <w:r w:rsidRPr="007F4D78">
        <w:rPr>
          <w:rFonts w:ascii="Times New Roman" w:hAnsi="Times New Roman" w:cs="Times New Roman"/>
          <w:noProof/>
          <w:sz w:val="24"/>
          <w:szCs w:val="24"/>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sidR="00166A6C">
        <w:rPr>
          <w:rFonts w:ascii="Times New Roman" w:hAnsi="Times New Roman" w:cs="Times New Roman"/>
          <w:noProof/>
          <w:sz w:val="24"/>
          <w:szCs w:val="24"/>
          <w:lang/>
        </w:rPr>
        <w:t xml:space="preserve"> не испоручених добара</w:t>
      </w:r>
      <w:r w:rsidRPr="007F4D78">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7F4D78" w:rsidRPr="007F4D78" w:rsidRDefault="007F4D78" w:rsidP="007F4D78">
      <w:pPr>
        <w:pStyle w:val="Normal1"/>
        <w:shd w:val="clear" w:color="auto" w:fill="FFFFFF"/>
        <w:spacing w:before="0" w:beforeAutospacing="0" w:after="0" w:afterAutospacing="0"/>
        <w:ind w:firstLine="706"/>
        <w:jc w:val="both"/>
        <w:rPr>
          <w:noProof/>
        </w:rPr>
      </w:pPr>
      <w:r w:rsidRPr="007F4D78">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7F4D78" w:rsidRPr="007F4D78" w:rsidRDefault="007F4D78" w:rsidP="007F4D78">
      <w:pPr>
        <w:pStyle w:val="NoSpacing"/>
        <w:numPr>
          <w:ilvl w:val="0"/>
          <w:numId w:val="58"/>
        </w:numPr>
        <w:jc w:val="both"/>
        <w:rPr>
          <w:rFonts w:ascii="Times New Roman" w:hAnsi="Times New Roman" w:cs="Times New Roman"/>
          <w:noProof/>
          <w:sz w:val="24"/>
          <w:szCs w:val="24"/>
        </w:rPr>
      </w:pPr>
      <w:r w:rsidRPr="007F4D78">
        <w:rPr>
          <w:rFonts w:ascii="Times New Roman" w:hAnsi="Times New Roman" w:cs="Times New Roman"/>
          <w:noProof/>
          <w:sz w:val="24"/>
          <w:szCs w:val="24"/>
        </w:rPr>
        <w:t>да једнострано раскине овај уговор и да наплати средствo обезбеђења из члана 6. овог уговора.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7F4D78" w:rsidRPr="00166A6C" w:rsidRDefault="007F4D78" w:rsidP="007F4D78">
      <w:pPr>
        <w:ind w:firstLine="708"/>
        <w:jc w:val="both"/>
        <w:rPr>
          <w:b/>
          <w:noProof/>
          <w:lang/>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sidR="00166A6C">
        <w:rPr>
          <w:noProof/>
          <w:lang/>
        </w:rPr>
        <w:t>.</w:t>
      </w:r>
    </w:p>
    <w:p w:rsidR="007F4D78" w:rsidRPr="007237C0" w:rsidRDefault="007F4D78" w:rsidP="007F4D78">
      <w:pPr>
        <w:outlineLvl w:val="0"/>
        <w:rPr>
          <w:b/>
          <w:noProof/>
        </w:rPr>
      </w:pPr>
    </w:p>
    <w:p w:rsidR="00166A6C" w:rsidRDefault="00166A6C" w:rsidP="007F4D78">
      <w:pPr>
        <w:pStyle w:val="Normal1"/>
        <w:shd w:val="clear" w:color="auto" w:fill="FFFFFF"/>
        <w:spacing w:before="0" w:beforeAutospacing="0" w:after="0" w:afterAutospacing="0"/>
        <w:jc w:val="center"/>
        <w:rPr>
          <w:b/>
          <w:noProof/>
          <w:lang/>
        </w:rPr>
      </w:pPr>
      <w:bookmarkStart w:id="88" w:name="_Toc380740086"/>
      <w:bookmarkStart w:id="89" w:name="_Toc389742048"/>
      <w:bookmarkStart w:id="90" w:name="_Toc448141814"/>
    </w:p>
    <w:p w:rsidR="007F4D78" w:rsidRPr="00D23E2E" w:rsidRDefault="007F4D78" w:rsidP="007F4D78">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7F4D78" w:rsidRPr="00D23E2E" w:rsidRDefault="007F4D78" w:rsidP="007F4D78">
      <w:pPr>
        <w:pStyle w:val="Normal1"/>
        <w:shd w:val="clear" w:color="auto" w:fill="FFFFFF"/>
        <w:spacing w:before="0" w:beforeAutospacing="0" w:after="0" w:afterAutospacing="0"/>
        <w:jc w:val="both"/>
        <w:rPr>
          <w:noProof/>
        </w:rPr>
      </w:pPr>
    </w:p>
    <w:p w:rsidR="007F4D78" w:rsidRPr="007237C0" w:rsidRDefault="007F4D78" w:rsidP="007F4D78">
      <w:pPr>
        <w:jc w:val="center"/>
        <w:outlineLvl w:val="0"/>
        <w:rPr>
          <w:b/>
          <w:noProof/>
        </w:rPr>
      </w:pPr>
      <w:bookmarkStart w:id="91" w:name="_Toc476814935"/>
      <w:bookmarkStart w:id="92" w:name="_Toc486313219"/>
      <w:bookmarkStart w:id="93" w:name="_Toc491089155"/>
      <w:bookmarkStart w:id="94" w:name="_Toc502745259"/>
      <w:r w:rsidRPr="007237C0">
        <w:rPr>
          <w:b/>
          <w:noProof/>
        </w:rPr>
        <w:t>Члан 1</w:t>
      </w:r>
      <w:r>
        <w:rPr>
          <w:b/>
          <w:noProof/>
        </w:rPr>
        <w:t>1</w:t>
      </w:r>
      <w:r w:rsidRPr="007237C0">
        <w:rPr>
          <w:b/>
          <w:noProof/>
        </w:rPr>
        <w:t>.</w:t>
      </w:r>
      <w:bookmarkEnd w:id="88"/>
      <w:bookmarkEnd w:id="89"/>
      <w:bookmarkEnd w:id="90"/>
      <w:bookmarkEnd w:id="91"/>
      <w:bookmarkEnd w:id="92"/>
      <w:bookmarkEnd w:id="93"/>
      <w:bookmarkEnd w:id="94"/>
    </w:p>
    <w:p w:rsidR="007F4D78" w:rsidRPr="007237C0" w:rsidRDefault="007F4D78" w:rsidP="007F4D78">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7F4D78" w:rsidRDefault="007F4D78" w:rsidP="007F4D78">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7F4D78" w:rsidRDefault="007F4D78" w:rsidP="007F4D78">
      <w:pPr>
        <w:jc w:val="both"/>
        <w:rPr>
          <w:noProof/>
        </w:rPr>
      </w:pPr>
    </w:p>
    <w:p w:rsidR="00166A6C" w:rsidRDefault="00166A6C" w:rsidP="007F4D78">
      <w:pPr>
        <w:jc w:val="center"/>
        <w:rPr>
          <w:b/>
          <w:noProof/>
          <w:lang/>
        </w:rPr>
      </w:pPr>
    </w:p>
    <w:p w:rsidR="007F4D78" w:rsidRPr="00D23E2E" w:rsidRDefault="007F4D78" w:rsidP="007F4D78">
      <w:pPr>
        <w:jc w:val="center"/>
        <w:rPr>
          <w:b/>
          <w:noProof/>
        </w:rPr>
      </w:pPr>
      <w:r>
        <w:rPr>
          <w:b/>
          <w:noProof/>
        </w:rPr>
        <w:t>ТРАЈАЊЕ</w:t>
      </w:r>
      <w:r w:rsidRPr="00D23E2E">
        <w:rPr>
          <w:b/>
          <w:noProof/>
        </w:rPr>
        <w:t xml:space="preserve"> УГОВОРА</w:t>
      </w:r>
    </w:p>
    <w:p w:rsidR="007F4D78" w:rsidRPr="00D23E2E" w:rsidRDefault="007F4D78" w:rsidP="007F4D78">
      <w:pPr>
        <w:ind w:firstLine="720"/>
        <w:jc w:val="both"/>
        <w:rPr>
          <w:noProof/>
        </w:rPr>
      </w:pPr>
    </w:p>
    <w:p w:rsidR="007F4D78" w:rsidRPr="005D38D8" w:rsidRDefault="007F4D78" w:rsidP="007F4D78">
      <w:pPr>
        <w:jc w:val="center"/>
        <w:outlineLvl w:val="0"/>
        <w:rPr>
          <w:b/>
          <w:noProof/>
          <w:color w:val="000000" w:themeColor="text1"/>
        </w:rPr>
      </w:pPr>
      <w:bookmarkStart w:id="95" w:name="_Toc380740088"/>
      <w:bookmarkStart w:id="96" w:name="_Toc389742050"/>
      <w:bookmarkStart w:id="97" w:name="_Toc448141816"/>
      <w:bookmarkStart w:id="98" w:name="_Toc476814937"/>
      <w:bookmarkStart w:id="99" w:name="_Toc486313220"/>
      <w:bookmarkStart w:id="100" w:name="_Toc491089156"/>
      <w:bookmarkStart w:id="101" w:name="_Toc502745260"/>
      <w:r>
        <w:rPr>
          <w:b/>
          <w:noProof/>
          <w:color w:val="000000" w:themeColor="text1"/>
        </w:rPr>
        <w:t>Члан 12</w:t>
      </w:r>
      <w:r w:rsidRPr="005D38D8">
        <w:rPr>
          <w:b/>
          <w:noProof/>
          <w:color w:val="000000" w:themeColor="text1"/>
        </w:rPr>
        <w:t>.</w:t>
      </w:r>
      <w:bookmarkEnd w:id="95"/>
      <w:bookmarkEnd w:id="96"/>
      <w:bookmarkEnd w:id="97"/>
      <w:bookmarkEnd w:id="98"/>
      <w:bookmarkEnd w:id="99"/>
      <w:bookmarkEnd w:id="100"/>
      <w:bookmarkEnd w:id="101"/>
    </w:p>
    <w:p w:rsidR="007F4D78" w:rsidRDefault="007F4D78" w:rsidP="007F4D78">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7F4D78" w:rsidRDefault="007F4D78" w:rsidP="006E22EE">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w:t>
      </w:r>
      <w:r w:rsidR="00166A6C">
        <w:rPr>
          <w:noProof/>
          <w:color w:val="000000" w:themeColor="text1"/>
          <w:lang/>
        </w:rPr>
        <w:t>о</w:t>
      </w:r>
      <w:r w:rsidRPr="00840649">
        <w:rPr>
          <w:noProof/>
          <w:color w:val="000000" w:themeColor="text1"/>
        </w:rPr>
        <w:t xml:space="preserve"> у члану 6. овог уговора.</w:t>
      </w:r>
    </w:p>
    <w:p w:rsidR="006E22EE" w:rsidRDefault="006E22EE" w:rsidP="006E22EE">
      <w:pPr>
        <w:ind w:firstLine="720"/>
        <w:jc w:val="both"/>
        <w:rPr>
          <w:noProof/>
          <w:color w:val="000000" w:themeColor="text1"/>
        </w:rPr>
      </w:pPr>
    </w:p>
    <w:p w:rsidR="006E22EE" w:rsidRDefault="006E22EE" w:rsidP="006E22EE">
      <w:pPr>
        <w:ind w:firstLine="720"/>
        <w:jc w:val="both"/>
        <w:rPr>
          <w:noProof/>
          <w:color w:val="000000" w:themeColor="text1"/>
        </w:rPr>
      </w:pPr>
    </w:p>
    <w:p w:rsidR="006E22EE" w:rsidRDefault="006E22EE" w:rsidP="006E22EE">
      <w:pPr>
        <w:ind w:firstLine="720"/>
        <w:jc w:val="both"/>
        <w:rPr>
          <w:noProof/>
          <w:color w:val="000000" w:themeColor="text1"/>
        </w:rPr>
      </w:pPr>
    </w:p>
    <w:p w:rsidR="006E22EE" w:rsidRPr="006E22EE" w:rsidRDefault="006E22EE" w:rsidP="006E22EE">
      <w:pPr>
        <w:ind w:firstLine="720"/>
        <w:jc w:val="both"/>
        <w:rPr>
          <w:noProof/>
          <w:color w:val="000000" w:themeColor="text1"/>
        </w:rPr>
      </w:pPr>
    </w:p>
    <w:p w:rsidR="007F4D78" w:rsidRPr="00202470" w:rsidRDefault="007F4D78" w:rsidP="007F4D78">
      <w:pPr>
        <w:autoSpaceDE w:val="0"/>
        <w:autoSpaceDN w:val="0"/>
        <w:adjustRightInd w:val="0"/>
        <w:jc w:val="center"/>
        <w:rPr>
          <w:b/>
        </w:rPr>
      </w:pPr>
      <w:r w:rsidRPr="00202470">
        <w:rPr>
          <w:b/>
        </w:rPr>
        <w:t>ПОСЕБНЕ И ЗАВРШНЕ ОДРЕДБЕ</w:t>
      </w:r>
    </w:p>
    <w:p w:rsidR="007F4D78" w:rsidRDefault="007F4D78" w:rsidP="007F4D78">
      <w:pPr>
        <w:jc w:val="both"/>
        <w:rPr>
          <w:noProof/>
          <w:color w:val="000000" w:themeColor="text1"/>
        </w:rPr>
      </w:pPr>
    </w:p>
    <w:p w:rsidR="007F4D78" w:rsidRPr="00F36F3E" w:rsidRDefault="007F4D78" w:rsidP="007F4D78">
      <w:pPr>
        <w:jc w:val="center"/>
        <w:outlineLvl w:val="0"/>
        <w:rPr>
          <w:b/>
          <w:noProof/>
          <w:color w:val="000000" w:themeColor="text1"/>
        </w:rPr>
      </w:pPr>
      <w:bookmarkStart w:id="102" w:name="_Toc486313221"/>
      <w:bookmarkStart w:id="103" w:name="_Toc491089157"/>
      <w:bookmarkStart w:id="104" w:name="_Toc502745261"/>
      <w:r>
        <w:rPr>
          <w:b/>
          <w:noProof/>
          <w:color w:val="000000" w:themeColor="text1"/>
        </w:rPr>
        <w:t>Члан 13</w:t>
      </w:r>
      <w:r w:rsidRPr="005D38D8">
        <w:rPr>
          <w:b/>
          <w:noProof/>
          <w:color w:val="000000" w:themeColor="text1"/>
        </w:rPr>
        <w:t>.</w:t>
      </w:r>
      <w:bookmarkEnd w:id="102"/>
      <w:bookmarkEnd w:id="103"/>
      <w:bookmarkEnd w:id="104"/>
    </w:p>
    <w:p w:rsidR="007F4D78" w:rsidRPr="00840649" w:rsidRDefault="007F4D78" w:rsidP="007F4D78">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7F4D78" w:rsidRPr="00840649" w:rsidRDefault="007F4D78" w:rsidP="007F4D78">
      <w:pPr>
        <w:jc w:val="both"/>
        <w:rPr>
          <w:noProof/>
        </w:rPr>
      </w:pPr>
    </w:p>
    <w:p w:rsidR="007F4D78" w:rsidRPr="00840649" w:rsidRDefault="007F4D78" w:rsidP="007F4D78">
      <w:pPr>
        <w:jc w:val="center"/>
        <w:outlineLvl w:val="0"/>
        <w:rPr>
          <w:b/>
          <w:noProof/>
          <w:color w:val="000000" w:themeColor="text1"/>
        </w:rPr>
      </w:pPr>
      <w:bookmarkStart w:id="105" w:name="_Toc486313222"/>
      <w:bookmarkStart w:id="106" w:name="_Toc491089158"/>
      <w:bookmarkStart w:id="107" w:name="_Toc502745262"/>
      <w:r w:rsidRPr="00840649">
        <w:rPr>
          <w:b/>
          <w:noProof/>
          <w:color w:val="000000" w:themeColor="text1"/>
        </w:rPr>
        <w:t>Члан 14.</w:t>
      </w:r>
      <w:bookmarkEnd w:id="105"/>
      <w:bookmarkEnd w:id="106"/>
      <w:bookmarkEnd w:id="107"/>
    </w:p>
    <w:p w:rsidR="007F4D78" w:rsidRPr="00840649" w:rsidRDefault="007F4D78" w:rsidP="007F4D78">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7F4D78" w:rsidRPr="00D26D39" w:rsidRDefault="007F4D78" w:rsidP="007F4D78">
      <w:pPr>
        <w:ind w:firstLine="720"/>
        <w:jc w:val="both"/>
        <w:rPr>
          <w:noProof/>
        </w:rPr>
      </w:pPr>
    </w:p>
    <w:p w:rsidR="007F4D78" w:rsidRPr="00840649" w:rsidRDefault="007F4D78" w:rsidP="007F4D78">
      <w:pPr>
        <w:jc w:val="center"/>
        <w:outlineLvl w:val="0"/>
        <w:rPr>
          <w:b/>
          <w:noProof/>
          <w:color w:val="000000" w:themeColor="text1"/>
        </w:rPr>
      </w:pPr>
      <w:bookmarkStart w:id="108" w:name="_Toc486313223"/>
      <w:bookmarkStart w:id="109" w:name="_Toc491089159"/>
      <w:bookmarkStart w:id="110" w:name="_Toc502745263"/>
      <w:r w:rsidRPr="00840649">
        <w:rPr>
          <w:b/>
          <w:noProof/>
          <w:color w:val="000000" w:themeColor="text1"/>
        </w:rPr>
        <w:t>Члан 15.</w:t>
      </w:r>
      <w:bookmarkEnd w:id="108"/>
      <w:bookmarkEnd w:id="109"/>
      <w:bookmarkEnd w:id="110"/>
    </w:p>
    <w:p w:rsidR="007F4D78" w:rsidRPr="00840649" w:rsidRDefault="007F4D78" w:rsidP="007F4D78">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7F4D78" w:rsidRPr="00840649" w:rsidRDefault="007F4D78" w:rsidP="007F4D78">
      <w:pPr>
        <w:ind w:firstLine="720"/>
        <w:jc w:val="both"/>
        <w:rPr>
          <w:noProof/>
          <w:lang w:val="en-US"/>
        </w:rPr>
      </w:pPr>
    </w:p>
    <w:p w:rsidR="007F4D78" w:rsidRPr="00840649" w:rsidRDefault="007F4D78" w:rsidP="007F4D78">
      <w:pPr>
        <w:jc w:val="center"/>
        <w:outlineLvl w:val="0"/>
        <w:rPr>
          <w:b/>
          <w:noProof/>
          <w:color w:val="000000" w:themeColor="text1"/>
        </w:rPr>
      </w:pPr>
      <w:bookmarkStart w:id="111" w:name="_Toc380740089"/>
      <w:bookmarkStart w:id="112" w:name="_Toc389742051"/>
      <w:bookmarkStart w:id="113" w:name="_Toc448141817"/>
      <w:bookmarkStart w:id="114" w:name="_Toc476814938"/>
      <w:bookmarkStart w:id="115" w:name="_Toc486313224"/>
      <w:bookmarkStart w:id="116" w:name="_Toc491089160"/>
      <w:bookmarkStart w:id="117" w:name="_Toc502745264"/>
      <w:r w:rsidRPr="00840649">
        <w:rPr>
          <w:b/>
          <w:noProof/>
          <w:color w:val="000000" w:themeColor="text1"/>
        </w:rPr>
        <w:t>Члан 16.</w:t>
      </w:r>
      <w:bookmarkEnd w:id="111"/>
      <w:bookmarkEnd w:id="112"/>
      <w:bookmarkEnd w:id="113"/>
      <w:bookmarkEnd w:id="114"/>
      <w:bookmarkEnd w:id="115"/>
      <w:bookmarkEnd w:id="116"/>
      <w:bookmarkEnd w:id="117"/>
    </w:p>
    <w:p w:rsidR="007F4D78" w:rsidRPr="00840649" w:rsidRDefault="007F4D78" w:rsidP="007F4D78">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F4D78" w:rsidRPr="00840649" w:rsidRDefault="007F4D78" w:rsidP="007F4D78">
      <w:pPr>
        <w:outlineLvl w:val="0"/>
        <w:rPr>
          <w:b/>
          <w:noProof/>
          <w:color w:val="000000" w:themeColor="text1"/>
        </w:rPr>
      </w:pPr>
      <w:bookmarkStart w:id="118" w:name="_Toc380740090"/>
      <w:bookmarkStart w:id="119" w:name="_Toc389742052"/>
    </w:p>
    <w:p w:rsidR="007F4D78" w:rsidRPr="00840649" w:rsidRDefault="007F4D78" w:rsidP="007F4D78">
      <w:pPr>
        <w:jc w:val="center"/>
        <w:outlineLvl w:val="0"/>
        <w:rPr>
          <w:b/>
          <w:noProof/>
          <w:color w:val="000000" w:themeColor="text1"/>
        </w:rPr>
      </w:pPr>
      <w:bookmarkStart w:id="120" w:name="_Toc448141818"/>
      <w:bookmarkStart w:id="121" w:name="_Toc476814939"/>
      <w:bookmarkStart w:id="122" w:name="_Toc486313225"/>
      <w:bookmarkStart w:id="123" w:name="_Toc491089161"/>
      <w:bookmarkStart w:id="124" w:name="_Toc502745265"/>
      <w:r w:rsidRPr="00840649">
        <w:rPr>
          <w:b/>
          <w:noProof/>
          <w:color w:val="000000" w:themeColor="text1"/>
        </w:rPr>
        <w:t>Члан 17.</w:t>
      </w:r>
      <w:bookmarkEnd w:id="118"/>
      <w:bookmarkEnd w:id="119"/>
      <w:bookmarkEnd w:id="120"/>
      <w:bookmarkEnd w:id="121"/>
      <w:bookmarkEnd w:id="122"/>
      <w:bookmarkEnd w:id="123"/>
      <w:bookmarkEnd w:id="124"/>
    </w:p>
    <w:p w:rsidR="007F4D78" w:rsidRDefault="007F4D78" w:rsidP="007F4D78">
      <w:pPr>
        <w:ind w:firstLine="741"/>
        <w:jc w:val="both"/>
        <w:rPr>
          <w:noProof/>
          <w:color w:val="000000" w:themeColor="text1"/>
        </w:rPr>
      </w:pPr>
      <w:r w:rsidRPr="00840649">
        <w:rPr>
          <w:noProof/>
          <w:color w:val="000000" w:themeColor="text1"/>
        </w:rPr>
        <w:t xml:space="preserve">Овај уговор је сачињен у </w:t>
      </w:r>
      <w:r w:rsidR="00166A6C">
        <w:rPr>
          <w:noProof/>
          <w:color w:val="000000" w:themeColor="text1"/>
          <w:lang/>
        </w:rPr>
        <w:t>три</w:t>
      </w:r>
      <w:r w:rsidRPr="00840649">
        <w:rPr>
          <w:noProof/>
          <w:color w:val="000000" w:themeColor="text1"/>
        </w:rPr>
        <w:t xml:space="preserve"> (</w:t>
      </w:r>
      <w:r w:rsidR="00166A6C">
        <w:rPr>
          <w:noProof/>
          <w:color w:val="000000" w:themeColor="text1"/>
          <w:lang/>
        </w:rPr>
        <w:t>3</w:t>
      </w:r>
      <w:r w:rsidRPr="00840649">
        <w:rPr>
          <w:noProof/>
          <w:color w:val="000000" w:themeColor="text1"/>
        </w:rPr>
        <w:t xml:space="preserve">) истоветних примерака од којих наручилац задржава </w:t>
      </w:r>
      <w:r w:rsidR="00166A6C">
        <w:rPr>
          <w:noProof/>
          <w:color w:val="000000" w:themeColor="text1"/>
          <w:lang/>
        </w:rPr>
        <w:t xml:space="preserve">два </w:t>
      </w:r>
      <w:r w:rsidRPr="00840649">
        <w:rPr>
          <w:noProof/>
          <w:color w:val="000000" w:themeColor="text1"/>
        </w:rPr>
        <w:t>(</w:t>
      </w:r>
      <w:r w:rsidR="00166A6C">
        <w:rPr>
          <w:noProof/>
          <w:color w:val="000000" w:themeColor="text1"/>
          <w:lang/>
        </w:rPr>
        <w:t>2</w:t>
      </w:r>
      <w:r w:rsidRPr="00840649">
        <w:rPr>
          <w:noProof/>
          <w:color w:val="000000" w:themeColor="text1"/>
        </w:rPr>
        <w:t xml:space="preserve">), а добављач </w:t>
      </w:r>
      <w:r w:rsidR="00166A6C">
        <w:rPr>
          <w:noProof/>
          <w:color w:val="000000" w:themeColor="text1"/>
          <w:lang/>
        </w:rPr>
        <w:t>један</w:t>
      </w:r>
      <w:r w:rsidRPr="00840649">
        <w:rPr>
          <w:noProof/>
          <w:color w:val="000000" w:themeColor="text1"/>
        </w:rPr>
        <w:t xml:space="preserve"> (</w:t>
      </w:r>
      <w:r w:rsidR="00166A6C">
        <w:rPr>
          <w:noProof/>
          <w:color w:val="000000" w:themeColor="text1"/>
          <w:lang/>
        </w:rPr>
        <w:t>1</w:t>
      </w:r>
      <w:r w:rsidRPr="00840649">
        <w:rPr>
          <w:noProof/>
          <w:color w:val="000000" w:themeColor="text1"/>
        </w:rPr>
        <w:t>) пример</w:t>
      </w:r>
      <w:r w:rsidR="00166A6C">
        <w:rPr>
          <w:noProof/>
          <w:color w:val="000000" w:themeColor="text1"/>
          <w:lang/>
        </w:rPr>
        <w:t>а</w:t>
      </w:r>
      <w:r w:rsidRPr="00840649">
        <w:rPr>
          <w:noProof/>
          <w:color w:val="000000" w:themeColor="text1"/>
        </w:rPr>
        <w:t>к.</w:t>
      </w:r>
    </w:p>
    <w:p w:rsidR="007F4D78" w:rsidRDefault="007F4D78" w:rsidP="007F4D78">
      <w:pPr>
        <w:rPr>
          <w:noProof/>
          <w:color w:val="000000" w:themeColor="text1"/>
        </w:rPr>
      </w:pPr>
    </w:p>
    <w:p w:rsidR="007F4D78" w:rsidRDefault="007F4D78" w:rsidP="007F4D78">
      <w:pPr>
        <w:rPr>
          <w:noProof/>
          <w:color w:val="000000" w:themeColor="text1"/>
        </w:rPr>
      </w:pPr>
    </w:p>
    <w:p w:rsidR="007F4D78" w:rsidRDefault="007F4D78" w:rsidP="007F4D78">
      <w:pPr>
        <w:rPr>
          <w:noProof/>
          <w:color w:val="000000" w:themeColor="text1"/>
        </w:rPr>
      </w:pPr>
    </w:p>
    <w:p w:rsidR="007F4D78" w:rsidRPr="00D439A2" w:rsidRDefault="007F4D78" w:rsidP="007F4D78">
      <w:pPr>
        <w:rPr>
          <w:noProof/>
          <w:color w:val="000000" w:themeColor="text1"/>
        </w:rPr>
      </w:pPr>
    </w:p>
    <w:tbl>
      <w:tblPr>
        <w:tblW w:w="0" w:type="auto"/>
        <w:tblLook w:val="04A0"/>
      </w:tblPr>
      <w:tblGrid>
        <w:gridCol w:w="3115"/>
        <w:gridCol w:w="3036"/>
        <w:gridCol w:w="3115"/>
      </w:tblGrid>
      <w:tr w:rsidR="007F4D78" w:rsidRPr="00F06612" w:rsidTr="00AA17B9">
        <w:tc>
          <w:tcPr>
            <w:tcW w:w="3190" w:type="dxa"/>
            <w:shd w:val="clear" w:color="auto" w:fill="auto"/>
            <w:vAlign w:val="center"/>
          </w:tcPr>
          <w:p w:rsidR="007F4D78" w:rsidRPr="00D439A2" w:rsidRDefault="007F4D78" w:rsidP="00AA17B9">
            <w:pPr>
              <w:pStyle w:val="BodyText2"/>
              <w:jc w:val="center"/>
              <w:rPr>
                <w:b w:val="0"/>
              </w:rPr>
            </w:pPr>
            <w:r>
              <w:rPr>
                <w:b w:val="0"/>
              </w:rPr>
              <w:t>ЗА ДОБАВЉАЧА</w:t>
            </w: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Pr="00D439A2" w:rsidRDefault="007F4D78" w:rsidP="00AA17B9">
            <w:pPr>
              <w:pStyle w:val="BodyText2"/>
              <w:jc w:val="center"/>
              <w:rPr>
                <w:b w:val="0"/>
              </w:rPr>
            </w:pPr>
            <w:r>
              <w:rPr>
                <w:b w:val="0"/>
              </w:rPr>
              <w:t>ЗА НАРУЧИОЦА</w:t>
            </w:r>
          </w:p>
        </w:tc>
      </w:tr>
      <w:tr w:rsidR="007F4D78" w:rsidRPr="00F06612" w:rsidTr="00AA17B9">
        <w:tc>
          <w:tcPr>
            <w:tcW w:w="3190" w:type="dxa"/>
            <w:shd w:val="clear" w:color="auto" w:fill="auto"/>
            <w:vAlign w:val="center"/>
          </w:tcPr>
          <w:p w:rsidR="007F4D78" w:rsidRPr="00D439A2" w:rsidRDefault="007F4D78" w:rsidP="00AA17B9">
            <w:pPr>
              <w:pStyle w:val="BodyText2"/>
              <w:jc w:val="center"/>
              <w:rPr>
                <w:b w:val="0"/>
              </w:rPr>
            </w:pPr>
            <w:r>
              <w:rPr>
                <w:b w:val="0"/>
              </w:rPr>
              <w:t>ДИРЕКТОР</w:t>
            </w: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Pr="00D439A2" w:rsidRDefault="007F4D78" w:rsidP="00AA17B9">
            <w:pPr>
              <w:pStyle w:val="BodyText2"/>
              <w:jc w:val="center"/>
              <w:rPr>
                <w:b w:val="0"/>
              </w:rPr>
            </w:pPr>
            <w:r>
              <w:rPr>
                <w:b w:val="0"/>
              </w:rPr>
              <w:t>В.Д. ДИРЕКТОР</w:t>
            </w:r>
          </w:p>
        </w:tc>
      </w:tr>
      <w:tr w:rsidR="007F4D78" w:rsidRPr="00F06612" w:rsidTr="00AA17B9">
        <w:tc>
          <w:tcPr>
            <w:tcW w:w="3190" w:type="dxa"/>
            <w:shd w:val="clear" w:color="auto" w:fill="auto"/>
            <w:vAlign w:val="center"/>
          </w:tcPr>
          <w:p w:rsidR="007F4D78" w:rsidRDefault="007F4D78" w:rsidP="00AA17B9">
            <w:pPr>
              <w:pStyle w:val="BodyText2"/>
              <w:jc w:val="center"/>
              <w:rPr>
                <w:b w:val="0"/>
              </w:rPr>
            </w:pP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Default="007F4D78" w:rsidP="00AA17B9">
            <w:pPr>
              <w:pStyle w:val="BodyText2"/>
              <w:jc w:val="center"/>
              <w:rPr>
                <w:b w:val="0"/>
              </w:rPr>
            </w:pPr>
          </w:p>
        </w:tc>
      </w:tr>
      <w:tr w:rsidR="007F4D78" w:rsidRPr="00F06612" w:rsidTr="00AA17B9">
        <w:tc>
          <w:tcPr>
            <w:tcW w:w="3190" w:type="dxa"/>
            <w:tcBorders>
              <w:bottom w:val="single" w:sz="4" w:space="0" w:color="auto"/>
            </w:tcBorders>
            <w:shd w:val="clear" w:color="auto" w:fill="auto"/>
          </w:tcPr>
          <w:p w:rsidR="007F4D78" w:rsidRPr="00F06612" w:rsidRDefault="007F4D78" w:rsidP="00AA17B9">
            <w:pPr>
              <w:pStyle w:val="BodyText2"/>
              <w:jc w:val="center"/>
              <w:rPr>
                <w:b w:val="0"/>
              </w:rPr>
            </w:pPr>
          </w:p>
        </w:tc>
        <w:tc>
          <w:tcPr>
            <w:tcW w:w="3190" w:type="dxa"/>
            <w:shd w:val="clear" w:color="auto" w:fill="auto"/>
          </w:tcPr>
          <w:p w:rsidR="007F4D78" w:rsidRPr="00F06612" w:rsidRDefault="007F4D78" w:rsidP="00AA17B9">
            <w:pPr>
              <w:pStyle w:val="BodyText2"/>
              <w:rPr>
                <w:b w:val="0"/>
              </w:rPr>
            </w:pPr>
          </w:p>
        </w:tc>
        <w:tc>
          <w:tcPr>
            <w:tcW w:w="3191" w:type="dxa"/>
            <w:tcBorders>
              <w:bottom w:val="single" w:sz="4" w:space="0" w:color="auto"/>
            </w:tcBorders>
            <w:shd w:val="clear" w:color="auto" w:fill="auto"/>
          </w:tcPr>
          <w:p w:rsidR="007F4D78" w:rsidRPr="00F06612" w:rsidRDefault="007F4D78" w:rsidP="00AA17B9">
            <w:pPr>
              <w:pStyle w:val="BodyText2"/>
              <w:jc w:val="center"/>
              <w:rPr>
                <w:b w:val="0"/>
              </w:rPr>
            </w:pPr>
          </w:p>
        </w:tc>
      </w:tr>
    </w:tbl>
    <w:p w:rsidR="007F4D78" w:rsidRDefault="007F4D78" w:rsidP="007F4D78"/>
    <w:p w:rsidR="006F0891" w:rsidRPr="006F0891" w:rsidRDefault="007F4D78" w:rsidP="007F4D7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C68D7" w:rsidRDefault="003C68D7" w:rsidP="001F36B3"/>
    <w:p w:rsidR="003C68D7" w:rsidRDefault="003C68D7"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Pr="007F4D78" w:rsidRDefault="007F4D78" w:rsidP="001F36B3"/>
    <w:p w:rsidR="002D5B2C" w:rsidRPr="00F87167" w:rsidRDefault="002A4E57" w:rsidP="002A4E57">
      <w:pPr>
        <w:pStyle w:val="Heading2"/>
        <w:ind w:left="1560"/>
        <w:jc w:val="left"/>
        <w:rPr>
          <w:noProof/>
        </w:rPr>
      </w:pPr>
      <w:bookmarkStart w:id="125" w:name="_Toc364158549"/>
      <w:r>
        <w:rPr>
          <w:noProof/>
          <w:lang w:val="sr-Cyrl-CS"/>
        </w:rPr>
        <w:t xml:space="preserve">      </w:t>
      </w:r>
      <w:bookmarkStart w:id="126" w:name="_Toc477180248"/>
      <w:r w:rsidR="00392375">
        <w:rPr>
          <w:noProof/>
          <w:lang w:val="sr-Cyrl-CS"/>
        </w:rPr>
        <w:t>7</w:t>
      </w:r>
      <w:r>
        <w:rPr>
          <w:noProof/>
          <w:lang w:val="sr-Cyrl-CS"/>
        </w:rPr>
        <w:t xml:space="preserve">. </w:t>
      </w:r>
      <w:r w:rsidR="002D5B2C" w:rsidRPr="00F87167">
        <w:rPr>
          <w:noProof/>
        </w:rPr>
        <w:t>ИЗЈАВА О НЕЗАВИСНОЈ ПОНУДИ</w:t>
      </w:r>
      <w:bookmarkEnd w:id="125"/>
      <w:bookmarkEnd w:id="12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255A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392375" w:rsidP="003A79FB">
      <w:pPr>
        <w:pStyle w:val="Heading2"/>
        <w:rPr>
          <w:szCs w:val="28"/>
        </w:rPr>
      </w:pPr>
      <w:bookmarkStart w:id="127" w:name="_Toc364158550"/>
      <w:bookmarkStart w:id="128" w:name="_Toc477180249"/>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27"/>
      <w:bookmarkEnd w:id="12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255A3"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92375" w:rsidP="003A79FB">
      <w:pPr>
        <w:pStyle w:val="Heading2"/>
        <w:ind w:left="360"/>
        <w:rPr>
          <w:noProof/>
        </w:rPr>
      </w:pPr>
      <w:bookmarkStart w:id="129" w:name="_Toc364158551"/>
      <w:bookmarkStart w:id="130" w:name="_Toc477180250"/>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129"/>
      <w:bookmarkEnd w:id="13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392375" w:rsidP="003A79FB">
      <w:pPr>
        <w:pStyle w:val="Heading2"/>
        <w:ind w:left="360"/>
        <w:rPr>
          <w:noProof/>
        </w:rPr>
      </w:pPr>
      <w:bookmarkStart w:id="131" w:name="_Toc364158552"/>
      <w:bookmarkStart w:id="132" w:name="_Toc477180251"/>
      <w:r>
        <w:rPr>
          <w:noProof/>
          <w:lang w:val="sr-Cyrl-CS"/>
        </w:rPr>
        <w:lastRenderedPageBreak/>
        <w:t>10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31"/>
      <w:bookmarkEnd w:id="13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E5013A">
          <w:footerReference w:type="default" r:id="rId18"/>
          <w:pgSz w:w="11906" w:h="16838" w:code="9"/>
          <w:pgMar w:top="1134" w:right="1416" w:bottom="1440" w:left="1440" w:header="709" w:footer="709" w:gutter="0"/>
          <w:cols w:space="708"/>
          <w:docGrid w:linePitch="360"/>
        </w:sectPr>
      </w:pPr>
    </w:p>
    <w:p w:rsidR="00A125AE" w:rsidRDefault="00392375" w:rsidP="009355BF">
      <w:pPr>
        <w:pStyle w:val="Heading2"/>
        <w:ind w:left="360"/>
        <w:rPr>
          <w:noProof/>
        </w:rPr>
      </w:pPr>
      <w:bookmarkStart w:id="133" w:name="_Toc364158553"/>
      <w:bookmarkStart w:id="134" w:name="_Toc477180252"/>
      <w:r>
        <w:rPr>
          <w:noProof/>
          <w:lang w:val="sr-Cyrl-CS"/>
        </w:rPr>
        <w:lastRenderedPageBreak/>
        <w:t>11</w:t>
      </w:r>
      <w:r w:rsidR="006B2DF3">
        <w:rPr>
          <w:noProof/>
          <w:lang w:val="sr-Cyrl-CS"/>
        </w:rPr>
        <w:t>.</w:t>
      </w:r>
      <w:r w:rsidR="006B2DF3">
        <w:rPr>
          <w:noProof/>
        </w:rPr>
        <w:t xml:space="preserve"> </w:t>
      </w:r>
      <w:bookmarkStart w:id="135" w:name="_Toc395526481"/>
      <w:r w:rsidR="006B2DF3" w:rsidRPr="002D5B2C">
        <w:rPr>
          <w:noProof/>
        </w:rPr>
        <w:t>ОБРАЗАЦ ПОНУДЕ</w:t>
      </w:r>
      <w:bookmarkEnd w:id="133"/>
      <w:bookmarkEnd w:id="135"/>
      <w:bookmarkEnd w:id="134"/>
    </w:p>
    <w:p w:rsidR="00B03CB4" w:rsidRPr="00382B79" w:rsidRDefault="00B03CB4" w:rsidP="00B03CB4"/>
    <w:p w:rsidR="00166A6C" w:rsidRDefault="006B2DF3" w:rsidP="006E22EE">
      <w:pPr>
        <w:pStyle w:val="Footer"/>
        <w:jc w:val="center"/>
        <w:rPr>
          <w:b/>
          <w:lang/>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6E22EE" w:rsidRPr="004E6C4F">
        <w:rPr>
          <w:b/>
          <w:noProof/>
        </w:rPr>
        <w:t>Н</w:t>
      </w:r>
      <w:r w:rsidR="006E22EE" w:rsidRPr="004E6C4F">
        <w:rPr>
          <w:b/>
        </w:rPr>
        <w:t xml:space="preserve">абавка </w:t>
      </w:r>
      <w:r w:rsidR="006E22EE">
        <w:rPr>
          <w:b/>
        </w:rPr>
        <w:t xml:space="preserve">таблетиране соли за потребе Клинике за нефрологију и клиничку имунологију </w:t>
      </w:r>
    </w:p>
    <w:p w:rsidR="006B2DF3" w:rsidRPr="00382B79" w:rsidRDefault="006E22EE" w:rsidP="006E22EE">
      <w:pPr>
        <w:pStyle w:val="Footer"/>
        <w:jc w:val="center"/>
        <w:rPr>
          <w:b/>
          <w:noProof/>
        </w:rPr>
      </w:pPr>
      <w:r>
        <w:rPr>
          <w:b/>
        </w:rPr>
        <w:t>Клиничког центра Војводине</w:t>
      </w:r>
      <w:r w:rsidRPr="00382B79">
        <w:rPr>
          <w:b/>
          <w:noProof/>
        </w:rPr>
        <w:t xml:space="preserve"> </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Pr>
          <w:b/>
          <w:noProof/>
        </w:rPr>
        <w:t>56</w:t>
      </w:r>
      <w:r w:rsidR="00D016C3">
        <w:rPr>
          <w:b/>
          <w:noProof/>
        </w:rPr>
        <w:t>-18-O</w:t>
      </w:r>
    </w:p>
    <w:p w:rsidR="006B2DF3" w:rsidRPr="00382B79" w:rsidRDefault="006B2DF3" w:rsidP="006B2DF3">
      <w:pPr>
        <w:pStyle w:val="BodyText"/>
        <w:jc w:val="left"/>
        <w:rPr>
          <w:noProof/>
          <w:szCs w:val="24"/>
        </w:rPr>
      </w:pPr>
    </w:p>
    <w:p w:rsidR="002D2CE5" w:rsidRPr="006E22EE"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6E22EE"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6E22EE"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6E22EE"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6E22EE"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805C19" w:rsidRPr="00382B79" w:rsidRDefault="00805C1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567"/>
        <w:gridCol w:w="2977"/>
        <w:gridCol w:w="776"/>
        <w:gridCol w:w="783"/>
        <w:gridCol w:w="1560"/>
        <w:gridCol w:w="1984"/>
        <w:gridCol w:w="1433"/>
        <w:gridCol w:w="1260"/>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1D469F" w:rsidRDefault="006E22EE" w:rsidP="006E22EE">
            <w:pPr>
              <w:rPr>
                <w:b/>
                <w:noProof/>
                <w:sz w:val="20"/>
                <w:szCs w:val="20"/>
              </w:rPr>
            </w:pPr>
            <w:r>
              <w:rPr>
                <w:b/>
              </w:rPr>
              <w:t>Таблетиране со за потребе Клинике за нефрологију и клиничку имунологију Клиничког центра Војводине</w:t>
            </w:r>
          </w:p>
        </w:tc>
      </w:tr>
      <w:tr w:rsidR="00805C19" w:rsidRPr="00382B79" w:rsidTr="006E22EE">
        <w:trPr>
          <w:cantSplit/>
          <w:trHeight w:val="1134"/>
        </w:trPr>
        <w:tc>
          <w:tcPr>
            <w:tcW w:w="567" w:type="dxa"/>
            <w:tcBorders>
              <w:bottom w:val="single" w:sz="4" w:space="0" w:color="auto"/>
            </w:tcBorders>
            <w:textDirection w:val="btLr"/>
            <w:vAlign w:val="center"/>
          </w:tcPr>
          <w:p w:rsidR="00805C19" w:rsidRPr="003B631B" w:rsidRDefault="0019729C" w:rsidP="003B631B">
            <w:pPr>
              <w:pStyle w:val="BodyText"/>
              <w:ind w:left="113" w:right="113"/>
              <w:jc w:val="center"/>
              <w:rPr>
                <w:b/>
                <w:noProof/>
                <w:sz w:val="20"/>
              </w:rPr>
            </w:pPr>
            <w:r w:rsidRPr="003B631B">
              <w:rPr>
                <w:b/>
                <w:noProof/>
                <w:sz w:val="20"/>
              </w:rPr>
              <w:t xml:space="preserve">Редни </w:t>
            </w:r>
            <w:r w:rsidR="002D2CE5" w:rsidRPr="003B631B">
              <w:rPr>
                <w:b/>
                <w:noProof/>
                <w:sz w:val="20"/>
              </w:rPr>
              <w:t xml:space="preserve"> бр</w:t>
            </w:r>
            <w:r w:rsidR="0022570C" w:rsidRPr="003B631B">
              <w:rPr>
                <w:b/>
                <w:noProof/>
                <w:sz w:val="20"/>
              </w:rPr>
              <w:t>oj</w:t>
            </w:r>
          </w:p>
        </w:tc>
        <w:tc>
          <w:tcPr>
            <w:tcW w:w="2977"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Назив</w:t>
            </w:r>
          </w:p>
        </w:tc>
        <w:tc>
          <w:tcPr>
            <w:tcW w:w="776"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Јединица мере</w:t>
            </w:r>
          </w:p>
        </w:tc>
        <w:tc>
          <w:tcPr>
            <w:tcW w:w="783" w:type="dxa"/>
            <w:tcBorders>
              <w:bottom w:val="single" w:sz="4" w:space="0" w:color="auto"/>
            </w:tcBorders>
            <w:vAlign w:val="center"/>
          </w:tcPr>
          <w:p w:rsidR="00805C19" w:rsidRPr="001D469F" w:rsidRDefault="002D2CE5" w:rsidP="0097398A">
            <w:pPr>
              <w:pStyle w:val="BodyText"/>
              <w:jc w:val="center"/>
              <w:rPr>
                <w:b/>
                <w:noProof/>
                <w:sz w:val="20"/>
              </w:rPr>
            </w:pPr>
            <w:r w:rsidRPr="001D469F">
              <w:rPr>
                <w:b/>
                <w:noProof/>
                <w:sz w:val="20"/>
              </w:rPr>
              <w:t>Кол.</w:t>
            </w:r>
          </w:p>
        </w:tc>
        <w:tc>
          <w:tcPr>
            <w:tcW w:w="1560" w:type="dxa"/>
            <w:tcBorders>
              <w:bottom w:val="single" w:sz="4" w:space="0" w:color="auto"/>
            </w:tcBorders>
            <w:vAlign w:val="center"/>
          </w:tcPr>
          <w:p w:rsidR="00805C19" w:rsidRPr="001D469F" w:rsidRDefault="002D2CE5" w:rsidP="0097398A">
            <w:pPr>
              <w:pStyle w:val="BodyText"/>
              <w:jc w:val="center"/>
              <w:rPr>
                <w:b/>
                <w:noProof/>
                <w:sz w:val="20"/>
              </w:rPr>
            </w:pPr>
            <w:r w:rsidRPr="001D469F">
              <w:rPr>
                <w:b/>
                <w:noProof/>
                <w:sz w:val="20"/>
              </w:rPr>
              <w:t>Јединична цена без ПДВ</w:t>
            </w:r>
          </w:p>
        </w:tc>
        <w:tc>
          <w:tcPr>
            <w:tcW w:w="1984"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Вредност</w:t>
            </w:r>
            <w:r w:rsidR="002D2CE5" w:rsidRPr="001D469F">
              <w:rPr>
                <w:b/>
                <w:noProof/>
                <w:sz w:val="20"/>
              </w:rPr>
              <w:t xml:space="preserve"> без ПДВ</w:t>
            </w:r>
          </w:p>
        </w:tc>
        <w:tc>
          <w:tcPr>
            <w:tcW w:w="1433"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Произвођач</w:t>
            </w:r>
          </w:p>
        </w:tc>
        <w:tc>
          <w:tcPr>
            <w:tcW w:w="1260" w:type="dxa"/>
            <w:tcBorders>
              <w:bottom w:val="single" w:sz="4" w:space="0" w:color="auto"/>
            </w:tcBorders>
            <w:vAlign w:val="center"/>
          </w:tcPr>
          <w:p w:rsidR="00805C19" w:rsidRPr="001D469F" w:rsidRDefault="00805C19" w:rsidP="0097398A">
            <w:pPr>
              <w:jc w:val="center"/>
              <w:rPr>
                <w:b/>
                <w:sz w:val="20"/>
                <w:szCs w:val="20"/>
              </w:rPr>
            </w:pPr>
            <w:r w:rsidRPr="001D469F">
              <w:rPr>
                <w:b/>
                <w:sz w:val="20"/>
                <w:szCs w:val="20"/>
              </w:rPr>
              <w:t>Земља порекла</w:t>
            </w:r>
          </w:p>
        </w:tc>
        <w:tc>
          <w:tcPr>
            <w:tcW w:w="1418" w:type="dxa"/>
            <w:tcBorders>
              <w:bottom w:val="single" w:sz="4" w:space="0" w:color="auto"/>
              <w:right w:val="single" w:sz="4" w:space="0" w:color="auto"/>
            </w:tcBorders>
            <w:vAlign w:val="center"/>
          </w:tcPr>
          <w:p w:rsidR="00805C19" w:rsidRPr="001D469F" w:rsidRDefault="00805C19" w:rsidP="0097398A">
            <w:pPr>
              <w:jc w:val="center"/>
              <w:rPr>
                <w:b/>
                <w:sz w:val="20"/>
                <w:szCs w:val="20"/>
                <w:lang w:val="sr-Cyrl-CS"/>
              </w:rPr>
            </w:pPr>
            <w:r w:rsidRPr="001D469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1D469F" w:rsidRDefault="00805C19" w:rsidP="0097398A">
            <w:pPr>
              <w:pStyle w:val="BodyText"/>
              <w:jc w:val="center"/>
              <w:rPr>
                <w:b/>
                <w:noProof/>
                <w:sz w:val="20"/>
                <w:lang w:val="sr-Cyrl-CS"/>
              </w:rPr>
            </w:pPr>
            <w:r w:rsidRPr="001D469F">
              <w:rPr>
                <w:b/>
                <w:sz w:val="20"/>
                <w:lang w:val="sr-Cyrl-CS"/>
              </w:rPr>
              <w:t>Каталошки број</w:t>
            </w:r>
          </w:p>
        </w:tc>
      </w:tr>
      <w:tr w:rsidR="00805C19" w:rsidRPr="00382B79" w:rsidTr="006E22EE">
        <w:tc>
          <w:tcPr>
            <w:tcW w:w="567"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2977"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776"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78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5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43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2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FC041B" w:rsidRPr="00382B79" w:rsidTr="006E22EE">
        <w:trPr>
          <w:trHeight w:val="698"/>
        </w:trPr>
        <w:tc>
          <w:tcPr>
            <w:tcW w:w="567" w:type="dxa"/>
            <w:tcBorders>
              <w:top w:val="single" w:sz="4" w:space="0" w:color="auto"/>
              <w:left w:val="single" w:sz="4" w:space="0" w:color="auto"/>
              <w:bottom w:val="single" w:sz="4" w:space="0" w:color="auto"/>
            </w:tcBorders>
            <w:vAlign w:val="center"/>
          </w:tcPr>
          <w:p w:rsidR="00FC041B" w:rsidRPr="00FC041B" w:rsidRDefault="00FC041B" w:rsidP="002440D0">
            <w:pPr>
              <w:jc w:val="center"/>
              <w:rPr>
                <w:sz w:val="20"/>
                <w:szCs w:val="20"/>
              </w:rPr>
            </w:pPr>
            <w:r w:rsidRPr="00FC041B">
              <w:rPr>
                <w:sz w:val="20"/>
                <w:szCs w:val="20"/>
              </w:rPr>
              <w:t>1.</w:t>
            </w:r>
          </w:p>
        </w:tc>
        <w:tc>
          <w:tcPr>
            <w:tcW w:w="2977" w:type="dxa"/>
            <w:tcBorders>
              <w:top w:val="single" w:sz="4" w:space="0" w:color="auto"/>
              <w:left w:val="nil"/>
              <w:bottom w:val="single" w:sz="4" w:space="0" w:color="auto"/>
              <w:right w:val="nil"/>
            </w:tcBorders>
            <w:shd w:val="clear" w:color="auto" w:fill="auto"/>
            <w:vAlign w:val="center"/>
          </w:tcPr>
          <w:p w:rsidR="007D13CC" w:rsidRPr="007D13CC" w:rsidRDefault="00CA4F5B" w:rsidP="006E22EE">
            <w:pPr>
              <w:jc w:val="both"/>
              <w:rPr>
                <w:noProof/>
                <w:sz w:val="20"/>
                <w:szCs w:val="20"/>
              </w:rPr>
            </w:pPr>
            <w:r w:rsidRPr="004A6BFA">
              <w:rPr>
                <w:noProof/>
                <w:sz w:val="20"/>
                <w:szCs w:val="20"/>
              </w:rPr>
              <w:t xml:space="preserve"> </w:t>
            </w:r>
            <w:r w:rsidR="006E22EE" w:rsidRPr="003C7868">
              <w:rPr>
                <w:sz w:val="22"/>
                <w:szCs w:val="22"/>
              </w:rPr>
              <w:t>Таблете натријум хлорида за припрему воде за реверзну осмозу за потребе хемодијализе, чистоће веће или једнаке од 99</w:t>
            </w:r>
            <w:r w:rsidR="006E22EE">
              <w:rPr>
                <w:sz w:val="22"/>
                <w:szCs w:val="22"/>
              </w:rPr>
              <w:t>,6%, потпуно растворљива у води</w:t>
            </w:r>
            <w:r w:rsidR="006E22EE" w:rsidRPr="003C7868">
              <w:rPr>
                <w:sz w:val="22"/>
                <w:szCs w:val="22"/>
              </w:rPr>
              <w:t xml:space="preserve">, растворљивост треба да је већа од 25 минута на температуриод </w:t>
            </w:r>
            <w:r w:rsidR="006E22EE" w:rsidRPr="003C7868">
              <w:rPr>
                <w:sz w:val="22"/>
                <w:szCs w:val="22"/>
                <w:lang w:val="sr-Cyrl-CS"/>
              </w:rPr>
              <w:t>37˚</w:t>
            </w:r>
            <w:r w:rsidR="006E22EE">
              <w:rPr>
                <w:sz w:val="22"/>
                <w:szCs w:val="22"/>
                <w:lang w:val="sr-Cyrl-CS"/>
              </w:rPr>
              <w:t>С</w:t>
            </w:r>
            <w:r w:rsidR="006E22EE" w:rsidRPr="003C7868">
              <w:rPr>
                <w:sz w:val="22"/>
                <w:szCs w:val="22"/>
                <w:lang w:val="sr-Cyrl-CS"/>
              </w:rPr>
              <w:t>, без сувог остатка</w:t>
            </w:r>
          </w:p>
        </w:tc>
        <w:tc>
          <w:tcPr>
            <w:tcW w:w="776" w:type="dxa"/>
            <w:tcBorders>
              <w:top w:val="single" w:sz="4" w:space="0" w:color="auto"/>
              <w:bottom w:val="single" w:sz="4" w:space="0" w:color="auto"/>
            </w:tcBorders>
            <w:vAlign w:val="center"/>
          </w:tcPr>
          <w:p w:rsidR="004A6BFA" w:rsidRPr="00DB69DE" w:rsidRDefault="004A6BFA" w:rsidP="002440D0">
            <w:pPr>
              <w:jc w:val="center"/>
              <w:rPr>
                <w:b/>
                <w:sz w:val="20"/>
                <w:szCs w:val="20"/>
              </w:rPr>
            </w:pPr>
          </w:p>
          <w:p w:rsidR="00FC041B" w:rsidRPr="006E22EE" w:rsidRDefault="006E22EE" w:rsidP="002440D0">
            <w:pPr>
              <w:jc w:val="center"/>
              <w:rPr>
                <w:b/>
                <w:sz w:val="20"/>
                <w:szCs w:val="20"/>
              </w:rPr>
            </w:pPr>
            <w:r>
              <w:rPr>
                <w:b/>
                <w:sz w:val="20"/>
                <w:szCs w:val="20"/>
              </w:rPr>
              <w:t>кг</w:t>
            </w:r>
          </w:p>
        </w:tc>
        <w:tc>
          <w:tcPr>
            <w:tcW w:w="783" w:type="dxa"/>
            <w:tcBorders>
              <w:top w:val="single" w:sz="4" w:space="0" w:color="auto"/>
              <w:bottom w:val="single" w:sz="4" w:space="0" w:color="auto"/>
            </w:tcBorders>
            <w:vAlign w:val="center"/>
          </w:tcPr>
          <w:p w:rsidR="00FC041B" w:rsidRPr="00DB69DE" w:rsidRDefault="006E22EE" w:rsidP="00DB69DE">
            <w:pPr>
              <w:pStyle w:val="BodyText"/>
              <w:spacing w:before="240"/>
              <w:rPr>
                <w:b/>
                <w:noProof/>
                <w:sz w:val="20"/>
                <w:lang w:val="sr-Cyrl-CS"/>
              </w:rPr>
            </w:pPr>
            <w:r>
              <w:rPr>
                <w:b/>
                <w:noProof/>
                <w:sz w:val="20"/>
              </w:rPr>
              <w:t>20.</w:t>
            </w:r>
            <w:r w:rsidR="00DB69DE" w:rsidRPr="00DB69DE">
              <w:rPr>
                <w:b/>
                <w:noProof/>
                <w:sz w:val="20"/>
              </w:rPr>
              <w:t>00</w:t>
            </w:r>
            <w:r w:rsidR="00FC041B" w:rsidRPr="00DB69DE">
              <w:rPr>
                <w:b/>
                <w:noProof/>
                <w:sz w:val="20"/>
              </w:rPr>
              <w:t>0</w:t>
            </w:r>
          </w:p>
        </w:tc>
        <w:tc>
          <w:tcPr>
            <w:tcW w:w="1560" w:type="dxa"/>
            <w:tcBorders>
              <w:top w:val="single" w:sz="4" w:space="0" w:color="auto"/>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top w:val="single" w:sz="4" w:space="0" w:color="auto"/>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top w:val="single" w:sz="4" w:space="0" w:color="auto"/>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top w:val="single" w:sz="4" w:space="0" w:color="auto"/>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805C19" w:rsidRPr="00382B79" w:rsidTr="006E22EE">
        <w:trPr>
          <w:gridAfter w:val="4"/>
          <w:wAfter w:w="5103" w:type="dxa"/>
          <w:trHeight w:val="578"/>
        </w:trPr>
        <w:tc>
          <w:tcPr>
            <w:tcW w:w="567"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6096" w:type="dxa"/>
            <w:gridSpan w:val="4"/>
            <w:tcBorders>
              <w:top w:val="single" w:sz="4" w:space="0" w:color="auto"/>
            </w:tcBorders>
            <w:vAlign w:val="center"/>
          </w:tcPr>
          <w:p w:rsidR="00DB69DE" w:rsidRPr="00DB69DE" w:rsidRDefault="00805C19" w:rsidP="00166A6C">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6E22EE">
        <w:trPr>
          <w:gridAfter w:val="4"/>
          <w:wAfter w:w="5103" w:type="dxa"/>
          <w:trHeight w:val="281"/>
        </w:trPr>
        <w:tc>
          <w:tcPr>
            <w:tcW w:w="567"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6096" w:type="dxa"/>
            <w:gridSpan w:val="4"/>
            <w:tcBorders>
              <w:bottom w:val="single" w:sz="4" w:space="0" w:color="auto"/>
            </w:tcBorders>
            <w:vAlign w:val="center"/>
          </w:tcPr>
          <w:p w:rsidR="00805C19" w:rsidRPr="00382B79" w:rsidRDefault="00EB2200" w:rsidP="00EB2200">
            <w:pPr>
              <w:pStyle w:val="BodyText"/>
              <w:jc w:val="right"/>
              <w:rPr>
                <w:b/>
                <w:noProof/>
                <w:szCs w:val="24"/>
                <w:lang w:val="en-US"/>
              </w:rPr>
            </w:pPr>
            <w:r>
              <w:rPr>
                <w:b/>
                <w:noProof/>
                <w:szCs w:val="24"/>
                <w:lang/>
              </w:rPr>
              <w:t xml:space="preserve">Стопа ____% и износ </w:t>
            </w:r>
            <w:r w:rsidR="00805C19" w:rsidRPr="00382B79">
              <w:rPr>
                <w:b/>
                <w:noProof/>
                <w:szCs w:val="24"/>
              </w:rPr>
              <w:t>ПДВ</w:t>
            </w:r>
            <w:r w:rsidR="00805C19"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6E22EE">
        <w:trPr>
          <w:gridAfter w:val="4"/>
          <w:wAfter w:w="5103" w:type="dxa"/>
          <w:trHeight w:val="129"/>
        </w:trPr>
        <w:tc>
          <w:tcPr>
            <w:tcW w:w="567"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6096" w:type="dxa"/>
            <w:gridSpan w:val="4"/>
            <w:tcBorders>
              <w:bottom w:val="single" w:sz="4" w:space="0" w:color="auto"/>
            </w:tcBorders>
            <w:vAlign w:val="center"/>
          </w:tcPr>
          <w:p w:rsidR="00805C19" w:rsidRPr="00382B79" w:rsidRDefault="00805C19" w:rsidP="00166A6C">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F603BC" w:rsidRPr="00DB69DE" w:rsidRDefault="00F603BC" w:rsidP="00805C19">
      <w:pPr>
        <w:pStyle w:val="BodyText"/>
        <w:rPr>
          <w:noProof/>
          <w:sz w:val="22"/>
          <w:szCs w:val="22"/>
        </w:rPr>
      </w:pPr>
    </w:p>
    <w:p w:rsidR="00EB2200" w:rsidRDefault="00EB2200" w:rsidP="006E22EE">
      <w:pPr>
        <w:pStyle w:val="BodyText"/>
        <w:rPr>
          <w:b/>
          <w:noProof/>
          <w:sz w:val="22"/>
          <w:szCs w:val="22"/>
          <w:lang/>
        </w:rPr>
      </w:pPr>
    </w:p>
    <w:p w:rsidR="00EB2200" w:rsidRDefault="00EB2200" w:rsidP="006E22EE">
      <w:pPr>
        <w:pStyle w:val="BodyText"/>
        <w:rPr>
          <w:b/>
          <w:noProof/>
          <w:sz w:val="22"/>
          <w:szCs w:val="22"/>
          <w:lang/>
        </w:rPr>
      </w:pPr>
    </w:p>
    <w:p w:rsidR="006E22EE" w:rsidRDefault="006E22EE" w:rsidP="006E22E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E22EE" w:rsidRDefault="006E22EE" w:rsidP="006E22EE">
      <w:pPr>
        <w:pStyle w:val="BodyText"/>
        <w:rPr>
          <w:b/>
          <w:noProof/>
          <w:sz w:val="22"/>
          <w:szCs w:val="22"/>
        </w:rPr>
      </w:pPr>
    </w:p>
    <w:p w:rsidR="006E22EE" w:rsidRPr="00FE1643" w:rsidRDefault="006E22EE" w:rsidP="006E22EE">
      <w:pPr>
        <w:pStyle w:val="BodyText"/>
        <w:rPr>
          <w:b/>
          <w:noProof/>
          <w:szCs w:val="24"/>
        </w:rPr>
      </w:pPr>
    </w:p>
    <w:p w:rsidR="006E22EE" w:rsidRPr="001D780E" w:rsidRDefault="006E22EE" w:rsidP="006E22E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E22EE" w:rsidRPr="00C50D87" w:rsidRDefault="006E22EE" w:rsidP="006E22EE">
      <w:pPr>
        <w:pStyle w:val="BodyText"/>
        <w:rPr>
          <w:noProof/>
          <w:szCs w:val="24"/>
        </w:rPr>
      </w:pPr>
    </w:p>
    <w:p w:rsidR="006E22EE" w:rsidRPr="0079325F" w:rsidRDefault="006E22EE" w:rsidP="006E22E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E22EE" w:rsidRPr="0079325F" w:rsidRDefault="006E22EE" w:rsidP="006E22EE">
      <w:pPr>
        <w:pStyle w:val="BodyText"/>
        <w:rPr>
          <w:noProof/>
          <w:szCs w:val="24"/>
        </w:rPr>
      </w:pPr>
    </w:p>
    <w:p w:rsidR="006E22EE" w:rsidRPr="0079325F" w:rsidRDefault="006E22EE" w:rsidP="006E22EE">
      <w:pPr>
        <w:pStyle w:val="BodyText"/>
        <w:numPr>
          <w:ilvl w:val="0"/>
          <w:numId w:val="59"/>
        </w:numPr>
        <w:rPr>
          <w:noProof/>
          <w:szCs w:val="24"/>
        </w:rPr>
      </w:pPr>
      <w:r w:rsidRPr="0079325F">
        <w:rPr>
          <w:noProof/>
          <w:szCs w:val="24"/>
        </w:rPr>
        <w:t>Самостално</w:t>
      </w:r>
    </w:p>
    <w:p w:rsidR="006E22EE" w:rsidRPr="0079325F" w:rsidRDefault="006E22EE" w:rsidP="006E22EE">
      <w:pPr>
        <w:pStyle w:val="BodyText"/>
        <w:numPr>
          <w:ilvl w:val="0"/>
          <w:numId w:val="59"/>
        </w:numPr>
        <w:rPr>
          <w:noProof/>
          <w:szCs w:val="24"/>
        </w:rPr>
      </w:pPr>
      <w:r w:rsidRPr="0079325F">
        <w:rPr>
          <w:noProof/>
          <w:szCs w:val="24"/>
        </w:rPr>
        <w:t>Заједничка понуда (навести ко су учесници у заједничкој понуди):___________________________________</w:t>
      </w:r>
    </w:p>
    <w:p w:rsidR="006E22EE" w:rsidRPr="000241FA" w:rsidRDefault="006E22EE" w:rsidP="006E22EE">
      <w:pPr>
        <w:pStyle w:val="BodyText"/>
        <w:numPr>
          <w:ilvl w:val="0"/>
          <w:numId w:val="5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E22EE" w:rsidRDefault="006E22EE" w:rsidP="006E22EE">
      <w:pPr>
        <w:pStyle w:val="BodyText"/>
        <w:rPr>
          <w:noProof/>
          <w:szCs w:val="24"/>
          <w:lang w:val="sr-Cyrl-CS"/>
        </w:rPr>
      </w:pPr>
    </w:p>
    <w:p w:rsidR="006E22EE" w:rsidRDefault="006E22EE" w:rsidP="006E22EE">
      <w:pPr>
        <w:pStyle w:val="BodyText"/>
        <w:rPr>
          <w:noProof/>
          <w:szCs w:val="24"/>
          <w:lang w:val="sr-Cyrl-CS"/>
        </w:rPr>
      </w:pPr>
    </w:p>
    <w:p w:rsidR="006E22EE" w:rsidRPr="0079325F" w:rsidRDefault="006E22EE" w:rsidP="006E22EE">
      <w:pPr>
        <w:pStyle w:val="BodyText"/>
        <w:rPr>
          <w:noProof/>
          <w:szCs w:val="24"/>
          <w:lang w:val="sr-Cyrl-CS"/>
        </w:rPr>
      </w:pPr>
    </w:p>
    <w:p w:rsidR="006E22EE" w:rsidRPr="0079325F" w:rsidRDefault="006E22EE" w:rsidP="006E22E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E22EE" w:rsidRDefault="006E22EE" w:rsidP="006E22EE">
      <w:pPr>
        <w:pStyle w:val="BodyText"/>
        <w:rPr>
          <w:noProof/>
          <w:szCs w:val="24"/>
        </w:rPr>
      </w:pPr>
    </w:p>
    <w:p w:rsidR="006E22EE" w:rsidRPr="0079325F" w:rsidRDefault="006E22EE" w:rsidP="006E22E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E22EE" w:rsidRDefault="006E22EE" w:rsidP="006E22EE">
      <w:pPr>
        <w:pStyle w:val="BodyText"/>
        <w:rPr>
          <w:noProof/>
          <w:szCs w:val="24"/>
        </w:rPr>
      </w:pPr>
    </w:p>
    <w:p w:rsidR="006E22EE" w:rsidRPr="0079325F" w:rsidRDefault="006E22EE" w:rsidP="006E22E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E22EE" w:rsidRDefault="006E22EE" w:rsidP="006E22EE">
      <w:pPr>
        <w:pStyle w:val="BodyText"/>
        <w:rPr>
          <w:noProof/>
          <w:szCs w:val="24"/>
        </w:rPr>
      </w:pPr>
    </w:p>
    <w:p w:rsidR="006E22EE" w:rsidRPr="0079325F" w:rsidRDefault="006E22EE" w:rsidP="006E22EE">
      <w:pPr>
        <w:pStyle w:val="BodyText"/>
        <w:rPr>
          <w:noProof/>
          <w:szCs w:val="24"/>
        </w:rPr>
      </w:pPr>
      <w:r w:rsidRPr="0079325F">
        <w:rPr>
          <w:noProof/>
          <w:szCs w:val="24"/>
        </w:rPr>
        <w:t>Друго: __________________________________</w:t>
      </w:r>
    </w:p>
    <w:p w:rsidR="00A10F5B" w:rsidRPr="00DB69DE" w:rsidRDefault="00A10F5B" w:rsidP="00A10F5B">
      <w:pPr>
        <w:pStyle w:val="BodyText"/>
        <w:rPr>
          <w:noProof/>
          <w:sz w:val="22"/>
          <w:szCs w:val="22"/>
        </w:rPr>
      </w:pPr>
      <w:r w:rsidRPr="007D0076">
        <w:rPr>
          <w:noProof/>
          <w:sz w:val="22"/>
          <w:szCs w:val="22"/>
        </w:rPr>
        <w:tab/>
        <w:t xml:space="preserve">            </w:t>
      </w:r>
      <w:r w:rsidRPr="007D0076">
        <w:rPr>
          <w:noProof/>
          <w:sz w:val="22"/>
          <w:szCs w:val="22"/>
        </w:rPr>
        <w:tab/>
      </w:r>
      <w:r w:rsidRPr="007D0076">
        <w:rPr>
          <w:noProof/>
          <w:sz w:val="22"/>
          <w:szCs w:val="22"/>
        </w:rPr>
        <w:tab/>
      </w:r>
    </w:p>
    <w:p w:rsidR="00CC7F1A" w:rsidRDefault="00CC7F1A" w:rsidP="00063B77">
      <w:pPr>
        <w:pStyle w:val="BodyText"/>
        <w:rPr>
          <w:noProof/>
          <w:sz w:val="20"/>
          <w:lang w:val="sr-Cyrl-CS"/>
        </w:rPr>
      </w:pPr>
    </w:p>
    <w:p w:rsidR="007D13CC" w:rsidRDefault="007D13CC" w:rsidP="00063B77">
      <w:pPr>
        <w:pStyle w:val="BodyText"/>
        <w:rPr>
          <w:noProof/>
          <w:sz w:val="20"/>
          <w:lang w:val="sr-Cyrl-CS"/>
        </w:rPr>
      </w:pPr>
    </w:p>
    <w:p w:rsidR="00DB69DE" w:rsidRDefault="00DB69DE" w:rsidP="00063B77">
      <w:pPr>
        <w:pStyle w:val="BodyText"/>
        <w:rPr>
          <w:noProof/>
          <w:sz w:val="20"/>
          <w:lang w:val="sr-Cyrl-CS"/>
        </w:rPr>
      </w:pPr>
    </w:p>
    <w:p w:rsidR="006E22EE" w:rsidRDefault="006E22EE" w:rsidP="00063B77">
      <w:pPr>
        <w:pStyle w:val="BodyText"/>
        <w:rPr>
          <w:noProof/>
          <w:sz w:val="20"/>
          <w:lang w:val="sr-Cyrl-CS"/>
        </w:rPr>
      </w:pPr>
    </w:p>
    <w:p w:rsidR="006E22EE" w:rsidRDefault="006E22EE" w:rsidP="00063B77">
      <w:pPr>
        <w:pStyle w:val="BodyText"/>
        <w:rPr>
          <w:noProof/>
          <w:sz w:val="20"/>
          <w:lang w:val="sr-Cyrl-CS"/>
        </w:rPr>
      </w:pPr>
    </w:p>
    <w:p w:rsidR="006E22EE" w:rsidRDefault="006E22EE" w:rsidP="00063B77">
      <w:pPr>
        <w:pStyle w:val="BodyText"/>
        <w:rPr>
          <w:noProof/>
          <w:sz w:val="20"/>
          <w:lang w:val="sr-Cyrl-CS"/>
        </w:rPr>
      </w:pPr>
    </w:p>
    <w:p w:rsidR="006E22EE" w:rsidRDefault="006E22EE" w:rsidP="00063B77">
      <w:pPr>
        <w:pStyle w:val="BodyText"/>
        <w:rPr>
          <w:noProof/>
          <w:sz w:val="20"/>
          <w:lang w:val="sr-Cyrl-CS"/>
        </w:rPr>
      </w:pPr>
    </w:p>
    <w:p w:rsidR="006E22EE" w:rsidRDefault="006E22EE" w:rsidP="00063B77">
      <w:pPr>
        <w:pStyle w:val="BodyText"/>
        <w:rPr>
          <w:noProof/>
          <w:sz w:val="20"/>
          <w:lang w:val="sr-Cyrl-CS"/>
        </w:rPr>
      </w:pPr>
    </w:p>
    <w:p w:rsidR="006E22EE" w:rsidRDefault="006E22EE" w:rsidP="00063B77">
      <w:pPr>
        <w:pStyle w:val="BodyText"/>
        <w:rPr>
          <w:noProof/>
          <w:sz w:val="20"/>
          <w:lang w:val="sr-Cyrl-CS"/>
        </w:rPr>
      </w:pPr>
    </w:p>
    <w:p w:rsidR="006E22EE" w:rsidRDefault="006E22EE" w:rsidP="00063B77">
      <w:pPr>
        <w:pStyle w:val="BodyText"/>
        <w:rPr>
          <w:noProof/>
          <w:sz w:val="20"/>
          <w:lang w:val="sr-Cyrl-CS"/>
        </w:rPr>
      </w:pPr>
    </w:p>
    <w:p w:rsidR="00DB69DE" w:rsidRDefault="00DB69DE"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136" w:name="_Toc364158554"/>
            <w:r w:rsidR="002A4E57">
              <w:rPr>
                <w:noProof/>
                <w:lang w:val="sr-Cyrl-CS"/>
              </w:rPr>
              <w:t xml:space="preserve">                  </w:t>
            </w:r>
            <w:bookmarkStart w:id="137" w:name="_Toc477180253"/>
            <w:r w:rsidR="00392375">
              <w:rPr>
                <w:noProof/>
                <w:lang w:val="sr-Cyrl-CS"/>
              </w:rPr>
              <w:t>12</w:t>
            </w:r>
            <w:r w:rsidR="002A4E57">
              <w:rPr>
                <w:noProof/>
                <w:lang w:val="sr-Cyrl-CS"/>
              </w:rPr>
              <w:t xml:space="preserve">. </w:t>
            </w:r>
            <w:r w:rsidRPr="002D5B2C">
              <w:rPr>
                <w:noProof/>
              </w:rPr>
              <w:t>ОПШТИ ПОДАЦИ О ПОНУЂАЧУ ИЗ ГРУПЕ ПОНУЂАЧА</w:t>
            </w:r>
            <w:bookmarkEnd w:id="136"/>
            <w:bookmarkEnd w:id="13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38" w:name="_Toc364158555"/>
            <w:r w:rsidR="002A4E57">
              <w:rPr>
                <w:noProof/>
                <w:lang w:val="sr-Cyrl-CS"/>
              </w:rPr>
              <w:t xml:space="preserve">                                                     </w:t>
            </w:r>
            <w:bookmarkStart w:id="139" w:name="_Toc477180254"/>
            <w:r w:rsidR="0039237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38"/>
            <w:bookmarkEnd w:id="13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Pr="006E22EE" w:rsidRDefault="00240507" w:rsidP="004D4A24">
      <w:pPr>
        <w:rPr>
          <w:noProof/>
        </w:rPr>
        <w:sectPr w:rsidR="00240507" w:rsidRPr="006E22EE"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06301B" w:rsidRPr="003731F4" w:rsidRDefault="0006301B" w:rsidP="0006301B">
      <w:pPr>
        <w:jc w:val="both"/>
        <w:rPr>
          <w:sz w:val="16"/>
          <w:szCs w:val="16"/>
          <w:lang w:val="sr-Cyrl-CS"/>
        </w:rPr>
      </w:pPr>
      <w:r>
        <w:rPr>
          <w:sz w:val="22"/>
          <w:szCs w:val="22"/>
          <w:lang w:val="ru-RU"/>
        </w:rPr>
        <w:lastRenderedPageBreak/>
        <w:t xml:space="preserve">            </w:t>
      </w:r>
    </w:p>
    <w:p w:rsidR="00474186" w:rsidRDefault="00474186" w:rsidP="0047418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8C4A9D" w:rsidRDefault="00474186" w:rsidP="00474186">
      <w:pPr>
        <w:jc w:val="center"/>
        <w:rPr>
          <w:b/>
          <w:sz w:val="28"/>
          <w:szCs w:val="28"/>
          <w:lang w:val="sr-Cyrl-CS"/>
        </w:rPr>
      </w:pPr>
      <w:r w:rsidRPr="008C4A9D">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075A">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Pr="00AA17B9" w:rsidRDefault="00474186" w:rsidP="008A1ED1">
      <w:pPr>
        <w:ind w:firstLine="720"/>
        <w:jc w:val="both"/>
        <w:rPr>
          <w:lang w:val="sr-Cyrl-CS"/>
        </w:rPr>
      </w:pPr>
      <w:r w:rsidRPr="00AA17B9">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AA17B9">
        <w:rPr>
          <w:b/>
          <w:lang w:val="sr-Cyrl-CS"/>
        </w:rPr>
        <w:t>добро извршење посла</w:t>
      </w:r>
      <w:r w:rsidRPr="00AA17B9">
        <w:rPr>
          <w:lang w:val="sr-Cyrl-CS"/>
        </w:rPr>
        <w:t xml:space="preserve"> у вредности од </w:t>
      </w:r>
      <w:r w:rsidRPr="00AA17B9">
        <w:rPr>
          <w:b/>
          <w:lang w:val="sr-Cyrl-CS"/>
        </w:rPr>
        <w:t>10% уговорене вредности</w:t>
      </w:r>
      <w:r w:rsidR="00AA17B9" w:rsidRPr="00AA17B9">
        <w:rPr>
          <w:b/>
          <w:lang w:val="sr-Cyrl-CS"/>
        </w:rPr>
        <w:t xml:space="preserve"> без урачунатог ПДВ</w:t>
      </w:r>
      <w:r w:rsidRPr="00AA17B9">
        <w:rPr>
          <w:b/>
          <w:lang w:val="sr-Cyrl-CS"/>
        </w:rPr>
        <w:t xml:space="preserve"> </w:t>
      </w:r>
      <w:r w:rsidRPr="00AA17B9">
        <w:rPr>
          <w:lang w:val="sr-Cyrl-CS"/>
        </w:rPr>
        <w:t>и овлашћује Меничног повериоца да предату меницу може попунити и наплатити  до максималног износа од ________________ динара (словима ___________________</w:t>
      </w:r>
      <w:r w:rsidR="00AA17B9" w:rsidRPr="00AA17B9">
        <w:rPr>
          <w:lang w:val="sr-Cyrl-CS"/>
        </w:rPr>
        <w:t>____</w:t>
      </w:r>
      <w:r w:rsidRPr="00AA17B9">
        <w:rPr>
          <w:lang w:val="sr-Cyrl-CS"/>
        </w:rPr>
        <w:t>____</w:t>
      </w:r>
      <w:r w:rsidR="00EB2200">
        <w:rPr>
          <w:lang w:val="sr-Cyrl-CS"/>
        </w:rPr>
        <w:t xml:space="preserve"> </w:t>
      </w:r>
      <w:r w:rsidRPr="00AA17B9">
        <w:rPr>
          <w:lang w:val="sr-Cyrl-CS"/>
        </w:rPr>
        <w:t xml:space="preserve">динара), по уговору о јавној набавци број </w:t>
      </w:r>
      <w:r w:rsidR="004E40C2">
        <w:rPr>
          <w:b/>
          <w:lang w:val="sr-Cyrl-CS"/>
        </w:rPr>
        <w:t>56</w:t>
      </w:r>
      <w:r w:rsidR="00D016C3" w:rsidRPr="00AA17B9">
        <w:rPr>
          <w:b/>
          <w:lang w:val="sr-Cyrl-CS"/>
        </w:rPr>
        <w:t>-18-O</w:t>
      </w:r>
      <w:r w:rsidRPr="00AA17B9">
        <w:t xml:space="preserve">, </w:t>
      </w:r>
      <w:r w:rsidR="004E40C2" w:rsidRPr="004E6C4F">
        <w:rPr>
          <w:b/>
          <w:noProof/>
        </w:rPr>
        <w:t>Н</w:t>
      </w:r>
      <w:r w:rsidR="004E40C2" w:rsidRPr="004E6C4F">
        <w:rPr>
          <w:b/>
        </w:rPr>
        <w:t xml:space="preserve">абавка </w:t>
      </w:r>
      <w:r w:rsidR="004E40C2">
        <w:rPr>
          <w:b/>
        </w:rPr>
        <w:t>таблетиране соли за потребе Клинике за нефрологију и клиничку имунологију Клиничког центра Војводине</w:t>
      </w:r>
      <w:r w:rsidRPr="00AA17B9">
        <w:rPr>
          <w:lang w:val="sr-Cyrl-CS"/>
        </w:rPr>
        <w:t>,</w:t>
      </w:r>
      <w:r w:rsidR="007A37BE" w:rsidRPr="00AA17B9">
        <w:rPr>
          <w:lang w:val="sr-Cyrl-CS"/>
        </w:rPr>
        <w:t xml:space="preserve"> </w:t>
      </w:r>
      <w:r w:rsidRPr="00AA17B9">
        <w:rPr>
          <w:lang w:val="sr-Cyrl-CS"/>
        </w:rPr>
        <w:t>заведен под бројем____________ дана _________________, уколико као дужник не изврши уговорене обавезе у предвиђеном року.</w:t>
      </w:r>
    </w:p>
    <w:p w:rsidR="00AA17B9" w:rsidRDefault="00AA17B9" w:rsidP="00904E7C">
      <w:pPr>
        <w:ind w:firstLine="720"/>
        <w:jc w:val="both"/>
        <w:rPr>
          <w:lang w:val="sr-Cyrl-CS"/>
        </w:rPr>
      </w:pPr>
    </w:p>
    <w:p w:rsidR="00AA17B9" w:rsidRDefault="00904E7C" w:rsidP="006E22EE">
      <w:pPr>
        <w:ind w:firstLine="720"/>
        <w:jc w:val="both"/>
        <w:rPr>
          <w:lang w:val="sr-Cyrl-CS"/>
        </w:rPr>
      </w:pPr>
      <w:r w:rsidRPr="00AA17B9">
        <w:rPr>
          <w:lang w:val="sr-Cyrl-CS"/>
        </w:rPr>
        <w:t xml:space="preserve">Рок важности менице и меничног овлашћења је </w:t>
      </w:r>
      <w:r w:rsidRPr="00AA17B9">
        <w:t>30</w:t>
      </w:r>
      <w:r w:rsidRPr="00AA17B9">
        <w:rPr>
          <w:lang w:val="sr-Cyrl-CS"/>
        </w:rPr>
        <w:t xml:space="preserve"> дана дужи од дана рока за коначно извршење обавеза за које се меница и менично овлашћење  издаје.</w:t>
      </w:r>
    </w:p>
    <w:p w:rsidR="00EB2200" w:rsidRDefault="00EB2200" w:rsidP="006E22EE">
      <w:pPr>
        <w:ind w:firstLine="720"/>
        <w:jc w:val="both"/>
        <w:rPr>
          <w:lang w:val="sr-Cyrl-CS"/>
        </w:rPr>
      </w:pPr>
    </w:p>
    <w:p w:rsidR="00904E7C" w:rsidRDefault="00904E7C" w:rsidP="00904E7C">
      <w:pPr>
        <w:ind w:firstLine="720"/>
        <w:jc w:val="both"/>
        <w:rPr>
          <w:lang w:val="sr-Cyrl-CS"/>
        </w:rPr>
      </w:pPr>
      <w:r w:rsidRPr="00AA17B9">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B2200" w:rsidRPr="00AA17B9" w:rsidRDefault="00EB2200" w:rsidP="00904E7C">
      <w:pPr>
        <w:ind w:firstLine="720"/>
        <w:jc w:val="both"/>
        <w:rPr>
          <w:lang w:val="sr-Cyrl-CS"/>
        </w:rPr>
      </w:pPr>
    </w:p>
    <w:p w:rsidR="00904E7C" w:rsidRPr="00AA17B9" w:rsidRDefault="00904E7C" w:rsidP="00904E7C">
      <w:pPr>
        <w:ind w:firstLine="720"/>
        <w:jc w:val="both"/>
        <w:rPr>
          <w:lang w:val="ru-RU"/>
        </w:rPr>
      </w:pPr>
      <w:r w:rsidRPr="00AA17B9">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04E7C" w:rsidRPr="00AA17B9" w:rsidRDefault="00904E7C" w:rsidP="00904E7C">
      <w:pPr>
        <w:jc w:val="both"/>
        <w:rPr>
          <w:color w:val="FF0000"/>
          <w:lang w:val="sr-Cyrl-CS"/>
        </w:rPr>
      </w:pPr>
    </w:p>
    <w:p w:rsidR="00904E7C" w:rsidRPr="007403E1" w:rsidRDefault="00904E7C" w:rsidP="00904E7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904E7C" w:rsidRPr="007403E1" w:rsidRDefault="00904E7C" w:rsidP="00904E7C">
      <w:pPr>
        <w:jc w:val="both"/>
        <w:rPr>
          <w:b/>
          <w:sz w:val="22"/>
          <w:szCs w:val="22"/>
          <w:lang w:val="sr-Cyrl-CS"/>
        </w:rPr>
      </w:pPr>
      <w:r w:rsidRPr="007403E1">
        <w:rPr>
          <w:b/>
          <w:sz w:val="22"/>
          <w:szCs w:val="22"/>
          <w:lang w:val="sr-Cyrl-CS"/>
        </w:rPr>
        <w:t xml:space="preserve">              - картон депонованих потписа</w:t>
      </w:r>
    </w:p>
    <w:p w:rsidR="00904E7C" w:rsidRPr="007403E1" w:rsidRDefault="00904E7C" w:rsidP="00904E7C">
      <w:pPr>
        <w:jc w:val="both"/>
        <w:rPr>
          <w:b/>
          <w:sz w:val="22"/>
          <w:szCs w:val="22"/>
          <w:lang w:val="sr-Cyrl-CS"/>
        </w:rPr>
      </w:pPr>
      <w:r w:rsidRPr="007403E1">
        <w:rPr>
          <w:b/>
          <w:sz w:val="22"/>
          <w:szCs w:val="22"/>
          <w:lang w:val="sr-Cyrl-CS"/>
        </w:rPr>
        <w:t xml:space="preserve">              - оверени потиси лица овлашћених за заступање</w:t>
      </w:r>
    </w:p>
    <w:p w:rsidR="00904E7C" w:rsidRPr="007403E1" w:rsidRDefault="00904E7C" w:rsidP="00904E7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904E7C" w:rsidRPr="007403E1" w:rsidTr="00904E7C">
        <w:trPr>
          <w:gridAfter w:val="3"/>
          <w:wAfter w:w="5688" w:type="dxa"/>
        </w:trPr>
        <w:tc>
          <w:tcPr>
            <w:tcW w:w="4140" w:type="dxa"/>
            <w:shd w:val="clear" w:color="auto" w:fill="auto"/>
          </w:tcPr>
          <w:p w:rsidR="00904E7C" w:rsidRPr="00AA17B9" w:rsidRDefault="00904E7C" w:rsidP="00904E7C">
            <w:pPr>
              <w:rPr>
                <w:b/>
                <w:sz w:val="22"/>
                <w:szCs w:val="22"/>
              </w:rPr>
            </w:pPr>
          </w:p>
        </w:tc>
      </w:tr>
      <w:tr w:rsidR="00904E7C" w:rsidRPr="007403E1" w:rsidTr="00904E7C">
        <w:trPr>
          <w:trHeight w:val="212"/>
        </w:trPr>
        <w:tc>
          <w:tcPr>
            <w:tcW w:w="4428" w:type="dxa"/>
            <w:gridSpan w:val="2"/>
            <w:shd w:val="clear" w:color="auto" w:fill="auto"/>
          </w:tcPr>
          <w:p w:rsidR="00904E7C" w:rsidRPr="007403E1" w:rsidRDefault="00904E7C" w:rsidP="00904E7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tcBorders>
              <w:bottom w:val="single" w:sz="4" w:space="0" w:color="auto"/>
            </w:tcBorders>
            <w:shd w:val="clear" w:color="auto" w:fill="auto"/>
          </w:tcPr>
          <w:p w:rsidR="00904E7C" w:rsidRPr="007403E1" w:rsidRDefault="00904E7C" w:rsidP="00904E7C">
            <w:pPr>
              <w:rPr>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rPr>
                <w:b/>
                <w:sz w:val="22"/>
                <w:szCs w:val="22"/>
                <w:lang w:val="sr-Cyrl-CS"/>
              </w:rPr>
            </w:pPr>
          </w:p>
          <w:p w:rsidR="00904E7C" w:rsidRPr="007403E1" w:rsidRDefault="00904E7C" w:rsidP="00904E7C">
            <w:pPr>
              <w:rPr>
                <w:b/>
                <w:sz w:val="22"/>
                <w:szCs w:val="22"/>
                <w:lang w:val="sr-Cyrl-CS"/>
              </w:rPr>
            </w:pPr>
            <w:r w:rsidRPr="007403E1">
              <w:rPr>
                <w:b/>
                <w:sz w:val="22"/>
                <w:szCs w:val="22"/>
                <w:lang w:val="sr-Cyrl-CS"/>
              </w:rPr>
              <w:t>ДУЖНИК – ИЗДАВАЛАЦ МЕНИЦЕ</w:t>
            </w:r>
          </w:p>
        </w:tc>
      </w:tr>
      <w:tr w:rsidR="00904E7C" w:rsidRPr="007403E1" w:rsidTr="00904E7C">
        <w:tc>
          <w:tcPr>
            <w:tcW w:w="4428" w:type="dxa"/>
            <w:gridSpan w:val="2"/>
            <w:tcBorders>
              <w:top w:val="single" w:sz="4" w:space="0" w:color="auto"/>
            </w:tcBorders>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right"/>
              <w:rPr>
                <w:sz w:val="22"/>
                <w:szCs w:val="22"/>
                <w:lang w:val="sr-Cyrl-CS"/>
              </w:rPr>
            </w:pPr>
          </w:p>
          <w:p w:rsidR="00904E7C" w:rsidRPr="007403E1" w:rsidRDefault="00904E7C" w:rsidP="00904E7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tcBorders>
              <w:top w:val="single" w:sz="4" w:space="0" w:color="auto"/>
            </w:tcBorders>
            <w:shd w:val="clear" w:color="auto" w:fill="auto"/>
          </w:tcPr>
          <w:p w:rsidR="00904E7C" w:rsidRPr="007403E1" w:rsidRDefault="00904E7C" w:rsidP="00904E7C">
            <w:pPr>
              <w:jc w:val="center"/>
              <w:rPr>
                <w:sz w:val="22"/>
                <w:szCs w:val="22"/>
                <w:lang w:val="sr-Cyrl-CS"/>
              </w:rPr>
            </w:pPr>
            <w:r w:rsidRPr="007403E1">
              <w:rPr>
                <w:sz w:val="22"/>
                <w:szCs w:val="22"/>
                <w:lang w:val="sr-Cyrl-CS"/>
              </w:rPr>
              <w:t>Потпис овлашћеног лица</w:t>
            </w:r>
          </w:p>
        </w:tc>
      </w:tr>
    </w:tbl>
    <w:p w:rsidR="00A10F5B" w:rsidRPr="00EB2200" w:rsidRDefault="00A10F5B" w:rsidP="00AA17B9">
      <w:pPr>
        <w:jc w:val="both"/>
        <w:rPr>
          <w:sz w:val="16"/>
          <w:szCs w:val="16"/>
          <w:lang/>
        </w:rPr>
      </w:pPr>
    </w:p>
    <w:sectPr w:rsidR="00A10F5B" w:rsidRPr="00EB2200" w:rsidSect="00AA17B9">
      <w:pgSz w:w="11906" w:h="16838" w:code="9"/>
      <w:pgMar w:top="141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21" w:rsidRDefault="002F5F21">
      <w:r>
        <w:separator/>
      </w:r>
    </w:p>
  </w:endnote>
  <w:endnote w:type="continuationSeparator" w:id="0">
    <w:p w:rsidR="002F5F21" w:rsidRDefault="002F5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2F5F21" w:rsidRDefault="001255A3">
            <w:pPr>
              <w:pStyle w:val="Footer"/>
              <w:jc w:val="right"/>
            </w:pPr>
            <w:r>
              <w:rPr>
                <w:b/>
                <w:bCs/>
              </w:rPr>
              <w:fldChar w:fldCharType="begin"/>
            </w:r>
            <w:r w:rsidR="002F5F21">
              <w:rPr>
                <w:b/>
                <w:bCs/>
              </w:rPr>
              <w:instrText xml:space="preserve"> PAGE </w:instrText>
            </w:r>
            <w:r>
              <w:rPr>
                <w:b/>
                <w:bCs/>
              </w:rPr>
              <w:fldChar w:fldCharType="separate"/>
            </w:r>
            <w:r w:rsidR="001155BE">
              <w:rPr>
                <w:b/>
                <w:bCs/>
                <w:noProof/>
              </w:rPr>
              <w:t>28</w:t>
            </w:r>
            <w:r>
              <w:rPr>
                <w:b/>
                <w:bCs/>
              </w:rPr>
              <w:fldChar w:fldCharType="end"/>
            </w:r>
            <w:r w:rsidR="002F5F21">
              <w:t xml:space="preserve"> / </w:t>
            </w:r>
            <w:r>
              <w:rPr>
                <w:b/>
                <w:bCs/>
              </w:rPr>
              <w:fldChar w:fldCharType="begin"/>
            </w:r>
            <w:r w:rsidR="002F5F21">
              <w:rPr>
                <w:b/>
                <w:bCs/>
              </w:rPr>
              <w:instrText xml:space="preserve"> NUMPAGES  </w:instrText>
            </w:r>
            <w:r>
              <w:rPr>
                <w:b/>
                <w:bCs/>
              </w:rPr>
              <w:fldChar w:fldCharType="separate"/>
            </w:r>
            <w:r w:rsidR="001155BE">
              <w:rPr>
                <w:b/>
                <w:bCs/>
                <w:noProof/>
              </w:rPr>
              <w:t>33</w:t>
            </w:r>
            <w:r>
              <w:rPr>
                <w:b/>
                <w:bCs/>
              </w:rPr>
              <w:fldChar w:fldCharType="end"/>
            </w:r>
          </w:p>
        </w:sdtContent>
      </w:sdt>
    </w:sdtContent>
  </w:sdt>
  <w:p w:rsidR="002F5F21" w:rsidRDefault="002F5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1" w:rsidRDefault="001255A3" w:rsidP="00092A9E">
    <w:pPr>
      <w:pStyle w:val="Footer"/>
      <w:framePr w:wrap="around" w:vAnchor="text" w:hAnchor="margin" w:xAlign="right" w:y="1"/>
      <w:rPr>
        <w:rStyle w:val="PageNumber"/>
      </w:rPr>
    </w:pPr>
    <w:r>
      <w:rPr>
        <w:rStyle w:val="PageNumber"/>
      </w:rPr>
      <w:fldChar w:fldCharType="begin"/>
    </w:r>
    <w:r w:rsidR="002F5F21">
      <w:rPr>
        <w:rStyle w:val="PageNumber"/>
      </w:rPr>
      <w:instrText xml:space="preserve">PAGE  </w:instrText>
    </w:r>
    <w:r>
      <w:rPr>
        <w:rStyle w:val="PageNumber"/>
      </w:rPr>
      <w:fldChar w:fldCharType="end"/>
    </w:r>
  </w:p>
  <w:p w:rsidR="002F5F21" w:rsidRDefault="002F5F21"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2F5F21" w:rsidRPr="00AA17B9" w:rsidRDefault="001255A3" w:rsidP="00AA17B9">
            <w:pPr>
              <w:pStyle w:val="Footer"/>
              <w:jc w:val="right"/>
            </w:pPr>
            <w:r>
              <w:rPr>
                <w:b/>
                <w:bCs/>
              </w:rPr>
              <w:fldChar w:fldCharType="begin"/>
            </w:r>
            <w:r w:rsidR="002F5F21">
              <w:rPr>
                <w:b/>
                <w:bCs/>
              </w:rPr>
              <w:instrText xml:space="preserve"> PAGE </w:instrText>
            </w:r>
            <w:r>
              <w:rPr>
                <w:b/>
                <w:bCs/>
              </w:rPr>
              <w:fldChar w:fldCharType="separate"/>
            </w:r>
            <w:r w:rsidR="001155BE">
              <w:rPr>
                <w:b/>
                <w:bCs/>
                <w:noProof/>
              </w:rPr>
              <w:t>33</w:t>
            </w:r>
            <w:r>
              <w:rPr>
                <w:b/>
                <w:bCs/>
              </w:rPr>
              <w:fldChar w:fldCharType="end"/>
            </w:r>
            <w:r w:rsidR="002F5F21">
              <w:t xml:space="preserve"> / </w:t>
            </w:r>
            <w:r>
              <w:rPr>
                <w:b/>
                <w:bCs/>
              </w:rPr>
              <w:fldChar w:fldCharType="begin"/>
            </w:r>
            <w:r w:rsidR="002F5F21">
              <w:rPr>
                <w:b/>
                <w:bCs/>
              </w:rPr>
              <w:instrText xml:space="preserve"> NUMPAGES  </w:instrText>
            </w:r>
            <w:r>
              <w:rPr>
                <w:b/>
                <w:bCs/>
              </w:rPr>
              <w:fldChar w:fldCharType="separate"/>
            </w:r>
            <w:r w:rsidR="001155BE">
              <w:rPr>
                <w:b/>
                <w:bCs/>
                <w:noProof/>
              </w:rPr>
              <w:t>33</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1" w:rsidRDefault="002F5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21" w:rsidRDefault="002F5F21">
      <w:r>
        <w:separator/>
      </w:r>
    </w:p>
  </w:footnote>
  <w:footnote w:type="continuationSeparator" w:id="0">
    <w:p w:rsidR="002F5F21" w:rsidRDefault="002F5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1" w:rsidRDefault="002F5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1" w:rsidRPr="00884492" w:rsidRDefault="002F5F21"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1" w:rsidRDefault="002F5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9">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51"/>
  </w:num>
  <w:num w:numId="3">
    <w:abstractNumId w:val="2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
  </w:num>
  <w:num w:numId="7">
    <w:abstractNumId w:val="22"/>
  </w:num>
  <w:num w:numId="8">
    <w:abstractNumId w:val="46"/>
  </w:num>
  <w:num w:numId="9">
    <w:abstractNumId w:val="55"/>
  </w:num>
  <w:num w:numId="10">
    <w:abstractNumId w:val="15"/>
  </w:num>
  <w:num w:numId="11">
    <w:abstractNumId w:val="33"/>
  </w:num>
  <w:num w:numId="12">
    <w:abstractNumId w:val="52"/>
  </w:num>
  <w:num w:numId="13">
    <w:abstractNumId w:val="23"/>
  </w:num>
  <w:num w:numId="14">
    <w:abstractNumId w:val="17"/>
  </w:num>
  <w:num w:numId="15">
    <w:abstractNumId w:val="6"/>
  </w:num>
  <w:num w:numId="16">
    <w:abstractNumId w:val="16"/>
  </w:num>
  <w:num w:numId="17">
    <w:abstractNumId w:val="39"/>
  </w:num>
  <w:num w:numId="18">
    <w:abstractNumId w:val="50"/>
  </w:num>
  <w:num w:numId="19">
    <w:abstractNumId w:val="47"/>
  </w:num>
  <w:num w:numId="20">
    <w:abstractNumId w:val="11"/>
  </w:num>
  <w:num w:numId="21">
    <w:abstractNumId w:val="19"/>
  </w:num>
  <w:num w:numId="22">
    <w:abstractNumId w:val="26"/>
  </w:num>
  <w:num w:numId="23">
    <w:abstractNumId w:val="41"/>
  </w:num>
  <w:num w:numId="24">
    <w:abstractNumId w:val="57"/>
  </w:num>
  <w:num w:numId="25">
    <w:abstractNumId w:val="32"/>
  </w:num>
  <w:num w:numId="26">
    <w:abstractNumId w:val="8"/>
  </w:num>
  <w:num w:numId="27">
    <w:abstractNumId w:val="42"/>
  </w:num>
  <w:num w:numId="28">
    <w:abstractNumId w:val="25"/>
  </w:num>
  <w:num w:numId="29">
    <w:abstractNumId w:val="28"/>
  </w:num>
  <w:num w:numId="30">
    <w:abstractNumId w:val="48"/>
  </w:num>
  <w:num w:numId="31">
    <w:abstractNumId w:val="7"/>
  </w:num>
  <w:num w:numId="32">
    <w:abstractNumId w:val="59"/>
  </w:num>
  <w:num w:numId="33">
    <w:abstractNumId w:val="56"/>
  </w:num>
  <w:num w:numId="34">
    <w:abstractNumId w:val="40"/>
  </w:num>
  <w:num w:numId="35">
    <w:abstractNumId w:val="24"/>
  </w:num>
  <w:num w:numId="36">
    <w:abstractNumId w:val="34"/>
  </w:num>
  <w:num w:numId="37">
    <w:abstractNumId w:val="38"/>
  </w:num>
  <w:num w:numId="38">
    <w:abstractNumId w:val="49"/>
  </w:num>
  <w:num w:numId="39">
    <w:abstractNumId w:val="45"/>
  </w:num>
  <w:num w:numId="40">
    <w:abstractNumId w:val="58"/>
  </w:num>
  <w:num w:numId="41">
    <w:abstractNumId w:val="36"/>
  </w:num>
  <w:num w:numId="42">
    <w:abstractNumId w:val="14"/>
  </w:num>
  <w:num w:numId="43">
    <w:abstractNumId w:val="13"/>
  </w:num>
  <w:num w:numId="44">
    <w:abstractNumId w:val="37"/>
  </w:num>
  <w:num w:numId="45">
    <w:abstractNumId w:val="21"/>
  </w:num>
  <w:num w:numId="46">
    <w:abstractNumId w:val="12"/>
  </w:num>
  <w:num w:numId="47">
    <w:abstractNumId w:val="20"/>
  </w:num>
  <w:num w:numId="48">
    <w:abstractNumId w:val="5"/>
  </w:num>
  <w:num w:numId="49">
    <w:abstractNumId w:val="29"/>
  </w:num>
  <w:num w:numId="50">
    <w:abstractNumId w:val="4"/>
  </w:num>
  <w:num w:numId="51">
    <w:abstractNumId w:val="44"/>
  </w:num>
  <w:num w:numId="52">
    <w:abstractNumId w:val="54"/>
  </w:num>
  <w:num w:numId="53">
    <w:abstractNumId w:val="35"/>
  </w:num>
  <w:num w:numId="54">
    <w:abstractNumId w:val="30"/>
  </w:num>
  <w:num w:numId="55">
    <w:abstractNumId w:val="10"/>
  </w:num>
  <w:num w:numId="56">
    <w:abstractNumId w:val="31"/>
  </w:num>
  <w:num w:numId="57">
    <w:abstractNumId w:val="53"/>
  </w:num>
  <w:num w:numId="58">
    <w:abstractNumId w:val="18"/>
  </w:num>
  <w:num w:numId="59">
    <w:abstractNumId w:val="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5772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4C39"/>
    <w:rsid w:val="000459ED"/>
    <w:rsid w:val="00047CF4"/>
    <w:rsid w:val="00047DDD"/>
    <w:rsid w:val="00050E3E"/>
    <w:rsid w:val="000518CF"/>
    <w:rsid w:val="00051AF8"/>
    <w:rsid w:val="00052B0E"/>
    <w:rsid w:val="00057C4E"/>
    <w:rsid w:val="00057DBE"/>
    <w:rsid w:val="00060F5B"/>
    <w:rsid w:val="000629F2"/>
    <w:rsid w:val="0006301B"/>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2EE5"/>
    <w:rsid w:val="0009333A"/>
    <w:rsid w:val="00094047"/>
    <w:rsid w:val="0009576F"/>
    <w:rsid w:val="00095F83"/>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290"/>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155BE"/>
    <w:rsid w:val="00120CB5"/>
    <w:rsid w:val="00123447"/>
    <w:rsid w:val="001255A3"/>
    <w:rsid w:val="00126017"/>
    <w:rsid w:val="001260E8"/>
    <w:rsid w:val="00126DDE"/>
    <w:rsid w:val="00127AFC"/>
    <w:rsid w:val="00130BBA"/>
    <w:rsid w:val="00130D9E"/>
    <w:rsid w:val="001317C1"/>
    <w:rsid w:val="00134C46"/>
    <w:rsid w:val="00135592"/>
    <w:rsid w:val="00135AFD"/>
    <w:rsid w:val="001366BB"/>
    <w:rsid w:val="001408DB"/>
    <w:rsid w:val="00141C00"/>
    <w:rsid w:val="001420AA"/>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272A"/>
    <w:rsid w:val="00163A12"/>
    <w:rsid w:val="00164FEC"/>
    <w:rsid w:val="00166A6C"/>
    <w:rsid w:val="00166E91"/>
    <w:rsid w:val="0016776A"/>
    <w:rsid w:val="00167DD8"/>
    <w:rsid w:val="001703F2"/>
    <w:rsid w:val="0017054C"/>
    <w:rsid w:val="00172671"/>
    <w:rsid w:val="00172739"/>
    <w:rsid w:val="0017305B"/>
    <w:rsid w:val="001743B5"/>
    <w:rsid w:val="001749F5"/>
    <w:rsid w:val="00175E2B"/>
    <w:rsid w:val="0018082C"/>
    <w:rsid w:val="00180D5E"/>
    <w:rsid w:val="0018170D"/>
    <w:rsid w:val="001818E2"/>
    <w:rsid w:val="00182F69"/>
    <w:rsid w:val="0018368C"/>
    <w:rsid w:val="00184B3F"/>
    <w:rsid w:val="00184FD6"/>
    <w:rsid w:val="00184FE2"/>
    <w:rsid w:val="00187DFD"/>
    <w:rsid w:val="00190756"/>
    <w:rsid w:val="00190DA3"/>
    <w:rsid w:val="0019170F"/>
    <w:rsid w:val="00191EBE"/>
    <w:rsid w:val="00193003"/>
    <w:rsid w:val="00193C2F"/>
    <w:rsid w:val="00195C6B"/>
    <w:rsid w:val="0019729C"/>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974"/>
    <w:rsid w:val="001C3F08"/>
    <w:rsid w:val="001C66D6"/>
    <w:rsid w:val="001D089F"/>
    <w:rsid w:val="001D1B33"/>
    <w:rsid w:val="001D3DC5"/>
    <w:rsid w:val="001D469F"/>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3E31"/>
    <w:rsid w:val="0020441C"/>
    <w:rsid w:val="00205B83"/>
    <w:rsid w:val="00210316"/>
    <w:rsid w:val="002103DD"/>
    <w:rsid w:val="00210EBC"/>
    <w:rsid w:val="002133AC"/>
    <w:rsid w:val="0021409A"/>
    <w:rsid w:val="00214E81"/>
    <w:rsid w:val="00215347"/>
    <w:rsid w:val="002174BB"/>
    <w:rsid w:val="00217D3C"/>
    <w:rsid w:val="00222CEC"/>
    <w:rsid w:val="00224F15"/>
    <w:rsid w:val="0022570C"/>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1BE0"/>
    <w:rsid w:val="0025301F"/>
    <w:rsid w:val="002539D4"/>
    <w:rsid w:val="0025482F"/>
    <w:rsid w:val="002548D3"/>
    <w:rsid w:val="00257182"/>
    <w:rsid w:val="00260308"/>
    <w:rsid w:val="00260BEB"/>
    <w:rsid w:val="00261E2F"/>
    <w:rsid w:val="002634C5"/>
    <w:rsid w:val="0026367A"/>
    <w:rsid w:val="00265535"/>
    <w:rsid w:val="0026624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1B8"/>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178"/>
    <w:rsid w:val="002D5B2C"/>
    <w:rsid w:val="002D636B"/>
    <w:rsid w:val="002D7E8E"/>
    <w:rsid w:val="002E1A62"/>
    <w:rsid w:val="002E2AB1"/>
    <w:rsid w:val="002E33F9"/>
    <w:rsid w:val="002E5CB2"/>
    <w:rsid w:val="002E7E9E"/>
    <w:rsid w:val="002F0935"/>
    <w:rsid w:val="002F0B09"/>
    <w:rsid w:val="002F1535"/>
    <w:rsid w:val="002F2654"/>
    <w:rsid w:val="002F36AC"/>
    <w:rsid w:val="002F3C2B"/>
    <w:rsid w:val="002F3DB1"/>
    <w:rsid w:val="002F4F2A"/>
    <w:rsid w:val="002F53AC"/>
    <w:rsid w:val="002F5806"/>
    <w:rsid w:val="002F5E99"/>
    <w:rsid w:val="002F5F21"/>
    <w:rsid w:val="002F614A"/>
    <w:rsid w:val="002F7BB2"/>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3BEB"/>
    <w:rsid w:val="00325936"/>
    <w:rsid w:val="00325999"/>
    <w:rsid w:val="0032705B"/>
    <w:rsid w:val="0032724C"/>
    <w:rsid w:val="003310EE"/>
    <w:rsid w:val="0033133B"/>
    <w:rsid w:val="00332A93"/>
    <w:rsid w:val="00332D59"/>
    <w:rsid w:val="00335DE2"/>
    <w:rsid w:val="0034066E"/>
    <w:rsid w:val="00341488"/>
    <w:rsid w:val="00341DC1"/>
    <w:rsid w:val="00343F79"/>
    <w:rsid w:val="00343FCF"/>
    <w:rsid w:val="003440A7"/>
    <w:rsid w:val="00344FFC"/>
    <w:rsid w:val="003450C8"/>
    <w:rsid w:val="00345F39"/>
    <w:rsid w:val="00346AD8"/>
    <w:rsid w:val="003479D9"/>
    <w:rsid w:val="00347E35"/>
    <w:rsid w:val="00350788"/>
    <w:rsid w:val="00352BD8"/>
    <w:rsid w:val="003543C7"/>
    <w:rsid w:val="00360C44"/>
    <w:rsid w:val="003619CC"/>
    <w:rsid w:val="00361A55"/>
    <w:rsid w:val="00362D6B"/>
    <w:rsid w:val="003656E4"/>
    <w:rsid w:val="0036575E"/>
    <w:rsid w:val="0037117C"/>
    <w:rsid w:val="00371CF2"/>
    <w:rsid w:val="00371E64"/>
    <w:rsid w:val="00372344"/>
    <w:rsid w:val="003743CE"/>
    <w:rsid w:val="003756D3"/>
    <w:rsid w:val="00375C8C"/>
    <w:rsid w:val="00375CAD"/>
    <w:rsid w:val="003804E8"/>
    <w:rsid w:val="0038171D"/>
    <w:rsid w:val="00382B79"/>
    <w:rsid w:val="00383726"/>
    <w:rsid w:val="00384989"/>
    <w:rsid w:val="00385D2E"/>
    <w:rsid w:val="003870B9"/>
    <w:rsid w:val="003877DA"/>
    <w:rsid w:val="00390F8C"/>
    <w:rsid w:val="0039144E"/>
    <w:rsid w:val="00391C43"/>
    <w:rsid w:val="00392375"/>
    <w:rsid w:val="00393983"/>
    <w:rsid w:val="00393FF4"/>
    <w:rsid w:val="003954FF"/>
    <w:rsid w:val="00395D57"/>
    <w:rsid w:val="00396DEA"/>
    <w:rsid w:val="003A09E4"/>
    <w:rsid w:val="003A0A9F"/>
    <w:rsid w:val="003A1971"/>
    <w:rsid w:val="003A2832"/>
    <w:rsid w:val="003A4D18"/>
    <w:rsid w:val="003A5691"/>
    <w:rsid w:val="003A5A82"/>
    <w:rsid w:val="003A79FB"/>
    <w:rsid w:val="003A7CE9"/>
    <w:rsid w:val="003B048E"/>
    <w:rsid w:val="003B04D0"/>
    <w:rsid w:val="003B1467"/>
    <w:rsid w:val="003B2201"/>
    <w:rsid w:val="003B3390"/>
    <w:rsid w:val="003B5315"/>
    <w:rsid w:val="003B5E0B"/>
    <w:rsid w:val="003B631B"/>
    <w:rsid w:val="003B753F"/>
    <w:rsid w:val="003B7AF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432E"/>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191"/>
    <w:rsid w:val="00496535"/>
    <w:rsid w:val="00497B2B"/>
    <w:rsid w:val="00497D80"/>
    <w:rsid w:val="004A1A16"/>
    <w:rsid w:val="004A296D"/>
    <w:rsid w:val="004A3E03"/>
    <w:rsid w:val="004A3F8B"/>
    <w:rsid w:val="004A64BE"/>
    <w:rsid w:val="004A6BFA"/>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4A24"/>
    <w:rsid w:val="004D750D"/>
    <w:rsid w:val="004E0630"/>
    <w:rsid w:val="004E40C2"/>
    <w:rsid w:val="004E4E2F"/>
    <w:rsid w:val="004E6C40"/>
    <w:rsid w:val="004E782E"/>
    <w:rsid w:val="004F1942"/>
    <w:rsid w:val="004F2AFD"/>
    <w:rsid w:val="004F2BAB"/>
    <w:rsid w:val="004F2C4A"/>
    <w:rsid w:val="004F33AF"/>
    <w:rsid w:val="004F5744"/>
    <w:rsid w:val="004F7BA3"/>
    <w:rsid w:val="00501266"/>
    <w:rsid w:val="00501E47"/>
    <w:rsid w:val="00503708"/>
    <w:rsid w:val="005040D9"/>
    <w:rsid w:val="005060AE"/>
    <w:rsid w:val="00507218"/>
    <w:rsid w:val="0050791B"/>
    <w:rsid w:val="00507E66"/>
    <w:rsid w:val="00510C50"/>
    <w:rsid w:val="0051238C"/>
    <w:rsid w:val="005131AC"/>
    <w:rsid w:val="00513460"/>
    <w:rsid w:val="005145FA"/>
    <w:rsid w:val="00516496"/>
    <w:rsid w:val="0051665F"/>
    <w:rsid w:val="00516C70"/>
    <w:rsid w:val="00521274"/>
    <w:rsid w:val="005220DE"/>
    <w:rsid w:val="00530C04"/>
    <w:rsid w:val="00531A8A"/>
    <w:rsid w:val="00532C52"/>
    <w:rsid w:val="0053310E"/>
    <w:rsid w:val="005333F4"/>
    <w:rsid w:val="0053521B"/>
    <w:rsid w:val="00535F7A"/>
    <w:rsid w:val="00536884"/>
    <w:rsid w:val="0053716E"/>
    <w:rsid w:val="00540E37"/>
    <w:rsid w:val="00541692"/>
    <w:rsid w:val="0054387A"/>
    <w:rsid w:val="00543F60"/>
    <w:rsid w:val="00544F97"/>
    <w:rsid w:val="00547512"/>
    <w:rsid w:val="00551209"/>
    <w:rsid w:val="00551960"/>
    <w:rsid w:val="00552692"/>
    <w:rsid w:val="00552DC2"/>
    <w:rsid w:val="00553125"/>
    <w:rsid w:val="00553178"/>
    <w:rsid w:val="00553184"/>
    <w:rsid w:val="00553B2B"/>
    <w:rsid w:val="0055462C"/>
    <w:rsid w:val="005559C2"/>
    <w:rsid w:val="00555ED9"/>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5F71"/>
    <w:rsid w:val="005C653F"/>
    <w:rsid w:val="005C6A5E"/>
    <w:rsid w:val="005D06B9"/>
    <w:rsid w:val="005D1B01"/>
    <w:rsid w:val="005D45DB"/>
    <w:rsid w:val="005D533C"/>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38"/>
    <w:rsid w:val="00612786"/>
    <w:rsid w:val="00612C18"/>
    <w:rsid w:val="00614796"/>
    <w:rsid w:val="00614F42"/>
    <w:rsid w:val="006163ED"/>
    <w:rsid w:val="0061743F"/>
    <w:rsid w:val="006175EF"/>
    <w:rsid w:val="00620CDB"/>
    <w:rsid w:val="0062102B"/>
    <w:rsid w:val="006222A6"/>
    <w:rsid w:val="00622C23"/>
    <w:rsid w:val="006247F3"/>
    <w:rsid w:val="00626D96"/>
    <w:rsid w:val="0062793A"/>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787"/>
    <w:rsid w:val="00650A31"/>
    <w:rsid w:val="00654440"/>
    <w:rsid w:val="00654500"/>
    <w:rsid w:val="0065471E"/>
    <w:rsid w:val="006559D3"/>
    <w:rsid w:val="00656240"/>
    <w:rsid w:val="0065758C"/>
    <w:rsid w:val="00657D54"/>
    <w:rsid w:val="00660328"/>
    <w:rsid w:val="0066183C"/>
    <w:rsid w:val="00662891"/>
    <w:rsid w:val="00662999"/>
    <w:rsid w:val="00662C02"/>
    <w:rsid w:val="006665AC"/>
    <w:rsid w:val="00666D94"/>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2EE"/>
    <w:rsid w:val="006E2CCA"/>
    <w:rsid w:val="006E3764"/>
    <w:rsid w:val="006E469E"/>
    <w:rsid w:val="006E550A"/>
    <w:rsid w:val="006E621F"/>
    <w:rsid w:val="006F0891"/>
    <w:rsid w:val="006F0C38"/>
    <w:rsid w:val="006F0E3B"/>
    <w:rsid w:val="006F2440"/>
    <w:rsid w:val="006F5E85"/>
    <w:rsid w:val="006F6E6A"/>
    <w:rsid w:val="006F7922"/>
    <w:rsid w:val="006F7E45"/>
    <w:rsid w:val="0070047A"/>
    <w:rsid w:val="007009F6"/>
    <w:rsid w:val="007016FB"/>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B9D"/>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130A"/>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77FD0"/>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1B0"/>
    <w:rsid w:val="007B3C20"/>
    <w:rsid w:val="007B3DBD"/>
    <w:rsid w:val="007B40BF"/>
    <w:rsid w:val="007B61A3"/>
    <w:rsid w:val="007C044D"/>
    <w:rsid w:val="007C049E"/>
    <w:rsid w:val="007C078F"/>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13CC"/>
    <w:rsid w:val="007D6C16"/>
    <w:rsid w:val="007D6DC8"/>
    <w:rsid w:val="007D7B70"/>
    <w:rsid w:val="007E15DB"/>
    <w:rsid w:val="007E1CDC"/>
    <w:rsid w:val="007E20BE"/>
    <w:rsid w:val="007E23B2"/>
    <w:rsid w:val="007E3DA1"/>
    <w:rsid w:val="007E4953"/>
    <w:rsid w:val="007E5CC1"/>
    <w:rsid w:val="007E6CDD"/>
    <w:rsid w:val="007E79FF"/>
    <w:rsid w:val="007F01FF"/>
    <w:rsid w:val="007F181A"/>
    <w:rsid w:val="007F4D78"/>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533A"/>
    <w:rsid w:val="00836933"/>
    <w:rsid w:val="0083724D"/>
    <w:rsid w:val="008406D1"/>
    <w:rsid w:val="00841EC0"/>
    <w:rsid w:val="008430B3"/>
    <w:rsid w:val="008432A6"/>
    <w:rsid w:val="0084500F"/>
    <w:rsid w:val="0084685A"/>
    <w:rsid w:val="008477B9"/>
    <w:rsid w:val="00847DBE"/>
    <w:rsid w:val="00852CB7"/>
    <w:rsid w:val="00853139"/>
    <w:rsid w:val="008539E4"/>
    <w:rsid w:val="00853A88"/>
    <w:rsid w:val="00855716"/>
    <w:rsid w:val="00855918"/>
    <w:rsid w:val="008572D1"/>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072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1B02"/>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05E9"/>
    <w:rsid w:val="00901E56"/>
    <w:rsid w:val="00902BCD"/>
    <w:rsid w:val="00902BFB"/>
    <w:rsid w:val="009041DC"/>
    <w:rsid w:val="00904C9B"/>
    <w:rsid w:val="00904DD1"/>
    <w:rsid w:val="00904E7C"/>
    <w:rsid w:val="009062CE"/>
    <w:rsid w:val="00910E6C"/>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1D7C"/>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690F"/>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2AA"/>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2C2"/>
    <w:rsid w:val="009E1601"/>
    <w:rsid w:val="009E392D"/>
    <w:rsid w:val="009E6294"/>
    <w:rsid w:val="009E68C7"/>
    <w:rsid w:val="009F147F"/>
    <w:rsid w:val="009F22AF"/>
    <w:rsid w:val="009F3326"/>
    <w:rsid w:val="009F390B"/>
    <w:rsid w:val="009F398D"/>
    <w:rsid w:val="009F5FA6"/>
    <w:rsid w:val="00A00892"/>
    <w:rsid w:val="00A00A4A"/>
    <w:rsid w:val="00A01425"/>
    <w:rsid w:val="00A018B3"/>
    <w:rsid w:val="00A039DA"/>
    <w:rsid w:val="00A03CE0"/>
    <w:rsid w:val="00A0566A"/>
    <w:rsid w:val="00A05BCE"/>
    <w:rsid w:val="00A0769E"/>
    <w:rsid w:val="00A07ED2"/>
    <w:rsid w:val="00A10F5B"/>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2AC"/>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1783"/>
    <w:rsid w:val="00AA17B9"/>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0BE4"/>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4223"/>
    <w:rsid w:val="00B75519"/>
    <w:rsid w:val="00B76BB3"/>
    <w:rsid w:val="00B76D71"/>
    <w:rsid w:val="00B77346"/>
    <w:rsid w:val="00B812E4"/>
    <w:rsid w:val="00B81990"/>
    <w:rsid w:val="00B819C7"/>
    <w:rsid w:val="00B836B4"/>
    <w:rsid w:val="00B84C11"/>
    <w:rsid w:val="00B852FD"/>
    <w:rsid w:val="00B85C57"/>
    <w:rsid w:val="00B86188"/>
    <w:rsid w:val="00B901BA"/>
    <w:rsid w:val="00B912A5"/>
    <w:rsid w:val="00B912D7"/>
    <w:rsid w:val="00B9363F"/>
    <w:rsid w:val="00B9509F"/>
    <w:rsid w:val="00B96A03"/>
    <w:rsid w:val="00BA0293"/>
    <w:rsid w:val="00BA23E5"/>
    <w:rsid w:val="00BA31B3"/>
    <w:rsid w:val="00BA41F5"/>
    <w:rsid w:val="00BA48C3"/>
    <w:rsid w:val="00BA58E9"/>
    <w:rsid w:val="00BA5BA0"/>
    <w:rsid w:val="00BA5C5D"/>
    <w:rsid w:val="00BA7052"/>
    <w:rsid w:val="00BA7D14"/>
    <w:rsid w:val="00BB129B"/>
    <w:rsid w:val="00BB1639"/>
    <w:rsid w:val="00BB1D6B"/>
    <w:rsid w:val="00BB1E5A"/>
    <w:rsid w:val="00BB235F"/>
    <w:rsid w:val="00BB2C7D"/>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390"/>
    <w:rsid w:val="00BE01C0"/>
    <w:rsid w:val="00BE048D"/>
    <w:rsid w:val="00BE1051"/>
    <w:rsid w:val="00BE168A"/>
    <w:rsid w:val="00BE2ADA"/>
    <w:rsid w:val="00BE3F92"/>
    <w:rsid w:val="00BE422F"/>
    <w:rsid w:val="00BE49DF"/>
    <w:rsid w:val="00BE4DC6"/>
    <w:rsid w:val="00BE50C8"/>
    <w:rsid w:val="00BE6363"/>
    <w:rsid w:val="00BE65ED"/>
    <w:rsid w:val="00BE68F0"/>
    <w:rsid w:val="00BE7F7A"/>
    <w:rsid w:val="00BF1E5F"/>
    <w:rsid w:val="00BF224A"/>
    <w:rsid w:val="00BF228A"/>
    <w:rsid w:val="00BF31C0"/>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340"/>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2E0F"/>
    <w:rsid w:val="00C45F93"/>
    <w:rsid w:val="00C46B29"/>
    <w:rsid w:val="00C4793E"/>
    <w:rsid w:val="00C51414"/>
    <w:rsid w:val="00C51B99"/>
    <w:rsid w:val="00C53B24"/>
    <w:rsid w:val="00C542F2"/>
    <w:rsid w:val="00C551C4"/>
    <w:rsid w:val="00C55405"/>
    <w:rsid w:val="00C56267"/>
    <w:rsid w:val="00C57822"/>
    <w:rsid w:val="00C60C9E"/>
    <w:rsid w:val="00C6187B"/>
    <w:rsid w:val="00C61E86"/>
    <w:rsid w:val="00C61F18"/>
    <w:rsid w:val="00C62675"/>
    <w:rsid w:val="00C66B8A"/>
    <w:rsid w:val="00C70661"/>
    <w:rsid w:val="00C71082"/>
    <w:rsid w:val="00C74C5F"/>
    <w:rsid w:val="00C74F94"/>
    <w:rsid w:val="00C75834"/>
    <w:rsid w:val="00C768FC"/>
    <w:rsid w:val="00C777EA"/>
    <w:rsid w:val="00C80267"/>
    <w:rsid w:val="00C82A65"/>
    <w:rsid w:val="00C83E7E"/>
    <w:rsid w:val="00C85086"/>
    <w:rsid w:val="00C85CBD"/>
    <w:rsid w:val="00C861A6"/>
    <w:rsid w:val="00C863A4"/>
    <w:rsid w:val="00C8651B"/>
    <w:rsid w:val="00C86D04"/>
    <w:rsid w:val="00C9313A"/>
    <w:rsid w:val="00C934EB"/>
    <w:rsid w:val="00C9367B"/>
    <w:rsid w:val="00C96438"/>
    <w:rsid w:val="00C971A9"/>
    <w:rsid w:val="00CA0B3D"/>
    <w:rsid w:val="00CA13D4"/>
    <w:rsid w:val="00CA2AF2"/>
    <w:rsid w:val="00CA4621"/>
    <w:rsid w:val="00CA4F5B"/>
    <w:rsid w:val="00CA682E"/>
    <w:rsid w:val="00CA7002"/>
    <w:rsid w:val="00CA70F8"/>
    <w:rsid w:val="00CB0A34"/>
    <w:rsid w:val="00CB103B"/>
    <w:rsid w:val="00CB26A0"/>
    <w:rsid w:val="00CB400D"/>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3E15"/>
    <w:rsid w:val="00CE503A"/>
    <w:rsid w:val="00CE546F"/>
    <w:rsid w:val="00CE68C3"/>
    <w:rsid w:val="00CF0757"/>
    <w:rsid w:val="00CF0D43"/>
    <w:rsid w:val="00CF0F2D"/>
    <w:rsid w:val="00CF110C"/>
    <w:rsid w:val="00CF2211"/>
    <w:rsid w:val="00CF37F8"/>
    <w:rsid w:val="00CF512A"/>
    <w:rsid w:val="00CF61CF"/>
    <w:rsid w:val="00CF76E4"/>
    <w:rsid w:val="00CF7754"/>
    <w:rsid w:val="00D016C3"/>
    <w:rsid w:val="00D0292B"/>
    <w:rsid w:val="00D038A4"/>
    <w:rsid w:val="00D045A4"/>
    <w:rsid w:val="00D05D26"/>
    <w:rsid w:val="00D1377D"/>
    <w:rsid w:val="00D13883"/>
    <w:rsid w:val="00D1462D"/>
    <w:rsid w:val="00D151EB"/>
    <w:rsid w:val="00D1637C"/>
    <w:rsid w:val="00D1735D"/>
    <w:rsid w:val="00D20342"/>
    <w:rsid w:val="00D2186E"/>
    <w:rsid w:val="00D22452"/>
    <w:rsid w:val="00D227E7"/>
    <w:rsid w:val="00D2336B"/>
    <w:rsid w:val="00D235D3"/>
    <w:rsid w:val="00D2510E"/>
    <w:rsid w:val="00D251F9"/>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953"/>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69DE"/>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1E7"/>
    <w:rsid w:val="00DD5250"/>
    <w:rsid w:val="00DD5598"/>
    <w:rsid w:val="00DD6173"/>
    <w:rsid w:val="00DE1AA2"/>
    <w:rsid w:val="00DE1AAD"/>
    <w:rsid w:val="00DE256D"/>
    <w:rsid w:val="00DE454F"/>
    <w:rsid w:val="00DE4E38"/>
    <w:rsid w:val="00DE79DD"/>
    <w:rsid w:val="00DE7CD2"/>
    <w:rsid w:val="00DE7E1A"/>
    <w:rsid w:val="00DF08C0"/>
    <w:rsid w:val="00DF14F4"/>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52EF"/>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370C9"/>
    <w:rsid w:val="00E419A7"/>
    <w:rsid w:val="00E42500"/>
    <w:rsid w:val="00E42BAE"/>
    <w:rsid w:val="00E43019"/>
    <w:rsid w:val="00E43EED"/>
    <w:rsid w:val="00E43FAE"/>
    <w:rsid w:val="00E44FC8"/>
    <w:rsid w:val="00E45538"/>
    <w:rsid w:val="00E45640"/>
    <w:rsid w:val="00E45691"/>
    <w:rsid w:val="00E45C17"/>
    <w:rsid w:val="00E47631"/>
    <w:rsid w:val="00E5013A"/>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3B30"/>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200"/>
    <w:rsid w:val="00EB23DB"/>
    <w:rsid w:val="00EB31B7"/>
    <w:rsid w:val="00EB31F4"/>
    <w:rsid w:val="00EB33A1"/>
    <w:rsid w:val="00EB5B72"/>
    <w:rsid w:val="00EB6634"/>
    <w:rsid w:val="00EB69DE"/>
    <w:rsid w:val="00EB6B13"/>
    <w:rsid w:val="00EC12C4"/>
    <w:rsid w:val="00EC1E85"/>
    <w:rsid w:val="00EC29EE"/>
    <w:rsid w:val="00EC399F"/>
    <w:rsid w:val="00EC4385"/>
    <w:rsid w:val="00EC475A"/>
    <w:rsid w:val="00EC4D9E"/>
    <w:rsid w:val="00EC4F36"/>
    <w:rsid w:val="00EC5A58"/>
    <w:rsid w:val="00EC6DFD"/>
    <w:rsid w:val="00EC7662"/>
    <w:rsid w:val="00ED01C3"/>
    <w:rsid w:val="00ED0386"/>
    <w:rsid w:val="00ED2B0A"/>
    <w:rsid w:val="00ED2D2C"/>
    <w:rsid w:val="00ED33DF"/>
    <w:rsid w:val="00ED39EB"/>
    <w:rsid w:val="00ED5D87"/>
    <w:rsid w:val="00ED5E53"/>
    <w:rsid w:val="00ED6004"/>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5AA7"/>
    <w:rsid w:val="00F36BF0"/>
    <w:rsid w:val="00F37E17"/>
    <w:rsid w:val="00F40284"/>
    <w:rsid w:val="00F41267"/>
    <w:rsid w:val="00F41BFE"/>
    <w:rsid w:val="00F436AB"/>
    <w:rsid w:val="00F43867"/>
    <w:rsid w:val="00F4446D"/>
    <w:rsid w:val="00F4524E"/>
    <w:rsid w:val="00F45E63"/>
    <w:rsid w:val="00F46077"/>
    <w:rsid w:val="00F478FC"/>
    <w:rsid w:val="00F47C23"/>
    <w:rsid w:val="00F47C7F"/>
    <w:rsid w:val="00F5361E"/>
    <w:rsid w:val="00F5383A"/>
    <w:rsid w:val="00F53DC9"/>
    <w:rsid w:val="00F557B9"/>
    <w:rsid w:val="00F603BC"/>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3F1"/>
    <w:rsid w:val="00FB2CDF"/>
    <w:rsid w:val="00FB362C"/>
    <w:rsid w:val="00FB5BDC"/>
    <w:rsid w:val="00FB72A3"/>
    <w:rsid w:val="00FC041B"/>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7729"/>
    <o:shapelayout v:ext="edit">
      <o:idmap v:ext="edit" data="1"/>
      <o:rules v:ext="edit">
        <o:r id="V:Rule5" type="connector" idref="#Straight Arrow Connector 2"/>
        <o:r id="V:Rule6" type="connector" idref="#_x0000_s1030"/>
        <o:r id="V:Rule7" type="connector" idref="#Straight Arrow Connector 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 w:type="character" w:customStyle="1" w:styleId="apple-converted-space">
    <w:name w:val="apple-converted-space"/>
    <w:basedOn w:val="DefaultParagraphFont"/>
    <w:rsid w:val="006F0891"/>
  </w:style>
  <w:style w:type="paragraph" w:customStyle="1" w:styleId="Normal1">
    <w:name w:val="Normal1"/>
    <w:basedOn w:val="Normal"/>
    <w:rsid w:val="006F08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02917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23832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363238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774120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9728137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6875685">
      <w:bodyDiv w:val="1"/>
      <w:marLeft w:val="0"/>
      <w:marRight w:val="0"/>
      <w:marTop w:val="0"/>
      <w:marBottom w:val="0"/>
      <w:divBdr>
        <w:top w:val="none" w:sz="0" w:space="0" w:color="auto"/>
        <w:left w:val="none" w:sz="0" w:space="0" w:color="auto"/>
        <w:bottom w:val="none" w:sz="0" w:space="0" w:color="auto"/>
        <w:right w:val="none" w:sz="0" w:space="0" w:color="auto"/>
      </w:divBdr>
    </w:div>
    <w:div w:id="106040509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508257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55462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650E-1DDD-4CC3-9DD4-D840F5CC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33</Pages>
  <Words>8539</Words>
  <Characters>51847</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60266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238</cp:revision>
  <cp:lastPrinted>2018-03-13T13:11:00Z</cp:lastPrinted>
  <dcterms:created xsi:type="dcterms:W3CDTF">2015-12-03T07:23:00Z</dcterms:created>
  <dcterms:modified xsi:type="dcterms:W3CDTF">2018-04-03T12:01:00Z</dcterms:modified>
</cp:coreProperties>
</file>