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proofErr w:type="spellStart"/>
      <w:r w:rsidR="00235688" w:rsidRPr="00587A8A">
        <w:rPr>
          <w:rFonts w:eastAsiaTheme="minorHAnsi"/>
          <w:b/>
          <w:lang w:val="en-US"/>
        </w:rPr>
        <w:t>пис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предмета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="00D748E3" w:rsidRPr="00587A8A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A8A">
        <w:rPr>
          <w:rFonts w:eastAsiaTheme="minorHAnsi"/>
          <w:b/>
          <w:lang w:val="en-US"/>
        </w:rPr>
        <w:t>назив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ознака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из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општег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речника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Pr="00587A8A">
        <w:rPr>
          <w:rFonts w:eastAsiaTheme="minorHAnsi"/>
          <w:b/>
        </w:rPr>
        <w:t>:</w:t>
      </w:r>
    </w:p>
    <w:p w:rsidR="008F2591" w:rsidRDefault="009B1A04" w:rsidP="00A176F2">
      <w:pPr>
        <w:jc w:val="both"/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8F2591">
        <w:rPr>
          <w:b/>
          <w:noProof/>
          <w:lang w:val="sr-Latn-RS"/>
        </w:rPr>
        <w:t>1</w:t>
      </w:r>
      <w:r w:rsidR="00D40BD4">
        <w:rPr>
          <w:b/>
          <w:noProof/>
          <w:lang w:val="sr-Latn-RS"/>
        </w:rPr>
        <w:t>3</w:t>
      </w:r>
      <w:r w:rsidRPr="00587A8A">
        <w:rPr>
          <w:b/>
          <w:noProof/>
          <w:lang w:val="sr-Cyrl-RS"/>
        </w:rPr>
        <w:t>-</w:t>
      </w:r>
      <w:r w:rsidRPr="00A131D0">
        <w:rPr>
          <w:b/>
          <w:noProof/>
          <w:lang w:val="sr-Cyrl-RS"/>
        </w:rPr>
        <w:t xml:space="preserve"> </w:t>
      </w:r>
      <w:r w:rsidR="00D40BD4" w:rsidRPr="00D40BD4">
        <w:rPr>
          <w:b/>
          <w:noProof/>
          <w:lang w:val="sr-Cyrl-RS"/>
        </w:rPr>
        <w:t>Сервис и одржавање ЕКГ апарата</w:t>
      </w:r>
      <w:r w:rsidR="00005590" w:rsidRPr="00005590">
        <w:t xml:space="preserve"> </w:t>
      </w:r>
    </w:p>
    <w:p w:rsidR="003724FE" w:rsidRPr="00587A8A" w:rsidRDefault="009B1A04" w:rsidP="00A176F2">
      <w:pPr>
        <w:jc w:val="both"/>
        <w:rPr>
          <w:lang w:val="sr-Cyrl-RS"/>
        </w:rPr>
      </w:pPr>
      <w:r w:rsidRPr="00587A8A">
        <w:t xml:space="preserve">50421000 - </w:t>
      </w:r>
      <w:proofErr w:type="spellStart"/>
      <w:r w:rsidRPr="00587A8A">
        <w:t>Услуге</w:t>
      </w:r>
      <w:proofErr w:type="spellEnd"/>
      <w:r w:rsidRPr="00587A8A">
        <w:t xml:space="preserve"> </w:t>
      </w:r>
      <w:proofErr w:type="spellStart"/>
      <w:r w:rsidRPr="00587A8A">
        <w:t>поправке</w:t>
      </w:r>
      <w:proofErr w:type="spellEnd"/>
      <w:r w:rsidRPr="00587A8A">
        <w:t xml:space="preserve"> и </w:t>
      </w:r>
      <w:proofErr w:type="spellStart"/>
      <w:r w:rsidRPr="00587A8A">
        <w:t>одржавања</w:t>
      </w:r>
      <w:proofErr w:type="spellEnd"/>
      <w:r w:rsidRPr="00587A8A">
        <w:t xml:space="preserve"> </w:t>
      </w:r>
      <w:proofErr w:type="spellStart"/>
      <w:r w:rsidRPr="00587A8A">
        <w:t>медицинске</w:t>
      </w:r>
      <w:proofErr w:type="spellEnd"/>
      <w:r w:rsidRPr="00587A8A">
        <w:t xml:space="preserve"> </w:t>
      </w:r>
      <w:proofErr w:type="spellStart"/>
      <w:r w:rsidRPr="00587A8A">
        <w:t>опреме</w:t>
      </w:r>
      <w:proofErr w:type="spellEnd"/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Уговорена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D40BD4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b/>
          <w:noProof/>
          <w:lang w:val="sr-Latn-RS"/>
        </w:rPr>
        <w:t>1</w:t>
      </w:r>
      <w:r w:rsidR="00005590">
        <w:rPr>
          <w:b/>
          <w:noProof/>
          <w:lang w:val="sr-Latn-RS"/>
        </w:rPr>
        <w:t>0</w:t>
      </w:r>
      <w:r w:rsidR="00495EEC" w:rsidRPr="00495EEC">
        <w:rPr>
          <w:b/>
          <w:noProof/>
          <w:lang w:val="sr-Cyrl-RS"/>
        </w:rPr>
        <w:t xml:space="preserve">0.000,00 </w:t>
      </w:r>
      <w:r w:rsidR="009B1A04" w:rsidRPr="00587A8A">
        <w:rPr>
          <w:lang w:val="sr-Latn-CS"/>
        </w:rPr>
        <w:t xml:space="preserve"> динара</w:t>
      </w:r>
      <w:r w:rsidR="009B1A04" w:rsidRPr="00587A8A">
        <w:rPr>
          <w:rFonts w:eastAsiaTheme="minorHAnsi"/>
        </w:rPr>
        <w:t xml:space="preserve"> </w:t>
      </w:r>
      <w:proofErr w:type="spellStart"/>
      <w:r w:rsidR="009B1A04" w:rsidRPr="00587A8A">
        <w:rPr>
          <w:rFonts w:eastAsiaTheme="minorHAnsi"/>
        </w:rPr>
        <w:t>без</w:t>
      </w:r>
      <w:proofErr w:type="spellEnd"/>
      <w:r w:rsidR="009B1A04" w:rsidRPr="00587A8A">
        <w:rPr>
          <w:rFonts w:eastAsiaTheme="minorHAnsi"/>
        </w:rPr>
        <w:t xml:space="preserve"> ПДВ-а</w:t>
      </w:r>
      <w:r w:rsidR="009B1A04" w:rsidRPr="00587A8A">
        <w:rPr>
          <w:rFonts w:eastAsiaTheme="minorHAnsi"/>
          <w:lang w:val="sr-Latn-CS"/>
        </w:rPr>
        <w:t xml:space="preserve">, </w:t>
      </w:r>
      <w:r w:rsidR="009B1A04" w:rsidRPr="00587A8A">
        <w:rPr>
          <w:lang w:val="sr-Latn-CS"/>
        </w:rPr>
        <w:t xml:space="preserve">односно </w:t>
      </w:r>
      <w:r>
        <w:rPr>
          <w:b/>
          <w:lang w:val="sr-Latn-RS"/>
        </w:rPr>
        <w:t>12</w:t>
      </w:r>
      <w:r w:rsidR="00495EEC" w:rsidRPr="00495EEC">
        <w:rPr>
          <w:b/>
          <w:lang w:val="sr-Cyrl-RS"/>
        </w:rPr>
        <w:t>0.</w:t>
      </w:r>
      <w:r w:rsidR="00495EEC" w:rsidRPr="00495EEC">
        <w:rPr>
          <w:b/>
        </w:rPr>
        <w:t>000,00</w:t>
      </w:r>
      <w:r w:rsidR="009B1A04" w:rsidRPr="00587A8A">
        <w:rPr>
          <w:lang w:val="sr-Cyrl-RS"/>
        </w:rPr>
        <w:t xml:space="preserve"> </w:t>
      </w:r>
      <w:r w:rsidR="009B1A04" w:rsidRPr="00587A8A">
        <w:rPr>
          <w:lang w:val="sr-Latn-CS"/>
        </w:rPr>
        <w:t>динара са ПДВ-ом</w:t>
      </w:r>
      <w:r w:rsidR="009B1A04"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Критеријум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A176F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Број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примљених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</w:t>
      </w:r>
      <w:r w:rsidR="00D40BD4">
        <w:rPr>
          <w:rFonts w:eastAsiaTheme="minorHAnsi"/>
          <w:b/>
          <w:lang w:val="sr-Latn-RS"/>
        </w:rPr>
        <w:t>4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A8A">
        <w:rPr>
          <w:rFonts w:eastAsiaTheme="minorHAnsi"/>
          <w:b/>
        </w:rPr>
        <w:t>Понуђена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цена</w:t>
      </w:r>
      <w:proofErr w:type="spellEnd"/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005590">
              <w:rPr>
                <w:noProof/>
                <w:lang w:val="sr-Latn-RS"/>
              </w:rPr>
              <w:t>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12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005590">
              <w:rPr>
                <w:noProof/>
                <w:lang w:val="sr-Latn-RS"/>
              </w:rPr>
              <w:t>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12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Понуђена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цена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код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прихваљивих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Pr="00587A8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005590">
              <w:rPr>
                <w:noProof/>
                <w:lang w:val="sr-Latn-RS"/>
              </w:rPr>
              <w:t>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12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005590">
              <w:rPr>
                <w:noProof/>
                <w:lang w:val="sr-Latn-RS"/>
              </w:rPr>
              <w:t>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D40BD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12</w:t>
            </w:r>
            <w:bookmarkStart w:id="0" w:name="_GoBack"/>
            <w:bookmarkEnd w:id="0"/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Део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ће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се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извршити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преко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подизвођача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54E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доношења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одлуке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закључења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A8A">
        <w:rPr>
          <w:rFonts w:eastAsiaTheme="minorHAnsi"/>
          <w:b/>
        </w:rPr>
        <w:t>Основни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подаци</w:t>
      </w:r>
      <w:proofErr w:type="spellEnd"/>
      <w:r w:rsidRPr="00587A8A">
        <w:rPr>
          <w:rFonts w:eastAsiaTheme="minorHAnsi"/>
          <w:b/>
        </w:rPr>
        <w:t xml:space="preserve"> о </w:t>
      </w:r>
      <w:proofErr w:type="spellStart"/>
      <w:r w:rsidRPr="00587A8A">
        <w:rPr>
          <w:rFonts w:eastAsiaTheme="minorHAnsi"/>
          <w:b/>
        </w:rPr>
        <w:t>добављачу</w:t>
      </w:r>
      <w:proofErr w:type="spellEnd"/>
      <w:r w:rsidRPr="00587A8A">
        <w:rPr>
          <w:rFonts w:eastAsiaTheme="minorHAnsi"/>
          <w:b/>
        </w:rPr>
        <w:t>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Период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важења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Околности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представљају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основ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измену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D40BD4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5876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D40BD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5590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76BA4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5EEC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4E48"/>
    <w:rsid w:val="0087741C"/>
    <w:rsid w:val="00886451"/>
    <w:rsid w:val="008A105F"/>
    <w:rsid w:val="008C4FA0"/>
    <w:rsid w:val="008D6B30"/>
    <w:rsid w:val="008E70F4"/>
    <w:rsid w:val="008F2591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131D0"/>
    <w:rsid w:val="00A176F2"/>
    <w:rsid w:val="00A3340C"/>
    <w:rsid w:val="00A501D7"/>
    <w:rsid w:val="00A63E2B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95E1E"/>
    <w:rsid w:val="00CA58C2"/>
    <w:rsid w:val="00CB1B32"/>
    <w:rsid w:val="00CC7921"/>
    <w:rsid w:val="00CD77D4"/>
    <w:rsid w:val="00CE1E6C"/>
    <w:rsid w:val="00D24C97"/>
    <w:rsid w:val="00D306CC"/>
    <w:rsid w:val="00D40BD4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2016-11-23T10:31:00Z</dcterms:created>
  <dcterms:modified xsi:type="dcterms:W3CDTF">2016-11-23T10:31:00Z</dcterms:modified>
</cp:coreProperties>
</file>