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4A0" w:firstRow="1" w:lastRow="0" w:firstColumn="1" w:lastColumn="0" w:noHBand="0" w:noVBand="1"/>
      </w:tblPr>
      <w:tblGrid>
        <w:gridCol w:w="1475"/>
        <w:gridCol w:w="8063"/>
      </w:tblGrid>
      <w:tr w:rsidR="001A10B9" w14:paraId="3FA6C8C1" w14:textId="77777777" w:rsidTr="001A10B9">
        <w:trPr>
          <w:trHeight w:val="1110"/>
          <w:jc w:val="center"/>
        </w:trPr>
        <w:tc>
          <w:tcPr>
            <w:tcW w:w="1475" w:type="dxa"/>
            <w:tcBorders>
              <w:top w:val="nil"/>
              <w:left w:val="nil"/>
              <w:bottom w:val="single" w:sz="4" w:space="0" w:color="auto"/>
              <w:right w:val="nil"/>
            </w:tcBorders>
            <w:hideMark/>
          </w:tcPr>
          <w:p w14:paraId="78FB459F" w14:textId="77777777" w:rsidR="001A10B9" w:rsidRDefault="001A10B9">
            <w:r>
              <w:object w:dxaOrig="1650" w:dyaOrig="1560" w14:anchorId="6C1D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65pt;height:69.4pt" o:ole="">
                  <v:imagedata r:id="rId9" o:title=""/>
                </v:shape>
                <o:OLEObject Type="Embed" ProgID="PBrush" ShapeID="_x0000_i1025" DrawAspect="Content" ObjectID="_1537689116" r:id="rId10"/>
              </w:object>
            </w:r>
          </w:p>
        </w:tc>
        <w:tc>
          <w:tcPr>
            <w:tcW w:w="8063" w:type="dxa"/>
            <w:tcBorders>
              <w:top w:val="nil"/>
              <w:left w:val="nil"/>
              <w:bottom w:val="single" w:sz="4" w:space="0" w:color="auto"/>
              <w:right w:val="nil"/>
            </w:tcBorders>
          </w:tcPr>
          <w:p w14:paraId="5AAADDEB" w14:textId="77777777"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681075A2" w14:textId="77777777" w:rsidR="001A10B9" w:rsidRDefault="001A10B9">
            <w:pPr>
              <w:jc w:val="center"/>
              <w:rPr>
                <w:sz w:val="32"/>
                <w:lang w:val="hr-HR"/>
              </w:rPr>
            </w:pPr>
            <w:r>
              <w:rPr>
                <w:b/>
                <w:sz w:val="32"/>
                <w:lang w:val="hr-HR"/>
              </w:rPr>
              <w:t>KLINIČKI CENTAR VOJVODIN</w:t>
            </w:r>
            <w:r>
              <w:rPr>
                <w:sz w:val="32"/>
                <w:lang w:val="hr-HR"/>
              </w:rPr>
              <w:t>E</w:t>
            </w:r>
          </w:p>
          <w:p w14:paraId="5A7DABF4" w14:textId="77777777" w:rsidR="001A10B9" w:rsidRDefault="001A10B9">
            <w:pPr>
              <w:jc w:val="center"/>
              <w:rPr>
                <w:sz w:val="8"/>
                <w:lang w:val="hr-HR"/>
              </w:rPr>
            </w:pPr>
          </w:p>
          <w:p w14:paraId="223AA342" w14:textId="77777777"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14:paraId="3E95D8DE" w14:textId="77777777"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14:paraId="15AD97D7" w14:textId="77777777" w:rsidR="001A10B9" w:rsidRPr="008B2119" w:rsidRDefault="00335745" w:rsidP="008B2119">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tc>
      </w:tr>
    </w:tbl>
    <w:p w14:paraId="7C70700C" w14:textId="77777777" w:rsidR="002D5B2C" w:rsidRPr="00AE1407" w:rsidRDefault="002D5B2C" w:rsidP="002D5B2C">
      <w:pPr>
        <w:pStyle w:val="Footer"/>
        <w:tabs>
          <w:tab w:val="left" w:pos="720"/>
        </w:tabs>
        <w:rPr>
          <w:b/>
          <w:noProof/>
        </w:rPr>
      </w:pPr>
    </w:p>
    <w:p w14:paraId="008777B2" w14:textId="77777777" w:rsidR="002D5B2C" w:rsidRPr="00AE1407" w:rsidRDefault="002D5B2C" w:rsidP="002D5B2C">
      <w:pPr>
        <w:pStyle w:val="Footer"/>
        <w:tabs>
          <w:tab w:val="left" w:pos="720"/>
        </w:tabs>
        <w:rPr>
          <w:b/>
          <w:noProof/>
        </w:rPr>
      </w:pPr>
    </w:p>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77777777" w:rsidR="002D5B2C" w:rsidRPr="00AE1407" w:rsidRDefault="002D5B2C" w:rsidP="002D5B2C">
      <w:pPr>
        <w:pStyle w:val="Footer"/>
        <w:tabs>
          <w:tab w:val="left" w:pos="720"/>
        </w:tabs>
        <w:rPr>
          <w:b/>
          <w:noProof/>
        </w:rPr>
      </w:pP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9DC8CC" w14:textId="5C44EF5F" w:rsidR="008B2119" w:rsidRPr="00CA7460" w:rsidRDefault="00CA7460" w:rsidP="008B2119">
      <w:pPr>
        <w:pStyle w:val="Footer"/>
        <w:jc w:val="center"/>
        <w:rPr>
          <w:b/>
          <w:highlight w:val="yellow"/>
        </w:rPr>
      </w:pPr>
      <w:r w:rsidRPr="00CA7460">
        <w:rPr>
          <w:b/>
          <w:noProof/>
          <w:lang w:val="sr-Cyrl-RS"/>
        </w:rPr>
        <w:t>сервис лифтова произвођача „ОТИС“</w:t>
      </w:r>
    </w:p>
    <w:p w14:paraId="102CF2AF" w14:textId="77777777" w:rsidR="008B2119" w:rsidRPr="00C35CDB" w:rsidRDefault="008B2119" w:rsidP="008B2119">
      <w:pPr>
        <w:pStyle w:val="Footer"/>
        <w:jc w:val="center"/>
        <w:rPr>
          <w:b/>
          <w:noProof/>
          <w:highlight w:val="yellow"/>
        </w:rPr>
      </w:pPr>
    </w:p>
    <w:p w14:paraId="2766DC5F" w14:textId="228B3F11" w:rsidR="008B2119" w:rsidRPr="00C35CDB" w:rsidRDefault="00335745"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CA7460">
            <w:rPr>
              <w:b/>
            </w:rPr>
            <w:t>Поступак јавне набавке мале вредности</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359BA4F6" w:rsidR="008B2119" w:rsidRPr="00C35CDB" w:rsidRDefault="00CA7460" w:rsidP="008B2119">
      <w:pPr>
        <w:pStyle w:val="Footer"/>
        <w:tabs>
          <w:tab w:val="left" w:pos="720"/>
        </w:tabs>
        <w:jc w:val="center"/>
        <w:rPr>
          <w:b/>
          <w:noProof/>
        </w:rPr>
      </w:pPr>
      <w:r w:rsidRPr="00CA7460">
        <w:rPr>
          <w:b/>
          <w:noProof/>
        </w:rPr>
        <w:t>Б</w:t>
      </w:r>
      <w:r w:rsidR="008B2119" w:rsidRPr="00CA7460">
        <w:rPr>
          <w:b/>
          <w:noProof/>
        </w:rPr>
        <w:t>рој</w:t>
      </w:r>
      <w:r w:rsidRPr="00CA7460">
        <w:rPr>
          <w:b/>
          <w:noProof/>
        </w:rPr>
        <w:t xml:space="preserve"> 200-16-M</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1BC37E4" w14:textId="4A1B9AB0"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Правилника о обавезним елементима конкурсне документације у поступцима јавних набавки и начину доказивања испуњеност</w:t>
      </w:r>
      <w:r w:rsidR="00CA7460">
        <w:rPr>
          <w:rFonts w:eastAsia="TimesNewRomanPSMT"/>
        </w:rPr>
        <w:t>и услова („Сл. гласник РС” бр. 86</w:t>
      </w:r>
      <w:r w:rsidR="005B4BDC" w:rsidRPr="00AE1407">
        <w:rPr>
          <w:rFonts w:eastAsia="TimesNewRomanPSMT"/>
        </w:rPr>
        <w:t>/201</w:t>
      </w:r>
      <w:r w:rsidR="00CA7460">
        <w:rPr>
          <w:rFonts w:eastAsia="TimesNewRomanPSMT"/>
        </w:rPr>
        <w:t>6</w:t>
      </w:r>
      <w:r w:rsidR="005B4BDC" w:rsidRPr="00AE1407">
        <w:rPr>
          <w:rFonts w:eastAsia="TimesNewRomanPSMT"/>
        </w:rPr>
        <w:t xml:space="preserve">),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CA7460" w:rsidRDefault="000C3B23" w:rsidP="00FC4113">
      <w:pPr>
        <w:jc w:val="center"/>
        <w:rPr>
          <w:b/>
          <w:noProof/>
        </w:rPr>
      </w:pPr>
      <w:r w:rsidRPr="00CA7460">
        <w:rPr>
          <w:b/>
          <w:noProof/>
        </w:rPr>
        <w:t>КОНКУРСНА ДОКУМЕНТАЦИЈА</w:t>
      </w:r>
    </w:p>
    <w:p w14:paraId="5CA21F4C" w14:textId="77777777" w:rsidR="000C3B23" w:rsidRPr="00CA7460" w:rsidRDefault="000C3B23" w:rsidP="00FC4113">
      <w:pPr>
        <w:jc w:val="center"/>
        <w:rPr>
          <w:b/>
          <w:noProof/>
        </w:rPr>
      </w:pPr>
    </w:p>
    <w:p w14:paraId="61846A28" w14:textId="2FE96B9B" w:rsidR="00CA7460" w:rsidRPr="00CA7460" w:rsidRDefault="00335745" w:rsidP="00CA7460">
      <w:pPr>
        <w:pStyle w:val="Footer"/>
        <w:jc w:val="center"/>
        <w:rPr>
          <w:b/>
        </w:rPr>
      </w:pPr>
      <w:sdt>
        <w:sdtPr>
          <w:rPr>
            <w:b/>
            <w:noProof/>
          </w:rPr>
          <w:id w:val="3440285"/>
          <w:placeholder>
            <w:docPart w:val="78D1A8970E024057A438D15F5748CA13"/>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CA7460" w:rsidRPr="00CA7460">
            <w:rPr>
              <w:b/>
              <w:noProof/>
            </w:rPr>
            <w:t>у поступку јавне набавке мале вредности</w:t>
          </w:r>
        </w:sdtContent>
      </w:sdt>
      <w:r w:rsidR="008B2119" w:rsidRPr="00CA7460">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8B2119" w:rsidRPr="00CA7460">
            <w:rPr>
              <w:b/>
              <w:noProof/>
            </w:rPr>
            <w:t>услуга</w:t>
          </w:r>
        </w:sdtContent>
      </w:sdt>
      <w:r w:rsidR="008B2119" w:rsidRPr="00CA7460">
        <w:rPr>
          <w:b/>
          <w:noProof/>
        </w:rPr>
        <w:t xml:space="preserve"> бр. </w:t>
      </w:r>
      <w:r w:rsidR="00CA7460" w:rsidRPr="00CA7460">
        <w:rPr>
          <w:b/>
          <w:noProof/>
        </w:rPr>
        <w:t>200-16-M</w:t>
      </w:r>
      <w:r w:rsidR="008B2119" w:rsidRPr="00CA7460">
        <w:rPr>
          <w:b/>
          <w:noProof/>
        </w:rPr>
        <w:t xml:space="preserve"> -</w:t>
      </w:r>
      <w:r w:rsidR="00CA7460" w:rsidRPr="00CA7460">
        <w:rPr>
          <w:b/>
          <w:noProof/>
          <w:lang w:val="sr-Cyrl-RS"/>
        </w:rPr>
        <w:t xml:space="preserve"> сервис лифтова произвођача „ОТИС“</w:t>
      </w:r>
    </w:p>
    <w:p w14:paraId="1C40E9C2" w14:textId="77777777" w:rsidR="000C3B23" w:rsidRPr="00AE1407" w:rsidRDefault="000C3B23" w:rsidP="008B2119">
      <w:pPr>
        <w:jc w:val="center"/>
      </w:pPr>
    </w:p>
    <w:bookmarkEnd w:id="4"/>
    <w:bookmarkEnd w:id="5"/>
    <w:bookmarkEnd w:id="6"/>
    <w:bookmarkEnd w:id="7"/>
    <w:p w14:paraId="015477FE" w14:textId="77777777" w:rsidR="009651F9" w:rsidRDefault="001366BB" w:rsidP="009C505A">
      <w:pPr>
        <w:jc w:val="both"/>
        <w:rPr>
          <w:rFonts w:eastAsia="TimesNewRomanPSMT"/>
        </w:rPr>
      </w:pPr>
      <w:r w:rsidRPr="00AE1407">
        <w:rPr>
          <w:rFonts w:eastAsia="TimesNewRomanPSMT"/>
        </w:rPr>
        <w:t>Конкурсна документација садржи:</w:t>
      </w:r>
    </w:p>
    <w:bookmarkStart w:id="8" w:name="_Toc375826002" w:displacedByCustomXml="next"/>
    <w:bookmarkStart w:id="9" w:name="_Toc354658399" w:displacedByCustomXml="next"/>
    <w:bookmarkStart w:id="10" w:name="_Toc354658305" w:displacedByCustomXml="next"/>
    <w:bookmarkStart w:id="11" w:name="_Toc354658271" w:displacedByCustomXml="next"/>
    <w:bookmarkStart w:id="12" w:name="_Toc354658139" w:displacedByCustomXml="next"/>
    <w:sdt>
      <w:sdtPr>
        <w:rPr>
          <w:rFonts w:ascii="Times New Roman" w:eastAsia="Times New Roman" w:hAnsi="Times New Roman" w:cs="Times New Roman"/>
          <w:b w:val="0"/>
          <w:bCs w:val="0"/>
          <w:color w:val="auto"/>
          <w:sz w:val="24"/>
          <w:szCs w:val="24"/>
          <w:lang w:val="en-GB" w:eastAsia="en-US"/>
        </w:rPr>
        <w:id w:val="-513694250"/>
        <w:docPartObj>
          <w:docPartGallery w:val="Table of Contents"/>
          <w:docPartUnique/>
        </w:docPartObj>
      </w:sdtPr>
      <w:sdtEndPr>
        <w:rPr>
          <w:noProof/>
        </w:rPr>
      </w:sdtEndPr>
      <w:sdtContent>
        <w:p w14:paraId="7DC43126" w14:textId="2F70F52B" w:rsidR="00980F7B" w:rsidRDefault="00980F7B">
          <w:pPr>
            <w:pStyle w:val="TOCHeading"/>
          </w:pPr>
        </w:p>
        <w:p w14:paraId="2B6F662C" w14:textId="77777777" w:rsidR="00356DAC" w:rsidRPr="00335745" w:rsidRDefault="00980F7B" w:rsidP="00393F54">
          <w:pPr>
            <w:pStyle w:val="TOC1"/>
            <w:tabs>
              <w:tab w:val="right" w:leader="dot" w:pos="9060"/>
            </w:tabs>
            <w:jc w:val="left"/>
            <w:rPr>
              <w:rFonts w:asciiTheme="minorHAnsi" w:eastAsiaTheme="minorEastAsia" w:hAnsiTheme="minorHAnsi" w:cstheme="minorBidi"/>
              <w:caps w:val="0"/>
              <w:noProof/>
              <w:sz w:val="22"/>
              <w:szCs w:val="22"/>
              <w:lang w:val="sr-Latn-RS" w:eastAsia="sr-Latn-RS"/>
            </w:rPr>
          </w:pPr>
          <w:r w:rsidRPr="00335745">
            <w:fldChar w:fldCharType="begin"/>
          </w:r>
          <w:r w:rsidRPr="00335745">
            <w:instrText xml:space="preserve"> TOC \o "1-3" \h \z \u </w:instrText>
          </w:r>
          <w:r w:rsidRPr="00335745">
            <w:fldChar w:fldCharType="separate"/>
          </w:r>
          <w:hyperlink w:anchor="_Toc448222700" w:history="1">
            <w:r w:rsidR="00356DAC" w:rsidRPr="00335745">
              <w:rPr>
                <w:rStyle w:val="Hyperlink"/>
                <w:noProof/>
              </w:rPr>
              <w:t>1.</w:t>
            </w:r>
            <w:r w:rsidR="00356DAC" w:rsidRPr="00335745">
              <w:rPr>
                <w:rFonts w:asciiTheme="minorHAnsi" w:eastAsiaTheme="minorEastAsia" w:hAnsiTheme="minorHAnsi" w:cstheme="minorBidi"/>
                <w:caps w:val="0"/>
                <w:noProof/>
                <w:sz w:val="22"/>
                <w:szCs w:val="22"/>
                <w:lang w:val="sr-Latn-RS" w:eastAsia="sr-Latn-RS"/>
              </w:rPr>
              <w:tab/>
            </w:r>
            <w:r w:rsidR="00356DAC" w:rsidRPr="00335745">
              <w:rPr>
                <w:rStyle w:val="Hyperlink"/>
                <w:noProof/>
              </w:rPr>
              <w:t>ОПШТИ ПОДАЦИ О НАБАВЦИ</w:t>
            </w:r>
            <w:r w:rsidR="00356DAC" w:rsidRPr="00335745">
              <w:rPr>
                <w:noProof/>
                <w:webHidden/>
              </w:rPr>
              <w:tab/>
            </w:r>
            <w:r w:rsidR="00356DAC" w:rsidRPr="00335745">
              <w:rPr>
                <w:noProof/>
                <w:webHidden/>
              </w:rPr>
              <w:fldChar w:fldCharType="begin"/>
            </w:r>
            <w:r w:rsidR="00356DAC" w:rsidRPr="00335745">
              <w:rPr>
                <w:noProof/>
                <w:webHidden/>
              </w:rPr>
              <w:instrText xml:space="preserve"> PAGEREF _Toc448222700 \h </w:instrText>
            </w:r>
            <w:r w:rsidR="00356DAC" w:rsidRPr="00335745">
              <w:rPr>
                <w:noProof/>
                <w:webHidden/>
              </w:rPr>
            </w:r>
            <w:r w:rsidR="00356DAC" w:rsidRPr="00335745">
              <w:rPr>
                <w:noProof/>
                <w:webHidden/>
              </w:rPr>
              <w:fldChar w:fldCharType="separate"/>
            </w:r>
            <w:r w:rsidR="00356DAC" w:rsidRPr="00335745">
              <w:rPr>
                <w:noProof/>
                <w:webHidden/>
              </w:rPr>
              <w:t>3</w:t>
            </w:r>
            <w:r w:rsidR="00356DAC" w:rsidRPr="00335745">
              <w:rPr>
                <w:noProof/>
                <w:webHidden/>
              </w:rPr>
              <w:fldChar w:fldCharType="end"/>
            </w:r>
          </w:hyperlink>
        </w:p>
        <w:p w14:paraId="6BAF7D0C" w14:textId="77777777" w:rsidR="00356DAC" w:rsidRPr="00335745" w:rsidRDefault="00335745">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1" w:history="1">
            <w:r w:rsidR="00356DAC" w:rsidRPr="00335745">
              <w:rPr>
                <w:rStyle w:val="Hyperlink"/>
                <w:noProof/>
              </w:rPr>
              <w:t>2.</w:t>
            </w:r>
            <w:r w:rsidR="00356DAC" w:rsidRPr="00335745">
              <w:rPr>
                <w:rFonts w:asciiTheme="minorHAnsi" w:eastAsiaTheme="minorEastAsia" w:hAnsiTheme="minorHAnsi" w:cstheme="minorBidi"/>
                <w:caps w:val="0"/>
                <w:noProof/>
                <w:sz w:val="22"/>
                <w:szCs w:val="22"/>
                <w:lang w:val="sr-Latn-RS" w:eastAsia="sr-Latn-RS"/>
              </w:rPr>
              <w:tab/>
            </w:r>
            <w:r w:rsidR="00356DAC" w:rsidRPr="00335745">
              <w:rPr>
                <w:rStyle w:val="Hyperlink"/>
                <w:noProof/>
              </w:rPr>
              <w:t>ПОДАЦИ О ПРЕДМЕТУ ЈАВНЕ НАБАВКЕ</w:t>
            </w:r>
            <w:r w:rsidR="00356DAC" w:rsidRPr="00335745">
              <w:rPr>
                <w:noProof/>
                <w:webHidden/>
              </w:rPr>
              <w:tab/>
            </w:r>
            <w:r w:rsidR="00356DAC" w:rsidRPr="00335745">
              <w:rPr>
                <w:noProof/>
                <w:webHidden/>
              </w:rPr>
              <w:fldChar w:fldCharType="begin"/>
            </w:r>
            <w:r w:rsidR="00356DAC" w:rsidRPr="00335745">
              <w:rPr>
                <w:noProof/>
                <w:webHidden/>
              </w:rPr>
              <w:instrText xml:space="preserve"> PAGEREF _Toc448222701 \h </w:instrText>
            </w:r>
            <w:r w:rsidR="00356DAC" w:rsidRPr="00335745">
              <w:rPr>
                <w:noProof/>
                <w:webHidden/>
              </w:rPr>
            </w:r>
            <w:r w:rsidR="00356DAC" w:rsidRPr="00335745">
              <w:rPr>
                <w:noProof/>
                <w:webHidden/>
              </w:rPr>
              <w:fldChar w:fldCharType="separate"/>
            </w:r>
            <w:r w:rsidR="00356DAC" w:rsidRPr="00335745">
              <w:rPr>
                <w:noProof/>
                <w:webHidden/>
              </w:rPr>
              <w:t>4</w:t>
            </w:r>
            <w:r w:rsidR="00356DAC" w:rsidRPr="00335745">
              <w:rPr>
                <w:noProof/>
                <w:webHidden/>
              </w:rPr>
              <w:fldChar w:fldCharType="end"/>
            </w:r>
          </w:hyperlink>
        </w:p>
        <w:p w14:paraId="465D381C" w14:textId="77777777" w:rsidR="00356DAC" w:rsidRPr="00335745" w:rsidRDefault="00335745">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2" w:history="1">
            <w:r w:rsidR="00356DAC" w:rsidRPr="00335745">
              <w:rPr>
                <w:rStyle w:val="Hyperlink"/>
                <w:noProof/>
              </w:rPr>
              <w:t>3.</w:t>
            </w:r>
            <w:r w:rsidR="00356DAC" w:rsidRPr="00335745">
              <w:rPr>
                <w:rFonts w:asciiTheme="minorHAnsi" w:eastAsiaTheme="minorEastAsia" w:hAnsiTheme="minorHAnsi" w:cstheme="minorBidi"/>
                <w:caps w:val="0"/>
                <w:noProof/>
                <w:sz w:val="22"/>
                <w:szCs w:val="22"/>
                <w:lang w:val="sr-Latn-RS" w:eastAsia="sr-Latn-RS"/>
              </w:rPr>
              <w:tab/>
            </w:r>
            <w:r w:rsidR="00356DAC" w:rsidRPr="00335745">
              <w:rPr>
                <w:rStyle w:val="Hyperlink"/>
                <w:noProof/>
              </w:rPr>
              <w:t>ОПИС ПРЕДМЕТА ЈАВНЕ НАБАВКЕ</w:t>
            </w:r>
            <w:r w:rsidR="00356DAC" w:rsidRPr="00335745">
              <w:rPr>
                <w:noProof/>
                <w:webHidden/>
              </w:rPr>
              <w:tab/>
            </w:r>
            <w:r w:rsidR="00356DAC" w:rsidRPr="00335745">
              <w:rPr>
                <w:noProof/>
                <w:webHidden/>
              </w:rPr>
              <w:fldChar w:fldCharType="begin"/>
            </w:r>
            <w:r w:rsidR="00356DAC" w:rsidRPr="00335745">
              <w:rPr>
                <w:noProof/>
                <w:webHidden/>
              </w:rPr>
              <w:instrText xml:space="preserve"> PAGEREF _Toc448222702 \h </w:instrText>
            </w:r>
            <w:r w:rsidR="00356DAC" w:rsidRPr="00335745">
              <w:rPr>
                <w:noProof/>
                <w:webHidden/>
              </w:rPr>
            </w:r>
            <w:r w:rsidR="00356DAC" w:rsidRPr="00335745">
              <w:rPr>
                <w:noProof/>
                <w:webHidden/>
              </w:rPr>
              <w:fldChar w:fldCharType="separate"/>
            </w:r>
            <w:r w:rsidR="00356DAC" w:rsidRPr="00335745">
              <w:rPr>
                <w:noProof/>
                <w:webHidden/>
              </w:rPr>
              <w:t>5</w:t>
            </w:r>
            <w:r w:rsidR="00356DAC" w:rsidRPr="00335745">
              <w:rPr>
                <w:noProof/>
                <w:webHidden/>
              </w:rPr>
              <w:fldChar w:fldCharType="end"/>
            </w:r>
          </w:hyperlink>
        </w:p>
        <w:p w14:paraId="515BDB17" w14:textId="5E25C065" w:rsidR="00356DAC" w:rsidRPr="00335745" w:rsidRDefault="00335745">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4" w:history="1">
            <w:r w:rsidR="00CA7460" w:rsidRPr="00335745">
              <w:rPr>
                <w:rStyle w:val="Hyperlink"/>
                <w:noProof/>
              </w:rPr>
              <w:t>4</w:t>
            </w:r>
            <w:r w:rsidR="00356DAC" w:rsidRPr="00335745">
              <w:rPr>
                <w:rStyle w:val="Hyperlink"/>
                <w:noProof/>
              </w:rPr>
              <w:t>.</w:t>
            </w:r>
            <w:r w:rsidR="00356DAC" w:rsidRPr="00335745">
              <w:rPr>
                <w:rFonts w:asciiTheme="minorHAnsi" w:eastAsiaTheme="minorEastAsia" w:hAnsiTheme="minorHAnsi" w:cstheme="minorBidi"/>
                <w:caps w:val="0"/>
                <w:noProof/>
                <w:sz w:val="22"/>
                <w:szCs w:val="22"/>
                <w:lang w:val="sr-Latn-RS" w:eastAsia="sr-Latn-RS"/>
              </w:rPr>
              <w:tab/>
            </w:r>
            <w:r w:rsidR="00356DAC" w:rsidRPr="00335745">
              <w:rPr>
                <w:rStyle w:val="Hyperlink"/>
                <w:noProof/>
              </w:rPr>
              <w:t>УСЛОВИ ЗА УЧЕШЋЕ У ПОСТУПКУ ЈАВНЕ НАБАВКЕ</w:t>
            </w:r>
            <w:r w:rsidR="00356DAC" w:rsidRPr="00335745">
              <w:rPr>
                <w:noProof/>
                <w:webHidden/>
              </w:rPr>
              <w:tab/>
            </w:r>
            <w:r w:rsidR="00356DAC" w:rsidRPr="00335745">
              <w:rPr>
                <w:noProof/>
                <w:webHidden/>
              </w:rPr>
              <w:fldChar w:fldCharType="begin"/>
            </w:r>
            <w:r w:rsidR="00356DAC" w:rsidRPr="00335745">
              <w:rPr>
                <w:noProof/>
                <w:webHidden/>
              </w:rPr>
              <w:instrText xml:space="preserve"> PAGEREF _Toc448222704 \h </w:instrText>
            </w:r>
            <w:r w:rsidR="00356DAC" w:rsidRPr="00335745">
              <w:rPr>
                <w:noProof/>
                <w:webHidden/>
              </w:rPr>
            </w:r>
            <w:r w:rsidR="00356DAC" w:rsidRPr="00335745">
              <w:rPr>
                <w:noProof/>
                <w:webHidden/>
              </w:rPr>
              <w:fldChar w:fldCharType="separate"/>
            </w:r>
            <w:r w:rsidR="00356DAC" w:rsidRPr="00335745">
              <w:rPr>
                <w:noProof/>
                <w:webHidden/>
              </w:rPr>
              <w:t>7</w:t>
            </w:r>
            <w:r w:rsidR="00356DAC" w:rsidRPr="00335745">
              <w:rPr>
                <w:noProof/>
                <w:webHidden/>
              </w:rPr>
              <w:fldChar w:fldCharType="end"/>
            </w:r>
          </w:hyperlink>
        </w:p>
        <w:p w14:paraId="4BF0D833" w14:textId="4B62CF69" w:rsidR="00356DAC" w:rsidRPr="00335745" w:rsidRDefault="00335745">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5" w:history="1">
            <w:r w:rsidR="00CA7460" w:rsidRPr="00335745">
              <w:rPr>
                <w:rStyle w:val="Hyperlink"/>
                <w:noProof/>
              </w:rPr>
              <w:t>5</w:t>
            </w:r>
            <w:r w:rsidR="00356DAC" w:rsidRPr="00335745">
              <w:rPr>
                <w:rStyle w:val="Hyperlink"/>
                <w:noProof/>
              </w:rPr>
              <w:t>.</w:t>
            </w:r>
            <w:r w:rsidR="00356DAC" w:rsidRPr="00335745">
              <w:rPr>
                <w:rFonts w:asciiTheme="minorHAnsi" w:eastAsiaTheme="minorEastAsia" w:hAnsiTheme="minorHAnsi" w:cstheme="minorBidi"/>
                <w:caps w:val="0"/>
                <w:noProof/>
                <w:sz w:val="22"/>
                <w:szCs w:val="22"/>
                <w:lang w:val="sr-Latn-RS" w:eastAsia="sr-Latn-RS"/>
              </w:rPr>
              <w:tab/>
            </w:r>
            <w:r w:rsidR="00356DAC" w:rsidRPr="00335745">
              <w:rPr>
                <w:rStyle w:val="Hyperlink"/>
                <w:noProof/>
              </w:rPr>
              <w:t>УПУТСТВО ПОНУЂАЧИМА КАКО ДА САЧИНЕ ПОНУДУ</w:t>
            </w:r>
            <w:r w:rsidR="00356DAC" w:rsidRPr="00335745">
              <w:rPr>
                <w:noProof/>
                <w:webHidden/>
              </w:rPr>
              <w:tab/>
            </w:r>
            <w:r w:rsidR="00356DAC" w:rsidRPr="00335745">
              <w:rPr>
                <w:noProof/>
                <w:webHidden/>
              </w:rPr>
              <w:fldChar w:fldCharType="begin"/>
            </w:r>
            <w:r w:rsidR="00356DAC" w:rsidRPr="00335745">
              <w:rPr>
                <w:noProof/>
                <w:webHidden/>
              </w:rPr>
              <w:instrText xml:space="preserve"> PAGEREF _Toc448222705 \h </w:instrText>
            </w:r>
            <w:r w:rsidR="00356DAC" w:rsidRPr="00335745">
              <w:rPr>
                <w:noProof/>
                <w:webHidden/>
              </w:rPr>
            </w:r>
            <w:r w:rsidR="00356DAC" w:rsidRPr="00335745">
              <w:rPr>
                <w:noProof/>
                <w:webHidden/>
              </w:rPr>
              <w:fldChar w:fldCharType="separate"/>
            </w:r>
            <w:r w:rsidR="00356DAC" w:rsidRPr="00335745">
              <w:rPr>
                <w:noProof/>
                <w:webHidden/>
              </w:rPr>
              <w:t>12</w:t>
            </w:r>
            <w:r w:rsidR="00356DAC" w:rsidRPr="00335745">
              <w:rPr>
                <w:noProof/>
                <w:webHidden/>
              </w:rPr>
              <w:fldChar w:fldCharType="end"/>
            </w:r>
          </w:hyperlink>
        </w:p>
        <w:p w14:paraId="12C9D1B9" w14:textId="3E9BBD79" w:rsidR="00356DAC" w:rsidRPr="00335745" w:rsidRDefault="00335745">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7" w:history="1">
            <w:r w:rsidR="00CA7460" w:rsidRPr="00335745">
              <w:rPr>
                <w:rStyle w:val="Hyperlink"/>
                <w:noProof/>
              </w:rPr>
              <w:t>6</w:t>
            </w:r>
            <w:r w:rsidR="00356DAC" w:rsidRPr="00335745">
              <w:rPr>
                <w:rStyle w:val="Hyperlink"/>
                <w:noProof/>
              </w:rPr>
              <w:t>.</w:t>
            </w:r>
            <w:r w:rsidR="00356DAC" w:rsidRPr="00335745">
              <w:rPr>
                <w:rFonts w:asciiTheme="minorHAnsi" w:eastAsiaTheme="minorEastAsia" w:hAnsiTheme="minorHAnsi" w:cstheme="minorBidi"/>
                <w:caps w:val="0"/>
                <w:noProof/>
                <w:sz w:val="22"/>
                <w:szCs w:val="22"/>
                <w:lang w:val="sr-Latn-RS" w:eastAsia="sr-Latn-RS"/>
              </w:rPr>
              <w:tab/>
            </w:r>
            <w:r w:rsidR="00356DAC" w:rsidRPr="00335745">
              <w:rPr>
                <w:rStyle w:val="Hyperlink"/>
                <w:noProof/>
              </w:rPr>
              <w:t xml:space="preserve">МОДЕЛ УГОВОРА </w:t>
            </w:r>
            <w:r w:rsidR="00356DAC" w:rsidRPr="00335745">
              <w:rPr>
                <w:noProof/>
                <w:webHidden/>
              </w:rPr>
              <w:tab/>
            </w:r>
            <w:r w:rsidR="00356DAC" w:rsidRPr="00335745">
              <w:rPr>
                <w:noProof/>
                <w:webHidden/>
              </w:rPr>
              <w:fldChar w:fldCharType="begin"/>
            </w:r>
            <w:r w:rsidR="00356DAC" w:rsidRPr="00335745">
              <w:rPr>
                <w:noProof/>
                <w:webHidden/>
              </w:rPr>
              <w:instrText xml:space="preserve"> PAGEREF _Toc448222707 \h </w:instrText>
            </w:r>
            <w:r w:rsidR="00356DAC" w:rsidRPr="00335745">
              <w:rPr>
                <w:noProof/>
                <w:webHidden/>
              </w:rPr>
            </w:r>
            <w:r w:rsidR="00356DAC" w:rsidRPr="00335745">
              <w:rPr>
                <w:noProof/>
                <w:webHidden/>
              </w:rPr>
              <w:fldChar w:fldCharType="separate"/>
            </w:r>
            <w:r w:rsidR="00356DAC" w:rsidRPr="00335745">
              <w:rPr>
                <w:noProof/>
                <w:webHidden/>
              </w:rPr>
              <w:t>25</w:t>
            </w:r>
            <w:r w:rsidR="00356DAC" w:rsidRPr="00335745">
              <w:rPr>
                <w:noProof/>
                <w:webHidden/>
              </w:rPr>
              <w:fldChar w:fldCharType="end"/>
            </w:r>
          </w:hyperlink>
        </w:p>
        <w:p w14:paraId="637F54E3" w14:textId="6C3304F9" w:rsidR="00356DAC" w:rsidRPr="00335745" w:rsidRDefault="00335745">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8" w:history="1">
            <w:r w:rsidR="00CA7460" w:rsidRPr="00335745">
              <w:rPr>
                <w:rStyle w:val="Hyperlink"/>
                <w:noProof/>
              </w:rPr>
              <w:t>7</w:t>
            </w:r>
            <w:r w:rsidR="00356DAC" w:rsidRPr="00335745">
              <w:rPr>
                <w:rStyle w:val="Hyperlink"/>
                <w:noProof/>
              </w:rPr>
              <w:t>.</w:t>
            </w:r>
            <w:r w:rsidR="00356DAC" w:rsidRPr="00335745">
              <w:rPr>
                <w:rFonts w:asciiTheme="minorHAnsi" w:eastAsiaTheme="minorEastAsia" w:hAnsiTheme="minorHAnsi" w:cstheme="minorBidi"/>
                <w:caps w:val="0"/>
                <w:noProof/>
                <w:sz w:val="22"/>
                <w:szCs w:val="22"/>
                <w:lang w:val="sr-Latn-RS" w:eastAsia="sr-Latn-RS"/>
              </w:rPr>
              <w:tab/>
            </w:r>
            <w:r w:rsidR="00356DAC" w:rsidRPr="00335745">
              <w:rPr>
                <w:rStyle w:val="Hyperlink"/>
                <w:noProof/>
              </w:rPr>
              <w:t>ИЗЈАВА О НЕЗАВИСНОЈ ПОНУДИ</w:t>
            </w:r>
            <w:r w:rsidR="00356DAC" w:rsidRPr="00335745">
              <w:rPr>
                <w:noProof/>
                <w:webHidden/>
              </w:rPr>
              <w:tab/>
            </w:r>
            <w:r w:rsidR="00356DAC" w:rsidRPr="00335745">
              <w:rPr>
                <w:noProof/>
                <w:webHidden/>
              </w:rPr>
              <w:fldChar w:fldCharType="begin"/>
            </w:r>
            <w:r w:rsidR="00356DAC" w:rsidRPr="00335745">
              <w:rPr>
                <w:noProof/>
                <w:webHidden/>
              </w:rPr>
              <w:instrText xml:space="preserve"> PAGEREF _Toc448222708 \h </w:instrText>
            </w:r>
            <w:r w:rsidR="00356DAC" w:rsidRPr="00335745">
              <w:rPr>
                <w:noProof/>
                <w:webHidden/>
              </w:rPr>
            </w:r>
            <w:r w:rsidR="00356DAC" w:rsidRPr="00335745">
              <w:rPr>
                <w:noProof/>
                <w:webHidden/>
              </w:rPr>
              <w:fldChar w:fldCharType="separate"/>
            </w:r>
            <w:r w:rsidR="00356DAC" w:rsidRPr="00335745">
              <w:rPr>
                <w:noProof/>
                <w:webHidden/>
              </w:rPr>
              <w:t>29</w:t>
            </w:r>
            <w:r w:rsidR="00356DAC" w:rsidRPr="00335745">
              <w:rPr>
                <w:noProof/>
                <w:webHidden/>
              </w:rPr>
              <w:fldChar w:fldCharType="end"/>
            </w:r>
          </w:hyperlink>
        </w:p>
        <w:p w14:paraId="26E86886" w14:textId="4DFCAA2B" w:rsidR="00356DAC" w:rsidRPr="00335745" w:rsidRDefault="00335745">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9" w:history="1">
            <w:r w:rsidR="00CA7460" w:rsidRPr="00335745">
              <w:rPr>
                <w:rStyle w:val="Hyperlink"/>
                <w:noProof/>
              </w:rPr>
              <w:t>8</w:t>
            </w:r>
            <w:r w:rsidR="00356DAC" w:rsidRPr="00335745">
              <w:rPr>
                <w:rStyle w:val="Hyperlink"/>
                <w:noProof/>
              </w:rPr>
              <w:t>.</w:t>
            </w:r>
            <w:r w:rsidR="00356DAC" w:rsidRPr="00335745">
              <w:rPr>
                <w:rFonts w:asciiTheme="minorHAnsi" w:eastAsiaTheme="minorEastAsia" w:hAnsiTheme="minorHAnsi" w:cstheme="minorBidi"/>
                <w:caps w:val="0"/>
                <w:noProof/>
                <w:sz w:val="22"/>
                <w:szCs w:val="22"/>
                <w:lang w:val="sr-Latn-RS" w:eastAsia="sr-Latn-RS"/>
              </w:rPr>
              <w:tab/>
            </w:r>
            <w:r w:rsidR="00356DAC" w:rsidRPr="00335745">
              <w:rPr>
                <w:rStyle w:val="Hyperlink"/>
                <w:noProof/>
              </w:rPr>
              <w:t>ОБРАЗАЦ ИЗЈАВЕ О ПОШТОВАЊУ ОБАВЕЗА</w:t>
            </w:r>
            <w:r w:rsidR="00356DAC" w:rsidRPr="00335745">
              <w:rPr>
                <w:noProof/>
                <w:webHidden/>
              </w:rPr>
              <w:tab/>
            </w:r>
            <w:r w:rsidR="00356DAC" w:rsidRPr="00335745">
              <w:rPr>
                <w:noProof/>
                <w:webHidden/>
              </w:rPr>
              <w:fldChar w:fldCharType="begin"/>
            </w:r>
            <w:r w:rsidR="00356DAC" w:rsidRPr="00335745">
              <w:rPr>
                <w:noProof/>
                <w:webHidden/>
              </w:rPr>
              <w:instrText xml:space="preserve"> PAGEREF _Toc448222709 \h </w:instrText>
            </w:r>
            <w:r w:rsidR="00356DAC" w:rsidRPr="00335745">
              <w:rPr>
                <w:noProof/>
                <w:webHidden/>
              </w:rPr>
            </w:r>
            <w:r w:rsidR="00356DAC" w:rsidRPr="00335745">
              <w:rPr>
                <w:noProof/>
                <w:webHidden/>
              </w:rPr>
              <w:fldChar w:fldCharType="separate"/>
            </w:r>
            <w:r w:rsidR="00356DAC" w:rsidRPr="00335745">
              <w:rPr>
                <w:noProof/>
                <w:webHidden/>
              </w:rPr>
              <w:t>30</w:t>
            </w:r>
            <w:r w:rsidR="00356DAC" w:rsidRPr="00335745">
              <w:rPr>
                <w:noProof/>
                <w:webHidden/>
              </w:rPr>
              <w:fldChar w:fldCharType="end"/>
            </w:r>
          </w:hyperlink>
        </w:p>
        <w:p w14:paraId="3CFEB146" w14:textId="155FB774" w:rsidR="00356DAC" w:rsidRPr="00335745" w:rsidRDefault="00335745">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10" w:history="1">
            <w:r w:rsidR="00CA7460" w:rsidRPr="00335745">
              <w:rPr>
                <w:rStyle w:val="Hyperlink"/>
                <w:noProof/>
              </w:rPr>
              <w:t>9</w:t>
            </w:r>
            <w:r w:rsidR="00356DAC" w:rsidRPr="00335745">
              <w:rPr>
                <w:rStyle w:val="Hyperlink"/>
                <w:noProof/>
              </w:rPr>
              <w:t>.</w:t>
            </w:r>
            <w:r w:rsidR="00356DAC" w:rsidRPr="00335745">
              <w:rPr>
                <w:rFonts w:asciiTheme="minorHAnsi" w:eastAsiaTheme="minorEastAsia" w:hAnsiTheme="minorHAnsi" w:cstheme="minorBidi"/>
                <w:caps w:val="0"/>
                <w:noProof/>
                <w:sz w:val="22"/>
                <w:szCs w:val="22"/>
                <w:lang w:val="sr-Latn-RS" w:eastAsia="sr-Latn-RS"/>
              </w:rPr>
              <w:tab/>
            </w:r>
            <w:r w:rsidR="00356DAC" w:rsidRPr="00335745">
              <w:rPr>
                <w:rStyle w:val="Hyperlink"/>
                <w:noProof/>
              </w:rPr>
              <w:t>ОБРАЗАЦ СТРУКТУРЕ ПОНУЂЕНЕ ЦЕНЕ</w:t>
            </w:r>
            <w:r w:rsidR="00356DAC" w:rsidRPr="00335745">
              <w:rPr>
                <w:noProof/>
                <w:webHidden/>
              </w:rPr>
              <w:tab/>
            </w:r>
            <w:r w:rsidR="00356DAC" w:rsidRPr="00335745">
              <w:rPr>
                <w:noProof/>
                <w:webHidden/>
              </w:rPr>
              <w:fldChar w:fldCharType="begin"/>
            </w:r>
            <w:r w:rsidR="00356DAC" w:rsidRPr="00335745">
              <w:rPr>
                <w:noProof/>
                <w:webHidden/>
              </w:rPr>
              <w:instrText xml:space="preserve"> PAGEREF _Toc448222710 \h </w:instrText>
            </w:r>
            <w:r w:rsidR="00356DAC" w:rsidRPr="00335745">
              <w:rPr>
                <w:noProof/>
                <w:webHidden/>
              </w:rPr>
            </w:r>
            <w:r w:rsidR="00356DAC" w:rsidRPr="00335745">
              <w:rPr>
                <w:noProof/>
                <w:webHidden/>
              </w:rPr>
              <w:fldChar w:fldCharType="separate"/>
            </w:r>
            <w:r w:rsidR="00356DAC" w:rsidRPr="00335745">
              <w:rPr>
                <w:noProof/>
                <w:webHidden/>
              </w:rPr>
              <w:t>31</w:t>
            </w:r>
            <w:r w:rsidR="00356DAC" w:rsidRPr="00335745">
              <w:rPr>
                <w:noProof/>
                <w:webHidden/>
              </w:rPr>
              <w:fldChar w:fldCharType="end"/>
            </w:r>
          </w:hyperlink>
        </w:p>
        <w:p w14:paraId="11E3A70B" w14:textId="037C404B" w:rsidR="00356DAC" w:rsidRPr="00335745" w:rsidRDefault="00335745">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11" w:history="1">
            <w:r w:rsidR="00356DAC" w:rsidRPr="00335745">
              <w:rPr>
                <w:rStyle w:val="Hyperlink"/>
                <w:noProof/>
              </w:rPr>
              <w:t>1</w:t>
            </w:r>
            <w:r w:rsidR="00CA7460" w:rsidRPr="00335745">
              <w:rPr>
                <w:rStyle w:val="Hyperlink"/>
                <w:noProof/>
              </w:rPr>
              <w:t>0</w:t>
            </w:r>
            <w:r w:rsidR="00356DAC" w:rsidRPr="00335745">
              <w:rPr>
                <w:rStyle w:val="Hyperlink"/>
                <w:noProof/>
              </w:rPr>
              <w:t>.</w:t>
            </w:r>
            <w:r w:rsidR="00356DAC" w:rsidRPr="00335745">
              <w:rPr>
                <w:rFonts w:asciiTheme="minorHAnsi" w:eastAsiaTheme="minorEastAsia" w:hAnsiTheme="minorHAnsi" w:cstheme="minorBidi"/>
                <w:caps w:val="0"/>
                <w:noProof/>
                <w:sz w:val="22"/>
                <w:szCs w:val="22"/>
                <w:lang w:val="sr-Latn-RS" w:eastAsia="sr-Latn-RS"/>
              </w:rPr>
              <w:tab/>
            </w:r>
            <w:r w:rsidR="00356DAC" w:rsidRPr="00335745">
              <w:rPr>
                <w:rStyle w:val="Hyperlink"/>
                <w:noProof/>
              </w:rPr>
              <w:t>ОБРАЗАЦ ТРОШКОВА ПРИПРЕМЕ ПОНУДЕ</w:t>
            </w:r>
            <w:r w:rsidR="00356DAC" w:rsidRPr="00335745">
              <w:rPr>
                <w:noProof/>
                <w:webHidden/>
              </w:rPr>
              <w:tab/>
            </w:r>
            <w:r w:rsidR="00356DAC" w:rsidRPr="00335745">
              <w:rPr>
                <w:noProof/>
                <w:webHidden/>
              </w:rPr>
              <w:fldChar w:fldCharType="begin"/>
            </w:r>
            <w:r w:rsidR="00356DAC" w:rsidRPr="00335745">
              <w:rPr>
                <w:noProof/>
                <w:webHidden/>
              </w:rPr>
              <w:instrText xml:space="preserve"> PAGEREF _Toc448222711 \h </w:instrText>
            </w:r>
            <w:r w:rsidR="00356DAC" w:rsidRPr="00335745">
              <w:rPr>
                <w:noProof/>
                <w:webHidden/>
              </w:rPr>
            </w:r>
            <w:r w:rsidR="00356DAC" w:rsidRPr="00335745">
              <w:rPr>
                <w:noProof/>
                <w:webHidden/>
              </w:rPr>
              <w:fldChar w:fldCharType="separate"/>
            </w:r>
            <w:r w:rsidR="00356DAC" w:rsidRPr="00335745">
              <w:rPr>
                <w:noProof/>
                <w:webHidden/>
              </w:rPr>
              <w:t>32</w:t>
            </w:r>
            <w:r w:rsidR="00356DAC" w:rsidRPr="00335745">
              <w:rPr>
                <w:noProof/>
                <w:webHidden/>
              </w:rPr>
              <w:fldChar w:fldCharType="end"/>
            </w:r>
          </w:hyperlink>
        </w:p>
        <w:p w14:paraId="658C17F4" w14:textId="7DA12707" w:rsidR="00356DAC" w:rsidRPr="00335745" w:rsidRDefault="00335745">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12" w:history="1">
            <w:r w:rsidR="00356DAC" w:rsidRPr="00335745">
              <w:rPr>
                <w:rStyle w:val="Hyperlink"/>
                <w:noProof/>
              </w:rPr>
              <w:t>1</w:t>
            </w:r>
            <w:r w:rsidR="00CA7460" w:rsidRPr="00335745">
              <w:rPr>
                <w:rStyle w:val="Hyperlink"/>
                <w:noProof/>
              </w:rPr>
              <w:t>1</w:t>
            </w:r>
            <w:r w:rsidR="00356DAC" w:rsidRPr="00335745">
              <w:rPr>
                <w:rStyle w:val="Hyperlink"/>
                <w:noProof/>
              </w:rPr>
              <w:t>.</w:t>
            </w:r>
            <w:r w:rsidR="00356DAC" w:rsidRPr="00335745">
              <w:rPr>
                <w:rFonts w:asciiTheme="minorHAnsi" w:eastAsiaTheme="minorEastAsia" w:hAnsiTheme="minorHAnsi" w:cstheme="minorBidi"/>
                <w:caps w:val="0"/>
                <w:noProof/>
                <w:sz w:val="22"/>
                <w:szCs w:val="22"/>
                <w:lang w:val="sr-Latn-RS" w:eastAsia="sr-Latn-RS"/>
              </w:rPr>
              <w:tab/>
            </w:r>
            <w:r w:rsidR="00356DAC" w:rsidRPr="00335745">
              <w:rPr>
                <w:rStyle w:val="Hyperlink"/>
                <w:noProof/>
              </w:rPr>
              <w:t>ОБРАЗАЦ ПОНУДЕ</w:t>
            </w:r>
            <w:r w:rsidR="00356DAC" w:rsidRPr="00335745">
              <w:rPr>
                <w:noProof/>
                <w:webHidden/>
              </w:rPr>
              <w:tab/>
            </w:r>
            <w:r w:rsidR="00356DAC" w:rsidRPr="00335745">
              <w:rPr>
                <w:noProof/>
                <w:webHidden/>
              </w:rPr>
              <w:fldChar w:fldCharType="begin"/>
            </w:r>
            <w:r w:rsidR="00356DAC" w:rsidRPr="00335745">
              <w:rPr>
                <w:noProof/>
                <w:webHidden/>
              </w:rPr>
              <w:instrText xml:space="preserve"> PAGEREF _Toc448222712 \h </w:instrText>
            </w:r>
            <w:r w:rsidR="00356DAC" w:rsidRPr="00335745">
              <w:rPr>
                <w:noProof/>
                <w:webHidden/>
              </w:rPr>
            </w:r>
            <w:r w:rsidR="00356DAC" w:rsidRPr="00335745">
              <w:rPr>
                <w:noProof/>
                <w:webHidden/>
              </w:rPr>
              <w:fldChar w:fldCharType="separate"/>
            </w:r>
            <w:r w:rsidR="00356DAC" w:rsidRPr="00335745">
              <w:rPr>
                <w:noProof/>
                <w:webHidden/>
              </w:rPr>
              <w:t>33</w:t>
            </w:r>
            <w:r w:rsidR="00356DAC" w:rsidRPr="00335745">
              <w:rPr>
                <w:noProof/>
                <w:webHidden/>
              </w:rPr>
              <w:fldChar w:fldCharType="end"/>
            </w:r>
          </w:hyperlink>
        </w:p>
        <w:p w14:paraId="6A9E89CB" w14:textId="64983883" w:rsidR="00980F7B" w:rsidRDefault="00980F7B">
          <w:r w:rsidRPr="00335745">
            <w:rPr>
              <w:b/>
              <w:bCs/>
              <w:noProof/>
            </w:rPr>
            <w:fldChar w:fldCharType="end"/>
          </w:r>
        </w:p>
      </w:sdtContent>
    </w:sdt>
    <w:p w14:paraId="329DAA21" w14:textId="3E4CD0E1" w:rsidR="00D37D98" w:rsidRDefault="00D37D98" w:rsidP="00D37D98">
      <w:pPr>
        <w:rPr>
          <w:noProof/>
          <w:sz w:val="28"/>
          <w:lang w:val="sr-Latn-CS"/>
        </w:rPr>
      </w:pPr>
    </w:p>
    <w:p w14:paraId="31C6DB38" w14:textId="77777777" w:rsidR="002365A4" w:rsidRDefault="002365A4">
      <w:pPr>
        <w:rPr>
          <w:b/>
          <w:bCs/>
          <w:sz w:val="28"/>
          <w:szCs w:val="28"/>
          <w:lang w:val="hr-HR"/>
        </w:rPr>
      </w:pPr>
      <w:bookmarkStart w:id="13" w:name="_Toc389030809"/>
      <w:bookmarkStart w:id="14" w:name="_Toc448222233"/>
      <w:bookmarkStart w:id="15" w:name="_Toc448222700"/>
      <w:r>
        <w:rPr>
          <w:sz w:val="28"/>
          <w:szCs w:val="28"/>
        </w:rPr>
        <w:br w:type="page"/>
      </w:r>
    </w:p>
    <w:p w14:paraId="659483C9" w14:textId="23F60FBF" w:rsidR="002D5B2C" w:rsidRPr="002735A4" w:rsidRDefault="002D5B2C" w:rsidP="00BD619D">
      <w:pPr>
        <w:pStyle w:val="Heading1"/>
        <w:numPr>
          <w:ilvl w:val="0"/>
          <w:numId w:val="15"/>
        </w:numPr>
        <w:jc w:val="center"/>
        <w:rPr>
          <w:sz w:val="28"/>
          <w:szCs w:val="28"/>
        </w:rPr>
      </w:pPr>
      <w:r w:rsidRPr="002735A4">
        <w:rPr>
          <w:sz w:val="28"/>
          <w:szCs w:val="28"/>
        </w:rPr>
        <w:lastRenderedPageBreak/>
        <w:t>ОПШТИ ПОДАЦИ О НАБАВЦИ</w:t>
      </w:r>
      <w:bookmarkEnd w:id="13"/>
      <w:bookmarkEnd w:id="14"/>
      <w:bookmarkEnd w:id="15"/>
      <w:bookmarkEnd w:id="12"/>
      <w:bookmarkEnd w:id="11"/>
      <w:bookmarkEnd w:id="10"/>
      <w:bookmarkEnd w:id="9"/>
      <w:bookmarkEnd w:id="8"/>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B331BC">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B331BC" w:rsidRPr="00DA0553" w14:paraId="616B1D58" w14:textId="77777777" w:rsidTr="00B331BC">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38564F0D" w:rsidR="00B331BC" w:rsidRPr="00DA0553" w:rsidRDefault="00B331BC" w:rsidP="00B331BC">
            <w:pPr>
              <w:jc w:val="both"/>
            </w:pPr>
            <w:r w:rsidRPr="00DA0553">
              <w:t xml:space="preserve">Предметна јавна набавка се </w:t>
            </w:r>
            <w:r w:rsidRPr="00CA7460">
              <w:t xml:space="preserve">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CA7460" w:rsidRPr="00CA7460">
                  <w:t>поступку јавне набавке мале вредности</w:t>
                </w:r>
              </w:sdtContent>
            </w:sdt>
            <w:r w:rsidRPr="00CA7460">
              <w:rPr>
                <w:lang w:val="sr-Cyrl-CS"/>
              </w:rPr>
              <w:t xml:space="preserve">, </w:t>
            </w:r>
            <w:r w:rsidRPr="00CA7460">
              <w:t>у складу са Законом и подзаконским</w:t>
            </w:r>
            <w:r w:rsidRPr="00DA0553">
              <w:t xml:space="preserve"> актима којима се уређују јавне набавке</w:t>
            </w:r>
          </w:p>
        </w:tc>
      </w:tr>
      <w:tr w:rsidR="00B331BC" w:rsidRPr="00DA0553" w14:paraId="6DE7669E" w14:textId="77777777" w:rsidTr="00B331BC">
        <w:tc>
          <w:tcPr>
            <w:tcW w:w="4643" w:type="dxa"/>
          </w:tcPr>
          <w:p w14:paraId="6551B38D" w14:textId="77777777" w:rsidR="00B331BC" w:rsidRPr="00DA0553" w:rsidRDefault="00B331BC" w:rsidP="00B331BC">
            <w:pPr>
              <w:rPr>
                <w:b/>
                <w:noProof/>
              </w:rPr>
            </w:pPr>
            <w:r w:rsidRPr="00DA0553">
              <w:rPr>
                <w:b/>
                <w:noProof/>
              </w:rPr>
              <w:t>Предмет јавне набавке</w:t>
            </w:r>
          </w:p>
        </w:tc>
        <w:tc>
          <w:tcPr>
            <w:tcW w:w="4643" w:type="dxa"/>
          </w:tcPr>
          <w:p w14:paraId="0A62085C" w14:textId="695FCF64" w:rsidR="00B331BC" w:rsidRPr="00CA7460" w:rsidRDefault="00335745" w:rsidP="00CA7460">
            <w:pPr>
              <w:pStyle w:val="Foote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CA7460" w:rsidRPr="00CA7460">
                  <w:rPr>
                    <w:noProof/>
                  </w:rPr>
                  <w:t>Услуге</w:t>
                </w:r>
              </w:sdtContent>
            </w:sdt>
            <w:r w:rsidR="00B331BC" w:rsidRPr="00CA7460">
              <w:t xml:space="preserve"> бр</w:t>
            </w:r>
            <w:r w:rsidR="00B331BC" w:rsidRPr="00CA7460">
              <w:rPr>
                <w:lang w:val="ru-RU"/>
              </w:rPr>
              <w:t>.</w:t>
            </w:r>
            <w:r w:rsidR="00B331BC" w:rsidRPr="00CA7460">
              <w:t xml:space="preserve"> </w:t>
            </w:r>
            <w:r w:rsidR="00CA7460" w:rsidRPr="00CA7460">
              <w:rPr>
                <w:noProof/>
              </w:rPr>
              <w:t>200-16-M -</w:t>
            </w:r>
            <w:r w:rsidR="00CA7460" w:rsidRPr="00CA7460">
              <w:rPr>
                <w:noProof/>
                <w:lang w:val="sr-Cyrl-RS"/>
              </w:rPr>
              <w:t xml:space="preserve"> сервис лифтова произвођача „ОТИС“</w:t>
            </w:r>
          </w:p>
        </w:tc>
      </w:tr>
      <w:tr w:rsidR="00B331BC" w:rsidRPr="00DA0553" w14:paraId="7FF5F8A0" w14:textId="77777777" w:rsidTr="00B331BC">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DA0553" w:rsidRDefault="00B331BC" w:rsidP="00B331BC">
            <w:pPr>
              <w:jc w:val="both"/>
              <w:rPr>
                <w:i/>
                <w:iCs/>
              </w:rPr>
            </w:pPr>
            <w:r w:rsidRPr="00DA0553">
              <w:rPr>
                <w:lang w:val="sr-Cyrl-CS"/>
              </w:rPr>
              <w:t xml:space="preserve">Поступак јавне набавке се спроводи ради </w:t>
            </w:r>
            <w:r w:rsidRPr="00CA7460">
              <w:rPr>
                <w:lang w:val="sr-Cyrl-CS"/>
              </w:rPr>
              <w:t>закључења</w:t>
            </w:r>
            <w:r w:rsidRPr="00CA7460">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CA7460">
                  <w:t>уговора о јавној набавци</w:t>
                </w:r>
              </w:sdtContent>
            </w:sdt>
          </w:p>
        </w:tc>
      </w:tr>
      <w:tr w:rsidR="00B331BC" w:rsidRPr="00DA0553" w14:paraId="4E422704" w14:textId="77777777" w:rsidTr="00B331BC">
        <w:tc>
          <w:tcPr>
            <w:tcW w:w="4643" w:type="dxa"/>
          </w:tcPr>
          <w:p w14:paraId="6662FEC7" w14:textId="77777777" w:rsidR="00B331BC" w:rsidRPr="00DA0553" w:rsidRDefault="00B331BC" w:rsidP="00B331BC">
            <w:pPr>
              <w:rPr>
                <w:b/>
                <w:noProof/>
              </w:rPr>
            </w:pPr>
            <w:r w:rsidRPr="00DA0553">
              <w:rPr>
                <w:b/>
                <w:noProof/>
              </w:rPr>
              <w:t>Контакт</w:t>
            </w:r>
          </w:p>
        </w:tc>
        <w:tc>
          <w:tcPr>
            <w:tcW w:w="4643" w:type="dxa"/>
          </w:tcPr>
          <w:p w14:paraId="7ED50C34" w14:textId="77777777" w:rsidR="00B331BC" w:rsidRPr="00CA7460" w:rsidRDefault="00B331BC" w:rsidP="00B331BC">
            <w:pPr>
              <w:rPr>
                <w:noProof/>
              </w:rPr>
            </w:pPr>
            <w:r w:rsidRPr="00CA7460">
              <w:rPr>
                <w:noProof/>
              </w:rPr>
              <w:t>Служба за немедицинске јавне набавке</w:t>
            </w:r>
          </w:p>
        </w:tc>
      </w:tr>
      <w:tr w:rsidR="00B331BC" w:rsidRPr="00DA0553" w14:paraId="3E0B42A6" w14:textId="77777777" w:rsidTr="00B331BC">
        <w:tc>
          <w:tcPr>
            <w:tcW w:w="4643" w:type="dxa"/>
          </w:tcPr>
          <w:p w14:paraId="5ADFB5AB" w14:textId="77777777" w:rsidR="00B331BC" w:rsidRPr="00DA0553" w:rsidRDefault="00B331BC" w:rsidP="00B331BC">
            <w:pPr>
              <w:rPr>
                <w:b/>
                <w:noProof/>
              </w:rPr>
            </w:pPr>
            <w:r w:rsidRPr="00DA0553">
              <w:rPr>
                <w:b/>
                <w:noProof/>
              </w:rPr>
              <w:t>E-mail</w:t>
            </w:r>
          </w:p>
        </w:tc>
        <w:tc>
          <w:tcPr>
            <w:tcW w:w="4643" w:type="dxa"/>
          </w:tcPr>
          <w:p w14:paraId="53494C91" w14:textId="77777777" w:rsidR="00B331BC" w:rsidRPr="00CA7460" w:rsidRDefault="00B331BC" w:rsidP="00B331BC">
            <w:pPr>
              <w:rPr>
                <w:noProof/>
              </w:rPr>
            </w:pPr>
            <w:r w:rsidRPr="00CA7460">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77777777" w:rsidR="00B331BC" w:rsidRPr="00C35CDB" w:rsidRDefault="00B331BC" w:rsidP="00B331BC">
            <w:pPr>
              <w:rPr>
                <w:noProof/>
              </w:rPr>
            </w:pPr>
            <w:r w:rsidRPr="00DA0553">
              <w:rPr>
                <w:noProof/>
              </w:rPr>
              <w:t>понедељак-петак, 07–15 часова.</w:t>
            </w:r>
          </w:p>
        </w:tc>
      </w:tr>
    </w:tbl>
    <w:p w14:paraId="3E879DC3" w14:textId="77777777" w:rsidR="00AD0C56" w:rsidRPr="00AE1407" w:rsidRDefault="00AD0C56">
      <w:pPr>
        <w:rPr>
          <w:noProof/>
        </w:rPr>
      </w:pPr>
      <w:r w:rsidRPr="00AE1407">
        <w:rPr>
          <w:noProof/>
        </w:rPr>
        <w:br w:type="page"/>
      </w:r>
    </w:p>
    <w:p w14:paraId="73BC0E90" w14:textId="575830F5" w:rsidR="00AD0C56" w:rsidRPr="002735A4" w:rsidRDefault="002D5B2C" w:rsidP="00BD619D">
      <w:pPr>
        <w:pStyle w:val="Heading1"/>
        <w:numPr>
          <w:ilvl w:val="0"/>
          <w:numId w:val="15"/>
        </w:numPr>
        <w:jc w:val="center"/>
        <w:rPr>
          <w:sz w:val="28"/>
          <w:szCs w:val="28"/>
        </w:rPr>
      </w:pPr>
      <w:bookmarkStart w:id="16" w:name="_Toc375826003"/>
      <w:bookmarkStart w:id="17" w:name="_Toc389030810"/>
      <w:bookmarkStart w:id="18" w:name="_Toc448222234"/>
      <w:bookmarkStart w:id="19" w:name="_Toc448222701"/>
      <w:r w:rsidRPr="002735A4">
        <w:rPr>
          <w:sz w:val="28"/>
          <w:szCs w:val="28"/>
        </w:rPr>
        <w:lastRenderedPageBreak/>
        <w:t>ПОДАЦИ О ПРЕДМЕТУ ЈАВНЕ НАБАВК</w:t>
      </w:r>
      <w:r w:rsidR="00AD0C56" w:rsidRPr="002735A4">
        <w:rPr>
          <w:sz w:val="28"/>
          <w:szCs w:val="28"/>
        </w:rPr>
        <w:t>Е</w:t>
      </w:r>
      <w:bookmarkEnd w:id="16"/>
      <w:bookmarkEnd w:id="17"/>
      <w:bookmarkEnd w:id="18"/>
      <w:bookmarkEnd w:id="19"/>
    </w:p>
    <w:p w14:paraId="1087AA85" w14:textId="77777777" w:rsidR="00B331BC" w:rsidRPr="00B331BC"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B331BC" w:rsidRPr="00C35CDB" w14:paraId="4F1D1A11" w14:textId="77777777" w:rsidTr="00B331BC">
        <w:trPr>
          <w:trHeight w:val="390"/>
        </w:trPr>
        <w:tc>
          <w:tcPr>
            <w:tcW w:w="3935" w:type="dxa"/>
          </w:tcPr>
          <w:p w14:paraId="3FA55BB3" w14:textId="77777777" w:rsidR="00B331BC" w:rsidRPr="00C35CDB" w:rsidRDefault="00B331BC" w:rsidP="00B331BC">
            <w:pPr>
              <w:rPr>
                <w:noProof/>
              </w:rPr>
            </w:pPr>
            <w:r w:rsidRPr="00C35CDB">
              <w:rPr>
                <w:b/>
                <w:noProof/>
              </w:rPr>
              <w:t>Предмет јавне набавке</w:t>
            </w:r>
          </w:p>
        </w:tc>
        <w:tc>
          <w:tcPr>
            <w:tcW w:w="5351" w:type="dxa"/>
          </w:tcPr>
          <w:p w14:paraId="45BBC263" w14:textId="1A58A8AD" w:rsidR="00B331BC" w:rsidRPr="00C35CDB" w:rsidRDefault="00335745" w:rsidP="008D047D">
            <w:pPr>
              <w:jc w:val="both"/>
              <w:rPr>
                <w:highlight w:val="yellow"/>
              </w:rPr>
            </w:pPr>
            <w:sdt>
              <w:sdtPr>
                <w:rPr>
                  <w:noProof/>
                </w:rPr>
                <w:alias w:val="врста"/>
                <w:tag w:val="добара"/>
                <w:id w:val="9941603"/>
                <w:dropDownList>
                  <w:listItem w:displayText="Добра" w:value="Добра"/>
                  <w:listItem w:displayText="Услуге" w:value="Услуге"/>
                  <w:listItem w:displayText="Радови" w:value="Радови"/>
                </w:dropDownList>
              </w:sdtPr>
              <w:sdtEndPr/>
              <w:sdtContent>
                <w:r w:rsidR="008D047D" w:rsidRPr="008D047D">
                  <w:rPr>
                    <w:noProof/>
                  </w:rPr>
                  <w:t>Услуге</w:t>
                </w:r>
              </w:sdtContent>
            </w:sdt>
            <w:r w:rsidR="00B331BC" w:rsidRPr="008D047D">
              <w:t xml:space="preserve"> бр</w:t>
            </w:r>
            <w:r w:rsidR="00B331BC" w:rsidRPr="008D047D">
              <w:rPr>
                <w:lang w:val="ru-RU"/>
              </w:rPr>
              <w:t>.</w:t>
            </w:r>
            <w:r w:rsidR="00B331BC" w:rsidRPr="008D047D">
              <w:t xml:space="preserve"> </w:t>
            </w:r>
            <w:r w:rsidR="008D047D" w:rsidRPr="008D047D">
              <w:rPr>
                <w:noProof/>
              </w:rPr>
              <w:t>200-16-M -</w:t>
            </w:r>
            <w:r w:rsidR="008D047D" w:rsidRPr="008D047D">
              <w:rPr>
                <w:noProof/>
                <w:lang w:val="sr-Cyrl-RS"/>
              </w:rPr>
              <w:t xml:space="preserve"> сервис лифтова произвођача „ОТИС“</w:t>
            </w:r>
            <w:r w:rsidR="00B331BC" w:rsidRPr="008D047D">
              <w:rPr>
                <w:b/>
                <w:lang w:val="sr-Cyrl-BA"/>
              </w:rPr>
              <w:t>.</w:t>
            </w:r>
          </w:p>
        </w:tc>
      </w:tr>
      <w:tr w:rsidR="00B331BC" w:rsidRPr="00C35CDB" w14:paraId="1298320C" w14:textId="77777777" w:rsidTr="00B331BC">
        <w:trPr>
          <w:trHeight w:val="118"/>
        </w:trPr>
        <w:tc>
          <w:tcPr>
            <w:tcW w:w="3935" w:type="dxa"/>
          </w:tcPr>
          <w:p w14:paraId="2A7DF0AB" w14:textId="77777777" w:rsidR="00B331BC" w:rsidRPr="00C35CDB" w:rsidRDefault="00B331BC" w:rsidP="00B331BC">
            <w:pPr>
              <w:rPr>
                <w:b/>
                <w:noProof/>
              </w:rPr>
            </w:pPr>
            <w:r w:rsidRPr="00C35CDB">
              <w:rPr>
                <w:b/>
                <w:noProof/>
              </w:rPr>
              <w:t>Назив и ознака из општег речника</w:t>
            </w:r>
          </w:p>
        </w:tc>
        <w:tc>
          <w:tcPr>
            <w:tcW w:w="5351" w:type="dxa"/>
          </w:tcPr>
          <w:p w14:paraId="3C869894" w14:textId="206C5AE9" w:rsidR="00B331BC" w:rsidRPr="00C35CDB" w:rsidRDefault="008D047D" w:rsidP="00B331BC">
            <w:pPr>
              <w:rPr>
                <w:noProof/>
              </w:rPr>
            </w:pPr>
            <w:r>
              <w:t>5075000 услуге одржавања лифтова</w:t>
            </w:r>
          </w:p>
        </w:tc>
      </w:tr>
    </w:tbl>
    <w:p w14:paraId="73C4A663" w14:textId="77777777" w:rsidR="00AD0C56" w:rsidRDefault="00AD0C56" w:rsidP="00AD0C56">
      <w:pPr>
        <w:pStyle w:val="BodyText"/>
        <w:ind w:left="720"/>
        <w:rPr>
          <w:b/>
          <w:noProof/>
          <w:szCs w:val="24"/>
        </w:rPr>
      </w:pPr>
    </w:p>
    <w:p w14:paraId="011F40FE" w14:textId="77777777" w:rsidR="004577AE" w:rsidRDefault="004577AE" w:rsidP="00AD0C56">
      <w:pPr>
        <w:pStyle w:val="BodyText"/>
        <w:ind w:left="720"/>
        <w:rPr>
          <w:b/>
          <w:noProof/>
          <w:szCs w:val="24"/>
        </w:rPr>
      </w:pPr>
    </w:p>
    <w:p w14:paraId="270D051A" w14:textId="77777777" w:rsidR="004577AE" w:rsidRDefault="004577AE" w:rsidP="00AD0C56">
      <w:pPr>
        <w:pStyle w:val="BodyText"/>
        <w:ind w:left="720"/>
        <w:rPr>
          <w:b/>
          <w:noProof/>
          <w:szCs w:val="24"/>
        </w:rPr>
      </w:pPr>
    </w:p>
    <w:p w14:paraId="39896C19" w14:textId="77777777" w:rsidR="004577AE" w:rsidRPr="00AE1407" w:rsidRDefault="004577AE" w:rsidP="00AD0C56">
      <w:pPr>
        <w:pStyle w:val="BodyText"/>
        <w:ind w:left="720"/>
        <w:rPr>
          <w:b/>
          <w:noProof/>
          <w:szCs w:val="24"/>
        </w:rPr>
      </w:pPr>
    </w:p>
    <w:p w14:paraId="5A300E5D" w14:textId="0F21A29B" w:rsidR="004D2E66" w:rsidRDefault="00C21A19">
      <w:pPr>
        <w:rPr>
          <w:b/>
          <w:noProof/>
        </w:rPr>
      </w:pPr>
      <w:r w:rsidRPr="00AE1407">
        <w:rPr>
          <w:b/>
          <w:noProof/>
        </w:rPr>
        <w:t xml:space="preserve">Предмет јавне </w:t>
      </w:r>
      <w:r w:rsidRPr="008D047D">
        <w:rPr>
          <w:b/>
          <w:noProof/>
        </w:rPr>
        <w:t xml:space="preserve">набавке </w:t>
      </w:r>
      <w:r w:rsidR="009A5352" w:rsidRPr="008D047D">
        <w:rPr>
          <w:b/>
          <w:noProof/>
        </w:rPr>
        <w:t>није обликован</w:t>
      </w:r>
      <w:r w:rsidR="009A5352" w:rsidRPr="00AE1407">
        <w:rPr>
          <w:b/>
          <w:noProof/>
        </w:rPr>
        <w:t xml:space="preserve"> по партијама</w:t>
      </w:r>
      <w:r w:rsidRPr="00AE1407">
        <w:rPr>
          <w:b/>
          <w:noProof/>
        </w:rPr>
        <w:t>.</w:t>
      </w:r>
    </w:p>
    <w:p w14:paraId="00A3DCEE" w14:textId="77777777" w:rsidR="00C15D3D" w:rsidRDefault="00C15D3D">
      <w:pPr>
        <w:rPr>
          <w:b/>
          <w:noProof/>
        </w:rPr>
      </w:pPr>
    </w:p>
    <w:p w14:paraId="3E16822F" w14:textId="77777777" w:rsidR="008D047D" w:rsidRDefault="008D047D">
      <w:pPr>
        <w:rPr>
          <w:b/>
          <w:noProof/>
        </w:rPr>
      </w:pPr>
    </w:p>
    <w:p w14:paraId="008D08F7" w14:textId="77777777" w:rsidR="008D047D" w:rsidRDefault="008D047D">
      <w:pPr>
        <w:rPr>
          <w:b/>
          <w:noProof/>
        </w:rPr>
      </w:pPr>
    </w:p>
    <w:p w14:paraId="3D9D8E93" w14:textId="77777777" w:rsidR="008D047D" w:rsidRDefault="008D047D">
      <w:pPr>
        <w:rPr>
          <w:b/>
          <w:noProof/>
        </w:rPr>
      </w:pPr>
    </w:p>
    <w:p w14:paraId="607362A3" w14:textId="77777777" w:rsidR="008D047D" w:rsidRDefault="008D047D">
      <w:pPr>
        <w:rPr>
          <w:b/>
          <w:noProof/>
        </w:rPr>
      </w:pPr>
    </w:p>
    <w:p w14:paraId="459BE639" w14:textId="77777777" w:rsidR="008D047D" w:rsidRDefault="008D047D">
      <w:pPr>
        <w:rPr>
          <w:b/>
          <w:noProof/>
        </w:rPr>
      </w:pPr>
    </w:p>
    <w:p w14:paraId="08DBFED7" w14:textId="77777777" w:rsidR="008D047D" w:rsidRDefault="008D047D">
      <w:pPr>
        <w:rPr>
          <w:b/>
          <w:noProof/>
        </w:rPr>
      </w:pPr>
    </w:p>
    <w:p w14:paraId="7ACC2152" w14:textId="77777777" w:rsidR="008D047D" w:rsidRDefault="008D047D">
      <w:pPr>
        <w:rPr>
          <w:b/>
          <w:noProof/>
        </w:rPr>
      </w:pPr>
    </w:p>
    <w:p w14:paraId="04272EDE" w14:textId="77777777" w:rsidR="008D047D" w:rsidRDefault="008D047D">
      <w:pPr>
        <w:rPr>
          <w:b/>
          <w:noProof/>
        </w:rPr>
      </w:pPr>
    </w:p>
    <w:p w14:paraId="6E3DB9A9" w14:textId="77777777" w:rsidR="008D047D" w:rsidRDefault="008D047D">
      <w:pPr>
        <w:rPr>
          <w:b/>
          <w:noProof/>
        </w:rPr>
      </w:pPr>
    </w:p>
    <w:p w14:paraId="51087F61" w14:textId="77777777" w:rsidR="008D047D" w:rsidRDefault="008D047D">
      <w:pPr>
        <w:rPr>
          <w:b/>
          <w:noProof/>
        </w:rPr>
      </w:pPr>
    </w:p>
    <w:p w14:paraId="4E0B9729" w14:textId="77777777" w:rsidR="008D047D" w:rsidRDefault="008D047D">
      <w:pPr>
        <w:rPr>
          <w:b/>
          <w:noProof/>
        </w:rPr>
      </w:pPr>
    </w:p>
    <w:p w14:paraId="2DB2E174" w14:textId="77777777" w:rsidR="008D047D" w:rsidRDefault="008D047D">
      <w:pPr>
        <w:rPr>
          <w:b/>
          <w:noProof/>
        </w:rPr>
      </w:pPr>
    </w:p>
    <w:p w14:paraId="427FE5A6" w14:textId="77777777" w:rsidR="008D047D" w:rsidRDefault="008D047D">
      <w:pPr>
        <w:rPr>
          <w:b/>
          <w:noProof/>
        </w:rPr>
      </w:pPr>
    </w:p>
    <w:p w14:paraId="3F99E839" w14:textId="77777777" w:rsidR="008D047D" w:rsidRDefault="008D047D">
      <w:pPr>
        <w:rPr>
          <w:b/>
          <w:noProof/>
        </w:rPr>
      </w:pPr>
    </w:p>
    <w:p w14:paraId="0E6EA129" w14:textId="77777777" w:rsidR="008D047D" w:rsidRDefault="008D047D">
      <w:pPr>
        <w:rPr>
          <w:b/>
          <w:noProof/>
        </w:rPr>
      </w:pPr>
    </w:p>
    <w:p w14:paraId="45295C30" w14:textId="77777777" w:rsidR="008D047D" w:rsidRDefault="008D047D">
      <w:pPr>
        <w:rPr>
          <w:b/>
          <w:noProof/>
        </w:rPr>
      </w:pPr>
    </w:p>
    <w:p w14:paraId="5EC2836A" w14:textId="77777777" w:rsidR="008D047D" w:rsidRDefault="008D047D">
      <w:pPr>
        <w:rPr>
          <w:b/>
          <w:noProof/>
        </w:rPr>
      </w:pPr>
    </w:p>
    <w:p w14:paraId="67385B83" w14:textId="77777777" w:rsidR="008D047D" w:rsidRDefault="008D047D">
      <w:pPr>
        <w:rPr>
          <w:b/>
          <w:noProof/>
        </w:rPr>
      </w:pPr>
    </w:p>
    <w:p w14:paraId="781BA0E7" w14:textId="77777777" w:rsidR="008D047D" w:rsidRDefault="008D047D">
      <w:pPr>
        <w:rPr>
          <w:b/>
          <w:noProof/>
        </w:rPr>
      </w:pPr>
    </w:p>
    <w:p w14:paraId="56F8C8D5" w14:textId="77777777" w:rsidR="008D047D" w:rsidRDefault="008D047D">
      <w:pPr>
        <w:rPr>
          <w:b/>
          <w:noProof/>
        </w:rPr>
      </w:pPr>
    </w:p>
    <w:p w14:paraId="213D8A71" w14:textId="77777777" w:rsidR="008D047D" w:rsidRDefault="008D047D">
      <w:pPr>
        <w:rPr>
          <w:b/>
          <w:noProof/>
        </w:rPr>
      </w:pPr>
    </w:p>
    <w:p w14:paraId="50F4DC94" w14:textId="77777777" w:rsidR="008D047D" w:rsidRDefault="008D047D">
      <w:pPr>
        <w:rPr>
          <w:b/>
          <w:noProof/>
        </w:rPr>
      </w:pPr>
    </w:p>
    <w:p w14:paraId="5CBEF733" w14:textId="77777777" w:rsidR="008D047D" w:rsidRDefault="008D047D">
      <w:pPr>
        <w:rPr>
          <w:b/>
          <w:noProof/>
        </w:rPr>
      </w:pPr>
    </w:p>
    <w:p w14:paraId="251E4CC6" w14:textId="77777777" w:rsidR="008D047D" w:rsidRDefault="008D047D">
      <w:pPr>
        <w:rPr>
          <w:b/>
          <w:noProof/>
        </w:rPr>
      </w:pPr>
    </w:p>
    <w:p w14:paraId="16741B54" w14:textId="77777777" w:rsidR="008D047D" w:rsidRDefault="008D047D">
      <w:pPr>
        <w:rPr>
          <w:b/>
          <w:noProof/>
        </w:rPr>
      </w:pPr>
    </w:p>
    <w:p w14:paraId="7F491F5B" w14:textId="77777777" w:rsidR="008D047D" w:rsidRDefault="008D047D">
      <w:pPr>
        <w:rPr>
          <w:b/>
          <w:noProof/>
        </w:rPr>
      </w:pPr>
    </w:p>
    <w:p w14:paraId="3344EEF4" w14:textId="77777777" w:rsidR="008D047D" w:rsidRDefault="008D047D">
      <w:pPr>
        <w:rPr>
          <w:b/>
          <w:noProof/>
        </w:rPr>
      </w:pPr>
    </w:p>
    <w:p w14:paraId="768FDB15" w14:textId="77777777" w:rsidR="008D047D" w:rsidRDefault="008D047D">
      <w:pPr>
        <w:rPr>
          <w:b/>
          <w:noProof/>
        </w:rPr>
      </w:pPr>
    </w:p>
    <w:p w14:paraId="07D4A9AC" w14:textId="77777777" w:rsidR="008D047D" w:rsidRDefault="008D047D">
      <w:pPr>
        <w:rPr>
          <w:b/>
          <w:noProof/>
        </w:rPr>
      </w:pPr>
    </w:p>
    <w:p w14:paraId="047DD453" w14:textId="77777777" w:rsidR="008D047D" w:rsidRDefault="008D047D">
      <w:pPr>
        <w:rPr>
          <w:b/>
          <w:noProof/>
        </w:rPr>
      </w:pPr>
    </w:p>
    <w:p w14:paraId="6A472767" w14:textId="77777777" w:rsidR="008D047D" w:rsidRDefault="008D047D">
      <w:pPr>
        <w:rPr>
          <w:b/>
          <w:noProof/>
        </w:rPr>
      </w:pPr>
    </w:p>
    <w:p w14:paraId="46BF7D8C" w14:textId="77777777" w:rsidR="008D047D" w:rsidRDefault="008D047D">
      <w:pPr>
        <w:rPr>
          <w:b/>
          <w:noProof/>
        </w:rPr>
      </w:pPr>
    </w:p>
    <w:p w14:paraId="3B40499D" w14:textId="77777777" w:rsidR="008D047D" w:rsidRDefault="008D047D">
      <w:pPr>
        <w:rPr>
          <w:b/>
          <w:noProof/>
        </w:rPr>
      </w:pPr>
    </w:p>
    <w:p w14:paraId="2C54D923" w14:textId="77777777" w:rsidR="008D047D" w:rsidRDefault="008D047D">
      <w:pPr>
        <w:rPr>
          <w:b/>
          <w:noProof/>
        </w:rPr>
      </w:pPr>
    </w:p>
    <w:p w14:paraId="4E1AEA08" w14:textId="77777777" w:rsidR="008D047D" w:rsidRDefault="008D047D">
      <w:pPr>
        <w:rPr>
          <w:b/>
          <w:noProof/>
        </w:rPr>
      </w:pPr>
    </w:p>
    <w:p w14:paraId="79911855" w14:textId="77777777" w:rsidR="008D047D" w:rsidRDefault="008D047D">
      <w:pPr>
        <w:rPr>
          <w:b/>
          <w:noProof/>
        </w:rPr>
      </w:pPr>
    </w:p>
    <w:p w14:paraId="4E5F7681" w14:textId="77777777" w:rsidR="008D047D" w:rsidRDefault="008D047D">
      <w:pPr>
        <w:rPr>
          <w:b/>
          <w:noProof/>
        </w:rPr>
      </w:pPr>
    </w:p>
    <w:p w14:paraId="3F5215D8" w14:textId="77777777" w:rsidR="008D047D" w:rsidRDefault="008D047D">
      <w:pPr>
        <w:rPr>
          <w:b/>
          <w:noProof/>
        </w:rPr>
      </w:pPr>
    </w:p>
    <w:p w14:paraId="7B75B61A" w14:textId="74F4669D" w:rsidR="00E43FAE" w:rsidRPr="002735A4" w:rsidRDefault="00E43FAE" w:rsidP="00BD619D">
      <w:pPr>
        <w:pStyle w:val="Heading1"/>
        <w:numPr>
          <w:ilvl w:val="0"/>
          <w:numId w:val="15"/>
        </w:numPr>
        <w:jc w:val="center"/>
        <w:rPr>
          <w:sz w:val="28"/>
          <w:szCs w:val="28"/>
        </w:rPr>
      </w:pPr>
      <w:bookmarkStart w:id="20" w:name="_Toc375826004"/>
      <w:bookmarkStart w:id="21" w:name="_Toc389030811"/>
      <w:bookmarkStart w:id="22" w:name="_Toc448222235"/>
      <w:bookmarkStart w:id="23" w:name="_Toc448222702"/>
      <w:r w:rsidRPr="002735A4">
        <w:rPr>
          <w:sz w:val="28"/>
          <w:szCs w:val="28"/>
        </w:rPr>
        <w:lastRenderedPageBreak/>
        <w:t>ОПИС ПРЕДМЕТА ЈАВНЕ НАБАВКЕ</w:t>
      </w:r>
      <w:bookmarkEnd w:id="20"/>
      <w:bookmarkEnd w:id="21"/>
      <w:bookmarkEnd w:id="22"/>
      <w:bookmarkEnd w:id="23"/>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Default="00E43FAE">
      <w:pPr>
        <w:rPr>
          <w:b/>
          <w:noProof/>
        </w:rPr>
      </w:pPr>
    </w:p>
    <w:p w14:paraId="6409C682" w14:textId="77777777" w:rsidR="00AC6E2C" w:rsidRPr="001A3DF5" w:rsidRDefault="008D047D" w:rsidP="00AC6E2C">
      <w:pPr>
        <w:rPr>
          <w:b/>
          <w:lang w:val="sr-Cyrl-BA"/>
        </w:rPr>
      </w:pPr>
      <w:r w:rsidRPr="008D047D">
        <w:rPr>
          <w:noProof/>
          <w:lang w:val="sr-Cyrl-RS"/>
        </w:rPr>
        <w:t>Предмет јавне набавке је сервис лифтова произвођача „ОТИС“</w:t>
      </w:r>
      <w:r>
        <w:rPr>
          <w:noProof/>
          <w:lang w:val="sr-Cyrl-RS"/>
        </w:rPr>
        <w:t xml:space="preserve">, који се налазе у </w:t>
      </w:r>
      <w:r w:rsidRPr="001A3DF5">
        <w:rPr>
          <w:noProof/>
          <w:lang w:val="sr-Cyrl-RS"/>
        </w:rPr>
        <w:t>Клиничком центру Војводине</w:t>
      </w:r>
      <w:r w:rsidRPr="001A3DF5">
        <w:rPr>
          <w:b/>
          <w:lang w:val="sr-Cyrl-BA"/>
        </w:rPr>
        <w:t>.</w:t>
      </w:r>
    </w:p>
    <w:p w14:paraId="60744A10" w14:textId="77777777" w:rsidR="00AC6E2C" w:rsidRPr="001A3DF5" w:rsidRDefault="00AC6E2C" w:rsidP="00AC6E2C">
      <w:pPr>
        <w:rPr>
          <w:lang w:val="sr-Cyrl-RS"/>
        </w:rPr>
      </w:pPr>
    </w:p>
    <w:p w14:paraId="536CD235" w14:textId="6E6D5309" w:rsidR="00AC6E2C" w:rsidRPr="001A3DF5" w:rsidRDefault="00AC6E2C" w:rsidP="008D047D">
      <w:pPr>
        <w:jc w:val="both"/>
        <w:rPr>
          <w:lang w:val="sr-Cyrl-RS"/>
        </w:rPr>
      </w:pPr>
      <w:r w:rsidRPr="001A3DF5">
        <w:rPr>
          <w:lang w:val="sr-Cyrl-RS"/>
        </w:rPr>
        <w:t>Понуђач је у обавези да изврши:</w:t>
      </w:r>
    </w:p>
    <w:p w14:paraId="4714061F" w14:textId="60472586" w:rsidR="008D047D" w:rsidRPr="001A3DF5" w:rsidRDefault="00AC6E2C" w:rsidP="00AC6E2C">
      <w:pPr>
        <w:pStyle w:val="ListParagraph"/>
        <w:numPr>
          <w:ilvl w:val="0"/>
          <w:numId w:val="33"/>
        </w:numPr>
        <w:jc w:val="both"/>
        <w:rPr>
          <w:lang w:val="sr-Cyrl-RS"/>
        </w:rPr>
      </w:pPr>
      <w:r w:rsidRPr="001A3DF5">
        <w:rPr>
          <w:i/>
          <w:lang w:val="sr-Cyrl-RS"/>
        </w:rPr>
        <w:t>р</w:t>
      </w:r>
      <w:r w:rsidR="008D047D" w:rsidRPr="001A3DF5">
        <w:rPr>
          <w:i/>
        </w:rPr>
        <w:t xml:space="preserve">едовно месечно сервисирање </w:t>
      </w:r>
      <w:r w:rsidR="008D047D" w:rsidRPr="001A3DF5">
        <w:rPr>
          <w:i/>
          <w:lang w:val="sr-Cyrl-RS"/>
        </w:rPr>
        <w:t>четири</w:t>
      </w:r>
      <w:r w:rsidR="008D047D" w:rsidRPr="001A3DF5">
        <w:rPr>
          <w:i/>
        </w:rPr>
        <w:t xml:space="preserve"> болничка лифта произвођача „Otis GmbH“ </w:t>
      </w:r>
      <w:r w:rsidR="008D047D" w:rsidRPr="001A3DF5">
        <w:rPr>
          <w:i/>
          <w:lang w:val="sr-Cyrl-RS"/>
        </w:rPr>
        <w:t>и једног малотеретног лифта произвођача „Тома“</w:t>
      </w:r>
      <w:r w:rsidR="008D047D" w:rsidRPr="001A3DF5">
        <w:rPr>
          <w:i/>
          <w:lang w:val="sr-Latn-RS"/>
        </w:rPr>
        <w:t xml:space="preserve"> </w:t>
      </w:r>
      <w:r w:rsidR="008D047D" w:rsidRPr="001A3DF5">
        <w:rPr>
          <w:i/>
        </w:rPr>
        <w:t>у објекту Ургентног центра, у оквиру Клиничког центра Војводи</w:t>
      </w:r>
      <w:r w:rsidRPr="001A3DF5">
        <w:rPr>
          <w:i/>
        </w:rPr>
        <w:t>не</w:t>
      </w:r>
      <w:r w:rsidRPr="001A3DF5">
        <w:rPr>
          <w:lang w:val="sr-Cyrl-RS"/>
        </w:rPr>
        <w:t xml:space="preserve">, а које </w:t>
      </w:r>
      <w:r w:rsidR="008D047D" w:rsidRPr="001A3DF5">
        <w:t>подразумева следеће активности:</w:t>
      </w:r>
    </w:p>
    <w:p w14:paraId="663BA216" w14:textId="03A9C14D" w:rsidR="008D047D" w:rsidRPr="001A3DF5" w:rsidRDefault="008D047D" w:rsidP="008D047D">
      <w:pPr>
        <w:rPr>
          <w:noProof/>
        </w:rPr>
      </w:pPr>
      <w:r w:rsidRPr="001A3DF5">
        <w:rPr>
          <w:noProof/>
          <w:lang w:val="sr-Cyrl-RS"/>
        </w:rPr>
        <w:t xml:space="preserve">- </w:t>
      </w:r>
      <w:r w:rsidR="00AC6E2C" w:rsidRPr="001A3DF5">
        <w:rPr>
          <w:noProof/>
          <w:lang w:val="sr-Cyrl-RS"/>
        </w:rPr>
        <w:tab/>
      </w:r>
      <w:r w:rsidRPr="001A3DF5">
        <w:rPr>
          <w:noProof/>
        </w:rPr>
        <w:t>Провера исправности дугмета СТОЈ, прекидача ревизионе вожње и прилазних врата</w:t>
      </w:r>
    </w:p>
    <w:p w14:paraId="18C60321" w14:textId="22695EA6" w:rsidR="008D047D" w:rsidRPr="001A3DF5" w:rsidRDefault="008D047D" w:rsidP="008D047D">
      <w:pPr>
        <w:rPr>
          <w:noProof/>
        </w:rPr>
      </w:pPr>
      <w:r w:rsidRPr="001A3DF5">
        <w:rPr>
          <w:noProof/>
          <w:lang w:val="sr-Cyrl-RS"/>
        </w:rPr>
        <w:t xml:space="preserve">- </w:t>
      </w:r>
      <w:r w:rsidR="00AC6E2C" w:rsidRPr="001A3DF5">
        <w:rPr>
          <w:noProof/>
          <w:lang w:val="sr-Cyrl-RS"/>
        </w:rPr>
        <w:tab/>
      </w:r>
      <w:r w:rsidRPr="001A3DF5">
        <w:rPr>
          <w:noProof/>
        </w:rPr>
        <w:t>Провера кочионог механизма кабине</w:t>
      </w:r>
    </w:p>
    <w:p w14:paraId="7F72DA5B" w14:textId="3F60B835" w:rsidR="008D047D" w:rsidRPr="001A3DF5" w:rsidRDefault="008D047D" w:rsidP="008D047D">
      <w:pPr>
        <w:jc w:val="both"/>
        <w:rPr>
          <w:noProof/>
        </w:rPr>
      </w:pPr>
      <w:r w:rsidRPr="001A3DF5">
        <w:rPr>
          <w:noProof/>
          <w:lang w:val="sr-Cyrl-RS"/>
        </w:rPr>
        <w:t xml:space="preserve">- </w:t>
      </w:r>
      <w:r w:rsidR="00AC6E2C" w:rsidRPr="001A3DF5">
        <w:rPr>
          <w:noProof/>
          <w:lang w:val="sr-Cyrl-RS"/>
        </w:rPr>
        <w:tab/>
      </w:r>
      <w:r w:rsidRPr="001A3DF5">
        <w:rPr>
          <w:noProof/>
        </w:rPr>
        <w:t>Контрола клизача кабине и контратега</w:t>
      </w:r>
    </w:p>
    <w:p w14:paraId="742FDF4C" w14:textId="7A606333" w:rsidR="008D047D" w:rsidRPr="001A3DF5" w:rsidRDefault="008D047D" w:rsidP="008D047D">
      <w:pPr>
        <w:jc w:val="both"/>
        <w:rPr>
          <w:noProof/>
        </w:rPr>
      </w:pPr>
      <w:r w:rsidRPr="001A3DF5">
        <w:rPr>
          <w:noProof/>
          <w:lang w:val="sr-Cyrl-RS"/>
        </w:rPr>
        <w:t xml:space="preserve">- </w:t>
      </w:r>
      <w:r w:rsidR="00AC6E2C" w:rsidRPr="001A3DF5">
        <w:rPr>
          <w:noProof/>
          <w:lang w:val="sr-Cyrl-RS"/>
        </w:rPr>
        <w:tab/>
      </w:r>
      <w:r w:rsidRPr="001A3DF5">
        <w:rPr>
          <w:noProof/>
        </w:rPr>
        <w:t>Контрола крајњих прекидача</w:t>
      </w:r>
    </w:p>
    <w:p w14:paraId="6B966BC1" w14:textId="5ECA883F" w:rsidR="008D047D" w:rsidRPr="001A3DF5" w:rsidRDefault="008D047D" w:rsidP="008D047D">
      <w:pPr>
        <w:jc w:val="both"/>
        <w:rPr>
          <w:noProof/>
        </w:rPr>
      </w:pPr>
      <w:r w:rsidRPr="001A3DF5">
        <w:rPr>
          <w:noProof/>
          <w:lang w:val="sr-Cyrl-RS"/>
        </w:rPr>
        <w:t xml:space="preserve">- </w:t>
      </w:r>
      <w:r w:rsidR="00AC6E2C" w:rsidRPr="001A3DF5">
        <w:rPr>
          <w:noProof/>
          <w:lang w:val="sr-Cyrl-RS"/>
        </w:rPr>
        <w:tab/>
      </w:r>
      <w:r w:rsidRPr="001A3DF5">
        <w:rPr>
          <w:noProof/>
        </w:rPr>
        <w:t>Утврђивање стања шина, каишева и електричне инсталације</w:t>
      </w:r>
    </w:p>
    <w:p w14:paraId="04B0C2C7" w14:textId="1AD9C84F" w:rsidR="008D047D" w:rsidRPr="001A3DF5" w:rsidRDefault="008D047D" w:rsidP="008D047D">
      <w:pPr>
        <w:jc w:val="both"/>
        <w:rPr>
          <w:noProof/>
        </w:rPr>
      </w:pPr>
      <w:r w:rsidRPr="001A3DF5">
        <w:rPr>
          <w:noProof/>
          <w:lang w:val="sr-Cyrl-RS"/>
        </w:rPr>
        <w:t xml:space="preserve">- </w:t>
      </w:r>
      <w:r w:rsidR="00AC6E2C" w:rsidRPr="001A3DF5">
        <w:rPr>
          <w:noProof/>
          <w:lang w:val="sr-Cyrl-RS"/>
        </w:rPr>
        <w:tab/>
      </w:r>
      <w:r w:rsidRPr="001A3DF5">
        <w:rPr>
          <w:noProof/>
        </w:rPr>
        <w:t>Провера рада аутоматских врата кабине и возног окна са неопходним штеловањем</w:t>
      </w:r>
    </w:p>
    <w:p w14:paraId="0C2D02EB" w14:textId="2FE635FF" w:rsidR="008D047D" w:rsidRPr="001A3DF5" w:rsidRDefault="008D047D" w:rsidP="008D047D">
      <w:pPr>
        <w:jc w:val="both"/>
        <w:rPr>
          <w:noProof/>
        </w:rPr>
      </w:pPr>
      <w:r w:rsidRPr="001A3DF5">
        <w:rPr>
          <w:noProof/>
          <w:lang w:val="sr-Cyrl-RS"/>
        </w:rPr>
        <w:t xml:space="preserve">- </w:t>
      </w:r>
      <w:r w:rsidR="00AC6E2C" w:rsidRPr="001A3DF5">
        <w:rPr>
          <w:noProof/>
          <w:lang w:val="sr-Cyrl-RS"/>
        </w:rPr>
        <w:tab/>
      </w:r>
      <w:r w:rsidRPr="001A3DF5">
        <w:rPr>
          <w:noProof/>
        </w:rPr>
        <w:t>Провера и замена прегорелих сигналних сијалица</w:t>
      </w:r>
    </w:p>
    <w:p w14:paraId="35D5B4CF" w14:textId="2DB2536D" w:rsidR="008D047D" w:rsidRPr="001A3DF5" w:rsidRDefault="008D047D" w:rsidP="008D047D">
      <w:pPr>
        <w:jc w:val="both"/>
        <w:rPr>
          <w:noProof/>
        </w:rPr>
      </w:pPr>
      <w:r w:rsidRPr="001A3DF5">
        <w:rPr>
          <w:noProof/>
          <w:lang w:val="sr-Cyrl-RS"/>
        </w:rPr>
        <w:t xml:space="preserve">- </w:t>
      </w:r>
      <w:r w:rsidR="00AC6E2C" w:rsidRPr="001A3DF5">
        <w:rPr>
          <w:noProof/>
          <w:lang w:val="sr-Cyrl-RS"/>
        </w:rPr>
        <w:tab/>
      </w:r>
      <w:r w:rsidRPr="001A3DF5">
        <w:rPr>
          <w:noProof/>
        </w:rPr>
        <w:t>Провера лестви у јами возног окна</w:t>
      </w:r>
    </w:p>
    <w:p w14:paraId="62862EF5" w14:textId="2D3743A2" w:rsidR="008D047D" w:rsidRPr="001A3DF5" w:rsidRDefault="008D047D" w:rsidP="008D047D">
      <w:pPr>
        <w:jc w:val="both"/>
        <w:rPr>
          <w:noProof/>
        </w:rPr>
      </w:pPr>
      <w:r w:rsidRPr="001A3DF5">
        <w:rPr>
          <w:noProof/>
          <w:lang w:val="sr-Cyrl-RS"/>
        </w:rPr>
        <w:t xml:space="preserve">- </w:t>
      </w:r>
      <w:r w:rsidR="00AC6E2C" w:rsidRPr="001A3DF5">
        <w:rPr>
          <w:noProof/>
          <w:lang w:val="sr-Cyrl-RS"/>
        </w:rPr>
        <w:tab/>
      </w:r>
      <w:r w:rsidRPr="001A3DF5">
        <w:rPr>
          <w:noProof/>
        </w:rPr>
        <w:t>Чишћење крова кабине</w:t>
      </w:r>
    </w:p>
    <w:p w14:paraId="50C44AF7" w14:textId="3C2A58D2" w:rsidR="008D047D" w:rsidRPr="001A3DF5" w:rsidRDefault="008D047D" w:rsidP="008D047D">
      <w:pPr>
        <w:jc w:val="both"/>
        <w:rPr>
          <w:noProof/>
        </w:rPr>
      </w:pPr>
      <w:r w:rsidRPr="001A3DF5">
        <w:rPr>
          <w:noProof/>
          <w:lang w:val="sr-Cyrl-RS"/>
        </w:rPr>
        <w:t xml:space="preserve">- </w:t>
      </w:r>
      <w:r w:rsidR="00AC6E2C" w:rsidRPr="001A3DF5">
        <w:rPr>
          <w:noProof/>
          <w:lang w:val="sr-Cyrl-RS"/>
        </w:rPr>
        <w:tab/>
      </w:r>
      <w:r w:rsidRPr="001A3DF5">
        <w:rPr>
          <w:noProof/>
        </w:rPr>
        <w:t>Чишћење и подмазивање шина контратега и кабине</w:t>
      </w:r>
    </w:p>
    <w:p w14:paraId="157CB708" w14:textId="3F9E4841" w:rsidR="008D047D" w:rsidRPr="001A3DF5" w:rsidRDefault="008D047D" w:rsidP="008D047D">
      <w:pPr>
        <w:jc w:val="both"/>
        <w:rPr>
          <w:noProof/>
        </w:rPr>
      </w:pPr>
      <w:r w:rsidRPr="001A3DF5">
        <w:rPr>
          <w:noProof/>
          <w:lang w:val="sr-Cyrl-RS"/>
        </w:rPr>
        <w:t xml:space="preserve">- </w:t>
      </w:r>
      <w:r w:rsidR="00AC6E2C" w:rsidRPr="001A3DF5">
        <w:rPr>
          <w:noProof/>
          <w:lang w:val="sr-Cyrl-RS"/>
        </w:rPr>
        <w:tab/>
      </w:r>
      <w:r w:rsidRPr="001A3DF5">
        <w:rPr>
          <w:noProof/>
        </w:rPr>
        <w:t>Чишћење јаме возног окна и уклањање накупљеног отпада</w:t>
      </w:r>
    </w:p>
    <w:p w14:paraId="6C866474" w14:textId="3646C8E5" w:rsidR="008D047D" w:rsidRPr="001A3DF5" w:rsidRDefault="008D047D" w:rsidP="008D047D">
      <w:pPr>
        <w:jc w:val="both"/>
        <w:rPr>
          <w:noProof/>
        </w:rPr>
      </w:pPr>
      <w:r w:rsidRPr="001A3DF5">
        <w:rPr>
          <w:noProof/>
          <w:lang w:val="sr-Cyrl-RS"/>
        </w:rPr>
        <w:t xml:space="preserve">- </w:t>
      </w:r>
      <w:r w:rsidR="00AC6E2C" w:rsidRPr="001A3DF5">
        <w:rPr>
          <w:noProof/>
          <w:lang w:val="sr-Cyrl-RS"/>
        </w:rPr>
        <w:tab/>
      </w:r>
      <w:r w:rsidRPr="001A3DF5">
        <w:rPr>
          <w:noProof/>
        </w:rPr>
        <w:t>Преглед контаката кабине</w:t>
      </w:r>
    </w:p>
    <w:p w14:paraId="7AC898F8" w14:textId="5495C684" w:rsidR="008D047D" w:rsidRPr="001A3DF5" w:rsidRDefault="008D047D" w:rsidP="008D047D">
      <w:pPr>
        <w:jc w:val="both"/>
        <w:rPr>
          <w:noProof/>
        </w:rPr>
      </w:pPr>
      <w:r w:rsidRPr="001A3DF5">
        <w:rPr>
          <w:noProof/>
          <w:lang w:val="sr-Cyrl-RS"/>
        </w:rPr>
        <w:t xml:space="preserve">- </w:t>
      </w:r>
      <w:r w:rsidR="00AC6E2C" w:rsidRPr="001A3DF5">
        <w:rPr>
          <w:noProof/>
          <w:lang w:val="sr-Cyrl-RS"/>
        </w:rPr>
        <w:tab/>
      </w:r>
      <w:r w:rsidRPr="001A3DF5">
        <w:rPr>
          <w:noProof/>
        </w:rPr>
        <w:t>Контрола електричних уређаја и светла у кабини</w:t>
      </w:r>
    </w:p>
    <w:p w14:paraId="7CA15268" w14:textId="10EDA12E" w:rsidR="008D047D" w:rsidRPr="001A3DF5" w:rsidRDefault="008D047D" w:rsidP="008D047D">
      <w:pPr>
        <w:jc w:val="both"/>
        <w:rPr>
          <w:noProof/>
        </w:rPr>
      </w:pPr>
      <w:r w:rsidRPr="001A3DF5">
        <w:rPr>
          <w:noProof/>
          <w:lang w:val="sr-Cyrl-RS"/>
        </w:rPr>
        <w:t xml:space="preserve">- </w:t>
      </w:r>
      <w:r w:rsidR="00AC6E2C" w:rsidRPr="001A3DF5">
        <w:rPr>
          <w:noProof/>
          <w:lang w:val="sr-Cyrl-RS"/>
        </w:rPr>
        <w:tab/>
      </w:r>
      <w:r w:rsidRPr="001A3DF5">
        <w:rPr>
          <w:noProof/>
        </w:rPr>
        <w:t>Провера кретања и стајања кабине уз неопходна подешавања</w:t>
      </w:r>
    </w:p>
    <w:p w14:paraId="53E36AC6" w14:textId="074D126B" w:rsidR="008D047D" w:rsidRPr="001A3DF5" w:rsidRDefault="008D047D" w:rsidP="008D047D">
      <w:pPr>
        <w:jc w:val="both"/>
        <w:rPr>
          <w:noProof/>
        </w:rPr>
      </w:pPr>
      <w:r w:rsidRPr="001A3DF5">
        <w:rPr>
          <w:noProof/>
          <w:lang w:val="sr-Cyrl-RS"/>
        </w:rPr>
        <w:t xml:space="preserve">- </w:t>
      </w:r>
      <w:r w:rsidR="00AC6E2C" w:rsidRPr="001A3DF5">
        <w:rPr>
          <w:noProof/>
          <w:lang w:val="sr-Cyrl-RS"/>
        </w:rPr>
        <w:tab/>
      </w:r>
      <w:r w:rsidRPr="001A3DF5">
        <w:rPr>
          <w:noProof/>
        </w:rPr>
        <w:t>Провера исправности позивних алармних уређаја</w:t>
      </w:r>
    </w:p>
    <w:p w14:paraId="568405AB" w14:textId="32C848E5" w:rsidR="008D047D" w:rsidRPr="001A3DF5" w:rsidRDefault="008D047D" w:rsidP="008D047D">
      <w:pPr>
        <w:jc w:val="both"/>
        <w:rPr>
          <w:noProof/>
        </w:rPr>
      </w:pPr>
      <w:r w:rsidRPr="001A3DF5">
        <w:rPr>
          <w:noProof/>
          <w:lang w:val="sr-Cyrl-RS"/>
        </w:rPr>
        <w:t xml:space="preserve">- </w:t>
      </w:r>
      <w:r w:rsidR="00AC6E2C" w:rsidRPr="001A3DF5">
        <w:rPr>
          <w:noProof/>
          <w:lang w:val="sr-Cyrl-RS"/>
        </w:rPr>
        <w:tab/>
      </w:r>
      <w:r w:rsidRPr="001A3DF5">
        <w:rPr>
          <w:noProof/>
        </w:rPr>
        <w:t>Провера и чишћење дисплеја</w:t>
      </w:r>
    </w:p>
    <w:p w14:paraId="21DA65DD" w14:textId="48A1519B" w:rsidR="008D047D" w:rsidRPr="001A3DF5" w:rsidRDefault="008D047D" w:rsidP="008D047D">
      <w:pPr>
        <w:jc w:val="both"/>
        <w:rPr>
          <w:noProof/>
          <w:lang w:val="sr-Cyrl-RS"/>
        </w:rPr>
      </w:pPr>
      <w:r w:rsidRPr="001A3DF5">
        <w:rPr>
          <w:noProof/>
          <w:lang w:val="sr-Cyrl-RS"/>
        </w:rPr>
        <w:t xml:space="preserve">- </w:t>
      </w:r>
      <w:r w:rsidR="00AC6E2C" w:rsidRPr="001A3DF5">
        <w:rPr>
          <w:noProof/>
          <w:lang w:val="sr-Cyrl-RS"/>
        </w:rPr>
        <w:tab/>
      </w:r>
      <w:r w:rsidRPr="001A3DF5">
        <w:rPr>
          <w:noProof/>
        </w:rPr>
        <w:t>Чишћење, подмазивање и подешавање свих других покретних делова ако их има.</w:t>
      </w:r>
    </w:p>
    <w:p w14:paraId="3CCAE316" w14:textId="77777777" w:rsidR="00AC6E2C" w:rsidRPr="001A3DF5" w:rsidRDefault="00AC6E2C" w:rsidP="008D047D">
      <w:pPr>
        <w:jc w:val="both"/>
        <w:rPr>
          <w:noProof/>
          <w:lang w:val="sr-Cyrl-RS"/>
        </w:rPr>
      </w:pPr>
    </w:p>
    <w:p w14:paraId="5282829C" w14:textId="6575F650" w:rsidR="008D047D" w:rsidRPr="001A3DF5" w:rsidRDefault="008D047D" w:rsidP="00AC6E2C">
      <w:pPr>
        <w:pStyle w:val="ListParagraph"/>
        <w:numPr>
          <w:ilvl w:val="0"/>
          <w:numId w:val="32"/>
        </w:numPr>
        <w:jc w:val="both"/>
        <w:rPr>
          <w:i/>
        </w:rPr>
      </w:pPr>
      <w:r w:rsidRPr="001A3DF5">
        <w:rPr>
          <w:i/>
        </w:rPr>
        <w:t xml:space="preserve">услугу хитне интервенције ослобађања лица и ствари из заглављеног лифта, </w:t>
      </w:r>
    </w:p>
    <w:p w14:paraId="73D984C4" w14:textId="367EE2AD" w:rsidR="008D047D" w:rsidRPr="001A3DF5" w:rsidRDefault="008D047D" w:rsidP="00AC6E2C">
      <w:pPr>
        <w:pStyle w:val="ListParagraph"/>
        <w:numPr>
          <w:ilvl w:val="0"/>
          <w:numId w:val="32"/>
        </w:numPr>
        <w:jc w:val="both"/>
        <w:rPr>
          <w:i/>
        </w:rPr>
      </w:pPr>
      <w:r w:rsidRPr="001A3DF5">
        <w:rPr>
          <w:i/>
        </w:rPr>
        <w:t xml:space="preserve">услугу ванредне поправке лифта у случају квара, </w:t>
      </w:r>
    </w:p>
    <w:p w14:paraId="7AC75B32" w14:textId="77777777" w:rsidR="008D047D" w:rsidRPr="001A3DF5" w:rsidRDefault="008D047D" w:rsidP="00AC6E2C">
      <w:pPr>
        <w:pStyle w:val="ListParagraph"/>
        <w:numPr>
          <w:ilvl w:val="0"/>
          <w:numId w:val="32"/>
        </w:numPr>
        <w:jc w:val="both"/>
        <w:rPr>
          <w:i/>
        </w:rPr>
      </w:pPr>
      <w:r w:rsidRPr="001A3DF5">
        <w:rPr>
          <w:i/>
        </w:rPr>
        <w:t>услугу обуке особља Ургентног центра за руковање и поступак евакуације путника из заглављених лифтова</w:t>
      </w:r>
    </w:p>
    <w:p w14:paraId="5F656B3B" w14:textId="77777777" w:rsidR="007F33D2" w:rsidRDefault="007F33D2" w:rsidP="008D047D">
      <w:pPr>
        <w:pStyle w:val="ListParagraph"/>
        <w:ind w:left="1440"/>
        <w:jc w:val="both"/>
        <w:rPr>
          <w:lang w:val="sr-Cyrl-RS"/>
        </w:rPr>
      </w:pPr>
    </w:p>
    <w:p w14:paraId="00497C8A" w14:textId="77777777" w:rsidR="00D06E7A" w:rsidRDefault="00D06E7A" w:rsidP="008D047D">
      <w:pPr>
        <w:pStyle w:val="ListParagraph"/>
        <w:ind w:left="1440"/>
        <w:jc w:val="both"/>
        <w:rPr>
          <w:lang w:val="sr-Cyrl-RS"/>
        </w:rPr>
      </w:pPr>
    </w:p>
    <w:p w14:paraId="1E3B6884" w14:textId="77777777" w:rsidR="00D06E7A" w:rsidRDefault="00D06E7A" w:rsidP="008D047D">
      <w:pPr>
        <w:pStyle w:val="ListParagraph"/>
        <w:ind w:left="1440"/>
        <w:jc w:val="both"/>
        <w:rPr>
          <w:lang w:val="sr-Cyrl-RS"/>
        </w:rPr>
      </w:pPr>
    </w:p>
    <w:p w14:paraId="68255423" w14:textId="77777777" w:rsidR="00D06E7A" w:rsidRDefault="00D06E7A" w:rsidP="008D047D">
      <w:pPr>
        <w:pStyle w:val="ListParagraph"/>
        <w:ind w:left="1440"/>
        <w:jc w:val="both"/>
        <w:rPr>
          <w:lang w:val="sr-Cyrl-RS"/>
        </w:rPr>
      </w:pPr>
    </w:p>
    <w:p w14:paraId="7B19B62D" w14:textId="77777777" w:rsidR="00D06E7A" w:rsidRDefault="00D06E7A" w:rsidP="008D047D">
      <w:pPr>
        <w:pStyle w:val="ListParagraph"/>
        <w:ind w:left="1440"/>
        <w:jc w:val="both"/>
        <w:rPr>
          <w:lang w:val="sr-Cyrl-RS"/>
        </w:rPr>
      </w:pPr>
    </w:p>
    <w:p w14:paraId="246ED908" w14:textId="77777777" w:rsidR="00D06E7A" w:rsidRDefault="00D06E7A" w:rsidP="008D047D">
      <w:pPr>
        <w:pStyle w:val="ListParagraph"/>
        <w:ind w:left="1440"/>
        <w:jc w:val="both"/>
        <w:rPr>
          <w:lang w:val="sr-Cyrl-RS"/>
        </w:rPr>
      </w:pPr>
    </w:p>
    <w:p w14:paraId="4B88C4F9" w14:textId="77777777" w:rsidR="00D06E7A" w:rsidRDefault="00D06E7A" w:rsidP="008D047D">
      <w:pPr>
        <w:pStyle w:val="ListParagraph"/>
        <w:ind w:left="1440"/>
        <w:jc w:val="both"/>
        <w:rPr>
          <w:lang w:val="sr-Cyrl-RS"/>
        </w:rPr>
      </w:pPr>
    </w:p>
    <w:p w14:paraId="58F95FB8" w14:textId="77777777" w:rsidR="00D06E7A" w:rsidRDefault="00D06E7A" w:rsidP="008D047D">
      <w:pPr>
        <w:pStyle w:val="ListParagraph"/>
        <w:ind w:left="1440"/>
        <w:jc w:val="both"/>
        <w:rPr>
          <w:lang w:val="sr-Cyrl-RS"/>
        </w:rPr>
      </w:pPr>
    </w:p>
    <w:p w14:paraId="71D9F8D2" w14:textId="77777777" w:rsidR="00D06E7A" w:rsidRDefault="00D06E7A" w:rsidP="008D047D">
      <w:pPr>
        <w:pStyle w:val="ListParagraph"/>
        <w:ind w:left="1440"/>
        <w:jc w:val="both"/>
        <w:rPr>
          <w:lang w:val="sr-Cyrl-RS"/>
        </w:rPr>
      </w:pPr>
    </w:p>
    <w:p w14:paraId="522B8E78" w14:textId="77777777" w:rsidR="00D06E7A" w:rsidRDefault="00D06E7A" w:rsidP="008D047D">
      <w:pPr>
        <w:pStyle w:val="ListParagraph"/>
        <w:ind w:left="1440"/>
        <w:jc w:val="both"/>
        <w:rPr>
          <w:lang w:val="sr-Cyrl-RS"/>
        </w:rPr>
      </w:pPr>
    </w:p>
    <w:p w14:paraId="6C0566EF" w14:textId="77777777" w:rsidR="00D06E7A" w:rsidRDefault="00D06E7A" w:rsidP="008D047D">
      <w:pPr>
        <w:pStyle w:val="ListParagraph"/>
        <w:ind w:left="1440"/>
        <w:jc w:val="both"/>
        <w:rPr>
          <w:lang w:val="sr-Cyrl-RS"/>
        </w:rPr>
      </w:pPr>
    </w:p>
    <w:p w14:paraId="264ADAC2" w14:textId="77777777" w:rsidR="00D06E7A" w:rsidRDefault="00D06E7A" w:rsidP="008D047D">
      <w:pPr>
        <w:pStyle w:val="ListParagraph"/>
        <w:ind w:left="1440"/>
        <w:jc w:val="both"/>
        <w:rPr>
          <w:lang w:val="sr-Cyrl-RS"/>
        </w:rPr>
      </w:pPr>
    </w:p>
    <w:p w14:paraId="20B70897" w14:textId="77777777" w:rsidR="00D06E7A" w:rsidRPr="00D06E7A" w:rsidRDefault="00D06E7A" w:rsidP="008D047D">
      <w:pPr>
        <w:pStyle w:val="ListParagraph"/>
        <w:ind w:left="1440"/>
        <w:jc w:val="both"/>
        <w:rPr>
          <w:lang w:val="sr-Cyrl-RS"/>
        </w:rPr>
      </w:pPr>
    </w:p>
    <w:p w14:paraId="218BD7BE" w14:textId="6804BC28" w:rsidR="008D047D" w:rsidRPr="001A3DF5" w:rsidRDefault="008D047D" w:rsidP="004577AE">
      <w:pPr>
        <w:pStyle w:val="ListParagraph"/>
        <w:jc w:val="center"/>
        <w:rPr>
          <w:b/>
          <w:noProof/>
          <w:u w:val="single"/>
        </w:rPr>
      </w:pPr>
      <w:r w:rsidRPr="001A3DF5">
        <w:rPr>
          <w:b/>
          <w:noProof/>
          <w:u w:val="single"/>
        </w:rPr>
        <w:lastRenderedPageBreak/>
        <w:t>СПИСАК  РЕЗЕРВНИХ ДЕЛОВА</w:t>
      </w:r>
    </w:p>
    <w:p w14:paraId="0CE06014" w14:textId="77777777" w:rsidR="008D047D" w:rsidRPr="001A3DF5" w:rsidRDefault="008D047D" w:rsidP="008D047D">
      <w:pPr>
        <w:jc w:val="center"/>
        <w:rPr>
          <w:b/>
          <w:noProof/>
          <w:u w:val="single"/>
          <w:lang w:val="sr-Latn-RS"/>
        </w:rPr>
      </w:pPr>
      <w:r w:rsidRPr="001A3DF5">
        <w:rPr>
          <w:b/>
          <w:noProof/>
          <w:u w:val="single"/>
        </w:rPr>
        <w:t>(</w:t>
      </w:r>
      <w:r w:rsidRPr="001A3DF5">
        <w:rPr>
          <w:b/>
          <w:i/>
          <w:noProof/>
          <w:u w:val="single"/>
        </w:rPr>
        <w:t>ЦЕНОВНИК</w:t>
      </w:r>
      <w:r w:rsidRPr="001A3DF5">
        <w:rPr>
          <w:b/>
          <w:noProof/>
          <w:u w:val="single"/>
        </w:rPr>
        <w:t xml:space="preserve"> ОРИГИНАЛНИХ РЕЗЕРВНИХ ДЕЛОВА ПОНУЂАЧА СА УСЛУГОМ ЗАМЕНЕ </w:t>
      </w:r>
      <w:r w:rsidRPr="001A3DF5">
        <w:rPr>
          <w:b/>
          <w:noProof/>
          <w:u w:val="single"/>
          <w:lang w:val="sr-Cyrl-RS"/>
        </w:rPr>
        <w:t xml:space="preserve"> ЗА  ЛИФТОВЕ)</w:t>
      </w:r>
    </w:p>
    <w:p w14:paraId="18B32E30" w14:textId="77777777" w:rsidR="004577AE" w:rsidRPr="001A3DF5" w:rsidRDefault="004577AE" w:rsidP="008D047D">
      <w:pPr>
        <w:jc w:val="center"/>
        <w:rPr>
          <w:b/>
          <w:noProof/>
          <w:u w:val="single"/>
          <w:lang w:val="sr-Latn-RS"/>
        </w:rPr>
      </w:pPr>
    </w:p>
    <w:p w14:paraId="16D2A0C1" w14:textId="77777777" w:rsidR="008D047D" w:rsidRPr="001A3DF5" w:rsidRDefault="008D047D" w:rsidP="008D047D">
      <w:pPr>
        <w:jc w:val="center"/>
        <w:rPr>
          <w:b/>
          <w:noProof/>
          <w:u w:val="single"/>
        </w:rPr>
      </w:pPr>
      <w:r w:rsidRPr="001A3DF5">
        <w:t xml:space="preserve">Наручилац захтева да уз понуду, понуђач достави оверен и потписан </w:t>
      </w:r>
      <w:r w:rsidRPr="001A3DF5">
        <w:rPr>
          <w:i/>
        </w:rPr>
        <w:t>ценовник</w:t>
      </w:r>
      <w:r w:rsidRPr="001A3DF5">
        <w:t xml:space="preserve"> оригиналних резервних делова с</w:t>
      </w:r>
      <w:r w:rsidRPr="001A3DF5">
        <w:rPr>
          <w:b/>
        </w:rPr>
        <w:t xml:space="preserve">а урачунатом услугом замене и услугом подешавања </w:t>
      </w:r>
      <w:r w:rsidRPr="001A3DF5">
        <w:rPr>
          <w:b/>
          <w:lang w:val="sr-Cyrl-RS"/>
        </w:rPr>
        <w:t>лифта</w:t>
      </w:r>
      <w:r w:rsidRPr="001A3DF5">
        <w:t>, који ће бити саставни део Уговора.</w:t>
      </w:r>
    </w:p>
    <w:p w14:paraId="76B1639B" w14:textId="77777777" w:rsidR="008D047D" w:rsidRPr="001A3DF5" w:rsidRDefault="008D047D" w:rsidP="008D047D">
      <w:pPr>
        <w:pStyle w:val="ListParagraph"/>
        <w:ind w:left="1440"/>
        <w:jc w:val="both"/>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835"/>
        <w:gridCol w:w="1276"/>
        <w:gridCol w:w="1559"/>
        <w:gridCol w:w="2694"/>
      </w:tblGrid>
      <w:tr w:rsidR="008D047D" w:rsidRPr="001A3DF5" w14:paraId="593E79E3" w14:textId="77777777" w:rsidTr="008D047D">
        <w:tc>
          <w:tcPr>
            <w:tcW w:w="2835" w:type="dxa"/>
            <w:tcBorders>
              <w:top w:val="double" w:sz="4" w:space="0" w:color="auto"/>
              <w:bottom w:val="double" w:sz="4" w:space="0" w:color="auto"/>
              <w:right w:val="double" w:sz="4" w:space="0" w:color="auto"/>
            </w:tcBorders>
          </w:tcPr>
          <w:p w14:paraId="0E471F3B" w14:textId="77777777" w:rsidR="008D047D" w:rsidRPr="001A3DF5" w:rsidRDefault="008D047D" w:rsidP="008D047D">
            <w:pPr>
              <w:pStyle w:val="ListParagraph"/>
              <w:ind w:left="360"/>
            </w:pPr>
            <w:r w:rsidRPr="001A3DF5">
              <w:t>назив</w:t>
            </w:r>
          </w:p>
        </w:tc>
        <w:tc>
          <w:tcPr>
            <w:tcW w:w="1276" w:type="dxa"/>
            <w:tcBorders>
              <w:top w:val="double" w:sz="4" w:space="0" w:color="auto"/>
              <w:bottom w:val="double" w:sz="4" w:space="0" w:color="auto"/>
              <w:right w:val="double" w:sz="4" w:space="0" w:color="auto"/>
            </w:tcBorders>
          </w:tcPr>
          <w:p w14:paraId="5985DFE4" w14:textId="77777777" w:rsidR="008D047D" w:rsidRPr="001A3DF5" w:rsidRDefault="008D047D" w:rsidP="008D047D">
            <w:pPr>
              <w:jc w:val="center"/>
              <w:rPr>
                <w:lang w:val="sr-Cyrl-RS"/>
              </w:rPr>
            </w:pPr>
            <w:r w:rsidRPr="001A3DF5">
              <w:rPr>
                <w:lang w:val="sr-Cyrl-RS"/>
              </w:rPr>
              <w:t>јединица мере</w:t>
            </w:r>
          </w:p>
        </w:tc>
        <w:tc>
          <w:tcPr>
            <w:tcW w:w="1559" w:type="dxa"/>
            <w:tcBorders>
              <w:top w:val="double" w:sz="4" w:space="0" w:color="auto"/>
              <w:bottom w:val="double" w:sz="4" w:space="0" w:color="auto"/>
              <w:right w:val="double" w:sz="4" w:space="0" w:color="auto"/>
            </w:tcBorders>
          </w:tcPr>
          <w:p w14:paraId="7FEB1646" w14:textId="77777777" w:rsidR="008D047D" w:rsidRPr="001A3DF5" w:rsidRDefault="008D047D" w:rsidP="008D047D">
            <w:pPr>
              <w:jc w:val="center"/>
              <w:rPr>
                <w:lang w:val="sr-Cyrl-RS"/>
              </w:rPr>
            </w:pPr>
            <w:r w:rsidRPr="001A3DF5">
              <w:rPr>
                <w:lang w:val="sr-Cyrl-RS"/>
              </w:rPr>
              <w:t>количина</w:t>
            </w:r>
          </w:p>
        </w:tc>
        <w:tc>
          <w:tcPr>
            <w:tcW w:w="2694" w:type="dxa"/>
            <w:tcBorders>
              <w:top w:val="double" w:sz="4" w:space="0" w:color="auto"/>
              <w:left w:val="double" w:sz="4" w:space="0" w:color="auto"/>
              <w:bottom w:val="double" w:sz="4" w:space="0" w:color="auto"/>
            </w:tcBorders>
          </w:tcPr>
          <w:p w14:paraId="78C28392" w14:textId="77777777" w:rsidR="008D047D" w:rsidRPr="001A3DF5" w:rsidRDefault="008D047D" w:rsidP="008D047D">
            <w:pPr>
              <w:jc w:val="center"/>
            </w:pPr>
            <w:r w:rsidRPr="001A3DF5">
              <w:t xml:space="preserve">јединична цена без </w:t>
            </w:r>
            <w:r w:rsidRPr="001A3DF5">
              <w:rPr>
                <w:lang w:val="sr-Cyrl-RS"/>
              </w:rPr>
              <w:t>ПДВ</w:t>
            </w:r>
            <w:r w:rsidRPr="001A3DF5">
              <w:t>-а</w:t>
            </w:r>
          </w:p>
        </w:tc>
      </w:tr>
      <w:tr w:rsidR="008D047D" w:rsidRPr="001A3DF5" w14:paraId="14104596" w14:textId="77777777" w:rsidTr="008D047D">
        <w:tc>
          <w:tcPr>
            <w:tcW w:w="2835" w:type="dxa"/>
            <w:tcBorders>
              <w:top w:val="double" w:sz="4" w:space="0" w:color="auto"/>
              <w:bottom w:val="single" w:sz="4" w:space="0" w:color="auto"/>
              <w:right w:val="double" w:sz="4" w:space="0" w:color="auto"/>
            </w:tcBorders>
          </w:tcPr>
          <w:p w14:paraId="4CD6F16D" w14:textId="77777777" w:rsidR="008D047D" w:rsidRPr="001A3DF5" w:rsidRDefault="008D047D" w:rsidP="008D047D">
            <w:pPr>
              <w:jc w:val="both"/>
            </w:pPr>
            <w:r w:rsidRPr="001A3DF5">
              <w:t>Улошци клизача кабине</w:t>
            </w:r>
          </w:p>
        </w:tc>
        <w:tc>
          <w:tcPr>
            <w:tcW w:w="1276" w:type="dxa"/>
            <w:tcBorders>
              <w:top w:val="double" w:sz="4" w:space="0" w:color="auto"/>
              <w:bottom w:val="single" w:sz="4" w:space="0" w:color="auto"/>
              <w:right w:val="double" w:sz="4" w:space="0" w:color="auto"/>
            </w:tcBorders>
          </w:tcPr>
          <w:p w14:paraId="6CF8B504" w14:textId="77777777" w:rsidR="008D047D" w:rsidRPr="001A3DF5" w:rsidRDefault="008D047D" w:rsidP="008D047D">
            <w:pPr>
              <w:jc w:val="both"/>
              <w:rPr>
                <w:lang w:val="sr-Cyrl-RS"/>
              </w:rPr>
            </w:pPr>
            <w:r w:rsidRPr="001A3DF5">
              <w:rPr>
                <w:lang w:val="sr-Cyrl-RS"/>
              </w:rPr>
              <w:t>ком</w:t>
            </w:r>
          </w:p>
        </w:tc>
        <w:tc>
          <w:tcPr>
            <w:tcW w:w="1559" w:type="dxa"/>
            <w:tcBorders>
              <w:top w:val="double" w:sz="4" w:space="0" w:color="auto"/>
              <w:bottom w:val="single" w:sz="4" w:space="0" w:color="auto"/>
              <w:right w:val="double" w:sz="4" w:space="0" w:color="auto"/>
            </w:tcBorders>
          </w:tcPr>
          <w:p w14:paraId="1C45532A" w14:textId="77777777" w:rsidR="008D047D" w:rsidRPr="001A3DF5" w:rsidRDefault="008D047D" w:rsidP="008D047D">
            <w:pPr>
              <w:jc w:val="both"/>
              <w:rPr>
                <w:lang w:val="sr-Cyrl-RS"/>
              </w:rPr>
            </w:pPr>
            <w:r w:rsidRPr="001A3DF5">
              <w:rPr>
                <w:lang w:val="sr-Cyrl-RS"/>
              </w:rPr>
              <w:t>1</w:t>
            </w:r>
          </w:p>
        </w:tc>
        <w:tc>
          <w:tcPr>
            <w:tcW w:w="2694" w:type="dxa"/>
            <w:tcBorders>
              <w:top w:val="double" w:sz="4" w:space="0" w:color="auto"/>
              <w:left w:val="double" w:sz="4" w:space="0" w:color="auto"/>
              <w:bottom w:val="single" w:sz="4" w:space="0" w:color="auto"/>
            </w:tcBorders>
          </w:tcPr>
          <w:p w14:paraId="2A943DB6" w14:textId="77777777" w:rsidR="008D047D" w:rsidRPr="001A3DF5" w:rsidRDefault="008D047D" w:rsidP="008D047D">
            <w:pPr>
              <w:jc w:val="both"/>
            </w:pPr>
          </w:p>
        </w:tc>
      </w:tr>
      <w:tr w:rsidR="008D047D" w:rsidRPr="001A3DF5" w14:paraId="779288F9" w14:textId="77777777" w:rsidTr="008D047D">
        <w:tc>
          <w:tcPr>
            <w:tcW w:w="2835" w:type="dxa"/>
            <w:tcBorders>
              <w:top w:val="double" w:sz="4" w:space="0" w:color="auto"/>
              <w:bottom w:val="single" w:sz="4" w:space="0" w:color="auto"/>
              <w:right w:val="double" w:sz="4" w:space="0" w:color="auto"/>
            </w:tcBorders>
          </w:tcPr>
          <w:p w14:paraId="4F4A567F" w14:textId="77777777" w:rsidR="008D047D" w:rsidRPr="001A3DF5" w:rsidRDefault="008D047D" w:rsidP="008D047D">
            <w:pPr>
              <w:jc w:val="both"/>
              <w:rPr>
                <w:lang w:val="sr-Cyrl-RS"/>
              </w:rPr>
            </w:pPr>
            <w:r w:rsidRPr="001A3DF5">
              <w:rPr>
                <w:lang w:val="sr-Cyrl-RS"/>
              </w:rPr>
              <w:t>Улошци клизача контра тега</w:t>
            </w:r>
          </w:p>
        </w:tc>
        <w:tc>
          <w:tcPr>
            <w:tcW w:w="1276" w:type="dxa"/>
            <w:tcBorders>
              <w:top w:val="double" w:sz="4" w:space="0" w:color="auto"/>
              <w:bottom w:val="single" w:sz="4" w:space="0" w:color="auto"/>
              <w:right w:val="double" w:sz="4" w:space="0" w:color="auto"/>
            </w:tcBorders>
          </w:tcPr>
          <w:p w14:paraId="71E51928" w14:textId="77777777" w:rsidR="008D047D" w:rsidRPr="001A3DF5" w:rsidRDefault="008D047D" w:rsidP="008D047D">
            <w:pPr>
              <w:jc w:val="both"/>
              <w:rPr>
                <w:lang w:val="sr-Cyrl-RS"/>
              </w:rPr>
            </w:pPr>
            <w:r w:rsidRPr="001A3DF5">
              <w:rPr>
                <w:lang w:val="sr-Cyrl-RS"/>
              </w:rPr>
              <w:t>ком</w:t>
            </w:r>
          </w:p>
        </w:tc>
        <w:tc>
          <w:tcPr>
            <w:tcW w:w="1559" w:type="dxa"/>
            <w:tcBorders>
              <w:top w:val="double" w:sz="4" w:space="0" w:color="auto"/>
              <w:bottom w:val="single" w:sz="4" w:space="0" w:color="auto"/>
              <w:right w:val="double" w:sz="4" w:space="0" w:color="auto"/>
            </w:tcBorders>
          </w:tcPr>
          <w:p w14:paraId="7D02F742" w14:textId="2CFFB13E" w:rsidR="008D047D" w:rsidRPr="001A3DF5" w:rsidRDefault="004577AE" w:rsidP="008D047D">
            <w:pPr>
              <w:jc w:val="both"/>
              <w:rPr>
                <w:lang w:val="sr-Latn-RS"/>
              </w:rPr>
            </w:pPr>
            <w:r w:rsidRPr="001A3DF5">
              <w:rPr>
                <w:lang w:val="sr-Latn-RS"/>
              </w:rPr>
              <w:t>1</w:t>
            </w:r>
          </w:p>
        </w:tc>
        <w:tc>
          <w:tcPr>
            <w:tcW w:w="2694" w:type="dxa"/>
            <w:tcBorders>
              <w:top w:val="double" w:sz="4" w:space="0" w:color="auto"/>
              <w:left w:val="double" w:sz="4" w:space="0" w:color="auto"/>
              <w:bottom w:val="single" w:sz="4" w:space="0" w:color="auto"/>
            </w:tcBorders>
          </w:tcPr>
          <w:p w14:paraId="75D4962F" w14:textId="77777777" w:rsidR="008D047D" w:rsidRPr="001A3DF5" w:rsidRDefault="008D047D" w:rsidP="008D047D">
            <w:pPr>
              <w:jc w:val="both"/>
            </w:pPr>
          </w:p>
        </w:tc>
      </w:tr>
      <w:tr w:rsidR="008D047D" w:rsidRPr="001A3DF5" w14:paraId="6A6B4BAE" w14:textId="77777777" w:rsidTr="008D047D">
        <w:tc>
          <w:tcPr>
            <w:tcW w:w="2835" w:type="dxa"/>
            <w:tcBorders>
              <w:top w:val="double" w:sz="4" w:space="0" w:color="auto"/>
              <w:bottom w:val="single" w:sz="4" w:space="0" w:color="auto"/>
              <w:right w:val="double" w:sz="4" w:space="0" w:color="auto"/>
            </w:tcBorders>
          </w:tcPr>
          <w:p w14:paraId="4B9DBB0F" w14:textId="77777777" w:rsidR="008D047D" w:rsidRPr="001A3DF5" w:rsidRDefault="008D047D" w:rsidP="008D047D">
            <w:pPr>
              <w:jc w:val="both"/>
              <w:rPr>
                <w:lang w:val="sr-Cyrl-RS"/>
              </w:rPr>
            </w:pPr>
            <w:r w:rsidRPr="001A3DF5">
              <w:rPr>
                <w:lang w:val="sr-Cyrl-RS"/>
              </w:rPr>
              <w:t>Клизачи за читачку главу система пристајања</w:t>
            </w:r>
          </w:p>
        </w:tc>
        <w:tc>
          <w:tcPr>
            <w:tcW w:w="1276" w:type="dxa"/>
            <w:tcBorders>
              <w:top w:val="double" w:sz="4" w:space="0" w:color="auto"/>
              <w:bottom w:val="single" w:sz="4" w:space="0" w:color="auto"/>
              <w:right w:val="double" w:sz="4" w:space="0" w:color="auto"/>
            </w:tcBorders>
          </w:tcPr>
          <w:p w14:paraId="7D1DF900" w14:textId="77777777" w:rsidR="008D047D" w:rsidRPr="001A3DF5" w:rsidRDefault="008D047D" w:rsidP="008D047D">
            <w:pPr>
              <w:jc w:val="both"/>
              <w:rPr>
                <w:lang w:val="sr-Cyrl-RS"/>
              </w:rPr>
            </w:pPr>
            <w:r w:rsidRPr="001A3DF5">
              <w:rPr>
                <w:lang w:val="sr-Cyrl-RS"/>
              </w:rPr>
              <w:t>ком</w:t>
            </w:r>
          </w:p>
        </w:tc>
        <w:tc>
          <w:tcPr>
            <w:tcW w:w="1559" w:type="dxa"/>
            <w:tcBorders>
              <w:top w:val="double" w:sz="4" w:space="0" w:color="auto"/>
              <w:bottom w:val="single" w:sz="4" w:space="0" w:color="auto"/>
              <w:right w:val="double" w:sz="4" w:space="0" w:color="auto"/>
            </w:tcBorders>
          </w:tcPr>
          <w:p w14:paraId="01E66AF1" w14:textId="77777777" w:rsidR="008D047D" w:rsidRPr="001A3DF5" w:rsidRDefault="008D047D" w:rsidP="008D047D">
            <w:pPr>
              <w:jc w:val="both"/>
              <w:rPr>
                <w:lang w:val="sr-Latn-RS"/>
              </w:rPr>
            </w:pPr>
            <w:r w:rsidRPr="001A3DF5">
              <w:rPr>
                <w:lang w:val="sr-Latn-RS"/>
              </w:rPr>
              <w:t>1</w:t>
            </w:r>
          </w:p>
        </w:tc>
        <w:tc>
          <w:tcPr>
            <w:tcW w:w="2694" w:type="dxa"/>
            <w:tcBorders>
              <w:top w:val="double" w:sz="4" w:space="0" w:color="auto"/>
              <w:left w:val="double" w:sz="4" w:space="0" w:color="auto"/>
              <w:bottom w:val="single" w:sz="4" w:space="0" w:color="auto"/>
            </w:tcBorders>
          </w:tcPr>
          <w:p w14:paraId="7FA14F47" w14:textId="77777777" w:rsidR="008D047D" w:rsidRPr="001A3DF5" w:rsidRDefault="008D047D" w:rsidP="008D047D">
            <w:pPr>
              <w:jc w:val="both"/>
            </w:pPr>
          </w:p>
        </w:tc>
      </w:tr>
      <w:tr w:rsidR="008D047D" w:rsidRPr="001A3DF5" w14:paraId="4EE39AFD" w14:textId="77777777" w:rsidTr="008D047D">
        <w:trPr>
          <w:trHeight w:val="686"/>
        </w:trPr>
        <w:tc>
          <w:tcPr>
            <w:tcW w:w="2835" w:type="dxa"/>
            <w:tcBorders>
              <w:right w:val="double" w:sz="4" w:space="0" w:color="auto"/>
            </w:tcBorders>
          </w:tcPr>
          <w:p w14:paraId="314350C4" w14:textId="77777777" w:rsidR="008D047D" w:rsidRPr="001A3DF5" w:rsidRDefault="008D047D" w:rsidP="008D047D">
            <w:r w:rsidRPr="001A3DF5">
              <w:t>Спојница каиша механизма врата</w:t>
            </w:r>
          </w:p>
        </w:tc>
        <w:tc>
          <w:tcPr>
            <w:tcW w:w="1276" w:type="dxa"/>
            <w:tcBorders>
              <w:right w:val="double" w:sz="4" w:space="0" w:color="auto"/>
            </w:tcBorders>
          </w:tcPr>
          <w:p w14:paraId="7E7E4105" w14:textId="77777777" w:rsidR="008D047D" w:rsidRPr="001A3DF5" w:rsidRDefault="008D047D" w:rsidP="008D047D">
            <w:pPr>
              <w:jc w:val="both"/>
              <w:rPr>
                <w:lang w:val="sr-Cyrl-RS"/>
              </w:rPr>
            </w:pPr>
            <w:r w:rsidRPr="001A3DF5">
              <w:rPr>
                <w:lang w:val="sr-Cyrl-RS"/>
              </w:rPr>
              <w:t>ком</w:t>
            </w:r>
          </w:p>
        </w:tc>
        <w:tc>
          <w:tcPr>
            <w:tcW w:w="1559" w:type="dxa"/>
            <w:tcBorders>
              <w:right w:val="double" w:sz="4" w:space="0" w:color="auto"/>
            </w:tcBorders>
          </w:tcPr>
          <w:p w14:paraId="4C916A81" w14:textId="77777777" w:rsidR="008D047D" w:rsidRPr="001A3DF5" w:rsidRDefault="008D047D" w:rsidP="008D047D">
            <w:pPr>
              <w:jc w:val="both"/>
              <w:rPr>
                <w:lang w:val="sr-Cyrl-RS"/>
              </w:rPr>
            </w:pPr>
            <w:r w:rsidRPr="001A3DF5">
              <w:rPr>
                <w:lang w:val="sr-Cyrl-RS"/>
              </w:rPr>
              <w:t>1</w:t>
            </w:r>
          </w:p>
        </w:tc>
        <w:tc>
          <w:tcPr>
            <w:tcW w:w="2694" w:type="dxa"/>
            <w:tcBorders>
              <w:left w:val="double" w:sz="4" w:space="0" w:color="auto"/>
            </w:tcBorders>
          </w:tcPr>
          <w:p w14:paraId="01AFC34A" w14:textId="77777777" w:rsidR="008D047D" w:rsidRPr="001A3DF5" w:rsidRDefault="008D047D" w:rsidP="008D047D">
            <w:pPr>
              <w:jc w:val="both"/>
            </w:pPr>
          </w:p>
        </w:tc>
      </w:tr>
      <w:tr w:rsidR="008D047D" w:rsidRPr="001A3DF5" w14:paraId="03AFDE75" w14:textId="77777777" w:rsidTr="008D047D">
        <w:tc>
          <w:tcPr>
            <w:tcW w:w="2835" w:type="dxa"/>
            <w:tcBorders>
              <w:right w:val="double" w:sz="4" w:space="0" w:color="auto"/>
            </w:tcBorders>
          </w:tcPr>
          <w:p w14:paraId="0CBDC318" w14:textId="77777777" w:rsidR="008D047D" w:rsidRPr="001A3DF5" w:rsidRDefault="008D047D" w:rsidP="008D047D">
            <w:r w:rsidRPr="001A3DF5">
              <w:t>Фотозавеса</w:t>
            </w:r>
          </w:p>
        </w:tc>
        <w:tc>
          <w:tcPr>
            <w:tcW w:w="1276" w:type="dxa"/>
            <w:tcBorders>
              <w:right w:val="double" w:sz="4" w:space="0" w:color="auto"/>
            </w:tcBorders>
          </w:tcPr>
          <w:p w14:paraId="66F21867" w14:textId="77777777" w:rsidR="008D047D" w:rsidRPr="001A3DF5" w:rsidRDefault="008D047D" w:rsidP="008D047D">
            <w:pPr>
              <w:jc w:val="both"/>
              <w:rPr>
                <w:lang w:val="sr-Cyrl-RS"/>
              </w:rPr>
            </w:pPr>
            <w:r w:rsidRPr="001A3DF5">
              <w:rPr>
                <w:lang w:val="sr-Cyrl-RS"/>
              </w:rPr>
              <w:t>ком</w:t>
            </w:r>
          </w:p>
        </w:tc>
        <w:tc>
          <w:tcPr>
            <w:tcW w:w="1559" w:type="dxa"/>
            <w:tcBorders>
              <w:right w:val="double" w:sz="4" w:space="0" w:color="auto"/>
            </w:tcBorders>
          </w:tcPr>
          <w:p w14:paraId="709F1975" w14:textId="77777777" w:rsidR="008D047D" w:rsidRPr="001A3DF5" w:rsidRDefault="008D047D" w:rsidP="008D047D">
            <w:pPr>
              <w:jc w:val="both"/>
              <w:rPr>
                <w:lang w:val="sr-Cyrl-RS"/>
              </w:rPr>
            </w:pPr>
            <w:r w:rsidRPr="001A3DF5">
              <w:rPr>
                <w:lang w:val="sr-Cyrl-RS"/>
              </w:rPr>
              <w:t>1</w:t>
            </w:r>
          </w:p>
        </w:tc>
        <w:tc>
          <w:tcPr>
            <w:tcW w:w="2694" w:type="dxa"/>
            <w:tcBorders>
              <w:left w:val="double" w:sz="4" w:space="0" w:color="auto"/>
            </w:tcBorders>
          </w:tcPr>
          <w:p w14:paraId="22A088E1" w14:textId="77777777" w:rsidR="008D047D" w:rsidRPr="001A3DF5" w:rsidRDefault="008D047D" w:rsidP="008D047D">
            <w:pPr>
              <w:jc w:val="both"/>
            </w:pPr>
          </w:p>
        </w:tc>
      </w:tr>
      <w:tr w:rsidR="008D047D" w:rsidRPr="001A3DF5" w14:paraId="588C16E3" w14:textId="77777777" w:rsidTr="008D047D">
        <w:tc>
          <w:tcPr>
            <w:tcW w:w="2835" w:type="dxa"/>
            <w:tcBorders>
              <w:right w:val="double" w:sz="4" w:space="0" w:color="auto"/>
            </w:tcBorders>
          </w:tcPr>
          <w:p w14:paraId="0CF5E342" w14:textId="77777777" w:rsidR="008D047D" w:rsidRPr="001A3DF5" w:rsidRDefault="008D047D" w:rsidP="008D047D">
            <w:r w:rsidRPr="001A3DF5">
              <w:rPr>
                <w:lang w:val="sr-Cyrl-RS"/>
              </w:rPr>
              <w:t>Б</w:t>
            </w:r>
            <w:r w:rsidRPr="001A3DF5">
              <w:t>атерије за уређај за мануелно из</w:t>
            </w:r>
            <w:r w:rsidRPr="001A3DF5">
              <w:rPr>
                <w:lang w:val="sr-Cyrl-RS"/>
              </w:rPr>
              <w:t>влачење</w:t>
            </w:r>
            <w:r w:rsidRPr="001A3DF5">
              <w:t xml:space="preserve"> </w:t>
            </w:r>
            <w:r w:rsidRPr="001A3DF5">
              <w:rPr>
                <w:lang w:val="sr-Cyrl-RS"/>
              </w:rPr>
              <w:t>путника</w:t>
            </w:r>
          </w:p>
        </w:tc>
        <w:tc>
          <w:tcPr>
            <w:tcW w:w="1276" w:type="dxa"/>
            <w:tcBorders>
              <w:right w:val="double" w:sz="4" w:space="0" w:color="auto"/>
            </w:tcBorders>
          </w:tcPr>
          <w:p w14:paraId="501C09A8" w14:textId="77777777" w:rsidR="008D047D" w:rsidRPr="001A3DF5" w:rsidRDefault="008D047D" w:rsidP="008D047D">
            <w:pPr>
              <w:jc w:val="both"/>
              <w:rPr>
                <w:lang w:val="sr-Cyrl-RS"/>
              </w:rPr>
            </w:pPr>
            <w:r w:rsidRPr="001A3DF5">
              <w:rPr>
                <w:lang w:val="sr-Cyrl-RS"/>
              </w:rPr>
              <w:t>ком</w:t>
            </w:r>
          </w:p>
        </w:tc>
        <w:tc>
          <w:tcPr>
            <w:tcW w:w="1559" w:type="dxa"/>
            <w:tcBorders>
              <w:right w:val="double" w:sz="4" w:space="0" w:color="auto"/>
            </w:tcBorders>
          </w:tcPr>
          <w:p w14:paraId="5EAB5216" w14:textId="77777777" w:rsidR="008D047D" w:rsidRPr="001A3DF5" w:rsidRDefault="008D047D" w:rsidP="008D047D">
            <w:pPr>
              <w:jc w:val="both"/>
              <w:rPr>
                <w:lang w:val="sr-Cyrl-RS"/>
              </w:rPr>
            </w:pPr>
            <w:r w:rsidRPr="001A3DF5">
              <w:rPr>
                <w:lang w:val="sr-Cyrl-RS"/>
              </w:rPr>
              <w:t>1</w:t>
            </w:r>
          </w:p>
        </w:tc>
        <w:tc>
          <w:tcPr>
            <w:tcW w:w="2694" w:type="dxa"/>
            <w:tcBorders>
              <w:left w:val="double" w:sz="4" w:space="0" w:color="auto"/>
            </w:tcBorders>
          </w:tcPr>
          <w:p w14:paraId="6D7910F2" w14:textId="77777777" w:rsidR="008D047D" w:rsidRPr="001A3DF5" w:rsidRDefault="008D047D" w:rsidP="008D047D">
            <w:pPr>
              <w:jc w:val="both"/>
            </w:pPr>
          </w:p>
        </w:tc>
      </w:tr>
      <w:tr w:rsidR="008D047D" w:rsidRPr="001A3DF5" w14:paraId="76FC4850" w14:textId="77777777" w:rsidTr="008D047D">
        <w:tc>
          <w:tcPr>
            <w:tcW w:w="2835" w:type="dxa"/>
            <w:tcBorders>
              <w:right w:val="double" w:sz="4" w:space="0" w:color="auto"/>
            </w:tcBorders>
          </w:tcPr>
          <w:p w14:paraId="1156EFCA" w14:textId="77777777" w:rsidR="008D047D" w:rsidRPr="001A3DF5" w:rsidRDefault="008D047D" w:rsidP="008D047D">
            <w:pPr>
              <w:rPr>
                <w:lang w:val="sr-Cyrl-RS"/>
              </w:rPr>
            </w:pPr>
            <w:r w:rsidRPr="001A3DF5">
              <w:rPr>
                <w:lang w:val="sr-Cyrl-RS"/>
              </w:rPr>
              <w:t>Точкић механизма прилазних врата</w:t>
            </w:r>
          </w:p>
        </w:tc>
        <w:tc>
          <w:tcPr>
            <w:tcW w:w="1276" w:type="dxa"/>
            <w:tcBorders>
              <w:right w:val="double" w:sz="4" w:space="0" w:color="auto"/>
            </w:tcBorders>
          </w:tcPr>
          <w:p w14:paraId="4F39CC62" w14:textId="77777777" w:rsidR="008D047D" w:rsidRPr="001A3DF5" w:rsidRDefault="008D047D" w:rsidP="008D047D">
            <w:pPr>
              <w:jc w:val="both"/>
              <w:rPr>
                <w:lang w:val="sr-Cyrl-RS"/>
              </w:rPr>
            </w:pPr>
            <w:r w:rsidRPr="001A3DF5">
              <w:rPr>
                <w:lang w:val="sr-Cyrl-RS"/>
              </w:rPr>
              <w:t>ком</w:t>
            </w:r>
          </w:p>
        </w:tc>
        <w:tc>
          <w:tcPr>
            <w:tcW w:w="1559" w:type="dxa"/>
            <w:tcBorders>
              <w:right w:val="double" w:sz="4" w:space="0" w:color="auto"/>
            </w:tcBorders>
          </w:tcPr>
          <w:p w14:paraId="7762A7AF" w14:textId="77777777" w:rsidR="008D047D" w:rsidRPr="001A3DF5" w:rsidRDefault="008D047D" w:rsidP="008D047D">
            <w:pPr>
              <w:jc w:val="both"/>
              <w:rPr>
                <w:lang w:val="sr-Cyrl-RS"/>
              </w:rPr>
            </w:pPr>
            <w:r w:rsidRPr="001A3DF5">
              <w:rPr>
                <w:lang w:val="sr-Cyrl-RS"/>
              </w:rPr>
              <w:t>1</w:t>
            </w:r>
          </w:p>
        </w:tc>
        <w:tc>
          <w:tcPr>
            <w:tcW w:w="2694" w:type="dxa"/>
            <w:tcBorders>
              <w:left w:val="double" w:sz="4" w:space="0" w:color="auto"/>
            </w:tcBorders>
          </w:tcPr>
          <w:p w14:paraId="1EC7EDD8" w14:textId="77777777" w:rsidR="008D047D" w:rsidRPr="001A3DF5" w:rsidRDefault="008D047D" w:rsidP="008D047D">
            <w:pPr>
              <w:jc w:val="both"/>
            </w:pPr>
          </w:p>
        </w:tc>
      </w:tr>
      <w:tr w:rsidR="008D047D" w:rsidRPr="001A3DF5" w14:paraId="336BE272" w14:textId="77777777" w:rsidTr="008D047D">
        <w:tc>
          <w:tcPr>
            <w:tcW w:w="2835" w:type="dxa"/>
            <w:tcBorders>
              <w:right w:val="double" w:sz="4" w:space="0" w:color="auto"/>
            </w:tcBorders>
          </w:tcPr>
          <w:p w14:paraId="476F24E4" w14:textId="77777777" w:rsidR="008D047D" w:rsidRPr="001A3DF5" w:rsidRDefault="008D047D" w:rsidP="008D047D">
            <w:pPr>
              <w:rPr>
                <w:lang w:val="sr-Latn-RS"/>
              </w:rPr>
            </w:pPr>
            <w:r w:rsidRPr="001A3DF5">
              <w:rPr>
                <w:lang w:val="sr-Cyrl-RS"/>
              </w:rPr>
              <w:t xml:space="preserve">Контролер врата </w:t>
            </w:r>
            <w:r w:rsidRPr="001A3DF5">
              <w:rPr>
                <w:lang w:val="sr-Latn-RS"/>
              </w:rPr>
              <w:t>DCSS5</w:t>
            </w:r>
          </w:p>
        </w:tc>
        <w:tc>
          <w:tcPr>
            <w:tcW w:w="1276" w:type="dxa"/>
            <w:tcBorders>
              <w:right w:val="double" w:sz="4" w:space="0" w:color="auto"/>
            </w:tcBorders>
          </w:tcPr>
          <w:p w14:paraId="0DE71406" w14:textId="77777777" w:rsidR="008D047D" w:rsidRPr="001A3DF5" w:rsidRDefault="008D047D" w:rsidP="008D047D">
            <w:pPr>
              <w:jc w:val="both"/>
              <w:rPr>
                <w:lang w:val="sr-Cyrl-RS"/>
              </w:rPr>
            </w:pPr>
            <w:r w:rsidRPr="001A3DF5">
              <w:rPr>
                <w:lang w:val="sr-Cyrl-RS"/>
              </w:rPr>
              <w:t>ком</w:t>
            </w:r>
          </w:p>
        </w:tc>
        <w:tc>
          <w:tcPr>
            <w:tcW w:w="1559" w:type="dxa"/>
            <w:tcBorders>
              <w:right w:val="double" w:sz="4" w:space="0" w:color="auto"/>
            </w:tcBorders>
          </w:tcPr>
          <w:p w14:paraId="74F7F1CF" w14:textId="77777777" w:rsidR="008D047D" w:rsidRPr="001A3DF5" w:rsidRDefault="008D047D" w:rsidP="008D047D">
            <w:pPr>
              <w:jc w:val="both"/>
              <w:rPr>
                <w:lang w:val="sr-Cyrl-RS"/>
              </w:rPr>
            </w:pPr>
            <w:r w:rsidRPr="001A3DF5">
              <w:rPr>
                <w:lang w:val="sr-Cyrl-RS"/>
              </w:rPr>
              <w:t>1</w:t>
            </w:r>
          </w:p>
        </w:tc>
        <w:tc>
          <w:tcPr>
            <w:tcW w:w="2694" w:type="dxa"/>
            <w:tcBorders>
              <w:left w:val="double" w:sz="4" w:space="0" w:color="auto"/>
            </w:tcBorders>
          </w:tcPr>
          <w:p w14:paraId="670484EA" w14:textId="77777777" w:rsidR="008D047D" w:rsidRPr="001A3DF5" w:rsidRDefault="008D047D" w:rsidP="008D047D">
            <w:pPr>
              <w:jc w:val="both"/>
            </w:pPr>
          </w:p>
        </w:tc>
      </w:tr>
      <w:tr w:rsidR="008D047D" w:rsidRPr="001A3DF5" w14:paraId="538B2B68" w14:textId="77777777" w:rsidTr="008D047D">
        <w:tc>
          <w:tcPr>
            <w:tcW w:w="2835" w:type="dxa"/>
            <w:tcBorders>
              <w:right w:val="double" w:sz="4" w:space="0" w:color="auto"/>
            </w:tcBorders>
          </w:tcPr>
          <w:p w14:paraId="4CDAF64C" w14:textId="77777777" w:rsidR="008D047D" w:rsidRPr="001A3DF5" w:rsidRDefault="008D047D" w:rsidP="008D047D">
            <w:r w:rsidRPr="001A3DF5">
              <w:t>Вентилатор кабине</w:t>
            </w:r>
          </w:p>
        </w:tc>
        <w:tc>
          <w:tcPr>
            <w:tcW w:w="1276" w:type="dxa"/>
            <w:tcBorders>
              <w:right w:val="double" w:sz="4" w:space="0" w:color="auto"/>
            </w:tcBorders>
          </w:tcPr>
          <w:p w14:paraId="07279502" w14:textId="77777777" w:rsidR="008D047D" w:rsidRPr="001A3DF5" w:rsidRDefault="008D047D" w:rsidP="008D047D">
            <w:pPr>
              <w:jc w:val="both"/>
              <w:rPr>
                <w:lang w:val="sr-Cyrl-RS"/>
              </w:rPr>
            </w:pPr>
            <w:r w:rsidRPr="001A3DF5">
              <w:rPr>
                <w:lang w:val="sr-Cyrl-RS"/>
              </w:rPr>
              <w:t>ком</w:t>
            </w:r>
          </w:p>
        </w:tc>
        <w:tc>
          <w:tcPr>
            <w:tcW w:w="1559" w:type="dxa"/>
            <w:tcBorders>
              <w:right w:val="double" w:sz="4" w:space="0" w:color="auto"/>
            </w:tcBorders>
          </w:tcPr>
          <w:p w14:paraId="148C2793" w14:textId="77777777" w:rsidR="008D047D" w:rsidRPr="001A3DF5" w:rsidRDefault="008D047D" w:rsidP="008D047D">
            <w:pPr>
              <w:jc w:val="both"/>
              <w:rPr>
                <w:lang w:val="sr-Cyrl-RS"/>
              </w:rPr>
            </w:pPr>
            <w:r w:rsidRPr="001A3DF5">
              <w:rPr>
                <w:lang w:val="sr-Cyrl-RS"/>
              </w:rPr>
              <w:t>1</w:t>
            </w:r>
          </w:p>
        </w:tc>
        <w:tc>
          <w:tcPr>
            <w:tcW w:w="2694" w:type="dxa"/>
            <w:tcBorders>
              <w:left w:val="double" w:sz="4" w:space="0" w:color="auto"/>
            </w:tcBorders>
          </w:tcPr>
          <w:p w14:paraId="5FD6EE91" w14:textId="77777777" w:rsidR="008D047D" w:rsidRPr="001A3DF5" w:rsidRDefault="008D047D" w:rsidP="008D047D">
            <w:pPr>
              <w:jc w:val="both"/>
            </w:pPr>
          </w:p>
        </w:tc>
      </w:tr>
      <w:tr w:rsidR="008D047D" w:rsidRPr="001A3DF5" w14:paraId="21E25D23" w14:textId="77777777" w:rsidTr="008D047D">
        <w:tc>
          <w:tcPr>
            <w:tcW w:w="2835" w:type="dxa"/>
            <w:tcBorders>
              <w:right w:val="double" w:sz="4" w:space="0" w:color="auto"/>
            </w:tcBorders>
          </w:tcPr>
          <w:p w14:paraId="1D0D22DA" w14:textId="77777777" w:rsidR="008D047D" w:rsidRPr="001A3DF5" w:rsidRDefault="008D047D" w:rsidP="008D047D">
            <w:r w:rsidRPr="001A3DF5">
              <w:t>Позивно дугме</w:t>
            </w:r>
          </w:p>
        </w:tc>
        <w:tc>
          <w:tcPr>
            <w:tcW w:w="1276" w:type="dxa"/>
            <w:tcBorders>
              <w:right w:val="double" w:sz="4" w:space="0" w:color="auto"/>
            </w:tcBorders>
          </w:tcPr>
          <w:p w14:paraId="1BFED885" w14:textId="77777777" w:rsidR="008D047D" w:rsidRPr="001A3DF5" w:rsidRDefault="008D047D" w:rsidP="008D047D">
            <w:pPr>
              <w:jc w:val="both"/>
              <w:rPr>
                <w:lang w:val="sr-Cyrl-RS"/>
              </w:rPr>
            </w:pPr>
            <w:r w:rsidRPr="001A3DF5">
              <w:rPr>
                <w:lang w:val="sr-Cyrl-RS"/>
              </w:rPr>
              <w:t>ком</w:t>
            </w:r>
          </w:p>
        </w:tc>
        <w:tc>
          <w:tcPr>
            <w:tcW w:w="1559" w:type="dxa"/>
            <w:tcBorders>
              <w:right w:val="double" w:sz="4" w:space="0" w:color="auto"/>
            </w:tcBorders>
          </w:tcPr>
          <w:p w14:paraId="1AC51932" w14:textId="77777777" w:rsidR="008D047D" w:rsidRPr="001A3DF5" w:rsidRDefault="008D047D" w:rsidP="008D047D">
            <w:pPr>
              <w:jc w:val="both"/>
              <w:rPr>
                <w:lang w:val="sr-Cyrl-RS"/>
              </w:rPr>
            </w:pPr>
            <w:r w:rsidRPr="001A3DF5">
              <w:rPr>
                <w:lang w:val="sr-Cyrl-RS"/>
              </w:rPr>
              <w:t>1</w:t>
            </w:r>
          </w:p>
        </w:tc>
        <w:tc>
          <w:tcPr>
            <w:tcW w:w="2694" w:type="dxa"/>
            <w:tcBorders>
              <w:left w:val="double" w:sz="4" w:space="0" w:color="auto"/>
            </w:tcBorders>
          </w:tcPr>
          <w:p w14:paraId="16645375" w14:textId="77777777" w:rsidR="008D047D" w:rsidRPr="001A3DF5" w:rsidRDefault="008D047D" w:rsidP="008D047D">
            <w:pPr>
              <w:jc w:val="both"/>
            </w:pPr>
          </w:p>
        </w:tc>
      </w:tr>
      <w:tr w:rsidR="008D047D" w:rsidRPr="001A3DF5" w14:paraId="6F1388AC" w14:textId="77777777" w:rsidTr="008D047D">
        <w:tc>
          <w:tcPr>
            <w:tcW w:w="2835" w:type="dxa"/>
            <w:tcBorders>
              <w:right w:val="double" w:sz="4" w:space="0" w:color="auto"/>
            </w:tcBorders>
          </w:tcPr>
          <w:p w14:paraId="041BD2F2" w14:textId="77777777" w:rsidR="008D047D" w:rsidRPr="001A3DF5" w:rsidRDefault="008D047D" w:rsidP="008D047D">
            <w:r w:rsidRPr="001A3DF5">
              <w:t>Филтери контролера</w:t>
            </w:r>
          </w:p>
        </w:tc>
        <w:tc>
          <w:tcPr>
            <w:tcW w:w="1276" w:type="dxa"/>
            <w:tcBorders>
              <w:right w:val="double" w:sz="4" w:space="0" w:color="auto"/>
            </w:tcBorders>
          </w:tcPr>
          <w:p w14:paraId="3A784F7A" w14:textId="77777777" w:rsidR="008D047D" w:rsidRPr="001A3DF5" w:rsidRDefault="008D047D" w:rsidP="008D047D">
            <w:pPr>
              <w:jc w:val="both"/>
              <w:rPr>
                <w:lang w:val="sr-Cyrl-RS"/>
              </w:rPr>
            </w:pPr>
            <w:r w:rsidRPr="001A3DF5">
              <w:rPr>
                <w:lang w:val="sr-Cyrl-RS"/>
              </w:rPr>
              <w:t>ком</w:t>
            </w:r>
          </w:p>
        </w:tc>
        <w:tc>
          <w:tcPr>
            <w:tcW w:w="1559" w:type="dxa"/>
            <w:tcBorders>
              <w:right w:val="double" w:sz="4" w:space="0" w:color="auto"/>
            </w:tcBorders>
          </w:tcPr>
          <w:p w14:paraId="348DD2B0" w14:textId="77777777" w:rsidR="008D047D" w:rsidRPr="001A3DF5" w:rsidRDefault="008D047D" w:rsidP="008D047D">
            <w:pPr>
              <w:jc w:val="both"/>
              <w:rPr>
                <w:lang w:val="sr-Cyrl-RS"/>
              </w:rPr>
            </w:pPr>
            <w:r w:rsidRPr="001A3DF5">
              <w:rPr>
                <w:lang w:val="sr-Cyrl-RS"/>
              </w:rPr>
              <w:t>1</w:t>
            </w:r>
          </w:p>
        </w:tc>
        <w:tc>
          <w:tcPr>
            <w:tcW w:w="2694" w:type="dxa"/>
            <w:tcBorders>
              <w:left w:val="double" w:sz="4" w:space="0" w:color="auto"/>
            </w:tcBorders>
          </w:tcPr>
          <w:p w14:paraId="3FD87BD6" w14:textId="77777777" w:rsidR="008D047D" w:rsidRPr="001A3DF5" w:rsidRDefault="008D047D" w:rsidP="008D047D">
            <w:pPr>
              <w:jc w:val="both"/>
            </w:pPr>
          </w:p>
        </w:tc>
      </w:tr>
      <w:tr w:rsidR="008D047D" w:rsidRPr="001A3DF5" w14:paraId="6A215682" w14:textId="77777777" w:rsidTr="008D047D">
        <w:tc>
          <w:tcPr>
            <w:tcW w:w="2835" w:type="dxa"/>
            <w:tcBorders>
              <w:right w:val="double" w:sz="4" w:space="0" w:color="auto"/>
            </w:tcBorders>
          </w:tcPr>
          <w:p w14:paraId="5B6F16B5" w14:textId="77777777" w:rsidR="008D047D" w:rsidRPr="001A3DF5" w:rsidRDefault="008D047D" w:rsidP="008D047D">
            <w:r w:rsidRPr="001A3DF5">
              <w:t xml:space="preserve">Лежајеви мотора </w:t>
            </w:r>
          </w:p>
        </w:tc>
        <w:tc>
          <w:tcPr>
            <w:tcW w:w="1276" w:type="dxa"/>
            <w:tcBorders>
              <w:right w:val="double" w:sz="4" w:space="0" w:color="auto"/>
            </w:tcBorders>
          </w:tcPr>
          <w:p w14:paraId="4FC71111" w14:textId="77777777" w:rsidR="008D047D" w:rsidRPr="001A3DF5" w:rsidRDefault="008D047D" w:rsidP="008D047D">
            <w:pPr>
              <w:jc w:val="both"/>
              <w:rPr>
                <w:lang w:val="sr-Cyrl-RS"/>
              </w:rPr>
            </w:pPr>
            <w:r w:rsidRPr="001A3DF5">
              <w:rPr>
                <w:lang w:val="sr-Cyrl-RS"/>
              </w:rPr>
              <w:t>ком</w:t>
            </w:r>
          </w:p>
        </w:tc>
        <w:tc>
          <w:tcPr>
            <w:tcW w:w="1559" w:type="dxa"/>
            <w:tcBorders>
              <w:right w:val="double" w:sz="4" w:space="0" w:color="auto"/>
            </w:tcBorders>
          </w:tcPr>
          <w:p w14:paraId="22E6A7EC" w14:textId="77777777" w:rsidR="008D047D" w:rsidRPr="001A3DF5" w:rsidRDefault="008D047D" w:rsidP="008D047D">
            <w:pPr>
              <w:jc w:val="both"/>
              <w:rPr>
                <w:lang w:val="sr-Cyrl-RS"/>
              </w:rPr>
            </w:pPr>
            <w:r w:rsidRPr="001A3DF5">
              <w:rPr>
                <w:lang w:val="sr-Cyrl-RS"/>
              </w:rPr>
              <w:t>1</w:t>
            </w:r>
          </w:p>
        </w:tc>
        <w:tc>
          <w:tcPr>
            <w:tcW w:w="2694" w:type="dxa"/>
            <w:tcBorders>
              <w:left w:val="double" w:sz="4" w:space="0" w:color="auto"/>
            </w:tcBorders>
          </w:tcPr>
          <w:p w14:paraId="05C4CE0C" w14:textId="77777777" w:rsidR="008D047D" w:rsidRPr="001A3DF5" w:rsidRDefault="008D047D" w:rsidP="008D047D">
            <w:pPr>
              <w:jc w:val="both"/>
            </w:pPr>
          </w:p>
        </w:tc>
      </w:tr>
      <w:tr w:rsidR="008D047D" w:rsidRPr="001A3DF5" w14:paraId="524DEE47" w14:textId="77777777" w:rsidTr="008D047D">
        <w:tc>
          <w:tcPr>
            <w:tcW w:w="2835" w:type="dxa"/>
            <w:tcBorders>
              <w:right w:val="double" w:sz="4" w:space="0" w:color="auto"/>
            </w:tcBorders>
          </w:tcPr>
          <w:p w14:paraId="1C00A341" w14:textId="77777777" w:rsidR="008D047D" w:rsidRPr="001A3DF5" w:rsidRDefault="008D047D" w:rsidP="008D047D">
            <w:pPr>
              <w:rPr>
                <w:lang w:val="sr-Cyrl-RS"/>
              </w:rPr>
            </w:pPr>
            <w:r w:rsidRPr="001A3DF5">
              <w:rPr>
                <w:lang w:val="sr-Cyrl-RS"/>
              </w:rPr>
              <w:t>Контакт врата</w:t>
            </w:r>
          </w:p>
        </w:tc>
        <w:tc>
          <w:tcPr>
            <w:tcW w:w="1276" w:type="dxa"/>
            <w:tcBorders>
              <w:right w:val="double" w:sz="4" w:space="0" w:color="auto"/>
            </w:tcBorders>
          </w:tcPr>
          <w:p w14:paraId="5F83A8E9" w14:textId="77777777" w:rsidR="008D047D" w:rsidRPr="001A3DF5" w:rsidRDefault="008D047D" w:rsidP="008D047D">
            <w:pPr>
              <w:jc w:val="both"/>
              <w:rPr>
                <w:lang w:val="sr-Cyrl-RS"/>
              </w:rPr>
            </w:pPr>
            <w:r w:rsidRPr="001A3DF5">
              <w:rPr>
                <w:lang w:val="sr-Cyrl-RS"/>
              </w:rPr>
              <w:t>ком</w:t>
            </w:r>
          </w:p>
        </w:tc>
        <w:tc>
          <w:tcPr>
            <w:tcW w:w="1559" w:type="dxa"/>
            <w:tcBorders>
              <w:right w:val="double" w:sz="4" w:space="0" w:color="auto"/>
            </w:tcBorders>
          </w:tcPr>
          <w:p w14:paraId="58F3EA9B" w14:textId="77777777" w:rsidR="008D047D" w:rsidRPr="001A3DF5" w:rsidRDefault="008D047D" w:rsidP="008D047D">
            <w:pPr>
              <w:jc w:val="both"/>
              <w:rPr>
                <w:lang w:val="sr-Cyrl-RS"/>
              </w:rPr>
            </w:pPr>
            <w:r w:rsidRPr="001A3DF5">
              <w:rPr>
                <w:lang w:val="sr-Cyrl-RS"/>
              </w:rPr>
              <w:t>1</w:t>
            </w:r>
          </w:p>
        </w:tc>
        <w:tc>
          <w:tcPr>
            <w:tcW w:w="2694" w:type="dxa"/>
            <w:tcBorders>
              <w:left w:val="double" w:sz="4" w:space="0" w:color="auto"/>
            </w:tcBorders>
          </w:tcPr>
          <w:p w14:paraId="207C0EBB" w14:textId="77777777" w:rsidR="008D047D" w:rsidRPr="001A3DF5" w:rsidRDefault="008D047D" w:rsidP="008D047D">
            <w:pPr>
              <w:jc w:val="both"/>
            </w:pPr>
          </w:p>
        </w:tc>
      </w:tr>
      <w:tr w:rsidR="008D047D" w:rsidRPr="001A3DF5" w14:paraId="5AA7C2AA" w14:textId="77777777" w:rsidTr="008D047D">
        <w:tc>
          <w:tcPr>
            <w:tcW w:w="2835" w:type="dxa"/>
            <w:tcBorders>
              <w:bottom w:val="single" w:sz="4" w:space="0" w:color="auto"/>
              <w:right w:val="double" w:sz="4" w:space="0" w:color="auto"/>
            </w:tcBorders>
          </w:tcPr>
          <w:p w14:paraId="12BB0B8A" w14:textId="77777777" w:rsidR="008D047D" w:rsidRPr="001A3DF5" w:rsidRDefault="008D047D" w:rsidP="008D047D">
            <w:r w:rsidRPr="001A3DF5">
              <w:rPr>
                <w:lang w:val="sr-Cyrl-RS"/>
              </w:rPr>
              <w:t>ЛЕД расвета</w:t>
            </w:r>
          </w:p>
        </w:tc>
        <w:tc>
          <w:tcPr>
            <w:tcW w:w="1276" w:type="dxa"/>
            <w:tcBorders>
              <w:bottom w:val="single" w:sz="4" w:space="0" w:color="auto"/>
              <w:right w:val="double" w:sz="4" w:space="0" w:color="auto"/>
            </w:tcBorders>
          </w:tcPr>
          <w:p w14:paraId="2CB65645" w14:textId="77777777" w:rsidR="008D047D" w:rsidRPr="001A3DF5" w:rsidRDefault="008D047D" w:rsidP="008D047D">
            <w:pPr>
              <w:jc w:val="both"/>
              <w:rPr>
                <w:lang w:val="sr-Cyrl-RS"/>
              </w:rPr>
            </w:pPr>
            <w:r w:rsidRPr="001A3DF5">
              <w:rPr>
                <w:lang w:val="sr-Cyrl-RS"/>
              </w:rPr>
              <w:t>ком</w:t>
            </w:r>
          </w:p>
        </w:tc>
        <w:tc>
          <w:tcPr>
            <w:tcW w:w="1559" w:type="dxa"/>
            <w:tcBorders>
              <w:bottom w:val="single" w:sz="4" w:space="0" w:color="auto"/>
              <w:right w:val="double" w:sz="4" w:space="0" w:color="auto"/>
            </w:tcBorders>
          </w:tcPr>
          <w:p w14:paraId="6A186430" w14:textId="77777777" w:rsidR="008D047D" w:rsidRPr="001A3DF5" w:rsidRDefault="008D047D" w:rsidP="008D047D">
            <w:pPr>
              <w:jc w:val="both"/>
              <w:rPr>
                <w:lang w:val="sr-Cyrl-RS"/>
              </w:rPr>
            </w:pPr>
            <w:r w:rsidRPr="001A3DF5">
              <w:rPr>
                <w:lang w:val="sr-Cyrl-RS"/>
              </w:rPr>
              <w:t>1</w:t>
            </w:r>
          </w:p>
        </w:tc>
        <w:tc>
          <w:tcPr>
            <w:tcW w:w="2694" w:type="dxa"/>
            <w:tcBorders>
              <w:left w:val="double" w:sz="4" w:space="0" w:color="auto"/>
              <w:bottom w:val="single" w:sz="4" w:space="0" w:color="auto"/>
            </w:tcBorders>
          </w:tcPr>
          <w:p w14:paraId="44C87E72" w14:textId="77777777" w:rsidR="008D047D" w:rsidRPr="001A3DF5" w:rsidRDefault="008D047D" w:rsidP="008D047D">
            <w:pPr>
              <w:jc w:val="both"/>
            </w:pPr>
          </w:p>
        </w:tc>
      </w:tr>
      <w:tr w:rsidR="008D047D" w:rsidRPr="001A3DF5" w14:paraId="5FFDA22A" w14:textId="77777777" w:rsidTr="008D047D">
        <w:tc>
          <w:tcPr>
            <w:tcW w:w="5670" w:type="dxa"/>
            <w:gridSpan w:val="3"/>
            <w:tcBorders>
              <w:bottom w:val="single" w:sz="4" w:space="0" w:color="auto"/>
              <w:right w:val="double" w:sz="4" w:space="0" w:color="auto"/>
            </w:tcBorders>
            <w:vAlign w:val="bottom"/>
          </w:tcPr>
          <w:p w14:paraId="70E3D922" w14:textId="77777777" w:rsidR="008D047D" w:rsidRPr="001A3DF5" w:rsidRDefault="008D047D" w:rsidP="008D047D">
            <w:pPr>
              <w:rPr>
                <w:color w:val="000000"/>
                <w:sz w:val="22"/>
                <w:szCs w:val="22"/>
              </w:rPr>
            </w:pPr>
            <w:r w:rsidRPr="001A3DF5">
              <w:rPr>
                <w:b/>
                <w:color w:val="000000"/>
                <w:sz w:val="22"/>
                <w:szCs w:val="22"/>
              </w:rPr>
              <w:t xml:space="preserve">УКУПНА ВРЕДНОСТ </w:t>
            </w:r>
            <w:r w:rsidRPr="001A3DF5">
              <w:rPr>
                <w:b/>
                <w:i/>
                <w:color w:val="000000"/>
                <w:sz w:val="22"/>
                <w:szCs w:val="22"/>
              </w:rPr>
              <w:t>ЦЕНОВНИКА</w:t>
            </w:r>
            <w:r w:rsidRPr="001A3DF5">
              <w:rPr>
                <w:b/>
                <w:color w:val="000000"/>
                <w:sz w:val="22"/>
                <w:szCs w:val="22"/>
              </w:rPr>
              <w:t xml:space="preserve"> ОРИГИНАЛНИХ РЕЗЕРВНИХ ДЕЛОВА БЕЗ ПДВ-А са УСЛУГОМ ЗАМЕНЕ И УСЛУГОМ ПОДЕШАВАЊА </w:t>
            </w:r>
            <w:r w:rsidRPr="001A3DF5">
              <w:rPr>
                <w:b/>
                <w:color w:val="000000"/>
                <w:sz w:val="22"/>
                <w:szCs w:val="22"/>
                <w:lang w:val="sr-Cyrl-RS"/>
              </w:rPr>
              <w:t>ЛИФТА:</w:t>
            </w:r>
          </w:p>
        </w:tc>
        <w:tc>
          <w:tcPr>
            <w:tcW w:w="2694" w:type="dxa"/>
            <w:tcBorders>
              <w:left w:val="double" w:sz="4" w:space="0" w:color="auto"/>
              <w:bottom w:val="single" w:sz="4" w:space="0" w:color="auto"/>
            </w:tcBorders>
            <w:vAlign w:val="bottom"/>
          </w:tcPr>
          <w:p w14:paraId="700DE456" w14:textId="77777777" w:rsidR="008D047D" w:rsidRPr="001A3DF5" w:rsidRDefault="008D047D" w:rsidP="008D047D">
            <w:pPr>
              <w:rPr>
                <w:color w:val="000000"/>
                <w:sz w:val="22"/>
                <w:szCs w:val="22"/>
              </w:rPr>
            </w:pPr>
          </w:p>
        </w:tc>
      </w:tr>
      <w:tr w:rsidR="008D047D" w:rsidRPr="001A3DF5" w14:paraId="3E065122" w14:textId="77777777" w:rsidTr="008D047D">
        <w:tc>
          <w:tcPr>
            <w:tcW w:w="5670" w:type="dxa"/>
            <w:gridSpan w:val="3"/>
            <w:tcBorders>
              <w:top w:val="double" w:sz="4" w:space="0" w:color="auto"/>
              <w:bottom w:val="double" w:sz="4" w:space="0" w:color="auto"/>
              <w:right w:val="double" w:sz="4" w:space="0" w:color="auto"/>
            </w:tcBorders>
          </w:tcPr>
          <w:p w14:paraId="204306E4" w14:textId="77777777" w:rsidR="008D047D" w:rsidRPr="001A3DF5" w:rsidRDefault="008D047D" w:rsidP="008D047D">
            <w:r w:rsidRPr="001A3DF5">
              <w:rPr>
                <w:lang w:val="sr-Cyrl-CS"/>
              </w:rPr>
              <w:t>РОК ВАЖЕЊА ЦЕНОВНИКА</w:t>
            </w:r>
          </w:p>
        </w:tc>
        <w:tc>
          <w:tcPr>
            <w:tcW w:w="2694" w:type="dxa"/>
            <w:tcBorders>
              <w:top w:val="double" w:sz="4" w:space="0" w:color="auto"/>
              <w:left w:val="double" w:sz="4" w:space="0" w:color="auto"/>
              <w:bottom w:val="double" w:sz="4" w:space="0" w:color="auto"/>
            </w:tcBorders>
          </w:tcPr>
          <w:p w14:paraId="466C264E" w14:textId="77777777" w:rsidR="008D047D" w:rsidRPr="001A3DF5" w:rsidRDefault="008D047D" w:rsidP="008D047D">
            <w:pPr>
              <w:jc w:val="right"/>
            </w:pPr>
          </w:p>
        </w:tc>
      </w:tr>
    </w:tbl>
    <w:p w14:paraId="1363542E" w14:textId="77777777" w:rsidR="008D047D" w:rsidRPr="001A3DF5" w:rsidRDefault="008D047D" w:rsidP="008D047D">
      <w:pPr>
        <w:ind w:left="720" w:hanging="720"/>
        <w:jc w:val="both"/>
      </w:pPr>
      <w:r w:rsidRPr="001A3DF5">
        <w:rPr>
          <w:noProof/>
          <w:lang w:val="sr-Cyrl-CS"/>
        </w:rPr>
        <w:t xml:space="preserve">- </w:t>
      </w:r>
      <w:r w:rsidRPr="001A3DF5">
        <w:rPr>
          <w:noProof/>
          <w:lang w:val="sr-Cyrl-CS"/>
        </w:rPr>
        <w:tab/>
        <w:t xml:space="preserve">Достављени ценовник резервних делова </w:t>
      </w:r>
      <w:r w:rsidRPr="001A3DF5">
        <w:rPr>
          <w:bCs/>
          <w:iCs/>
        </w:rPr>
        <w:t xml:space="preserve"> </w:t>
      </w:r>
      <w:r w:rsidRPr="001A3DF5">
        <w:rPr>
          <w:bCs/>
          <w:iCs/>
          <w:lang w:val="sr-Cyrl-RS"/>
        </w:rPr>
        <w:t xml:space="preserve">за </w:t>
      </w:r>
      <w:r w:rsidRPr="001A3DF5">
        <w:rPr>
          <w:bCs/>
          <w:iCs/>
        </w:rPr>
        <w:t xml:space="preserve"> сервисирањ</w:t>
      </w:r>
      <w:r w:rsidRPr="001A3DF5">
        <w:rPr>
          <w:bCs/>
          <w:iCs/>
          <w:lang w:val="sr-Cyrl-RS"/>
        </w:rPr>
        <w:t>е лифтова  се неће мењати током трајања уговора.</w:t>
      </w:r>
      <w:bookmarkStart w:id="24" w:name="_GoBack"/>
      <w:bookmarkEnd w:id="24"/>
    </w:p>
    <w:p w14:paraId="672C3F9A" w14:textId="5A55CAD5" w:rsidR="00525A90" w:rsidRPr="001A3DF5" w:rsidRDefault="00525A90" w:rsidP="00525A90">
      <w:pPr>
        <w:pStyle w:val="ListParagraph"/>
        <w:numPr>
          <w:ilvl w:val="0"/>
          <w:numId w:val="29"/>
        </w:numPr>
        <w:jc w:val="both"/>
      </w:pPr>
      <w:r w:rsidRPr="001A3DF5">
        <w:t xml:space="preserve">Понуђач је у обавези да достави ценовник </w:t>
      </w:r>
      <w:proofErr w:type="gramStart"/>
      <w:r w:rsidRPr="001A3DF5">
        <w:t>оригиналних  резервних</w:t>
      </w:r>
      <w:proofErr w:type="gramEnd"/>
      <w:r w:rsidRPr="001A3DF5">
        <w:t xml:space="preserve"> делова </w:t>
      </w:r>
      <w:r w:rsidRPr="001A3DF5">
        <w:rPr>
          <w:lang w:val="sr-Cyrl-RS"/>
        </w:rPr>
        <w:t xml:space="preserve">наведених у табели </w:t>
      </w:r>
      <w:r w:rsidRPr="001A3DF5">
        <w:t xml:space="preserve">који би се користили приликом поправке </w:t>
      </w:r>
      <w:r w:rsidRPr="001A3DF5">
        <w:rPr>
          <w:lang w:val="sr-Cyrl-RS"/>
        </w:rPr>
        <w:t>лифтова</w:t>
      </w:r>
      <w:r w:rsidRPr="001A3DF5">
        <w:t>,  а достављене цене за рез</w:t>
      </w:r>
      <w:r w:rsidR="00940266" w:rsidRPr="001A3DF5">
        <w:t>e</w:t>
      </w:r>
      <w:r w:rsidRPr="001A3DF5">
        <w:t>рвни део</w:t>
      </w:r>
      <w:r w:rsidRPr="001A3DF5">
        <w:rPr>
          <w:lang w:val="sr-Cyrl-RS"/>
        </w:rPr>
        <w:t xml:space="preserve"> се</w:t>
      </w:r>
      <w:r w:rsidRPr="001A3DF5">
        <w:t xml:space="preserve">  неће се мењати током трајања уговора.</w:t>
      </w:r>
    </w:p>
    <w:p w14:paraId="7E8E5C21" w14:textId="31BDFAEA" w:rsidR="00A7057C" w:rsidRPr="001A3DF5" w:rsidRDefault="00A7057C" w:rsidP="008D047D">
      <w:pPr>
        <w:pStyle w:val="ListParagraph"/>
        <w:numPr>
          <w:ilvl w:val="0"/>
          <w:numId w:val="29"/>
        </w:numPr>
        <w:jc w:val="both"/>
      </w:pPr>
      <w:r w:rsidRPr="001A3DF5">
        <w:rPr>
          <w:lang w:val="sr-Cyrl-RS"/>
        </w:rPr>
        <w:t>Понуђач је у обавези да уз понуду достави и ценовник материјала који би се користио приликом поправке лифтова, а достављене цене из овог ценовника се неће мењати током трајања уговора.</w:t>
      </w:r>
    </w:p>
    <w:p w14:paraId="1441A96C" w14:textId="77777777" w:rsidR="008D047D" w:rsidRPr="001A3DF5" w:rsidRDefault="008D047D" w:rsidP="008D047D">
      <w:pPr>
        <w:pStyle w:val="ListParagraph"/>
        <w:numPr>
          <w:ilvl w:val="0"/>
          <w:numId w:val="29"/>
        </w:numPr>
        <w:jc w:val="both"/>
      </w:pPr>
      <w:r w:rsidRPr="001A3DF5">
        <w:t>Контролу услуга ће вршити овлашћено лице код наручиоца, својим присуством за време вршења услуга и потписивањем радног налога о извршеним услугама.</w:t>
      </w:r>
    </w:p>
    <w:p w14:paraId="360D51C0" w14:textId="77777777" w:rsidR="008D047D" w:rsidRPr="001A3DF5" w:rsidRDefault="008D047D" w:rsidP="008D047D">
      <w:pPr>
        <w:pStyle w:val="ListParagraph"/>
        <w:jc w:val="both"/>
      </w:pPr>
      <w:proofErr w:type="gramStart"/>
      <w:r w:rsidRPr="001A3DF5">
        <w:t>Понуђач је дужан да сваку извршену услугу унесе у сервисну књижицу наручиоца.</w:t>
      </w:r>
      <w:proofErr w:type="gramEnd"/>
    </w:p>
    <w:p w14:paraId="38061176" w14:textId="64713404" w:rsidR="008D047D" w:rsidRPr="001A3DF5" w:rsidRDefault="008D047D" w:rsidP="008D047D">
      <w:pPr>
        <w:pStyle w:val="ListParagraph"/>
        <w:numPr>
          <w:ilvl w:val="0"/>
          <w:numId w:val="29"/>
        </w:numPr>
        <w:jc w:val="both"/>
      </w:pPr>
      <w:r w:rsidRPr="001A3DF5">
        <w:rPr>
          <w:bCs/>
          <w:iCs/>
          <w:lang w:val="sr-Cyrl-CS"/>
        </w:rPr>
        <w:t>М</w:t>
      </w:r>
      <w:r w:rsidRPr="001A3DF5">
        <w:rPr>
          <w:bCs/>
          <w:lang w:val="sr-Cyrl-CS"/>
        </w:rPr>
        <w:t>есечни преглед и сервисирање свих лиф</w:t>
      </w:r>
      <w:r w:rsidR="004577AE" w:rsidRPr="001A3DF5">
        <w:rPr>
          <w:bCs/>
          <w:lang w:val="sr-Cyrl-CS"/>
        </w:rPr>
        <w:t>това обавља</w:t>
      </w:r>
      <w:r w:rsidRPr="001A3DF5">
        <w:rPr>
          <w:bCs/>
          <w:lang w:val="sr-Cyrl-CS"/>
        </w:rPr>
        <w:t xml:space="preserve">ће се </w:t>
      </w:r>
      <w:r w:rsidRPr="001A3DF5">
        <w:rPr>
          <w:noProof/>
        </w:rPr>
        <w:t xml:space="preserve">на период од годину дана, почевши од дана </w:t>
      </w:r>
      <w:r w:rsidRPr="001A3DF5">
        <w:rPr>
          <w:noProof/>
          <w:lang w:val="sr-Cyrl-CS"/>
        </w:rPr>
        <w:t>потписивања уговора и  на основу писаног захтева Наручиоца</w:t>
      </w:r>
      <w:r w:rsidRPr="001A3DF5">
        <w:rPr>
          <w:noProof/>
        </w:rPr>
        <w:t>.</w:t>
      </w:r>
      <w:r w:rsidRPr="001A3DF5">
        <w:rPr>
          <w:noProof/>
          <w:lang w:val="sr-Cyrl-CS"/>
        </w:rPr>
        <w:t xml:space="preserve"> </w:t>
      </w:r>
    </w:p>
    <w:p w14:paraId="5BD8A61F" w14:textId="77777777" w:rsidR="008D047D" w:rsidRPr="001A3DF5" w:rsidRDefault="008D047D" w:rsidP="008D047D">
      <w:pPr>
        <w:pStyle w:val="ListParagraph"/>
        <w:numPr>
          <w:ilvl w:val="0"/>
          <w:numId w:val="29"/>
        </w:numPr>
        <w:jc w:val="both"/>
      </w:pPr>
      <w:r w:rsidRPr="001A3DF5">
        <w:rPr>
          <w:noProof/>
        </w:rPr>
        <w:lastRenderedPageBreak/>
        <w:t>Због специфичности делатности Клиничког центра Војводине, од понуђача се посебно захтева да обезбеди и организује увек доступну дежурну службу, током свих 24 часа сваког дана у години, оспособљену да се</w:t>
      </w:r>
      <w:r w:rsidRPr="001A3DF5">
        <w:t xml:space="preserve"> одазове ради извршења (приступи извршењу) услуге хитне интервенције или ванредне поправке лифта у случају квара у року од највише 15 минута од момента позива наручиоца.</w:t>
      </w:r>
    </w:p>
    <w:p w14:paraId="2169CD54" w14:textId="77777777" w:rsidR="008D047D" w:rsidRPr="001A3DF5" w:rsidRDefault="008D047D" w:rsidP="008D047D">
      <w:pPr>
        <w:pStyle w:val="ListParagraph"/>
        <w:numPr>
          <w:ilvl w:val="0"/>
          <w:numId w:val="29"/>
        </w:numPr>
        <w:jc w:val="both"/>
      </w:pPr>
      <w:r w:rsidRPr="001A3DF5">
        <w:t>Наручилац ће позив упутити на контакте које понуђач достави у својој понуди.</w:t>
      </w:r>
    </w:p>
    <w:p w14:paraId="72F6CFBA" w14:textId="77777777" w:rsidR="008D047D" w:rsidRPr="001A3DF5" w:rsidRDefault="008D047D" w:rsidP="008D047D">
      <w:pPr>
        <w:pStyle w:val="ListParagraph"/>
        <w:numPr>
          <w:ilvl w:val="0"/>
          <w:numId w:val="29"/>
        </w:numPr>
        <w:jc w:val="both"/>
      </w:pPr>
      <w:r w:rsidRPr="001A3DF5">
        <w:t>Понуђач је дужан да, уколико одређене поправке није могуће одрадити на лицу места, исте изврши у свом сервису.</w:t>
      </w:r>
    </w:p>
    <w:p w14:paraId="018C05F7" w14:textId="77777777" w:rsidR="008D047D" w:rsidRPr="001A3DF5" w:rsidRDefault="008D047D" w:rsidP="008D047D">
      <w:pPr>
        <w:pStyle w:val="ListParagraph"/>
        <w:numPr>
          <w:ilvl w:val="0"/>
          <w:numId w:val="29"/>
        </w:numPr>
        <w:jc w:val="both"/>
      </w:pPr>
      <w:r w:rsidRPr="001A3DF5">
        <w:t>Наручилац захтева да гаранција на уграђене делове и опрему буде најмање 12 месеци од момента уградње.</w:t>
      </w:r>
    </w:p>
    <w:p w14:paraId="2D5CBD09" w14:textId="77777777" w:rsidR="008D047D" w:rsidRDefault="008D047D" w:rsidP="008D047D">
      <w:pPr>
        <w:ind w:left="360"/>
        <w:rPr>
          <w:b/>
          <w:bCs/>
          <w:noProof/>
          <w:lang w:val="sr-Cyrl-RS"/>
        </w:rPr>
      </w:pPr>
    </w:p>
    <w:p w14:paraId="28D1409B" w14:textId="77777777" w:rsidR="00D06E7A" w:rsidRDefault="00D06E7A" w:rsidP="008D047D">
      <w:pPr>
        <w:ind w:left="360"/>
        <w:rPr>
          <w:b/>
          <w:bCs/>
          <w:noProof/>
          <w:lang w:val="sr-Cyrl-RS"/>
        </w:rPr>
      </w:pPr>
    </w:p>
    <w:p w14:paraId="7EA8332D" w14:textId="77777777" w:rsidR="00D06E7A" w:rsidRDefault="00D06E7A" w:rsidP="008D047D">
      <w:pPr>
        <w:ind w:left="360"/>
        <w:rPr>
          <w:b/>
          <w:bCs/>
          <w:noProof/>
          <w:lang w:val="sr-Cyrl-RS"/>
        </w:rPr>
      </w:pPr>
    </w:p>
    <w:p w14:paraId="15C04062" w14:textId="77777777" w:rsidR="00D06E7A" w:rsidRDefault="00D06E7A" w:rsidP="008D047D">
      <w:pPr>
        <w:ind w:left="360"/>
        <w:rPr>
          <w:b/>
          <w:bCs/>
          <w:noProof/>
          <w:lang w:val="sr-Cyrl-RS"/>
        </w:rPr>
      </w:pPr>
    </w:p>
    <w:p w14:paraId="0B72ACD2" w14:textId="77777777" w:rsidR="00D06E7A" w:rsidRDefault="00D06E7A" w:rsidP="008D047D">
      <w:pPr>
        <w:ind w:left="360"/>
        <w:rPr>
          <w:b/>
          <w:bCs/>
          <w:noProof/>
          <w:lang w:val="sr-Cyrl-RS"/>
        </w:rPr>
      </w:pPr>
    </w:p>
    <w:p w14:paraId="495CB720" w14:textId="77777777" w:rsidR="00D06E7A" w:rsidRDefault="00D06E7A" w:rsidP="008D047D">
      <w:pPr>
        <w:ind w:left="360"/>
        <w:rPr>
          <w:b/>
          <w:bCs/>
          <w:noProof/>
          <w:lang w:val="sr-Cyrl-RS"/>
        </w:rPr>
      </w:pPr>
    </w:p>
    <w:p w14:paraId="04EA215E" w14:textId="77777777" w:rsidR="00D06E7A" w:rsidRDefault="00D06E7A" w:rsidP="008D047D">
      <w:pPr>
        <w:ind w:left="360"/>
        <w:rPr>
          <w:b/>
          <w:bCs/>
          <w:noProof/>
          <w:lang w:val="sr-Cyrl-RS"/>
        </w:rPr>
      </w:pPr>
    </w:p>
    <w:p w14:paraId="250EC55A" w14:textId="77777777" w:rsidR="00D06E7A" w:rsidRDefault="00D06E7A" w:rsidP="008D047D">
      <w:pPr>
        <w:ind w:left="360"/>
        <w:rPr>
          <w:b/>
          <w:bCs/>
          <w:noProof/>
          <w:lang w:val="sr-Cyrl-RS"/>
        </w:rPr>
      </w:pPr>
    </w:p>
    <w:p w14:paraId="42B5DBFF" w14:textId="77777777" w:rsidR="00D06E7A" w:rsidRDefault="00D06E7A" w:rsidP="008D047D">
      <w:pPr>
        <w:ind w:left="360"/>
        <w:rPr>
          <w:b/>
          <w:bCs/>
          <w:noProof/>
          <w:lang w:val="sr-Cyrl-RS"/>
        </w:rPr>
      </w:pPr>
    </w:p>
    <w:p w14:paraId="55C5985B" w14:textId="77777777" w:rsidR="00D06E7A" w:rsidRDefault="00D06E7A" w:rsidP="008D047D">
      <w:pPr>
        <w:ind w:left="360"/>
        <w:rPr>
          <w:b/>
          <w:bCs/>
          <w:noProof/>
          <w:lang w:val="sr-Cyrl-RS"/>
        </w:rPr>
      </w:pPr>
    </w:p>
    <w:p w14:paraId="1872C948" w14:textId="77777777" w:rsidR="00D06E7A" w:rsidRDefault="00D06E7A" w:rsidP="008D047D">
      <w:pPr>
        <w:ind w:left="360"/>
        <w:rPr>
          <w:b/>
          <w:bCs/>
          <w:noProof/>
          <w:lang w:val="sr-Cyrl-RS"/>
        </w:rPr>
      </w:pPr>
    </w:p>
    <w:p w14:paraId="06A08A0E" w14:textId="77777777" w:rsidR="00D06E7A" w:rsidRDefault="00D06E7A" w:rsidP="008D047D">
      <w:pPr>
        <w:ind w:left="360"/>
        <w:rPr>
          <w:b/>
          <w:bCs/>
          <w:noProof/>
          <w:lang w:val="sr-Cyrl-RS"/>
        </w:rPr>
      </w:pPr>
    </w:p>
    <w:p w14:paraId="57DCE5B8" w14:textId="77777777" w:rsidR="00D06E7A" w:rsidRDefault="00D06E7A" w:rsidP="008D047D">
      <w:pPr>
        <w:ind w:left="360"/>
        <w:rPr>
          <w:b/>
          <w:bCs/>
          <w:noProof/>
          <w:lang w:val="sr-Cyrl-RS"/>
        </w:rPr>
      </w:pPr>
    </w:p>
    <w:p w14:paraId="5065AB3E" w14:textId="77777777" w:rsidR="00D06E7A" w:rsidRDefault="00D06E7A" w:rsidP="008D047D">
      <w:pPr>
        <w:ind w:left="360"/>
        <w:rPr>
          <w:b/>
          <w:bCs/>
          <w:noProof/>
          <w:lang w:val="sr-Cyrl-RS"/>
        </w:rPr>
      </w:pPr>
    </w:p>
    <w:p w14:paraId="67675CD6" w14:textId="77777777" w:rsidR="00D06E7A" w:rsidRDefault="00D06E7A" w:rsidP="008D047D">
      <w:pPr>
        <w:ind w:left="360"/>
        <w:rPr>
          <w:b/>
          <w:bCs/>
          <w:noProof/>
          <w:lang w:val="sr-Cyrl-RS"/>
        </w:rPr>
      </w:pPr>
    </w:p>
    <w:p w14:paraId="03616C7D" w14:textId="77777777" w:rsidR="00D06E7A" w:rsidRDefault="00D06E7A" w:rsidP="008D047D">
      <w:pPr>
        <w:ind w:left="360"/>
        <w:rPr>
          <w:b/>
          <w:bCs/>
          <w:noProof/>
          <w:lang w:val="sr-Cyrl-RS"/>
        </w:rPr>
      </w:pPr>
    </w:p>
    <w:p w14:paraId="4B8BBCB8" w14:textId="77777777" w:rsidR="00D06E7A" w:rsidRDefault="00D06E7A" w:rsidP="008D047D">
      <w:pPr>
        <w:ind w:left="360"/>
        <w:rPr>
          <w:b/>
          <w:bCs/>
          <w:noProof/>
          <w:lang w:val="sr-Cyrl-RS"/>
        </w:rPr>
      </w:pPr>
    </w:p>
    <w:p w14:paraId="4AD3B95B" w14:textId="77777777" w:rsidR="00D06E7A" w:rsidRDefault="00D06E7A" w:rsidP="008D047D">
      <w:pPr>
        <w:ind w:left="360"/>
        <w:rPr>
          <w:b/>
          <w:bCs/>
          <w:noProof/>
          <w:lang w:val="sr-Cyrl-RS"/>
        </w:rPr>
      </w:pPr>
    </w:p>
    <w:p w14:paraId="377AC215" w14:textId="77777777" w:rsidR="00D06E7A" w:rsidRDefault="00D06E7A" w:rsidP="008D047D">
      <w:pPr>
        <w:ind w:left="360"/>
        <w:rPr>
          <w:b/>
          <w:bCs/>
          <w:noProof/>
          <w:lang w:val="sr-Cyrl-RS"/>
        </w:rPr>
      </w:pPr>
    </w:p>
    <w:p w14:paraId="7B747A4A" w14:textId="77777777" w:rsidR="00D06E7A" w:rsidRDefault="00D06E7A" w:rsidP="008D047D">
      <w:pPr>
        <w:ind w:left="360"/>
        <w:rPr>
          <w:b/>
          <w:bCs/>
          <w:noProof/>
          <w:lang w:val="sr-Cyrl-RS"/>
        </w:rPr>
      </w:pPr>
    </w:p>
    <w:p w14:paraId="3E8460D8" w14:textId="77777777" w:rsidR="00D06E7A" w:rsidRDefault="00D06E7A" w:rsidP="008D047D">
      <w:pPr>
        <w:ind w:left="360"/>
        <w:rPr>
          <w:b/>
          <w:bCs/>
          <w:noProof/>
          <w:lang w:val="sr-Cyrl-RS"/>
        </w:rPr>
      </w:pPr>
    </w:p>
    <w:p w14:paraId="778410F6" w14:textId="77777777" w:rsidR="00D06E7A" w:rsidRDefault="00D06E7A" w:rsidP="008D047D">
      <w:pPr>
        <w:ind w:left="360"/>
        <w:rPr>
          <w:b/>
          <w:bCs/>
          <w:noProof/>
          <w:lang w:val="sr-Cyrl-RS"/>
        </w:rPr>
      </w:pPr>
    </w:p>
    <w:p w14:paraId="208BAD0C" w14:textId="77777777" w:rsidR="00D06E7A" w:rsidRDefault="00D06E7A" w:rsidP="008D047D">
      <w:pPr>
        <w:ind w:left="360"/>
        <w:rPr>
          <w:b/>
          <w:bCs/>
          <w:noProof/>
          <w:lang w:val="sr-Cyrl-RS"/>
        </w:rPr>
      </w:pPr>
    </w:p>
    <w:p w14:paraId="297A6C9E" w14:textId="77777777" w:rsidR="00D06E7A" w:rsidRDefault="00D06E7A" w:rsidP="008D047D">
      <w:pPr>
        <w:ind w:left="360"/>
        <w:rPr>
          <w:b/>
          <w:bCs/>
          <w:noProof/>
          <w:lang w:val="sr-Cyrl-RS"/>
        </w:rPr>
      </w:pPr>
    </w:p>
    <w:p w14:paraId="58A5B945" w14:textId="77777777" w:rsidR="00D06E7A" w:rsidRDefault="00D06E7A" w:rsidP="008D047D">
      <w:pPr>
        <w:ind w:left="360"/>
        <w:rPr>
          <w:b/>
          <w:bCs/>
          <w:noProof/>
          <w:lang w:val="sr-Cyrl-RS"/>
        </w:rPr>
      </w:pPr>
    </w:p>
    <w:p w14:paraId="68C17E08" w14:textId="77777777" w:rsidR="00D06E7A" w:rsidRDefault="00D06E7A" w:rsidP="008D047D">
      <w:pPr>
        <w:ind w:left="360"/>
        <w:rPr>
          <w:b/>
          <w:bCs/>
          <w:noProof/>
          <w:lang w:val="sr-Cyrl-RS"/>
        </w:rPr>
      </w:pPr>
    </w:p>
    <w:p w14:paraId="620CDD4F" w14:textId="77777777" w:rsidR="00D06E7A" w:rsidRDefault="00D06E7A" w:rsidP="008D047D">
      <w:pPr>
        <w:ind w:left="360"/>
        <w:rPr>
          <w:b/>
          <w:bCs/>
          <w:noProof/>
          <w:lang w:val="sr-Cyrl-RS"/>
        </w:rPr>
      </w:pPr>
    </w:p>
    <w:p w14:paraId="229308D3" w14:textId="77777777" w:rsidR="00D06E7A" w:rsidRDefault="00D06E7A" w:rsidP="008D047D">
      <w:pPr>
        <w:ind w:left="360"/>
        <w:rPr>
          <w:b/>
          <w:bCs/>
          <w:noProof/>
          <w:lang w:val="sr-Cyrl-RS"/>
        </w:rPr>
      </w:pPr>
    </w:p>
    <w:p w14:paraId="7DC65A6B" w14:textId="77777777" w:rsidR="00D06E7A" w:rsidRDefault="00D06E7A" w:rsidP="008D047D">
      <w:pPr>
        <w:ind w:left="360"/>
        <w:rPr>
          <w:b/>
          <w:bCs/>
          <w:noProof/>
          <w:lang w:val="sr-Cyrl-RS"/>
        </w:rPr>
      </w:pPr>
    </w:p>
    <w:p w14:paraId="3D87BDEC" w14:textId="77777777" w:rsidR="00D06E7A" w:rsidRDefault="00D06E7A" w:rsidP="008D047D">
      <w:pPr>
        <w:ind w:left="360"/>
        <w:rPr>
          <w:b/>
          <w:bCs/>
          <w:noProof/>
          <w:lang w:val="sr-Cyrl-RS"/>
        </w:rPr>
      </w:pPr>
    </w:p>
    <w:p w14:paraId="1B8DD4BD" w14:textId="77777777" w:rsidR="00D06E7A" w:rsidRDefault="00D06E7A" w:rsidP="008D047D">
      <w:pPr>
        <w:ind w:left="360"/>
        <w:rPr>
          <w:b/>
          <w:bCs/>
          <w:noProof/>
          <w:lang w:val="sr-Cyrl-RS"/>
        </w:rPr>
      </w:pPr>
    </w:p>
    <w:p w14:paraId="2B270D82" w14:textId="77777777" w:rsidR="00D06E7A" w:rsidRDefault="00D06E7A" w:rsidP="008D047D">
      <w:pPr>
        <w:ind w:left="360"/>
        <w:rPr>
          <w:b/>
          <w:bCs/>
          <w:noProof/>
          <w:lang w:val="sr-Cyrl-RS"/>
        </w:rPr>
      </w:pPr>
    </w:p>
    <w:p w14:paraId="143E0C92" w14:textId="77777777" w:rsidR="00D06E7A" w:rsidRDefault="00D06E7A" w:rsidP="008D047D">
      <w:pPr>
        <w:ind w:left="360"/>
        <w:rPr>
          <w:b/>
          <w:bCs/>
          <w:noProof/>
          <w:lang w:val="sr-Cyrl-RS"/>
        </w:rPr>
      </w:pPr>
    </w:p>
    <w:p w14:paraId="2B74F670" w14:textId="77777777" w:rsidR="00D06E7A" w:rsidRDefault="00D06E7A" w:rsidP="008D047D">
      <w:pPr>
        <w:ind w:left="360"/>
        <w:rPr>
          <w:b/>
          <w:bCs/>
          <w:noProof/>
          <w:lang w:val="sr-Cyrl-RS"/>
        </w:rPr>
      </w:pPr>
    </w:p>
    <w:p w14:paraId="411EDF69" w14:textId="77777777" w:rsidR="00D06E7A" w:rsidRDefault="00D06E7A" w:rsidP="008D047D">
      <w:pPr>
        <w:ind w:left="360"/>
        <w:rPr>
          <w:b/>
          <w:bCs/>
          <w:noProof/>
          <w:lang w:val="sr-Cyrl-RS"/>
        </w:rPr>
      </w:pPr>
    </w:p>
    <w:p w14:paraId="586D85E0" w14:textId="77777777" w:rsidR="00D06E7A" w:rsidRDefault="00D06E7A" w:rsidP="008D047D">
      <w:pPr>
        <w:ind w:left="360"/>
        <w:rPr>
          <w:b/>
          <w:bCs/>
          <w:noProof/>
          <w:lang w:val="sr-Cyrl-RS"/>
        </w:rPr>
      </w:pPr>
    </w:p>
    <w:p w14:paraId="7CB5CE32" w14:textId="77777777" w:rsidR="00D06E7A" w:rsidRDefault="00D06E7A" w:rsidP="008D047D">
      <w:pPr>
        <w:ind w:left="360"/>
        <w:rPr>
          <w:b/>
          <w:bCs/>
          <w:noProof/>
          <w:lang w:val="sr-Cyrl-RS"/>
        </w:rPr>
      </w:pPr>
    </w:p>
    <w:p w14:paraId="65B43C9D" w14:textId="77777777" w:rsidR="00D06E7A" w:rsidRDefault="00D06E7A" w:rsidP="008D047D">
      <w:pPr>
        <w:ind w:left="360"/>
        <w:rPr>
          <w:b/>
          <w:bCs/>
          <w:noProof/>
          <w:lang w:val="sr-Cyrl-RS"/>
        </w:rPr>
      </w:pPr>
    </w:p>
    <w:p w14:paraId="4E8634D1" w14:textId="77777777" w:rsidR="00D06E7A" w:rsidRPr="00D06E7A" w:rsidRDefault="00D06E7A" w:rsidP="008D047D">
      <w:pPr>
        <w:ind w:left="360"/>
        <w:rPr>
          <w:b/>
          <w:bCs/>
          <w:noProof/>
          <w:lang w:val="sr-Cyrl-RS"/>
        </w:rPr>
      </w:pPr>
    </w:p>
    <w:p w14:paraId="05D7A31C" w14:textId="77777777" w:rsidR="00576ADE" w:rsidRPr="002735A4" w:rsidRDefault="002D5B2C" w:rsidP="00AC6E2C">
      <w:pPr>
        <w:pStyle w:val="Heading1"/>
        <w:numPr>
          <w:ilvl w:val="0"/>
          <w:numId w:val="32"/>
        </w:numPr>
        <w:jc w:val="center"/>
        <w:rPr>
          <w:noProof/>
          <w:sz w:val="28"/>
          <w:szCs w:val="28"/>
        </w:rPr>
      </w:pPr>
      <w:bookmarkStart w:id="25" w:name="_Toc389030813"/>
      <w:bookmarkStart w:id="26" w:name="_Toc448222237"/>
      <w:bookmarkStart w:id="27" w:name="_Toc448222704"/>
      <w:bookmarkStart w:id="28" w:name="_Toc375826006"/>
      <w:r w:rsidRPr="001A3DF5">
        <w:rPr>
          <w:sz w:val="28"/>
          <w:szCs w:val="28"/>
        </w:rPr>
        <w:lastRenderedPageBreak/>
        <w:t>УСЛОВИ ЗА УЧЕШЋЕ У ПОСТ</w:t>
      </w:r>
      <w:r w:rsidRPr="002735A4">
        <w:rPr>
          <w:sz w:val="28"/>
          <w:szCs w:val="28"/>
        </w:rPr>
        <w:t>УПКУ ЈАВНЕ НАБАВКЕ</w:t>
      </w:r>
      <w:bookmarkEnd w:id="25"/>
      <w:bookmarkEnd w:id="26"/>
      <w:bookmarkEnd w:id="27"/>
    </w:p>
    <w:p w14:paraId="3C990FE9" w14:textId="797A69A7" w:rsidR="00127AFC" w:rsidRPr="00576ADE" w:rsidRDefault="002D5B2C" w:rsidP="00576ADE">
      <w:pPr>
        <w:jc w:val="center"/>
        <w:rPr>
          <w:b/>
          <w:sz w:val="28"/>
          <w:szCs w:val="28"/>
        </w:rPr>
      </w:pPr>
      <w:proofErr w:type="gramStart"/>
      <w:r w:rsidRPr="00576ADE">
        <w:rPr>
          <w:b/>
          <w:sz w:val="28"/>
          <w:szCs w:val="28"/>
        </w:rPr>
        <w:t>ИЗ ЧЛ.</w:t>
      </w:r>
      <w:proofErr w:type="gramEnd"/>
      <w:r w:rsidRPr="00576ADE">
        <w:rPr>
          <w:b/>
          <w:sz w:val="28"/>
          <w:szCs w:val="28"/>
        </w:rPr>
        <w:t xml:space="preserve"> 75. И 76. ЗАКОНА И УПУТСТВО КАКО СЕ ДОКАЗУЈЕ ИСПУЊЕНОСТ ТИХ УСЛОВА</w:t>
      </w:r>
      <w:bookmarkEnd w:id="28"/>
    </w:p>
    <w:p w14:paraId="570433F6" w14:textId="77777777" w:rsidR="002050CA" w:rsidRDefault="002050CA" w:rsidP="002050CA">
      <w:pPr>
        <w:rPr>
          <w:lang w:val="sr-Latn-CS"/>
        </w:rPr>
      </w:pPr>
    </w:p>
    <w:p w14:paraId="32E78985" w14:textId="77777777" w:rsidR="007F33D2" w:rsidRPr="00C35CDB" w:rsidRDefault="007F33D2" w:rsidP="007F33D2">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574A47CC" w14:textId="280E28D1" w:rsidR="00CD60D3" w:rsidRPr="009937B8" w:rsidRDefault="00CD60D3" w:rsidP="009937B8">
      <w:pPr>
        <w:jc w:val="both"/>
        <w:rPr>
          <w:lang w:val="sr-Latn-CS"/>
        </w:rPr>
      </w:pPr>
    </w:p>
    <w:tbl>
      <w:tblPr>
        <w:tblW w:w="9229"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426"/>
        <w:gridCol w:w="4961"/>
      </w:tblGrid>
      <w:tr w:rsidR="00A7057C" w:rsidRPr="00AE1407" w14:paraId="22EDEC2C" w14:textId="77777777" w:rsidTr="00A7057C">
        <w:trPr>
          <w:trHeight w:val="972"/>
        </w:trPr>
        <w:tc>
          <w:tcPr>
            <w:tcW w:w="801" w:type="dxa"/>
            <w:vAlign w:val="center"/>
          </w:tcPr>
          <w:p w14:paraId="57B1385F" w14:textId="77777777" w:rsidR="00A7057C" w:rsidRPr="00AE1407" w:rsidRDefault="00A7057C" w:rsidP="00CD60D3">
            <w:pPr>
              <w:jc w:val="center"/>
              <w:rPr>
                <w:noProof/>
              </w:rPr>
            </w:pPr>
            <w:r w:rsidRPr="00AE1407">
              <w:rPr>
                <w:noProof/>
              </w:rPr>
              <w:t>Бр.</w:t>
            </w:r>
          </w:p>
        </w:tc>
        <w:tc>
          <w:tcPr>
            <w:tcW w:w="3467" w:type="dxa"/>
            <w:gridSpan w:val="2"/>
            <w:vAlign w:val="center"/>
          </w:tcPr>
          <w:p w14:paraId="44CC777E" w14:textId="77777777" w:rsidR="00A7057C" w:rsidRPr="00AE1407" w:rsidRDefault="00A7057C" w:rsidP="00CD60D3">
            <w:pPr>
              <w:jc w:val="center"/>
              <w:rPr>
                <w:noProof/>
              </w:rPr>
            </w:pPr>
            <w:r w:rsidRPr="00AE1407">
              <w:rPr>
                <w:noProof/>
              </w:rPr>
              <w:t>УСЛОВИ</w:t>
            </w:r>
          </w:p>
        </w:tc>
        <w:tc>
          <w:tcPr>
            <w:tcW w:w="4961" w:type="dxa"/>
            <w:vAlign w:val="center"/>
          </w:tcPr>
          <w:p w14:paraId="7310F496" w14:textId="77777777" w:rsidR="00A7057C" w:rsidRPr="00AE1407" w:rsidRDefault="00A7057C" w:rsidP="00CD60D3">
            <w:pPr>
              <w:jc w:val="center"/>
              <w:rPr>
                <w:noProof/>
              </w:rPr>
            </w:pPr>
            <w:r w:rsidRPr="00AE1407">
              <w:rPr>
                <w:noProof/>
              </w:rPr>
              <w:t>ДОКАЗИ</w:t>
            </w:r>
          </w:p>
        </w:tc>
      </w:tr>
      <w:tr w:rsidR="00A7057C" w:rsidRPr="00AE1407" w14:paraId="23AB3BF9" w14:textId="77777777" w:rsidTr="00A7057C">
        <w:trPr>
          <w:trHeight w:val="505"/>
        </w:trPr>
        <w:tc>
          <w:tcPr>
            <w:tcW w:w="9229" w:type="dxa"/>
            <w:gridSpan w:val="4"/>
          </w:tcPr>
          <w:p w14:paraId="1C8A1F24" w14:textId="77777777" w:rsidR="00A7057C" w:rsidRPr="00AE1407" w:rsidRDefault="00A7057C" w:rsidP="00CD60D3">
            <w:pPr>
              <w:jc w:val="center"/>
              <w:rPr>
                <w:b/>
                <w:noProof/>
              </w:rPr>
            </w:pPr>
            <w:r w:rsidRPr="00AE1407">
              <w:rPr>
                <w:b/>
                <w:noProof/>
              </w:rPr>
              <w:t>ОБАВЕЗНИ УСЛОВИ ЗА УЧЕШЋЕ У ПОСТУПКУ ЈАВНЕ НАБАВКЕ ИЗ ЧЛАНА 75. ЗАКОНА</w:t>
            </w:r>
          </w:p>
        </w:tc>
      </w:tr>
      <w:tr w:rsidR="00A7057C" w:rsidRPr="00AE1407" w14:paraId="188A7F4F" w14:textId="77777777" w:rsidTr="00A7057C">
        <w:trPr>
          <w:trHeight w:val="505"/>
        </w:trPr>
        <w:tc>
          <w:tcPr>
            <w:tcW w:w="801" w:type="dxa"/>
            <w:vAlign w:val="center"/>
          </w:tcPr>
          <w:p w14:paraId="7B28910D" w14:textId="77777777" w:rsidR="00A7057C" w:rsidRPr="00AE1407" w:rsidRDefault="00A7057C" w:rsidP="00BD619D">
            <w:pPr>
              <w:pStyle w:val="ListParagraph"/>
              <w:numPr>
                <w:ilvl w:val="0"/>
                <w:numId w:val="18"/>
              </w:numPr>
              <w:rPr>
                <w:noProof/>
              </w:rPr>
            </w:pPr>
          </w:p>
        </w:tc>
        <w:tc>
          <w:tcPr>
            <w:tcW w:w="3467" w:type="dxa"/>
            <w:gridSpan w:val="2"/>
          </w:tcPr>
          <w:p w14:paraId="5E519881" w14:textId="77777777" w:rsidR="00A7057C" w:rsidRPr="00AE1407" w:rsidRDefault="00A7057C"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961" w:type="dxa"/>
          </w:tcPr>
          <w:p w14:paraId="7B548592" w14:textId="77777777" w:rsidR="00A7057C" w:rsidRPr="00AE1407" w:rsidRDefault="00A7057C" w:rsidP="00CD60D3">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r>
      <w:tr w:rsidR="00A7057C" w:rsidRPr="00AE1407" w14:paraId="1C66CB3C" w14:textId="77777777" w:rsidTr="00A7057C">
        <w:trPr>
          <w:trHeight w:val="458"/>
        </w:trPr>
        <w:tc>
          <w:tcPr>
            <w:tcW w:w="801" w:type="dxa"/>
            <w:vAlign w:val="center"/>
          </w:tcPr>
          <w:p w14:paraId="1442B07A" w14:textId="77777777" w:rsidR="00A7057C" w:rsidRPr="00AE1407" w:rsidRDefault="00A7057C" w:rsidP="00BD619D">
            <w:pPr>
              <w:pStyle w:val="ListParagraph"/>
              <w:numPr>
                <w:ilvl w:val="0"/>
                <w:numId w:val="18"/>
              </w:numPr>
              <w:rPr>
                <w:noProof/>
              </w:rPr>
            </w:pPr>
          </w:p>
        </w:tc>
        <w:tc>
          <w:tcPr>
            <w:tcW w:w="3467" w:type="dxa"/>
            <w:gridSpan w:val="2"/>
            <w:vAlign w:val="center"/>
          </w:tcPr>
          <w:p w14:paraId="5D78E354" w14:textId="77777777" w:rsidR="00A7057C" w:rsidRPr="00AE1407" w:rsidRDefault="00A7057C"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961" w:type="dxa"/>
          </w:tcPr>
          <w:p w14:paraId="01B5F166" w14:textId="77777777" w:rsidR="00A7057C" w:rsidRPr="009937B8" w:rsidRDefault="00A7057C"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14:paraId="3BFA8E67" w14:textId="77777777" w:rsidR="00A7057C" w:rsidRPr="00AE1407" w:rsidRDefault="00A7057C"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1635CFAD" w14:textId="77777777" w:rsidR="00A7057C" w:rsidRPr="00AE1407" w:rsidRDefault="00A7057C"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14:paraId="296CEA8E" w14:textId="77777777" w:rsidR="00A7057C" w:rsidRPr="005B07C0" w:rsidRDefault="00A7057C"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14:paraId="526F00BB" w14:textId="77777777" w:rsidR="00A7057C" w:rsidRPr="009937B8" w:rsidRDefault="00A7057C"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14:paraId="077BFA27" w14:textId="77777777" w:rsidR="00A7057C" w:rsidRPr="00AE1407" w:rsidRDefault="00A7057C" w:rsidP="00CD60D3">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w:t>
            </w:r>
            <w:r w:rsidRPr="00AE1407">
              <w:rPr>
                <w:rFonts w:ascii="Times New Roman" w:hAnsi="Times New Roman" w:cs="Times New Roman"/>
                <w:iCs/>
                <w:color w:val="auto"/>
              </w:rPr>
              <w:lastRenderedPageBreak/>
              <w:t xml:space="preserve">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14:paraId="3A385314" w14:textId="77777777" w:rsidR="00A7057C" w:rsidRPr="009937B8" w:rsidRDefault="00A7057C"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14:paraId="1DD806DA" w14:textId="77777777" w:rsidR="00A7057C" w:rsidRPr="00AE1407" w:rsidRDefault="00A7057C"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A7057C" w:rsidRPr="00AE1407" w14:paraId="52084727" w14:textId="77777777" w:rsidTr="00A7057C">
        <w:trPr>
          <w:trHeight w:val="789"/>
        </w:trPr>
        <w:tc>
          <w:tcPr>
            <w:tcW w:w="801" w:type="dxa"/>
            <w:vAlign w:val="center"/>
          </w:tcPr>
          <w:p w14:paraId="2E8F8661" w14:textId="77777777" w:rsidR="00A7057C" w:rsidRPr="00AE1407" w:rsidRDefault="00A7057C" w:rsidP="00BD619D">
            <w:pPr>
              <w:pStyle w:val="ListParagraph"/>
              <w:numPr>
                <w:ilvl w:val="0"/>
                <w:numId w:val="18"/>
              </w:numPr>
              <w:rPr>
                <w:noProof/>
              </w:rPr>
            </w:pPr>
          </w:p>
        </w:tc>
        <w:tc>
          <w:tcPr>
            <w:tcW w:w="3467" w:type="dxa"/>
            <w:gridSpan w:val="2"/>
            <w:vAlign w:val="center"/>
          </w:tcPr>
          <w:p w14:paraId="5322F8F3" w14:textId="77777777" w:rsidR="00A7057C" w:rsidRPr="00AE1407" w:rsidRDefault="00A7057C"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961" w:type="dxa"/>
          </w:tcPr>
          <w:p w14:paraId="7FB56794" w14:textId="77777777" w:rsidR="00A7057C" w:rsidRPr="00AE1407" w:rsidRDefault="00A7057C"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14:paraId="6D5388C8" w14:textId="77777777" w:rsidR="00A7057C" w:rsidRPr="00AE1407" w:rsidRDefault="00A7057C" w:rsidP="002D087B">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r>
      <w:tr w:rsidR="00A7057C" w:rsidRPr="00AE1407" w14:paraId="3E5B9D58" w14:textId="77777777" w:rsidTr="00A7057C">
        <w:trPr>
          <w:trHeight w:val="848"/>
        </w:trPr>
        <w:tc>
          <w:tcPr>
            <w:tcW w:w="9229" w:type="dxa"/>
            <w:gridSpan w:val="4"/>
            <w:vAlign w:val="center"/>
          </w:tcPr>
          <w:p w14:paraId="107C53BE" w14:textId="77777777" w:rsidR="00A7057C" w:rsidRPr="001E45F1" w:rsidRDefault="00A7057C" w:rsidP="001E45F1">
            <w:pPr>
              <w:jc w:val="center"/>
              <w:rPr>
                <w:b/>
                <w:noProof/>
              </w:rPr>
            </w:pPr>
            <w:r w:rsidRPr="00A7057C">
              <w:rPr>
                <w:b/>
                <w:noProof/>
              </w:rPr>
              <w:t>ДОДАТНИ УСЛОВИ ЗА УЧЕШЋЕ У ПОСТУПКУ ЈАВНЕ НАБАВКЕ ИЗ ЧЛАНА 76. ЗАКОНА</w:t>
            </w:r>
          </w:p>
        </w:tc>
      </w:tr>
      <w:tr w:rsidR="00066BBB" w:rsidRPr="00AE1407" w14:paraId="78DC8463" w14:textId="77777777" w:rsidTr="00525A90">
        <w:trPr>
          <w:trHeight w:val="848"/>
        </w:trPr>
        <w:tc>
          <w:tcPr>
            <w:tcW w:w="801" w:type="dxa"/>
            <w:shd w:val="clear" w:color="auto" w:fill="auto"/>
            <w:vAlign w:val="center"/>
          </w:tcPr>
          <w:p w14:paraId="5BB00C10" w14:textId="5FF341A2" w:rsidR="00066BBB" w:rsidRPr="007F33D2" w:rsidRDefault="00066BBB" w:rsidP="00D017D1">
            <w:pPr>
              <w:pStyle w:val="ListParagraph"/>
              <w:numPr>
                <w:ilvl w:val="0"/>
                <w:numId w:val="25"/>
              </w:numPr>
              <w:rPr>
                <w:noProof/>
              </w:rPr>
            </w:pPr>
          </w:p>
        </w:tc>
        <w:tc>
          <w:tcPr>
            <w:tcW w:w="3041" w:type="dxa"/>
            <w:shd w:val="clear" w:color="auto" w:fill="auto"/>
          </w:tcPr>
          <w:p w14:paraId="1FA5EA3E" w14:textId="654BA235" w:rsidR="00066BBB" w:rsidRPr="007F33D2" w:rsidRDefault="00066BBB" w:rsidP="00CD60D3">
            <w:pPr>
              <w:jc w:val="both"/>
              <w:rPr>
                <w:noProof/>
              </w:rPr>
            </w:pPr>
            <w:r w:rsidRPr="007F33D2">
              <w:rPr>
                <w:noProof/>
              </w:rPr>
              <w:t>Понуђач мора бити овлашћен за сервисирање и поправку „ОТИС“ лифтова.</w:t>
            </w:r>
          </w:p>
        </w:tc>
        <w:tc>
          <w:tcPr>
            <w:tcW w:w="5387" w:type="dxa"/>
            <w:gridSpan w:val="2"/>
            <w:shd w:val="clear" w:color="auto" w:fill="auto"/>
            <w:vAlign w:val="center"/>
          </w:tcPr>
          <w:p w14:paraId="31F656AD" w14:textId="48FAEA81" w:rsidR="00066BBB" w:rsidRPr="007F33D2" w:rsidRDefault="00066BBB" w:rsidP="009937B8">
            <w:pPr>
              <w:jc w:val="both"/>
              <w:rPr>
                <w:noProof/>
              </w:rPr>
            </w:pPr>
            <w:r w:rsidRPr="007F33D2">
              <w:rPr>
                <w:noProof/>
              </w:rPr>
              <w:t>Изјава/потврда произвођача лифтова „ОТИС“ да је понуђач овлашћен за сервисирање и поправку „ОТИС“ лифтова.</w:t>
            </w:r>
          </w:p>
        </w:tc>
      </w:tr>
      <w:tr w:rsidR="00066BBB" w:rsidRPr="00AE1407" w14:paraId="013C28E1" w14:textId="77777777" w:rsidTr="00A7057C">
        <w:trPr>
          <w:trHeight w:val="1121"/>
        </w:trPr>
        <w:tc>
          <w:tcPr>
            <w:tcW w:w="801" w:type="dxa"/>
            <w:shd w:val="clear" w:color="auto" w:fill="auto"/>
            <w:vAlign w:val="center"/>
          </w:tcPr>
          <w:p w14:paraId="5D033F63" w14:textId="66A11DFF" w:rsidR="00066BBB" w:rsidRPr="007F33D2" w:rsidRDefault="00066BBB" w:rsidP="00525A90">
            <w:pPr>
              <w:rPr>
                <w:noProof/>
              </w:rPr>
            </w:pPr>
          </w:p>
          <w:p w14:paraId="60A3A1B7" w14:textId="77777777" w:rsidR="00066BBB" w:rsidRPr="007F33D2" w:rsidRDefault="00066BBB" w:rsidP="00525A90">
            <w:pPr>
              <w:pStyle w:val="ListParagraph"/>
              <w:ind w:left="405"/>
              <w:rPr>
                <w:noProof/>
              </w:rPr>
            </w:pPr>
          </w:p>
          <w:p w14:paraId="007FC0C7" w14:textId="77777777" w:rsidR="00066BBB" w:rsidRPr="007F33D2" w:rsidRDefault="00066BBB" w:rsidP="00525A90">
            <w:pPr>
              <w:pStyle w:val="ListParagraph"/>
              <w:ind w:left="405"/>
              <w:rPr>
                <w:noProof/>
              </w:rPr>
            </w:pPr>
          </w:p>
          <w:p w14:paraId="3ECFB915" w14:textId="77777777" w:rsidR="00066BBB" w:rsidRPr="007F33D2" w:rsidRDefault="00066BBB" w:rsidP="00D017D1">
            <w:pPr>
              <w:pStyle w:val="ListParagraph"/>
              <w:numPr>
                <w:ilvl w:val="0"/>
                <w:numId w:val="25"/>
              </w:numPr>
              <w:rPr>
                <w:noProof/>
              </w:rPr>
            </w:pPr>
          </w:p>
        </w:tc>
        <w:tc>
          <w:tcPr>
            <w:tcW w:w="3041" w:type="dxa"/>
            <w:shd w:val="clear" w:color="auto" w:fill="auto"/>
          </w:tcPr>
          <w:p w14:paraId="41FC42DB" w14:textId="1678AF0A" w:rsidR="00066BBB" w:rsidRPr="007F33D2" w:rsidRDefault="00066BBB" w:rsidP="007F33D2">
            <w:pPr>
              <w:jc w:val="both"/>
            </w:pPr>
            <w:r w:rsidRPr="007F33D2">
              <w:rPr>
                <w:lang w:val="sr-Latn-CS"/>
              </w:rPr>
              <w:t xml:space="preserve">понуђач мора да има </w:t>
            </w:r>
            <w:r w:rsidRPr="007F33D2">
              <w:rPr>
                <w:lang w:val="sr-Cyrl-RS"/>
              </w:rPr>
              <w:t>најмање</w:t>
            </w:r>
            <w:r w:rsidRPr="007F33D2">
              <w:rPr>
                <w:lang w:val="sr-Latn-CS"/>
              </w:rPr>
              <w:t xml:space="preserve"> </w:t>
            </w:r>
            <w:r w:rsidR="007F33D2" w:rsidRPr="007F33D2">
              <w:rPr>
                <w:lang w:val="sr-Latn-CS"/>
              </w:rPr>
              <w:t>2 (</w:t>
            </w:r>
            <w:r w:rsidR="007F33D2" w:rsidRPr="007F33D2">
              <w:rPr>
                <w:lang w:val="sr-Cyrl-RS"/>
              </w:rPr>
              <w:t xml:space="preserve">два) </w:t>
            </w:r>
            <w:r w:rsidRPr="007F33D2">
              <w:rPr>
                <w:lang w:val="sr-Cyrl-RS"/>
              </w:rPr>
              <w:t>радно ангажована</w:t>
            </w:r>
            <w:r w:rsidRPr="007F33D2">
              <w:rPr>
                <w:lang w:val="sr-Latn-CS"/>
              </w:rPr>
              <w:t xml:space="preserve"> сервисера обучена од стране произвођача </w:t>
            </w:r>
            <w:r w:rsidRPr="007F33D2">
              <w:rPr>
                <w:lang w:val="sr-Cyrl-RS"/>
              </w:rPr>
              <w:t>лифтова ОТИС</w:t>
            </w:r>
            <w:r w:rsidRPr="007F33D2">
              <w:rPr>
                <w:lang w:val="sr-Latn-CS"/>
              </w:rPr>
              <w:t>;</w:t>
            </w:r>
          </w:p>
        </w:tc>
        <w:tc>
          <w:tcPr>
            <w:tcW w:w="5387" w:type="dxa"/>
            <w:gridSpan w:val="2"/>
            <w:shd w:val="clear" w:color="auto" w:fill="auto"/>
            <w:vAlign w:val="center"/>
          </w:tcPr>
          <w:p w14:paraId="53D3F44F" w14:textId="77777777" w:rsidR="00066BBB" w:rsidRPr="007F33D2" w:rsidRDefault="00066BBB" w:rsidP="00525A90">
            <w:pPr>
              <w:rPr>
                <w:lang w:val="sr-Cyrl-RS"/>
              </w:rPr>
            </w:pPr>
            <w:r w:rsidRPr="007F33D2">
              <w:rPr>
                <w:lang w:val="sr-Cyrl-RS"/>
              </w:rPr>
              <w:t>Доказ:</w:t>
            </w:r>
          </w:p>
          <w:p w14:paraId="05506660" w14:textId="77777777" w:rsidR="00066BBB" w:rsidRPr="007F33D2" w:rsidRDefault="00066BBB" w:rsidP="00525A90">
            <w:pPr>
              <w:pStyle w:val="ListParagraph"/>
              <w:ind w:left="1080"/>
              <w:rPr>
                <w:bCs/>
                <w:noProof/>
                <w:lang w:val="sr-Cyrl-RS"/>
              </w:rPr>
            </w:pPr>
          </w:p>
          <w:p w14:paraId="78742506" w14:textId="77777777" w:rsidR="00066BBB" w:rsidRPr="007F33D2" w:rsidRDefault="00066BBB" w:rsidP="00525A90">
            <w:pPr>
              <w:rPr>
                <w:lang w:val="sr-Cyrl-RS"/>
              </w:rPr>
            </w:pPr>
            <w:r w:rsidRPr="007F33D2">
              <w:rPr>
                <w:lang w:val="sr-Latn-RS"/>
              </w:rPr>
              <w:t>-</w:t>
            </w:r>
            <w:r w:rsidRPr="007F33D2">
              <w:rPr>
                <w:lang w:val="sr-Cyrl-RS"/>
              </w:rPr>
              <w:t>Фотокопија потврде о обучености сервисера које издаје произвођач лифтова ОТИС или овлашћени дистрибутер произвођача,  којима се доказује обученост сервисера.</w:t>
            </w:r>
          </w:p>
          <w:p w14:paraId="059D9870" w14:textId="0E874B35" w:rsidR="00066BBB" w:rsidRPr="007F33D2" w:rsidRDefault="00066BBB" w:rsidP="00CC03D8">
            <w:pPr>
              <w:rPr>
                <w:b/>
              </w:rPr>
            </w:pPr>
            <w:r w:rsidRPr="007F33D2">
              <w:rPr>
                <w:lang w:val="sr-Latn-RS"/>
              </w:rPr>
              <w:t>-</w:t>
            </w:r>
            <w:r w:rsidRPr="007F33D2">
              <w:rPr>
                <w:lang w:val="sr-Cyrl-RS"/>
              </w:rPr>
              <w:t xml:space="preserve">Фотокопије образаца М1/М2 или М којима се доказује статус радног односа сервисера код понуђача, односно уговор о делу, уговор о повременим и привременим пословима или неки други вид радне анагажованости код понуђача. </w:t>
            </w:r>
          </w:p>
        </w:tc>
      </w:tr>
      <w:tr w:rsidR="00CC03D8" w:rsidRPr="00072306" w14:paraId="70391D99" w14:textId="77777777" w:rsidTr="00CC03D8">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14:paraId="5403F201" w14:textId="77777777" w:rsidR="00CC03D8" w:rsidRPr="00AE1407" w:rsidRDefault="00CC03D8" w:rsidP="00CC03D8">
            <w:pPr>
              <w:rPr>
                <w:noProof/>
              </w:rPr>
            </w:pPr>
          </w:p>
          <w:p w14:paraId="3667E39C" w14:textId="77777777" w:rsidR="00CC03D8" w:rsidRPr="00AE1407" w:rsidRDefault="00CC03D8" w:rsidP="00CC03D8">
            <w:pPr>
              <w:rPr>
                <w:noProof/>
              </w:rPr>
            </w:pPr>
          </w:p>
          <w:p w14:paraId="4A93A9F1" w14:textId="77777777" w:rsidR="00CC03D8" w:rsidRPr="00AE1407" w:rsidRDefault="00CC03D8" w:rsidP="00CC03D8">
            <w:pPr>
              <w:rPr>
                <w:noProof/>
              </w:rPr>
            </w:pPr>
          </w:p>
          <w:p w14:paraId="1DEB6D53" w14:textId="77777777" w:rsidR="00CC03D8" w:rsidRPr="00CC03D8" w:rsidRDefault="00CC03D8" w:rsidP="00CC03D8">
            <w:pPr>
              <w:pStyle w:val="ListParagraph"/>
              <w:numPr>
                <w:ilvl w:val="0"/>
                <w:numId w:val="25"/>
              </w:numPr>
              <w:rPr>
                <w:noProof/>
              </w:rPr>
            </w:pPr>
          </w:p>
        </w:tc>
        <w:tc>
          <w:tcPr>
            <w:tcW w:w="3041" w:type="dxa"/>
            <w:tcBorders>
              <w:top w:val="single" w:sz="4" w:space="0" w:color="auto"/>
              <w:left w:val="single" w:sz="4" w:space="0" w:color="auto"/>
              <w:bottom w:val="double" w:sz="4" w:space="0" w:color="auto"/>
              <w:right w:val="single" w:sz="4" w:space="0" w:color="auto"/>
            </w:tcBorders>
            <w:shd w:val="clear" w:color="auto" w:fill="auto"/>
          </w:tcPr>
          <w:p w14:paraId="6BCDDCC5" w14:textId="1E3CA0E8" w:rsidR="00CC03D8" w:rsidRPr="00CC03D8" w:rsidRDefault="00CC03D8" w:rsidP="007F33D2">
            <w:pPr>
              <w:jc w:val="both"/>
              <w:rPr>
                <w:lang w:val="sr-Latn-CS"/>
              </w:rPr>
            </w:pPr>
            <w:r w:rsidRPr="00CB63C0">
              <w:rPr>
                <w:lang w:val="sr-Latn-CS"/>
              </w:rPr>
              <w:t xml:space="preserve">понуђач </w:t>
            </w:r>
            <w:r w:rsidR="007F33D2">
              <w:rPr>
                <w:lang w:val="sr-Cyrl-RS"/>
              </w:rPr>
              <w:t xml:space="preserve">треба да достави рефернц лсте, којима доказује </w:t>
            </w:r>
            <w:r>
              <w:rPr>
                <w:lang w:val="sr-Cyrl-RS"/>
              </w:rPr>
              <w:t>да је изводио одржавање „ОТИС“ лифтова у периоду од 3 претходне године од дана објаве овог позива</w:t>
            </w:r>
            <w:r w:rsidRPr="00713C05">
              <w:rPr>
                <w:lang w:val="sr-Latn-CS"/>
              </w:rPr>
              <w:t>;</w:t>
            </w:r>
          </w:p>
        </w:tc>
        <w:tc>
          <w:tcPr>
            <w:tcW w:w="5387"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539B66AE" w14:textId="77777777" w:rsidR="00CC03D8" w:rsidRDefault="00CC03D8" w:rsidP="00CC03D8">
            <w:pPr>
              <w:rPr>
                <w:lang w:val="sr-Cyrl-RS"/>
              </w:rPr>
            </w:pPr>
            <w:r w:rsidRPr="00CB63C0">
              <w:rPr>
                <w:lang w:val="sr-Cyrl-RS"/>
              </w:rPr>
              <w:t>Доказ:</w:t>
            </w:r>
          </w:p>
          <w:p w14:paraId="02F5A16F" w14:textId="65E56E98" w:rsidR="00CC03D8" w:rsidRPr="004577AE" w:rsidRDefault="00CC03D8" w:rsidP="00CC03D8">
            <w:pPr>
              <w:rPr>
                <w:lang w:val="sr-Latn-RS"/>
              </w:rPr>
            </w:pPr>
            <w:r>
              <w:rPr>
                <w:lang w:val="sr-Cyrl-RS"/>
              </w:rPr>
              <w:t>Рефернц листе са конта</w:t>
            </w:r>
            <w:r w:rsidR="007F33D2">
              <w:rPr>
                <w:lang w:val="sr-Cyrl-RS"/>
              </w:rPr>
              <w:t>кт телефонима корисника услуга</w:t>
            </w:r>
            <w:r w:rsidR="004577AE">
              <w:rPr>
                <w:lang w:val="sr-Latn-RS"/>
              </w:rPr>
              <w:t>.</w:t>
            </w:r>
          </w:p>
          <w:p w14:paraId="0BBEF775" w14:textId="77777777" w:rsidR="00CC03D8" w:rsidRPr="00CC03D8" w:rsidRDefault="00CC03D8" w:rsidP="00CC03D8">
            <w:pPr>
              <w:rPr>
                <w:lang w:val="sr-Cyrl-RS"/>
              </w:rPr>
            </w:pPr>
          </w:p>
          <w:p w14:paraId="2E72411F" w14:textId="3351151A" w:rsidR="00CC03D8" w:rsidRPr="00CC03D8" w:rsidRDefault="00CC03D8" w:rsidP="00CC03D8">
            <w:pPr>
              <w:rPr>
                <w:lang w:val="sr-Cyrl-RS"/>
              </w:rPr>
            </w:pPr>
          </w:p>
        </w:tc>
      </w:tr>
    </w:tbl>
    <w:p w14:paraId="7BF8F383" w14:textId="77777777" w:rsidR="00CD60D3" w:rsidRDefault="00CD60D3" w:rsidP="002D5B2C">
      <w:pPr>
        <w:rPr>
          <w:noProof/>
        </w:rPr>
      </w:pPr>
    </w:p>
    <w:p w14:paraId="18A2D624" w14:textId="77777777"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p>
    <w:p w14:paraId="39FDD129" w14:textId="77777777" w:rsidR="00AD2380" w:rsidRPr="00AE1407" w:rsidRDefault="00AD2380" w:rsidP="002D5B2C">
      <w:pPr>
        <w:rPr>
          <w:noProof/>
        </w:rPr>
      </w:pP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1BAD103E" w14:textId="77777777" w:rsidR="004F4808" w:rsidRDefault="004F4808" w:rsidP="004F4808">
      <w:pPr>
        <w:pStyle w:val="ListParagraph"/>
        <w:ind w:left="405"/>
        <w:jc w:val="both"/>
        <w:rPr>
          <w:noProof/>
        </w:rPr>
      </w:pPr>
    </w:p>
    <w:p w14:paraId="75D862FC" w14:textId="77777777" w:rsidR="00BD0C2F" w:rsidRPr="00BD0C2F"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w:t>
      </w:r>
      <w:r w:rsidR="00BD0C2F">
        <w:rPr>
          <w:noProof/>
          <w:lang w:val="sr-Cyrl-RS"/>
        </w:rPr>
        <w:t xml:space="preserve">И ДОДАТНИ </w:t>
      </w:r>
      <w:r w:rsidRPr="007678BD">
        <w:rPr>
          <w:noProof/>
        </w:rPr>
        <w:t>УСЛОВ</w:t>
      </w:r>
      <w:r w:rsidRPr="007678BD">
        <w:rPr>
          <w:noProof/>
          <w:lang w:val="sr-Cyrl-CS"/>
        </w:rPr>
        <w:t>И</w:t>
      </w:r>
      <w:r w:rsidRPr="007678BD">
        <w:rPr>
          <w:noProof/>
        </w:rPr>
        <w:t xml:space="preserve"> ЗА УЧЕШЋЕ У ПОСТУПКУ ЈАВНЕ НАБАВКЕ ИЗ ЧЛАНА 75. ЗАКОНА о ЈН: </w:t>
      </w:r>
    </w:p>
    <w:p w14:paraId="69D70B6A" w14:textId="77777777" w:rsidR="00BD0C2F" w:rsidRPr="00BD0C2F" w:rsidRDefault="00BD0C2F" w:rsidP="00BD0C2F">
      <w:pPr>
        <w:pStyle w:val="ListParagraph"/>
        <w:rPr>
          <w:noProof/>
          <w:highlight w:val="yellow"/>
          <w:lang w:val="sr-Cyrl-CS"/>
        </w:rPr>
      </w:pPr>
    </w:p>
    <w:p w14:paraId="5954CDC6" w14:textId="1FF0F615" w:rsidR="00FC1E62" w:rsidRPr="00BD0C2F" w:rsidRDefault="00FC1E62" w:rsidP="00FC1E62">
      <w:pPr>
        <w:pStyle w:val="ListParagraph"/>
        <w:numPr>
          <w:ilvl w:val="0"/>
          <w:numId w:val="1"/>
        </w:numPr>
        <w:jc w:val="both"/>
        <w:rPr>
          <w:noProof/>
        </w:rPr>
      </w:pPr>
      <w:r w:rsidRPr="00BD0C2F">
        <w:rPr>
          <w:noProof/>
          <w:lang w:val="sr-Cyrl-CS"/>
        </w:rPr>
        <w:t>И</w:t>
      </w:r>
      <w:r w:rsidRPr="00BD0C2F">
        <w:rPr>
          <w:noProof/>
        </w:rPr>
        <w:t xml:space="preserve">спуњеност </w:t>
      </w:r>
      <w:r w:rsidR="00BD0C2F" w:rsidRPr="00BD0C2F">
        <w:rPr>
          <w:noProof/>
          <w:lang w:val="sr-Cyrl-RS"/>
        </w:rPr>
        <w:t xml:space="preserve">обавезних и додатних </w:t>
      </w:r>
      <w:r w:rsidRPr="00BD0C2F">
        <w:rPr>
          <w:noProof/>
        </w:rPr>
        <w:t>услова понуђач доказује достављањем доказа наведених у табели</w:t>
      </w:r>
    </w:p>
    <w:p w14:paraId="110F2B3F" w14:textId="77777777" w:rsidR="002B1C35" w:rsidRPr="00734936" w:rsidRDefault="002B1C35" w:rsidP="004F4808">
      <w:pPr>
        <w:jc w:val="both"/>
        <w:rPr>
          <w:bCs/>
          <w:iCs/>
        </w:rPr>
      </w:pPr>
    </w:p>
    <w:p w14:paraId="0DFAD8DF" w14:textId="77777777" w:rsidR="00ED153D" w:rsidRPr="00734936" w:rsidRDefault="00937994" w:rsidP="00EF466B">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40CC3124" w14:textId="77777777" w:rsidR="00C43737" w:rsidRDefault="00C43737" w:rsidP="0091585D">
      <w:pPr>
        <w:pStyle w:val="ListParagraph"/>
        <w:tabs>
          <w:tab w:val="left" w:pos="680"/>
        </w:tabs>
        <w:ind w:left="405"/>
        <w:jc w:val="both"/>
        <w:rPr>
          <w:b/>
          <w:bCs/>
          <w:u w:val="single"/>
          <w:lang w:val="sr-Cyrl-CS"/>
        </w:rPr>
      </w:pPr>
    </w:p>
    <w:p w14:paraId="06D62041" w14:textId="562B4109" w:rsidR="00ED153D" w:rsidRPr="00417568" w:rsidRDefault="001074E2" w:rsidP="0091585D">
      <w:pPr>
        <w:pStyle w:val="ListParagraph"/>
        <w:numPr>
          <w:ilvl w:val="0"/>
          <w:numId w:val="1"/>
        </w:numPr>
        <w:tabs>
          <w:tab w:val="left" w:pos="680"/>
        </w:tabs>
        <w:jc w:val="both"/>
        <w:rPr>
          <w:u w:val="single"/>
        </w:rPr>
      </w:pPr>
      <w:r w:rsidRPr="00417568">
        <w:rPr>
          <w:u w:val="single"/>
        </w:rPr>
        <w:t>Понуђач може да доказ</w:t>
      </w:r>
      <w:r w:rsidR="00964919" w:rsidRPr="00417568">
        <w:rPr>
          <w:u w:val="single"/>
        </w:rPr>
        <w:t>е који су јавно доступни на интернет страници надлежних органа</w:t>
      </w:r>
      <w:r w:rsidR="008423A9" w:rsidRPr="00417568">
        <w:rPr>
          <w:u w:val="single"/>
        </w:rPr>
        <w:t xml:space="preserve"> испуни на тај начин што ће, навести</w:t>
      </w:r>
      <w:r w:rsidR="00964919" w:rsidRPr="00417568">
        <w:rPr>
          <w:u w:val="single"/>
        </w:rPr>
        <w:t xml:space="preserve"> </w:t>
      </w:r>
      <w:r w:rsidR="00740D34" w:rsidRPr="00417568">
        <w:rPr>
          <w:u w:val="single"/>
        </w:rPr>
        <w:t>који су то докази и на којој интернет страници се налазе.</w:t>
      </w:r>
    </w:p>
    <w:p w14:paraId="5FA018A8" w14:textId="77777777" w:rsidR="00FE7236" w:rsidRPr="00F45FF0"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1BDEC3F8" w14:textId="77777777" w:rsidR="00FE7236" w:rsidRPr="006C6C3C"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C10B9E4" w14:textId="77777777" w:rsidR="00FE7236" w:rsidRPr="006C6C3C"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8B82D88" w14:textId="77777777" w:rsidR="00FE7236" w:rsidRPr="006C6C3C" w:rsidRDefault="00FE7236" w:rsidP="00FE7236">
      <w:pPr>
        <w:pStyle w:val="ListParagraph"/>
        <w:numPr>
          <w:ilvl w:val="0"/>
          <w:numId w:val="1"/>
        </w:numPr>
        <w:jc w:val="both"/>
      </w:pPr>
      <w:r w:rsidRPr="006C6C3C">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CB77BBF" w14:textId="77777777" w:rsidR="00FE7236" w:rsidRPr="00B937D5" w:rsidRDefault="00FE7236" w:rsidP="00FE7236">
      <w:pPr>
        <w:pStyle w:val="ListParagraph"/>
        <w:numPr>
          <w:ilvl w:val="0"/>
          <w:numId w:val="1"/>
        </w:numPr>
        <w:tabs>
          <w:tab w:val="left" w:pos="680"/>
        </w:tabs>
        <w:jc w:val="both"/>
        <w:rPr>
          <w:rFonts w:eastAsia="TimesNewRomanPSMT"/>
          <w:b/>
          <w:bCs/>
        </w:rPr>
      </w:pPr>
      <w:r w:rsidRPr="006C6C3C">
        <w:rPr>
          <w:lang w:val="en-US"/>
        </w:rPr>
        <w:t xml:space="preserve">Ако се у држави у којој понуђач има седиште не издају докази из члана 77. </w:t>
      </w:r>
      <w:proofErr w:type="gramStart"/>
      <w:r w:rsidRPr="006C6C3C">
        <w:rPr>
          <w:lang w:val="en-US"/>
        </w:rPr>
        <w:t>овог</w:t>
      </w:r>
      <w:proofErr w:type="gramEnd"/>
      <w:r w:rsidRPr="006C6C3C">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F45FF0">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488DF4B7" w14:textId="0E9C5E80" w:rsidR="00BD0C2F" w:rsidRPr="00BD0C2F" w:rsidRDefault="00E04B7B" w:rsidP="00300477">
      <w:pPr>
        <w:pStyle w:val="ListParagraph"/>
        <w:numPr>
          <w:ilvl w:val="0"/>
          <w:numId w:val="1"/>
        </w:numPr>
        <w:jc w:val="both"/>
        <w:rPr>
          <w:bCs/>
          <w:iCs/>
          <w:color w:val="FF0000"/>
        </w:rPr>
      </w:pPr>
      <w:r w:rsidRPr="00BD0C2F">
        <w:rPr>
          <w:b/>
          <w:bCs/>
          <w:iCs/>
        </w:rPr>
        <w:t>Уколико п</w:t>
      </w:r>
      <w:r w:rsidRPr="00BD0C2F">
        <w:rPr>
          <w:b/>
          <w:bCs/>
          <w:iCs/>
          <w:lang w:val="sr-Cyrl-CS"/>
        </w:rPr>
        <w:t>онуду</w:t>
      </w:r>
      <w:r w:rsidRPr="00BD0C2F">
        <w:rPr>
          <w:b/>
          <w:bCs/>
          <w:iCs/>
        </w:rPr>
        <w:t xml:space="preserve"> подноси </w:t>
      </w:r>
      <w:r w:rsidRPr="00BD0C2F">
        <w:rPr>
          <w:b/>
          <w:bCs/>
          <w:iCs/>
          <w:lang w:val="sr-Cyrl-CS"/>
        </w:rPr>
        <w:t>група понуђача</w:t>
      </w:r>
      <w:r w:rsidR="00EB4E07" w:rsidRPr="00BD0C2F">
        <w:rPr>
          <w:b/>
          <w:bCs/>
          <w:iCs/>
          <w:lang w:val="sr-Cyrl-CS"/>
        </w:rPr>
        <w:t>,</w:t>
      </w:r>
      <w:r w:rsidRPr="00BD0C2F">
        <w:rPr>
          <w:bCs/>
          <w:iCs/>
        </w:rPr>
        <w:t xml:space="preserve"> понуђач је дужан да </w:t>
      </w:r>
      <w:r w:rsidRPr="00BD0C2F">
        <w:rPr>
          <w:bCs/>
          <w:iCs/>
          <w:lang w:val="sr-Cyrl-CS"/>
        </w:rPr>
        <w:t>за сваког члана групе понуђача</w:t>
      </w:r>
      <w:r w:rsidR="00A67B63" w:rsidRPr="00BD0C2F">
        <w:rPr>
          <w:bCs/>
          <w:iCs/>
        </w:rPr>
        <w:t xml:space="preserve"> </w:t>
      </w:r>
      <w:r w:rsidRPr="00BD0C2F">
        <w:rPr>
          <w:bCs/>
          <w:iCs/>
          <w:lang w:val="sr-Cyrl-CS"/>
        </w:rPr>
        <w:t>достави наведене доказе да испуњава обавезне услове из члана 75. став 1. тач. 1) до 3)</w:t>
      </w:r>
      <w:r w:rsidR="00BD0C2F">
        <w:rPr>
          <w:bCs/>
          <w:iCs/>
          <w:lang w:val="sr-Cyrl-CS"/>
        </w:rPr>
        <w:t>.</w:t>
      </w:r>
    </w:p>
    <w:p w14:paraId="44131953" w14:textId="77777777" w:rsidR="00BD0C2F" w:rsidRPr="00BD0C2F" w:rsidRDefault="00BD0C2F" w:rsidP="00BD0C2F">
      <w:pPr>
        <w:pStyle w:val="ListParagraph"/>
        <w:rPr>
          <w:bCs/>
          <w:iCs/>
          <w:highlight w:val="yellow"/>
          <w:lang w:val="sr-Cyrl-CS"/>
        </w:rPr>
      </w:pPr>
    </w:p>
    <w:p w14:paraId="6F06E6AC" w14:textId="1E7A3589" w:rsidR="00E04B7B" w:rsidRPr="00BD0C2F" w:rsidRDefault="00E04B7B" w:rsidP="00300477">
      <w:pPr>
        <w:pStyle w:val="ListParagraph"/>
        <w:numPr>
          <w:ilvl w:val="0"/>
          <w:numId w:val="1"/>
        </w:numPr>
        <w:jc w:val="both"/>
        <w:rPr>
          <w:bCs/>
          <w:iCs/>
        </w:rPr>
      </w:pPr>
      <w:r w:rsidRPr="00BD0C2F">
        <w:rPr>
          <w:bCs/>
          <w:iCs/>
          <w:lang w:val="sr-Cyrl-CS"/>
        </w:rPr>
        <w:t>Додатне услове група понуђача испуњава заједно</w:t>
      </w:r>
      <w:r w:rsidR="00FF51CE" w:rsidRPr="00BD0C2F">
        <w:rPr>
          <w:bCs/>
          <w:iCs/>
          <w:lang w:val="sr-Cyrl-CS"/>
        </w:rPr>
        <w:t>.</w:t>
      </w:r>
      <w:r w:rsidR="00BD0CEB" w:rsidRPr="00BD0C2F">
        <w:rPr>
          <w:bCs/>
          <w:iCs/>
        </w:rPr>
        <w:t xml:space="preserve"> </w:t>
      </w:r>
    </w:p>
    <w:p w14:paraId="5CC447B4" w14:textId="4D847FE0" w:rsidR="00BD0C2F" w:rsidRPr="00BD0C2F" w:rsidRDefault="00E04B7B" w:rsidP="00545532">
      <w:pPr>
        <w:pStyle w:val="ListParagraph"/>
        <w:numPr>
          <w:ilvl w:val="0"/>
          <w:numId w:val="1"/>
        </w:numPr>
        <w:jc w:val="both"/>
        <w:rPr>
          <w:b/>
          <w:bCs/>
          <w:iCs/>
          <w:lang w:val="sr-Cyrl-CS"/>
        </w:rPr>
      </w:pPr>
      <w:r w:rsidRPr="00BD0C2F">
        <w:rPr>
          <w:b/>
          <w:bCs/>
          <w:iCs/>
          <w:lang w:val="sr-Cyrl-CS"/>
        </w:rPr>
        <w:t>У</w:t>
      </w:r>
      <w:r w:rsidRPr="00BD0C2F">
        <w:rPr>
          <w:b/>
          <w:bCs/>
          <w:iCs/>
        </w:rPr>
        <w:t>колико понуђач подноси понуду са подизвођачем</w:t>
      </w:r>
      <w:r w:rsidRPr="00BD0C2F">
        <w:rPr>
          <w:bCs/>
          <w:iCs/>
        </w:rPr>
        <w:t xml:space="preserve">, понуђач је дужан да </w:t>
      </w:r>
      <w:r w:rsidRPr="00BD0C2F">
        <w:rPr>
          <w:bCs/>
          <w:iCs/>
          <w:lang w:val="sr-Cyrl-CS"/>
        </w:rPr>
        <w:t>за подизвођача достави доказе да испуњава услове из члана 75. став 1. тач. 1) до 3) Закона</w:t>
      </w:r>
      <w:r w:rsidR="00BD0C2F">
        <w:rPr>
          <w:bCs/>
          <w:iCs/>
          <w:lang w:val="sr-Cyrl-CS"/>
        </w:rPr>
        <w:t>.</w:t>
      </w:r>
    </w:p>
    <w:p w14:paraId="1A0BA01D" w14:textId="77777777" w:rsidR="00937994" w:rsidRPr="00014853" w:rsidRDefault="00937994" w:rsidP="00EF466B">
      <w:pPr>
        <w:pStyle w:val="ListParagraph"/>
        <w:numPr>
          <w:ilvl w:val="0"/>
          <w:numId w:val="1"/>
        </w:numPr>
        <w:tabs>
          <w:tab w:val="left" w:pos="680"/>
        </w:tabs>
        <w:jc w:val="both"/>
        <w:rPr>
          <w:rFonts w:eastAsia="TimesNewRomanPSMT"/>
          <w:bCs/>
        </w:rPr>
      </w:pPr>
      <w:r w:rsidRPr="00014853">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B0A481C" w14:textId="77777777" w:rsidR="00B60424" w:rsidRDefault="00B60424">
      <w:pPr>
        <w:rPr>
          <w:b/>
          <w:noProof/>
        </w:rPr>
      </w:pPr>
    </w:p>
    <w:p w14:paraId="647D3043" w14:textId="77777777" w:rsidR="008A392F" w:rsidRDefault="008A392F">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138DA" w14:paraId="08EEE9DA" w14:textId="77777777" w:rsidTr="00CD60D3">
        <w:tc>
          <w:tcPr>
            <w:tcW w:w="3095" w:type="dxa"/>
            <w:tcBorders>
              <w:bottom w:val="single" w:sz="4" w:space="0" w:color="auto"/>
            </w:tcBorders>
          </w:tcPr>
          <w:p w14:paraId="31B16F3B" w14:textId="77777777" w:rsidR="000138DA" w:rsidRDefault="000138DA" w:rsidP="00CD60D3">
            <w:pPr>
              <w:tabs>
                <w:tab w:val="left" w:pos="680"/>
              </w:tabs>
              <w:jc w:val="both"/>
              <w:rPr>
                <w:rFonts w:eastAsia="TimesNewRomanPSMT"/>
                <w:bCs/>
              </w:rPr>
            </w:pPr>
          </w:p>
        </w:tc>
        <w:tc>
          <w:tcPr>
            <w:tcW w:w="3095" w:type="dxa"/>
          </w:tcPr>
          <w:p w14:paraId="7F04EBB1" w14:textId="77777777" w:rsidR="000138DA" w:rsidRDefault="000138DA" w:rsidP="00CD60D3">
            <w:pPr>
              <w:tabs>
                <w:tab w:val="left" w:pos="680"/>
              </w:tabs>
              <w:jc w:val="both"/>
              <w:rPr>
                <w:rFonts w:eastAsia="TimesNewRomanPSMT"/>
                <w:bCs/>
              </w:rPr>
            </w:pPr>
          </w:p>
        </w:tc>
        <w:tc>
          <w:tcPr>
            <w:tcW w:w="3096" w:type="dxa"/>
            <w:tcBorders>
              <w:bottom w:val="single" w:sz="4" w:space="0" w:color="auto"/>
            </w:tcBorders>
          </w:tcPr>
          <w:p w14:paraId="7AD2ED84" w14:textId="77777777" w:rsidR="000138DA" w:rsidRDefault="000138DA" w:rsidP="00CD60D3">
            <w:pPr>
              <w:tabs>
                <w:tab w:val="left" w:pos="680"/>
              </w:tabs>
              <w:jc w:val="both"/>
              <w:rPr>
                <w:rFonts w:eastAsia="TimesNewRomanPSMT"/>
                <w:bCs/>
              </w:rPr>
            </w:pPr>
          </w:p>
        </w:tc>
      </w:tr>
      <w:tr w:rsidR="000138DA" w14:paraId="051F1F70" w14:textId="77777777" w:rsidTr="00CD60D3">
        <w:tc>
          <w:tcPr>
            <w:tcW w:w="3095" w:type="dxa"/>
            <w:tcBorders>
              <w:top w:val="single" w:sz="4" w:space="0" w:color="auto"/>
            </w:tcBorders>
          </w:tcPr>
          <w:p w14:paraId="508DFE47" w14:textId="77777777" w:rsidR="000138DA" w:rsidRDefault="000138DA" w:rsidP="00CD60D3">
            <w:pPr>
              <w:jc w:val="center"/>
              <w:rPr>
                <w:noProof/>
                <w:highlight w:val="yellow"/>
              </w:rPr>
            </w:pPr>
            <w:r>
              <w:rPr>
                <w:noProof/>
              </w:rPr>
              <w:t>НАЗИВ ПОНУЂАЧА</w:t>
            </w:r>
          </w:p>
        </w:tc>
        <w:tc>
          <w:tcPr>
            <w:tcW w:w="3095" w:type="dxa"/>
          </w:tcPr>
          <w:p w14:paraId="7260B877" w14:textId="77777777" w:rsidR="000138DA" w:rsidRDefault="000138DA" w:rsidP="00CD60D3">
            <w:pPr>
              <w:jc w:val="center"/>
              <w:rPr>
                <w:noProof/>
              </w:rPr>
            </w:pPr>
            <w:r>
              <w:rPr>
                <w:noProof/>
              </w:rPr>
              <w:t>М.П.</w:t>
            </w:r>
          </w:p>
        </w:tc>
        <w:tc>
          <w:tcPr>
            <w:tcW w:w="3096" w:type="dxa"/>
            <w:tcBorders>
              <w:top w:val="single" w:sz="4" w:space="0" w:color="auto"/>
            </w:tcBorders>
          </w:tcPr>
          <w:p w14:paraId="0391A2CC" w14:textId="77777777" w:rsidR="000138DA" w:rsidRDefault="000138DA" w:rsidP="00CD60D3">
            <w:pPr>
              <w:jc w:val="center"/>
              <w:rPr>
                <w:noProof/>
                <w:highlight w:val="yellow"/>
              </w:rPr>
            </w:pPr>
            <w:r>
              <w:rPr>
                <w:noProof/>
              </w:rPr>
              <w:t>ПОТПИС ПОНУЂАЧА</w:t>
            </w:r>
          </w:p>
        </w:tc>
      </w:tr>
    </w:tbl>
    <w:p w14:paraId="1605CF6D" w14:textId="77777777" w:rsidR="008A392F" w:rsidRPr="00EC6771" w:rsidRDefault="008A392F">
      <w:pPr>
        <w:rPr>
          <w:b/>
          <w:noProof/>
        </w:rPr>
      </w:pPr>
    </w:p>
    <w:p w14:paraId="77F343DD" w14:textId="77777777" w:rsidR="00BA7963" w:rsidRDefault="00BA7963">
      <w:pPr>
        <w:rPr>
          <w:b/>
          <w:noProof/>
        </w:rPr>
      </w:pPr>
    </w:p>
    <w:p w14:paraId="4A7F6920" w14:textId="77777777" w:rsidR="00BA7963" w:rsidRDefault="00BA7963">
      <w:pPr>
        <w:rPr>
          <w:b/>
          <w:noProof/>
          <w:lang w:val="sr-Cyrl-RS"/>
        </w:rPr>
      </w:pPr>
    </w:p>
    <w:p w14:paraId="6F2AA48A" w14:textId="77777777" w:rsidR="00BD0C2F" w:rsidRDefault="00BD0C2F">
      <w:pPr>
        <w:rPr>
          <w:b/>
          <w:noProof/>
          <w:lang w:val="sr-Cyrl-RS"/>
        </w:rPr>
      </w:pPr>
    </w:p>
    <w:p w14:paraId="51F73F1D" w14:textId="77777777" w:rsidR="00BD0C2F" w:rsidRDefault="00BD0C2F">
      <w:pPr>
        <w:rPr>
          <w:b/>
          <w:noProof/>
          <w:lang w:val="sr-Cyrl-RS"/>
        </w:rPr>
      </w:pPr>
    </w:p>
    <w:p w14:paraId="153D147A" w14:textId="77777777" w:rsidR="00BD0C2F" w:rsidRDefault="00BD0C2F">
      <w:pPr>
        <w:rPr>
          <w:b/>
          <w:noProof/>
          <w:lang w:val="sr-Cyrl-RS"/>
        </w:rPr>
      </w:pPr>
    </w:p>
    <w:p w14:paraId="63475719" w14:textId="77777777" w:rsidR="00BD0C2F" w:rsidRDefault="00BD0C2F">
      <w:pPr>
        <w:rPr>
          <w:b/>
          <w:noProof/>
          <w:lang w:val="sr-Cyrl-RS"/>
        </w:rPr>
      </w:pPr>
    </w:p>
    <w:p w14:paraId="3611FCA4" w14:textId="77777777" w:rsidR="00BD0C2F" w:rsidRDefault="00BD0C2F">
      <w:pPr>
        <w:rPr>
          <w:b/>
          <w:noProof/>
          <w:lang w:val="sr-Cyrl-RS"/>
        </w:rPr>
      </w:pPr>
    </w:p>
    <w:p w14:paraId="0DA51157" w14:textId="77777777" w:rsidR="00D06E7A" w:rsidRDefault="00D06E7A">
      <w:pPr>
        <w:rPr>
          <w:b/>
          <w:noProof/>
          <w:lang w:val="sr-Cyrl-RS"/>
        </w:rPr>
      </w:pPr>
    </w:p>
    <w:p w14:paraId="1097012A" w14:textId="77777777" w:rsidR="00D06E7A" w:rsidRDefault="00D06E7A">
      <w:pPr>
        <w:rPr>
          <w:b/>
          <w:noProof/>
          <w:lang w:val="sr-Cyrl-RS"/>
        </w:rPr>
      </w:pPr>
    </w:p>
    <w:p w14:paraId="0C145179" w14:textId="77777777" w:rsidR="00D06E7A" w:rsidRDefault="00D06E7A">
      <w:pPr>
        <w:rPr>
          <w:b/>
          <w:noProof/>
          <w:lang w:val="sr-Cyrl-RS"/>
        </w:rPr>
      </w:pPr>
    </w:p>
    <w:p w14:paraId="6B15DD18" w14:textId="77777777" w:rsidR="00BD0C2F" w:rsidRDefault="00BD0C2F">
      <w:pPr>
        <w:rPr>
          <w:b/>
          <w:noProof/>
          <w:lang w:val="sr-Cyrl-RS"/>
        </w:rPr>
      </w:pPr>
    </w:p>
    <w:p w14:paraId="40CFC06E" w14:textId="77777777" w:rsidR="00BD0C2F" w:rsidRDefault="00BD0C2F">
      <w:pPr>
        <w:rPr>
          <w:b/>
          <w:noProof/>
          <w:lang w:val="sr-Cyrl-RS"/>
        </w:rPr>
      </w:pPr>
    </w:p>
    <w:p w14:paraId="7D160636" w14:textId="77777777" w:rsidR="00BD0C2F" w:rsidRDefault="00BD0C2F">
      <w:pPr>
        <w:rPr>
          <w:b/>
          <w:noProof/>
          <w:lang w:val="sr-Cyrl-RS"/>
        </w:rPr>
      </w:pPr>
    </w:p>
    <w:p w14:paraId="50F9460B" w14:textId="77777777" w:rsidR="00BD0C2F" w:rsidRDefault="00BD0C2F">
      <w:pPr>
        <w:rPr>
          <w:b/>
          <w:noProof/>
          <w:lang w:val="sr-Cyrl-RS"/>
        </w:rPr>
      </w:pPr>
    </w:p>
    <w:p w14:paraId="0600FA94" w14:textId="77777777" w:rsidR="00BD0C2F" w:rsidRDefault="00BD0C2F">
      <w:pPr>
        <w:rPr>
          <w:b/>
          <w:noProof/>
          <w:lang w:val="sr-Cyrl-RS"/>
        </w:rPr>
      </w:pPr>
    </w:p>
    <w:p w14:paraId="6E99A66D" w14:textId="77777777" w:rsidR="00BD0C2F" w:rsidRDefault="00BD0C2F">
      <w:pPr>
        <w:rPr>
          <w:b/>
          <w:noProof/>
          <w:lang w:val="sr-Cyrl-RS"/>
        </w:rPr>
      </w:pPr>
    </w:p>
    <w:p w14:paraId="17929950" w14:textId="77777777" w:rsidR="00BD0C2F" w:rsidRDefault="00BD0C2F">
      <w:pPr>
        <w:rPr>
          <w:b/>
          <w:noProof/>
          <w:lang w:val="sr-Cyrl-RS"/>
        </w:rPr>
      </w:pPr>
    </w:p>
    <w:p w14:paraId="6E105353" w14:textId="77777777" w:rsidR="00BD0C2F" w:rsidRDefault="00BD0C2F">
      <w:pPr>
        <w:rPr>
          <w:b/>
          <w:noProof/>
          <w:lang w:val="sr-Cyrl-RS"/>
        </w:rPr>
      </w:pPr>
    </w:p>
    <w:p w14:paraId="03597903" w14:textId="77777777" w:rsidR="00BD0C2F" w:rsidRDefault="00BD0C2F">
      <w:pPr>
        <w:rPr>
          <w:b/>
          <w:noProof/>
          <w:lang w:val="sr-Cyrl-RS"/>
        </w:rPr>
      </w:pPr>
    </w:p>
    <w:p w14:paraId="1A84241C" w14:textId="77777777" w:rsidR="00BD0C2F" w:rsidRDefault="00BD0C2F">
      <w:pPr>
        <w:rPr>
          <w:b/>
          <w:noProof/>
          <w:lang w:val="sr-Cyrl-RS"/>
        </w:rPr>
      </w:pPr>
    </w:p>
    <w:p w14:paraId="5A6A0C9A" w14:textId="77777777" w:rsidR="00BD0C2F" w:rsidRDefault="00BD0C2F">
      <w:pPr>
        <w:rPr>
          <w:b/>
          <w:noProof/>
          <w:lang w:val="sr-Cyrl-RS"/>
        </w:rPr>
      </w:pPr>
    </w:p>
    <w:p w14:paraId="31726642" w14:textId="77777777" w:rsidR="00BD0C2F" w:rsidRDefault="00BD0C2F">
      <w:pPr>
        <w:rPr>
          <w:b/>
          <w:noProof/>
          <w:lang w:val="sr-Cyrl-RS"/>
        </w:rPr>
      </w:pPr>
    </w:p>
    <w:p w14:paraId="0CC9C48D" w14:textId="77777777" w:rsidR="00BD0C2F" w:rsidRDefault="00BD0C2F">
      <w:pPr>
        <w:rPr>
          <w:b/>
          <w:noProof/>
          <w:lang w:val="sr-Cyrl-RS"/>
        </w:rPr>
      </w:pPr>
    </w:p>
    <w:p w14:paraId="33860F25" w14:textId="77777777" w:rsidR="00BD0C2F" w:rsidRDefault="00BD0C2F">
      <w:pPr>
        <w:rPr>
          <w:b/>
          <w:noProof/>
          <w:lang w:val="sr-Cyrl-RS"/>
        </w:rPr>
      </w:pPr>
    </w:p>
    <w:p w14:paraId="38FFC194" w14:textId="77777777" w:rsidR="00BD0C2F" w:rsidRDefault="00BD0C2F">
      <w:pPr>
        <w:rPr>
          <w:b/>
          <w:noProof/>
          <w:lang w:val="sr-Cyrl-RS"/>
        </w:rPr>
      </w:pPr>
    </w:p>
    <w:p w14:paraId="46B21B04" w14:textId="77777777" w:rsidR="00BD0C2F" w:rsidRDefault="00BD0C2F">
      <w:pPr>
        <w:rPr>
          <w:b/>
          <w:noProof/>
          <w:lang w:val="sr-Cyrl-RS"/>
        </w:rPr>
      </w:pPr>
    </w:p>
    <w:p w14:paraId="39C33089" w14:textId="77777777" w:rsidR="00BD0C2F" w:rsidRDefault="00BD0C2F">
      <w:pPr>
        <w:rPr>
          <w:b/>
          <w:noProof/>
          <w:lang w:val="sr-Cyrl-RS"/>
        </w:rPr>
      </w:pPr>
    </w:p>
    <w:p w14:paraId="1029C792" w14:textId="77777777" w:rsidR="00BD0C2F" w:rsidRDefault="00BD0C2F">
      <w:pPr>
        <w:rPr>
          <w:b/>
          <w:noProof/>
          <w:lang w:val="sr-Cyrl-RS"/>
        </w:rPr>
      </w:pPr>
    </w:p>
    <w:p w14:paraId="2DD9F0AD" w14:textId="77777777" w:rsidR="00BD0C2F" w:rsidRDefault="00BD0C2F">
      <w:pPr>
        <w:rPr>
          <w:b/>
          <w:noProof/>
          <w:lang w:val="sr-Cyrl-RS"/>
        </w:rPr>
      </w:pPr>
    </w:p>
    <w:p w14:paraId="1CF2DF03" w14:textId="77777777" w:rsidR="00BD0C2F" w:rsidRDefault="00BD0C2F">
      <w:pPr>
        <w:rPr>
          <w:b/>
          <w:noProof/>
          <w:lang w:val="sr-Cyrl-RS"/>
        </w:rPr>
      </w:pPr>
    </w:p>
    <w:p w14:paraId="2C62387A" w14:textId="77777777" w:rsidR="00BD0C2F" w:rsidRDefault="00BD0C2F">
      <w:pPr>
        <w:rPr>
          <w:b/>
          <w:noProof/>
          <w:lang w:val="sr-Cyrl-RS"/>
        </w:rPr>
      </w:pPr>
    </w:p>
    <w:p w14:paraId="4F1D779C" w14:textId="77777777" w:rsidR="00BD0C2F" w:rsidRDefault="00BD0C2F">
      <w:pPr>
        <w:rPr>
          <w:b/>
          <w:noProof/>
          <w:lang w:val="sr-Cyrl-RS"/>
        </w:rPr>
      </w:pPr>
    </w:p>
    <w:p w14:paraId="38828CF7" w14:textId="77777777" w:rsidR="00BD0C2F" w:rsidRDefault="00BD0C2F">
      <w:pPr>
        <w:rPr>
          <w:b/>
          <w:noProof/>
          <w:lang w:val="sr-Cyrl-RS"/>
        </w:rPr>
      </w:pPr>
    </w:p>
    <w:p w14:paraId="0366ABC9" w14:textId="77777777" w:rsidR="00BD0C2F" w:rsidRDefault="00BD0C2F">
      <w:pPr>
        <w:rPr>
          <w:b/>
          <w:noProof/>
          <w:lang w:val="sr-Cyrl-RS"/>
        </w:rPr>
      </w:pPr>
    </w:p>
    <w:p w14:paraId="14D8FF83" w14:textId="77777777" w:rsidR="00BD0C2F" w:rsidRDefault="00BD0C2F">
      <w:pPr>
        <w:rPr>
          <w:b/>
          <w:noProof/>
          <w:lang w:val="sr-Cyrl-RS"/>
        </w:rPr>
      </w:pPr>
    </w:p>
    <w:p w14:paraId="63CEEE9F" w14:textId="77777777" w:rsidR="00BD0C2F" w:rsidRDefault="00BD0C2F">
      <w:pPr>
        <w:rPr>
          <w:b/>
          <w:noProof/>
          <w:lang w:val="sr-Cyrl-RS"/>
        </w:rPr>
      </w:pPr>
    </w:p>
    <w:p w14:paraId="738B94CC" w14:textId="64418E70" w:rsidR="002D5B2C" w:rsidRPr="002735A4" w:rsidRDefault="002D5B2C" w:rsidP="00AC6E2C">
      <w:pPr>
        <w:pStyle w:val="Heading1"/>
        <w:numPr>
          <w:ilvl w:val="0"/>
          <w:numId w:val="32"/>
        </w:numPr>
        <w:jc w:val="center"/>
        <w:rPr>
          <w:sz w:val="28"/>
          <w:szCs w:val="28"/>
        </w:rPr>
      </w:pPr>
      <w:bookmarkStart w:id="29" w:name="_Toc375826007"/>
      <w:bookmarkStart w:id="30" w:name="_Toc389030814"/>
      <w:bookmarkStart w:id="31" w:name="_Toc448222238"/>
      <w:bookmarkStart w:id="32" w:name="_Toc448222705"/>
      <w:r w:rsidRPr="002735A4">
        <w:rPr>
          <w:sz w:val="28"/>
          <w:szCs w:val="28"/>
        </w:rPr>
        <w:lastRenderedPageBreak/>
        <w:t>УПУТСТВО П</w:t>
      </w:r>
      <w:r w:rsidR="00343F79" w:rsidRPr="002735A4">
        <w:rPr>
          <w:sz w:val="28"/>
          <w:szCs w:val="28"/>
        </w:rPr>
        <w:t>ОНУЂАЧИМА КАКО ДА САЧИНЕ ПОНУДУ</w:t>
      </w:r>
      <w:bookmarkEnd w:id="29"/>
      <w:bookmarkEnd w:id="30"/>
      <w:bookmarkEnd w:id="31"/>
      <w:bookmarkEnd w:id="32"/>
    </w:p>
    <w:p w14:paraId="4CD8515E" w14:textId="77777777" w:rsidR="00937994" w:rsidRPr="00AE1407" w:rsidRDefault="00937994" w:rsidP="00937994">
      <w:pPr>
        <w:ind w:left="540"/>
        <w:jc w:val="both"/>
        <w:rPr>
          <w:noProof/>
        </w:rPr>
      </w:pPr>
    </w:p>
    <w:p w14:paraId="21B65559" w14:textId="77777777"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05F798AA" w14:textId="77777777" w:rsidR="00A878F3" w:rsidRPr="00AE1407" w:rsidRDefault="00A878F3" w:rsidP="00A878F3">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66115AD4" w:rsidR="00C21A19" w:rsidRPr="00AE1407" w:rsidRDefault="00C21A19" w:rsidP="00C21A19">
      <w:pPr>
        <w:rPr>
          <w:noProof/>
        </w:rPr>
      </w:pPr>
      <w:r w:rsidRPr="00AE1407">
        <w:rPr>
          <w:noProof/>
        </w:rPr>
        <w:t xml:space="preserve">Предмет јавне </w:t>
      </w:r>
      <w:r w:rsidRPr="00BD0C2F">
        <w:rPr>
          <w:noProof/>
        </w:rPr>
        <w:t>набавке није  обликован</w:t>
      </w:r>
      <w:r w:rsidRPr="00AE1407">
        <w:rPr>
          <w:noProof/>
        </w:rPr>
        <w:t xml:space="preserve">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77777777" w:rsidR="00A878F3" w:rsidRPr="00BD0C2F" w:rsidRDefault="00A878F3" w:rsidP="00A878F3">
      <w:pPr>
        <w:jc w:val="both"/>
        <w:rPr>
          <w:b/>
          <w:bCs/>
          <w:i/>
          <w:iCs/>
        </w:rPr>
      </w:pPr>
      <w:proofErr w:type="gramStart"/>
      <w:r w:rsidRPr="00BD0C2F">
        <w:rPr>
          <w:bCs/>
          <w:iCs/>
        </w:rPr>
        <w:t>Подношење понуде са варијантама није дозвољено.</w:t>
      </w:r>
      <w:proofErr w:type="gramEnd"/>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77777777" w:rsidR="008B55B5" w:rsidRPr="00AE1407" w:rsidRDefault="008B55B5" w:rsidP="008B55B5">
      <w:pPr>
        <w:jc w:val="both"/>
        <w:rPr>
          <w:bCs/>
          <w:iCs/>
        </w:rPr>
      </w:pPr>
      <w:proofErr w:type="gramStart"/>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AE1407">
        <w:rPr>
          <w:bCs/>
          <w:iCs/>
        </w:rPr>
        <w:t xml:space="preserve"> </w:t>
      </w:r>
    </w:p>
    <w:p w14:paraId="0BF8BC93" w14:textId="70110DCF" w:rsidR="008B55B5" w:rsidRPr="00BD0C2F" w:rsidRDefault="008B55B5" w:rsidP="008B55B5">
      <w:pPr>
        <w:jc w:val="both"/>
        <w:rPr>
          <w:iCs/>
        </w:rPr>
      </w:pPr>
      <w:proofErr w:type="gramStart"/>
      <w:r w:rsidRPr="00651D05">
        <w:rPr>
          <w:bCs/>
          <w:iCs/>
        </w:rPr>
        <w:t xml:space="preserve">Понуђач је </w:t>
      </w:r>
      <w:r w:rsidRPr="00BD0C2F">
        <w:rPr>
          <w:bCs/>
          <w:iCs/>
        </w:rPr>
        <w:t xml:space="preserve">дужан да за подизвођаче достави доказе о испуњености услова који су наведени у </w:t>
      </w:r>
      <w:r w:rsidRPr="00BD0C2F">
        <w:rPr>
          <w:bCs/>
          <w:iCs/>
          <w:lang w:val="sr-Cyrl-CS"/>
        </w:rPr>
        <w:t>поглављу</w:t>
      </w:r>
      <w:r w:rsidRPr="00BD0C2F">
        <w:rPr>
          <w:bCs/>
          <w:iCs/>
        </w:rPr>
        <w:t xml:space="preserve"> </w:t>
      </w:r>
      <w:r w:rsidR="00BD0C2F" w:rsidRPr="00BD0C2F">
        <w:rPr>
          <w:bCs/>
          <w:iCs/>
          <w:lang w:val="sr-Cyrl-RS"/>
        </w:rPr>
        <w:t>4</w:t>
      </w:r>
      <w:r w:rsidRPr="00BD0C2F">
        <w:rPr>
          <w:bCs/>
          <w:iCs/>
        </w:rPr>
        <w:t>.</w:t>
      </w:r>
      <w:proofErr w:type="gramEnd"/>
      <w:r w:rsidRPr="00BD0C2F">
        <w:rPr>
          <w:bCs/>
          <w:iCs/>
        </w:rPr>
        <w:t xml:space="preserve"> </w:t>
      </w:r>
      <w:proofErr w:type="gramStart"/>
      <w:r w:rsidRPr="00BD0C2F">
        <w:rPr>
          <w:bCs/>
          <w:iCs/>
        </w:rPr>
        <w:t>конкур</w:t>
      </w:r>
      <w:r w:rsidR="00CB5A79" w:rsidRPr="00BD0C2F">
        <w:rPr>
          <w:bCs/>
          <w:iCs/>
        </w:rPr>
        <w:t>сне</w:t>
      </w:r>
      <w:proofErr w:type="gramEnd"/>
      <w:r w:rsidR="00CB5A79" w:rsidRPr="00BD0C2F">
        <w:rPr>
          <w:bCs/>
          <w:iCs/>
        </w:rPr>
        <w:t xml:space="preserve"> документације, у складу са у</w:t>
      </w:r>
      <w:r w:rsidRPr="00BD0C2F">
        <w:rPr>
          <w:bCs/>
          <w:iCs/>
        </w:rPr>
        <w:t>путством како се доказује испуњеност услова.</w:t>
      </w:r>
    </w:p>
    <w:p w14:paraId="60671184" w14:textId="77777777" w:rsidR="008B55B5" w:rsidRPr="00BD0C2F" w:rsidRDefault="008B55B5" w:rsidP="008B55B5">
      <w:pPr>
        <w:jc w:val="both"/>
        <w:rPr>
          <w:iCs/>
        </w:rPr>
      </w:pPr>
      <w:proofErr w:type="gramStart"/>
      <w:r w:rsidRPr="00BD0C2F">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BD0C2F" w:rsidRDefault="008B55B5" w:rsidP="008B55B5">
      <w:pPr>
        <w:jc w:val="both"/>
        <w:rPr>
          <w:iCs/>
        </w:rPr>
      </w:pPr>
      <w:proofErr w:type="gramStart"/>
      <w:r w:rsidRPr="00BD0C2F">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BD0C2F">
        <w:rPr>
          <w:iCs/>
        </w:rPr>
        <w:t xml:space="preserve"> </w:t>
      </w:r>
    </w:p>
    <w:p w14:paraId="48BACD02" w14:textId="77777777" w:rsidR="00A878F3" w:rsidRPr="00AE1407" w:rsidRDefault="008B55B5" w:rsidP="00A878F3">
      <w:pPr>
        <w:jc w:val="both"/>
        <w:rPr>
          <w:iCs/>
        </w:rPr>
      </w:pPr>
      <w:proofErr w:type="gramStart"/>
      <w:r w:rsidRPr="00BD0C2F">
        <w:rPr>
          <w:iCs/>
        </w:rPr>
        <w:t>Наручилац не дозвољава пренос доспелих потраживања директно подизвођачу у смислу члана 80.</w:t>
      </w:r>
      <w:proofErr w:type="gramEnd"/>
      <w:r w:rsidRPr="00BD0C2F">
        <w:rPr>
          <w:iCs/>
        </w:rPr>
        <w:t xml:space="preserve"> </w:t>
      </w:r>
      <w:proofErr w:type="gramStart"/>
      <w:r w:rsidRPr="00BD0C2F">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471406C6" w:rsidR="00A878F3" w:rsidRPr="00AE1407" w:rsidRDefault="00A878F3" w:rsidP="00A878F3">
      <w:pPr>
        <w:jc w:val="both"/>
      </w:pPr>
      <w:proofErr w:type="gramStart"/>
      <w:r w:rsidRPr="00BD0C2F">
        <w:rPr>
          <w:rFonts w:eastAsia="TimesNewRomanPSMT"/>
          <w:bCs/>
        </w:rPr>
        <w:t xml:space="preserve">Група понуђача је дужна да достави све доказе о испуњености услова који су наведени у </w:t>
      </w:r>
      <w:r w:rsidRPr="00BD0C2F">
        <w:rPr>
          <w:rFonts w:eastAsia="TimesNewRomanPSMT"/>
          <w:bCs/>
          <w:lang w:val="sr-Cyrl-CS"/>
        </w:rPr>
        <w:t>поглављу</w:t>
      </w:r>
      <w:r w:rsidRPr="00BD0C2F">
        <w:rPr>
          <w:rFonts w:eastAsia="TimesNewRomanPSMT"/>
          <w:bCs/>
        </w:rPr>
        <w:t xml:space="preserve"> </w:t>
      </w:r>
      <w:r w:rsidR="00BD0C2F" w:rsidRPr="00BD0C2F">
        <w:rPr>
          <w:rFonts w:eastAsia="TimesNewRomanPSMT"/>
          <w:bCs/>
          <w:lang w:val="sr-Cyrl-RS"/>
        </w:rPr>
        <w:t>4</w:t>
      </w:r>
      <w:r w:rsidR="0084500F" w:rsidRPr="00BD0C2F">
        <w:rPr>
          <w:rFonts w:eastAsia="TimesNewRomanPSMT"/>
          <w:bCs/>
          <w:color w:val="FF0000"/>
        </w:rPr>
        <w:t>.</w:t>
      </w:r>
      <w:proofErr w:type="gramEnd"/>
      <w:r w:rsidRPr="00BD0C2F">
        <w:rPr>
          <w:rFonts w:eastAsia="TimesNewRomanPSMT"/>
          <w:bCs/>
          <w:lang w:val="ru-RU"/>
        </w:rPr>
        <w:t xml:space="preserve"> </w:t>
      </w:r>
      <w:proofErr w:type="gramStart"/>
      <w:r w:rsidRPr="00BD0C2F">
        <w:rPr>
          <w:rFonts w:eastAsia="TimesNewRomanPSMT"/>
          <w:bCs/>
        </w:rPr>
        <w:t>конкурсне</w:t>
      </w:r>
      <w:proofErr w:type="gramEnd"/>
      <w:r w:rsidRPr="00BD0C2F">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1A3DF5" w:rsidRDefault="00A878F3" w:rsidP="00BD619D">
      <w:pPr>
        <w:pStyle w:val="ListParagraph"/>
        <w:numPr>
          <w:ilvl w:val="0"/>
          <w:numId w:val="13"/>
        </w:numPr>
        <w:jc w:val="both"/>
      </w:pPr>
      <w:r w:rsidRPr="001A3DF5">
        <w:rPr>
          <w:b/>
          <w:bCs/>
          <w:i/>
          <w:iCs/>
        </w:rPr>
        <w:t>НАЧИН И УСЛОВ</w:t>
      </w:r>
      <w:r w:rsidRPr="001A3DF5">
        <w:rPr>
          <w:b/>
          <w:bCs/>
          <w:i/>
          <w:iCs/>
          <w:lang w:val="sr-Cyrl-CS"/>
        </w:rPr>
        <w:t>И</w:t>
      </w:r>
      <w:r w:rsidRPr="001A3DF5">
        <w:rPr>
          <w:b/>
          <w:bCs/>
          <w:i/>
          <w:iCs/>
        </w:rPr>
        <w:t xml:space="preserve"> ПЛАЋАЊА, ГАРАНТНИ РОК, КАО И ДРУГЕ ОКОЛНОСТИ ОД КОЈИХ ЗАВИСИ ПРИХВАТЉИВОСТ  ПОНУДЕ</w:t>
      </w:r>
    </w:p>
    <w:p w14:paraId="41BB4F13" w14:textId="77777777" w:rsidR="00A878F3" w:rsidRPr="001A3DF5" w:rsidRDefault="00A878F3" w:rsidP="00A878F3">
      <w:pPr>
        <w:jc w:val="both"/>
      </w:pPr>
    </w:p>
    <w:p w14:paraId="49D55ED9" w14:textId="77777777" w:rsidR="0068551F" w:rsidRPr="001A3DF5" w:rsidRDefault="0068551F" w:rsidP="00BD619D">
      <w:pPr>
        <w:pStyle w:val="ListParagraph"/>
        <w:numPr>
          <w:ilvl w:val="1"/>
          <w:numId w:val="12"/>
        </w:numPr>
        <w:rPr>
          <w:b/>
          <w:u w:val="single"/>
        </w:rPr>
      </w:pPr>
      <w:r w:rsidRPr="001A3DF5">
        <w:rPr>
          <w:b/>
          <w:u w:val="single"/>
        </w:rPr>
        <w:t>Захтеви у погледу начина, рока и услова плаћања</w:t>
      </w:r>
    </w:p>
    <w:p w14:paraId="3E24EC50" w14:textId="71AD8880" w:rsidR="004577AE" w:rsidRPr="001A3DF5" w:rsidRDefault="004577AE" w:rsidP="004577AE">
      <w:pPr>
        <w:jc w:val="both"/>
        <w:rPr>
          <w:noProof/>
          <w:lang w:val="sr-Cyrl-CS"/>
        </w:rPr>
      </w:pPr>
      <w:r w:rsidRPr="001A3DF5">
        <w:rPr>
          <w:noProof/>
          <w:lang w:val="sr-Cyrl-CS"/>
        </w:rPr>
        <w:t xml:space="preserve">Рачун за извршене услуге и испоручене резервне делове, који се односи на </w:t>
      </w:r>
      <w:r w:rsidR="002F606D" w:rsidRPr="001A3DF5">
        <w:rPr>
          <w:noProof/>
          <w:lang w:val="sr-Cyrl-CS"/>
        </w:rPr>
        <w:t xml:space="preserve">одржавање и </w:t>
      </w:r>
      <w:r w:rsidRPr="001A3DF5">
        <w:rPr>
          <w:noProof/>
          <w:lang w:val="sr-Cyrl-CS"/>
        </w:rPr>
        <w:t>поправку</w:t>
      </w:r>
      <w:r w:rsidRPr="001A3DF5">
        <w:rPr>
          <w:noProof/>
          <w:lang w:val="sr-Cyrl-RS"/>
        </w:rPr>
        <w:t xml:space="preserve"> лифтова</w:t>
      </w:r>
      <w:r w:rsidRPr="001A3DF5">
        <w:rPr>
          <w:noProof/>
          <w:lang w:val="sr-Cyrl-CS"/>
        </w:rPr>
        <w:t>, испоставља се на основу потписаног документа-радног налога од стране Наручиоца којим се верификује квалитет извршених услуга, односно испорука резервног дела. Рок плаћања, од дана пријема исправног рачуна испостављенoг уз документ–радни налог, је  90 дана од дана пријема истог.</w:t>
      </w:r>
    </w:p>
    <w:p w14:paraId="298A8890" w14:textId="77777777" w:rsidR="004577AE" w:rsidRPr="001A3DF5" w:rsidRDefault="004577AE" w:rsidP="004577AE">
      <w:pPr>
        <w:jc w:val="both"/>
        <w:rPr>
          <w:noProof/>
          <w:lang w:val="sr-Cyrl-CS"/>
        </w:rPr>
      </w:pPr>
      <w:r w:rsidRPr="001A3DF5">
        <w:rPr>
          <w:noProof/>
          <w:lang w:val="sr-Cyrl-CS"/>
        </w:rPr>
        <w:t>Плаћање се врши уплатом на рачун понуђача.</w:t>
      </w:r>
    </w:p>
    <w:p w14:paraId="4F06A283" w14:textId="6E17A774" w:rsidR="0068551F" w:rsidRPr="001A3DF5" w:rsidRDefault="004577AE" w:rsidP="002F606D">
      <w:pPr>
        <w:jc w:val="both"/>
        <w:rPr>
          <w:noProof/>
          <w:lang w:val="sr-Latn-RS"/>
        </w:rPr>
      </w:pPr>
      <w:r w:rsidRPr="001A3DF5">
        <w:rPr>
          <w:noProof/>
          <w:lang w:val="sr-Cyrl-CS"/>
        </w:rPr>
        <w:t>Понуђачу није дозвољено да захтева аванс.</w:t>
      </w:r>
      <w:r w:rsidR="00654793" w:rsidRPr="001A3DF5">
        <w:rPr>
          <w:noProof/>
          <w:lang w:val="sr-Cyrl-CS"/>
        </w:rPr>
        <w:t xml:space="preserve"> </w:t>
      </w:r>
    </w:p>
    <w:p w14:paraId="531B2F29" w14:textId="77777777" w:rsidR="00654793" w:rsidRPr="001A3DF5" w:rsidRDefault="00654793" w:rsidP="0068551F">
      <w:pPr>
        <w:jc w:val="both"/>
        <w:rPr>
          <w:b/>
          <w:bCs/>
          <w:iCs/>
          <w:lang w:val="sr-Latn-RS"/>
        </w:rPr>
      </w:pPr>
    </w:p>
    <w:p w14:paraId="4C954997" w14:textId="77777777" w:rsidR="0068551F" w:rsidRPr="001A3DF5" w:rsidRDefault="0068551F" w:rsidP="00BD619D">
      <w:pPr>
        <w:pStyle w:val="ListParagraph"/>
        <w:numPr>
          <w:ilvl w:val="1"/>
          <w:numId w:val="12"/>
        </w:numPr>
        <w:rPr>
          <w:b/>
          <w:u w:val="single"/>
        </w:rPr>
      </w:pPr>
      <w:r w:rsidRPr="001A3DF5">
        <w:rPr>
          <w:b/>
          <w:u w:val="single"/>
        </w:rPr>
        <w:t>Захтеви у погледу гарантног рока</w:t>
      </w:r>
    </w:p>
    <w:p w14:paraId="16350312" w14:textId="2638C8DF" w:rsidR="0068551F" w:rsidRPr="001A3DF5" w:rsidRDefault="00654793" w:rsidP="0068551F">
      <w:pPr>
        <w:jc w:val="both"/>
        <w:rPr>
          <w:iCs/>
        </w:rPr>
      </w:pPr>
      <w:proofErr w:type="gramStart"/>
      <w:r w:rsidRPr="001A3DF5">
        <w:rPr>
          <w:iCs/>
        </w:rPr>
        <w:t>Наручилац захтева да</w:t>
      </w:r>
      <w:r w:rsidR="002F606D" w:rsidRPr="001A3DF5">
        <w:rPr>
          <w:iCs/>
        </w:rPr>
        <w:t xml:space="preserve"> гаранција на уграђене делове</w:t>
      </w:r>
      <w:r w:rsidRPr="001A3DF5">
        <w:rPr>
          <w:iCs/>
        </w:rPr>
        <w:t xml:space="preserve"> буде најмање 12 месеци од момента уградње.</w:t>
      </w:r>
      <w:proofErr w:type="gramEnd"/>
    </w:p>
    <w:p w14:paraId="0AC37B85" w14:textId="77777777" w:rsidR="0068551F" w:rsidRPr="001A3DF5" w:rsidRDefault="0068551F" w:rsidP="0068551F">
      <w:pPr>
        <w:jc w:val="both"/>
        <w:rPr>
          <w:iCs/>
        </w:rPr>
      </w:pPr>
    </w:p>
    <w:p w14:paraId="086656B7" w14:textId="77777777" w:rsidR="0068551F" w:rsidRPr="001A3DF5" w:rsidRDefault="0068551F" w:rsidP="00BD619D">
      <w:pPr>
        <w:pStyle w:val="ListParagraph"/>
        <w:numPr>
          <w:ilvl w:val="1"/>
          <w:numId w:val="12"/>
        </w:numPr>
        <w:rPr>
          <w:b/>
          <w:u w:val="single"/>
        </w:rPr>
      </w:pPr>
      <w:r w:rsidRPr="001A3DF5">
        <w:rPr>
          <w:b/>
          <w:u w:val="single"/>
        </w:rPr>
        <w:t>Захтев у погледу рока (испоруке добара, извршења услуге, извођења радова)</w:t>
      </w:r>
    </w:p>
    <w:p w14:paraId="18FF7AF7" w14:textId="7A3553B5" w:rsidR="008E1520" w:rsidRPr="001A3DF5" w:rsidRDefault="008E1520" w:rsidP="008E1520">
      <w:pPr>
        <w:jc w:val="both"/>
        <w:rPr>
          <w:bCs/>
          <w:lang w:val="sr-Latn-CS"/>
        </w:rPr>
      </w:pPr>
      <w:r w:rsidRPr="001A3DF5">
        <w:rPr>
          <w:bCs/>
          <w:lang w:val="sr-Latn-CS"/>
        </w:rPr>
        <w:t xml:space="preserve">Месечни преглед и </w:t>
      </w:r>
      <w:r w:rsidR="002F606D" w:rsidRPr="001A3DF5">
        <w:rPr>
          <w:bCs/>
          <w:lang w:val="sr-Latn-CS"/>
        </w:rPr>
        <w:t>сервисирање свих лифтова обавља</w:t>
      </w:r>
      <w:r w:rsidRPr="001A3DF5">
        <w:rPr>
          <w:bCs/>
          <w:lang w:val="sr-Latn-CS"/>
        </w:rPr>
        <w:t xml:space="preserve">ће се на период од годину дана, почевши од дана потписивања уговора и  на основу писаног захтева Наручиоца. </w:t>
      </w:r>
    </w:p>
    <w:p w14:paraId="4FF3E384" w14:textId="77777777" w:rsidR="008E1520" w:rsidRPr="001A3DF5" w:rsidRDefault="008E1520" w:rsidP="008E1520">
      <w:pPr>
        <w:jc w:val="both"/>
        <w:rPr>
          <w:bCs/>
          <w:lang w:val="sr-Latn-CS"/>
        </w:rPr>
      </w:pPr>
      <w:r w:rsidRPr="001A3DF5">
        <w:rPr>
          <w:bCs/>
          <w:lang w:val="sr-Latn-CS"/>
        </w:rPr>
        <w:t>Због специфичности делатности Клиничког центра Војводине, од понуђача се посебно захтева да обезбеди и организује увек доступну дежурну службу, током свих 24 часа сваког дана у години, оспособљену да се одазове ради извршења (приступи извршењу) услуге хитне интервенције или ванредне поправке лифта у случају квара у року од највише 15 минута од момента позива наручиоца.</w:t>
      </w:r>
    </w:p>
    <w:p w14:paraId="004AB20F" w14:textId="77777777" w:rsidR="008E1520" w:rsidRPr="001A3DF5" w:rsidRDefault="008E1520" w:rsidP="008E1520">
      <w:pPr>
        <w:jc w:val="both"/>
        <w:rPr>
          <w:bCs/>
          <w:lang w:val="sr-Latn-CS"/>
        </w:rPr>
      </w:pPr>
    </w:p>
    <w:p w14:paraId="58542845" w14:textId="3728AFAD" w:rsidR="0068551F" w:rsidRPr="001A3DF5" w:rsidRDefault="008E1520" w:rsidP="008E1520">
      <w:pPr>
        <w:jc w:val="both"/>
        <w:rPr>
          <w:b/>
          <w:u w:val="single"/>
        </w:rPr>
      </w:pPr>
      <w:r w:rsidRPr="001A3DF5">
        <w:rPr>
          <w:bCs/>
          <w:lang w:val="sr-Latn-CS"/>
        </w:rPr>
        <w:t>9.4.</w:t>
      </w:r>
      <w:r w:rsidRPr="001A3DF5">
        <w:rPr>
          <w:b/>
          <w:u w:val="single"/>
        </w:rPr>
        <w:t xml:space="preserve"> </w:t>
      </w:r>
      <w:r w:rsidR="0068551F" w:rsidRPr="001A3DF5">
        <w:rPr>
          <w:b/>
          <w:u w:val="single"/>
        </w:rPr>
        <w:t>Захтев у погледу рока важења понуде</w:t>
      </w:r>
    </w:p>
    <w:p w14:paraId="2F99CFFC" w14:textId="77777777" w:rsidR="0068551F" w:rsidRPr="001A3DF5" w:rsidRDefault="0068551F" w:rsidP="0068551F">
      <w:pPr>
        <w:jc w:val="both"/>
        <w:rPr>
          <w:iCs/>
        </w:rPr>
      </w:pPr>
      <w:proofErr w:type="gramStart"/>
      <w:r w:rsidRPr="001A3DF5">
        <w:rPr>
          <w:iCs/>
        </w:rPr>
        <w:t>Рок важења понуде не може бити краћи од 60 дана од дана отварања понуда.</w:t>
      </w:r>
      <w:proofErr w:type="gramEnd"/>
    </w:p>
    <w:p w14:paraId="3ACCC61F" w14:textId="77777777" w:rsidR="0068551F" w:rsidRPr="001A3DF5" w:rsidRDefault="0068551F" w:rsidP="0068551F">
      <w:pPr>
        <w:jc w:val="both"/>
        <w:rPr>
          <w:iCs/>
        </w:rPr>
      </w:pPr>
      <w:proofErr w:type="gramStart"/>
      <w:r w:rsidRPr="001A3DF5">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CD9695A" w14:textId="77777777" w:rsidR="0068551F" w:rsidRPr="001A3DF5" w:rsidRDefault="0068551F" w:rsidP="0068551F">
      <w:pPr>
        <w:jc w:val="both"/>
        <w:rPr>
          <w:iCs/>
        </w:rPr>
      </w:pPr>
      <w:proofErr w:type="gramStart"/>
      <w:r w:rsidRPr="001A3DF5">
        <w:rPr>
          <w:iCs/>
        </w:rPr>
        <w:t>Понуђач који прихвати захтев за продужење рока важења понуде на може мењати понуду.</w:t>
      </w:r>
      <w:proofErr w:type="gramEnd"/>
    </w:p>
    <w:p w14:paraId="1BAB9696" w14:textId="77777777" w:rsidR="0068551F" w:rsidRPr="001A3DF5" w:rsidRDefault="0068551F" w:rsidP="0068551F">
      <w:pPr>
        <w:jc w:val="both"/>
        <w:rPr>
          <w:iCs/>
        </w:rPr>
      </w:pPr>
    </w:p>
    <w:p w14:paraId="20BCB9C2" w14:textId="77777777" w:rsidR="0068551F" w:rsidRPr="001A3DF5" w:rsidRDefault="0068551F" w:rsidP="00BD619D">
      <w:pPr>
        <w:pStyle w:val="ListParagraph"/>
        <w:numPr>
          <w:ilvl w:val="1"/>
          <w:numId w:val="12"/>
        </w:numPr>
        <w:jc w:val="both"/>
        <w:rPr>
          <w:b/>
          <w:u w:val="single"/>
        </w:rPr>
      </w:pPr>
      <w:r w:rsidRPr="001A3DF5">
        <w:rPr>
          <w:b/>
          <w:u w:val="single"/>
        </w:rPr>
        <w:lastRenderedPageBreak/>
        <w:t>Други захтеви</w:t>
      </w:r>
    </w:p>
    <w:p w14:paraId="032F02F9" w14:textId="71958ECD" w:rsidR="0068551F" w:rsidRPr="001A3DF5" w:rsidRDefault="0068551F" w:rsidP="0068551F">
      <w:pPr>
        <w:jc w:val="both"/>
        <w:rPr>
          <w:b/>
          <w:bCs/>
          <w:i/>
          <w:iCs/>
        </w:rPr>
      </w:pPr>
      <w:proofErr w:type="gramStart"/>
      <w:r w:rsidRPr="001A3DF5">
        <w:rPr>
          <w:bCs/>
          <w:iCs/>
        </w:rPr>
        <w:t>Наручилац нема других захтева у погледу предметне јавне набавке.</w:t>
      </w:r>
      <w:proofErr w:type="gramEnd"/>
    </w:p>
    <w:p w14:paraId="3D91C67A" w14:textId="77777777" w:rsidR="00A878F3" w:rsidRPr="001A3DF5" w:rsidRDefault="00A878F3" w:rsidP="00A878F3">
      <w:pPr>
        <w:jc w:val="both"/>
        <w:rPr>
          <w:b/>
          <w:bCs/>
          <w:i/>
          <w:iCs/>
        </w:rPr>
      </w:pPr>
    </w:p>
    <w:p w14:paraId="1C77FCC2" w14:textId="77777777" w:rsidR="00A878F3" w:rsidRPr="001A3DF5" w:rsidRDefault="00A878F3" w:rsidP="00BD619D">
      <w:pPr>
        <w:pStyle w:val="ListParagraph"/>
        <w:numPr>
          <w:ilvl w:val="0"/>
          <w:numId w:val="13"/>
        </w:numPr>
        <w:jc w:val="both"/>
        <w:rPr>
          <w:b/>
          <w:bCs/>
          <w:i/>
          <w:iCs/>
        </w:rPr>
      </w:pPr>
      <w:r w:rsidRPr="001A3DF5">
        <w:rPr>
          <w:b/>
          <w:bCs/>
          <w:i/>
          <w:iCs/>
        </w:rPr>
        <w:t>ВАЛУТА И НАЧИН НА КОЈИ МОРА ДА БУДЕ НАВЕДЕНА И ИЗРАЖЕНА ЦЕНА У ПОНУДИ</w:t>
      </w:r>
    </w:p>
    <w:p w14:paraId="42285F11" w14:textId="77777777" w:rsidR="00A878F3" w:rsidRPr="001A3DF5" w:rsidRDefault="00A878F3" w:rsidP="00A878F3">
      <w:pPr>
        <w:jc w:val="both"/>
        <w:rPr>
          <w:b/>
          <w:bCs/>
          <w:i/>
          <w:iCs/>
        </w:rPr>
      </w:pPr>
    </w:p>
    <w:p w14:paraId="21D3D8AF" w14:textId="77777777" w:rsidR="00A878F3" w:rsidRPr="001A3DF5" w:rsidRDefault="00A878F3" w:rsidP="00A878F3">
      <w:pPr>
        <w:jc w:val="both"/>
        <w:rPr>
          <w:iCs/>
        </w:rPr>
      </w:pPr>
      <w:proofErr w:type="gramStart"/>
      <w:r w:rsidRPr="001A3DF5">
        <w:rPr>
          <w:iCs/>
        </w:rPr>
        <w:t>Цена мора бити исказана у динарима, са и без пореза на додату вредност,</w:t>
      </w:r>
      <w:r w:rsidRPr="001A3DF5">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572C6C51" w14:textId="77777777" w:rsidR="00A878F3" w:rsidRPr="001A3DF5" w:rsidRDefault="00A878F3" w:rsidP="00A878F3">
      <w:pPr>
        <w:jc w:val="both"/>
        <w:rPr>
          <w:iCs/>
        </w:rPr>
      </w:pPr>
      <w:proofErr w:type="gramStart"/>
      <w:r w:rsidRPr="001A3DF5">
        <w:rPr>
          <w:iCs/>
        </w:rPr>
        <w:t>У цену је урачунат</w:t>
      </w:r>
      <w:r w:rsidR="009C505A" w:rsidRPr="001A3DF5">
        <w:rPr>
          <w:iCs/>
        </w:rPr>
        <w:t>а</w:t>
      </w:r>
      <w:r w:rsidRPr="001A3DF5">
        <w:rPr>
          <w:iCs/>
        </w:rPr>
        <w:t xml:space="preserve"> цена предмета јавне</w:t>
      </w:r>
      <w:r w:rsidR="009C505A" w:rsidRPr="001A3DF5">
        <w:rPr>
          <w:iCs/>
        </w:rPr>
        <w:t xml:space="preserve"> набавке, испорука, монтажа и остали повезани трошкови</w:t>
      </w:r>
      <w:r w:rsidRPr="001A3DF5">
        <w:rPr>
          <w:iCs/>
        </w:rPr>
        <w:t>.</w:t>
      </w:r>
      <w:proofErr w:type="gramEnd"/>
    </w:p>
    <w:p w14:paraId="5E4448D9" w14:textId="77777777" w:rsidR="00A878F3" w:rsidRPr="001A3DF5" w:rsidRDefault="00A878F3" w:rsidP="00A878F3">
      <w:pPr>
        <w:jc w:val="both"/>
      </w:pPr>
      <w:proofErr w:type="gramStart"/>
      <w:r w:rsidRPr="001A3DF5">
        <w:rPr>
          <w:iCs/>
        </w:rPr>
        <w:t>Цена је фиксна и не може се мењати.</w:t>
      </w:r>
      <w:proofErr w:type="gramEnd"/>
      <w:r w:rsidRPr="001A3DF5">
        <w:t xml:space="preserve"> </w:t>
      </w:r>
    </w:p>
    <w:p w14:paraId="7CAB9C79" w14:textId="77777777" w:rsidR="006D7665" w:rsidRPr="001A3DF5" w:rsidRDefault="006D7665" w:rsidP="00A878F3">
      <w:pPr>
        <w:jc w:val="both"/>
      </w:pPr>
    </w:p>
    <w:p w14:paraId="5E9EC085" w14:textId="77777777" w:rsidR="00A878F3" w:rsidRPr="001A3DF5" w:rsidRDefault="00A878F3" w:rsidP="00A878F3">
      <w:pPr>
        <w:jc w:val="both"/>
        <w:rPr>
          <w:iCs/>
        </w:rPr>
      </w:pPr>
      <w:proofErr w:type="gramStart"/>
      <w:r w:rsidRPr="001A3DF5">
        <w:t>Ако је у понуди исказана неуобичајено ниска цена, наручилац ће поступити у складу са чланом 92.</w:t>
      </w:r>
      <w:proofErr w:type="gramEnd"/>
      <w:r w:rsidRPr="001A3DF5">
        <w:t xml:space="preserve"> </w:t>
      </w:r>
      <w:proofErr w:type="gramStart"/>
      <w:r w:rsidRPr="001A3DF5">
        <w:t>Закона.</w:t>
      </w:r>
      <w:proofErr w:type="gramEnd"/>
    </w:p>
    <w:p w14:paraId="0B4CA42F" w14:textId="77777777" w:rsidR="00A878F3" w:rsidRPr="001A3DF5" w:rsidRDefault="00A878F3" w:rsidP="00A878F3">
      <w:pPr>
        <w:jc w:val="both"/>
        <w:rPr>
          <w:b/>
          <w:i/>
          <w:iCs/>
        </w:rPr>
      </w:pPr>
      <w:proofErr w:type="gramStart"/>
      <w:r w:rsidRPr="001A3DF5">
        <w:rPr>
          <w:iCs/>
        </w:rPr>
        <w:t>Ако понуђена цена укључује увозну царину и друге дажбине, понуђач је дужан да тај део одвојено искаже у динарима.</w:t>
      </w:r>
      <w:proofErr w:type="gramEnd"/>
    </w:p>
    <w:p w14:paraId="164347D7" w14:textId="77777777" w:rsidR="00A878F3" w:rsidRPr="001A3DF5" w:rsidRDefault="00A878F3" w:rsidP="00A878F3">
      <w:pPr>
        <w:jc w:val="both"/>
      </w:pPr>
    </w:p>
    <w:p w14:paraId="61B0BDD6" w14:textId="77777777" w:rsidR="00A878F3" w:rsidRPr="001A3DF5" w:rsidRDefault="00A878F3" w:rsidP="00BD619D">
      <w:pPr>
        <w:pStyle w:val="ListParagraph"/>
        <w:numPr>
          <w:ilvl w:val="0"/>
          <w:numId w:val="13"/>
        </w:numPr>
        <w:jc w:val="both"/>
        <w:rPr>
          <w:b/>
          <w:i/>
          <w:iCs/>
        </w:rPr>
      </w:pPr>
      <w:r w:rsidRPr="001A3DF5">
        <w:rPr>
          <w:b/>
          <w:i/>
          <w:iCs/>
        </w:rPr>
        <w:t>ПОДАЦИ О ВРСТИ, САДРЖИНИ, НАЧИНУ ПОДНОШЕЊА, ВИСИНИ И РОКОВИМА ОБЕЗБЕЂЕЊА ИСПУЊЕЊА ОБАВЕЗА ПОНУЂАЧА</w:t>
      </w:r>
    </w:p>
    <w:p w14:paraId="546FB3E6" w14:textId="77777777" w:rsidR="002A53A4" w:rsidRPr="001A3DF5" w:rsidRDefault="002A53A4" w:rsidP="00A878F3">
      <w:pPr>
        <w:jc w:val="both"/>
        <w:rPr>
          <w:b/>
          <w:i/>
          <w:iCs/>
        </w:rPr>
      </w:pPr>
    </w:p>
    <w:p w14:paraId="50E6DDFA" w14:textId="77777777" w:rsidR="006E6A7C" w:rsidRPr="001A3DF5" w:rsidRDefault="006E6A7C" w:rsidP="007D5B55">
      <w:pPr>
        <w:jc w:val="both"/>
        <w:rPr>
          <w:noProof/>
        </w:rPr>
      </w:pPr>
      <w:r w:rsidRPr="001A3DF5">
        <w:rPr>
          <w:noProof/>
        </w:rPr>
        <w:t>Понуђач који је изабран као најповољнији је дужан да, приликом потписивања уговора, достави:</w:t>
      </w:r>
    </w:p>
    <w:p w14:paraId="4E71B1CA" w14:textId="0494DF45" w:rsidR="006E6A7C" w:rsidRPr="001A3DF5" w:rsidRDefault="006E6A7C" w:rsidP="006E6A7C">
      <w:pPr>
        <w:pStyle w:val="ListParagraph"/>
        <w:numPr>
          <w:ilvl w:val="0"/>
          <w:numId w:val="9"/>
        </w:numPr>
        <w:jc w:val="both"/>
        <w:rPr>
          <w:noProof/>
        </w:rPr>
      </w:pPr>
      <w:r w:rsidRPr="001A3DF5">
        <w:rPr>
          <w:b/>
        </w:rPr>
        <w:t>регистровану бланко меницу и менично овлашћење</w:t>
      </w:r>
      <w:r w:rsidRPr="001A3DF5">
        <w:rPr>
          <w:b/>
          <w:noProof/>
        </w:rPr>
        <w:t xml:space="preserve"> за извршење уговорне обавезе</w:t>
      </w:r>
      <w:r w:rsidRPr="001A3DF5">
        <w:rPr>
          <w:noProof/>
        </w:rPr>
        <w:t>, попуњену на износ од 10% од укупне вредности уговора</w:t>
      </w:r>
      <w:r w:rsidR="001C4F8E" w:rsidRPr="001A3DF5">
        <w:rPr>
          <w:noProof/>
          <w:lang w:val="sr-Cyrl-RS"/>
        </w:rPr>
        <w:t xml:space="preserve"> без ПДВ-а</w:t>
      </w:r>
      <w:r w:rsidRPr="001A3DF5">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3EB3494D" w:rsidR="006E6A7C" w:rsidRPr="001A3DF5" w:rsidRDefault="006E6A7C" w:rsidP="006E6A7C">
      <w:pPr>
        <w:pStyle w:val="ListParagraph"/>
        <w:numPr>
          <w:ilvl w:val="0"/>
          <w:numId w:val="9"/>
        </w:numPr>
        <w:jc w:val="both"/>
        <w:rPr>
          <w:noProof/>
        </w:rPr>
      </w:pPr>
      <w:r w:rsidRPr="001A3DF5">
        <w:rPr>
          <w:b/>
        </w:rPr>
        <w:t>регистровану бланко меницу и менично овлашћење</w:t>
      </w:r>
      <w:r w:rsidRPr="001A3DF5">
        <w:rPr>
          <w:b/>
          <w:noProof/>
        </w:rPr>
        <w:t xml:space="preserve"> за отклањање недостатака у гарантном року</w:t>
      </w:r>
      <w:r w:rsidRPr="001A3DF5">
        <w:rPr>
          <w:noProof/>
        </w:rPr>
        <w:t xml:space="preserve">, попуњену на износ од 10% од укупне вредности </w:t>
      </w:r>
      <w:r w:rsidR="001C4F8E" w:rsidRPr="001A3DF5">
        <w:rPr>
          <w:noProof/>
        </w:rPr>
        <w:t>у</w:t>
      </w:r>
      <w:r w:rsidRPr="001A3DF5">
        <w:rPr>
          <w:noProof/>
        </w:rPr>
        <w:t>говора</w:t>
      </w:r>
      <w:r w:rsidR="001C4F8E" w:rsidRPr="001A3DF5">
        <w:rPr>
          <w:noProof/>
          <w:lang w:val="sr-Cyrl-RS"/>
        </w:rPr>
        <w:t xml:space="preserve"> без ПДВ-а</w:t>
      </w:r>
      <w:r w:rsidRPr="001A3DF5">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76F150E0" w14:textId="77777777" w:rsidR="006E6A7C" w:rsidRPr="001A3DF5" w:rsidRDefault="006E6A7C" w:rsidP="006E6A7C">
      <w:pPr>
        <w:pStyle w:val="ListParagraph"/>
        <w:ind w:left="87" w:firstLine="453"/>
        <w:jc w:val="both"/>
        <w:rPr>
          <w:noProof/>
        </w:rPr>
      </w:pPr>
    </w:p>
    <w:p w14:paraId="44088B71" w14:textId="77777777" w:rsidR="00CA7301" w:rsidRPr="001A3DF5" w:rsidRDefault="00CA7301" w:rsidP="00CA7301">
      <w:pPr>
        <w:jc w:val="both"/>
        <w:rPr>
          <w:rFonts w:eastAsia="TimesNewRomanPSMT"/>
          <w:bCs/>
          <w:iCs/>
          <w:lang w:val="sr-Cyrl-CS"/>
        </w:rPr>
      </w:pPr>
      <w:r w:rsidRPr="001A3DF5">
        <w:rPr>
          <w:rFonts w:eastAsia="TimesNewRomanPSMT"/>
          <w:bCs/>
          <w:iCs/>
          <w:lang w:val="sr-Cyrl-C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и </w:t>
      </w:r>
      <w:r w:rsidRPr="001A3DF5">
        <w:rPr>
          <w:rFonts w:eastAsia="TimesNewRomanPSMT"/>
          <w:bCs/>
          <w:iCs/>
          <w:color w:val="000000"/>
          <w:lang w:val="sr-Cyrl-CS"/>
        </w:rPr>
        <w:t>копија картона депонованих потписа који је издат од стране пословне банке коју понуђач наводи у меничном овлашћењу – писму.</w:t>
      </w:r>
    </w:p>
    <w:p w14:paraId="1EB70C8D" w14:textId="77777777" w:rsidR="006E6A7C" w:rsidRPr="001A3DF5" w:rsidRDefault="006E6A7C" w:rsidP="006E6A7C">
      <w:pPr>
        <w:pStyle w:val="ListParagraph"/>
        <w:ind w:left="87" w:firstLine="453"/>
        <w:jc w:val="both"/>
        <w:rPr>
          <w:rFonts w:eastAsia="TimesNewRomanPSMT"/>
          <w:bCs/>
          <w:iCs/>
          <w:lang w:val="sr-Cyrl-CS"/>
        </w:rPr>
      </w:pPr>
    </w:p>
    <w:p w14:paraId="6F694381" w14:textId="77777777" w:rsidR="006E6A7C" w:rsidRPr="001A3DF5" w:rsidRDefault="006E6A7C" w:rsidP="006E6A7C">
      <w:pPr>
        <w:jc w:val="both"/>
        <w:rPr>
          <w:noProof/>
        </w:rPr>
      </w:pPr>
      <w:r w:rsidRPr="001A3DF5">
        <w:rPr>
          <w:noProof/>
        </w:rPr>
        <w:t xml:space="preserve">Понуђач је дужан да достави и </w:t>
      </w:r>
      <w:r w:rsidRPr="001A3DF5">
        <w:rPr>
          <w:b/>
          <w:noProof/>
        </w:rPr>
        <w:t xml:space="preserve">копију извода из Регистра </w:t>
      </w:r>
      <w:r w:rsidRPr="001A3DF5">
        <w:rPr>
          <w:noProof/>
        </w:rPr>
        <w:t xml:space="preserve"> </w:t>
      </w:r>
      <w:r w:rsidRPr="001A3DF5">
        <w:rPr>
          <w:b/>
          <w:noProof/>
        </w:rPr>
        <w:t>меница и овлашћења</w:t>
      </w:r>
      <w:r w:rsidRPr="001A3DF5">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344F943D" w14:textId="77777777" w:rsidR="006E6A7C" w:rsidRPr="001A3DF5" w:rsidRDefault="006E6A7C" w:rsidP="006E6A7C">
      <w:pPr>
        <w:jc w:val="both"/>
        <w:rPr>
          <w:lang w:val="sr-Cyrl-CS"/>
        </w:rPr>
      </w:pPr>
    </w:p>
    <w:p w14:paraId="2FE4FDA3" w14:textId="5B7F15F1" w:rsidR="006E6A7C" w:rsidRPr="001A3DF5" w:rsidRDefault="006E6A7C" w:rsidP="006E6A7C">
      <w:pPr>
        <w:jc w:val="both"/>
      </w:pPr>
      <w:proofErr w:type="gramStart"/>
      <w:r w:rsidRPr="001A3DF5">
        <w:t xml:space="preserve">Средство обезбеђења траје најмање </w:t>
      </w:r>
      <w:r w:rsidRPr="001A3DF5">
        <w:rPr>
          <w:rFonts w:eastAsia="TimesNewRomanPSMT"/>
        </w:rPr>
        <w:t xml:space="preserve">тридесет дана дуже од дана истека рока за коначно извршење </w:t>
      </w:r>
      <w:r w:rsidRPr="001A3DF5">
        <w:t>обавезе понуђача која је предмет обезбеђења (извршење уговорн</w:t>
      </w:r>
      <w:r w:rsidR="002F606D" w:rsidRPr="001A3DF5">
        <w:t>е обавезе, истек гарантног рока</w:t>
      </w:r>
      <w:r w:rsidRPr="001A3DF5">
        <w:t>).</w:t>
      </w:r>
      <w:proofErr w:type="gramEnd"/>
    </w:p>
    <w:p w14:paraId="7EE32795" w14:textId="77777777" w:rsidR="006E6A7C" w:rsidRPr="001A3DF5" w:rsidRDefault="006E6A7C" w:rsidP="006E6A7C">
      <w:pPr>
        <w:jc w:val="both"/>
      </w:pPr>
      <w:proofErr w:type="gramStart"/>
      <w:r w:rsidRPr="001A3DF5">
        <w:t>Средство обезбеђења не може се вратити понуђачу пре истека рока трајања.</w:t>
      </w:r>
      <w:proofErr w:type="gramEnd"/>
    </w:p>
    <w:p w14:paraId="3093ECAD" w14:textId="77777777" w:rsidR="007834D8" w:rsidRPr="001A3DF5" w:rsidRDefault="007834D8" w:rsidP="007834D8">
      <w:pPr>
        <w:jc w:val="both"/>
      </w:pPr>
    </w:p>
    <w:p w14:paraId="2B45AF8E" w14:textId="77777777" w:rsidR="00A878F3" w:rsidRPr="001A3DF5" w:rsidRDefault="00A878F3" w:rsidP="00BD619D">
      <w:pPr>
        <w:pStyle w:val="ListParagraph"/>
        <w:numPr>
          <w:ilvl w:val="0"/>
          <w:numId w:val="13"/>
        </w:numPr>
        <w:jc w:val="both"/>
      </w:pPr>
      <w:r w:rsidRPr="001A3DF5">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1A3DF5" w:rsidRDefault="00A878F3" w:rsidP="00A878F3">
      <w:pPr>
        <w:spacing w:before="120" w:after="120"/>
        <w:jc w:val="both"/>
        <w:rPr>
          <w:b/>
          <w:i/>
        </w:rPr>
      </w:pPr>
      <w:proofErr w:type="gramStart"/>
      <w:r w:rsidRPr="001A3DF5">
        <w:t>Предметна набавка не садржи поверљиве информације које наручилац ставља на располагање.</w:t>
      </w:r>
      <w:proofErr w:type="gramEnd"/>
    </w:p>
    <w:p w14:paraId="035E3644" w14:textId="77777777" w:rsidR="008B55B5" w:rsidRPr="001A3DF5" w:rsidRDefault="008B55B5" w:rsidP="00A878F3">
      <w:pPr>
        <w:jc w:val="both"/>
        <w:rPr>
          <w:b/>
          <w:bCs/>
          <w:lang w:val="sr-Cyrl-CS"/>
        </w:rPr>
      </w:pPr>
    </w:p>
    <w:p w14:paraId="2AA0D2DE" w14:textId="77777777" w:rsidR="00A878F3" w:rsidRPr="001A3DF5" w:rsidRDefault="00A878F3" w:rsidP="00BD619D">
      <w:pPr>
        <w:pStyle w:val="ListParagraph"/>
        <w:numPr>
          <w:ilvl w:val="0"/>
          <w:numId w:val="13"/>
        </w:numPr>
        <w:jc w:val="both"/>
        <w:rPr>
          <w:b/>
          <w:bCs/>
        </w:rPr>
      </w:pPr>
      <w:r w:rsidRPr="001A3DF5">
        <w:rPr>
          <w:b/>
          <w:bCs/>
        </w:rPr>
        <w:t>ДОДАТНЕ ИНФОРМАЦИЈЕ ИЛИ ПОЈАШЊЕЊА У ВЕЗИ СА ПРИПРЕМАЊЕМ ПОНУДЕ</w:t>
      </w:r>
    </w:p>
    <w:p w14:paraId="76C669C2" w14:textId="77777777" w:rsidR="00A878F3" w:rsidRPr="001A3DF5" w:rsidRDefault="00A878F3" w:rsidP="00A878F3">
      <w:pPr>
        <w:jc w:val="both"/>
        <w:rPr>
          <w:b/>
          <w:bCs/>
        </w:rPr>
      </w:pPr>
    </w:p>
    <w:p w14:paraId="34D432E2" w14:textId="77777777" w:rsidR="00F87167" w:rsidRPr="001A3DF5" w:rsidRDefault="00A878F3" w:rsidP="00F87167">
      <w:pPr>
        <w:jc w:val="both"/>
        <w:rPr>
          <w:rFonts w:eastAsia="TimesNewRomanPSMT"/>
          <w:bCs/>
          <w:iCs/>
        </w:rPr>
      </w:pPr>
      <w:r w:rsidRPr="001A3DF5">
        <w:t>Заинтересов</w:t>
      </w:r>
      <w:r w:rsidR="00F87167" w:rsidRPr="001A3DF5">
        <w:t>ано лице може, у писаном облику</w:t>
      </w:r>
      <w:r w:rsidRPr="001A3DF5">
        <w:rPr>
          <w:rFonts w:eastAsia="TimesNewRomanPS-BoldMT"/>
          <w:b/>
          <w:bCs/>
        </w:rPr>
        <w:t xml:space="preserve"> </w:t>
      </w:r>
      <w:r w:rsidRPr="001A3DF5">
        <w:t xml:space="preserve">тражити од наручиоца додатне информације или појашњења у вези са припремањем понуде, </w:t>
      </w:r>
      <w:r w:rsidR="00E30D60" w:rsidRPr="001A3DF5">
        <w:t xml:space="preserve">при чему може да укаже наручиоцу и на евентуалне уочене недостатке и неправилности у конкурсној документацији, </w:t>
      </w:r>
      <w:r w:rsidRPr="001A3DF5">
        <w:t>најкасније 5 дана пре истека рока за подношење понуде</w:t>
      </w:r>
      <w:r w:rsidR="00F87167" w:rsidRPr="001A3DF5">
        <w:t xml:space="preserve"> </w:t>
      </w:r>
      <w:r w:rsidR="00F87167" w:rsidRPr="001A3DF5">
        <w:rPr>
          <w:rFonts w:eastAsia="TimesNewRomanPSMT"/>
          <w:bCs/>
          <w:iCs/>
        </w:rPr>
        <w:t>и то на један од следећих начина:</w:t>
      </w:r>
    </w:p>
    <w:p w14:paraId="6785F869" w14:textId="77777777" w:rsidR="001E4FD2" w:rsidRPr="001A3DF5" w:rsidRDefault="001E4FD2" w:rsidP="00F87167">
      <w:pPr>
        <w:jc w:val="both"/>
        <w:rPr>
          <w:rFonts w:eastAsia="TimesNewRomanPSMT"/>
          <w:bCs/>
          <w:iCs/>
        </w:rPr>
      </w:pPr>
    </w:p>
    <w:p w14:paraId="4BB0E83C" w14:textId="77777777" w:rsidR="00F87167" w:rsidRPr="001A3DF5" w:rsidRDefault="00F87167" w:rsidP="00EF466B">
      <w:pPr>
        <w:pStyle w:val="ListParagraph"/>
        <w:numPr>
          <w:ilvl w:val="0"/>
          <w:numId w:val="2"/>
        </w:numPr>
        <w:jc w:val="both"/>
        <w:rPr>
          <w:rFonts w:eastAsia="TimesNewRomanPSMT"/>
          <w:bCs/>
          <w:iCs/>
        </w:rPr>
      </w:pPr>
      <w:r w:rsidRPr="001A3DF5">
        <w:rPr>
          <w:rFonts w:eastAsia="TimesNewRomanPSMT"/>
          <w:bCs/>
          <w:iCs/>
        </w:rPr>
        <w:t xml:space="preserve">поштом, на адресу наручиоца: </w:t>
      </w:r>
      <w:r w:rsidR="00466DF7" w:rsidRPr="001A3DF5">
        <w:rPr>
          <w:b/>
        </w:rPr>
        <w:t>Клинички центар Војводине,</w:t>
      </w:r>
      <w:r w:rsidR="00466DF7" w:rsidRPr="001A3DF5">
        <w:t xml:space="preserve"> </w:t>
      </w:r>
      <w:r w:rsidR="00466DF7" w:rsidRPr="001A3DF5">
        <w:rPr>
          <w:rFonts w:eastAsia="TimesNewRomanPSMT"/>
          <w:b/>
          <w:bCs/>
        </w:rPr>
        <w:t>21000 Нови Сад, Хајдук Вељкова број 1</w:t>
      </w:r>
      <w:r w:rsidR="00466DF7" w:rsidRPr="001A3DF5">
        <w:rPr>
          <w:i/>
          <w:iCs/>
        </w:rPr>
        <w:t xml:space="preserve">, </w:t>
      </w:r>
      <w:r w:rsidR="00466DF7" w:rsidRPr="001A3DF5">
        <w:rPr>
          <w:iCs/>
        </w:rPr>
        <w:t xml:space="preserve">искључиво </w:t>
      </w:r>
      <w:r w:rsidR="00466DF7" w:rsidRPr="001A3DF5">
        <w:rPr>
          <w:rFonts w:eastAsia="TimesNewRomanPSMT"/>
          <w:bCs/>
        </w:rPr>
        <w:t>преко писарнице  Клиничког центра</w:t>
      </w:r>
      <w:r w:rsidRPr="001A3DF5">
        <w:rPr>
          <w:rFonts w:eastAsia="TimesNewRomanPSMT"/>
          <w:bCs/>
          <w:iCs/>
        </w:rPr>
        <w:t xml:space="preserve">, </w:t>
      </w:r>
    </w:p>
    <w:p w14:paraId="516E9EE9" w14:textId="74244614" w:rsidR="00F87167" w:rsidRPr="001A3DF5" w:rsidRDefault="00F87167" w:rsidP="00EF466B">
      <w:pPr>
        <w:pStyle w:val="ListParagraph"/>
        <w:numPr>
          <w:ilvl w:val="0"/>
          <w:numId w:val="2"/>
        </w:numPr>
        <w:jc w:val="both"/>
        <w:rPr>
          <w:rFonts w:eastAsia="TimesNewRomanPSMT"/>
          <w:bCs/>
          <w:iCs/>
        </w:rPr>
      </w:pPr>
      <w:r w:rsidRPr="001A3DF5">
        <w:rPr>
          <w:rFonts w:eastAsia="TimesNewRomanPSMT"/>
          <w:bCs/>
          <w:iCs/>
        </w:rPr>
        <w:t>електронском поштом, на адресу:</w:t>
      </w:r>
      <w:r w:rsidR="00680A1E" w:rsidRPr="001A3DF5">
        <w:rPr>
          <w:rFonts w:eastAsia="TimesNewRomanPSMT"/>
          <w:bCs/>
          <w:iCs/>
        </w:rPr>
        <w:t xml:space="preserve"> nabavke@kcv.rs</w:t>
      </w:r>
      <w:r w:rsidR="00D06E88" w:rsidRPr="001A3DF5">
        <w:rPr>
          <w:rFonts w:eastAsia="TimesNewRomanPSMT"/>
          <w:bCs/>
          <w:iCs/>
        </w:rPr>
        <w:t>,</w:t>
      </w:r>
    </w:p>
    <w:p w14:paraId="120B6673" w14:textId="77777777" w:rsidR="00F87167" w:rsidRPr="001A3DF5"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1A3DF5">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lastRenderedPageBreak/>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77777777" w:rsidR="00A878F3" w:rsidRPr="00A43FB2" w:rsidRDefault="00A878F3" w:rsidP="00BD619D">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15C6AC97" w:rsidR="00A878F3" w:rsidRPr="004E042E" w:rsidRDefault="00A878F3" w:rsidP="00A878F3">
      <w:pPr>
        <w:jc w:val="both"/>
        <w:rPr>
          <w:b/>
          <w:bCs/>
          <w:i/>
          <w:iCs/>
        </w:rPr>
      </w:pPr>
      <w:proofErr w:type="gramStart"/>
      <w:r w:rsidRPr="004E042E">
        <w:t>Избор најповољније понуде ће се извршити применом критеријума</w:t>
      </w:r>
      <w:r w:rsidR="00A43FB2" w:rsidRPr="004E042E">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4E042E">
            <w:rPr>
              <w:b/>
            </w:rPr>
            <w:t>„најнижа понуђена цена“.</w:t>
          </w:r>
          <w:proofErr w:type="gramEnd"/>
          <w:r w:rsidR="00A43FB2" w:rsidRPr="004E042E">
            <w:rPr>
              <w:b/>
            </w:rPr>
            <w:t xml:space="preserve"> </w:t>
          </w:r>
        </w:sdtContent>
      </w:sdt>
      <w:r w:rsidRPr="004E042E">
        <w:rPr>
          <w:b/>
          <w:bCs/>
        </w:rPr>
        <w:t xml:space="preserve"> </w:t>
      </w:r>
    </w:p>
    <w:p w14:paraId="24C40F14" w14:textId="77777777" w:rsidR="00A878F3" w:rsidRPr="00AE1407" w:rsidRDefault="00A878F3" w:rsidP="00A878F3">
      <w:pPr>
        <w:jc w:val="both"/>
        <w:rPr>
          <w:highlight w:val="green"/>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1A855359" w14:textId="77777777" w:rsidR="00597475" w:rsidRPr="00312AD1" w:rsidRDefault="00597475" w:rsidP="00597475">
      <w:pPr>
        <w:jc w:val="both"/>
        <w:rPr>
          <w:noProof/>
          <w:color w:val="FF0000"/>
        </w:rPr>
      </w:pPr>
      <w:r w:rsidRPr="004E042E">
        <w:rPr>
          <w:iCs/>
        </w:rPr>
        <w:t xml:space="preserve">Уколико две или више понуда имају исту најнижу понуђену цену, као најповољнија биће изабрана понуда оног понуђача </w:t>
      </w:r>
      <w:r w:rsidRPr="004E042E">
        <w:rPr>
          <w:iCs/>
          <w:lang w:val="sr-Cyrl-RS"/>
        </w:rPr>
        <w:t xml:space="preserve">који </w:t>
      </w:r>
      <w:r w:rsidRPr="004E042E">
        <w:rPr>
          <w:noProof/>
        </w:rPr>
        <w:t xml:space="preserve">понуди дужи гарантни рок, а уколико је и то </w:t>
      </w:r>
      <w:r w:rsidRPr="004E042E">
        <w:rPr>
          <w:noProof/>
          <w:lang w:val="sr-Cyrl-RS"/>
        </w:rPr>
        <w:t>исто „жребањем“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62E2C40"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w:t>
      </w:r>
      <w:r w:rsidRPr="00342397">
        <w:lastRenderedPageBreak/>
        <w:t>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3C647A6D" w14:textId="77777777" w:rsidR="00524AFA" w:rsidRPr="00342397" w:rsidRDefault="00A878F3" w:rsidP="00524AFA">
      <w:pPr>
        <w:pStyle w:val="ListParagraph"/>
        <w:ind w:left="0"/>
        <w:jc w:val="both"/>
        <w:rPr>
          <w:rFonts w:eastAsia="TimesNewRomanPSMT"/>
          <w:bCs/>
          <w:lang w:val="en-US"/>
        </w:rPr>
      </w:pPr>
      <w:proofErr w:type="gramStart"/>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rPr>
        <w:t>предвиђеном чланом 156.</w:t>
      </w:r>
      <w:proofErr w:type="gramEnd"/>
      <w:r w:rsidR="00A141B6" w:rsidRPr="00342397">
        <w:rPr>
          <w:rFonts w:eastAsia="TimesNewRomanPSMT"/>
          <w:bCs/>
        </w:rPr>
        <w:t xml:space="preserve"> </w:t>
      </w:r>
      <w:r w:rsidR="00A141B6" w:rsidRPr="00342397">
        <w:t>Закона о јавним набавкама</w:t>
      </w:r>
      <w:r w:rsidR="00A141B6" w:rsidRPr="00342397">
        <w:rPr>
          <w:rFonts w:eastAsia="TimesNewRomanPSMT"/>
          <w:bCs/>
        </w:rPr>
        <w:t xml:space="preserve"> </w:t>
      </w:r>
    </w:p>
    <w:p w14:paraId="75B983D5" w14:textId="77777777" w:rsidR="00524AFA" w:rsidRPr="00AE1407" w:rsidRDefault="00524AFA" w:rsidP="00FF09C5">
      <w:pPr>
        <w:jc w:val="both"/>
      </w:pPr>
      <w:proofErr w:type="gramStart"/>
      <w:r w:rsidRPr="00342397">
        <w:rPr>
          <w:rFonts w:eastAsia="TimesNewRomanPSMT"/>
          <w:bCs/>
        </w:rPr>
        <w:t xml:space="preserve">Поступак заштите права </w:t>
      </w:r>
      <w:r w:rsidR="00E7563D" w:rsidRPr="00342397">
        <w:rPr>
          <w:rFonts w:eastAsia="TimesNewRomanPSMT"/>
          <w:bCs/>
        </w:rPr>
        <w:t>у поступку јавне набавке</w:t>
      </w:r>
      <w:r w:rsidRPr="00342397">
        <w:rPr>
          <w:rFonts w:eastAsia="TimesNewRomanPSMT"/>
          <w:bCs/>
        </w:rPr>
        <w:t xml:space="preserve"> регулисан је одредбама чл.</w:t>
      </w:r>
      <w:proofErr w:type="gramEnd"/>
      <w:r w:rsidRPr="00342397">
        <w:rPr>
          <w:rFonts w:eastAsia="TimesNewRomanPSMT"/>
          <w:bCs/>
        </w:rPr>
        <w:t xml:space="preserve"> 138. - 167. </w:t>
      </w:r>
      <w:proofErr w:type="gramStart"/>
      <w:r w:rsidRPr="00342397">
        <w:rPr>
          <w:rFonts w:eastAsia="TimesNewRomanPSMT"/>
          <w:bCs/>
        </w:rPr>
        <w:t>Закона</w:t>
      </w:r>
      <w:r w:rsidR="00E7563D" w:rsidRPr="00342397">
        <w:rPr>
          <w:rFonts w:eastAsia="TimesNewRomanPSMT"/>
          <w:bCs/>
        </w:rPr>
        <w:t xml:space="preserve"> о јавним набавкам</w:t>
      </w:r>
      <w:r w:rsidR="00FF09C5">
        <w:rPr>
          <w:rFonts w:eastAsia="TimesNewRomanPSMT"/>
          <w:bCs/>
        </w:rPr>
        <w:t>а</w:t>
      </w:r>
      <w:r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77777777" w:rsidR="00937994" w:rsidRPr="0004342C" w:rsidRDefault="00A878F3" w:rsidP="00F87167">
      <w:pPr>
        <w:jc w:val="both"/>
      </w:pPr>
      <w:proofErr w:type="gramStart"/>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4342C">
        <w:t xml:space="preserve"> </w:t>
      </w:r>
      <w:proofErr w:type="gramStart"/>
      <w:r w:rsidRPr="0004342C">
        <w:t>став</w:t>
      </w:r>
      <w:proofErr w:type="gramEnd"/>
      <w:r w:rsidRPr="0004342C">
        <w:t xml:space="preserve"> 2. </w:t>
      </w:r>
      <w:proofErr w:type="gramStart"/>
      <w:r w:rsidRPr="0004342C">
        <w:t>тачка</w:t>
      </w:r>
      <w:proofErr w:type="gramEnd"/>
      <w:r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5BDB7EF2" w14:textId="77777777" w:rsidR="0004342C" w:rsidRDefault="0004342C" w:rsidP="00B357D6">
      <w:pPr>
        <w:ind w:firstLine="720"/>
        <w:jc w:val="both"/>
        <w:rPr>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3D3B9D91" w14:textId="77777777" w:rsidR="003073F1" w:rsidRPr="003B48A0" w:rsidRDefault="00A35558" w:rsidP="003073F1">
      <w:pPr>
        <w:ind w:firstLine="720"/>
        <w:jc w:val="both"/>
      </w:pPr>
      <w:proofErr w:type="gramStart"/>
      <w:r w:rsidRPr="00E70C97">
        <w:t>У</w:t>
      </w:r>
      <w:r w:rsidR="006E21FD" w:rsidRPr="00E70C97">
        <w:t xml:space="preserve"> складу са чланом 115.</w:t>
      </w:r>
      <w:proofErr w:type="gramEnd"/>
      <w:r w:rsidR="006E21FD" w:rsidRPr="00E70C97">
        <w:t xml:space="preserve"> Закона, </w:t>
      </w:r>
      <w:r w:rsidRPr="00E70C97">
        <w:t xml:space="preserve">наручилац </w:t>
      </w:r>
      <w:r w:rsidR="006E21FD" w:rsidRPr="00E70C97">
        <w:t>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0004342C" w:rsidRPr="00E70C97">
        <w:rPr>
          <w:lang w:val="en-US"/>
        </w:rPr>
        <w:t xml:space="preserve"> </w:t>
      </w:r>
      <w:r w:rsidR="003073F1" w:rsidRPr="00E70C97">
        <w:t>првобитно закљученог уговора, при чему укупна вредност повећања уговора не може да буде већа од вредно</w:t>
      </w:r>
      <w:r w:rsidR="0004342C" w:rsidRPr="00E70C97">
        <w:t xml:space="preserve">сти из члана 39. </w:t>
      </w:r>
      <w:proofErr w:type="gramStart"/>
      <w:r w:rsidR="0004342C" w:rsidRPr="00E70C97">
        <w:t>став</w:t>
      </w:r>
      <w:proofErr w:type="gramEnd"/>
      <w:r w:rsidR="0004342C" w:rsidRPr="00E70C97">
        <w:t xml:space="preserve"> 1. </w:t>
      </w:r>
      <w:proofErr w:type="gramStart"/>
      <w:r w:rsidR="0004342C" w:rsidRPr="00E70C97">
        <w:t>Закона</w:t>
      </w:r>
      <w:r w:rsidR="0004342C" w:rsidRPr="00E70C97">
        <w:rPr>
          <w:lang w:val="en-US"/>
        </w:rPr>
        <w:t>.</w:t>
      </w:r>
      <w:proofErr w:type="gramEnd"/>
      <w:r w:rsidR="003073F1" w:rsidRPr="00E70C97">
        <w:t xml:space="preserve"> </w:t>
      </w:r>
    </w:p>
    <w:p w14:paraId="33189BB8" w14:textId="77777777" w:rsidR="007E45A5" w:rsidRDefault="007E45A5" w:rsidP="003073F1">
      <w:pPr>
        <w:ind w:firstLine="720"/>
        <w:jc w:val="both"/>
      </w:pPr>
    </w:p>
    <w:p w14:paraId="6E188E0D" w14:textId="77777777" w:rsidR="00B250E7" w:rsidRPr="00066B40" w:rsidRDefault="0027411C" w:rsidP="00B357D6">
      <w:pPr>
        <w:jc w:val="both"/>
      </w:pPr>
      <w:r w:rsidRPr="00F726E2">
        <w:rPr>
          <w:b/>
        </w:rPr>
        <w:t>НАПОМЕНА</w:t>
      </w:r>
      <w:r w:rsidRPr="00066B40">
        <w:rPr>
          <w:b/>
        </w:rPr>
        <w:t>:</w:t>
      </w:r>
    </w:p>
    <w:p w14:paraId="3F0E784B" w14:textId="77777777" w:rsidR="0027411C" w:rsidRDefault="002B6CFF" w:rsidP="00B357D6">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3C1B141A" w14:textId="77777777" w:rsidR="00B60424" w:rsidRPr="00E20B95" w:rsidRDefault="00E20B95" w:rsidP="00066B40">
      <w:pPr>
        <w:jc w:val="both"/>
        <w:rPr>
          <w:noProof/>
        </w:rPr>
      </w:pPr>
      <w:r>
        <w:tab/>
      </w: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0D71379A" w14:textId="7E409FED" w:rsidR="003E71AC" w:rsidRDefault="003E71AC">
      <w:pPr>
        <w:rPr>
          <w:b/>
          <w:bCs/>
          <w:sz w:val="28"/>
          <w:szCs w:val="28"/>
          <w:lang w:val="hr-HR"/>
        </w:rPr>
      </w:pPr>
      <w:bookmarkStart w:id="33" w:name="_Toc375826009"/>
      <w:bookmarkStart w:id="34" w:name="_Toc389030816"/>
    </w:p>
    <w:p w14:paraId="4B6ED753" w14:textId="241D940B" w:rsidR="00B819C7" w:rsidRPr="00715132" w:rsidRDefault="00B819C7" w:rsidP="00AC6E2C">
      <w:pPr>
        <w:pStyle w:val="Heading1"/>
        <w:numPr>
          <w:ilvl w:val="0"/>
          <w:numId w:val="32"/>
        </w:numPr>
        <w:jc w:val="center"/>
        <w:rPr>
          <w:sz w:val="28"/>
          <w:szCs w:val="28"/>
        </w:rPr>
      </w:pPr>
      <w:bookmarkStart w:id="35" w:name="_Toc448222240"/>
      <w:bookmarkStart w:id="36" w:name="_Toc448222707"/>
      <w:r w:rsidRPr="00715132">
        <w:rPr>
          <w:sz w:val="28"/>
          <w:szCs w:val="28"/>
        </w:rPr>
        <w:t>МОДЕЛ УГОВОРА</w:t>
      </w:r>
      <w:bookmarkEnd w:id="33"/>
      <w:bookmarkEnd w:id="34"/>
      <w:r w:rsidR="007B663B" w:rsidRPr="00715132">
        <w:rPr>
          <w:sz w:val="28"/>
          <w:szCs w:val="28"/>
        </w:rPr>
        <w:t xml:space="preserve"> </w:t>
      </w:r>
      <w:bookmarkEnd w:id="35"/>
      <w:bookmarkEnd w:id="36"/>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7B663B" w14:paraId="56230114" w14:textId="77777777" w:rsidTr="007B663B">
        <w:trPr>
          <w:trHeight w:val="359"/>
        </w:trPr>
        <w:tc>
          <w:tcPr>
            <w:tcW w:w="3168" w:type="dxa"/>
            <w:vAlign w:val="center"/>
          </w:tcPr>
          <w:p w14:paraId="3500C2FA" w14:textId="77777777" w:rsidR="007B663B" w:rsidRDefault="007B663B" w:rsidP="00556B92">
            <w:pPr>
              <w:rPr>
                <w:i/>
                <w:noProof/>
                <w:color w:val="000000" w:themeColor="text1"/>
              </w:rPr>
            </w:pPr>
            <w:bookmarkStart w:id="37" w:name="_Toc375826010"/>
            <w:bookmarkStart w:id="38" w:name="_Toc389030817"/>
          </w:p>
        </w:tc>
        <w:tc>
          <w:tcPr>
            <w:tcW w:w="1992" w:type="dxa"/>
          </w:tcPr>
          <w:p w14:paraId="33C3D092" w14:textId="77777777" w:rsidR="007B663B" w:rsidRDefault="007B663B" w:rsidP="007B663B">
            <w:pPr>
              <w:rPr>
                <w:i/>
                <w:noProof/>
                <w:color w:val="000000" w:themeColor="text1"/>
                <w:lang w:val="sr-Cyrl-RS"/>
              </w:rPr>
            </w:pPr>
          </w:p>
          <w:p w14:paraId="7944B47A" w14:textId="77777777" w:rsidR="00556B92" w:rsidRPr="00556B92" w:rsidRDefault="00556B92" w:rsidP="007B663B">
            <w:pPr>
              <w:rPr>
                <w:i/>
                <w:noProof/>
                <w:color w:val="000000" w:themeColor="text1"/>
                <w:lang w:val="sr-Cyrl-RS"/>
              </w:rPr>
            </w:pPr>
          </w:p>
        </w:tc>
        <w:tc>
          <w:tcPr>
            <w:tcW w:w="3958" w:type="dxa"/>
            <w:vAlign w:val="center"/>
            <w:hideMark/>
          </w:tcPr>
          <w:p w14:paraId="5BCCAD58" w14:textId="6E50FB41" w:rsidR="007B663B" w:rsidRPr="00556B92" w:rsidRDefault="007B663B" w:rsidP="007B663B">
            <w:pPr>
              <w:rPr>
                <w:i/>
                <w:noProof/>
                <w:color w:val="000000" w:themeColor="text1"/>
                <w:lang w:val="sr-Cyrl-RS"/>
              </w:rPr>
            </w:pPr>
          </w:p>
        </w:tc>
      </w:tr>
    </w:tbl>
    <w:p w14:paraId="033B903C" w14:textId="77777777" w:rsidR="007B663B" w:rsidRPr="00556B92" w:rsidRDefault="007B663B" w:rsidP="007B663B">
      <w:pPr>
        <w:rPr>
          <w:noProof/>
          <w:lang w:val="sr-Cyrl-RS"/>
        </w:rPr>
      </w:pPr>
    </w:p>
    <w:p w14:paraId="09B25F89" w14:textId="77777777" w:rsidR="00556B92" w:rsidRPr="00D872ED" w:rsidRDefault="00556B92" w:rsidP="00556B92">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xml:space="preserve">), а у складу са извештајем Комисије за јавну набавку и Одлуком о додели уговора, </w:t>
      </w:r>
      <w:r w:rsidRPr="00D872ED">
        <w:rPr>
          <w:noProof/>
        </w:rPr>
        <w:t>дана _______ године закључује се следећи</w:t>
      </w:r>
      <w:r w:rsidRPr="00D872ED">
        <w:rPr>
          <w:noProof/>
          <w:lang w:val="sr-Cyrl-RS"/>
        </w:rPr>
        <w:t>:</w:t>
      </w:r>
    </w:p>
    <w:p w14:paraId="1B07B64E" w14:textId="77777777" w:rsidR="00556B92" w:rsidRPr="00D872ED" w:rsidRDefault="00556B92" w:rsidP="00556B92">
      <w:pPr>
        <w:jc w:val="center"/>
        <w:rPr>
          <w:noProof/>
        </w:rPr>
      </w:pPr>
    </w:p>
    <w:p w14:paraId="11E99645" w14:textId="77777777" w:rsidR="00556B92" w:rsidRPr="00D872ED" w:rsidRDefault="00556B92" w:rsidP="00556B92">
      <w:pPr>
        <w:jc w:val="center"/>
        <w:rPr>
          <w:b/>
          <w:noProof/>
        </w:rPr>
      </w:pPr>
      <w:r w:rsidRPr="00D872ED">
        <w:rPr>
          <w:b/>
          <w:noProof/>
        </w:rPr>
        <w:t>УГОВОР</w:t>
      </w:r>
    </w:p>
    <w:p w14:paraId="493696EE" w14:textId="77777777" w:rsidR="00556B92" w:rsidRPr="00D872ED" w:rsidRDefault="00556B92" w:rsidP="00556B92">
      <w:pPr>
        <w:tabs>
          <w:tab w:val="left" w:pos="720"/>
          <w:tab w:val="center" w:pos="4320"/>
          <w:tab w:val="right" w:pos="8640"/>
        </w:tabs>
        <w:jc w:val="center"/>
        <w:rPr>
          <w:b/>
          <w:noProof/>
          <w:lang w:val="sr-Latn-RS"/>
        </w:rPr>
      </w:pPr>
      <w:r w:rsidRPr="00D872ED">
        <w:rPr>
          <w:b/>
          <w:noProof/>
        </w:rPr>
        <w:t xml:space="preserve"> О ЈАВНОЈ НАБАВЦИ БРОЈ </w:t>
      </w:r>
      <w:r w:rsidRPr="00D872ED">
        <w:rPr>
          <w:b/>
          <w:noProof/>
          <w:lang w:val="sr-Latn-RS"/>
        </w:rPr>
        <w:t>200-16-O</w:t>
      </w:r>
    </w:p>
    <w:p w14:paraId="4E48F556" w14:textId="77777777" w:rsidR="00556B92" w:rsidRPr="00D872ED" w:rsidRDefault="00556B92" w:rsidP="00556B92">
      <w:pPr>
        <w:rPr>
          <w:noProof/>
        </w:rPr>
      </w:pPr>
    </w:p>
    <w:p w14:paraId="5FF8CC04" w14:textId="77777777" w:rsidR="00556B92" w:rsidRPr="00D872ED" w:rsidRDefault="00556B92" w:rsidP="00556B92">
      <w:pPr>
        <w:rPr>
          <w:noProof/>
        </w:rPr>
      </w:pPr>
      <w:r w:rsidRPr="00D872ED">
        <w:rPr>
          <w:noProof/>
        </w:rPr>
        <w:t xml:space="preserve">Уговорне стране: </w:t>
      </w:r>
    </w:p>
    <w:p w14:paraId="66B7A53E" w14:textId="77777777" w:rsidR="00556B92" w:rsidRPr="00D872ED" w:rsidRDefault="00556B92" w:rsidP="00556B92">
      <w:pPr>
        <w:rPr>
          <w:noProof/>
        </w:rPr>
      </w:pPr>
    </w:p>
    <w:p w14:paraId="2E4B3C07" w14:textId="77777777" w:rsidR="00556B92" w:rsidRPr="00D872ED" w:rsidRDefault="00556B92" w:rsidP="00556B92">
      <w:pPr>
        <w:numPr>
          <w:ilvl w:val="0"/>
          <w:numId w:val="3"/>
        </w:numPr>
        <w:jc w:val="both"/>
        <w:rPr>
          <w:noProof/>
        </w:rPr>
      </w:pPr>
      <w:r w:rsidRPr="00D872ED">
        <w:rPr>
          <w:b/>
          <w:noProof/>
        </w:rPr>
        <w:t>КЛИНИЧКИ ЦЕНТАР ВОЈВОДИНЕ</w:t>
      </w:r>
      <w:r w:rsidRPr="00D872ED">
        <w:rPr>
          <w:noProof/>
        </w:rPr>
        <w:t xml:space="preserve">,  ул. Хајдук Вељкова бр. 1, Нови Сад, </w:t>
      </w:r>
    </w:p>
    <w:p w14:paraId="174A9FBA" w14:textId="77777777" w:rsidR="00556B92" w:rsidRPr="00D872ED" w:rsidRDefault="00556B92" w:rsidP="00556B92">
      <w:pPr>
        <w:ind w:left="720"/>
        <w:jc w:val="both"/>
        <w:rPr>
          <w:noProof/>
        </w:rPr>
      </w:pPr>
      <w:r w:rsidRPr="00D872ED">
        <w:rPr>
          <w:noProof/>
        </w:rPr>
        <w:t>ПИБ: 101696893 Матични број: 08664161,</w:t>
      </w:r>
    </w:p>
    <w:p w14:paraId="24DE6B7A" w14:textId="77777777" w:rsidR="00556B92" w:rsidRPr="00D872ED" w:rsidRDefault="00556B92" w:rsidP="00556B92">
      <w:pPr>
        <w:ind w:left="720"/>
        <w:jc w:val="both"/>
        <w:rPr>
          <w:noProof/>
        </w:rPr>
      </w:pPr>
      <w:r w:rsidRPr="00D872ED">
        <w:rPr>
          <w:noProof/>
        </w:rPr>
        <w:t xml:space="preserve">Број рачуна: 840-577661-50, </w:t>
      </w:r>
      <w:r w:rsidRPr="00D872ED">
        <w:rPr>
          <w:noProof/>
          <w:lang w:val="sr-Cyrl-CS"/>
        </w:rPr>
        <w:t>Управа за трезор - Република Србија Министарство финансија</w:t>
      </w:r>
      <w:r w:rsidRPr="00D872ED">
        <w:rPr>
          <w:noProof/>
        </w:rPr>
        <w:t>,</w:t>
      </w:r>
      <w:r w:rsidRPr="00D872ED">
        <w:rPr>
          <w:noProof/>
          <w:lang w:val="sr-Cyrl-CS"/>
        </w:rPr>
        <w:t xml:space="preserve"> </w:t>
      </w:r>
      <w:r w:rsidRPr="00D872ED">
        <w:rPr>
          <w:noProof/>
        </w:rPr>
        <w:t>Телефон: 021/484-3-484,</w:t>
      </w:r>
    </w:p>
    <w:p w14:paraId="03CDF70C" w14:textId="77777777" w:rsidR="00556B92" w:rsidRPr="00D872ED" w:rsidRDefault="00556B92" w:rsidP="00556B92">
      <w:pPr>
        <w:ind w:left="720"/>
        <w:jc w:val="both"/>
        <w:rPr>
          <w:noProof/>
        </w:rPr>
      </w:pPr>
      <w:r w:rsidRPr="00D872ED">
        <w:rPr>
          <w:noProof/>
        </w:rPr>
        <w:t xml:space="preserve">(у даљем тексту: наручилац), кога заступа </w:t>
      </w:r>
      <w:r w:rsidRPr="00D872ED">
        <w:rPr>
          <w:noProof/>
          <w:lang w:val="sr-Cyrl-RS"/>
        </w:rPr>
        <w:t>проф. др Петар Сланкаменац</w:t>
      </w:r>
      <w:r w:rsidRPr="00D872ED">
        <w:rPr>
          <w:noProof/>
        </w:rPr>
        <w:t>.</w:t>
      </w:r>
    </w:p>
    <w:p w14:paraId="0F8B4507" w14:textId="77777777" w:rsidR="00556B92" w:rsidRPr="00D872ED" w:rsidRDefault="00556B92" w:rsidP="00556B92">
      <w:pPr>
        <w:jc w:val="both"/>
        <w:rPr>
          <w:noProof/>
        </w:rPr>
      </w:pPr>
    </w:p>
    <w:p w14:paraId="6CE3E3D3" w14:textId="77777777" w:rsidR="00556B92" w:rsidRPr="00D872ED" w:rsidRDefault="00556B92" w:rsidP="00556B92">
      <w:pPr>
        <w:numPr>
          <w:ilvl w:val="0"/>
          <w:numId w:val="3"/>
        </w:numPr>
        <w:jc w:val="both"/>
        <w:rPr>
          <w:noProof/>
        </w:rPr>
      </w:pPr>
      <w:r w:rsidRPr="00D872ED">
        <w:rPr>
          <w:noProof/>
        </w:rPr>
        <w:t>____________________________________________________________________,</w:t>
      </w:r>
    </w:p>
    <w:p w14:paraId="7DA7FE06" w14:textId="77777777" w:rsidR="00556B92" w:rsidRPr="00D872ED" w:rsidRDefault="00556B92" w:rsidP="00556B92">
      <w:pPr>
        <w:jc w:val="center"/>
      </w:pPr>
      <w:r w:rsidRPr="00D872ED">
        <w:rPr>
          <w:noProof/>
        </w:rPr>
        <w:t>(</w:t>
      </w:r>
      <w:r w:rsidRPr="00D872ED">
        <w:rPr>
          <w:i/>
          <w:noProof/>
        </w:rPr>
        <w:t>назив и адреса)</w:t>
      </w:r>
    </w:p>
    <w:p w14:paraId="30C92D6F" w14:textId="77777777" w:rsidR="00556B92" w:rsidRPr="00D872ED" w:rsidRDefault="00556B92" w:rsidP="00556B92">
      <w:pPr>
        <w:ind w:left="720"/>
        <w:jc w:val="both"/>
        <w:rPr>
          <w:noProof/>
        </w:rPr>
      </w:pPr>
      <w:r w:rsidRPr="00D872ED">
        <w:rPr>
          <w:noProof/>
        </w:rPr>
        <w:t>ПИБ:.......................... Матични број: ........................................,</w:t>
      </w:r>
    </w:p>
    <w:p w14:paraId="30E0BB8A" w14:textId="77777777" w:rsidR="00556B92" w:rsidRPr="00D872ED" w:rsidRDefault="00556B92" w:rsidP="00556B92">
      <w:pPr>
        <w:ind w:left="720"/>
        <w:jc w:val="both"/>
        <w:rPr>
          <w:noProof/>
        </w:rPr>
      </w:pPr>
      <w:r w:rsidRPr="00D872ED">
        <w:rPr>
          <w:noProof/>
        </w:rPr>
        <w:t>Број рачуна: ............................................ Назив банке:......................................,</w:t>
      </w:r>
    </w:p>
    <w:p w14:paraId="38876A29" w14:textId="77777777" w:rsidR="00556B92" w:rsidRPr="00D872ED" w:rsidRDefault="00556B92" w:rsidP="00556B92">
      <w:pPr>
        <w:ind w:left="720"/>
        <w:jc w:val="both"/>
        <w:rPr>
          <w:noProof/>
        </w:rPr>
      </w:pPr>
      <w:r w:rsidRPr="00D872ED">
        <w:rPr>
          <w:noProof/>
        </w:rPr>
        <w:t>Телефон:............................Телефакс:......................................</w:t>
      </w:r>
    </w:p>
    <w:p w14:paraId="3E00763E" w14:textId="77777777" w:rsidR="00556B92" w:rsidRPr="00D872ED" w:rsidRDefault="00556B92" w:rsidP="00556B92">
      <w:pPr>
        <w:ind w:left="720"/>
        <w:jc w:val="both"/>
        <w:rPr>
          <w:noProof/>
        </w:rPr>
      </w:pPr>
      <w:r w:rsidRPr="00D872ED">
        <w:rPr>
          <w:noProof/>
        </w:rPr>
        <w:t>(у даљем тексту: добављач), кога заступа ________________________________ .</w:t>
      </w:r>
    </w:p>
    <w:p w14:paraId="32C51013" w14:textId="77777777" w:rsidR="00556B92" w:rsidRPr="00D872ED" w:rsidRDefault="00556B92" w:rsidP="00556B92">
      <w:pPr>
        <w:jc w:val="both"/>
        <w:rPr>
          <w:noProof/>
          <w:lang w:val="sr-Cyrl-RS"/>
        </w:rPr>
      </w:pPr>
    </w:p>
    <w:p w14:paraId="4D0683CA" w14:textId="77777777" w:rsidR="00556B92" w:rsidRPr="00D872ED" w:rsidRDefault="00556B92" w:rsidP="00556B92">
      <w:pPr>
        <w:jc w:val="center"/>
        <w:outlineLvl w:val="0"/>
        <w:rPr>
          <w:noProof/>
        </w:rPr>
      </w:pPr>
      <w:r w:rsidRPr="00D872ED">
        <w:rPr>
          <w:b/>
          <w:noProof/>
        </w:rPr>
        <w:t>Члан 1.</w:t>
      </w:r>
    </w:p>
    <w:p w14:paraId="0DFAC2E3" w14:textId="77777777" w:rsidR="00556B92" w:rsidRPr="00D872ED" w:rsidRDefault="00556B92" w:rsidP="00556B92">
      <w:pPr>
        <w:pStyle w:val="Footer"/>
        <w:jc w:val="both"/>
        <w:rPr>
          <w:b/>
        </w:rPr>
      </w:pPr>
      <w:r w:rsidRPr="00D872ED">
        <w:rPr>
          <w:noProof/>
          <w:lang w:val="sr-Latn-CS"/>
        </w:rPr>
        <w:tab/>
        <w:t xml:space="preserve">           Предмет овог уговора је</w:t>
      </w:r>
      <w:r w:rsidRPr="00D872ED">
        <w:rPr>
          <w:noProof/>
          <w:lang w:val="sr-Cyrl-CS"/>
        </w:rPr>
        <w:t xml:space="preserve"> </w:t>
      </w:r>
      <w:r w:rsidRPr="00D872ED">
        <w:rPr>
          <w:noProof/>
        </w:rPr>
        <w:t xml:space="preserve">набавка </w:t>
      </w:r>
      <w:r w:rsidRPr="00D872ED">
        <w:rPr>
          <w:noProof/>
          <w:lang w:val="sr-Cyrl-RS"/>
        </w:rPr>
        <w:t>услуга</w:t>
      </w:r>
      <w:r w:rsidRPr="00D872ED">
        <w:rPr>
          <w:b/>
          <w:noProof/>
        </w:rPr>
        <w:t xml:space="preserve"> - </w:t>
      </w:r>
      <w:r w:rsidRPr="00D872ED">
        <w:rPr>
          <w:b/>
          <w:noProof/>
          <w:lang w:val="sr-Cyrl-RS"/>
        </w:rPr>
        <w:t>Сервис лифтова произвођача „ОТИС“</w:t>
      </w:r>
      <w:r w:rsidRPr="00D872ED">
        <w:rPr>
          <w:b/>
          <w:lang w:val="sr-Cyrl-RS"/>
        </w:rPr>
        <w:t xml:space="preserve"> </w:t>
      </w:r>
      <w:r w:rsidRPr="00D872ED">
        <w:rPr>
          <w:b/>
          <w:noProof/>
          <w:lang w:val="sr-Latn-RS"/>
        </w:rPr>
        <w:t xml:space="preserve"> </w:t>
      </w:r>
      <w:r w:rsidRPr="00D872ED">
        <w:rPr>
          <w:noProof/>
        </w:rPr>
        <w:t>–</w:t>
      </w:r>
      <w:r w:rsidRPr="00D872ED">
        <w:rPr>
          <w:noProof/>
          <w:lang w:val="sr-Cyrl-CS"/>
        </w:rPr>
        <w:t xml:space="preserve"> </w:t>
      </w:r>
      <w:r w:rsidRPr="00D872ED">
        <w:rPr>
          <w:lang w:val="sr-Latn-CS"/>
        </w:rPr>
        <w:t>кој</w:t>
      </w:r>
      <w:r w:rsidRPr="00D872ED">
        <w:t>а</w:t>
      </w:r>
      <w:r w:rsidRPr="00D872ED">
        <w:rPr>
          <w:lang w:val="sr-Latn-CS"/>
        </w:rPr>
        <w:t xml:space="preserve"> је тражен</w:t>
      </w:r>
      <w:r w:rsidRPr="00D872ED">
        <w:t>а</w:t>
      </w:r>
      <w:r w:rsidRPr="00D872ED">
        <w:rPr>
          <w:lang w:val="sr-Latn-CS"/>
        </w:rPr>
        <w:t xml:space="preserve"> у позиву за</w:t>
      </w:r>
      <w:r w:rsidRPr="00D872ED">
        <w:t xml:space="preserve"> подношење понуда у </w:t>
      </w:r>
      <w:r w:rsidRPr="00D872ED">
        <w:rPr>
          <w:lang w:val="sr-Cyrl-RS"/>
        </w:rPr>
        <w:t xml:space="preserve">отвореном </w:t>
      </w:r>
      <w:r w:rsidRPr="00D872ED">
        <w:rPr>
          <w:lang w:val="sr-Latn-CS"/>
        </w:rPr>
        <w:t>поступ</w:t>
      </w:r>
      <w:r w:rsidRPr="00D872ED">
        <w:t>ку</w:t>
      </w:r>
      <w:r w:rsidRPr="00D872ED">
        <w:rPr>
          <w:lang w:val="sr-Latn-CS"/>
        </w:rPr>
        <w:t xml:space="preserve"> јавне набавке</w:t>
      </w:r>
      <w:r w:rsidRPr="00D872ED">
        <w:rPr>
          <w:lang w:val="sr-Cyrl-RS"/>
        </w:rPr>
        <w:t xml:space="preserve"> </w:t>
      </w:r>
      <w:r w:rsidRPr="00D872ED">
        <w:rPr>
          <w:lang w:val="sr-Latn-CS"/>
        </w:rPr>
        <w:t xml:space="preserve">број </w:t>
      </w:r>
      <w:r w:rsidRPr="00D872ED">
        <w:rPr>
          <w:noProof/>
          <w:lang w:val="sr-Cyrl-RS"/>
        </w:rPr>
        <w:t>200</w:t>
      </w:r>
      <w:r w:rsidRPr="00D872ED">
        <w:rPr>
          <w:noProof/>
          <w:lang w:val="sr-Latn-RS"/>
        </w:rPr>
        <w:t>-16-</w:t>
      </w:r>
      <w:r w:rsidRPr="00D872ED">
        <w:rPr>
          <w:lang w:val="sr-Cyrl-RS"/>
        </w:rPr>
        <w:t>О</w:t>
      </w:r>
      <w:r w:rsidRPr="00D872ED">
        <w:t xml:space="preserve">, </w:t>
      </w:r>
      <w:r w:rsidRPr="00D872ED">
        <w:rPr>
          <w:lang w:val="sr-Cyrl-RS"/>
        </w:rPr>
        <w:t>од дана ___________ године.</w:t>
      </w:r>
    </w:p>
    <w:p w14:paraId="68134485" w14:textId="77777777" w:rsidR="00556B92" w:rsidRPr="00D872ED" w:rsidRDefault="00556B92" w:rsidP="00556B92">
      <w:pPr>
        <w:ind w:firstLine="720"/>
        <w:jc w:val="both"/>
        <w:rPr>
          <w:noProof/>
          <w:lang w:val="sr-Cyrl-RS"/>
        </w:rPr>
      </w:pPr>
    </w:p>
    <w:p w14:paraId="46389C26" w14:textId="77777777" w:rsidR="00556B92" w:rsidRPr="00D872ED" w:rsidRDefault="00556B92" w:rsidP="00556B92">
      <w:pPr>
        <w:jc w:val="center"/>
        <w:outlineLvl w:val="0"/>
        <w:rPr>
          <w:noProof/>
        </w:rPr>
      </w:pPr>
      <w:r w:rsidRPr="00D872ED">
        <w:rPr>
          <w:b/>
          <w:noProof/>
        </w:rPr>
        <w:t>Члан 2.</w:t>
      </w:r>
    </w:p>
    <w:p w14:paraId="04CB44FC" w14:textId="77777777" w:rsidR="00556B92" w:rsidRPr="00D872ED" w:rsidRDefault="00556B92" w:rsidP="00556B92">
      <w:pPr>
        <w:pStyle w:val="BodyTextIndent"/>
        <w:ind w:left="0" w:firstLine="720"/>
        <w:jc w:val="both"/>
        <w:rPr>
          <w:b w:val="0"/>
          <w:noProof/>
        </w:rPr>
      </w:pPr>
      <w:r w:rsidRPr="00D872ED">
        <w:rPr>
          <w:b w:val="0"/>
        </w:rPr>
        <w:t>Добављач се обавезује да услугу која је предмет овог уговора изврши у свему према својој понуди број</w:t>
      </w:r>
      <w:r w:rsidRPr="00D872ED">
        <w:t xml:space="preserve"> </w:t>
      </w:r>
      <w:r w:rsidRPr="00D872ED">
        <w:rPr>
          <w:b w:val="0"/>
          <w:noProof/>
        </w:rPr>
        <w:t>__________ од ___________ године која је саставни део овог уговора.</w:t>
      </w:r>
    </w:p>
    <w:p w14:paraId="05222F99" w14:textId="77777777" w:rsidR="00556B92" w:rsidRPr="00D872ED" w:rsidRDefault="00556B92" w:rsidP="00556B92">
      <w:pPr>
        <w:pStyle w:val="BodyTextIndent"/>
        <w:ind w:left="0" w:firstLine="708"/>
        <w:jc w:val="both"/>
        <w:rPr>
          <w:b w:val="0"/>
        </w:rPr>
      </w:pPr>
      <w:r w:rsidRPr="00D872ED">
        <w:rPr>
          <w:b w:val="0"/>
          <w:bCs w:val="0"/>
        </w:rPr>
        <w:t xml:space="preserve">Цена </w:t>
      </w:r>
      <w:r w:rsidRPr="00D872ED">
        <w:rPr>
          <w:b w:val="0"/>
          <w:bCs w:val="0"/>
          <w:lang w:val="sr-Cyrl-RS"/>
        </w:rPr>
        <w:t xml:space="preserve">услуге </w:t>
      </w:r>
      <w:r w:rsidRPr="00D872ED">
        <w:rPr>
          <w:b w:val="0"/>
          <w:bCs w:val="0"/>
        </w:rPr>
        <w:t xml:space="preserve">из члана 1. овог уговора без пореза на додату вредност износи </w:t>
      </w:r>
      <w:r w:rsidRPr="00D872ED">
        <w:rPr>
          <w:b w:val="0"/>
        </w:rPr>
        <w:t>___________</w:t>
      </w:r>
      <w:r w:rsidRPr="00D872ED">
        <w:rPr>
          <w:b w:val="0"/>
          <w:bCs w:val="0"/>
        </w:rPr>
        <w:t xml:space="preserve"> (словима: ___________________), односно са порезом на додату вредност износи </w:t>
      </w:r>
      <w:r w:rsidRPr="00D872ED">
        <w:rPr>
          <w:b w:val="0"/>
        </w:rPr>
        <w:t>______________________</w:t>
      </w:r>
      <w:r w:rsidRPr="00D872ED">
        <w:rPr>
          <w:b w:val="0"/>
          <w:bCs w:val="0"/>
        </w:rPr>
        <w:t xml:space="preserve"> (словима: __________________________).</w:t>
      </w:r>
    </w:p>
    <w:p w14:paraId="0B88AEF7" w14:textId="77777777" w:rsidR="00556B92" w:rsidRPr="00D872ED" w:rsidRDefault="00556B92" w:rsidP="00556B92">
      <w:pPr>
        <w:ind w:firstLine="720"/>
        <w:jc w:val="both"/>
        <w:rPr>
          <w:bCs/>
          <w:noProof/>
          <w:szCs w:val="20"/>
        </w:rPr>
      </w:pPr>
      <w:proofErr w:type="gramStart"/>
      <w:r w:rsidRPr="00D872ED">
        <w:t>Овако уговорена цена се сматра фиксном за време трајања уговора.</w:t>
      </w:r>
      <w:proofErr w:type="gramEnd"/>
      <w:r w:rsidRPr="00D872ED">
        <w:rPr>
          <w:bCs/>
          <w:noProof/>
        </w:rPr>
        <w:t xml:space="preserve"> </w:t>
      </w:r>
    </w:p>
    <w:p w14:paraId="15ACFDEB" w14:textId="77777777" w:rsidR="00556B92" w:rsidRPr="00D872ED" w:rsidRDefault="00556B92" w:rsidP="00556B92">
      <w:pPr>
        <w:rPr>
          <w:noProof/>
          <w:lang w:val="sr-Cyrl-RS"/>
        </w:rPr>
      </w:pPr>
    </w:p>
    <w:p w14:paraId="2895DF16" w14:textId="77777777" w:rsidR="00556B92" w:rsidRPr="00D872ED" w:rsidRDefault="00556B92" w:rsidP="00556B92">
      <w:pPr>
        <w:jc w:val="center"/>
        <w:outlineLvl w:val="0"/>
        <w:rPr>
          <w:b/>
          <w:noProof/>
          <w:lang w:val="sr-Cyrl-RS"/>
        </w:rPr>
      </w:pPr>
      <w:r w:rsidRPr="00D872ED">
        <w:rPr>
          <w:b/>
          <w:noProof/>
        </w:rPr>
        <w:t>Члан 3.</w:t>
      </w:r>
    </w:p>
    <w:p w14:paraId="189C2A1C" w14:textId="77777777" w:rsidR="00556B92" w:rsidRPr="00530AE1" w:rsidRDefault="00556B92" w:rsidP="00556B92">
      <w:pPr>
        <w:pStyle w:val="Footer"/>
        <w:jc w:val="both"/>
        <w:rPr>
          <w:noProof/>
          <w:lang w:val="sr-Cyrl-RS"/>
        </w:rPr>
      </w:pPr>
      <w:r w:rsidRPr="00D872ED">
        <w:rPr>
          <w:noProof/>
          <w:lang w:val="sr-Cyrl-RS"/>
        </w:rPr>
        <w:t xml:space="preserve">          Добављач се</w:t>
      </w:r>
      <w:r w:rsidRPr="00D872ED">
        <w:rPr>
          <w:noProof/>
        </w:rPr>
        <w:t xml:space="preserve"> </w:t>
      </w:r>
      <w:r w:rsidRPr="00D872ED">
        <w:rPr>
          <w:noProof/>
          <w:lang w:val="sr-Cyrl-RS"/>
        </w:rPr>
        <w:t xml:space="preserve">обавезује да </w:t>
      </w:r>
      <w:r w:rsidRPr="00D872ED">
        <w:rPr>
          <w:noProof/>
        </w:rPr>
        <w:t xml:space="preserve">изврши </w:t>
      </w:r>
      <w:r w:rsidRPr="00530AE1">
        <w:rPr>
          <w:noProof/>
          <w:lang w:val="sr-Cyrl-RS"/>
        </w:rPr>
        <w:t>услугу сервисирања лифтова произвођача „ОТИС“</w:t>
      </w:r>
      <w:r w:rsidRPr="00530AE1">
        <w:rPr>
          <w:noProof/>
          <w:lang w:val="sr-Latn-RS"/>
        </w:rPr>
        <w:t xml:space="preserve"> </w:t>
      </w:r>
      <w:r w:rsidRPr="00530AE1">
        <w:rPr>
          <w:noProof/>
          <w:lang w:val="sr-Cyrl-RS"/>
        </w:rPr>
        <w:t xml:space="preserve">(у даљем тексту: услуга), а </w:t>
      </w:r>
      <w:r w:rsidRPr="00530AE1">
        <w:rPr>
          <w:noProof/>
        </w:rPr>
        <w:t>у свему према захтевима наручиоца из конкурсне документације</w:t>
      </w:r>
      <w:r w:rsidRPr="00530AE1">
        <w:rPr>
          <w:noProof/>
          <w:lang w:val="en-US"/>
        </w:rPr>
        <w:t>.</w:t>
      </w:r>
    </w:p>
    <w:p w14:paraId="3A0822DA" w14:textId="77777777" w:rsidR="00556B92" w:rsidRPr="00530AE1" w:rsidRDefault="00556B92" w:rsidP="00556B92">
      <w:pPr>
        <w:ind w:firstLine="708"/>
        <w:jc w:val="both"/>
        <w:rPr>
          <w:lang w:val="sr-Cyrl-RS"/>
        </w:rPr>
      </w:pPr>
      <w:r w:rsidRPr="00530AE1">
        <w:rPr>
          <w:noProof/>
          <w:lang w:val="sr-Cyrl-RS"/>
        </w:rPr>
        <w:t>Добављач се</w:t>
      </w:r>
      <w:r w:rsidRPr="00530AE1">
        <w:rPr>
          <w:noProof/>
        </w:rPr>
        <w:t xml:space="preserve"> </w:t>
      </w:r>
      <w:r w:rsidRPr="00530AE1">
        <w:rPr>
          <w:noProof/>
          <w:lang w:val="sr-Cyrl-RS"/>
        </w:rPr>
        <w:t xml:space="preserve">обавезује да </w:t>
      </w:r>
      <w:r w:rsidRPr="00530AE1">
        <w:rPr>
          <w:noProof/>
        </w:rPr>
        <w:t>изврши</w:t>
      </w:r>
      <w:r w:rsidRPr="00530AE1">
        <w:rPr>
          <w:noProof/>
          <w:lang w:val="sr-Cyrl-CS"/>
        </w:rPr>
        <w:t xml:space="preserve"> услугу која је предмет овог уговора,</w:t>
      </w:r>
      <w:r>
        <w:rPr>
          <w:noProof/>
          <w:lang w:val="sr-Cyrl-CS"/>
        </w:rPr>
        <w:t xml:space="preserve"> </w:t>
      </w:r>
      <w:r w:rsidRPr="00530AE1">
        <w:rPr>
          <w:noProof/>
          <w:lang w:val="sr-Cyrl-CS"/>
        </w:rPr>
        <w:t xml:space="preserve">а која обухвата </w:t>
      </w:r>
      <w:r w:rsidRPr="00530AE1">
        <w:rPr>
          <w:lang w:val="sr-Cyrl-RS"/>
        </w:rPr>
        <w:t>р</w:t>
      </w:r>
      <w:r w:rsidRPr="00530AE1">
        <w:t xml:space="preserve">едовно месечно сервисирање </w:t>
      </w:r>
      <w:r w:rsidRPr="00530AE1">
        <w:rPr>
          <w:lang w:val="sr-Cyrl-RS"/>
        </w:rPr>
        <w:t>четири</w:t>
      </w:r>
      <w:r w:rsidRPr="00530AE1">
        <w:t xml:space="preserve"> болничка лифта произвођача „Otis GmbH“ </w:t>
      </w:r>
      <w:r w:rsidRPr="00530AE1">
        <w:rPr>
          <w:lang w:val="sr-Cyrl-RS"/>
        </w:rPr>
        <w:t xml:space="preserve">и једног малотеретног лифта произвођача „Тома“, </w:t>
      </w:r>
      <w:r w:rsidRPr="00530AE1">
        <w:t xml:space="preserve">услугу хитне интервенције ослобађања лица и ствари из заглављеног лифта, услугу ванредне поправке лифта у </w:t>
      </w:r>
      <w:r w:rsidRPr="00530AE1">
        <w:lastRenderedPageBreak/>
        <w:t>случају квара,</w:t>
      </w:r>
      <w:r w:rsidRPr="00530AE1">
        <w:rPr>
          <w:lang w:val="sr-Cyrl-RS"/>
        </w:rPr>
        <w:t xml:space="preserve"> </w:t>
      </w:r>
      <w:r w:rsidRPr="00530AE1">
        <w:t>услугу обуке особља Ургентног центра</w:t>
      </w:r>
      <w:r>
        <w:rPr>
          <w:lang w:val="sr-Cyrl-RS"/>
        </w:rPr>
        <w:t xml:space="preserve"> наручиоца</w:t>
      </w:r>
      <w:r w:rsidRPr="00530AE1">
        <w:t xml:space="preserve"> за руковање и поступак евакуације путника из заглављених лифтова</w:t>
      </w:r>
      <w:r w:rsidRPr="00530AE1">
        <w:rPr>
          <w:lang w:val="sr-Cyrl-RS"/>
        </w:rPr>
        <w:t>.</w:t>
      </w:r>
    </w:p>
    <w:p w14:paraId="652DE540" w14:textId="77777777" w:rsidR="00556B92" w:rsidRPr="00D872ED" w:rsidRDefault="00556B92" w:rsidP="00556B92">
      <w:pPr>
        <w:spacing w:before="40"/>
        <w:ind w:firstLine="600"/>
        <w:jc w:val="both"/>
        <w:rPr>
          <w:noProof/>
          <w:lang w:val="sr-Cyrl-RS"/>
        </w:rPr>
      </w:pPr>
      <w:proofErr w:type="gramStart"/>
      <w:r w:rsidRPr="00530AE1">
        <w:rPr>
          <w:noProof/>
        </w:rPr>
        <w:t xml:space="preserve">Добављач се обавезује да услугу која је предмет овог уговора врши </w:t>
      </w:r>
      <w:r w:rsidRPr="00530AE1">
        <w:rPr>
          <w:bCs/>
          <w:noProof/>
        </w:rPr>
        <w:t>савесно и благовремено</w:t>
      </w:r>
      <w:r w:rsidRPr="00530AE1">
        <w:rPr>
          <w:noProof/>
          <w:lang w:val="sr-Cyrl-CS"/>
        </w:rPr>
        <w:t>,</w:t>
      </w:r>
      <w:r>
        <w:rPr>
          <w:noProof/>
          <w:lang w:val="sr-Cyrl-CS"/>
        </w:rPr>
        <w:t xml:space="preserve"> а</w:t>
      </w:r>
      <w:r w:rsidRPr="00530AE1">
        <w:rPr>
          <w:noProof/>
          <w:lang w:val="sr-Cyrl-CS"/>
        </w:rPr>
        <w:t xml:space="preserve"> која обухвата </w:t>
      </w:r>
      <w:r w:rsidRPr="00530AE1">
        <w:rPr>
          <w:bCs/>
          <w:iCs/>
          <w:lang w:val="sr-Cyrl-CS"/>
        </w:rPr>
        <w:t>м</w:t>
      </w:r>
      <w:r w:rsidRPr="00530AE1">
        <w:rPr>
          <w:bCs/>
          <w:lang w:val="sr-Cyrl-CS"/>
        </w:rPr>
        <w:t>есечни преглед и сервисирање свих лифтова</w:t>
      </w:r>
      <w:r>
        <w:rPr>
          <w:bCs/>
          <w:lang w:val="sr-Cyrl-CS"/>
        </w:rPr>
        <w:t>, као</w:t>
      </w:r>
      <w:r w:rsidRPr="00530AE1">
        <w:rPr>
          <w:noProof/>
        </w:rPr>
        <w:t xml:space="preserve"> </w:t>
      </w:r>
      <w:r w:rsidRPr="00530AE1">
        <w:rPr>
          <w:noProof/>
          <w:lang w:val="sr-Cyrl-RS"/>
        </w:rPr>
        <w:t xml:space="preserve">и </w:t>
      </w:r>
      <w:r w:rsidRPr="00530AE1">
        <w:rPr>
          <w:noProof/>
        </w:rPr>
        <w:t xml:space="preserve">замену </w:t>
      </w:r>
      <w:r w:rsidRPr="00530AE1">
        <w:rPr>
          <w:bCs/>
          <w:noProof/>
        </w:rPr>
        <w:t>оригиналних резервних делова</w:t>
      </w:r>
      <w:r>
        <w:rPr>
          <w:bCs/>
          <w:noProof/>
          <w:lang w:val="sr-Cyrl-RS"/>
        </w:rPr>
        <w:t xml:space="preserve"> </w:t>
      </w:r>
      <w:r w:rsidRPr="00530AE1">
        <w:rPr>
          <w:noProof/>
        </w:rPr>
        <w:t>побројаних у ценовнику добављача</w:t>
      </w:r>
      <w:r w:rsidRPr="00D872ED">
        <w:rPr>
          <w:noProof/>
        </w:rPr>
        <w:t xml:space="preserve"> који се налази у прилогу понуде добављача из члана 2.</w:t>
      </w:r>
      <w:proofErr w:type="gramEnd"/>
      <w:r w:rsidRPr="00D872ED">
        <w:rPr>
          <w:noProof/>
        </w:rPr>
        <w:t xml:space="preserve"> овог уговора (у даљем тексту: ценовник добављача), по ценама датим у ценовнику добављача, а до максималног износа цене услуге </w:t>
      </w:r>
      <w:r w:rsidRPr="00D872ED">
        <w:rPr>
          <w:noProof/>
          <w:lang w:val="sr-Cyrl-RS"/>
        </w:rPr>
        <w:t>из</w:t>
      </w:r>
      <w:r w:rsidRPr="00D872ED">
        <w:rPr>
          <w:noProof/>
        </w:rPr>
        <w:t xml:space="preserve"> члан</w:t>
      </w:r>
      <w:r w:rsidRPr="00D872ED">
        <w:rPr>
          <w:noProof/>
          <w:lang w:val="sr-Cyrl-RS"/>
        </w:rPr>
        <w:t>а</w:t>
      </w:r>
      <w:r w:rsidRPr="00D872ED">
        <w:rPr>
          <w:noProof/>
        </w:rPr>
        <w:t xml:space="preserve"> 2. </w:t>
      </w:r>
      <w:r w:rsidRPr="00D872ED">
        <w:rPr>
          <w:noProof/>
          <w:lang w:val="sr-Cyrl-RS"/>
        </w:rPr>
        <w:t xml:space="preserve">овог </w:t>
      </w:r>
      <w:r w:rsidRPr="00D872ED">
        <w:rPr>
          <w:noProof/>
        </w:rPr>
        <w:t>уговора.</w:t>
      </w:r>
    </w:p>
    <w:p w14:paraId="2CC0C335" w14:textId="77777777" w:rsidR="00556B92" w:rsidRPr="00D872ED" w:rsidRDefault="00556B92" w:rsidP="00556B92">
      <w:pPr>
        <w:ind w:firstLine="720"/>
        <w:jc w:val="both"/>
        <w:rPr>
          <w:lang w:val="sr-Cyrl-RS"/>
        </w:rPr>
      </w:pPr>
      <w:r w:rsidRPr="00D872ED">
        <w:rPr>
          <w:noProof/>
          <w:lang w:val="sr-Cyrl-RS"/>
        </w:rPr>
        <w:t xml:space="preserve">Добављач се обавезује да ће </w:t>
      </w:r>
      <w:r w:rsidRPr="00D872ED">
        <w:rPr>
          <w:noProof/>
        </w:rPr>
        <w:t>услуг</w:t>
      </w:r>
      <w:r w:rsidRPr="00D872ED">
        <w:rPr>
          <w:noProof/>
          <w:lang w:val="sr-Cyrl-RS"/>
        </w:rPr>
        <w:t>у</w:t>
      </w:r>
      <w:r w:rsidRPr="00D872ED">
        <w:rPr>
          <w:noProof/>
        </w:rPr>
        <w:t xml:space="preserve"> која је предмет овог уговора</w:t>
      </w:r>
      <w:r w:rsidRPr="00D872ED">
        <w:rPr>
          <w:noProof/>
          <w:lang w:val="sr-Cyrl-RS"/>
        </w:rPr>
        <w:t xml:space="preserve"> обављати у објектима наручиоца, </w:t>
      </w:r>
      <w:r w:rsidRPr="00D872ED">
        <w:rPr>
          <w:bCs/>
          <w:noProof/>
        </w:rPr>
        <w:t xml:space="preserve">осим у изузетним случајевима </w:t>
      </w:r>
      <w:r w:rsidRPr="00D872ED">
        <w:t>уколико одређене поправке није могуће одрадити на лицу места, исте изврши у свом сервису</w:t>
      </w:r>
      <w:r w:rsidRPr="00D872ED">
        <w:rPr>
          <w:lang w:val="sr-Cyrl-RS"/>
        </w:rPr>
        <w:t>.</w:t>
      </w:r>
    </w:p>
    <w:p w14:paraId="7A0DA4DD" w14:textId="77777777" w:rsidR="00556B92" w:rsidRPr="00D872ED" w:rsidRDefault="00556B92" w:rsidP="00556B92">
      <w:pPr>
        <w:ind w:firstLine="708"/>
        <w:jc w:val="both"/>
        <w:rPr>
          <w:lang w:val="sr-Cyrl-RS"/>
        </w:rPr>
      </w:pPr>
      <w:r w:rsidRPr="00D872ED">
        <w:rPr>
          <w:noProof/>
          <w:lang w:val="sr-Cyrl-RS"/>
        </w:rPr>
        <w:t>Добављач се обавезује да з</w:t>
      </w:r>
      <w:r w:rsidRPr="00D872ED">
        <w:rPr>
          <w:noProof/>
        </w:rPr>
        <w:t xml:space="preserve">бог специфичности делатности </w:t>
      </w:r>
      <w:r w:rsidRPr="00D872ED">
        <w:rPr>
          <w:noProof/>
          <w:lang w:val="sr-Cyrl-RS"/>
        </w:rPr>
        <w:t>наручиоца</w:t>
      </w:r>
      <w:r w:rsidRPr="00D872ED">
        <w:rPr>
          <w:noProof/>
        </w:rPr>
        <w:t>, обезбеди и организује увек доступну дежурну службу, током свих 24 часа сваког дана у години, оспособљену да се</w:t>
      </w:r>
      <w:r w:rsidRPr="00D872ED">
        <w:t xml:space="preserve"> одазове ради извршења (приступи извршењу) услуге хитне интервенције или ванредне поправке лифта у случају квара</w:t>
      </w:r>
      <w:r w:rsidRPr="00D872ED">
        <w:rPr>
          <w:lang w:val="sr-Cyrl-RS"/>
        </w:rPr>
        <w:t>,</w:t>
      </w:r>
      <w:r w:rsidRPr="00D872ED">
        <w:t xml:space="preserve"> у року од највише 15 минута од момента позива наручиоца.</w:t>
      </w:r>
    </w:p>
    <w:p w14:paraId="787A9F9A" w14:textId="77777777" w:rsidR="00556B92" w:rsidRPr="00D872ED" w:rsidRDefault="00556B92" w:rsidP="00556B92">
      <w:pPr>
        <w:ind w:firstLine="708"/>
        <w:jc w:val="both"/>
        <w:rPr>
          <w:noProof/>
          <w:lang w:val="sr-Cyrl-RS"/>
        </w:rPr>
      </w:pPr>
      <w:r w:rsidRPr="00D872ED">
        <w:rPr>
          <w:noProof/>
        </w:rPr>
        <w:t xml:space="preserve">Добављач се обавезује да </w:t>
      </w:r>
      <w:r w:rsidRPr="00D872ED">
        <w:rPr>
          <w:noProof/>
          <w:lang w:val="sr-Cyrl-RS"/>
        </w:rPr>
        <w:t>услугу која је предмет овог уговора изврши</w:t>
      </w:r>
      <w:r w:rsidRPr="00D872ED">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1349D7C0" w14:textId="77777777" w:rsidR="00556B92" w:rsidRPr="00D872ED" w:rsidRDefault="00556B92" w:rsidP="00556B92">
      <w:pPr>
        <w:ind w:firstLine="708"/>
        <w:jc w:val="both"/>
        <w:rPr>
          <w:iCs/>
          <w:lang w:val="sr-Cyrl-RS"/>
        </w:rPr>
      </w:pPr>
      <w:r w:rsidRPr="00D872ED">
        <w:rPr>
          <w:noProof/>
        </w:rPr>
        <w:t xml:space="preserve">Добављач </w:t>
      </w:r>
      <w:r w:rsidRPr="00D872ED">
        <w:rPr>
          <w:noProof/>
          <w:lang w:val="sr-Cyrl-RS"/>
        </w:rPr>
        <w:t>даје</w:t>
      </w:r>
      <w:r w:rsidRPr="00D872ED">
        <w:rPr>
          <w:noProof/>
        </w:rPr>
        <w:t xml:space="preserve"> гарантни рок на </w:t>
      </w:r>
      <w:r w:rsidRPr="00D872ED">
        <w:rPr>
          <w:iCs/>
          <w:lang w:val="sr-Cyrl-RS"/>
        </w:rPr>
        <w:t>уграђене делове</w:t>
      </w:r>
      <w:r w:rsidRPr="00D872ED">
        <w:rPr>
          <w:i/>
          <w:iCs/>
          <w:lang w:val="sr-Cyrl-RS"/>
        </w:rPr>
        <w:t>____</w:t>
      </w:r>
      <w:proofErr w:type="gramStart"/>
      <w:r w:rsidRPr="00D872ED">
        <w:rPr>
          <w:i/>
          <w:iCs/>
          <w:lang w:val="sr-Cyrl-RS"/>
        </w:rPr>
        <w:t>_(</w:t>
      </w:r>
      <w:proofErr w:type="gramEnd"/>
      <w:r w:rsidRPr="00D872ED">
        <w:rPr>
          <w:i/>
          <w:iCs/>
          <w:lang w:val="sr-Cyrl-RS"/>
        </w:rPr>
        <w:t>најкраће</w:t>
      </w:r>
      <w:r w:rsidRPr="00D872ED">
        <w:rPr>
          <w:i/>
          <w:iCs/>
          <w:lang w:val="sr-Latn-RS"/>
        </w:rPr>
        <w:t xml:space="preserve"> </w:t>
      </w:r>
      <w:r w:rsidRPr="00D872ED">
        <w:rPr>
          <w:i/>
          <w:iCs/>
          <w:lang w:val="sr-Cyrl-RS"/>
        </w:rPr>
        <w:t>12 месеци),</w:t>
      </w:r>
      <w:r w:rsidRPr="00D872ED">
        <w:rPr>
          <w:iCs/>
          <w:lang w:val="sr-Cyrl-RS"/>
        </w:rPr>
        <w:t xml:space="preserve"> од дана уградње резервног дела.</w:t>
      </w:r>
    </w:p>
    <w:p w14:paraId="12E69D85" w14:textId="77777777" w:rsidR="00556B92" w:rsidRPr="00D872ED" w:rsidRDefault="00556B92" w:rsidP="00556B92">
      <w:pPr>
        <w:ind w:firstLine="720"/>
        <w:jc w:val="both"/>
        <w:rPr>
          <w:bCs/>
          <w:noProof/>
          <w:lang w:val="sr-Cyrl-RS"/>
        </w:rPr>
      </w:pPr>
      <w:r w:rsidRPr="00D872ED">
        <w:rPr>
          <w:bCs/>
          <w:noProof/>
        </w:rPr>
        <w:t>Добављач се обавезује да после сваког сервиса</w:t>
      </w:r>
      <w:r w:rsidRPr="00D872ED">
        <w:rPr>
          <w:bCs/>
          <w:noProof/>
          <w:lang w:val="sr-Cyrl-RS"/>
        </w:rPr>
        <w:t>,</w:t>
      </w:r>
      <w:r w:rsidRPr="00D872ED">
        <w:rPr>
          <w:bCs/>
          <w:noProof/>
        </w:rPr>
        <w:t xml:space="preserve"> евиден</w:t>
      </w:r>
      <w:r w:rsidRPr="00D872ED">
        <w:rPr>
          <w:bCs/>
          <w:noProof/>
          <w:lang w:val="sr-Cyrl-RS"/>
        </w:rPr>
        <w:t>тира</w:t>
      </w:r>
      <w:r w:rsidRPr="00D872ED">
        <w:rPr>
          <w:bCs/>
          <w:noProof/>
        </w:rPr>
        <w:t xml:space="preserve"> извршене услуге у сервисну књижицу,</w:t>
      </w:r>
      <w:r w:rsidRPr="00D872ED">
        <w:rPr>
          <w:bCs/>
          <w:noProof/>
          <w:lang w:val="sr-Cyrl-RS"/>
        </w:rPr>
        <w:t xml:space="preserve"> и да уредно попуни и потпише</w:t>
      </w:r>
      <w:r w:rsidRPr="00D872ED">
        <w:rPr>
          <w:bCs/>
          <w:noProof/>
        </w:rPr>
        <w:t xml:space="preserve"> </w:t>
      </w:r>
      <w:r w:rsidRPr="00D872ED">
        <w:rPr>
          <w:bCs/>
          <w:noProof/>
          <w:lang w:val="sr-Cyrl-CS"/>
        </w:rPr>
        <w:t>радни налог</w:t>
      </w:r>
      <w:r w:rsidRPr="00D872ED">
        <w:rPr>
          <w:bCs/>
          <w:noProof/>
        </w:rPr>
        <w:t xml:space="preserve"> </w:t>
      </w:r>
      <w:r w:rsidRPr="00D872ED">
        <w:rPr>
          <w:bCs/>
          <w:noProof/>
          <w:lang w:val="sr-Cyrl-RS"/>
        </w:rPr>
        <w:t>и преда исти</w:t>
      </w:r>
      <w:r w:rsidRPr="00D872ED">
        <w:rPr>
          <w:bCs/>
          <w:noProof/>
        </w:rPr>
        <w:t xml:space="preserve"> </w:t>
      </w:r>
      <w:r w:rsidRPr="00D872ED">
        <w:rPr>
          <w:bCs/>
          <w:noProof/>
          <w:lang w:val="sr-Cyrl-RS"/>
        </w:rPr>
        <w:t xml:space="preserve">овлашћеном лицу </w:t>
      </w:r>
      <w:r w:rsidRPr="00D872ED">
        <w:rPr>
          <w:bCs/>
          <w:noProof/>
        </w:rPr>
        <w:t>за техничк</w:t>
      </w:r>
      <w:r w:rsidRPr="00D872ED">
        <w:rPr>
          <w:bCs/>
          <w:noProof/>
          <w:lang w:val="sr-Cyrl-RS"/>
        </w:rPr>
        <w:t xml:space="preserve">у </w:t>
      </w:r>
      <w:r w:rsidRPr="00D872ED">
        <w:rPr>
          <w:bCs/>
          <w:noProof/>
        </w:rPr>
        <w:t>реализациј</w:t>
      </w:r>
      <w:r w:rsidRPr="00D872ED">
        <w:rPr>
          <w:bCs/>
          <w:noProof/>
          <w:lang w:val="sr-Cyrl-RS"/>
        </w:rPr>
        <w:t>у из члана 8. овог уговора.</w:t>
      </w:r>
    </w:p>
    <w:p w14:paraId="3435B6B5" w14:textId="77777777" w:rsidR="00556B92" w:rsidRPr="00D872ED" w:rsidRDefault="00556B92" w:rsidP="00556B92">
      <w:pPr>
        <w:ind w:firstLine="720"/>
        <w:jc w:val="both"/>
        <w:rPr>
          <w:b/>
          <w:noProof/>
          <w:lang w:val="sr-Cyrl-RS"/>
        </w:rPr>
      </w:pPr>
    </w:p>
    <w:p w14:paraId="0BAF0ADC" w14:textId="77777777" w:rsidR="00556B92" w:rsidRPr="00D872ED" w:rsidRDefault="00556B92" w:rsidP="00556B92">
      <w:pPr>
        <w:tabs>
          <w:tab w:val="center" w:pos="4536"/>
          <w:tab w:val="left" w:pos="5644"/>
        </w:tabs>
        <w:outlineLvl w:val="0"/>
        <w:rPr>
          <w:noProof/>
          <w:lang w:val="sr-Cyrl-RS"/>
        </w:rPr>
      </w:pPr>
      <w:r w:rsidRPr="00D872ED">
        <w:rPr>
          <w:b/>
          <w:noProof/>
        </w:rPr>
        <w:tab/>
        <w:t>Члан 4.</w:t>
      </w:r>
      <w:r w:rsidRPr="00D872ED">
        <w:rPr>
          <w:b/>
          <w:noProof/>
        </w:rPr>
        <w:tab/>
      </w:r>
    </w:p>
    <w:p w14:paraId="554049E0" w14:textId="77777777" w:rsidR="00556B92" w:rsidRPr="00D872ED" w:rsidRDefault="00556B92" w:rsidP="00556B92">
      <w:pPr>
        <w:ind w:firstLine="708"/>
        <w:jc w:val="both"/>
        <w:rPr>
          <w:bCs/>
          <w:noProof/>
          <w:lang w:val="sr-Cyrl-RS"/>
        </w:rPr>
      </w:pPr>
      <w:r w:rsidRPr="00D872ED">
        <w:rPr>
          <w:noProof/>
        </w:rPr>
        <w:t xml:space="preserve">Добављач се обавезује да квалитет </w:t>
      </w:r>
      <w:r w:rsidRPr="00D872ED">
        <w:rPr>
          <w:noProof/>
          <w:lang w:val="sr-Cyrl-RS"/>
        </w:rPr>
        <w:t>услуга</w:t>
      </w:r>
      <w:r w:rsidRPr="00D872ED">
        <w:rPr>
          <w:noProof/>
        </w:rPr>
        <w:t xml:space="preserve"> кој</w:t>
      </w:r>
      <w:r w:rsidRPr="00D872ED">
        <w:rPr>
          <w:noProof/>
          <w:lang w:val="sr-Cyrl-RS"/>
        </w:rPr>
        <w:t>е</w:t>
      </w:r>
      <w:r w:rsidRPr="00D872ED">
        <w:rPr>
          <w:noProof/>
        </w:rPr>
        <w:t xml:space="preserve"> су предмет овог уговора одговара стандардима и прописима </w:t>
      </w:r>
      <w:r w:rsidRPr="00D872ED">
        <w:rPr>
          <w:noProof/>
          <w:lang w:val="sr-Cyrl-RS"/>
        </w:rPr>
        <w:t>Р</w:t>
      </w:r>
      <w:r w:rsidRPr="00D872ED">
        <w:rPr>
          <w:noProof/>
        </w:rPr>
        <w:t xml:space="preserve">епублике Србије и Европске </w:t>
      </w:r>
      <w:r w:rsidRPr="00D872ED">
        <w:rPr>
          <w:noProof/>
          <w:lang w:val="sr-Cyrl-RS"/>
        </w:rPr>
        <w:t>у</w:t>
      </w:r>
      <w:r w:rsidRPr="00D872ED">
        <w:rPr>
          <w:noProof/>
        </w:rPr>
        <w:t>није</w:t>
      </w:r>
      <w:r w:rsidRPr="00D872ED">
        <w:rPr>
          <w:noProof/>
          <w:lang w:val="sr-Cyrl-RS"/>
        </w:rPr>
        <w:t xml:space="preserve"> </w:t>
      </w:r>
      <w:r w:rsidRPr="00D872ED">
        <w:rPr>
          <w:noProof/>
        </w:rPr>
        <w:t xml:space="preserve">и захтевима из конкурсне документације, те да ће </w:t>
      </w:r>
      <w:r w:rsidRPr="00D872ED">
        <w:rPr>
          <w:noProof/>
          <w:lang w:val="sr-Cyrl-RS"/>
        </w:rPr>
        <w:t>услугу</w:t>
      </w:r>
      <w:r w:rsidRPr="00D872ED">
        <w:rPr>
          <w:noProof/>
        </w:rPr>
        <w:t xml:space="preserve"> вршити </w:t>
      </w:r>
      <w:r w:rsidRPr="00D872ED">
        <w:rPr>
          <w:noProof/>
          <w:lang w:val="sr-Cyrl-RS"/>
        </w:rPr>
        <w:t>стручни кадар</w:t>
      </w:r>
      <w:r w:rsidRPr="00D872ED">
        <w:rPr>
          <w:noProof/>
        </w:rPr>
        <w:t xml:space="preserve"> код добављача</w:t>
      </w:r>
      <w:r w:rsidRPr="00D872ED">
        <w:rPr>
          <w:noProof/>
          <w:lang w:val="sr-Cyrl-RS"/>
        </w:rPr>
        <w:t>.</w:t>
      </w:r>
    </w:p>
    <w:p w14:paraId="1E5EF9CF" w14:textId="77777777" w:rsidR="00556B92" w:rsidRPr="00D872ED" w:rsidRDefault="00556B92" w:rsidP="00556B92">
      <w:pPr>
        <w:ind w:firstLine="720"/>
        <w:jc w:val="both"/>
        <w:rPr>
          <w:bCs/>
          <w:noProof/>
        </w:rPr>
      </w:pPr>
      <w:r w:rsidRPr="00D872ED">
        <w:rPr>
          <w:bCs/>
          <w:noProof/>
          <w:lang w:val="sr-Latn-CS"/>
        </w:rPr>
        <w:t>У случају да се установи да услуга која је предмет овог уговора</w:t>
      </w:r>
      <w:r w:rsidRPr="00D872ED">
        <w:rPr>
          <w:b/>
          <w:bCs/>
          <w:noProof/>
          <w:lang w:val="sr-Latn-CS"/>
        </w:rPr>
        <w:t xml:space="preserve"> </w:t>
      </w:r>
      <w:r w:rsidRPr="00D872ED">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D872ED">
        <w:rPr>
          <w:bCs/>
          <w:noProof/>
          <w:lang w:val="sr-Cyrl-RS"/>
        </w:rPr>
        <w:t xml:space="preserve">24 часа, </w:t>
      </w:r>
      <w:r w:rsidRPr="00D872ED">
        <w:rPr>
          <w:bCs/>
          <w:noProof/>
          <w:lang w:val="sr-Latn-CS"/>
        </w:rPr>
        <w:t>од дана пријема писане рекламације наручиоца.</w:t>
      </w:r>
    </w:p>
    <w:p w14:paraId="3CA22F19" w14:textId="77777777" w:rsidR="00556B92" w:rsidRPr="00D872ED" w:rsidRDefault="00556B92" w:rsidP="00556B92">
      <w:pPr>
        <w:ind w:firstLine="720"/>
        <w:jc w:val="both"/>
        <w:rPr>
          <w:bCs/>
          <w:noProof/>
          <w:lang w:val="sr-Cyrl-RS"/>
        </w:rPr>
      </w:pPr>
    </w:p>
    <w:p w14:paraId="34F5B510" w14:textId="77777777" w:rsidR="00556B92" w:rsidRPr="00D872ED" w:rsidRDefault="00556B92" w:rsidP="00556B92">
      <w:pPr>
        <w:jc w:val="center"/>
        <w:outlineLvl w:val="0"/>
        <w:rPr>
          <w:b/>
          <w:noProof/>
          <w:lang w:val="sr-Cyrl-RS"/>
        </w:rPr>
      </w:pPr>
      <w:r w:rsidRPr="00D872ED">
        <w:rPr>
          <w:b/>
          <w:noProof/>
        </w:rPr>
        <w:t>Члан 5.</w:t>
      </w:r>
    </w:p>
    <w:p w14:paraId="512FFEA1" w14:textId="77777777" w:rsidR="00556B92" w:rsidRPr="00D872ED" w:rsidRDefault="00556B92" w:rsidP="00556B92">
      <w:pPr>
        <w:ind w:firstLine="708"/>
        <w:jc w:val="both"/>
        <w:rPr>
          <w:iCs/>
        </w:rPr>
      </w:pPr>
      <w:proofErr w:type="gramStart"/>
      <w:r w:rsidRPr="00D872ED">
        <w:rPr>
          <w:iCs/>
        </w:rPr>
        <w:t xml:space="preserve">Рачун за извршене услуге и испоручене резервне делове </w:t>
      </w:r>
      <w:r w:rsidRPr="00D872ED">
        <w:rPr>
          <w:noProof/>
          <w:lang w:val="sr-Cyrl-CS"/>
        </w:rPr>
        <w:t>који се односи на одржавање и поправку</w:t>
      </w:r>
      <w:r w:rsidRPr="00D872ED">
        <w:rPr>
          <w:noProof/>
          <w:lang w:val="sr-Cyrl-RS"/>
        </w:rPr>
        <w:t xml:space="preserve"> лифтова</w:t>
      </w:r>
      <w:r w:rsidRPr="00D872ED">
        <w:rPr>
          <w:iCs/>
          <w:lang w:val="sr-Cyrl-RS"/>
        </w:rPr>
        <w:t xml:space="preserve">, </w:t>
      </w:r>
      <w:r w:rsidRPr="00D872ED">
        <w:rPr>
          <w:iCs/>
        </w:rPr>
        <w:t>испоставља се на основу потписаног документа-радног налога од стране овлашћеног лица</w:t>
      </w:r>
      <w:r w:rsidRPr="00D872ED">
        <w:rPr>
          <w:iCs/>
          <w:lang w:val="sr-Cyrl-RS"/>
        </w:rPr>
        <w:t xml:space="preserve"> за техничку реализацију</w:t>
      </w:r>
      <w:r w:rsidRPr="00D872ED">
        <w:rPr>
          <w:iCs/>
        </w:rPr>
        <w:t xml:space="preserve"> </w:t>
      </w:r>
      <w:r w:rsidRPr="00D872ED">
        <w:rPr>
          <w:iCs/>
          <w:lang w:val="sr-Cyrl-RS"/>
        </w:rPr>
        <w:t>из члана 8.</w:t>
      </w:r>
      <w:proofErr w:type="gramEnd"/>
      <w:r w:rsidRPr="00D872ED">
        <w:rPr>
          <w:iCs/>
          <w:lang w:val="sr-Cyrl-RS"/>
        </w:rPr>
        <w:t xml:space="preserve"> овог уговора</w:t>
      </w:r>
      <w:r w:rsidRPr="00D872ED">
        <w:rPr>
          <w:iCs/>
        </w:rPr>
        <w:t xml:space="preserve"> којим се верификује квалитет извршених услуга односно испорука резервног дела. </w:t>
      </w:r>
    </w:p>
    <w:p w14:paraId="39483BD5" w14:textId="77777777" w:rsidR="00556B92" w:rsidRPr="00D872ED" w:rsidRDefault="00556B92" w:rsidP="00556B92">
      <w:pPr>
        <w:ind w:firstLine="708"/>
        <w:jc w:val="both"/>
        <w:rPr>
          <w:bCs/>
          <w:noProof/>
          <w:lang w:val="sr-Cyrl-RS"/>
        </w:rPr>
      </w:pPr>
      <w:r w:rsidRPr="00D872ED">
        <w:rPr>
          <w:noProof/>
          <w:lang w:val="sr-Cyrl-CS"/>
        </w:rPr>
        <w:t xml:space="preserve">Наручилац се обавезује да ће уговорену цену </w:t>
      </w:r>
      <w:r w:rsidRPr="00D872ED">
        <w:rPr>
          <w:noProof/>
        </w:rPr>
        <w:t>добављачу испла</w:t>
      </w:r>
      <w:r w:rsidRPr="00D872ED">
        <w:rPr>
          <w:noProof/>
          <w:lang w:val="sr-Cyrl-RS"/>
        </w:rPr>
        <w:t>тити одложено у року од 90 дана,</w:t>
      </w:r>
      <w:r w:rsidRPr="00D872ED">
        <w:rPr>
          <w:noProof/>
          <w:lang w:val="sr-Cyrl-CS"/>
        </w:rPr>
        <w:t xml:space="preserve"> </w:t>
      </w:r>
      <w:r w:rsidRPr="00D872ED">
        <w:rPr>
          <w:bCs/>
          <w:noProof/>
        </w:rPr>
        <w:t xml:space="preserve">од дана када му добављач достави </w:t>
      </w:r>
      <w:r w:rsidRPr="00D872ED">
        <w:rPr>
          <w:noProof/>
          <w:lang w:val="sr-Cyrl-CS"/>
        </w:rPr>
        <w:t>исправан рачун, испостављен уз документ–радни налог</w:t>
      </w:r>
      <w:r w:rsidRPr="00D872ED">
        <w:rPr>
          <w:bCs/>
          <w:noProof/>
        </w:rPr>
        <w:t xml:space="preserve"> за услугe којe је извршио</w:t>
      </w:r>
      <w:r w:rsidRPr="00D872ED">
        <w:rPr>
          <w:noProof/>
          <w:lang w:val="sr-Cyrl-CS"/>
        </w:rPr>
        <w:t>,</w:t>
      </w:r>
      <w:r w:rsidRPr="00D872ED">
        <w:rPr>
          <w:bCs/>
          <w:noProof/>
          <w:lang w:val="sr-Latn-CS"/>
        </w:rPr>
        <w:t xml:space="preserve"> о чему потврду даје овлашћено лице </w:t>
      </w:r>
      <w:r w:rsidRPr="00D872ED">
        <w:rPr>
          <w:iCs/>
          <w:lang w:val="sr-Cyrl-RS"/>
        </w:rPr>
        <w:t>за техничку реализацију</w:t>
      </w:r>
      <w:r w:rsidRPr="00D872ED">
        <w:rPr>
          <w:iCs/>
        </w:rPr>
        <w:t xml:space="preserve"> </w:t>
      </w:r>
      <w:r w:rsidRPr="00D872ED">
        <w:rPr>
          <w:bCs/>
          <w:noProof/>
          <w:lang w:val="sr-Latn-CS"/>
        </w:rPr>
        <w:t xml:space="preserve">из члана </w:t>
      </w:r>
      <w:r w:rsidRPr="00D872ED">
        <w:rPr>
          <w:bCs/>
          <w:noProof/>
        </w:rPr>
        <w:t>8</w:t>
      </w:r>
      <w:r w:rsidRPr="00D872ED">
        <w:rPr>
          <w:bCs/>
          <w:noProof/>
          <w:lang w:val="sr-Latn-CS"/>
        </w:rPr>
        <w:t>. овог уговора.</w:t>
      </w:r>
    </w:p>
    <w:p w14:paraId="232C2FF3" w14:textId="77777777" w:rsidR="00556B92" w:rsidRPr="00D872ED" w:rsidRDefault="00556B92" w:rsidP="00556B92">
      <w:pPr>
        <w:ind w:firstLine="708"/>
        <w:jc w:val="both"/>
        <w:rPr>
          <w:lang w:val="sr-Cyrl-RS"/>
        </w:rPr>
      </w:pPr>
      <w:r w:rsidRPr="00D872ED">
        <w:rPr>
          <w:noProof/>
          <w:lang w:val="sr-Cyrl-CS"/>
        </w:rPr>
        <w:t xml:space="preserve">Добављач се обавезује да рачун </w:t>
      </w:r>
      <w:r w:rsidRPr="00D872ED">
        <w:rPr>
          <w:noProof/>
        </w:rPr>
        <w:t>о извршеној услузи</w:t>
      </w:r>
      <w:r w:rsidRPr="00D872ED">
        <w:rPr>
          <w:noProof/>
          <w:lang w:val="sr-Cyrl-CS"/>
        </w:rPr>
        <w:t xml:space="preserve"> достави преко писарнице наручиоца, адресирано на седиште наручиоца.</w:t>
      </w:r>
      <w:r w:rsidRPr="00D872ED">
        <w:rPr>
          <w:lang w:val="sr-Cyrl-CS"/>
        </w:rPr>
        <w:t xml:space="preserve"> </w:t>
      </w:r>
    </w:p>
    <w:p w14:paraId="71384162" w14:textId="77777777" w:rsidR="00556B92" w:rsidRPr="00D872ED" w:rsidRDefault="00556B92" w:rsidP="00556B92">
      <w:pPr>
        <w:framePr w:hSpace="180" w:wrap="around" w:vAnchor="text" w:hAnchor="margin" w:y="1"/>
        <w:ind w:firstLine="720"/>
        <w:jc w:val="both"/>
        <w:rPr>
          <w:lang w:val="sr-Cyrl-RS"/>
        </w:rPr>
      </w:pPr>
      <w:proofErr w:type="gramStart"/>
      <w:r w:rsidRPr="00D872ED">
        <w:lastRenderedPageBreak/>
        <w:t>Плаћање по овом уговору вршиће се до нивоа средстава обезбеђених Финансијским планом за ове намене</w:t>
      </w:r>
      <w:r w:rsidRPr="00D872ED">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D872ED">
        <w:rPr>
          <w:lang w:val="sr-Cyrl-RS"/>
        </w:rPr>
        <w:t xml:space="preserve"> </w:t>
      </w:r>
    </w:p>
    <w:p w14:paraId="16315114" w14:textId="77777777" w:rsidR="00556B92" w:rsidRPr="00D872ED" w:rsidRDefault="00556B92" w:rsidP="00556B92">
      <w:pPr>
        <w:framePr w:hSpace="180" w:wrap="around" w:vAnchor="text" w:hAnchor="margin" w:y="1"/>
        <w:ind w:firstLine="720"/>
        <w:jc w:val="both"/>
        <w:rPr>
          <w:lang w:val="sr-Cyrl-RS"/>
        </w:rPr>
      </w:pPr>
      <w:proofErr w:type="gramStart"/>
      <w:r w:rsidRPr="00D872ED">
        <w:t>У супротном уговор престаје да важи без накнаде штете због немогућности преузимања обавеза од стране наручиоца.</w:t>
      </w:r>
      <w:proofErr w:type="gramEnd"/>
    </w:p>
    <w:p w14:paraId="7D002522" w14:textId="77777777" w:rsidR="00556B92" w:rsidRPr="00D872ED" w:rsidRDefault="00556B92" w:rsidP="00556B92">
      <w:pPr>
        <w:jc w:val="both"/>
        <w:rPr>
          <w:lang w:val="sr-Cyrl-RS"/>
        </w:rPr>
      </w:pPr>
    </w:p>
    <w:p w14:paraId="099D8463" w14:textId="77777777" w:rsidR="00556B92" w:rsidRPr="00D872ED" w:rsidRDefault="00556B92" w:rsidP="00556B92">
      <w:pPr>
        <w:jc w:val="center"/>
        <w:outlineLvl w:val="0"/>
        <w:rPr>
          <w:noProof/>
          <w:lang w:val="sr-Cyrl-CS"/>
        </w:rPr>
      </w:pPr>
      <w:r w:rsidRPr="00D872ED">
        <w:rPr>
          <w:b/>
          <w:noProof/>
          <w:lang w:val="en-US"/>
        </w:rPr>
        <w:t>Члан 6.</w:t>
      </w:r>
    </w:p>
    <w:p w14:paraId="7AEC872E" w14:textId="77777777" w:rsidR="00556B92" w:rsidRPr="00D872ED" w:rsidRDefault="00556B92" w:rsidP="00556B92">
      <w:pPr>
        <w:ind w:firstLine="720"/>
        <w:jc w:val="both"/>
        <w:rPr>
          <w:noProof/>
        </w:rPr>
      </w:pPr>
      <w:r w:rsidRPr="00D872ED">
        <w:rPr>
          <w:noProof/>
        </w:rPr>
        <w:t>Уговорне стране констатују да је добављач доставио наручиоцу следећа средства обезбеђења са овлашћењима за наплату:</w:t>
      </w:r>
    </w:p>
    <w:p w14:paraId="5F0AD8E9" w14:textId="77777777" w:rsidR="00556B92" w:rsidRPr="00D872ED" w:rsidRDefault="00556B92" w:rsidP="00556B92">
      <w:pPr>
        <w:pStyle w:val="ListParagraph"/>
        <w:numPr>
          <w:ilvl w:val="0"/>
          <w:numId w:val="34"/>
        </w:numPr>
        <w:jc w:val="both"/>
        <w:rPr>
          <w:noProof/>
        </w:rPr>
      </w:pPr>
      <w:r w:rsidRPr="00D872ED">
        <w:rPr>
          <w:b/>
        </w:rPr>
        <w:t>регистровану бланко меницу и менично овлашћење</w:t>
      </w:r>
      <w:r w:rsidRPr="00D872ED">
        <w:rPr>
          <w:b/>
          <w:noProof/>
        </w:rPr>
        <w:t xml:space="preserve"> за извршење уговорне обавезе</w:t>
      </w:r>
      <w:r w:rsidRPr="00D872ED">
        <w:rPr>
          <w:noProof/>
        </w:rPr>
        <w:t>, попуњену на износ од 10% од укупне вредности уговора</w:t>
      </w:r>
      <w:r w:rsidRPr="00D872ED">
        <w:rPr>
          <w:noProof/>
          <w:lang w:val="sr-Cyrl-RS"/>
        </w:rPr>
        <w:t xml:space="preserve"> без ПДВ-а</w:t>
      </w:r>
      <w:r w:rsidRPr="00D872ED">
        <w:rPr>
          <w:noProof/>
        </w:rPr>
        <w:t xml:space="preserve">, која је наплатива у случајевима предвиђеним конкурсном документацијом, тј. у случају да </w:t>
      </w:r>
      <w:r w:rsidRPr="00D872ED">
        <w:rPr>
          <w:noProof/>
          <w:lang w:val="sr-Cyrl-RS"/>
        </w:rPr>
        <w:t>добављач</w:t>
      </w:r>
      <w:r w:rsidRPr="00D872ED">
        <w:rPr>
          <w:noProof/>
        </w:rPr>
        <w:t xml:space="preserve"> не испуњава своје обавезе из уговора. </w:t>
      </w:r>
    </w:p>
    <w:p w14:paraId="3E303D62" w14:textId="77777777" w:rsidR="00556B92" w:rsidRPr="00D872ED" w:rsidRDefault="00556B92" w:rsidP="00556B92">
      <w:pPr>
        <w:pStyle w:val="ListParagraph"/>
        <w:numPr>
          <w:ilvl w:val="0"/>
          <w:numId w:val="34"/>
        </w:numPr>
        <w:jc w:val="both"/>
        <w:rPr>
          <w:noProof/>
        </w:rPr>
      </w:pPr>
      <w:r w:rsidRPr="00D872ED">
        <w:rPr>
          <w:b/>
        </w:rPr>
        <w:t>регистровану бланко меницу и менично овлашћење</w:t>
      </w:r>
      <w:r w:rsidRPr="00D872ED">
        <w:rPr>
          <w:b/>
          <w:noProof/>
        </w:rPr>
        <w:t xml:space="preserve"> за отклањање недостатака у гарантном року</w:t>
      </w:r>
      <w:r w:rsidRPr="00D872ED">
        <w:rPr>
          <w:noProof/>
        </w:rPr>
        <w:t>, попуњену на износ од 10% од укупне вредности Уговора</w:t>
      </w:r>
      <w:r w:rsidRPr="00D872ED">
        <w:rPr>
          <w:noProof/>
          <w:lang w:val="sr-Cyrl-RS"/>
        </w:rPr>
        <w:t>, без ПДВ-а,</w:t>
      </w:r>
      <w:r w:rsidRPr="00D872ED">
        <w:rPr>
          <w:noProof/>
        </w:rPr>
        <w:t xml:space="preserve"> која је наплатива у случајевима предвиђеним конкурсном документацијом, тј. у случају да </w:t>
      </w:r>
      <w:r w:rsidRPr="00D872ED">
        <w:rPr>
          <w:noProof/>
          <w:lang w:val="sr-Cyrl-RS"/>
        </w:rPr>
        <w:t>добављач</w:t>
      </w:r>
      <w:r w:rsidRPr="00D872ED">
        <w:rPr>
          <w:noProof/>
        </w:rPr>
        <w:t xml:space="preserve"> не испуњава своје обавезе из уговора.</w:t>
      </w:r>
    </w:p>
    <w:p w14:paraId="5BAFB12A" w14:textId="77777777" w:rsidR="00556B92" w:rsidRPr="00D872ED" w:rsidRDefault="00556B92" w:rsidP="00556B92">
      <w:pPr>
        <w:ind w:firstLine="720"/>
        <w:jc w:val="both"/>
        <w:rPr>
          <w:b/>
          <w:noProof/>
          <w:lang w:val="sr-Cyrl-RS"/>
        </w:rPr>
      </w:pPr>
    </w:p>
    <w:p w14:paraId="7E2C8CEB" w14:textId="77777777" w:rsidR="00556B92" w:rsidRPr="00D872ED" w:rsidRDefault="00556B92" w:rsidP="00556B92">
      <w:pPr>
        <w:jc w:val="center"/>
        <w:outlineLvl w:val="0"/>
        <w:rPr>
          <w:noProof/>
        </w:rPr>
      </w:pPr>
      <w:r w:rsidRPr="00D872ED">
        <w:rPr>
          <w:b/>
          <w:noProof/>
        </w:rPr>
        <w:t>Члан 7.</w:t>
      </w:r>
    </w:p>
    <w:p w14:paraId="0E270C75" w14:textId="77777777" w:rsidR="00556B92" w:rsidRPr="00D872ED" w:rsidRDefault="00556B92" w:rsidP="00556B92">
      <w:pPr>
        <w:ind w:firstLine="720"/>
        <w:jc w:val="both"/>
        <w:rPr>
          <w:noProof/>
          <w:lang w:val="en-US"/>
        </w:rPr>
      </w:pPr>
      <w:r w:rsidRPr="00D872ED">
        <w:rPr>
          <w:noProof/>
        </w:rPr>
        <w:t xml:space="preserve">Уколико добављач не поступа </w:t>
      </w:r>
      <w:r w:rsidRPr="00D872ED">
        <w:rPr>
          <w:noProof/>
          <w:lang w:val="en-US"/>
        </w:rPr>
        <w:t>у складу са обавезама које је преузео закључењем овог уговора наручилац има право:</w:t>
      </w:r>
    </w:p>
    <w:p w14:paraId="0B15AC5D" w14:textId="77777777" w:rsidR="00556B92" w:rsidRPr="00D872ED" w:rsidRDefault="00556B92" w:rsidP="00556B92">
      <w:pPr>
        <w:ind w:firstLine="720"/>
        <w:jc w:val="both"/>
        <w:rPr>
          <w:noProof/>
        </w:rPr>
      </w:pPr>
      <w:r w:rsidRPr="00D872ED">
        <w:rPr>
          <w:noProof/>
        </w:rPr>
        <w:t>- да једнострано раскине овај уговор и да наплати средства обезбеђења из члана 6. овог уговора;</w:t>
      </w:r>
    </w:p>
    <w:p w14:paraId="598226AD" w14:textId="77777777" w:rsidR="00556B92" w:rsidRPr="00D872ED" w:rsidRDefault="00556B92" w:rsidP="00556B92">
      <w:pPr>
        <w:ind w:firstLine="720"/>
        <w:jc w:val="both"/>
        <w:rPr>
          <w:noProof/>
          <w:lang w:val="sr-Cyrl-RS"/>
        </w:rPr>
      </w:pPr>
      <w:r w:rsidRPr="00D872ED">
        <w:rPr>
          <w:noProof/>
        </w:rPr>
        <w:t>- да овај уговор остави на снази и да уговорену цену умањи за 10%</w:t>
      </w:r>
    </w:p>
    <w:p w14:paraId="7112B235" w14:textId="77777777" w:rsidR="00556B92" w:rsidRPr="00D872ED" w:rsidRDefault="00556B92" w:rsidP="00556B92">
      <w:pPr>
        <w:ind w:firstLine="720"/>
        <w:jc w:val="both"/>
        <w:rPr>
          <w:noProof/>
          <w:lang w:val="sr-Cyrl-RS"/>
        </w:rPr>
      </w:pPr>
    </w:p>
    <w:p w14:paraId="754B82A7" w14:textId="77777777" w:rsidR="00556B92" w:rsidRPr="00D872ED" w:rsidRDefault="00556B92" w:rsidP="00556B92">
      <w:pPr>
        <w:jc w:val="center"/>
        <w:outlineLvl w:val="0"/>
        <w:rPr>
          <w:noProof/>
        </w:rPr>
      </w:pPr>
      <w:r w:rsidRPr="00D872ED">
        <w:rPr>
          <w:b/>
          <w:noProof/>
        </w:rPr>
        <w:t>Члан 8.</w:t>
      </w:r>
    </w:p>
    <w:p w14:paraId="6CE033FB" w14:textId="77777777" w:rsidR="00556B92" w:rsidRPr="00D872ED" w:rsidRDefault="00556B92" w:rsidP="00556B92">
      <w:pPr>
        <w:ind w:firstLine="720"/>
        <w:jc w:val="both"/>
        <w:rPr>
          <w:noProof/>
          <w:lang w:val="sr-Latn-RS"/>
        </w:rPr>
      </w:pPr>
      <w:r w:rsidRPr="00D872ED">
        <w:rPr>
          <w:noProof/>
          <w:lang w:val="en-US"/>
        </w:rPr>
        <w:t xml:space="preserve">За праћење техничке реализације </w:t>
      </w:r>
      <w:r w:rsidRPr="00D872ED">
        <w:rPr>
          <w:noProof/>
          <w:lang w:val="sr-Cyrl-RS"/>
        </w:rPr>
        <w:t xml:space="preserve">и </w:t>
      </w:r>
      <w:r w:rsidRPr="00D872ED">
        <w:rPr>
          <w:noProof/>
          <w:lang w:val="en-US"/>
        </w:rPr>
        <w:t xml:space="preserve">извршења уговорних обавеза уговорних страна у име наручиоца овлашћује се </w:t>
      </w:r>
      <w:r w:rsidRPr="00D872ED">
        <w:rPr>
          <w:noProof/>
          <w:lang w:val="sr-Latn-RS"/>
        </w:rPr>
        <w:t>______________________.</w:t>
      </w:r>
    </w:p>
    <w:p w14:paraId="70371300" w14:textId="77777777" w:rsidR="00556B92" w:rsidRPr="00D872ED" w:rsidRDefault="00556B92" w:rsidP="00556B92">
      <w:pPr>
        <w:ind w:firstLine="720"/>
        <w:jc w:val="both"/>
        <w:rPr>
          <w:noProof/>
          <w:lang w:val="sr-Latn-RS"/>
        </w:rPr>
      </w:pPr>
      <w:r w:rsidRPr="00D872ED">
        <w:rPr>
          <w:noProof/>
          <w:lang w:val="en-US"/>
        </w:rPr>
        <w:t>За праћењ</w:t>
      </w:r>
      <w:r w:rsidRPr="00D872ED">
        <w:rPr>
          <w:noProof/>
          <w:lang w:val="sr-Cyrl-RS"/>
        </w:rPr>
        <w:t>е</w:t>
      </w:r>
      <w:r w:rsidRPr="00D872ED">
        <w:rPr>
          <w:noProof/>
          <w:lang w:val="en-US"/>
        </w:rPr>
        <w:t xml:space="preserve"> финансијске реализације овог уговора у име наручиоца овлашћује се </w:t>
      </w:r>
      <w:r w:rsidRPr="00D872ED">
        <w:rPr>
          <w:noProof/>
          <w:lang w:val="sr-Latn-RS"/>
        </w:rPr>
        <w:t>___________________________.</w:t>
      </w:r>
    </w:p>
    <w:p w14:paraId="0BE0D9B8" w14:textId="77777777" w:rsidR="00556B92" w:rsidRPr="00D872ED" w:rsidRDefault="00556B92" w:rsidP="00556B92">
      <w:pPr>
        <w:jc w:val="center"/>
        <w:outlineLvl w:val="0"/>
        <w:rPr>
          <w:noProof/>
          <w:lang w:val="sr-Cyrl-RS"/>
        </w:rPr>
      </w:pPr>
    </w:p>
    <w:p w14:paraId="4C0D1EEA" w14:textId="77777777" w:rsidR="00556B92" w:rsidRPr="00D872ED" w:rsidRDefault="00556B92" w:rsidP="00556B92">
      <w:pPr>
        <w:jc w:val="center"/>
        <w:outlineLvl w:val="0"/>
        <w:rPr>
          <w:noProof/>
          <w:lang w:val="sr-Cyrl-CS"/>
        </w:rPr>
      </w:pPr>
      <w:r w:rsidRPr="00D872ED">
        <w:rPr>
          <w:b/>
          <w:noProof/>
        </w:rPr>
        <w:t>Члан 9.</w:t>
      </w:r>
    </w:p>
    <w:p w14:paraId="2E67E441" w14:textId="77777777" w:rsidR="00556B92" w:rsidRPr="00D872ED" w:rsidRDefault="00556B92" w:rsidP="00556B92">
      <w:pPr>
        <w:ind w:firstLine="720"/>
        <w:jc w:val="both"/>
        <w:rPr>
          <w:noProof/>
        </w:rPr>
      </w:pPr>
      <w:r w:rsidRPr="00D872ED">
        <w:rPr>
          <w:noProof/>
          <w:lang w:val="en-US"/>
        </w:rPr>
        <w:t>Уговорне стране су сагласне да се ближе одређење начина реализације овог уговора врш</w:t>
      </w:r>
      <w:r w:rsidRPr="00D872ED">
        <w:rPr>
          <w:noProof/>
        </w:rPr>
        <w:t>и</w:t>
      </w:r>
      <w:r w:rsidRPr="00D872ED">
        <w:rPr>
          <w:noProof/>
          <w:lang w:val="en-US"/>
        </w:rPr>
        <w:t xml:space="preserve"> путем протокола о спровођењу овог уговора закљученим између уговорних страна.</w:t>
      </w:r>
    </w:p>
    <w:p w14:paraId="62AC6502" w14:textId="77777777" w:rsidR="00556B92" w:rsidRPr="00D872ED" w:rsidRDefault="00556B92" w:rsidP="00556B92">
      <w:pPr>
        <w:rPr>
          <w:noProof/>
        </w:rPr>
      </w:pPr>
    </w:p>
    <w:p w14:paraId="0AABDDF0" w14:textId="77777777" w:rsidR="00556B92" w:rsidRPr="00D872ED" w:rsidRDefault="00556B92" w:rsidP="00556B92">
      <w:pPr>
        <w:jc w:val="center"/>
        <w:outlineLvl w:val="0"/>
        <w:rPr>
          <w:noProof/>
        </w:rPr>
      </w:pPr>
      <w:r w:rsidRPr="00D872ED">
        <w:rPr>
          <w:b/>
          <w:noProof/>
        </w:rPr>
        <w:t>Члан 10.</w:t>
      </w:r>
    </w:p>
    <w:p w14:paraId="7E6DFC5A" w14:textId="77777777" w:rsidR="00556B92" w:rsidRPr="00D872ED" w:rsidRDefault="00556B92" w:rsidP="00556B92">
      <w:pPr>
        <w:ind w:firstLine="720"/>
        <w:jc w:val="both"/>
        <w:rPr>
          <w:noProof/>
        </w:rPr>
      </w:pPr>
      <w:r w:rsidRPr="00D872ED">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5C77036D" w14:textId="77777777" w:rsidR="00556B92" w:rsidRPr="00D872ED" w:rsidRDefault="00556B92" w:rsidP="00556B92">
      <w:pPr>
        <w:rPr>
          <w:noProof/>
        </w:rPr>
      </w:pPr>
    </w:p>
    <w:p w14:paraId="5CCB5AAA" w14:textId="77777777" w:rsidR="00556B92" w:rsidRPr="00D872ED" w:rsidRDefault="00556B92" w:rsidP="00556B92">
      <w:pPr>
        <w:jc w:val="center"/>
        <w:outlineLvl w:val="0"/>
        <w:rPr>
          <w:noProof/>
        </w:rPr>
      </w:pPr>
      <w:r w:rsidRPr="00D872ED">
        <w:rPr>
          <w:b/>
          <w:noProof/>
        </w:rPr>
        <w:t>Члан 11.</w:t>
      </w:r>
    </w:p>
    <w:p w14:paraId="00622572" w14:textId="77777777" w:rsidR="00556B92" w:rsidRPr="00D872ED" w:rsidRDefault="00556B92" w:rsidP="00556B92">
      <w:pPr>
        <w:ind w:firstLine="741"/>
        <w:jc w:val="both"/>
        <w:rPr>
          <w:noProof/>
        </w:rPr>
      </w:pPr>
      <w:r w:rsidRPr="00D872ED">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5043394A" w14:textId="77777777" w:rsidR="00556B92" w:rsidRDefault="00556B92" w:rsidP="00556B92">
      <w:pPr>
        <w:ind w:firstLine="720"/>
        <w:jc w:val="both"/>
        <w:rPr>
          <w:noProof/>
          <w:lang w:val="sr-Cyrl-RS"/>
        </w:rPr>
      </w:pPr>
    </w:p>
    <w:p w14:paraId="7A25305A" w14:textId="77777777" w:rsidR="00556B92" w:rsidRDefault="00556B92" w:rsidP="00556B92">
      <w:pPr>
        <w:ind w:firstLine="720"/>
        <w:jc w:val="both"/>
        <w:rPr>
          <w:noProof/>
          <w:lang w:val="sr-Cyrl-RS"/>
        </w:rPr>
      </w:pPr>
    </w:p>
    <w:p w14:paraId="7FBCD930" w14:textId="77777777" w:rsidR="00556B92" w:rsidRDefault="00556B92" w:rsidP="00556B92">
      <w:pPr>
        <w:ind w:firstLine="720"/>
        <w:jc w:val="both"/>
        <w:rPr>
          <w:noProof/>
          <w:lang w:val="sr-Cyrl-RS"/>
        </w:rPr>
      </w:pPr>
    </w:p>
    <w:p w14:paraId="0AE5073E" w14:textId="77777777" w:rsidR="00556B92" w:rsidRDefault="00556B92" w:rsidP="00556B92">
      <w:pPr>
        <w:ind w:firstLine="720"/>
        <w:jc w:val="both"/>
        <w:rPr>
          <w:noProof/>
          <w:lang w:val="sr-Cyrl-RS"/>
        </w:rPr>
      </w:pPr>
    </w:p>
    <w:p w14:paraId="0F53924B" w14:textId="77777777" w:rsidR="00556B92" w:rsidRPr="00556B92" w:rsidRDefault="00556B92" w:rsidP="00556B92">
      <w:pPr>
        <w:ind w:firstLine="720"/>
        <w:jc w:val="both"/>
        <w:rPr>
          <w:noProof/>
          <w:lang w:val="sr-Cyrl-RS"/>
        </w:rPr>
      </w:pPr>
    </w:p>
    <w:p w14:paraId="3DF9B289" w14:textId="77777777" w:rsidR="00556B92" w:rsidRPr="00D872ED" w:rsidRDefault="00556B92" w:rsidP="00556B92">
      <w:pPr>
        <w:jc w:val="center"/>
        <w:outlineLvl w:val="0"/>
        <w:rPr>
          <w:noProof/>
        </w:rPr>
      </w:pPr>
      <w:r w:rsidRPr="00D872ED">
        <w:rPr>
          <w:b/>
          <w:noProof/>
        </w:rPr>
        <w:lastRenderedPageBreak/>
        <w:t>Члан 12.</w:t>
      </w:r>
    </w:p>
    <w:p w14:paraId="2F431427" w14:textId="77777777" w:rsidR="00556B92" w:rsidRPr="00D872ED" w:rsidRDefault="00556B92" w:rsidP="00556B92">
      <w:pPr>
        <w:ind w:firstLine="741"/>
        <w:jc w:val="both"/>
        <w:rPr>
          <w:noProof/>
        </w:rPr>
      </w:pPr>
      <w:r w:rsidRPr="00D872ED">
        <w:rPr>
          <w:noProof/>
        </w:rPr>
        <w:t>Овај уговор је сачињен у шест истоветних примерака од којих наручилац задржава четири, а добављач два примерка.</w:t>
      </w:r>
    </w:p>
    <w:p w14:paraId="3B68E29A" w14:textId="77777777" w:rsidR="00556B92" w:rsidRPr="00D872ED" w:rsidRDefault="00556B92" w:rsidP="00556B92">
      <w:pPr>
        <w:rPr>
          <w:noProof/>
        </w:rPr>
      </w:pPr>
    </w:p>
    <w:p w14:paraId="41C9FDE5" w14:textId="77777777" w:rsidR="00556B92" w:rsidRPr="00D872ED" w:rsidRDefault="00556B92" w:rsidP="00556B92">
      <w:pPr>
        <w:ind w:firstLine="741"/>
        <w:jc w:val="both"/>
        <w:rPr>
          <w:noProof/>
        </w:rPr>
      </w:pPr>
    </w:p>
    <w:p w14:paraId="7D1E0CC2" w14:textId="77777777" w:rsidR="00556B92" w:rsidRPr="00D872ED" w:rsidRDefault="00556B92" w:rsidP="00556B92">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556B92" w:rsidRPr="00D872ED" w14:paraId="1046B055" w14:textId="77777777" w:rsidTr="00430601">
        <w:trPr>
          <w:trHeight w:val="347"/>
        </w:trPr>
        <w:tc>
          <w:tcPr>
            <w:tcW w:w="3216" w:type="dxa"/>
            <w:vAlign w:val="center"/>
          </w:tcPr>
          <w:p w14:paraId="04DC7520" w14:textId="77777777" w:rsidR="00556B92" w:rsidRPr="00D872ED" w:rsidRDefault="00556B92" w:rsidP="00430601">
            <w:pPr>
              <w:jc w:val="center"/>
              <w:rPr>
                <w:noProof/>
              </w:rPr>
            </w:pPr>
            <w:r w:rsidRPr="00D872ED">
              <w:rPr>
                <w:noProof/>
              </w:rPr>
              <w:t>ЗА ДОБАВЉАЧА:</w:t>
            </w:r>
          </w:p>
        </w:tc>
        <w:tc>
          <w:tcPr>
            <w:tcW w:w="2279" w:type="dxa"/>
          </w:tcPr>
          <w:p w14:paraId="18860FD7" w14:textId="77777777" w:rsidR="00556B92" w:rsidRPr="00D872ED" w:rsidRDefault="00556B92" w:rsidP="00430601">
            <w:pPr>
              <w:jc w:val="center"/>
              <w:rPr>
                <w:noProof/>
              </w:rPr>
            </w:pPr>
          </w:p>
        </w:tc>
        <w:tc>
          <w:tcPr>
            <w:tcW w:w="3827" w:type="dxa"/>
            <w:vAlign w:val="center"/>
          </w:tcPr>
          <w:p w14:paraId="6A1A5BF5" w14:textId="77777777" w:rsidR="00556B92" w:rsidRPr="00D872ED" w:rsidRDefault="00556B92" w:rsidP="00430601">
            <w:pPr>
              <w:jc w:val="center"/>
              <w:rPr>
                <w:noProof/>
              </w:rPr>
            </w:pPr>
            <w:r w:rsidRPr="00D872ED">
              <w:rPr>
                <w:noProof/>
              </w:rPr>
              <w:t>ЗА НАРУЧИОЦА:</w:t>
            </w:r>
          </w:p>
        </w:tc>
      </w:tr>
      <w:tr w:rsidR="00556B92" w:rsidRPr="00D872ED" w14:paraId="2D85E226" w14:textId="77777777" w:rsidTr="00430601">
        <w:trPr>
          <w:trHeight w:val="359"/>
        </w:trPr>
        <w:tc>
          <w:tcPr>
            <w:tcW w:w="3216" w:type="dxa"/>
            <w:vAlign w:val="center"/>
          </w:tcPr>
          <w:p w14:paraId="02E756B1" w14:textId="77777777" w:rsidR="00556B92" w:rsidRPr="00D872ED" w:rsidRDefault="00556B92" w:rsidP="00430601">
            <w:pPr>
              <w:jc w:val="center"/>
              <w:rPr>
                <w:noProof/>
              </w:rPr>
            </w:pPr>
            <w:r w:rsidRPr="00D872ED">
              <w:rPr>
                <w:noProof/>
              </w:rPr>
              <w:t>ДИРЕКТОР</w:t>
            </w:r>
          </w:p>
        </w:tc>
        <w:tc>
          <w:tcPr>
            <w:tcW w:w="2279" w:type="dxa"/>
          </w:tcPr>
          <w:p w14:paraId="7FF58569" w14:textId="77777777" w:rsidR="00556B92" w:rsidRPr="00D872ED" w:rsidRDefault="00556B92" w:rsidP="00430601">
            <w:pPr>
              <w:jc w:val="center"/>
              <w:rPr>
                <w:noProof/>
              </w:rPr>
            </w:pPr>
          </w:p>
        </w:tc>
        <w:tc>
          <w:tcPr>
            <w:tcW w:w="3827" w:type="dxa"/>
            <w:vAlign w:val="center"/>
          </w:tcPr>
          <w:p w14:paraId="090C076F" w14:textId="77777777" w:rsidR="00556B92" w:rsidRPr="00D872ED" w:rsidRDefault="00556B92" w:rsidP="00430601">
            <w:pPr>
              <w:jc w:val="center"/>
              <w:rPr>
                <w:noProof/>
              </w:rPr>
            </w:pPr>
            <w:r w:rsidRPr="00D872ED">
              <w:rPr>
                <w:noProof/>
                <w:lang w:val="sr-Cyrl-RS"/>
              </w:rPr>
              <w:t xml:space="preserve">В. Д. </w:t>
            </w:r>
            <w:r w:rsidRPr="00D872ED">
              <w:rPr>
                <w:noProof/>
              </w:rPr>
              <w:t>ДИРЕКТОР</w:t>
            </w:r>
          </w:p>
        </w:tc>
      </w:tr>
      <w:tr w:rsidR="00556B92" w:rsidRPr="002D5B2C" w14:paraId="42EA532E" w14:textId="77777777" w:rsidTr="00430601">
        <w:trPr>
          <w:trHeight w:val="347"/>
        </w:trPr>
        <w:tc>
          <w:tcPr>
            <w:tcW w:w="3216" w:type="dxa"/>
            <w:vAlign w:val="bottom"/>
          </w:tcPr>
          <w:p w14:paraId="0441A7D2" w14:textId="77777777" w:rsidR="00556B92" w:rsidRPr="00D872ED" w:rsidRDefault="00556B92" w:rsidP="00430601">
            <w:pPr>
              <w:jc w:val="center"/>
              <w:rPr>
                <w:noProof/>
              </w:rPr>
            </w:pPr>
          </w:p>
          <w:p w14:paraId="65CFD8DC" w14:textId="77777777" w:rsidR="00556B92" w:rsidRPr="00D872ED" w:rsidRDefault="00556B92" w:rsidP="00430601">
            <w:pPr>
              <w:jc w:val="center"/>
              <w:rPr>
                <w:noProof/>
              </w:rPr>
            </w:pPr>
            <w:r w:rsidRPr="00D872ED">
              <w:rPr>
                <w:noProof/>
              </w:rPr>
              <w:t>_________________________</w:t>
            </w:r>
          </w:p>
        </w:tc>
        <w:tc>
          <w:tcPr>
            <w:tcW w:w="2279" w:type="dxa"/>
            <w:vAlign w:val="bottom"/>
          </w:tcPr>
          <w:p w14:paraId="71BF6B40" w14:textId="77777777" w:rsidR="00556B92" w:rsidRPr="00D872ED" w:rsidRDefault="00556B92" w:rsidP="00430601">
            <w:pPr>
              <w:jc w:val="both"/>
              <w:rPr>
                <w:noProof/>
              </w:rPr>
            </w:pPr>
          </w:p>
        </w:tc>
        <w:tc>
          <w:tcPr>
            <w:tcW w:w="3827" w:type="dxa"/>
            <w:vAlign w:val="bottom"/>
          </w:tcPr>
          <w:p w14:paraId="578275B4" w14:textId="77777777" w:rsidR="00556B92" w:rsidRPr="002D5B2C" w:rsidRDefault="00556B92" w:rsidP="00430601">
            <w:pPr>
              <w:jc w:val="center"/>
              <w:rPr>
                <w:noProof/>
              </w:rPr>
            </w:pPr>
            <w:r w:rsidRPr="00D872ED">
              <w:rPr>
                <w:noProof/>
              </w:rPr>
              <w:t>___________________________</w:t>
            </w:r>
          </w:p>
        </w:tc>
      </w:tr>
      <w:tr w:rsidR="00556B92" w:rsidRPr="002D5B2C" w14:paraId="599B08B3" w14:textId="77777777" w:rsidTr="00430601">
        <w:trPr>
          <w:trHeight w:val="359"/>
        </w:trPr>
        <w:tc>
          <w:tcPr>
            <w:tcW w:w="3216" w:type="dxa"/>
            <w:vAlign w:val="center"/>
          </w:tcPr>
          <w:p w14:paraId="3285EEEB" w14:textId="77777777" w:rsidR="00556B92" w:rsidRPr="002D5B2C" w:rsidRDefault="00556B92" w:rsidP="00430601">
            <w:pPr>
              <w:jc w:val="center"/>
              <w:rPr>
                <w:i/>
                <w:noProof/>
              </w:rPr>
            </w:pPr>
          </w:p>
        </w:tc>
        <w:tc>
          <w:tcPr>
            <w:tcW w:w="2279" w:type="dxa"/>
          </w:tcPr>
          <w:p w14:paraId="572B73BA" w14:textId="77777777" w:rsidR="00556B92" w:rsidRPr="002D5B2C" w:rsidRDefault="00556B92" w:rsidP="00430601">
            <w:pPr>
              <w:jc w:val="both"/>
              <w:rPr>
                <w:i/>
                <w:noProof/>
              </w:rPr>
            </w:pPr>
          </w:p>
        </w:tc>
        <w:tc>
          <w:tcPr>
            <w:tcW w:w="3827" w:type="dxa"/>
            <w:vAlign w:val="center"/>
          </w:tcPr>
          <w:p w14:paraId="390395EA" w14:textId="77777777" w:rsidR="00556B92" w:rsidRPr="00C10102" w:rsidRDefault="00556B92" w:rsidP="00430601">
            <w:pPr>
              <w:jc w:val="center"/>
              <w:rPr>
                <w:i/>
                <w:noProof/>
              </w:rPr>
            </w:pPr>
          </w:p>
        </w:tc>
      </w:tr>
    </w:tbl>
    <w:p w14:paraId="2BA99AF0" w14:textId="77777777" w:rsidR="00556B92" w:rsidRPr="00882978" w:rsidRDefault="00556B92" w:rsidP="00556B92">
      <w:pPr>
        <w:rPr>
          <w:noProof/>
          <w:lang w:val="sr-Cyrl-RS"/>
        </w:rPr>
      </w:pPr>
    </w:p>
    <w:p w14:paraId="1F18F390" w14:textId="77777777" w:rsidR="00573C8A" w:rsidRDefault="00573C8A" w:rsidP="007B663B">
      <w:pPr>
        <w:rPr>
          <w:noProof/>
        </w:rPr>
      </w:pPr>
    </w:p>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319962CF" w14:textId="77777777" w:rsidR="004617AA" w:rsidRDefault="004617AA" w:rsidP="007B663B">
      <w:pPr>
        <w:rPr>
          <w:noProof/>
        </w:rPr>
      </w:pPr>
    </w:p>
    <w:p w14:paraId="64706A0D" w14:textId="77777777" w:rsidR="004617AA" w:rsidRDefault="004617AA" w:rsidP="007B663B">
      <w:pPr>
        <w:rPr>
          <w:noProof/>
        </w:rPr>
      </w:pPr>
    </w:p>
    <w:p w14:paraId="47A1602B" w14:textId="77777777" w:rsidR="004617AA" w:rsidRDefault="004617AA" w:rsidP="007B663B">
      <w:pPr>
        <w:rPr>
          <w:noProof/>
        </w:rPr>
      </w:pPr>
    </w:p>
    <w:p w14:paraId="14F33D99" w14:textId="77777777" w:rsidR="004617AA" w:rsidRDefault="004617AA" w:rsidP="007B663B">
      <w:pPr>
        <w:rPr>
          <w:noProof/>
        </w:rPr>
      </w:pPr>
    </w:p>
    <w:p w14:paraId="528EC03E" w14:textId="77777777" w:rsidR="004617AA" w:rsidRDefault="004617AA" w:rsidP="007B663B">
      <w:pPr>
        <w:rPr>
          <w:noProof/>
        </w:rPr>
      </w:pPr>
    </w:p>
    <w:p w14:paraId="4971E410" w14:textId="77777777" w:rsidR="004617AA" w:rsidRDefault="004617AA" w:rsidP="007B663B">
      <w:pPr>
        <w:rPr>
          <w:noProof/>
        </w:rPr>
      </w:pPr>
    </w:p>
    <w:p w14:paraId="314715FA" w14:textId="77777777" w:rsidR="004617AA" w:rsidRDefault="004617AA" w:rsidP="007B663B">
      <w:pPr>
        <w:rPr>
          <w:noProof/>
        </w:rPr>
      </w:pPr>
    </w:p>
    <w:p w14:paraId="0F22DB56" w14:textId="77777777" w:rsidR="004617AA" w:rsidRDefault="004617AA" w:rsidP="007B663B">
      <w:pPr>
        <w:rPr>
          <w:noProof/>
        </w:rPr>
      </w:pPr>
    </w:p>
    <w:p w14:paraId="4745189B" w14:textId="77777777" w:rsidR="004617AA" w:rsidRDefault="004617AA" w:rsidP="007B663B">
      <w:pPr>
        <w:rPr>
          <w:noProof/>
        </w:rPr>
      </w:pPr>
    </w:p>
    <w:p w14:paraId="40CDCC26" w14:textId="77777777" w:rsidR="004617AA" w:rsidRDefault="004617AA" w:rsidP="007B663B">
      <w:pPr>
        <w:rPr>
          <w:noProof/>
        </w:rPr>
      </w:pPr>
    </w:p>
    <w:p w14:paraId="321D9F7A" w14:textId="77777777" w:rsidR="004617AA" w:rsidRDefault="004617AA" w:rsidP="007B663B">
      <w:pPr>
        <w:rPr>
          <w:noProof/>
        </w:rPr>
      </w:pPr>
    </w:p>
    <w:p w14:paraId="357BE4B6" w14:textId="77777777" w:rsidR="004617AA" w:rsidRDefault="004617AA" w:rsidP="007B663B">
      <w:pPr>
        <w:rPr>
          <w:noProof/>
        </w:rPr>
      </w:pPr>
    </w:p>
    <w:p w14:paraId="6D01E857" w14:textId="77777777" w:rsidR="004617AA" w:rsidRDefault="004617AA" w:rsidP="007B663B">
      <w:pPr>
        <w:rPr>
          <w:noProof/>
        </w:rPr>
      </w:pPr>
    </w:p>
    <w:p w14:paraId="7D3B43B8" w14:textId="77777777" w:rsidR="004617AA" w:rsidRPr="004617AA" w:rsidRDefault="004617AA" w:rsidP="007B663B">
      <w:pPr>
        <w:rPr>
          <w:noProof/>
        </w:rPr>
      </w:pPr>
    </w:p>
    <w:p w14:paraId="65A1DC42" w14:textId="77777777" w:rsidR="00573C8A" w:rsidRDefault="00573C8A" w:rsidP="007B663B">
      <w:pPr>
        <w:rPr>
          <w:noProof/>
        </w:rPr>
      </w:pPr>
    </w:p>
    <w:p w14:paraId="0D8BB7E8" w14:textId="77777777" w:rsidR="00573C8A" w:rsidRDefault="00573C8A" w:rsidP="007B663B">
      <w:pPr>
        <w:rPr>
          <w:noProof/>
          <w:lang w:val="sr-Cyrl-RS"/>
        </w:rPr>
      </w:pPr>
    </w:p>
    <w:p w14:paraId="142006A3" w14:textId="77777777" w:rsidR="00556B92" w:rsidRDefault="00556B92" w:rsidP="007B663B">
      <w:pPr>
        <w:rPr>
          <w:noProof/>
          <w:lang w:val="sr-Cyrl-RS"/>
        </w:rPr>
      </w:pPr>
    </w:p>
    <w:p w14:paraId="2BAB6851" w14:textId="77777777" w:rsidR="00556B92" w:rsidRDefault="00556B92" w:rsidP="007B663B">
      <w:pPr>
        <w:rPr>
          <w:noProof/>
          <w:lang w:val="sr-Cyrl-RS"/>
        </w:rPr>
      </w:pPr>
    </w:p>
    <w:p w14:paraId="69CDC1BE" w14:textId="77777777" w:rsidR="00556B92" w:rsidRPr="00556B92" w:rsidRDefault="00556B92" w:rsidP="007B663B">
      <w:pPr>
        <w:rPr>
          <w:noProof/>
          <w:lang w:val="sr-Cyrl-RS"/>
        </w:rPr>
      </w:pPr>
    </w:p>
    <w:p w14:paraId="441AF049" w14:textId="77777777" w:rsidR="007B663B" w:rsidRDefault="007B663B" w:rsidP="007B663B">
      <w:pPr>
        <w:rPr>
          <w:noProof/>
        </w:rPr>
      </w:pPr>
    </w:p>
    <w:p w14:paraId="5880F26A" w14:textId="58402DC6" w:rsidR="002D5B2C" w:rsidRPr="002735A4" w:rsidRDefault="002D5B2C" w:rsidP="00AC6E2C">
      <w:pPr>
        <w:pStyle w:val="Heading1"/>
        <w:numPr>
          <w:ilvl w:val="0"/>
          <w:numId w:val="32"/>
        </w:numPr>
        <w:jc w:val="center"/>
        <w:rPr>
          <w:sz w:val="28"/>
          <w:szCs w:val="28"/>
        </w:rPr>
      </w:pPr>
      <w:bookmarkStart w:id="39" w:name="_Toc448222241"/>
      <w:bookmarkStart w:id="40" w:name="_Toc448222708"/>
      <w:r w:rsidRPr="002735A4">
        <w:rPr>
          <w:sz w:val="28"/>
          <w:szCs w:val="28"/>
        </w:rPr>
        <w:lastRenderedPageBreak/>
        <w:t>ИЗЈАВА О НЕЗАВИСНОЈ ПОНУДИ</w:t>
      </w:r>
      <w:bookmarkEnd w:id="37"/>
      <w:bookmarkEnd w:id="38"/>
      <w:bookmarkEnd w:id="39"/>
      <w:bookmarkEnd w:id="40"/>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Pr="00E564C8" w:rsidRDefault="00A23F31" w:rsidP="00E564C8">
      <w:pPr>
        <w:tabs>
          <w:tab w:val="left" w:pos="6028"/>
        </w:tabs>
        <w:autoSpaceDE w:val="0"/>
        <w:rPr>
          <w:bCs/>
          <w:iCs/>
        </w:rPr>
      </w:pPr>
    </w:p>
    <w:p w14:paraId="36396CAB" w14:textId="77777777" w:rsidR="00A23F31" w:rsidRPr="00AE1407" w:rsidRDefault="00A23F31" w:rsidP="00A23F31">
      <w:pPr>
        <w:tabs>
          <w:tab w:val="left" w:pos="6028"/>
        </w:tabs>
        <w:autoSpaceDE w:val="0"/>
        <w:ind w:left="360"/>
        <w:rPr>
          <w:bCs/>
          <w:iCs/>
        </w:rPr>
      </w:pPr>
    </w:p>
    <w:p w14:paraId="540AA639" w14:textId="77777777" w:rsidR="00A23F31" w:rsidRPr="00AE1407" w:rsidRDefault="00A23F31"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555B2BFB" w14:textId="77777777" w:rsidR="00A23F31" w:rsidRPr="00AE1407" w:rsidRDefault="00A23F31" w:rsidP="00A23F31">
      <w:pPr>
        <w:jc w:val="both"/>
        <w:rPr>
          <w:b/>
          <w:noProof/>
        </w:rPr>
      </w:pPr>
    </w:p>
    <w:p w14:paraId="25B32ED3" w14:textId="228C93EB" w:rsidR="00A23F31" w:rsidRPr="00AE1407" w:rsidRDefault="0031013C" w:rsidP="00A23F31">
      <w:pPr>
        <w:jc w:val="both"/>
        <w:rPr>
          <w:noProof/>
        </w:rPr>
      </w:pPr>
      <w:r>
        <w:rPr>
          <w:noProof/>
          <w:lang w:val="sr-Latn-RS" w:eastAsia="sr-Latn-RS"/>
        </w:rPr>
        <mc:AlternateContent>
          <mc:Choice Requires="wps">
            <w:drawing>
              <wp:anchor distT="4294967294" distB="4294967294" distL="114300" distR="114300" simplePos="0" relativeHeight="251666432" behindDoc="0" locked="0" layoutInCell="1" allowOverlap="1" wp14:anchorId="32E97147" wp14:editId="71C4B625">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4" distB="4294967294" distL="114300" distR="114300" simplePos="0" relativeHeight="251667456" behindDoc="0" locked="0" layoutInCell="1" allowOverlap="1" wp14:anchorId="40AB8709" wp14:editId="5F33DAEC">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14:paraId="66182B0B"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48382F65" w14:textId="77777777" w:rsidR="00A23F31" w:rsidRPr="00AE1407" w:rsidRDefault="00A23F31" w:rsidP="00A23F31">
      <w:pPr>
        <w:jc w:val="both"/>
        <w:rPr>
          <w:noProof/>
        </w:rPr>
      </w:pPr>
    </w:p>
    <w:p w14:paraId="2E7F0CD6"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5B1C2ABC"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62A04297" w14:textId="77777777" w:rsidR="00576ADF" w:rsidRDefault="00576ADF">
      <w:pPr>
        <w:rPr>
          <w:noProof/>
          <w:lang w:val="sr-Cyrl-RS"/>
        </w:rPr>
      </w:pPr>
    </w:p>
    <w:p w14:paraId="392781F5" w14:textId="77777777" w:rsidR="00576ADF" w:rsidRDefault="00576ADF">
      <w:pPr>
        <w:rPr>
          <w:noProof/>
          <w:lang w:val="sr-Cyrl-RS"/>
        </w:rPr>
      </w:pPr>
    </w:p>
    <w:p w14:paraId="3BB16B72" w14:textId="77777777" w:rsidR="00576ADF" w:rsidRDefault="00576ADF">
      <w:pPr>
        <w:rPr>
          <w:noProof/>
          <w:lang w:val="sr-Cyrl-RS"/>
        </w:rPr>
      </w:pPr>
    </w:p>
    <w:p w14:paraId="2073CD48" w14:textId="77777777" w:rsidR="00576ADF" w:rsidRDefault="00576ADF" w:rsidP="00576ADF">
      <w:pPr>
        <w:jc w:val="both"/>
        <w:rPr>
          <w:noProof/>
          <w:lang w:val="sr-Cyrl-RS"/>
        </w:rPr>
      </w:pPr>
      <w:r>
        <w:rPr>
          <w:noProof/>
          <w:lang w:val="sr-Cyrl-RS"/>
        </w:rPr>
        <w:t xml:space="preserve">НАПОМЕНА: </w:t>
      </w:r>
    </w:p>
    <w:p w14:paraId="14B3B23B" w14:textId="77777777" w:rsidR="002E4DBC" w:rsidRDefault="00576ADF" w:rsidP="002E4DBC">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41" w:name="_Toc375826011"/>
      <w:bookmarkStart w:id="42" w:name="_Toc389030818"/>
      <w:bookmarkStart w:id="43" w:name="_Toc448222242"/>
    </w:p>
    <w:p w14:paraId="4C0B432E" w14:textId="77777777" w:rsidR="002E4DBC" w:rsidRDefault="002E4DBC">
      <w:pPr>
        <w:rPr>
          <w:i/>
          <w:noProof/>
          <w:lang w:val="sr-Cyrl-RS"/>
        </w:rPr>
      </w:pPr>
      <w:r>
        <w:rPr>
          <w:i/>
          <w:noProof/>
          <w:lang w:val="sr-Cyrl-RS"/>
        </w:rPr>
        <w:br w:type="page"/>
      </w:r>
    </w:p>
    <w:p w14:paraId="7DBFDB19" w14:textId="77777777" w:rsidR="00E45F1F" w:rsidRPr="00E45F1F" w:rsidRDefault="0072089F" w:rsidP="00AC6E2C">
      <w:pPr>
        <w:pStyle w:val="Heading1"/>
        <w:numPr>
          <w:ilvl w:val="0"/>
          <w:numId w:val="32"/>
        </w:numPr>
        <w:jc w:val="center"/>
        <w:rPr>
          <w:sz w:val="28"/>
          <w:szCs w:val="28"/>
        </w:rPr>
      </w:pPr>
      <w:bookmarkStart w:id="44" w:name="_Toc448222709"/>
      <w:r w:rsidRPr="002E4DBC">
        <w:rPr>
          <w:sz w:val="28"/>
          <w:szCs w:val="28"/>
        </w:rPr>
        <w:lastRenderedPageBreak/>
        <w:t>ОБРАЗАЦ ИЗЈАВЕ О ПОШТОВАЊУ ОБАВЕЗА</w:t>
      </w:r>
      <w:bookmarkEnd w:id="41"/>
      <w:bookmarkEnd w:id="42"/>
      <w:bookmarkEnd w:id="44"/>
      <w:r w:rsidR="00166C89" w:rsidRPr="002E4DBC">
        <w:rPr>
          <w:sz w:val="28"/>
          <w:szCs w:val="28"/>
          <w:lang w:val="sr-Cyrl-CS"/>
        </w:rPr>
        <w:t xml:space="preserve"> </w:t>
      </w:r>
    </w:p>
    <w:bookmarkEnd w:id="43"/>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Pr="00AE1407" w:rsidRDefault="0072089F" w:rsidP="0072089F">
      <w:pPr>
        <w:tabs>
          <w:tab w:val="left" w:pos="6028"/>
        </w:tabs>
        <w:autoSpaceDE w:val="0"/>
        <w:ind w:left="360"/>
        <w:rPr>
          <w:bCs/>
          <w:iCs/>
        </w:rPr>
      </w:pPr>
    </w:p>
    <w:p w14:paraId="372BE0C8" w14:textId="77777777" w:rsidR="00EA647C" w:rsidRPr="00AE1407" w:rsidRDefault="00EA647C"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p w14:paraId="604CB067" w14:textId="77777777" w:rsidR="00A23F31" w:rsidRPr="00AE1407" w:rsidRDefault="00A23F31" w:rsidP="00A23F31">
      <w:pPr>
        <w:jc w:val="both"/>
        <w:rPr>
          <w:b/>
          <w:noProof/>
        </w:rPr>
      </w:pPr>
    </w:p>
    <w:p w14:paraId="79183BBA" w14:textId="05B81823" w:rsidR="00A23F31" w:rsidRPr="00AE1407" w:rsidRDefault="0031013C" w:rsidP="00A23F31">
      <w:pPr>
        <w:jc w:val="both"/>
        <w:rPr>
          <w:noProof/>
        </w:rPr>
      </w:pPr>
      <w:r>
        <w:rPr>
          <w:noProof/>
          <w:lang w:val="sr-Latn-RS" w:eastAsia="sr-Latn-RS"/>
        </w:rPr>
        <mc:AlternateContent>
          <mc:Choice Requires="wps">
            <w:drawing>
              <wp:anchor distT="4294967294" distB="4294967294" distL="114300" distR="114300" simplePos="0" relativeHeight="251663360" behindDoc="0" locked="0" layoutInCell="1" allowOverlap="1" wp14:anchorId="0F6840BC" wp14:editId="2B4EB665">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4" distB="4294967294" distL="114300" distR="114300" simplePos="0" relativeHeight="251664384" behindDoc="0" locked="0" layoutInCell="1" allowOverlap="1" wp14:anchorId="2D882552" wp14:editId="2C5A133C">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14:paraId="31B84662"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0570E22A" w14:textId="77777777" w:rsidR="00A23F31" w:rsidRPr="00AE1407" w:rsidRDefault="00A23F31" w:rsidP="00A23F31">
      <w:pPr>
        <w:jc w:val="both"/>
        <w:rPr>
          <w:noProof/>
        </w:rPr>
      </w:pPr>
    </w:p>
    <w:p w14:paraId="56A12073"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7E66C8A5"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482C5F39" w14:textId="77777777" w:rsidR="00576ADF" w:rsidRDefault="00576ADF">
      <w:pPr>
        <w:rPr>
          <w:bCs/>
          <w:iCs/>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6B03CB30" w14:textId="77777777" w:rsidR="00576ADF" w:rsidRPr="00E8644E" w:rsidRDefault="00576ADF" w:rsidP="00576ADF">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0B96D66B" w14:textId="77777777" w:rsidR="00B819C7" w:rsidRPr="00AE1407" w:rsidRDefault="00B819C7">
      <w:pPr>
        <w:rPr>
          <w:bCs/>
          <w:iCs/>
        </w:rPr>
      </w:pPr>
      <w:r w:rsidRPr="00AE1407">
        <w:rPr>
          <w:bCs/>
          <w:iCs/>
        </w:rPr>
        <w:br w:type="page"/>
      </w:r>
    </w:p>
    <w:p w14:paraId="34AC8297" w14:textId="2AF27B23" w:rsidR="00B819C7" w:rsidRPr="002735A4" w:rsidRDefault="00B819C7" w:rsidP="00AC6E2C">
      <w:pPr>
        <w:pStyle w:val="Heading1"/>
        <w:numPr>
          <w:ilvl w:val="0"/>
          <w:numId w:val="32"/>
        </w:numPr>
        <w:ind w:left="714" w:hanging="357"/>
        <w:jc w:val="center"/>
        <w:rPr>
          <w:sz w:val="28"/>
          <w:szCs w:val="28"/>
        </w:rPr>
      </w:pPr>
      <w:bookmarkStart w:id="45" w:name="_Toc375826012"/>
      <w:bookmarkStart w:id="46" w:name="_Toc389030819"/>
      <w:bookmarkStart w:id="47" w:name="_Toc448222243"/>
      <w:bookmarkStart w:id="48" w:name="_Toc448222710"/>
      <w:r w:rsidRPr="002735A4">
        <w:rPr>
          <w:sz w:val="28"/>
          <w:szCs w:val="28"/>
        </w:rPr>
        <w:lastRenderedPageBreak/>
        <w:t>ОБРАЗАЦ СТРУКТУРЕ ПОНУЂЕНЕ ЦЕНЕ</w:t>
      </w:r>
      <w:bookmarkEnd w:id="45"/>
      <w:bookmarkEnd w:id="46"/>
      <w:bookmarkEnd w:id="47"/>
      <w:bookmarkEnd w:id="48"/>
    </w:p>
    <w:p w14:paraId="591AABC7" w14:textId="77777777" w:rsidR="00B819C7" w:rsidRPr="00AE1407" w:rsidRDefault="00B819C7" w:rsidP="00B819C7">
      <w:pPr>
        <w:jc w:val="center"/>
        <w:rPr>
          <w:b/>
          <w:noProof/>
        </w:rPr>
      </w:pPr>
      <w:r w:rsidRPr="00AE1407">
        <w:rPr>
          <w:b/>
          <w:noProof/>
        </w:rPr>
        <w:t xml:space="preserve">(са упутством </w:t>
      </w:r>
      <w:r w:rsidR="008F271C">
        <w:rPr>
          <w:b/>
          <w:noProof/>
          <w:lang w:val="sr-Cyrl-CS"/>
        </w:rPr>
        <w:t>како да се понуди</w:t>
      </w:r>
      <w:r w:rsidRPr="00AE1407">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11058" w:type="dxa"/>
        <w:tblInd w:w="-885" w:type="dxa"/>
        <w:tblLayout w:type="fixed"/>
        <w:tblLook w:val="04A0" w:firstRow="1" w:lastRow="0" w:firstColumn="1" w:lastColumn="0" w:noHBand="0" w:noVBand="1"/>
      </w:tblPr>
      <w:tblGrid>
        <w:gridCol w:w="496"/>
        <w:gridCol w:w="1773"/>
        <w:gridCol w:w="1843"/>
        <w:gridCol w:w="1843"/>
        <w:gridCol w:w="1842"/>
        <w:gridCol w:w="3261"/>
      </w:tblGrid>
      <w:tr w:rsidR="00E12E5B" w:rsidRPr="00C35CDB" w14:paraId="4DC3C28A" w14:textId="77777777" w:rsidTr="00E12E5B">
        <w:tc>
          <w:tcPr>
            <w:tcW w:w="496" w:type="dxa"/>
            <w:vAlign w:val="center"/>
          </w:tcPr>
          <w:p w14:paraId="285714DA" w14:textId="77777777" w:rsidR="00E12E5B" w:rsidRPr="00C35CDB" w:rsidRDefault="00E12E5B" w:rsidP="00E12E5B">
            <w:pPr>
              <w:jc w:val="center"/>
              <w:rPr>
                <w:b/>
                <w:noProof/>
                <w:sz w:val="22"/>
                <w:szCs w:val="22"/>
              </w:rPr>
            </w:pPr>
            <w:r w:rsidRPr="00C35CDB">
              <w:rPr>
                <w:b/>
                <w:noProof/>
                <w:sz w:val="22"/>
                <w:szCs w:val="22"/>
              </w:rPr>
              <w:t>РБ</w:t>
            </w:r>
          </w:p>
        </w:tc>
        <w:tc>
          <w:tcPr>
            <w:tcW w:w="1773" w:type="dxa"/>
            <w:vAlign w:val="center"/>
          </w:tcPr>
          <w:p w14:paraId="2FC7AFB6" w14:textId="77777777" w:rsidR="00E12E5B" w:rsidRPr="00C35CDB" w:rsidRDefault="00E12E5B" w:rsidP="00E12E5B">
            <w:pPr>
              <w:jc w:val="center"/>
              <w:rPr>
                <w:b/>
                <w:noProof/>
                <w:sz w:val="22"/>
                <w:szCs w:val="22"/>
              </w:rPr>
            </w:pPr>
            <w:r w:rsidRPr="00C35CDB">
              <w:rPr>
                <w:b/>
                <w:noProof/>
                <w:sz w:val="22"/>
                <w:szCs w:val="22"/>
              </w:rPr>
              <w:t>Јединична цена без ПДВ-а</w:t>
            </w:r>
          </w:p>
        </w:tc>
        <w:tc>
          <w:tcPr>
            <w:tcW w:w="1843" w:type="dxa"/>
            <w:vAlign w:val="center"/>
          </w:tcPr>
          <w:p w14:paraId="1AAC9BA8" w14:textId="77777777" w:rsidR="00E12E5B" w:rsidRPr="00C35CDB" w:rsidRDefault="00E12E5B" w:rsidP="00E12E5B">
            <w:pPr>
              <w:jc w:val="center"/>
              <w:rPr>
                <w:b/>
                <w:noProof/>
                <w:sz w:val="22"/>
                <w:szCs w:val="22"/>
              </w:rPr>
            </w:pPr>
            <w:r w:rsidRPr="00C35CDB">
              <w:rPr>
                <w:b/>
                <w:noProof/>
                <w:sz w:val="22"/>
                <w:szCs w:val="22"/>
              </w:rPr>
              <w:t>Јединична цена са ПДВ-ом</w:t>
            </w:r>
          </w:p>
        </w:tc>
        <w:tc>
          <w:tcPr>
            <w:tcW w:w="1843" w:type="dxa"/>
            <w:vAlign w:val="center"/>
          </w:tcPr>
          <w:p w14:paraId="6ADC3AE5" w14:textId="77777777" w:rsidR="00E12E5B" w:rsidRPr="00C35CDB" w:rsidRDefault="00E12E5B" w:rsidP="00E12E5B">
            <w:pPr>
              <w:jc w:val="center"/>
              <w:rPr>
                <w:b/>
                <w:noProof/>
                <w:sz w:val="22"/>
                <w:szCs w:val="22"/>
              </w:rPr>
            </w:pPr>
            <w:r w:rsidRPr="00C35CDB">
              <w:rPr>
                <w:b/>
                <w:noProof/>
                <w:sz w:val="22"/>
                <w:szCs w:val="22"/>
              </w:rPr>
              <w:t>Укупна цена без ПДВ-а</w:t>
            </w:r>
          </w:p>
        </w:tc>
        <w:tc>
          <w:tcPr>
            <w:tcW w:w="1842" w:type="dxa"/>
            <w:vAlign w:val="center"/>
          </w:tcPr>
          <w:p w14:paraId="1DCC4C3E" w14:textId="77777777" w:rsidR="00E12E5B" w:rsidRPr="00C35CDB" w:rsidRDefault="00E12E5B" w:rsidP="00E12E5B">
            <w:pPr>
              <w:jc w:val="center"/>
              <w:rPr>
                <w:b/>
                <w:noProof/>
                <w:sz w:val="22"/>
                <w:szCs w:val="22"/>
              </w:rPr>
            </w:pPr>
            <w:r w:rsidRPr="00C35CDB">
              <w:rPr>
                <w:b/>
                <w:noProof/>
                <w:sz w:val="22"/>
                <w:szCs w:val="22"/>
              </w:rPr>
              <w:t>Укупна цена са ПДВ-ом</w:t>
            </w:r>
          </w:p>
        </w:tc>
        <w:tc>
          <w:tcPr>
            <w:tcW w:w="3261" w:type="dxa"/>
            <w:vAlign w:val="center"/>
          </w:tcPr>
          <w:p w14:paraId="4195B37A" w14:textId="77777777" w:rsidR="00E12E5B" w:rsidRPr="004E042E" w:rsidRDefault="00E12E5B" w:rsidP="00E12E5B">
            <w:pPr>
              <w:jc w:val="center"/>
              <w:rPr>
                <w:b/>
                <w:noProof/>
                <w:sz w:val="22"/>
                <w:szCs w:val="22"/>
              </w:rPr>
            </w:pPr>
            <w:r w:rsidRPr="004E042E">
              <w:rPr>
                <w:b/>
                <w:noProof/>
                <w:sz w:val="22"/>
                <w:szCs w:val="22"/>
              </w:rPr>
              <w:t>Остали трошкови</w:t>
            </w:r>
          </w:p>
          <w:p w14:paraId="271317B4" w14:textId="77777777" w:rsidR="00E12E5B" w:rsidRPr="004E042E" w:rsidRDefault="00E12E5B" w:rsidP="00E12E5B">
            <w:pPr>
              <w:jc w:val="center"/>
              <w:rPr>
                <w:b/>
                <w:noProof/>
                <w:sz w:val="22"/>
                <w:szCs w:val="22"/>
              </w:rPr>
            </w:pPr>
            <w:r w:rsidRPr="004E042E">
              <w:rPr>
                <w:b/>
                <w:noProof/>
                <w:sz w:val="22"/>
                <w:szCs w:val="22"/>
              </w:rPr>
              <w:t xml:space="preserve">(понуђач наводи, </w:t>
            </w:r>
          </w:p>
          <w:p w14:paraId="228119B4" w14:textId="77777777" w:rsidR="00E12E5B" w:rsidRPr="00C35CDB" w:rsidRDefault="00E12E5B" w:rsidP="00E12E5B">
            <w:pPr>
              <w:jc w:val="center"/>
              <w:rPr>
                <w:b/>
                <w:noProof/>
                <w:sz w:val="22"/>
                <w:szCs w:val="22"/>
              </w:rPr>
            </w:pPr>
            <w:r w:rsidRPr="004E042E">
              <w:rPr>
                <w:b/>
                <w:noProof/>
                <w:sz w:val="22"/>
                <w:szCs w:val="22"/>
              </w:rPr>
              <w:t>уколико их има)</w:t>
            </w:r>
          </w:p>
        </w:tc>
      </w:tr>
      <w:tr w:rsidR="00E12E5B" w:rsidRPr="00C35CDB" w14:paraId="445FAAED" w14:textId="77777777" w:rsidTr="00E12E5B">
        <w:tc>
          <w:tcPr>
            <w:tcW w:w="496" w:type="dxa"/>
            <w:vAlign w:val="center"/>
          </w:tcPr>
          <w:p w14:paraId="6A0B1227" w14:textId="77777777" w:rsidR="00E12E5B" w:rsidRPr="00C35CDB" w:rsidRDefault="00E12E5B" w:rsidP="00E12E5B">
            <w:pPr>
              <w:jc w:val="center"/>
              <w:rPr>
                <w:b/>
                <w:noProof/>
                <w:sz w:val="22"/>
                <w:szCs w:val="22"/>
              </w:rPr>
            </w:pPr>
            <w:r w:rsidRPr="00C35CDB">
              <w:rPr>
                <w:b/>
                <w:noProof/>
                <w:sz w:val="22"/>
                <w:szCs w:val="22"/>
              </w:rPr>
              <w:t>1.</w:t>
            </w:r>
          </w:p>
        </w:tc>
        <w:tc>
          <w:tcPr>
            <w:tcW w:w="1773" w:type="dxa"/>
            <w:vAlign w:val="center"/>
          </w:tcPr>
          <w:p w14:paraId="45C46332" w14:textId="77777777" w:rsidR="00E12E5B" w:rsidRPr="00C35CDB" w:rsidRDefault="00E12E5B" w:rsidP="00E12E5B">
            <w:pPr>
              <w:jc w:val="center"/>
              <w:rPr>
                <w:b/>
                <w:noProof/>
                <w:sz w:val="22"/>
                <w:szCs w:val="22"/>
              </w:rPr>
            </w:pPr>
          </w:p>
        </w:tc>
        <w:tc>
          <w:tcPr>
            <w:tcW w:w="1843" w:type="dxa"/>
            <w:vAlign w:val="center"/>
          </w:tcPr>
          <w:p w14:paraId="1A1E46C3" w14:textId="77777777" w:rsidR="00E12E5B" w:rsidRPr="00C35CDB" w:rsidRDefault="00E12E5B" w:rsidP="00E12E5B">
            <w:pPr>
              <w:jc w:val="center"/>
              <w:rPr>
                <w:b/>
                <w:noProof/>
                <w:sz w:val="22"/>
                <w:szCs w:val="22"/>
              </w:rPr>
            </w:pPr>
          </w:p>
        </w:tc>
        <w:tc>
          <w:tcPr>
            <w:tcW w:w="1843" w:type="dxa"/>
            <w:vAlign w:val="center"/>
          </w:tcPr>
          <w:p w14:paraId="168D7944" w14:textId="77777777" w:rsidR="00E12E5B" w:rsidRPr="00C35CDB" w:rsidRDefault="00E12E5B" w:rsidP="00E12E5B">
            <w:pPr>
              <w:jc w:val="center"/>
              <w:rPr>
                <w:b/>
                <w:noProof/>
                <w:sz w:val="22"/>
                <w:szCs w:val="22"/>
              </w:rPr>
            </w:pPr>
          </w:p>
        </w:tc>
        <w:tc>
          <w:tcPr>
            <w:tcW w:w="1842" w:type="dxa"/>
            <w:vAlign w:val="center"/>
          </w:tcPr>
          <w:p w14:paraId="4C71D1B0" w14:textId="77777777" w:rsidR="00E12E5B" w:rsidRPr="00C35CDB" w:rsidRDefault="00E12E5B" w:rsidP="00E12E5B">
            <w:pPr>
              <w:jc w:val="center"/>
              <w:rPr>
                <w:b/>
                <w:noProof/>
                <w:sz w:val="22"/>
                <w:szCs w:val="22"/>
              </w:rPr>
            </w:pPr>
          </w:p>
        </w:tc>
        <w:tc>
          <w:tcPr>
            <w:tcW w:w="3261" w:type="dxa"/>
            <w:vAlign w:val="center"/>
          </w:tcPr>
          <w:p w14:paraId="45861851" w14:textId="77777777" w:rsidR="00E12E5B" w:rsidRPr="00C35CDB" w:rsidRDefault="00E12E5B" w:rsidP="00E12E5B">
            <w:pPr>
              <w:jc w:val="center"/>
              <w:rPr>
                <w:b/>
                <w:noProof/>
                <w:sz w:val="22"/>
                <w:szCs w:val="22"/>
                <w:highlight w:val="yellow"/>
              </w:rPr>
            </w:pPr>
          </w:p>
        </w:tc>
      </w:tr>
    </w:tbl>
    <w:p w14:paraId="252D1539" w14:textId="77777777" w:rsidR="00E12E5B" w:rsidRPr="00C35CDB" w:rsidRDefault="00E12E5B" w:rsidP="00E12E5B">
      <w:pPr>
        <w:jc w:val="center"/>
        <w:rPr>
          <w:b/>
          <w:noProof/>
        </w:rPr>
      </w:pPr>
    </w:p>
    <w:p w14:paraId="4D93FE5A" w14:textId="77777777" w:rsidR="00E12E5B" w:rsidRPr="00C35CDB" w:rsidRDefault="00E12E5B" w:rsidP="00E12E5B">
      <w:pPr>
        <w:jc w:val="center"/>
        <w:rPr>
          <w:b/>
          <w:noProof/>
        </w:rPr>
      </w:pPr>
    </w:p>
    <w:p w14:paraId="4191A9F2" w14:textId="77777777" w:rsidR="00E12E5B" w:rsidRPr="00C35CDB" w:rsidRDefault="00E12E5B" w:rsidP="00E12E5B">
      <w:pPr>
        <w:jc w:val="center"/>
        <w:rPr>
          <w:b/>
          <w:noProof/>
        </w:rPr>
      </w:pPr>
    </w:p>
    <w:p w14:paraId="26F74153" w14:textId="77777777" w:rsidR="00E12E5B" w:rsidRPr="00C35CDB" w:rsidRDefault="00E12E5B" w:rsidP="00E12E5B">
      <w:pPr>
        <w:jc w:val="center"/>
        <w:rPr>
          <w:b/>
          <w:noProof/>
        </w:rPr>
      </w:pPr>
    </w:p>
    <w:p w14:paraId="7691C68B" w14:textId="77777777" w:rsidR="00E12E5B" w:rsidRPr="00C35CDB" w:rsidRDefault="00E12E5B" w:rsidP="00E12E5B">
      <w:pPr>
        <w:jc w:val="center"/>
        <w:rPr>
          <w:b/>
          <w:noProof/>
        </w:rPr>
      </w:pPr>
    </w:p>
    <w:p w14:paraId="517AC7F1" w14:textId="77777777" w:rsidR="00E12E5B" w:rsidRPr="00C35CDB" w:rsidRDefault="00E12E5B" w:rsidP="00E12E5B">
      <w:pPr>
        <w:jc w:val="both"/>
        <w:rPr>
          <w:noProof/>
          <w:u w:val="single"/>
        </w:rPr>
      </w:pPr>
      <w:r w:rsidRPr="00C35CDB">
        <w:rPr>
          <w:noProof/>
          <w:u w:val="single"/>
        </w:rPr>
        <w:t>Напомене:</w:t>
      </w:r>
    </w:p>
    <w:p w14:paraId="5AC666A2" w14:textId="77777777" w:rsidR="00E12E5B" w:rsidRPr="00C35CDB" w:rsidRDefault="00E12E5B" w:rsidP="00E12E5B">
      <w:pPr>
        <w:jc w:val="both"/>
        <w:rPr>
          <w:noProof/>
          <w:u w:val="single"/>
        </w:rPr>
      </w:pPr>
    </w:p>
    <w:p w14:paraId="550A7BDE" w14:textId="4D9C63C4" w:rsidR="00E12E5B" w:rsidRPr="004E042E" w:rsidRDefault="004E042E" w:rsidP="00E12E5B">
      <w:pPr>
        <w:numPr>
          <w:ilvl w:val="0"/>
          <w:numId w:val="2"/>
        </w:numPr>
        <w:jc w:val="both"/>
        <w:rPr>
          <w:noProof/>
        </w:rPr>
      </w:pPr>
      <w:r w:rsidRPr="004E042E">
        <w:rPr>
          <w:i/>
          <w:iCs/>
          <w:lang w:val="sr-Cyrl-RS"/>
        </w:rPr>
        <w:t>сматраће се да је сачињен образац структуре цене, уколико су основни елементи понуђене цене садржани у обрасцу понуде</w:t>
      </w:r>
      <w:r w:rsidRPr="004E042E">
        <w:rPr>
          <w:noProof/>
          <w:highlight w:val="yellow"/>
        </w:rPr>
        <w:t xml:space="preserve"> </w:t>
      </w:r>
    </w:p>
    <w:p w14:paraId="0E3ECB8B" w14:textId="77777777" w:rsidR="00E12E5B" w:rsidRPr="00C35CDB" w:rsidRDefault="00E12E5B" w:rsidP="00E12E5B">
      <w:pPr>
        <w:ind w:left="360"/>
        <w:jc w:val="both"/>
        <w:rPr>
          <w:noProof/>
          <w:color w:val="FF0000"/>
        </w:rPr>
      </w:pPr>
    </w:p>
    <w:p w14:paraId="70F56BDC" w14:textId="77777777" w:rsidR="00CF619E" w:rsidRDefault="00CF619E" w:rsidP="00E12E5B">
      <w:pPr>
        <w:pStyle w:val="Default"/>
        <w:jc w:val="both"/>
        <w:rPr>
          <w:rFonts w:ascii="Times New Roman" w:hAnsi="Times New Roman" w:cs="Times New Roman"/>
          <w:i/>
          <w:iCs/>
          <w:color w:val="FF0000"/>
          <w:sz w:val="23"/>
          <w:szCs w:val="23"/>
          <w:lang w:val="sr-Cyrl-CS"/>
        </w:rPr>
      </w:pPr>
    </w:p>
    <w:p w14:paraId="1237C1C6" w14:textId="77777777" w:rsidR="00CC1883" w:rsidRDefault="00CC1883" w:rsidP="00E12E5B">
      <w:pPr>
        <w:pStyle w:val="Default"/>
        <w:jc w:val="both"/>
        <w:rPr>
          <w:rFonts w:ascii="Times New Roman" w:hAnsi="Times New Roman" w:cs="Times New Roman"/>
          <w:i/>
          <w:iCs/>
          <w:color w:val="FF0000"/>
          <w:sz w:val="23"/>
          <w:szCs w:val="23"/>
          <w:lang w:val="sr-Cyrl-CS"/>
        </w:rPr>
      </w:pPr>
    </w:p>
    <w:p w14:paraId="00117D4F" w14:textId="77777777" w:rsidR="00CC1883" w:rsidRDefault="00CC1883" w:rsidP="00E12E5B">
      <w:pPr>
        <w:pStyle w:val="Default"/>
        <w:jc w:val="both"/>
        <w:rPr>
          <w:rFonts w:ascii="Times New Roman" w:hAnsi="Times New Roman" w:cs="Times New Roman"/>
          <w:i/>
          <w:iCs/>
          <w:color w:val="FF0000"/>
          <w:sz w:val="23"/>
          <w:szCs w:val="23"/>
          <w:lang w:val="sr-Cyrl-CS"/>
        </w:rPr>
      </w:pPr>
    </w:p>
    <w:p w14:paraId="3A00F1E7" w14:textId="77777777" w:rsidR="00CC1883" w:rsidRDefault="00CC1883" w:rsidP="00E12E5B">
      <w:pPr>
        <w:pStyle w:val="Default"/>
        <w:jc w:val="both"/>
        <w:rPr>
          <w:rFonts w:ascii="Times New Roman" w:hAnsi="Times New Roman" w:cs="Times New Roman"/>
          <w:i/>
          <w:iCs/>
          <w:color w:val="FF0000"/>
          <w:sz w:val="23"/>
          <w:szCs w:val="23"/>
          <w:lang w:val="sr-Cyrl-CS"/>
        </w:rPr>
      </w:pPr>
    </w:p>
    <w:p w14:paraId="514CF938" w14:textId="77777777" w:rsidR="00CC1883" w:rsidRDefault="00CC1883" w:rsidP="00E12E5B">
      <w:pPr>
        <w:pStyle w:val="Default"/>
        <w:jc w:val="both"/>
        <w:rPr>
          <w:rFonts w:ascii="Times New Roman" w:hAnsi="Times New Roman" w:cs="Times New Roman"/>
          <w:i/>
          <w:iCs/>
          <w:color w:val="FF0000"/>
          <w:sz w:val="23"/>
          <w:szCs w:val="23"/>
          <w:lang w:val="sr-Cyrl-CS"/>
        </w:rPr>
      </w:pPr>
    </w:p>
    <w:p w14:paraId="1101B9B4" w14:textId="77777777" w:rsidR="00CC1883" w:rsidRDefault="00CC1883" w:rsidP="00E12E5B">
      <w:pPr>
        <w:pStyle w:val="Default"/>
        <w:jc w:val="both"/>
        <w:rPr>
          <w:rFonts w:ascii="Times New Roman" w:hAnsi="Times New Roman" w:cs="Times New Roman"/>
          <w:i/>
          <w:iCs/>
          <w:color w:val="FF0000"/>
          <w:sz w:val="23"/>
          <w:szCs w:val="23"/>
          <w:lang w:val="sr-Cyrl-CS"/>
        </w:rPr>
      </w:pPr>
    </w:p>
    <w:p w14:paraId="0A3DF880" w14:textId="77777777" w:rsidR="00CC1883" w:rsidRPr="00CC1883" w:rsidRDefault="00CC1883" w:rsidP="00E12E5B">
      <w:pPr>
        <w:pStyle w:val="Default"/>
        <w:jc w:val="both"/>
        <w:rPr>
          <w:rFonts w:ascii="Times New Roman" w:hAnsi="Times New Roman" w:cs="Times New Roman"/>
          <w:i/>
          <w:iCs/>
          <w:color w:val="FF0000"/>
          <w:sz w:val="23"/>
          <w:szCs w:val="23"/>
          <w:lang w:val="sr-Cyrl-CS"/>
        </w:rPr>
      </w:pPr>
    </w:p>
    <w:p w14:paraId="0672EC45" w14:textId="77777777" w:rsidR="00CF619E" w:rsidRPr="00E12E5B" w:rsidRDefault="00CF619E" w:rsidP="00E12E5B">
      <w:pPr>
        <w:pStyle w:val="Default"/>
        <w:jc w:val="both"/>
        <w:rPr>
          <w:rFonts w:ascii="Times New Roman" w:hAnsi="Times New Roman" w:cs="Times New Roman"/>
          <w:i/>
          <w:iCs/>
          <w:color w:val="FF0000"/>
          <w:sz w:val="23"/>
          <w:szCs w:val="23"/>
          <w:lang w:val="sr-Cyrl-CS"/>
        </w:rPr>
      </w:pPr>
    </w:p>
    <w:tbl>
      <w:tblPr>
        <w:tblStyle w:val="TableGrid"/>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104"/>
        <w:gridCol w:w="2978"/>
      </w:tblGrid>
      <w:tr w:rsidR="00E12E5B" w:rsidRPr="00E12E5B" w14:paraId="160C1C47" w14:textId="77777777" w:rsidTr="00CF619E">
        <w:trPr>
          <w:trHeight w:val="312"/>
        </w:trPr>
        <w:tc>
          <w:tcPr>
            <w:tcW w:w="3383" w:type="dxa"/>
            <w:tcBorders>
              <w:top w:val="nil"/>
              <w:left w:val="nil"/>
              <w:bottom w:val="single" w:sz="4" w:space="0" w:color="auto"/>
              <w:right w:val="nil"/>
            </w:tcBorders>
          </w:tcPr>
          <w:p w14:paraId="01DEB52A" w14:textId="77777777" w:rsidR="00E12E5B" w:rsidRPr="00E12E5B" w:rsidRDefault="00E12E5B" w:rsidP="00CF619E">
            <w:pPr>
              <w:rPr>
                <w:b/>
                <w:noProof/>
              </w:rPr>
            </w:pPr>
          </w:p>
        </w:tc>
        <w:tc>
          <w:tcPr>
            <w:tcW w:w="3104" w:type="dxa"/>
          </w:tcPr>
          <w:p w14:paraId="57D8B22C" w14:textId="77777777" w:rsidR="00E12E5B" w:rsidRPr="00E12E5B" w:rsidRDefault="00E12E5B" w:rsidP="00CF619E">
            <w:pPr>
              <w:rPr>
                <w:b/>
                <w:noProof/>
              </w:rPr>
            </w:pPr>
          </w:p>
        </w:tc>
        <w:tc>
          <w:tcPr>
            <w:tcW w:w="2978" w:type="dxa"/>
            <w:tcBorders>
              <w:top w:val="nil"/>
              <w:left w:val="nil"/>
              <w:bottom w:val="single" w:sz="4" w:space="0" w:color="auto"/>
              <w:right w:val="nil"/>
            </w:tcBorders>
          </w:tcPr>
          <w:p w14:paraId="2F381861" w14:textId="77777777" w:rsidR="00E12E5B" w:rsidRPr="00E12E5B" w:rsidRDefault="00E12E5B" w:rsidP="00CF619E">
            <w:pPr>
              <w:rPr>
                <w:b/>
                <w:noProof/>
              </w:rPr>
            </w:pPr>
          </w:p>
        </w:tc>
      </w:tr>
      <w:tr w:rsidR="00E12E5B" w:rsidRPr="00CF619E" w14:paraId="35A8EBEE" w14:textId="77777777" w:rsidTr="00CF619E">
        <w:trPr>
          <w:trHeight w:val="293"/>
        </w:trPr>
        <w:tc>
          <w:tcPr>
            <w:tcW w:w="3383" w:type="dxa"/>
            <w:tcBorders>
              <w:top w:val="single" w:sz="4" w:space="0" w:color="auto"/>
              <w:left w:val="nil"/>
              <w:bottom w:val="nil"/>
              <w:right w:val="nil"/>
            </w:tcBorders>
            <w:hideMark/>
          </w:tcPr>
          <w:p w14:paraId="69A59DDE" w14:textId="77777777" w:rsidR="00E12E5B" w:rsidRPr="00CF619E" w:rsidRDefault="00E12E5B" w:rsidP="00CF619E">
            <w:pPr>
              <w:jc w:val="center"/>
              <w:rPr>
                <w:noProof/>
              </w:rPr>
            </w:pPr>
            <w:r w:rsidRPr="00CF619E">
              <w:rPr>
                <w:noProof/>
              </w:rPr>
              <w:t>НАЗИВ ПОНУЂАЧА</w:t>
            </w:r>
          </w:p>
        </w:tc>
        <w:tc>
          <w:tcPr>
            <w:tcW w:w="3104" w:type="dxa"/>
            <w:hideMark/>
          </w:tcPr>
          <w:p w14:paraId="11A631D5" w14:textId="77777777" w:rsidR="00E12E5B" w:rsidRPr="00CF619E" w:rsidRDefault="00E12E5B" w:rsidP="00CF619E">
            <w:pPr>
              <w:jc w:val="center"/>
              <w:rPr>
                <w:noProof/>
              </w:rPr>
            </w:pPr>
            <w:r w:rsidRPr="00CF619E">
              <w:rPr>
                <w:noProof/>
              </w:rPr>
              <w:t>М.П.</w:t>
            </w:r>
          </w:p>
        </w:tc>
        <w:tc>
          <w:tcPr>
            <w:tcW w:w="2978" w:type="dxa"/>
            <w:tcBorders>
              <w:top w:val="single" w:sz="4" w:space="0" w:color="auto"/>
              <w:left w:val="nil"/>
              <w:bottom w:val="nil"/>
              <w:right w:val="nil"/>
            </w:tcBorders>
            <w:hideMark/>
          </w:tcPr>
          <w:p w14:paraId="2FD2663D" w14:textId="77777777" w:rsidR="00E12E5B" w:rsidRPr="00CF619E" w:rsidRDefault="00E12E5B" w:rsidP="00CF619E">
            <w:pPr>
              <w:jc w:val="center"/>
              <w:rPr>
                <w:noProof/>
              </w:rPr>
            </w:pPr>
            <w:r w:rsidRPr="00CF619E">
              <w:rPr>
                <w:noProof/>
              </w:rPr>
              <w:t>ПОТПИС ПОНУЂАЧА</w:t>
            </w:r>
          </w:p>
        </w:tc>
      </w:tr>
    </w:tbl>
    <w:p w14:paraId="2C6FE506" w14:textId="77777777" w:rsidR="00B819C7" w:rsidRPr="00AE1407" w:rsidRDefault="00B819C7" w:rsidP="00B819C7">
      <w:pPr>
        <w:rPr>
          <w:b/>
          <w:noProof/>
        </w:rPr>
      </w:pPr>
      <w:r w:rsidRPr="00AE1407">
        <w:rPr>
          <w:b/>
          <w:noProof/>
        </w:rPr>
        <w:br w:type="page"/>
      </w:r>
    </w:p>
    <w:p w14:paraId="5BB1EFAB" w14:textId="3F8BFD03" w:rsidR="00B819C7" w:rsidRPr="002735A4" w:rsidRDefault="00B819C7" w:rsidP="00AC6E2C">
      <w:pPr>
        <w:pStyle w:val="Heading1"/>
        <w:numPr>
          <w:ilvl w:val="0"/>
          <w:numId w:val="32"/>
        </w:numPr>
        <w:jc w:val="center"/>
        <w:rPr>
          <w:sz w:val="28"/>
          <w:szCs w:val="28"/>
        </w:rPr>
      </w:pPr>
      <w:bookmarkStart w:id="49" w:name="_Toc375826013"/>
      <w:bookmarkStart w:id="50" w:name="_Toc389030820"/>
      <w:bookmarkStart w:id="51" w:name="_Toc448222244"/>
      <w:bookmarkStart w:id="52" w:name="_Toc448222711"/>
      <w:r w:rsidRPr="002735A4">
        <w:rPr>
          <w:sz w:val="28"/>
          <w:szCs w:val="28"/>
        </w:rPr>
        <w:lastRenderedPageBreak/>
        <w:t>ОБРАЗАЦ ТРОШКОВА ПРИПРЕМЕ ПОНУДЕ</w:t>
      </w:r>
      <w:bookmarkEnd w:id="49"/>
      <w:bookmarkEnd w:id="50"/>
      <w:bookmarkEnd w:id="51"/>
      <w:bookmarkEnd w:id="52"/>
    </w:p>
    <w:p w14:paraId="544460D1" w14:textId="77777777" w:rsidR="00B819C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E4308C4" w14:textId="77777777" w:rsidR="00CF619E" w:rsidRPr="00AE1407" w:rsidRDefault="00CF619E" w:rsidP="00B819C7">
      <w:pPr>
        <w:spacing w:before="100" w:beforeAutospacing="1" w:line="210" w:lineRule="atLeast"/>
        <w:ind w:left="360"/>
        <w:jc w:val="both"/>
        <w:rPr>
          <w:noProof/>
        </w:rPr>
      </w:pPr>
    </w:p>
    <w:tbl>
      <w:tblPr>
        <w:tblW w:w="0" w:type="auto"/>
        <w:tblInd w:w="-34" w:type="dxa"/>
        <w:tblLayout w:type="fixed"/>
        <w:tblLook w:val="0000" w:firstRow="0" w:lastRow="0" w:firstColumn="0" w:lastColumn="0" w:noHBand="0" w:noVBand="0"/>
      </w:tblPr>
      <w:tblGrid>
        <w:gridCol w:w="5752"/>
        <w:gridCol w:w="3300"/>
      </w:tblGrid>
      <w:tr w:rsidR="00CF619E" w:rsidRPr="00CF619E" w14:paraId="6D4D0E51" w14:textId="77777777" w:rsidTr="00CF619E">
        <w:tc>
          <w:tcPr>
            <w:tcW w:w="5752"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CF619E">
        <w:trPr>
          <w:trHeight w:val="558"/>
        </w:trPr>
        <w:tc>
          <w:tcPr>
            <w:tcW w:w="5752"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CF619E">
        <w:trPr>
          <w:trHeight w:val="566"/>
        </w:trPr>
        <w:tc>
          <w:tcPr>
            <w:tcW w:w="5752"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CF619E">
        <w:trPr>
          <w:trHeight w:val="561"/>
        </w:trPr>
        <w:tc>
          <w:tcPr>
            <w:tcW w:w="5752"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CF619E">
        <w:trPr>
          <w:trHeight w:val="555"/>
        </w:trPr>
        <w:tc>
          <w:tcPr>
            <w:tcW w:w="5752"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CF619E">
        <w:trPr>
          <w:trHeight w:val="549"/>
        </w:trPr>
        <w:tc>
          <w:tcPr>
            <w:tcW w:w="5752"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CF619E">
        <w:trPr>
          <w:trHeight w:val="556"/>
        </w:trPr>
        <w:tc>
          <w:tcPr>
            <w:tcW w:w="5752"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CF619E">
        <w:tc>
          <w:tcPr>
            <w:tcW w:w="5752"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5BC38D7" w14:textId="77777777" w:rsidR="00B819C7" w:rsidRPr="00AE1407" w:rsidRDefault="00B819C7" w:rsidP="00B819C7">
      <w:pPr>
        <w:spacing w:before="100" w:beforeAutospacing="1" w:line="210" w:lineRule="atLeast"/>
        <w:ind w:left="360"/>
        <w:jc w:val="both"/>
        <w:rPr>
          <w:b/>
          <w:noProof/>
        </w:rPr>
      </w:pPr>
    </w:p>
    <w:p w14:paraId="00DD8F7D" w14:textId="77777777" w:rsidR="00CF619E" w:rsidRPr="00CF619E" w:rsidRDefault="00CF619E" w:rsidP="00CF619E">
      <w:pPr>
        <w:rPr>
          <w:b/>
          <w:noProof/>
        </w:rPr>
      </w:pPr>
      <w:r w:rsidRPr="00CF619E">
        <w:rPr>
          <w:b/>
          <w:noProof/>
        </w:rPr>
        <w:t xml:space="preserve">Напомена: </w:t>
      </w:r>
    </w:p>
    <w:p w14:paraId="4ED659CB" w14:textId="77777777" w:rsidR="00CF619E" w:rsidRDefault="00CF619E" w:rsidP="00CF619E">
      <w:pPr>
        <w:rPr>
          <w:noProof/>
        </w:rPr>
      </w:pPr>
      <w:r w:rsidRPr="00CF619E">
        <w:rPr>
          <w:noProof/>
        </w:rPr>
        <w:t>Достављање овог обрасца није обавезно.</w:t>
      </w:r>
    </w:p>
    <w:p w14:paraId="103FA11C" w14:textId="77777777" w:rsidR="00CF619E" w:rsidRDefault="00CF619E" w:rsidP="00CF619E">
      <w:pPr>
        <w:rPr>
          <w:noProof/>
          <w:lang w:val="sr-Cyrl-CS"/>
        </w:rPr>
      </w:pPr>
    </w:p>
    <w:p w14:paraId="74145E60" w14:textId="77777777" w:rsidR="00497BC6" w:rsidRDefault="00497BC6" w:rsidP="00CF619E">
      <w:pPr>
        <w:rPr>
          <w:noProof/>
          <w:lang w:val="sr-Cyrl-CS"/>
        </w:rPr>
      </w:pPr>
    </w:p>
    <w:p w14:paraId="4C757359" w14:textId="77777777" w:rsidR="00497BC6" w:rsidRDefault="00497BC6" w:rsidP="00CF619E">
      <w:pPr>
        <w:rPr>
          <w:noProof/>
          <w:lang w:val="sr-Cyrl-CS"/>
        </w:rPr>
      </w:pPr>
    </w:p>
    <w:p w14:paraId="50D6FB84" w14:textId="77777777" w:rsidR="00497BC6" w:rsidRDefault="00497BC6" w:rsidP="00CF619E">
      <w:pPr>
        <w:rPr>
          <w:noProof/>
          <w:lang w:val="sr-Cyrl-CS"/>
        </w:rPr>
      </w:pPr>
    </w:p>
    <w:p w14:paraId="627BDD27" w14:textId="77777777" w:rsidR="00497BC6" w:rsidRDefault="00497BC6" w:rsidP="00CF619E">
      <w:pPr>
        <w:rPr>
          <w:noProof/>
          <w:lang w:val="sr-Cyrl-CS"/>
        </w:rPr>
      </w:pPr>
    </w:p>
    <w:p w14:paraId="44E01814" w14:textId="77777777" w:rsidR="00497BC6" w:rsidRDefault="00497BC6" w:rsidP="00CF619E">
      <w:pPr>
        <w:rPr>
          <w:noProof/>
          <w:lang w:val="sr-Cyrl-CS"/>
        </w:rPr>
      </w:pPr>
    </w:p>
    <w:p w14:paraId="64089B38" w14:textId="77777777" w:rsidR="00497BC6" w:rsidRDefault="00497BC6" w:rsidP="00CF619E">
      <w:pPr>
        <w:rPr>
          <w:noProof/>
          <w:lang w:val="sr-Cyrl-CS"/>
        </w:rPr>
      </w:pPr>
    </w:p>
    <w:p w14:paraId="39379906" w14:textId="77777777" w:rsidR="00497BC6" w:rsidRDefault="00497BC6" w:rsidP="00CF619E">
      <w:pPr>
        <w:rPr>
          <w:noProof/>
          <w:lang w:val="sr-Cyrl-CS"/>
        </w:rPr>
      </w:pPr>
    </w:p>
    <w:p w14:paraId="24F64151" w14:textId="77777777" w:rsidR="00497BC6" w:rsidRDefault="00497BC6" w:rsidP="00CF619E">
      <w:pPr>
        <w:rPr>
          <w:noProof/>
          <w:lang w:val="sr-Cyrl-CS"/>
        </w:rPr>
      </w:pPr>
    </w:p>
    <w:p w14:paraId="16347481" w14:textId="77777777" w:rsidR="00497BC6" w:rsidRDefault="00497BC6" w:rsidP="00CF619E">
      <w:pPr>
        <w:rPr>
          <w:noProof/>
          <w:lang w:val="sr-Cyrl-CS"/>
        </w:rPr>
      </w:pPr>
    </w:p>
    <w:p w14:paraId="7566358D" w14:textId="77777777" w:rsidR="00497BC6" w:rsidRDefault="00497BC6" w:rsidP="00CF619E">
      <w:pPr>
        <w:rPr>
          <w:noProof/>
          <w:lang w:val="sr-Cyrl-CS"/>
        </w:rPr>
      </w:pPr>
    </w:p>
    <w:p w14:paraId="6D21675E" w14:textId="77777777" w:rsidR="00497BC6" w:rsidRDefault="00497BC6" w:rsidP="00CF619E">
      <w:pPr>
        <w:rPr>
          <w:noProof/>
          <w:lang w:val="sr-Cyrl-CS"/>
        </w:rPr>
      </w:pPr>
    </w:p>
    <w:p w14:paraId="358778CF" w14:textId="77777777" w:rsidR="00497BC6" w:rsidRPr="00497BC6" w:rsidRDefault="00497BC6" w:rsidP="00CF619E">
      <w:pPr>
        <w:rPr>
          <w:noProof/>
          <w:lang w:val="sr-Cyrl-CS"/>
        </w:rPr>
      </w:pPr>
    </w:p>
    <w:p w14:paraId="29327A30" w14:textId="77777777" w:rsidR="00CF619E" w:rsidRPr="00CF619E" w:rsidRDefault="00CF619E" w:rsidP="00CF619E">
      <w:pPr>
        <w:rPr>
          <w:noProof/>
        </w:rPr>
      </w:pPr>
    </w:p>
    <w:p w14:paraId="108646E0" w14:textId="77777777" w:rsidR="00B819C7" w:rsidRDefault="00B819C7" w:rsidP="00B819C7">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CF619E" w:rsidRPr="00CF619E" w14:paraId="64127B55" w14:textId="77777777" w:rsidTr="00CF619E">
        <w:tc>
          <w:tcPr>
            <w:tcW w:w="3095" w:type="dxa"/>
            <w:tcBorders>
              <w:bottom w:val="single" w:sz="4" w:space="0" w:color="auto"/>
            </w:tcBorders>
          </w:tcPr>
          <w:p w14:paraId="0A59C523" w14:textId="77777777" w:rsidR="00CF619E" w:rsidRPr="00CF619E" w:rsidRDefault="00CF619E" w:rsidP="00CF619E">
            <w:pPr>
              <w:rPr>
                <w:bCs/>
                <w:iCs/>
                <w:noProof/>
                <w:lang w:val="sr-Cyrl-CS"/>
              </w:rPr>
            </w:pPr>
          </w:p>
        </w:tc>
        <w:tc>
          <w:tcPr>
            <w:tcW w:w="3095" w:type="dxa"/>
          </w:tcPr>
          <w:p w14:paraId="30EC8750" w14:textId="77777777" w:rsidR="00CF619E" w:rsidRPr="00CF619E" w:rsidRDefault="00CF619E" w:rsidP="00CF619E">
            <w:pPr>
              <w:rPr>
                <w:bCs/>
                <w:iCs/>
                <w:noProof/>
                <w:lang w:val="sr-Cyrl-CS"/>
              </w:rPr>
            </w:pPr>
          </w:p>
        </w:tc>
        <w:tc>
          <w:tcPr>
            <w:tcW w:w="3096" w:type="dxa"/>
            <w:tcBorders>
              <w:bottom w:val="single" w:sz="4" w:space="0" w:color="auto"/>
            </w:tcBorders>
          </w:tcPr>
          <w:p w14:paraId="7D0FD95B" w14:textId="77777777" w:rsidR="00CF619E" w:rsidRPr="00CF619E" w:rsidRDefault="00CF619E" w:rsidP="00CF619E">
            <w:pPr>
              <w:rPr>
                <w:bCs/>
                <w:iCs/>
                <w:noProof/>
                <w:lang w:val="sr-Cyrl-CS"/>
              </w:rPr>
            </w:pPr>
          </w:p>
        </w:tc>
      </w:tr>
      <w:tr w:rsidR="00CF619E" w:rsidRPr="00CF619E" w14:paraId="436DF087" w14:textId="77777777" w:rsidTr="00CF619E">
        <w:tc>
          <w:tcPr>
            <w:tcW w:w="3095" w:type="dxa"/>
            <w:tcBorders>
              <w:top w:val="single" w:sz="4" w:space="0" w:color="auto"/>
            </w:tcBorders>
          </w:tcPr>
          <w:p w14:paraId="34124EB6" w14:textId="77777777" w:rsidR="00CF619E" w:rsidRPr="00CF619E" w:rsidRDefault="00CF619E" w:rsidP="00CF619E">
            <w:pPr>
              <w:jc w:val="center"/>
              <w:rPr>
                <w:bCs/>
                <w:iCs/>
                <w:noProof/>
                <w:lang w:val="sr-Cyrl-CS"/>
              </w:rPr>
            </w:pPr>
            <w:r w:rsidRPr="00CF619E">
              <w:rPr>
                <w:bCs/>
                <w:iCs/>
                <w:noProof/>
                <w:lang w:val="hr-HR"/>
              </w:rPr>
              <w:t>ДАТУМ</w:t>
            </w:r>
          </w:p>
        </w:tc>
        <w:tc>
          <w:tcPr>
            <w:tcW w:w="3095" w:type="dxa"/>
          </w:tcPr>
          <w:p w14:paraId="3D6265FF" w14:textId="77777777" w:rsidR="00CF619E" w:rsidRPr="00CF619E" w:rsidRDefault="00CF619E" w:rsidP="00CF619E">
            <w:pPr>
              <w:jc w:val="center"/>
              <w:rPr>
                <w:bCs/>
                <w:iCs/>
                <w:noProof/>
                <w:lang w:val="sr-Cyrl-CS"/>
              </w:rPr>
            </w:pPr>
            <w:r w:rsidRPr="00CF619E">
              <w:rPr>
                <w:bCs/>
                <w:iCs/>
                <w:noProof/>
                <w:lang w:val="hr-HR"/>
              </w:rPr>
              <w:t>М.П.</w:t>
            </w:r>
          </w:p>
        </w:tc>
        <w:tc>
          <w:tcPr>
            <w:tcW w:w="3096" w:type="dxa"/>
            <w:tcBorders>
              <w:top w:val="single" w:sz="4" w:space="0" w:color="auto"/>
            </w:tcBorders>
          </w:tcPr>
          <w:p w14:paraId="02EFC53A" w14:textId="77777777" w:rsidR="00CF619E" w:rsidRPr="00CF619E" w:rsidRDefault="00CF619E" w:rsidP="00CF619E">
            <w:pPr>
              <w:jc w:val="center"/>
              <w:rPr>
                <w:bCs/>
                <w:iCs/>
                <w:noProof/>
                <w:lang w:val="sr-Cyrl-CS"/>
              </w:rPr>
            </w:pPr>
            <w:r w:rsidRPr="00CF619E">
              <w:rPr>
                <w:bCs/>
                <w:iCs/>
                <w:noProof/>
                <w:lang w:val="sr-Cyrl-CS"/>
              </w:rPr>
              <w:t>ПОНУЂАЧ</w:t>
            </w:r>
          </w:p>
        </w:tc>
      </w:tr>
      <w:tr w:rsidR="00CF619E" w:rsidRPr="00CF619E" w14:paraId="6BAA2D05" w14:textId="77777777" w:rsidTr="00CF619E">
        <w:tc>
          <w:tcPr>
            <w:tcW w:w="3095" w:type="dxa"/>
          </w:tcPr>
          <w:p w14:paraId="6BB13632" w14:textId="77777777" w:rsidR="00CF619E" w:rsidRPr="00CF619E" w:rsidRDefault="00CF619E" w:rsidP="00CF619E">
            <w:pPr>
              <w:rPr>
                <w:bCs/>
                <w:iCs/>
                <w:noProof/>
                <w:lang w:val="hr-HR"/>
              </w:rPr>
            </w:pPr>
          </w:p>
        </w:tc>
        <w:tc>
          <w:tcPr>
            <w:tcW w:w="3095" w:type="dxa"/>
          </w:tcPr>
          <w:p w14:paraId="08791421" w14:textId="77777777" w:rsidR="00CF619E" w:rsidRPr="00CF619E" w:rsidRDefault="00CF619E" w:rsidP="00CF619E">
            <w:pPr>
              <w:rPr>
                <w:bCs/>
                <w:iCs/>
                <w:noProof/>
                <w:lang w:val="hr-HR"/>
              </w:rPr>
            </w:pPr>
          </w:p>
        </w:tc>
        <w:tc>
          <w:tcPr>
            <w:tcW w:w="3096" w:type="dxa"/>
            <w:tcBorders>
              <w:bottom w:val="single" w:sz="4" w:space="0" w:color="auto"/>
            </w:tcBorders>
          </w:tcPr>
          <w:p w14:paraId="2805E21F" w14:textId="77777777" w:rsidR="00CF619E" w:rsidRPr="00CF619E" w:rsidRDefault="00CF619E" w:rsidP="00CF619E">
            <w:pPr>
              <w:rPr>
                <w:bCs/>
                <w:iCs/>
                <w:noProof/>
                <w:lang w:val="sr-Cyrl-CS"/>
              </w:rPr>
            </w:pPr>
          </w:p>
          <w:p w14:paraId="04C09895" w14:textId="77777777" w:rsidR="00CF619E" w:rsidRPr="00CF619E" w:rsidRDefault="00CF619E" w:rsidP="00CF619E">
            <w:pPr>
              <w:rPr>
                <w:bCs/>
                <w:iCs/>
                <w:noProof/>
                <w:lang w:val="sr-Cyrl-CS"/>
              </w:rPr>
            </w:pPr>
          </w:p>
        </w:tc>
      </w:tr>
      <w:tr w:rsidR="00CF619E" w:rsidRPr="00CF619E" w14:paraId="3F88A962" w14:textId="77777777" w:rsidTr="00CF619E">
        <w:tc>
          <w:tcPr>
            <w:tcW w:w="3095" w:type="dxa"/>
          </w:tcPr>
          <w:p w14:paraId="7A8E0F0D" w14:textId="77777777" w:rsidR="00CF619E" w:rsidRPr="00CF619E" w:rsidRDefault="00CF619E" w:rsidP="00CF619E">
            <w:pPr>
              <w:rPr>
                <w:bCs/>
                <w:iCs/>
                <w:noProof/>
                <w:lang w:val="hr-HR"/>
              </w:rPr>
            </w:pPr>
          </w:p>
        </w:tc>
        <w:tc>
          <w:tcPr>
            <w:tcW w:w="3095" w:type="dxa"/>
          </w:tcPr>
          <w:p w14:paraId="36E457D7" w14:textId="77777777" w:rsidR="00CF619E" w:rsidRPr="00CF619E" w:rsidRDefault="00CF619E" w:rsidP="00CF619E">
            <w:pPr>
              <w:rPr>
                <w:bCs/>
                <w:iCs/>
                <w:noProof/>
                <w:lang w:val="hr-HR"/>
              </w:rPr>
            </w:pPr>
          </w:p>
        </w:tc>
        <w:tc>
          <w:tcPr>
            <w:tcW w:w="3096" w:type="dxa"/>
            <w:tcBorders>
              <w:top w:val="single" w:sz="4" w:space="0" w:color="auto"/>
            </w:tcBorders>
          </w:tcPr>
          <w:p w14:paraId="710A9F28" w14:textId="77777777" w:rsidR="00CF619E" w:rsidRPr="00CF619E" w:rsidRDefault="00CF619E" w:rsidP="00CF619E">
            <w:pPr>
              <w:jc w:val="center"/>
              <w:rPr>
                <w:bCs/>
                <w:iCs/>
                <w:noProof/>
                <w:lang w:val="sr-Cyrl-CS"/>
              </w:rPr>
            </w:pPr>
            <w:r w:rsidRPr="00CF619E">
              <w:rPr>
                <w:bCs/>
                <w:iCs/>
                <w:noProof/>
              </w:rPr>
              <w:t>ПОТПИС</w:t>
            </w:r>
          </w:p>
        </w:tc>
      </w:tr>
    </w:tbl>
    <w:p w14:paraId="78D6E525" w14:textId="77777777" w:rsidR="00CF619E" w:rsidRPr="00AE1407" w:rsidRDefault="00CF619E" w:rsidP="00B819C7">
      <w:pPr>
        <w:rPr>
          <w:b/>
          <w:noProof/>
        </w:rPr>
      </w:pPr>
    </w:p>
    <w:p w14:paraId="6721C6C2" w14:textId="77777777" w:rsidR="00F26BCB" w:rsidRPr="00AE1407" w:rsidRDefault="00B819C7" w:rsidP="00B819C7">
      <w:pPr>
        <w:tabs>
          <w:tab w:val="left" w:pos="6028"/>
        </w:tabs>
        <w:autoSpaceDE w:val="0"/>
        <w:ind w:left="360"/>
        <w:jc w:val="center"/>
        <w:rPr>
          <w:bCs/>
          <w:iCs/>
        </w:rPr>
      </w:pPr>
      <w:r w:rsidRPr="00AE1407">
        <w:rPr>
          <w:noProof/>
        </w:rPr>
        <w:br w:type="page"/>
      </w:r>
    </w:p>
    <w:p w14:paraId="15D2E64F" w14:textId="77777777" w:rsidR="0006401C" w:rsidRPr="00AE1407" w:rsidRDefault="0006401C" w:rsidP="00BD619D">
      <w:pPr>
        <w:pStyle w:val="Heading2"/>
        <w:numPr>
          <w:ilvl w:val="0"/>
          <w:numId w:val="4"/>
        </w:numPr>
        <w:rPr>
          <w:noProof/>
        </w:rPr>
        <w:sectPr w:rsidR="0006401C" w:rsidRPr="00AE1407" w:rsidSect="00EC6771">
          <w:headerReference w:type="default" r:id="rId13"/>
          <w:footerReference w:type="even" r:id="rId14"/>
          <w:footerReference w:type="default" r:id="rId15"/>
          <w:pgSz w:w="11906" w:h="16838"/>
          <w:pgMar w:top="1276" w:right="1418" w:bottom="1418" w:left="1418" w:header="709" w:footer="709" w:gutter="0"/>
          <w:cols w:space="708"/>
          <w:docGrid w:linePitch="360"/>
        </w:sectPr>
      </w:pPr>
    </w:p>
    <w:p w14:paraId="56DA1268" w14:textId="3378473E" w:rsidR="002D5B2C" w:rsidRPr="002735A4" w:rsidRDefault="002D5B2C" w:rsidP="00AC6E2C">
      <w:pPr>
        <w:pStyle w:val="Heading1"/>
        <w:numPr>
          <w:ilvl w:val="0"/>
          <w:numId w:val="32"/>
        </w:numPr>
        <w:jc w:val="center"/>
        <w:rPr>
          <w:sz w:val="28"/>
          <w:szCs w:val="28"/>
        </w:rPr>
      </w:pPr>
      <w:bookmarkStart w:id="53" w:name="_Toc375826014"/>
      <w:bookmarkStart w:id="54" w:name="_Toc389030821"/>
      <w:bookmarkStart w:id="55" w:name="_Toc448222245"/>
      <w:bookmarkStart w:id="56" w:name="_Toc448222712"/>
      <w:r w:rsidRPr="002735A4">
        <w:rPr>
          <w:sz w:val="28"/>
          <w:szCs w:val="28"/>
        </w:rPr>
        <w:lastRenderedPageBreak/>
        <w:t>ОБРАЗАЦ ПОНУДЕ</w:t>
      </w:r>
      <w:bookmarkEnd w:id="53"/>
      <w:bookmarkEnd w:id="54"/>
      <w:bookmarkEnd w:id="55"/>
      <w:bookmarkEnd w:id="56"/>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4E042E" w:rsidRDefault="005E2923" w:rsidP="005E2923">
            <w:pPr>
              <w:jc w:val="right"/>
              <w:rPr>
                <w:noProof/>
              </w:rPr>
            </w:pPr>
            <w:r w:rsidRPr="004E042E">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15013A97" w14:textId="77777777" w:rsidR="004E042E" w:rsidRDefault="004E042E" w:rsidP="004E042E">
            <w:pPr>
              <w:jc w:val="center"/>
              <w:rPr>
                <w:noProof/>
              </w:rPr>
            </w:pPr>
            <w:r w:rsidRPr="008D047D">
              <w:rPr>
                <w:noProof/>
                <w:lang w:val="sr-Cyrl-RS"/>
              </w:rPr>
              <w:t>сервис лифтова произвођача „ОТИС“</w:t>
            </w:r>
            <w:r>
              <w:rPr>
                <w:noProof/>
              </w:rPr>
              <w:t>,</w:t>
            </w:r>
          </w:p>
          <w:p w14:paraId="7675BCDD" w14:textId="609FE304" w:rsidR="005E2923" w:rsidRPr="004E042E" w:rsidRDefault="004E042E" w:rsidP="004E042E">
            <w:pPr>
              <w:jc w:val="center"/>
              <w:rPr>
                <w:b/>
                <w:noProof/>
              </w:rPr>
            </w:pPr>
            <w:r w:rsidRPr="008D047D">
              <w:rPr>
                <w:noProof/>
              </w:rPr>
              <w:t>200-16-M</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77777777" w:rsidR="005E2923" w:rsidRPr="00AE1407" w:rsidRDefault="005E2923" w:rsidP="00EB6B00">
            <w:pPr>
              <w:rPr>
                <w:noProof/>
              </w:rPr>
            </w:pPr>
            <w:r w:rsidRPr="00AE1407">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AE1407" w:rsidRDefault="00223DF2" w:rsidP="00EB6B00">
            <w:pPr>
              <w:rPr>
                <w:b/>
                <w:noProof/>
              </w:rPr>
            </w:pPr>
            <w:r w:rsidRPr="00AE1407">
              <w:rPr>
                <w:b/>
                <w:noProof/>
              </w:rPr>
              <w:br w:type="page"/>
            </w:r>
            <w:r w:rsidRPr="00AE1407">
              <w:rPr>
                <w:noProof/>
              </w:rPr>
              <w:t xml:space="preserve">Рок важења понуде изражен у броју дана од </w:t>
            </w:r>
            <w:r w:rsidRPr="004E042E">
              <w:rPr>
                <w:noProof/>
              </w:rPr>
              <w:t xml:space="preserve">дана отварања понуда, који не може бити краћи </w:t>
            </w:r>
            <w:r w:rsidR="00260A31" w:rsidRPr="004E042E">
              <w:rPr>
                <w:noProof/>
              </w:rPr>
              <w:t>од 6</w:t>
            </w:r>
            <w:r w:rsidRPr="004E042E">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77777777"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5E2923" w:rsidRPr="00AE1407" w14:paraId="66663673" w14:textId="77777777" w:rsidTr="005E2923">
        <w:trPr>
          <w:trHeight w:val="293"/>
        </w:trPr>
        <w:tc>
          <w:tcPr>
            <w:tcW w:w="5245" w:type="dxa"/>
          </w:tcPr>
          <w:p w14:paraId="0D98DFFC" w14:textId="3F73F937" w:rsidR="005E2923" w:rsidRPr="00775E56" w:rsidRDefault="00775E56" w:rsidP="005E2923">
            <w:pPr>
              <w:rPr>
                <w:noProof/>
                <w:highlight w:val="yellow"/>
              </w:rPr>
            </w:pPr>
            <w:r w:rsidRPr="004E042E">
              <w:rPr>
                <w:noProof/>
              </w:rPr>
              <w:t>Начин</w:t>
            </w:r>
            <w:r w:rsidRPr="004E042E">
              <w:rPr>
                <w:noProof/>
                <w:lang w:val="sr-Cyrl-RS"/>
              </w:rPr>
              <w:t>, рок</w:t>
            </w:r>
            <w:r w:rsidRPr="004E042E">
              <w:rPr>
                <w:noProof/>
              </w:rPr>
              <w:t xml:space="preserve"> и услови плаћања</w:t>
            </w:r>
          </w:p>
        </w:tc>
        <w:tc>
          <w:tcPr>
            <w:tcW w:w="10065" w:type="dxa"/>
            <w:gridSpan w:val="5"/>
          </w:tcPr>
          <w:p w14:paraId="3CD58543" w14:textId="77777777" w:rsidR="005E2923" w:rsidRPr="00AE1407" w:rsidRDefault="005E2923" w:rsidP="005E2923">
            <w:pPr>
              <w:rPr>
                <w:b/>
                <w:noProof/>
              </w:rPr>
            </w:pPr>
          </w:p>
        </w:tc>
      </w:tr>
      <w:tr w:rsidR="002C75E3" w:rsidRPr="00AE1407" w14:paraId="64B38918" w14:textId="77777777" w:rsidTr="00564DEF">
        <w:trPr>
          <w:trHeight w:val="283"/>
        </w:trPr>
        <w:tc>
          <w:tcPr>
            <w:tcW w:w="5245" w:type="dxa"/>
          </w:tcPr>
          <w:p w14:paraId="7A43D52E" w14:textId="3B138F31" w:rsidR="002C75E3" w:rsidRPr="004E042E" w:rsidRDefault="002C75E3" w:rsidP="002C75E3">
            <w:pPr>
              <w:rPr>
                <w:noProof/>
              </w:rPr>
            </w:pPr>
            <w:r w:rsidRPr="004E042E">
              <w:rPr>
                <w:noProof/>
              </w:rPr>
              <w:t>Гаран</w:t>
            </w:r>
            <w:r w:rsidRPr="004E042E">
              <w:rPr>
                <w:noProof/>
                <w:lang w:val="sr-Cyrl-RS"/>
              </w:rPr>
              <w:t>тни рок на уграђени део</w:t>
            </w:r>
          </w:p>
        </w:tc>
        <w:tc>
          <w:tcPr>
            <w:tcW w:w="10065" w:type="dxa"/>
            <w:gridSpan w:val="5"/>
          </w:tcPr>
          <w:p w14:paraId="17564C23" w14:textId="65E2BBCB" w:rsidR="002C75E3" w:rsidRPr="00AE1407" w:rsidRDefault="002C75E3" w:rsidP="005E2923">
            <w:pPr>
              <w:rPr>
                <w:b/>
                <w:noProof/>
              </w:rPr>
            </w:pPr>
          </w:p>
        </w:tc>
      </w:tr>
      <w:tr w:rsidR="004E042E" w:rsidRPr="00AE1407" w14:paraId="668C9681" w14:textId="77777777" w:rsidTr="005E2923">
        <w:trPr>
          <w:trHeight w:val="283"/>
        </w:trPr>
        <w:tc>
          <w:tcPr>
            <w:tcW w:w="5245" w:type="dxa"/>
          </w:tcPr>
          <w:p w14:paraId="350ADF2D" w14:textId="694A8A8D" w:rsidR="004E042E" w:rsidRPr="004E042E" w:rsidRDefault="004E042E" w:rsidP="004E042E">
            <w:pPr>
              <w:rPr>
                <w:noProof/>
              </w:rPr>
            </w:pPr>
            <w:r>
              <w:t>Рок одзива ради извршења</w:t>
            </w:r>
            <w:r>
              <w:rPr>
                <w:lang w:val="sr-Cyrl-RS"/>
              </w:rPr>
              <w:t xml:space="preserve"> услуге</w:t>
            </w:r>
            <w:r>
              <w:t xml:space="preserve"> (рок приступа извршењу) услуге</w:t>
            </w:r>
            <w:r w:rsidRPr="00042B25">
              <w:t xml:space="preserve"> хитне интервенције </w:t>
            </w:r>
            <w:r>
              <w:t xml:space="preserve">или </w:t>
            </w:r>
            <w:r w:rsidRPr="00042B25">
              <w:t>ванредне поправке лифта у случају квара</w:t>
            </w:r>
          </w:p>
        </w:tc>
        <w:tc>
          <w:tcPr>
            <w:tcW w:w="10065" w:type="dxa"/>
            <w:gridSpan w:val="5"/>
          </w:tcPr>
          <w:p w14:paraId="7D2098A3" w14:textId="77777777" w:rsidR="004E042E" w:rsidRPr="00AE1407" w:rsidRDefault="004E042E" w:rsidP="005E2923">
            <w:pPr>
              <w:rPr>
                <w:b/>
                <w:noProof/>
              </w:rPr>
            </w:pPr>
          </w:p>
        </w:tc>
      </w:tr>
      <w:tr w:rsidR="005E2923" w:rsidRPr="00AE1407" w14:paraId="32E2FCC5" w14:textId="77777777" w:rsidTr="005E2923">
        <w:trPr>
          <w:trHeight w:val="283"/>
        </w:trPr>
        <w:tc>
          <w:tcPr>
            <w:tcW w:w="5245" w:type="dxa"/>
          </w:tcPr>
          <w:p w14:paraId="569F4844" w14:textId="2B1C824A" w:rsidR="005E2923" w:rsidRPr="004E042E" w:rsidRDefault="005E2923" w:rsidP="004E042E">
            <w:pPr>
              <w:rPr>
                <w:noProof/>
              </w:rPr>
            </w:pPr>
            <w:r w:rsidRPr="004E042E">
              <w:rPr>
                <w:noProof/>
              </w:rPr>
              <w:t>Рок извршења</w:t>
            </w:r>
            <w:r w:rsidR="00DA6C36" w:rsidRPr="004E042E">
              <w:rPr>
                <w:noProof/>
              </w:rPr>
              <w:t xml:space="preserve"> </w:t>
            </w:r>
          </w:p>
        </w:tc>
        <w:tc>
          <w:tcPr>
            <w:tcW w:w="10065" w:type="dxa"/>
            <w:gridSpan w:val="5"/>
          </w:tcPr>
          <w:p w14:paraId="37A43DC8" w14:textId="77777777" w:rsidR="005E2923" w:rsidRPr="00AE1407" w:rsidRDefault="005E2923" w:rsidP="005E2923">
            <w:pPr>
              <w:rPr>
                <w:b/>
                <w:noProof/>
              </w:rPr>
            </w:pPr>
          </w:p>
        </w:tc>
      </w:tr>
      <w:tr w:rsidR="00F82B85" w:rsidRPr="00AE1407" w14:paraId="1ED5B088" w14:textId="77777777" w:rsidTr="005E2923">
        <w:trPr>
          <w:trHeight w:val="283"/>
        </w:trPr>
        <w:tc>
          <w:tcPr>
            <w:tcW w:w="5245" w:type="dxa"/>
          </w:tcPr>
          <w:p w14:paraId="4907E69C" w14:textId="7FBF0841" w:rsidR="00F82B85" w:rsidRPr="004E042E" w:rsidRDefault="00F82B85" w:rsidP="004E042E">
            <w:pPr>
              <w:rPr>
                <w:noProof/>
              </w:rPr>
            </w:pPr>
            <w:r w:rsidRPr="004E042E">
              <w:rPr>
                <w:noProof/>
              </w:rPr>
              <w:t xml:space="preserve">Друго </w:t>
            </w:r>
          </w:p>
        </w:tc>
        <w:tc>
          <w:tcPr>
            <w:tcW w:w="10065" w:type="dxa"/>
            <w:gridSpan w:val="5"/>
          </w:tcPr>
          <w:p w14:paraId="4F26CEBB" w14:textId="77777777" w:rsidR="00F82B85" w:rsidRPr="00AE1407" w:rsidRDefault="00F82B85" w:rsidP="005E2923">
            <w:pPr>
              <w:rPr>
                <w:b/>
                <w:noProof/>
              </w:rPr>
            </w:pPr>
          </w:p>
        </w:tc>
      </w:tr>
    </w:tbl>
    <w:p w14:paraId="24B57B85" w14:textId="77777777" w:rsidR="00191EBE" w:rsidRPr="00AE1407" w:rsidRDefault="00191EBE" w:rsidP="002D5B2C">
      <w:pPr>
        <w:pStyle w:val="BodyText"/>
        <w:rPr>
          <w:noProof/>
          <w:szCs w:val="24"/>
        </w:rPr>
      </w:pPr>
    </w:p>
    <w:p w14:paraId="615059DB" w14:textId="77777777" w:rsidR="005E2923" w:rsidRDefault="005E2923" w:rsidP="002D5B2C">
      <w:pPr>
        <w:pStyle w:val="BodyText"/>
        <w:rPr>
          <w:noProof/>
          <w:szCs w:val="24"/>
          <w:lang w:val="sr-Cyrl-RS"/>
        </w:rPr>
      </w:pPr>
    </w:p>
    <w:p w14:paraId="5D562E51" w14:textId="77777777" w:rsidR="002C75E3" w:rsidRPr="002C75E3" w:rsidRDefault="002C75E3" w:rsidP="002D5B2C">
      <w:pPr>
        <w:pStyle w:val="BodyText"/>
        <w:rPr>
          <w:noProof/>
          <w:szCs w:val="24"/>
          <w:lang w:val="sr-Cyrl-RS"/>
        </w:rPr>
      </w:pPr>
    </w:p>
    <w:p w14:paraId="62941DC5" w14:textId="77777777" w:rsidR="005E2923" w:rsidRPr="00AE1407" w:rsidRDefault="005E2923" w:rsidP="002D5B2C">
      <w:pPr>
        <w:pStyle w:val="BodyText"/>
        <w:rPr>
          <w:noProof/>
          <w:szCs w:val="24"/>
        </w:rPr>
      </w:pPr>
    </w:p>
    <w:tbl>
      <w:tblPr>
        <w:tblW w:w="13354"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126"/>
        <w:gridCol w:w="1134"/>
        <w:gridCol w:w="2175"/>
        <w:gridCol w:w="1984"/>
      </w:tblGrid>
      <w:tr w:rsidR="002C75E3" w:rsidRPr="00AE1407" w14:paraId="4A5CB15D" w14:textId="77777777" w:rsidTr="002C75E3">
        <w:trPr>
          <w:trHeight w:val="262"/>
        </w:trPr>
        <w:tc>
          <w:tcPr>
            <w:tcW w:w="569" w:type="dxa"/>
            <w:vAlign w:val="center"/>
          </w:tcPr>
          <w:p w14:paraId="6746E807" w14:textId="47EE3B74" w:rsidR="002C75E3" w:rsidRPr="00AE1407" w:rsidRDefault="002C75E3" w:rsidP="005E2923">
            <w:pPr>
              <w:autoSpaceDE w:val="0"/>
              <w:autoSpaceDN w:val="0"/>
              <w:adjustRightInd w:val="0"/>
              <w:jc w:val="center"/>
              <w:rPr>
                <w:noProof/>
                <w:sz w:val="22"/>
                <w:szCs w:val="22"/>
                <w:lang w:val="en-US"/>
              </w:rPr>
            </w:pPr>
            <w:r w:rsidRPr="00AE1407">
              <w:rPr>
                <w:noProof/>
                <w:sz w:val="22"/>
                <w:szCs w:val="22"/>
              </w:rPr>
              <w:lastRenderedPageBreak/>
              <w:t>Р.БР</w:t>
            </w:r>
          </w:p>
        </w:tc>
        <w:tc>
          <w:tcPr>
            <w:tcW w:w="3005" w:type="dxa"/>
            <w:vAlign w:val="center"/>
          </w:tcPr>
          <w:p w14:paraId="2640501A" w14:textId="77777777" w:rsidR="002C75E3" w:rsidRPr="00AE1407" w:rsidRDefault="002C75E3" w:rsidP="005E2923">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14:paraId="0C4DBD15" w14:textId="77777777" w:rsidR="002C75E3" w:rsidRPr="00AE1407" w:rsidRDefault="002C75E3"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14:paraId="1D5B749F" w14:textId="77777777" w:rsidR="002C75E3" w:rsidRPr="00AE1407" w:rsidRDefault="002C75E3"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2126" w:type="dxa"/>
            <w:vAlign w:val="center"/>
          </w:tcPr>
          <w:p w14:paraId="0FFF4539" w14:textId="77777777" w:rsidR="002C75E3" w:rsidRDefault="002C75E3" w:rsidP="005E2923">
            <w:pPr>
              <w:autoSpaceDE w:val="0"/>
              <w:autoSpaceDN w:val="0"/>
              <w:adjustRightInd w:val="0"/>
              <w:jc w:val="center"/>
              <w:rPr>
                <w:noProof/>
                <w:sz w:val="22"/>
                <w:szCs w:val="22"/>
                <w:lang w:val="sr-Cyrl-RS"/>
              </w:rPr>
            </w:pPr>
            <w:r w:rsidRPr="00AE1407">
              <w:rPr>
                <w:noProof/>
                <w:sz w:val="22"/>
                <w:szCs w:val="22"/>
                <w:lang w:val="en-US"/>
              </w:rPr>
              <w:t>Јединична цена без ПДВ-а</w:t>
            </w:r>
          </w:p>
          <w:p w14:paraId="5895AEC2" w14:textId="0F702128" w:rsidR="002C75E3" w:rsidRPr="0094641E" w:rsidRDefault="002C75E3" w:rsidP="005E2923">
            <w:pPr>
              <w:autoSpaceDE w:val="0"/>
              <w:autoSpaceDN w:val="0"/>
              <w:adjustRightInd w:val="0"/>
              <w:jc w:val="center"/>
              <w:rPr>
                <w:noProof/>
                <w:sz w:val="22"/>
                <w:szCs w:val="22"/>
                <w:lang w:val="sr-Cyrl-RS"/>
              </w:rPr>
            </w:pPr>
            <w:r>
              <w:rPr>
                <w:noProof/>
                <w:sz w:val="22"/>
                <w:szCs w:val="22"/>
                <w:lang w:val="sr-Cyrl-RS"/>
              </w:rPr>
              <w:t>(по једном месецу</w:t>
            </w:r>
          </w:p>
        </w:tc>
        <w:tc>
          <w:tcPr>
            <w:tcW w:w="1134" w:type="dxa"/>
            <w:vAlign w:val="center"/>
          </w:tcPr>
          <w:p w14:paraId="015E2EC2" w14:textId="77777777" w:rsidR="002C75E3" w:rsidRPr="000504BD" w:rsidRDefault="002C75E3" w:rsidP="005E2923">
            <w:pPr>
              <w:pStyle w:val="BodyText"/>
              <w:jc w:val="center"/>
              <w:rPr>
                <w:noProof/>
                <w:sz w:val="22"/>
                <w:szCs w:val="22"/>
              </w:rPr>
            </w:pPr>
            <w:r>
              <w:rPr>
                <w:noProof/>
                <w:sz w:val="22"/>
                <w:szCs w:val="22"/>
              </w:rPr>
              <w:t>Стопа</w:t>
            </w:r>
          </w:p>
          <w:p w14:paraId="153479A2" w14:textId="77777777" w:rsidR="002C75E3" w:rsidRPr="00AE1407" w:rsidRDefault="002C75E3" w:rsidP="005E2923">
            <w:pPr>
              <w:autoSpaceDE w:val="0"/>
              <w:autoSpaceDN w:val="0"/>
              <w:adjustRightInd w:val="0"/>
              <w:jc w:val="center"/>
              <w:rPr>
                <w:noProof/>
                <w:sz w:val="22"/>
                <w:szCs w:val="22"/>
                <w:lang w:val="en-US"/>
              </w:rPr>
            </w:pPr>
            <w:r w:rsidRPr="00AE1407">
              <w:rPr>
                <w:noProof/>
                <w:sz w:val="22"/>
                <w:szCs w:val="22"/>
              </w:rPr>
              <w:t>ПДВ-а</w:t>
            </w:r>
          </w:p>
        </w:tc>
        <w:tc>
          <w:tcPr>
            <w:tcW w:w="2175" w:type="dxa"/>
            <w:vAlign w:val="center"/>
          </w:tcPr>
          <w:p w14:paraId="5BB4B29A" w14:textId="77777777" w:rsidR="002C75E3" w:rsidRDefault="002C75E3" w:rsidP="005E2923">
            <w:pPr>
              <w:autoSpaceDE w:val="0"/>
              <w:autoSpaceDN w:val="0"/>
              <w:adjustRightInd w:val="0"/>
              <w:jc w:val="center"/>
              <w:rPr>
                <w:noProof/>
                <w:lang w:val="sr-Cyrl-RS"/>
              </w:rPr>
            </w:pPr>
            <w:r w:rsidRPr="00AE1407">
              <w:rPr>
                <w:noProof/>
                <w:lang w:val="en-US"/>
              </w:rPr>
              <w:t>Укупна цена без ПДВ-а</w:t>
            </w:r>
          </w:p>
          <w:p w14:paraId="192AF553" w14:textId="1A21D1C7" w:rsidR="002C75E3" w:rsidRPr="0094641E" w:rsidRDefault="002C75E3" w:rsidP="005E2923">
            <w:pPr>
              <w:autoSpaceDE w:val="0"/>
              <w:autoSpaceDN w:val="0"/>
              <w:adjustRightInd w:val="0"/>
              <w:jc w:val="center"/>
              <w:rPr>
                <w:noProof/>
                <w:lang w:val="sr-Cyrl-RS"/>
              </w:rPr>
            </w:pPr>
            <w:r>
              <w:rPr>
                <w:noProof/>
                <w:lang w:val="sr-Cyrl-RS"/>
              </w:rPr>
              <w:t>(за 12 месеци)</w:t>
            </w:r>
          </w:p>
        </w:tc>
        <w:tc>
          <w:tcPr>
            <w:tcW w:w="1984" w:type="dxa"/>
            <w:vAlign w:val="center"/>
          </w:tcPr>
          <w:p w14:paraId="55903568" w14:textId="77777777" w:rsidR="002C75E3" w:rsidRPr="004E042E" w:rsidRDefault="002C75E3" w:rsidP="00564DEF">
            <w:pPr>
              <w:autoSpaceDE w:val="0"/>
              <w:autoSpaceDN w:val="0"/>
              <w:adjustRightInd w:val="0"/>
              <w:jc w:val="center"/>
              <w:rPr>
                <w:noProof/>
              </w:rPr>
            </w:pPr>
            <w:r w:rsidRPr="004E042E">
              <w:rPr>
                <w:noProof/>
              </w:rPr>
              <w:t>Напомена</w:t>
            </w:r>
          </w:p>
          <w:p w14:paraId="76A1CD3A" w14:textId="185DCD19" w:rsidR="002C75E3" w:rsidRPr="004E042E" w:rsidRDefault="002C75E3">
            <w:pPr>
              <w:autoSpaceDE w:val="0"/>
              <w:autoSpaceDN w:val="0"/>
              <w:adjustRightInd w:val="0"/>
              <w:jc w:val="center"/>
              <w:rPr>
                <w:noProof/>
              </w:rPr>
            </w:pPr>
            <w:r w:rsidRPr="004E042E">
              <w:rPr>
                <w:noProof/>
              </w:rPr>
              <w:t>(уколико их понуђач има за одређене ставке)</w:t>
            </w:r>
          </w:p>
        </w:tc>
      </w:tr>
      <w:tr w:rsidR="002C75E3" w:rsidRPr="00F85647" w14:paraId="6BCA0EDA" w14:textId="77777777" w:rsidTr="002C75E3">
        <w:trPr>
          <w:trHeight w:val="288"/>
        </w:trPr>
        <w:tc>
          <w:tcPr>
            <w:tcW w:w="569" w:type="dxa"/>
          </w:tcPr>
          <w:p w14:paraId="610D06E3" w14:textId="77777777" w:rsidR="002C75E3" w:rsidRPr="00F85647" w:rsidRDefault="002C75E3" w:rsidP="005E2923">
            <w:pPr>
              <w:autoSpaceDE w:val="0"/>
              <w:autoSpaceDN w:val="0"/>
              <w:adjustRightInd w:val="0"/>
              <w:jc w:val="center"/>
              <w:rPr>
                <w:noProof/>
              </w:rPr>
            </w:pPr>
            <w:r w:rsidRPr="00F85647">
              <w:rPr>
                <w:noProof/>
              </w:rPr>
              <w:t>1</w:t>
            </w:r>
          </w:p>
        </w:tc>
        <w:tc>
          <w:tcPr>
            <w:tcW w:w="3005" w:type="dxa"/>
          </w:tcPr>
          <w:p w14:paraId="4BCE24F4" w14:textId="77777777" w:rsidR="002C75E3" w:rsidRPr="00F85647" w:rsidRDefault="002C75E3" w:rsidP="005E2923">
            <w:pPr>
              <w:autoSpaceDE w:val="0"/>
              <w:autoSpaceDN w:val="0"/>
              <w:adjustRightInd w:val="0"/>
              <w:jc w:val="center"/>
              <w:rPr>
                <w:noProof/>
                <w:lang w:val="en-US"/>
              </w:rPr>
            </w:pPr>
            <w:r w:rsidRPr="00F85647">
              <w:rPr>
                <w:noProof/>
                <w:lang w:val="en-US"/>
              </w:rPr>
              <w:t>2</w:t>
            </w:r>
          </w:p>
        </w:tc>
        <w:tc>
          <w:tcPr>
            <w:tcW w:w="1134" w:type="dxa"/>
          </w:tcPr>
          <w:p w14:paraId="3E6C9376" w14:textId="77777777" w:rsidR="002C75E3" w:rsidRPr="00F85647" w:rsidRDefault="002C75E3" w:rsidP="005E2923">
            <w:pPr>
              <w:autoSpaceDE w:val="0"/>
              <w:autoSpaceDN w:val="0"/>
              <w:adjustRightInd w:val="0"/>
              <w:jc w:val="center"/>
              <w:rPr>
                <w:noProof/>
                <w:lang w:val="en-US"/>
              </w:rPr>
            </w:pPr>
            <w:r w:rsidRPr="00F85647">
              <w:rPr>
                <w:noProof/>
                <w:lang w:val="en-US"/>
              </w:rPr>
              <w:t>3</w:t>
            </w:r>
          </w:p>
        </w:tc>
        <w:tc>
          <w:tcPr>
            <w:tcW w:w="1227" w:type="dxa"/>
          </w:tcPr>
          <w:p w14:paraId="6661E224" w14:textId="77777777" w:rsidR="002C75E3" w:rsidRPr="00F85647" w:rsidRDefault="002C75E3" w:rsidP="005E2923">
            <w:pPr>
              <w:autoSpaceDE w:val="0"/>
              <w:autoSpaceDN w:val="0"/>
              <w:adjustRightInd w:val="0"/>
              <w:jc w:val="center"/>
              <w:rPr>
                <w:noProof/>
                <w:lang w:val="en-US"/>
              </w:rPr>
            </w:pPr>
            <w:r w:rsidRPr="00F85647">
              <w:rPr>
                <w:noProof/>
                <w:lang w:val="en-US"/>
              </w:rPr>
              <w:t>4</w:t>
            </w:r>
          </w:p>
        </w:tc>
        <w:tc>
          <w:tcPr>
            <w:tcW w:w="2126" w:type="dxa"/>
          </w:tcPr>
          <w:p w14:paraId="542D7BD5" w14:textId="77777777" w:rsidR="002C75E3" w:rsidRPr="00F85647" w:rsidRDefault="002C75E3" w:rsidP="005E2923">
            <w:pPr>
              <w:autoSpaceDE w:val="0"/>
              <w:autoSpaceDN w:val="0"/>
              <w:adjustRightInd w:val="0"/>
              <w:jc w:val="center"/>
              <w:rPr>
                <w:noProof/>
                <w:lang w:val="en-US"/>
              </w:rPr>
            </w:pPr>
            <w:r w:rsidRPr="00F85647">
              <w:rPr>
                <w:noProof/>
                <w:lang w:val="en-US"/>
              </w:rPr>
              <w:t>5</w:t>
            </w:r>
          </w:p>
        </w:tc>
        <w:tc>
          <w:tcPr>
            <w:tcW w:w="1134" w:type="dxa"/>
          </w:tcPr>
          <w:p w14:paraId="6FF484C6" w14:textId="77777777" w:rsidR="002C75E3" w:rsidRPr="00F85647" w:rsidRDefault="002C75E3" w:rsidP="005E2923">
            <w:pPr>
              <w:autoSpaceDE w:val="0"/>
              <w:autoSpaceDN w:val="0"/>
              <w:adjustRightInd w:val="0"/>
              <w:jc w:val="center"/>
              <w:rPr>
                <w:noProof/>
                <w:lang w:val="en-US"/>
              </w:rPr>
            </w:pPr>
            <w:r w:rsidRPr="00F85647">
              <w:rPr>
                <w:noProof/>
                <w:lang w:val="en-US"/>
              </w:rPr>
              <w:t>6</w:t>
            </w:r>
          </w:p>
        </w:tc>
        <w:tc>
          <w:tcPr>
            <w:tcW w:w="2175" w:type="dxa"/>
          </w:tcPr>
          <w:p w14:paraId="12969D70" w14:textId="77777777" w:rsidR="002C75E3" w:rsidRPr="00F85647" w:rsidRDefault="002C75E3" w:rsidP="005E2923">
            <w:pPr>
              <w:autoSpaceDE w:val="0"/>
              <w:autoSpaceDN w:val="0"/>
              <w:adjustRightInd w:val="0"/>
              <w:jc w:val="center"/>
              <w:rPr>
                <w:noProof/>
                <w:lang w:val="en-US"/>
              </w:rPr>
            </w:pPr>
            <w:r w:rsidRPr="00F85647">
              <w:rPr>
                <w:noProof/>
                <w:lang w:val="en-US"/>
              </w:rPr>
              <w:t>7</w:t>
            </w:r>
          </w:p>
        </w:tc>
        <w:tc>
          <w:tcPr>
            <w:tcW w:w="1984" w:type="dxa"/>
          </w:tcPr>
          <w:p w14:paraId="37228EC1" w14:textId="77777777" w:rsidR="002C75E3" w:rsidRPr="00F85647" w:rsidRDefault="002C75E3" w:rsidP="005E2923">
            <w:pPr>
              <w:autoSpaceDE w:val="0"/>
              <w:autoSpaceDN w:val="0"/>
              <w:adjustRightInd w:val="0"/>
              <w:jc w:val="center"/>
              <w:rPr>
                <w:noProof/>
              </w:rPr>
            </w:pPr>
            <w:r w:rsidRPr="00F85647">
              <w:rPr>
                <w:noProof/>
              </w:rPr>
              <w:t>8</w:t>
            </w:r>
          </w:p>
        </w:tc>
      </w:tr>
      <w:tr w:rsidR="002C75E3" w:rsidRPr="00AE1407" w14:paraId="0CAEFEED" w14:textId="77777777" w:rsidTr="002C75E3">
        <w:trPr>
          <w:trHeight w:val="420"/>
        </w:trPr>
        <w:tc>
          <w:tcPr>
            <w:tcW w:w="569" w:type="dxa"/>
          </w:tcPr>
          <w:p w14:paraId="41A8BF60" w14:textId="77777777" w:rsidR="002C75E3" w:rsidRPr="00AE1407" w:rsidRDefault="002C75E3" w:rsidP="005E2923">
            <w:pPr>
              <w:autoSpaceDE w:val="0"/>
              <w:autoSpaceDN w:val="0"/>
              <w:adjustRightInd w:val="0"/>
              <w:jc w:val="center"/>
              <w:rPr>
                <w:noProof/>
                <w:lang w:val="en-US"/>
              </w:rPr>
            </w:pPr>
            <w:r w:rsidRPr="00AE1407">
              <w:rPr>
                <w:noProof/>
                <w:lang w:val="en-US"/>
              </w:rPr>
              <w:t>1</w:t>
            </w:r>
          </w:p>
        </w:tc>
        <w:tc>
          <w:tcPr>
            <w:tcW w:w="3005" w:type="dxa"/>
          </w:tcPr>
          <w:p w14:paraId="01C29B39" w14:textId="6D709B10" w:rsidR="002C75E3" w:rsidRPr="00931CE9" w:rsidRDefault="002C75E3" w:rsidP="005E2923">
            <w:pPr>
              <w:autoSpaceDE w:val="0"/>
              <w:autoSpaceDN w:val="0"/>
              <w:adjustRightInd w:val="0"/>
              <w:rPr>
                <w:noProof/>
                <w:lang w:val="en-US"/>
              </w:rPr>
            </w:pPr>
            <w:r w:rsidRPr="00931CE9">
              <w:rPr>
                <w:noProof/>
                <w:lang w:val="sr-Cyrl-RS"/>
              </w:rPr>
              <w:t>Месечни преглед и редовно сервисно одржавање  4 комада болничког лифта произвођача „Отис“</w:t>
            </w:r>
          </w:p>
        </w:tc>
        <w:tc>
          <w:tcPr>
            <w:tcW w:w="1134" w:type="dxa"/>
          </w:tcPr>
          <w:p w14:paraId="21C988EA" w14:textId="692FDF69" w:rsidR="002C75E3" w:rsidRPr="00AE1407" w:rsidRDefault="002C75E3" w:rsidP="005E2923">
            <w:pPr>
              <w:autoSpaceDE w:val="0"/>
              <w:autoSpaceDN w:val="0"/>
              <w:adjustRightInd w:val="0"/>
              <w:jc w:val="center"/>
              <w:rPr>
                <w:noProof/>
                <w:highlight w:val="yellow"/>
                <w:lang w:val="en-US"/>
              </w:rPr>
            </w:pPr>
            <w:r>
              <w:rPr>
                <w:noProof/>
                <w:lang w:val="sr-Cyrl-RS"/>
              </w:rPr>
              <w:t>месец</w:t>
            </w:r>
          </w:p>
        </w:tc>
        <w:tc>
          <w:tcPr>
            <w:tcW w:w="1227" w:type="dxa"/>
          </w:tcPr>
          <w:p w14:paraId="4B963D1F" w14:textId="6C9AB42E" w:rsidR="002C75E3" w:rsidRPr="00AE1407" w:rsidRDefault="002C75E3" w:rsidP="005E2923">
            <w:pPr>
              <w:autoSpaceDE w:val="0"/>
              <w:autoSpaceDN w:val="0"/>
              <w:adjustRightInd w:val="0"/>
              <w:jc w:val="center"/>
              <w:rPr>
                <w:noProof/>
                <w:lang w:val="en-US"/>
              </w:rPr>
            </w:pPr>
            <w:r>
              <w:rPr>
                <w:noProof/>
                <w:lang w:val="sr-Latn-RS"/>
              </w:rPr>
              <w:t>12</w:t>
            </w:r>
          </w:p>
        </w:tc>
        <w:tc>
          <w:tcPr>
            <w:tcW w:w="2126" w:type="dxa"/>
          </w:tcPr>
          <w:p w14:paraId="5DB39D03" w14:textId="77777777" w:rsidR="002C75E3" w:rsidRPr="00AE1407" w:rsidRDefault="002C75E3" w:rsidP="005E2923">
            <w:pPr>
              <w:autoSpaceDE w:val="0"/>
              <w:autoSpaceDN w:val="0"/>
              <w:adjustRightInd w:val="0"/>
              <w:jc w:val="center"/>
              <w:rPr>
                <w:noProof/>
                <w:lang w:val="en-US"/>
              </w:rPr>
            </w:pPr>
          </w:p>
        </w:tc>
        <w:tc>
          <w:tcPr>
            <w:tcW w:w="1134" w:type="dxa"/>
          </w:tcPr>
          <w:p w14:paraId="4E9B5242" w14:textId="77777777" w:rsidR="002C75E3" w:rsidRPr="00AE1407" w:rsidRDefault="002C75E3" w:rsidP="005E2923">
            <w:pPr>
              <w:autoSpaceDE w:val="0"/>
              <w:autoSpaceDN w:val="0"/>
              <w:adjustRightInd w:val="0"/>
              <w:jc w:val="right"/>
              <w:rPr>
                <w:noProof/>
                <w:lang w:val="en-US"/>
              </w:rPr>
            </w:pPr>
          </w:p>
        </w:tc>
        <w:tc>
          <w:tcPr>
            <w:tcW w:w="2175" w:type="dxa"/>
          </w:tcPr>
          <w:p w14:paraId="37AF8378" w14:textId="77777777" w:rsidR="002C75E3" w:rsidRPr="00AE1407" w:rsidRDefault="002C75E3" w:rsidP="005E2923">
            <w:pPr>
              <w:autoSpaceDE w:val="0"/>
              <w:autoSpaceDN w:val="0"/>
              <w:adjustRightInd w:val="0"/>
              <w:jc w:val="right"/>
              <w:rPr>
                <w:noProof/>
                <w:lang w:val="en-US"/>
              </w:rPr>
            </w:pPr>
          </w:p>
        </w:tc>
        <w:tc>
          <w:tcPr>
            <w:tcW w:w="1984" w:type="dxa"/>
          </w:tcPr>
          <w:p w14:paraId="63537619" w14:textId="77777777" w:rsidR="002C75E3" w:rsidRPr="00AE1407" w:rsidRDefault="002C75E3" w:rsidP="005E2923">
            <w:pPr>
              <w:autoSpaceDE w:val="0"/>
              <w:autoSpaceDN w:val="0"/>
              <w:adjustRightInd w:val="0"/>
              <w:jc w:val="right"/>
              <w:rPr>
                <w:noProof/>
                <w:lang w:val="en-US"/>
              </w:rPr>
            </w:pPr>
          </w:p>
        </w:tc>
      </w:tr>
      <w:tr w:rsidR="002C75E3" w:rsidRPr="00AE1407" w14:paraId="03A3B82E" w14:textId="77777777" w:rsidTr="002C75E3">
        <w:trPr>
          <w:trHeight w:val="420"/>
        </w:trPr>
        <w:tc>
          <w:tcPr>
            <w:tcW w:w="569" w:type="dxa"/>
          </w:tcPr>
          <w:p w14:paraId="30767BED" w14:textId="77777777" w:rsidR="002C75E3" w:rsidRPr="00AE1407" w:rsidRDefault="002C75E3" w:rsidP="005E2923">
            <w:pPr>
              <w:autoSpaceDE w:val="0"/>
              <w:autoSpaceDN w:val="0"/>
              <w:adjustRightInd w:val="0"/>
              <w:jc w:val="center"/>
              <w:rPr>
                <w:noProof/>
                <w:lang w:val="en-US"/>
              </w:rPr>
            </w:pPr>
            <w:r w:rsidRPr="00AE1407">
              <w:rPr>
                <w:noProof/>
                <w:lang w:val="en-US"/>
              </w:rPr>
              <w:t>2</w:t>
            </w:r>
          </w:p>
        </w:tc>
        <w:tc>
          <w:tcPr>
            <w:tcW w:w="3005" w:type="dxa"/>
          </w:tcPr>
          <w:p w14:paraId="4C7D04EB" w14:textId="05FF3E47" w:rsidR="002C75E3" w:rsidRPr="00931CE9" w:rsidRDefault="002C75E3" w:rsidP="005E2923">
            <w:pPr>
              <w:autoSpaceDE w:val="0"/>
              <w:autoSpaceDN w:val="0"/>
              <w:adjustRightInd w:val="0"/>
              <w:rPr>
                <w:noProof/>
                <w:lang w:val="en-US"/>
              </w:rPr>
            </w:pPr>
            <w:r w:rsidRPr="00931CE9">
              <w:rPr>
                <w:noProof/>
                <w:lang w:val="sr-Cyrl-RS"/>
              </w:rPr>
              <w:t>Месечни преглед и редовно сервисно одржавање 1 комад маолтеретног лифта произвођача „Тома“</w:t>
            </w:r>
          </w:p>
        </w:tc>
        <w:tc>
          <w:tcPr>
            <w:tcW w:w="1134" w:type="dxa"/>
          </w:tcPr>
          <w:p w14:paraId="733292B2" w14:textId="51A3B1FF" w:rsidR="002C75E3" w:rsidRPr="00AE1407" w:rsidRDefault="002C75E3" w:rsidP="005E2923">
            <w:pPr>
              <w:autoSpaceDE w:val="0"/>
              <w:autoSpaceDN w:val="0"/>
              <w:adjustRightInd w:val="0"/>
              <w:jc w:val="center"/>
              <w:rPr>
                <w:noProof/>
                <w:highlight w:val="yellow"/>
                <w:lang w:val="en-US"/>
              </w:rPr>
            </w:pPr>
            <w:r>
              <w:rPr>
                <w:noProof/>
                <w:lang w:val="sr-Cyrl-RS"/>
              </w:rPr>
              <w:t>месец</w:t>
            </w:r>
          </w:p>
        </w:tc>
        <w:tc>
          <w:tcPr>
            <w:tcW w:w="1227" w:type="dxa"/>
          </w:tcPr>
          <w:p w14:paraId="7632A302" w14:textId="0FF06546" w:rsidR="002C75E3" w:rsidRPr="00AE1407" w:rsidRDefault="002C75E3" w:rsidP="005E2923">
            <w:pPr>
              <w:autoSpaceDE w:val="0"/>
              <w:autoSpaceDN w:val="0"/>
              <w:adjustRightInd w:val="0"/>
              <w:jc w:val="center"/>
              <w:rPr>
                <w:noProof/>
                <w:lang w:val="en-US"/>
              </w:rPr>
            </w:pPr>
            <w:r w:rsidRPr="00FE65A3">
              <w:rPr>
                <w:noProof/>
                <w:lang w:val="sr-Cyrl-RS"/>
              </w:rPr>
              <w:t>1</w:t>
            </w:r>
            <w:r>
              <w:rPr>
                <w:noProof/>
                <w:lang w:val="sr-Cyrl-RS"/>
              </w:rPr>
              <w:t>2</w:t>
            </w:r>
          </w:p>
        </w:tc>
        <w:tc>
          <w:tcPr>
            <w:tcW w:w="2126" w:type="dxa"/>
          </w:tcPr>
          <w:p w14:paraId="0FA476BF" w14:textId="77777777" w:rsidR="002C75E3" w:rsidRPr="00AE1407" w:rsidRDefault="002C75E3" w:rsidP="005E2923">
            <w:pPr>
              <w:autoSpaceDE w:val="0"/>
              <w:autoSpaceDN w:val="0"/>
              <w:adjustRightInd w:val="0"/>
              <w:jc w:val="center"/>
              <w:rPr>
                <w:noProof/>
                <w:lang w:val="en-US"/>
              </w:rPr>
            </w:pPr>
          </w:p>
        </w:tc>
        <w:tc>
          <w:tcPr>
            <w:tcW w:w="1134" w:type="dxa"/>
          </w:tcPr>
          <w:p w14:paraId="336C29F8" w14:textId="77777777" w:rsidR="002C75E3" w:rsidRPr="00AE1407" w:rsidRDefault="002C75E3" w:rsidP="005E2923">
            <w:pPr>
              <w:autoSpaceDE w:val="0"/>
              <w:autoSpaceDN w:val="0"/>
              <w:adjustRightInd w:val="0"/>
              <w:jc w:val="right"/>
              <w:rPr>
                <w:noProof/>
                <w:lang w:val="en-US"/>
              </w:rPr>
            </w:pPr>
          </w:p>
        </w:tc>
        <w:tc>
          <w:tcPr>
            <w:tcW w:w="2175" w:type="dxa"/>
          </w:tcPr>
          <w:p w14:paraId="5792EBDB" w14:textId="77777777" w:rsidR="002C75E3" w:rsidRPr="00AE1407" w:rsidRDefault="002C75E3" w:rsidP="005E2923">
            <w:pPr>
              <w:autoSpaceDE w:val="0"/>
              <w:autoSpaceDN w:val="0"/>
              <w:adjustRightInd w:val="0"/>
              <w:jc w:val="right"/>
              <w:rPr>
                <w:noProof/>
                <w:lang w:val="en-US"/>
              </w:rPr>
            </w:pPr>
          </w:p>
        </w:tc>
        <w:tc>
          <w:tcPr>
            <w:tcW w:w="1984" w:type="dxa"/>
          </w:tcPr>
          <w:p w14:paraId="3A6F0574" w14:textId="77777777" w:rsidR="002C75E3" w:rsidRPr="00AE1407" w:rsidRDefault="002C75E3" w:rsidP="005E2923">
            <w:pPr>
              <w:autoSpaceDE w:val="0"/>
              <w:autoSpaceDN w:val="0"/>
              <w:adjustRightInd w:val="0"/>
              <w:jc w:val="right"/>
              <w:rPr>
                <w:noProof/>
                <w:lang w:val="en-US"/>
              </w:rPr>
            </w:pPr>
          </w:p>
        </w:tc>
      </w:tr>
      <w:tr w:rsidR="002C75E3" w:rsidRPr="00AE1407" w14:paraId="55192CF3" w14:textId="77777777" w:rsidTr="002C75E3">
        <w:trPr>
          <w:trHeight w:val="420"/>
        </w:trPr>
        <w:tc>
          <w:tcPr>
            <w:tcW w:w="569" w:type="dxa"/>
          </w:tcPr>
          <w:p w14:paraId="3ADD7236" w14:textId="77777777" w:rsidR="002C75E3" w:rsidRPr="00AE1407" w:rsidRDefault="002C75E3" w:rsidP="005E2923">
            <w:pPr>
              <w:autoSpaceDE w:val="0"/>
              <w:autoSpaceDN w:val="0"/>
              <w:adjustRightInd w:val="0"/>
              <w:jc w:val="center"/>
              <w:rPr>
                <w:noProof/>
                <w:lang w:val="en-US"/>
              </w:rPr>
            </w:pPr>
            <w:r w:rsidRPr="00AE1407">
              <w:rPr>
                <w:noProof/>
                <w:lang w:val="en-US"/>
              </w:rPr>
              <w:t>3</w:t>
            </w:r>
          </w:p>
        </w:tc>
        <w:tc>
          <w:tcPr>
            <w:tcW w:w="3005" w:type="dxa"/>
            <w:vAlign w:val="center"/>
          </w:tcPr>
          <w:p w14:paraId="5C734F9E" w14:textId="64DA380B" w:rsidR="002C75E3" w:rsidRPr="00AE1407" w:rsidRDefault="002C75E3" w:rsidP="002C75E3">
            <w:pPr>
              <w:autoSpaceDE w:val="0"/>
              <w:autoSpaceDN w:val="0"/>
              <w:adjustRightInd w:val="0"/>
              <w:rPr>
                <w:noProof/>
                <w:lang w:val="en-US"/>
              </w:rPr>
            </w:pPr>
            <w:r>
              <w:rPr>
                <w:noProof/>
                <w:color w:val="000000"/>
              </w:rPr>
              <w:t>Ванредно севисирање 85</w:t>
            </w:r>
            <w:r w:rsidRPr="009704E9">
              <w:rPr>
                <w:noProof/>
                <w:color w:val="000000"/>
              </w:rPr>
              <w:t xml:space="preserve"> %</w:t>
            </w:r>
            <w:r>
              <w:rPr>
                <w:noProof/>
                <w:color w:val="000000"/>
              </w:rPr>
              <w:t xml:space="preserve"> укупне вредности </w:t>
            </w:r>
            <w:r w:rsidRPr="00576CE3">
              <w:rPr>
                <w:i/>
                <w:noProof/>
                <w:color w:val="000000"/>
              </w:rPr>
              <w:t>ценовника</w:t>
            </w:r>
            <w:r>
              <w:rPr>
                <w:noProof/>
                <w:color w:val="000000"/>
              </w:rPr>
              <w:t xml:space="preserve"> </w:t>
            </w:r>
            <w:r>
              <w:t xml:space="preserve">из поглавља </w:t>
            </w:r>
            <w:r>
              <w:rPr>
                <w:lang w:val="sr-Cyrl-RS"/>
              </w:rPr>
              <w:t>3</w:t>
            </w:r>
            <w:r>
              <w:t>.</w:t>
            </w:r>
            <w:r>
              <w:rPr>
                <w:noProof/>
                <w:color w:val="000000"/>
              </w:rPr>
              <w:t>)</w:t>
            </w:r>
          </w:p>
        </w:tc>
        <w:tc>
          <w:tcPr>
            <w:tcW w:w="1134" w:type="dxa"/>
            <w:vAlign w:val="center"/>
          </w:tcPr>
          <w:p w14:paraId="4EC23D9C" w14:textId="0974F413" w:rsidR="002C75E3" w:rsidRPr="00AE1407" w:rsidRDefault="002C75E3" w:rsidP="005E2923">
            <w:pPr>
              <w:autoSpaceDE w:val="0"/>
              <w:autoSpaceDN w:val="0"/>
              <w:adjustRightInd w:val="0"/>
              <w:jc w:val="center"/>
              <w:rPr>
                <w:noProof/>
                <w:highlight w:val="yellow"/>
                <w:lang w:val="en-US"/>
              </w:rPr>
            </w:pPr>
            <w:r w:rsidRPr="004F3EFA">
              <w:rPr>
                <w:noProof/>
                <w:color w:val="000000"/>
              </w:rPr>
              <w:t>паушал</w:t>
            </w:r>
          </w:p>
        </w:tc>
        <w:tc>
          <w:tcPr>
            <w:tcW w:w="1227" w:type="dxa"/>
            <w:vAlign w:val="center"/>
          </w:tcPr>
          <w:p w14:paraId="0CC26204" w14:textId="66C433AC" w:rsidR="002C75E3" w:rsidRPr="00AE1407" w:rsidRDefault="002C75E3" w:rsidP="005E2923">
            <w:pPr>
              <w:autoSpaceDE w:val="0"/>
              <w:autoSpaceDN w:val="0"/>
              <w:adjustRightInd w:val="0"/>
              <w:jc w:val="center"/>
              <w:rPr>
                <w:noProof/>
                <w:lang w:val="en-US"/>
              </w:rPr>
            </w:pPr>
            <w:r>
              <w:rPr>
                <w:noProof/>
                <w:color w:val="000000"/>
              </w:rPr>
              <w:t>-</w:t>
            </w:r>
          </w:p>
        </w:tc>
        <w:tc>
          <w:tcPr>
            <w:tcW w:w="2126" w:type="dxa"/>
          </w:tcPr>
          <w:p w14:paraId="1836ECDA" w14:textId="77777777" w:rsidR="002C75E3" w:rsidRPr="00AE1407" w:rsidRDefault="002C75E3" w:rsidP="005E2923">
            <w:pPr>
              <w:autoSpaceDE w:val="0"/>
              <w:autoSpaceDN w:val="0"/>
              <w:adjustRightInd w:val="0"/>
              <w:jc w:val="center"/>
              <w:rPr>
                <w:noProof/>
                <w:lang w:val="en-US"/>
              </w:rPr>
            </w:pPr>
          </w:p>
        </w:tc>
        <w:tc>
          <w:tcPr>
            <w:tcW w:w="1134" w:type="dxa"/>
          </w:tcPr>
          <w:p w14:paraId="0E291FEB" w14:textId="77777777" w:rsidR="002C75E3" w:rsidRPr="00AE1407" w:rsidRDefault="002C75E3" w:rsidP="005E2923">
            <w:pPr>
              <w:autoSpaceDE w:val="0"/>
              <w:autoSpaceDN w:val="0"/>
              <w:adjustRightInd w:val="0"/>
              <w:jc w:val="right"/>
              <w:rPr>
                <w:noProof/>
                <w:lang w:val="en-US"/>
              </w:rPr>
            </w:pPr>
          </w:p>
        </w:tc>
        <w:tc>
          <w:tcPr>
            <w:tcW w:w="2175" w:type="dxa"/>
          </w:tcPr>
          <w:p w14:paraId="5ABA411A" w14:textId="77777777" w:rsidR="002C75E3" w:rsidRPr="00AE1407" w:rsidRDefault="002C75E3" w:rsidP="005E2923">
            <w:pPr>
              <w:autoSpaceDE w:val="0"/>
              <w:autoSpaceDN w:val="0"/>
              <w:adjustRightInd w:val="0"/>
              <w:jc w:val="right"/>
              <w:rPr>
                <w:noProof/>
                <w:lang w:val="en-US"/>
              </w:rPr>
            </w:pPr>
          </w:p>
        </w:tc>
        <w:tc>
          <w:tcPr>
            <w:tcW w:w="1984" w:type="dxa"/>
          </w:tcPr>
          <w:p w14:paraId="36606E45" w14:textId="77777777" w:rsidR="002C75E3" w:rsidRPr="00AE1407" w:rsidRDefault="002C75E3" w:rsidP="005E2923">
            <w:pPr>
              <w:autoSpaceDE w:val="0"/>
              <w:autoSpaceDN w:val="0"/>
              <w:adjustRightInd w:val="0"/>
              <w:jc w:val="right"/>
              <w:rPr>
                <w:noProof/>
                <w:lang w:val="en-US"/>
              </w:rPr>
            </w:pPr>
          </w:p>
        </w:tc>
      </w:tr>
      <w:tr w:rsidR="002C75E3" w:rsidRPr="00AE1407" w14:paraId="530432BC" w14:textId="77777777" w:rsidTr="002C75E3">
        <w:trPr>
          <w:gridAfter w:val="2"/>
          <w:wAfter w:w="4159" w:type="dxa"/>
          <w:trHeight w:val="274"/>
        </w:trPr>
        <w:tc>
          <w:tcPr>
            <w:tcW w:w="569" w:type="dxa"/>
          </w:tcPr>
          <w:p w14:paraId="11131FC1" w14:textId="77777777" w:rsidR="002C75E3" w:rsidRPr="00AE1407" w:rsidRDefault="002C75E3" w:rsidP="005E2923">
            <w:pPr>
              <w:autoSpaceDE w:val="0"/>
              <w:autoSpaceDN w:val="0"/>
              <w:adjustRightInd w:val="0"/>
              <w:jc w:val="center"/>
              <w:rPr>
                <w:b/>
                <w:bCs/>
                <w:noProof/>
              </w:rPr>
            </w:pPr>
            <w:r>
              <w:rPr>
                <w:b/>
                <w:bCs/>
                <w:noProof/>
              </w:rPr>
              <w:t>I</w:t>
            </w:r>
          </w:p>
        </w:tc>
        <w:tc>
          <w:tcPr>
            <w:tcW w:w="8626" w:type="dxa"/>
            <w:gridSpan w:val="5"/>
          </w:tcPr>
          <w:p w14:paraId="25B5EA9C" w14:textId="77777777" w:rsidR="002C75E3" w:rsidRPr="00AE1407" w:rsidRDefault="002C75E3"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r>
      <w:tr w:rsidR="002C75E3" w:rsidRPr="00AE1407" w14:paraId="20D02985" w14:textId="77777777" w:rsidTr="002C75E3">
        <w:trPr>
          <w:gridAfter w:val="2"/>
          <w:wAfter w:w="4159" w:type="dxa"/>
          <w:trHeight w:val="274"/>
        </w:trPr>
        <w:tc>
          <w:tcPr>
            <w:tcW w:w="569" w:type="dxa"/>
          </w:tcPr>
          <w:p w14:paraId="631B263E" w14:textId="77777777" w:rsidR="002C75E3" w:rsidRPr="00AE1407" w:rsidRDefault="002C75E3" w:rsidP="005E2923">
            <w:pPr>
              <w:autoSpaceDE w:val="0"/>
              <w:autoSpaceDN w:val="0"/>
              <w:adjustRightInd w:val="0"/>
              <w:jc w:val="center"/>
              <w:rPr>
                <w:b/>
                <w:bCs/>
                <w:noProof/>
                <w:lang w:val="en-US"/>
              </w:rPr>
            </w:pPr>
            <w:r>
              <w:rPr>
                <w:b/>
                <w:bCs/>
                <w:noProof/>
                <w:lang w:val="en-US"/>
              </w:rPr>
              <w:t>II</w:t>
            </w:r>
          </w:p>
        </w:tc>
        <w:tc>
          <w:tcPr>
            <w:tcW w:w="8626" w:type="dxa"/>
            <w:gridSpan w:val="5"/>
          </w:tcPr>
          <w:p w14:paraId="23971176" w14:textId="77777777" w:rsidR="002C75E3" w:rsidRPr="00AE1407" w:rsidRDefault="002C75E3"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r>
      <w:tr w:rsidR="002C75E3" w:rsidRPr="00AE1407" w14:paraId="5776832B" w14:textId="77777777" w:rsidTr="002C75E3">
        <w:trPr>
          <w:gridAfter w:val="2"/>
          <w:wAfter w:w="4159" w:type="dxa"/>
          <w:trHeight w:val="274"/>
        </w:trPr>
        <w:tc>
          <w:tcPr>
            <w:tcW w:w="569" w:type="dxa"/>
          </w:tcPr>
          <w:p w14:paraId="6CD5A390" w14:textId="77777777" w:rsidR="002C75E3" w:rsidRPr="00AE1407" w:rsidRDefault="002C75E3" w:rsidP="005E2923">
            <w:pPr>
              <w:autoSpaceDE w:val="0"/>
              <w:autoSpaceDN w:val="0"/>
              <w:adjustRightInd w:val="0"/>
              <w:jc w:val="center"/>
              <w:rPr>
                <w:b/>
                <w:bCs/>
                <w:noProof/>
                <w:lang w:val="en-US"/>
              </w:rPr>
            </w:pPr>
            <w:r>
              <w:rPr>
                <w:b/>
                <w:bCs/>
                <w:noProof/>
                <w:lang w:val="en-US"/>
              </w:rPr>
              <w:t>III</w:t>
            </w:r>
          </w:p>
        </w:tc>
        <w:tc>
          <w:tcPr>
            <w:tcW w:w="8626" w:type="dxa"/>
            <w:gridSpan w:val="5"/>
          </w:tcPr>
          <w:p w14:paraId="5AF0B9C1" w14:textId="77777777" w:rsidR="002C75E3" w:rsidRPr="00AE1407" w:rsidRDefault="002C75E3"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r>
    </w:tbl>
    <w:p w14:paraId="7892E8E7" w14:textId="77777777" w:rsidR="00531A8A" w:rsidRPr="00AE1407" w:rsidRDefault="00531A8A" w:rsidP="00531A8A">
      <w:pPr>
        <w:pStyle w:val="BodyText"/>
        <w:ind w:left="6480"/>
        <w:rPr>
          <w:noProof/>
          <w:szCs w:val="24"/>
        </w:rPr>
      </w:pPr>
    </w:p>
    <w:p w14:paraId="22A4EE9E" w14:textId="77777777" w:rsidR="002C75E3" w:rsidRDefault="002C75E3" w:rsidP="00531A8A">
      <w:pPr>
        <w:pStyle w:val="BodyText"/>
        <w:ind w:left="6480"/>
        <w:rPr>
          <w:noProof/>
          <w:szCs w:val="24"/>
          <w:lang w:val="sr-Cyrl-RS"/>
        </w:rPr>
      </w:pPr>
    </w:p>
    <w:p w14:paraId="2C62D71A" w14:textId="77777777" w:rsidR="002C75E3" w:rsidRDefault="002C75E3" w:rsidP="00531A8A">
      <w:pPr>
        <w:pStyle w:val="BodyText"/>
        <w:ind w:left="6480"/>
        <w:rPr>
          <w:noProof/>
          <w:szCs w:val="24"/>
          <w:lang w:val="sr-Cyrl-RS"/>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420B0C1F" w14:textId="77777777" w:rsidR="00531A8A" w:rsidRPr="00AE1407" w:rsidRDefault="00531A8A" w:rsidP="00531A8A">
      <w:pPr>
        <w:pStyle w:val="BodyText"/>
        <w:rPr>
          <w:noProof/>
          <w:szCs w:val="24"/>
        </w:rPr>
      </w:pP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Default="00531A8A" w:rsidP="00BD619D">
      <w:pPr>
        <w:pStyle w:val="Heading1"/>
        <w:numPr>
          <w:ilvl w:val="0"/>
          <w:numId w:val="14"/>
        </w:numPr>
        <w:jc w:val="center"/>
        <w:rPr>
          <w:noProof/>
        </w:rPr>
        <w:sectPr w:rsidR="00E05332" w:rsidSect="0006401C">
          <w:pgSz w:w="16838" w:h="11906" w:orient="landscape"/>
          <w:pgMar w:top="1418" w:right="1418" w:bottom="1418" w:left="1418" w:header="709" w:footer="709" w:gutter="0"/>
          <w:cols w:space="708"/>
          <w:docGrid w:linePitch="360"/>
        </w:sectPr>
      </w:pPr>
      <w:r w:rsidRPr="00AE1407">
        <w:rPr>
          <w:noProof/>
        </w:rPr>
        <w:br w:type="page"/>
      </w:r>
      <w:bookmarkStart w:id="57" w:name="_Toc401143642"/>
    </w:p>
    <w:p w14:paraId="1034BE34" w14:textId="4FE7AF3F" w:rsidR="00E05332" w:rsidRPr="00360D95" w:rsidRDefault="00E05332" w:rsidP="00360D95">
      <w:pPr>
        <w:jc w:val="center"/>
        <w:rPr>
          <w:b/>
        </w:rPr>
      </w:pPr>
      <w:bookmarkStart w:id="58" w:name="_Toc440629954"/>
      <w:r w:rsidRPr="00360D95">
        <w:rPr>
          <w:b/>
        </w:rPr>
        <w:lastRenderedPageBreak/>
        <w:t>ОПШТИ ПОДАЦИ О ПОНУЂАЧУ ИЗ ГРУПЕ ПОНУЂАЧА</w:t>
      </w:r>
      <w:bookmarkEnd w:id="57"/>
      <w:bookmarkEnd w:id="58"/>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59" w:name="_Toc375826016"/>
      <w:bookmarkStart w:id="60" w:name="_Toc389030823"/>
      <w:bookmarkStart w:id="61" w:name="_Toc401143643"/>
      <w:bookmarkStart w:id="62" w:name="_Toc440629955"/>
      <w:r w:rsidRPr="00360D95">
        <w:rPr>
          <w:b/>
        </w:rPr>
        <w:lastRenderedPageBreak/>
        <w:t>ОПШТИ ПОДАЦИ О ПОДИЗВОЂАЧИМА</w:t>
      </w:r>
      <w:bookmarkEnd w:id="59"/>
      <w:bookmarkEnd w:id="60"/>
      <w:bookmarkEnd w:id="61"/>
      <w:bookmarkEnd w:id="62"/>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5D57BD50" w14:textId="77777777" w:rsidR="00E05332" w:rsidRPr="00C35CDB" w:rsidRDefault="00E05332" w:rsidP="00E05332">
      <w:pPr>
        <w:rPr>
          <w:b/>
          <w:noProof/>
        </w:rPr>
      </w:pPr>
      <w:r w:rsidRPr="00C35CDB">
        <w:rPr>
          <w:noProof/>
        </w:rPr>
        <w:t>Уколико уговор између наручиоца и понуђача буде закључен,  подизвођач ће бити наведен у уговору.</w:t>
      </w:r>
    </w:p>
    <w:p w14:paraId="0A068C6B" w14:textId="77777777" w:rsidR="00E05332" w:rsidRPr="00C35CDB" w:rsidRDefault="00E05332" w:rsidP="00E05332">
      <w:pPr>
        <w:rPr>
          <w:b/>
          <w:noProof/>
        </w:rPr>
      </w:pPr>
    </w:p>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7EE9B978" w15:done="0"/>
  <w15:commentEx w15:paraId="677D2AA6" w15:done="0"/>
  <w15:commentEx w15:paraId="47DA1E76" w15:done="0"/>
  <w15:commentEx w15:paraId="3DA2EAB1" w15:done="0"/>
  <w15:commentEx w15:paraId="61930064" w15:done="0"/>
  <w15:commentEx w15:paraId="15CF6DE3" w15:done="0"/>
  <w15:commentEx w15:paraId="51B748D9" w15:done="0"/>
  <w15:commentEx w15:paraId="7F728D30" w15:done="0"/>
  <w15:commentEx w15:paraId="689F5AE7" w15:done="0"/>
  <w15:commentEx w15:paraId="209BFD6F" w15:done="0"/>
  <w15:commentEx w15:paraId="376BF5A3" w15:done="0"/>
  <w15:commentEx w15:paraId="446F427C" w15:done="0"/>
  <w15:commentEx w15:paraId="5D4A26BE" w15:done="0"/>
  <w15:commentEx w15:paraId="53EF0DEA" w15:done="0"/>
  <w15:commentEx w15:paraId="483DFF60" w15:done="0"/>
  <w15:commentEx w15:paraId="0D7AF3B9" w15:done="0"/>
  <w15:commentEx w15:paraId="611A5EB6" w15:done="0"/>
  <w15:commentEx w15:paraId="23CFE008" w15:done="0"/>
  <w15:commentEx w15:paraId="211CE0CA" w15:done="0"/>
  <w15:commentEx w15:paraId="0BC10137" w15:done="0"/>
  <w15:commentEx w15:paraId="017F4291" w15:done="0"/>
  <w15:commentEx w15:paraId="2271BF5E" w15:done="0"/>
  <w15:commentEx w15:paraId="00C73851" w15:done="0"/>
  <w15:commentEx w15:paraId="75C8339E" w15:done="0"/>
  <w15:commentEx w15:paraId="4380B979" w15:done="0"/>
  <w15:commentEx w15:paraId="6CE6E3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D14851" w14:textId="77777777" w:rsidR="0008734C" w:rsidRDefault="0008734C">
      <w:r>
        <w:separator/>
      </w:r>
    </w:p>
  </w:endnote>
  <w:endnote w:type="continuationSeparator" w:id="0">
    <w:p w14:paraId="7DFF383B" w14:textId="77777777" w:rsidR="0008734C" w:rsidRDefault="00087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08734C" w:rsidRDefault="0008734C"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08734C" w:rsidRDefault="0008734C"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644836"/>
      <w:docPartObj>
        <w:docPartGallery w:val="Page Numbers (Bottom of Page)"/>
        <w:docPartUnique/>
      </w:docPartObj>
    </w:sdtPr>
    <w:sdtEndPr/>
    <w:sdtContent>
      <w:sdt>
        <w:sdtPr>
          <w:id w:val="-1793116479"/>
          <w:docPartObj>
            <w:docPartGallery w:val="Page Numbers (Top of Page)"/>
            <w:docPartUnique/>
          </w:docPartObj>
        </w:sdtPr>
        <w:sdtEndPr/>
        <w:sdtContent>
          <w:p w14:paraId="6A569B3C" w14:textId="77777777" w:rsidR="0008734C" w:rsidRDefault="0008734C">
            <w:pPr>
              <w:pStyle w:val="Footer"/>
              <w:jc w:val="center"/>
            </w:pPr>
            <w:r>
              <w:t xml:space="preserve">Страна </w:t>
            </w:r>
            <w:r>
              <w:rPr>
                <w:b/>
              </w:rPr>
              <w:fldChar w:fldCharType="begin"/>
            </w:r>
            <w:r>
              <w:rPr>
                <w:b/>
              </w:rPr>
              <w:instrText xml:space="preserve"> PAGE </w:instrText>
            </w:r>
            <w:r>
              <w:rPr>
                <w:b/>
              </w:rPr>
              <w:fldChar w:fldCharType="separate"/>
            </w:r>
            <w:r w:rsidR="00335745">
              <w:rPr>
                <w:b/>
                <w:noProof/>
              </w:rPr>
              <w:t>31</w:t>
            </w:r>
            <w:r>
              <w:rPr>
                <w:b/>
              </w:rPr>
              <w:fldChar w:fldCharType="end"/>
            </w:r>
            <w:r>
              <w:t xml:space="preserve"> од </w:t>
            </w:r>
            <w:r>
              <w:rPr>
                <w:b/>
              </w:rPr>
              <w:fldChar w:fldCharType="begin"/>
            </w:r>
            <w:r>
              <w:rPr>
                <w:b/>
              </w:rPr>
              <w:instrText xml:space="preserve"> NUMPAGES  </w:instrText>
            </w:r>
            <w:r>
              <w:rPr>
                <w:b/>
              </w:rPr>
              <w:fldChar w:fldCharType="separate"/>
            </w:r>
            <w:r w:rsidR="00335745">
              <w:rPr>
                <w:b/>
                <w:noProof/>
              </w:rPr>
              <w:t>31</w:t>
            </w:r>
            <w:r>
              <w:rPr>
                <w:b/>
              </w:rPr>
              <w:fldChar w:fldCharType="end"/>
            </w:r>
          </w:p>
        </w:sdtContent>
      </w:sdt>
    </w:sdtContent>
  </w:sdt>
  <w:p w14:paraId="178E4715" w14:textId="77777777" w:rsidR="0008734C" w:rsidRPr="00CF2211" w:rsidRDefault="0008734C"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E1F62" w14:textId="77777777" w:rsidR="0008734C" w:rsidRDefault="0008734C">
      <w:r>
        <w:separator/>
      </w:r>
    </w:p>
  </w:footnote>
  <w:footnote w:type="continuationSeparator" w:id="0">
    <w:p w14:paraId="262CEE5F" w14:textId="77777777" w:rsidR="0008734C" w:rsidRDefault="00087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08734C" w:rsidRPr="00884492" w:rsidRDefault="0008734C"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B351CEA"/>
    <w:multiLevelType w:val="hybridMultilevel"/>
    <w:tmpl w:val="6AD016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CEE6C1D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771697"/>
    <w:multiLevelType w:val="hybridMultilevel"/>
    <w:tmpl w:val="A004533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7">
    <w:nsid w:val="3421175C"/>
    <w:multiLevelType w:val="hybridMultilevel"/>
    <w:tmpl w:val="3DD8FA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9">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4">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559A2BD9"/>
    <w:multiLevelType w:val="hybridMultilevel"/>
    <w:tmpl w:val="3392C506"/>
    <w:lvl w:ilvl="0" w:tplc="DDD252AE">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786"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B01A9C"/>
    <w:multiLevelType w:val="hybridMultilevel"/>
    <w:tmpl w:val="073C0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9">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9766DD8"/>
    <w:multiLevelType w:val="hybridMultilevel"/>
    <w:tmpl w:val="CF4AEF00"/>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7F373389"/>
    <w:multiLevelType w:val="hybridMultilevel"/>
    <w:tmpl w:val="8DF22034"/>
    <w:lvl w:ilvl="0" w:tplc="DF9A99C4">
      <w:start w:val="1"/>
      <w:numFmt w:val="decimal"/>
      <w:lvlText w:val="%1."/>
      <w:lvlJc w:val="left"/>
      <w:pPr>
        <w:ind w:left="567"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
  </w:num>
  <w:num w:numId="6">
    <w:abstractNumId w:val="10"/>
  </w:num>
  <w:num w:numId="7">
    <w:abstractNumId w:val="10"/>
  </w:num>
  <w:num w:numId="8">
    <w:abstractNumId w:val="14"/>
  </w:num>
  <w:num w:numId="9">
    <w:abstractNumId w:val="23"/>
  </w:num>
  <w:num w:numId="10">
    <w:abstractNumId w:val="15"/>
  </w:num>
  <w:num w:numId="11">
    <w:abstractNumId w:val="16"/>
  </w:num>
  <w:num w:numId="12">
    <w:abstractNumId w:val="19"/>
  </w:num>
  <w:num w:numId="13">
    <w:abstractNumId w:val="11"/>
  </w:num>
  <w:num w:numId="14">
    <w:abstractNumId w:val="7"/>
  </w:num>
  <w:num w:numId="15">
    <w:abstractNumId w:val="35"/>
  </w:num>
  <w:num w:numId="16">
    <w:abstractNumId w:val="22"/>
  </w:num>
  <w:num w:numId="17">
    <w:abstractNumId w:val="9"/>
  </w:num>
  <w:num w:numId="18">
    <w:abstractNumId w:val="29"/>
  </w:num>
  <w:num w:numId="19">
    <w:abstractNumId w:val="31"/>
  </w:num>
  <w:num w:numId="20">
    <w:abstractNumId w:val="20"/>
  </w:num>
  <w:num w:numId="21">
    <w:abstractNumId w:val="28"/>
  </w:num>
  <w:num w:numId="22">
    <w:abstractNumId w:val="32"/>
  </w:num>
  <w:num w:numId="23">
    <w:abstractNumId w:val="25"/>
  </w:num>
  <w:num w:numId="24">
    <w:abstractNumId w:val="8"/>
  </w:num>
  <w:num w:numId="25">
    <w:abstractNumId w:val="12"/>
  </w:num>
  <w:num w:numId="26">
    <w:abstractNumId w:val="3"/>
  </w:num>
  <w:num w:numId="27">
    <w:abstractNumId w:val="24"/>
  </w:num>
  <w:num w:numId="28">
    <w:abstractNumId w:val="6"/>
  </w:num>
  <w:num w:numId="29">
    <w:abstractNumId w:val="26"/>
  </w:num>
  <w:num w:numId="30">
    <w:abstractNumId w:val="27"/>
  </w:num>
  <w:num w:numId="31">
    <w:abstractNumId w:val="17"/>
  </w:num>
  <w:num w:numId="32">
    <w:abstractNumId w:val="34"/>
  </w:num>
  <w:num w:numId="33">
    <w:abstractNumId w:val="13"/>
  </w:num>
  <w:num w:numId="34">
    <w:abstractNumId w:val="18"/>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13588"/>
    <w:rsid w:val="000138DA"/>
    <w:rsid w:val="00014202"/>
    <w:rsid w:val="000146CB"/>
    <w:rsid w:val="00014853"/>
    <w:rsid w:val="00015154"/>
    <w:rsid w:val="00016094"/>
    <w:rsid w:val="000209CB"/>
    <w:rsid w:val="00021588"/>
    <w:rsid w:val="00022193"/>
    <w:rsid w:val="00023F04"/>
    <w:rsid w:val="00024A8D"/>
    <w:rsid w:val="00025E5F"/>
    <w:rsid w:val="00026332"/>
    <w:rsid w:val="00026A59"/>
    <w:rsid w:val="00032804"/>
    <w:rsid w:val="00034280"/>
    <w:rsid w:val="00035680"/>
    <w:rsid w:val="00035E37"/>
    <w:rsid w:val="00036029"/>
    <w:rsid w:val="0004035E"/>
    <w:rsid w:val="00042AE4"/>
    <w:rsid w:val="0004342C"/>
    <w:rsid w:val="000459ED"/>
    <w:rsid w:val="00047404"/>
    <w:rsid w:val="00047CF4"/>
    <w:rsid w:val="00047DDD"/>
    <w:rsid w:val="000504BD"/>
    <w:rsid w:val="00050E3E"/>
    <w:rsid w:val="000518CF"/>
    <w:rsid w:val="00051AF8"/>
    <w:rsid w:val="00052043"/>
    <w:rsid w:val="00052B0E"/>
    <w:rsid w:val="0005649B"/>
    <w:rsid w:val="00057C4E"/>
    <w:rsid w:val="000629F2"/>
    <w:rsid w:val="00063DA8"/>
    <w:rsid w:val="0006401C"/>
    <w:rsid w:val="000650C9"/>
    <w:rsid w:val="000667E0"/>
    <w:rsid w:val="00066B40"/>
    <w:rsid w:val="00066BBB"/>
    <w:rsid w:val="00066C79"/>
    <w:rsid w:val="000671B1"/>
    <w:rsid w:val="00067479"/>
    <w:rsid w:val="00067A8B"/>
    <w:rsid w:val="00067D99"/>
    <w:rsid w:val="000709BA"/>
    <w:rsid w:val="00071565"/>
    <w:rsid w:val="00072306"/>
    <w:rsid w:val="0007377A"/>
    <w:rsid w:val="00073ADA"/>
    <w:rsid w:val="00074147"/>
    <w:rsid w:val="000746DE"/>
    <w:rsid w:val="00074CB9"/>
    <w:rsid w:val="000811A3"/>
    <w:rsid w:val="00083526"/>
    <w:rsid w:val="00084EA9"/>
    <w:rsid w:val="00085126"/>
    <w:rsid w:val="00086647"/>
    <w:rsid w:val="00086EC1"/>
    <w:rsid w:val="0008734C"/>
    <w:rsid w:val="00090EC4"/>
    <w:rsid w:val="00092A9E"/>
    <w:rsid w:val="00092CF5"/>
    <w:rsid w:val="0009333A"/>
    <w:rsid w:val="00094047"/>
    <w:rsid w:val="00094759"/>
    <w:rsid w:val="0009576F"/>
    <w:rsid w:val="00096F30"/>
    <w:rsid w:val="00097582"/>
    <w:rsid w:val="00097AA9"/>
    <w:rsid w:val="000A27D8"/>
    <w:rsid w:val="000A31DD"/>
    <w:rsid w:val="000A517E"/>
    <w:rsid w:val="000A5764"/>
    <w:rsid w:val="000A5B4B"/>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C770D"/>
    <w:rsid w:val="000D1A2B"/>
    <w:rsid w:val="000D205E"/>
    <w:rsid w:val="000D27A5"/>
    <w:rsid w:val="000D52D0"/>
    <w:rsid w:val="000D6D8E"/>
    <w:rsid w:val="000D7B22"/>
    <w:rsid w:val="000E0BC4"/>
    <w:rsid w:val="000E2592"/>
    <w:rsid w:val="000E264B"/>
    <w:rsid w:val="000E3627"/>
    <w:rsid w:val="000E5146"/>
    <w:rsid w:val="000F0736"/>
    <w:rsid w:val="000F0E13"/>
    <w:rsid w:val="000F10D6"/>
    <w:rsid w:val="000F1172"/>
    <w:rsid w:val="000F483E"/>
    <w:rsid w:val="000F68C7"/>
    <w:rsid w:val="000F6F0C"/>
    <w:rsid w:val="00100553"/>
    <w:rsid w:val="001007FF"/>
    <w:rsid w:val="00102920"/>
    <w:rsid w:val="00102D49"/>
    <w:rsid w:val="00103B3A"/>
    <w:rsid w:val="001074E2"/>
    <w:rsid w:val="001110B0"/>
    <w:rsid w:val="001114FD"/>
    <w:rsid w:val="00111650"/>
    <w:rsid w:val="0011312E"/>
    <w:rsid w:val="00113AEA"/>
    <w:rsid w:val="00114736"/>
    <w:rsid w:val="0011561B"/>
    <w:rsid w:val="00120CB5"/>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430F"/>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F41"/>
    <w:rsid w:val="00180D5E"/>
    <w:rsid w:val="001828F9"/>
    <w:rsid w:val="00182F69"/>
    <w:rsid w:val="0018368C"/>
    <w:rsid w:val="00184B3F"/>
    <w:rsid w:val="00184F02"/>
    <w:rsid w:val="00184FE2"/>
    <w:rsid w:val="001852F0"/>
    <w:rsid w:val="001859ED"/>
    <w:rsid w:val="00187DFD"/>
    <w:rsid w:val="0019170F"/>
    <w:rsid w:val="00191EBE"/>
    <w:rsid w:val="00192EB0"/>
    <w:rsid w:val="00193C2F"/>
    <w:rsid w:val="00194F79"/>
    <w:rsid w:val="0019503C"/>
    <w:rsid w:val="00196BEA"/>
    <w:rsid w:val="00197B6D"/>
    <w:rsid w:val="001A10B9"/>
    <w:rsid w:val="001A2234"/>
    <w:rsid w:val="001A3DF5"/>
    <w:rsid w:val="001A526B"/>
    <w:rsid w:val="001A553D"/>
    <w:rsid w:val="001A6417"/>
    <w:rsid w:val="001A70E5"/>
    <w:rsid w:val="001A73E6"/>
    <w:rsid w:val="001B0651"/>
    <w:rsid w:val="001B1A6F"/>
    <w:rsid w:val="001B1AA1"/>
    <w:rsid w:val="001B2CEB"/>
    <w:rsid w:val="001B456F"/>
    <w:rsid w:val="001B4E69"/>
    <w:rsid w:val="001C2363"/>
    <w:rsid w:val="001C4F8E"/>
    <w:rsid w:val="001C66D6"/>
    <w:rsid w:val="001D089F"/>
    <w:rsid w:val="001D1B33"/>
    <w:rsid w:val="001D229D"/>
    <w:rsid w:val="001D29AB"/>
    <w:rsid w:val="001D3DC5"/>
    <w:rsid w:val="001D56B3"/>
    <w:rsid w:val="001D59FF"/>
    <w:rsid w:val="001E0172"/>
    <w:rsid w:val="001E049C"/>
    <w:rsid w:val="001E1F79"/>
    <w:rsid w:val="001E1FCE"/>
    <w:rsid w:val="001E45F1"/>
    <w:rsid w:val="001E49EF"/>
    <w:rsid w:val="001E4FD2"/>
    <w:rsid w:val="001F02F1"/>
    <w:rsid w:val="001F0979"/>
    <w:rsid w:val="001F0B62"/>
    <w:rsid w:val="001F160F"/>
    <w:rsid w:val="001F27CD"/>
    <w:rsid w:val="001F3061"/>
    <w:rsid w:val="001F30AB"/>
    <w:rsid w:val="001F4F3B"/>
    <w:rsid w:val="001F5D7D"/>
    <w:rsid w:val="002000C1"/>
    <w:rsid w:val="00201028"/>
    <w:rsid w:val="002016CB"/>
    <w:rsid w:val="00201986"/>
    <w:rsid w:val="00201D1B"/>
    <w:rsid w:val="00202B65"/>
    <w:rsid w:val="00202BB7"/>
    <w:rsid w:val="002032A3"/>
    <w:rsid w:val="00203319"/>
    <w:rsid w:val="00203E02"/>
    <w:rsid w:val="00204BAD"/>
    <w:rsid w:val="002050CA"/>
    <w:rsid w:val="00207F07"/>
    <w:rsid w:val="00210316"/>
    <w:rsid w:val="002103DD"/>
    <w:rsid w:val="002107F6"/>
    <w:rsid w:val="00213539"/>
    <w:rsid w:val="0021409A"/>
    <w:rsid w:val="00217D3C"/>
    <w:rsid w:val="0022049E"/>
    <w:rsid w:val="00223DF2"/>
    <w:rsid w:val="002259B4"/>
    <w:rsid w:val="00226145"/>
    <w:rsid w:val="0022681C"/>
    <w:rsid w:val="002269CB"/>
    <w:rsid w:val="00226E2B"/>
    <w:rsid w:val="00230204"/>
    <w:rsid w:val="00230332"/>
    <w:rsid w:val="00232D05"/>
    <w:rsid w:val="00233D1A"/>
    <w:rsid w:val="00235B03"/>
    <w:rsid w:val="002365A4"/>
    <w:rsid w:val="00236A45"/>
    <w:rsid w:val="0024207A"/>
    <w:rsid w:val="0024459E"/>
    <w:rsid w:val="00247002"/>
    <w:rsid w:val="00250C7A"/>
    <w:rsid w:val="002539D4"/>
    <w:rsid w:val="002548D3"/>
    <w:rsid w:val="002551C9"/>
    <w:rsid w:val="00260308"/>
    <w:rsid w:val="00260809"/>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404F"/>
    <w:rsid w:val="002856DC"/>
    <w:rsid w:val="00285AEE"/>
    <w:rsid w:val="00286FDC"/>
    <w:rsid w:val="00287498"/>
    <w:rsid w:val="002912F5"/>
    <w:rsid w:val="00292288"/>
    <w:rsid w:val="0029271D"/>
    <w:rsid w:val="00293D26"/>
    <w:rsid w:val="00296C22"/>
    <w:rsid w:val="00297DB0"/>
    <w:rsid w:val="002A0143"/>
    <w:rsid w:val="002A0F89"/>
    <w:rsid w:val="002A248C"/>
    <w:rsid w:val="002A3632"/>
    <w:rsid w:val="002A44B6"/>
    <w:rsid w:val="002A53A4"/>
    <w:rsid w:val="002A6959"/>
    <w:rsid w:val="002A734D"/>
    <w:rsid w:val="002A7C42"/>
    <w:rsid w:val="002B0A8F"/>
    <w:rsid w:val="002B1C35"/>
    <w:rsid w:val="002B3E1A"/>
    <w:rsid w:val="002B3F1C"/>
    <w:rsid w:val="002B5E0F"/>
    <w:rsid w:val="002B604D"/>
    <w:rsid w:val="002B6744"/>
    <w:rsid w:val="002B6CFF"/>
    <w:rsid w:val="002B7781"/>
    <w:rsid w:val="002C1CB0"/>
    <w:rsid w:val="002C1EAE"/>
    <w:rsid w:val="002C270D"/>
    <w:rsid w:val="002C3803"/>
    <w:rsid w:val="002C46D4"/>
    <w:rsid w:val="002C4A18"/>
    <w:rsid w:val="002C4BE3"/>
    <w:rsid w:val="002C61E2"/>
    <w:rsid w:val="002C7334"/>
    <w:rsid w:val="002C75E3"/>
    <w:rsid w:val="002D0499"/>
    <w:rsid w:val="002D087B"/>
    <w:rsid w:val="002D0B13"/>
    <w:rsid w:val="002D1160"/>
    <w:rsid w:val="002D1A2A"/>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06D"/>
    <w:rsid w:val="002F614A"/>
    <w:rsid w:val="002F73FB"/>
    <w:rsid w:val="00300477"/>
    <w:rsid w:val="00300AAD"/>
    <w:rsid w:val="00301804"/>
    <w:rsid w:val="003044EF"/>
    <w:rsid w:val="00304737"/>
    <w:rsid w:val="00304A28"/>
    <w:rsid w:val="00305496"/>
    <w:rsid w:val="003068D7"/>
    <w:rsid w:val="00306B0E"/>
    <w:rsid w:val="00307312"/>
    <w:rsid w:val="003073F1"/>
    <w:rsid w:val="003075E9"/>
    <w:rsid w:val="00307D18"/>
    <w:rsid w:val="0031013C"/>
    <w:rsid w:val="00310543"/>
    <w:rsid w:val="003105C8"/>
    <w:rsid w:val="00310883"/>
    <w:rsid w:val="00312AD1"/>
    <w:rsid w:val="00312CA6"/>
    <w:rsid w:val="0032056F"/>
    <w:rsid w:val="003206E4"/>
    <w:rsid w:val="00321635"/>
    <w:rsid w:val="00321A38"/>
    <w:rsid w:val="00321CAB"/>
    <w:rsid w:val="00322BD9"/>
    <w:rsid w:val="003232AD"/>
    <w:rsid w:val="003247D3"/>
    <w:rsid w:val="0032493E"/>
    <w:rsid w:val="00325999"/>
    <w:rsid w:val="0032705B"/>
    <w:rsid w:val="003279A6"/>
    <w:rsid w:val="00331261"/>
    <w:rsid w:val="0033133B"/>
    <w:rsid w:val="00335232"/>
    <w:rsid w:val="00335745"/>
    <w:rsid w:val="00337520"/>
    <w:rsid w:val="00342397"/>
    <w:rsid w:val="00343F79"/>
    <w:rsid w:val="00344FFC"/>
    <w:rsid w:val="00345F39"/>
    <w:rsid w:val="00346AD8"/>
    <w:rsid w:val="00346D10"/>
    <w:rsid w:val="0035195F"/>
    <w:rsid w:val="00354DBE"/>
    <w:rsid w:val="00355C3E"/>
    <w:rsid w:val="00356DAC"/>
    <w:rsid w:val="00360D95"/>
    <w:rsid w:val="00361A55"/>
    <w:rsid w:val="00361F4C"/>
    <w:rsid w:val="003650D0"/>
    <w:rsid w:val="0036575E"/>
    <w:rsid w:val="003707FD"/>
    <w:rsid w:val="00371CF2"/>
    <w:rsid w:val="003743CE"/>
    <w:rsid w:val="00375C8C"/>
    <w:rsid w:val="003809DE"/>
    <w:rsid w:val="0038171D"/>
    <w:rsid w:val="00383726"/>
    <w:rsid w:val="00384989"/>
    <w:rsid w:val="00385D2E"/>
    <w:rsid w:val="003870B9"/>
    <w:rsid w:val="003874E7"/>
    <w:rsid w:val="003877DA"/>
    <w:rsid w:val="00390F8C"/>
    <w:rsid w:val="0039144E"/>
    <w:rsid w:val="00393F54"/>
    <w:rsid w:val="00395D57"/>
    <w:rsid w:val="00396DEA"/>
    <w:rsid w:val="00397BBD"/>
    <w:rsid w:val="003A0A80"/>
    <w:rsid w:val="003A1C36"/>
    <w:rsid w:val="003A2832"/>
    <w:rsid w:val="003A4393"/>
    <w:rsid w:val="003A4D18"/>
    <w:rsid w:val="003A5A82"/>
    <w:rsid w:val="003B04D0"/>
    <w:rsid w:val="003B2201"/>
    <w:rsid w:val="003B2E67"/>
    <w:rsid w:val="003B3290"/>
    <w:rsid w:val="003B48A0"/>
    <w:rsid w:val="003B5315"/>
    <w:rsid w:val="003B5E0B"/>
    <w:rsid w:val="003B71EE"/>
    <w:rsid w:val="003B753F"/>
    <w:rsid w:val="003B7E13"/>
    <w:rsid w:val="003C1C11"/>
    <w:rsid w:val="003C33A3"/>
    <w:rsid w:val="003C49DD"/>
    <w:rsid w:val="003D253A"/>
    <w:rsid w:val="003D30B0"/>
    <w:rsid w:val="003D4F7D"/>
    <w:rsid w:val="003D5F20"/>
    <w:rsid w:val="003D6D0C"/>
    <w:rsid w:val="003E0927"/>
    <w:rsid w:val="003E26D1"/>
    <w:rsid w:val="003E2FCD"/>
    <w:rsid w:val="003E3F70"/>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5EF5"/>
    <w:rsid w:val="00406A96"/>
    <w:rsid w:val="00406B71"/>
    <w:rsid w:val="0040708B"/>
    <w:rsid w:val="0040720E"/>
    <w:rsid w:val="004076C7"/>
    <w:rsid w:val="0041052A"/>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4CD3"/>
    <w:rsid w:val="00434E1C"/>
    <w:rsid w:val="004355E0"/>
    <w:rsid w:val="00436BF7"/>
    <w:rsid w:val="00440B08"/>
    <w:rsid w:val="00444677"/>
    <w:rsid w:val="00444D7B"/>
    <w:rsid w:val="00445A53"/>
    <w:rsid w:val="004465F0"/>
    <w:rsid w:val="00446DF6"/>
    <w:rsid w:val="004477D9"/>
    <w:rsid w:val="00450705"/>
    <w:rsid w:val="00450CB5"/>
    <w:rsid w:val="0045110F"/>
    <w:rsid w:val="00454C6D"/>
    <w:rsid w:val="0045603B"/>
    <w:rsid w:val="004577AE"/>
    <w:rsid w:val="00457FF5"/>
    <w:rsid w:val="004605A5"/>
    <w:rsid w:val="004617AA"/>
    <w:rsid w:val="0046284A"/>
    <w:rsid w:val="00462C14"/>
    <w:rsid w:val="00463308"/>
    <w:rsid w:val="004635BA"/>
    <w:rsid w:val="00466D2B"/>
    <w:rsid w:val="00466DD6"/>
    <w:rsid w:val="00466DF7"/>
    <w:rsid w:val="0046703F"/>
    <w:rsid w:val="004672A7"/>
    <w:rsid w:val="00467AB2"/>
    <w:rsid w:val="004701C5"/>
    <w:rsid w:val="004717C0"/>
    <w:rsid w:val="00472399"/>
    <w:rsid w:val="00482482"/>
    <w:rsid w:val="00483971"/>
    <w:rsid w:val="004850B7"/>
    <w:rsid w:val="004860EF"/>
    <w:rsid w:val="00486AB7"/>
    <w:rsid w:val="00486E66"/>
    <w:rsid w:val="00487D93"/>
    <w:rsid w:val="00491AA7"/>
    <w:rsid w:val="00491F92"/>
    <w:rsid w:val="00492099"/>
    <w:rsid w:val="00492963"/>
    <w:rsid w:val="004936F6"/>
    <w:rsid w:val="0049524C"/>
    <w:rsid w:val="004956F9"/>
    <w:rsid w:val="00496129"/>
    <w:rsid w:val="00497B2B"/>
    <w:rsid w:val="00497BC6"/>
    <w:rsid w:val="00497D80"/>
    <w:rsid w:val="004A3E03"/>
    <w:rsid w:val="004A3F8B"/>
    <w:rsid w:val="004B0F43"/>
    <w:rsid w:val="004B101C"/>
    <w:rsid w:val="004B3376"/>
    <w:rsid w:val="004B4CC7"/>
    <w:rsid w:val="004B5745"/>
    <w:rsid w:val="004B5A73"/>
    <w:rsid w:val="004B5F4E"/>
    <w:rsid w:val="004B6792"/>
    <w:rsid w:val="004B75D4"/>
    <w:rsid w:val="004B7E01"/>
    <w:rsid w:val="004C0198"/>
    <w:rsid w:val="004C1AF8"/>
    <w:rsid w:val="004C1CBB"/>
    <w:rsid w:val="004C1DE3"/>
    <w:rsid w:val="004C1E50"/>
    <w:rsid w:val="004C2CAE"/>
    <w:rsid w:val="004C2EFF"/>
    <w:rsid w:val="004D15BB"/>
    <w:rsid w:val="004D2E66"/>
    <w:rsid w:val="004D420D"/>
    <w:rsid w:val="004D6020"/>
    <w:rsid w:val="004D767C"/>
    <w:rsid w:val="004E042E"/>
    <w:rsid w:val="004E2AE2"/>
    <w:rsid w:val="004E43FF"/>
    <w:rsid w:val="004E6C40"/>
    <w:rsid w:val="004F025C"/>
    <w:rsid w:val="004F1942"/>
    <w:rsid w:val="004F1B65"/>
    <w:rsid w:val="004F29C8"/>
    <w:rsid w:val="004F2BAB"/>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4AFA"/>
    <w:rsid w:val="00525A90"/>
    <w:rsid w:val="00526771"/>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56B92"/>
    <w:rsid w:val="005622BE"/>
    <w:rsid w:val="005633C0"/>
    <w:rsid w:val="00563D66"/>
    <w:rsid w:val="0056435C"/>
    <w:rsid w:val="00564DEF"/>
    <w:rsid w:val="0056576A"/>
    <w:rsid w:val="00565C37"/>
    <w:rsid w:val="005666A8"/>
    <w:rsid w:val="00570F3A"/>
    <w:rsid w:val="005721A9"/>
    <w:rsid w:val="00572E76"/>
    <w:rsid w:val="00573740"/>
    <w:rsid w:val="005739FC"/>
    <w:rsid w:val="00573C8A"/>
    <w:rsid w:val="0057460C"/>
    <w:rsid w:val="00575BED"/>
    <w:rsid w:val="00575ECC"/>
    <w:rsid w:val="0057626C"/>
    <w:rsid w:val="00576ADE"/>
    <w:rsid w:val="00576ADF"/>
    <w:rsid w:val="00580E66"/>
    <w:rsid w:val="0058488D"/>
    <w:rsid w:val="00585ABF"/>
    <w:rsid w:val="0059397A"/>
    <w:rsid w:val="00593C64"/>
    <w:rsid w:val="00594056"/>
    <w:rsid w:val="0059465E"/>
    <w:rsid w:val="00594F43"/>
    <w:rsid w:val="005959FB"/>
    <w:rsid w:val="00596606"/>
    <w:rsid w:val="005971E6"/>
    <w:rsid w:val="00597475"/>
    <w:rsid w:val="005A11A8"/>
    <w:rsid w:val="005A1225"/>
    <w:rsid w:val="005A1FEE"/>
    <w:rsid w:val="005A4943"/>
    <w:rsid w:val="005A539F"/>
    <w:rsid w:val="005A557A"/>
    <w:rsid w:val="005A5FB7"/>
    <w:rsid w:val="005A62B5"/>
    <w:rsid w:val="005A6969"/>
    <w:rsid w:val="005B14F9"/>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247C"/>
    <w:rsid w:val="005F4B5A"/>
    <w:rsid w:val="005F53E4"/>
    <w:rsid w:val="005F5E98"/>
    <w:rsid w:val="005F76D6"/>
    <w:rsid w:val="00601B1F"/>
    <w:rsid w:val="00602144"/>
    <w:rsid w:val="0060347B"/>
    <w:rsid w:val="00603712"/>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1512"/>
    <w:rsid w:val="00633103"/>
    <w:rsid w:val="00634A30"/>
    <w:rsid w:val="00635601"/>
    <w:rsid w:val="0063608E"/>
    <w:rsid w:val="00636BFF"/>
    <w:rsid w:val="0063713D"/>
    <w:rsid w:val="0063783E"/>
    <w:rsid w:val="00641993"/>
    <w:rsid w:val="00642456"/>
    <w:rsid w:val="00643747"/>
    <w:rsid w:val="006456FD"/>
    <w:rsid w:val="006458AD"/>
    <w:rsid w:val="00646779"/>
    <w:rsid w:val="0065018D"/>
    <w:rsid w:val="00651D05"/>
    <w:rsid w:val="00654440"/>
    <w:rsid w:val="00654500"/>
    <w:rsid w:val="0065471E"/>
    <w:rsid w:val="00654793"/>
    <w:rsid w:val="006559D3"/>
    <w:rsid w:val="0065758C"/>
    <w:rsid w:val="00657D54"/>
    <w:rsid w:val="0066183C"/>
    <w:rsid w:val="00662891"/>
    <w:rsid w:val="00662999"/>
    <w:rsid w:val="00662C02"/>
    <w:rsid w:val="00666DD8"/>
    <w:rsid w:val="0067190D"/>
    <w:rsid w:val="00671ED8"/>
    <w:rsid w:val="00672DE3"/>
    <w:rsid w:val="00675FAD"/>
    <w:rsid w:val="00680A1E"/>
    <w:rsid w:val="0068219F"/>
    <w:rsid w:val="00684C6E"/>
    <w:rsid w:val="0068551F"/>
    <w:rsid w:val="00691960"/>
    <w:rsid w:val="00694E7F"/>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D0924"/>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E85"/>
    <w:rsid w:val="006F6E6A"/>
    <w:rsid w:val="0070047A"/>
    <w:rsid w:val="007009F6"/>
    <w:rsid w:val="00700B69"/>
    <w:rsid w:val="007015D1"/>
    <w:rsid w:val="00701C8D"/>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55240"/>
    <w:rsid w:val="007564D0"/>
    <w:rsid w:val="007606F1"/>
    <w:rsid w:val="0076122F"/>
    <w:rsid w:val="00761978"/>
    <w:rsid w:val="00761EB2"/>
    <w:rsid w:val="00762DD5"/>
    <w:rsid w:val="00762EFC"/>
    <w:rsid w:val="0076337F"/>
    <w:rsid w:val="007645CC"/>
    <w:rsid w:val="00765E76"/>
    <w:rsid w:val="00766385"/>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5E56"/>
    <w:rsid w:val="007771EC"/>
    <w:rsid w:val="00777B8D"/>
    <w:rsid w:val="00780D54"/>
    <w:rsid w:val="00781967"/>
    <w:rsid w:val="007826EE"/>
    <w:rsid w:val="007834D8"/>
    <w:rsid w:val="007841A3"/>
    <w:rsid w:val="00786CEA"/>
    <w:rsid w:val="00791833"/>
    <w:rsid w:val="007918D5"/>
    <w:rsid w:val="00796327"/>
    <w:rsid w:val="00796F48"/>
    <w:rsid w:val="007A4B1A"/>
    <w:rsid w:val="007A4B36"/>
    <w:rsid w:val="007A50D5"/>
    <w:rsid w:val="007B0302"/>
    <w:rsid w:val="007B0529"/>
    <w:rsid w:val="007B176F"/>
    <w:rsid w:val="007B247F"/>
    <w:rsid w:val="007B286E"/>
    <w:rsid w:val="007B3C20"/>
    <w:rsid w:val="007B4C2B"/>
    <w:rsid w:val="007B61A3"/>
    <w:rsid w:val="007B663B"/>
    <w:rsid w:val="007C044D"/>
    <w:rsid w:val="007C049E"/>
    <w:rsid w:val="007C0D7F"/>
    <w:rsid w:val="007C1080"/>
    <w:rsid w:val="007C1157"/>
    <w:rsid w:val="007C2369"/>
    <w:rsid w:val="007C2906"/>
    <w:rsid w:val="007C298F"/>
    <w:rsid w:val="007C4820"/>
    <w:rsid w:val="007C4E8F"/>
    <w:rsid w:val="007C63B3"/>
    <w:rsid w:val="007C70BD"/>
    <w:rsid w:val="007D3804"/>
    <w:rsid w:val="007D5B55"/>
    <w:rsid w:val="007D5E70"/>
    <w:rsid w:val="007E1CDC"/>
    <w:rsid w:val="007E23B2"/>
    <w:rsid w:val="007E45A5"/>
    <w:rsid w:val="007E4953"/>
    <w:rsid w:val="007E6CDD"/>
    <w:rsid w:val="007E79FF"/>
    <w:rsid w:val="007F01FF"/>
    <w:rsid w:val="007F33D2"/>
    <w:rsid w:val="007F5CFC"/>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303D6"/>
    <w:rsid w:val="0083132F"/>
    <w:rsid w:val="00831672"/>
    <w:rsid w:val="008328A8"/>
    <w:rsid w:val="008340F3"/>
    <w:rsid w:val="00836933"/>
    <w:rsid w:val="0083724D"/>
    <w:rsid w:val="00837683"/>
    <w:rsid w:val="008406D1"/>
    <w:rsid w:val="00841EC0"/>
    <w:rsid w:val="008423A9"/>
    <w:rsid w:val="008432A6"/>
    <w:rsid w:val="008439EB"/>
    <w:rsid w:val="0084492F"/>
    <w:rsid w:val="0084500F"/>
    <w:rsid w:val="00846556"/>
    <w:rsid w:val="0084685A"/>
    <w:rsid w:val="00847DBE"/>
    <w:rsid w:val="00852CB7"/>
    <w:rsid w:val="00853139"/>
    <w:rsid w:val="00853A88"/>
    <w:rsid w:val="00854630"/>
    <w:rsid w:val="00855918"/>
    <w:rsid w:val="008600C9"/>
    <w:rsid w:val="00860F3A"/>
    <w:rsid w:val="00862360"/>
    <w:rsid w:val="00862AD1"/>
    <w:rsid w:val="00863193"/>
    <w:rsid w:val="00863674"/>
    <w:rsid w:val="00863CE3"/>
    <w:rsid w:val="008707BC"/>
    <w:rsid w:val="008718B8"/>
    <w:rsid w:val="00871D6F"/>
    <w:rsid w:val="00875FBC"/>
    <w:rsid w:val="00876E68"/>
    <w:rsid w:val="0087724B"/>
    <w:rsid w:val="00877774"/>
    <w:rsid w:val="00881B95"/>
    <w:rsid w:val="00882F61"/>
    <w:rsid w:val="00883093"/>
    <w:rsid w:val="0088666D"/>
    <w:rsid w:val="00887301"/>
    <w:rsid w:val="008928F7"/>
    <w:rsid w:val="00892C95"/>
    <w:rsid w:val="00893336"/>
    <w:rsid w:val="0089431E"/>
    <w:rsid w:val="00894B5E"/>
    <w:rsid w:val="00894B6C"/>
    <w:rsid w:val="00894E7B"/>
    <w:rsid w:val="00896C1C"/>
    <w:rsid w:val="00897104"/>
    <w:rsid w:val="008A1D66"/>
    <w:rsid w:val="008A2B5F"/>
    <w:rsid w:val="008A3722"/>
    <w:rsid w:val="008A392F"/>
    <w:rsid w:val="008A5342"/>
    <w:rsid w:val="008A7A5D"/>
    <w:rsid w:val="008A7D29"/>
    <w:rsid w:val="008B2119"/>
    <w:rsid w:val="008B2366"/>
    <w:rsid w:val="008B2367"/>
    <w:rsid w:val="008B4934"/>
    <w:rsid w:val="008B55B5"/>
    <w:rsid w:val="008B56E7"/>
    <w:rsid w:val="008B7475"/>
    <w:rsid w:val="008B74A9"/>
    <w:rsid w:val="008B7DBD"/>
    <w:rsid w:val="008B7E0F"/>
    <w:rsid w:val="008C16D4"/>
    <w:rsid w:val="008C2139"/>
    <w:rsid w:val="008C27F4"/>
    <w:rsid w:val="008C32BF"/>
    <w:rsid w:val="008C4398"/>
    <w:rsid w:val="008C5EDA"/>
    <w:rsid w:val="008C6BE8"/>
    <w:rsid w:val="008C6FF3"/>
    <w:rsid w:val="008D0134"/>
    <w:rsid w:val="008D047D"/>
    <w:rsid w:val="008D2168"/>
    <w:rsid w:val="008D37B3"/>
    <w:rsid w:val="008D3B3A"/>
    <w:rsid w:val="008D49A9"/>
    <w:rsid w:val="008D5829"/>
    <w:rsid w:val="008D5A7C"/>
    <w:rsid w:val="008D5E4A"/>
    <w:rsid w:val="008D76DC"/>
    <w:rsid w:val="008D78EC"/>
    <w:rsid w:val="008D7948"/>
    <w:rsid w:val="008E1520"/>
    <w:rsid w:val="008E47BA"/>
    <w:rsid w:val="008E4BC4"/>
    <w:rsid w:val="008E5B36"/>
    <w:rsid w:val="008F246D"/>
    <w:rsid w:val="008F271C"/>
    <w:rsid w:val="008F567E"/>
    <w:rsid w:val="008F5D92"/>
    <w:rsid w:val="009003A8"/>
    <w:rsid w:val="009003B1"/>
    <w:rsid w:val="00902BCD"/>
    <w:rsid w:val="00904C9B"/>
    <w:rsid w:val="00904DD1"/>
    <w:rsid w:val="00906116"/>
    <w:rsid w:val="00906AA9"/>
    <w:rsid w:val="00907596"/>
    <w:rsid w:val="009114E3"/>
    <w:rsid w:val="00911521"/>
    <w:rsid w:val="00912D41"/>
    <w:rsid w:val="009145A0"/>
    <w:rsid w:val="009150D1"/>
    <w:rsid w:val="0091585D"/>
    <w:rsid w:val="009161DE"/>
    <w:rsid w:val="009164F1"/>
    <w:rsid w:val="00916691"/>
    <w:rsid w:val="0092077B"/>
    <w:rsid w:val="00920823"/>
    <w:rsid w:val="00923644"/>
    <w:rsid w:val="00923F12"/>
    <w:rsid w:val="00924D5F"/>
    <w:rsid w:val="00925657"/>
    <w:rsid w:val="00925CBB"/>
    <w:rsid w:val="00926727"/>
    <w:rsid w:val="0092795E"/>
    <w:rsid w:val="00931CE9"/>
    <w:rsid w:val="0093552E"/>
    <w:rsid w:val="00935703"/>
    <w:rsid w:val="0093662C"/>
    <w:rsid w:val="00937994"/>
    <w:rsid w:val="00940266"/>
    <w:rsid w:val="00940D27"/>
    <w:rsid w:val="00940E13"/>
    <w:rsid w:val="00941D3D"/>
    <w:rsid w:val="00942F0E"/>
    <w:rsid w:val="00945CEE"/>
    <w:rsid w:val="0094641E"/>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70C41"/>
    <w:rsid w:val="00971CE4"/>
    <w:rsid w:val="00973789"/>
    <w:rsid w:val="00977B14"/>
    <w:rsid w:val="009806A0"/>
    <w:rsid w:val="00980F7B"/>
    <w:rsid w:val="009821B1"/>
    <w:rsid w:val="009834A1"/>
    <w:rsid w:val="00992FA8"/>
    <w:rsid w:val="009937B8"/>
    <w:rsid w:val="009937CD"/>
    <w:rsid w:val="0099416B"/>
    <w:rsid w:val="00994A31"/>
    <w:rsid w:val="009954CE"/>
    <w:rsid w:val="00995909"/>
    <w:rsid w:val="009959D0"/>
    <w:rsid w:val="0099644D"/>
    <w:rsid w:val="00997DDB"/>
    <w:rsid w:val="00997F3D"/>
    <w:rsid w:val="009A4462"/>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F147F"/>
    <w:rsid w:val="009F1C82"/>
    <w:rsid w:val="009F22AF"/>
    <w:rsid w:val="009F3326"/>
    <w:rsid w:val="009F4825"/>
    <w:rsid w:val="009F5FA6"/>
    <w:rsid w:val="009F7D2B"/>
    <w:rsid w:val="00A01425"/>
    <w:rsid w:val="00A018B3"/>
    <w:rsid w:val="00A02FBC"/>
    <w:rsid w:val="00A03CE0"/>
    <w:rsid w:val="00A05B99"/>
    <w:rsid w:val="00A05BCE"/>
    <w:rsid w:val="00A0761E"/>
    <w:rsid w:val="00A0769E"/>
    <w:rsid w:val="00A07C4D"/>
    <w:rsid w:val="00A141B6"/>
    <w:rsid w:val="00A15261"/>
    <w:rsid w:val="00A1542E"/>
    <w:rsid w:val="00A202BF"/>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4AFC"/>
    <w:rsid w:val="00A35558"/>
    <w:rsid w:val="00A37029"/>
    <w:rsid w:val="00A37566"/>
    <w:rsid w:val="00A4062A"/>
    <w:rsid w:val="00A41A71"/>
    <w:rsid w:val="00A41ECC"/>
    <w:rsid w:val="00A438B0"/>
    <w:rsid w:val="00A43FB2"/>
    <w:rsid w:val="00A45EC8"/>
    <w:rsid w:val="00A51404"/>
    <w:rsid w:val="00A54B31"/>
    <w:rsid w:val="00A55F46"/>
    <w:rsid w:val="00A57148"/>
    <w:rsid w:val="00A60C3F"/>
    <w:rsid w:val="00A60C65"/>
    <w:rsid w:val="00A62897"/>
    <w:rsid w:val="00A62AED"/>
    <w:rsid w:val="00A64FE4"/>
    <w:rsid w:val="00A66BD9"/>
    <w:rsid w:val="00A674BF"/>
    <w:rsid w:val="00A67B63"/>
    <w:rsid w:val="00A7057C"/>
    <w:rsid w:val="00A71AAE"/>
    <w:rsid w:val="00A74612"/>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7095"/>
    <w:rsid w:val="00A9751C"/>
    <w:rsid w:val="00AA147A"/>
    <w:rsid w:val="00AA260C"/>
    <w:rsid w:val="00AA3133"/>
    <w:rsid w:val="00AA3A69"/>
    <w:rsid w:val="00AA413D"/>
    <w:rsid w:val="00AA5277"/>
    <w:rsid w:val="00AA65A3"/>
    <w:rsid w:val="00AA67E2"/>
    <w:rsid w:val="00AB0DD9"/>
    <w:rsid w:val="00AB1BF5"/>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E2C"/>
    <w:rsid w:val="00AC6F98"/>
    <w:rsid w:val="00AC717F"/>
    <w:rsid w:val="00AD05EA"/>
    <w:rsid w:val="00AD0C56"/>
    <w:rsid w:val="00AD2380"/>
    <w:rsid w:val="00AD27FE"/>
    <w:rsid w:val="00AD2925"/>
    <w:rsid w:val="00AD30D1"/>
    <w:rsid w:val="00AD48FD"/>
    <w:rsid w:val="00AD638C"/>
    <w:rsid w:val="00AD6863"/>
    <w:rsid w:val="00AD6D93"/>
    <w:rsid w:val="00AE114F"/>
    <w:rsid w:val="00AE12A3"/>
    <w:rsid w:val="00AE1407"/>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07C40"/>
    <w:rsid w:val="00B124AD"/>
    <w:rsid w:val="00B12D19"/>
    <w:rsid w:val="00B151EB"/>
    <w:rsid w:val="00B15E51"/>
    <w:rsid w:val="00B1757D"/>
    <w:rsid w:val="00B21AD5"/>
    <w:rsid w:val="00B21B0B"/>
    <w:rsid w:val="00B21DB0"/>
    <w:rsid w:val="00B22F22"/>
    <w:rsid w:val="00B250E7"/>
    <w:rsid w:val="00B25B57"/>
    <w:rsid w:val="00B27444"/>
    <w:rsid w:val="00B3273F"/>
    <w:rsid w:val="00B32748"/>
    <w:rsid w:val="00B331BC"/>
    <w:rsid w:val="00B33696"/>
    <w:rsid w:val="00B357D6"/>
    <w:rsid w:val="00B35A30"/>
    <w:rsid w:val="00B36ABA"/>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16F"/>
    <w:rsid w:val="00B662D1"/>
    <w:rsid w:val="00B675C5"/>
    <w:rsid w:val="00B676A6"/>
    <w:rsid w:val="00B67E7C"/>
    <w:rsid w:val="00B70B05"/>
    <w:rsid w:val="00B73DB7"/>
    <w:rsid w:val="00B75519"/>
    <w:rsid w:val="00B76BB3"/>
    <w:rsid w:val="00B77346"/>
    <w:rsid w:val="00B80497"/>
    <w:rsid w:val="00B812E4"/>
    <w:rsid w:val="00B8142F"/>
    <w:rsid w:val="00B81990"/>
    <w:rsid w:val="00B819C7"/>
    <w:rsid w:val="00B836B4"/>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E09"/>
    <w:rsid w:val="00BC17D3"/>
    <w:rsid w:val="00BC1F06"/>
    <w:rsid w:val="00BC2577"/>
    <w:rsid w:val="00BC433F"/>
    <w:rsid w:val="00BC4362"/>
    <w:rsid w:val="00BC5F71"/>
    <w:rsid w:val="00BC6DD7"/>
    <w:rsid w:val="00BD027B"/>
    <w:rsid w:val="00BD0475"/>
    <w:rsid w:val="00BD0C2F"/>
    <w:rsid w:val="00BD0CEB"/>
    <w:rsid w:val="00BD129E"/>
    <w:rsid w:val="00BD16F6"/>
    <w:rsid w:val="00BD3DC8"/>
    <w:rsid w:val="00BD619D"/>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38F8"/>
    <w:rsid w:val="00BF6017"/>
    <w:rsid w:val="00BF63CD"/>
    <w:rsid w:val="00BF747C"/>
    <w:rsid w:val="00C009C0"/>
    <w:rsid w:val="00C026E9"/>
    <w:rsid w:val="00C03049"/>
    <w:rsid w:val="00C10109"/>
    <w:rsid w:val="00C10E7C"/>
    <w:rsid w:val="00C11CD0"/>
    <w:rsid w:val="00C1215A"/>
    <w:rsid w:val="00C1280A"/>
    <w:rsid w:val="00C12CAF"/>
    <w:rsid w:val="00C13EB2"/>
    <w:rsid w:val="00C15D3D"/>
    <w:rsid w:val="00C1633E"/>
    <w:rsid w:val="00C17451"/>
    <w:rsid w:val="00C17C5F"/>
    <w:rsid w:val="00C20AB0"/>
    <w:rsid w:val="00C20E93"/>
    <w:rsid w:val="00C21A19"/>
    <w:rsid w:val="00C21BB7"/>
    <w:rsid w:val="00C224B6"/>
    <w:rsid w:val="00C2391E"/>
    <w:rsid w:val="00C24A98"/>
    <w:rsid w:val="00C25410"/>
    <w:rsid w:val="00C26EAC"/>
    <w:rsid w:val="00C31E0B"/>
    <w:rsid w:val="00C33671"/>
    <w:rsid w:val="00C33D64"/>
    <w:rsid w:val="00C34E07"/>
    <w:rsid w:val="00C369C3"/>
    <w:rsid w:val="00C402BD"/>
    <w:rsid w:val="00C4081E"/>
    <w:rsid w:val="00C40BB9"/>
    <w:rsid w:val="00C4355E"/>
    <w:rsid w:val="00C43737"/>
    <w:rsid w:val="00C45F93"/>
    <w:rsid w:val="00C4793E"/>
    <w:rsid w:val="00C47AC1"/>
    <w:rsid w:val="00C51414"/>
    <w:rsid w:val="00C51B99"/>
    <w:rsid w:val="00C52F40"/>
    <w:rsid w:val="00C5485A"/>
    <w:rsid w:val="00C551C4"/>
    <w:rsid w:val="00C55405"/>
    <w:rsid w:val="00C56267"/>
    <w:rsid w:val="00C57822"/>
    <w:rsid w:val="00C61E86"/>
    <w:rsid w:val="00C61F18"/>
    <w:rsid w:val="00C62675"/>
    <w:rsid w:val="00C64E8A"/>
    <w:rsid w:val="00C71082"/>
    <w:rsid w:val="00C74F94"/>
    <w:rsid w:val="00C75834"/>
    <w:rsid w:val="00C768FC"/>
    <w:rsid w:val="00C80267"/>
    <w:rsid w:val="00C81BC3"/>
    <w:rsid w:val="00C82A65"/>
    <w:rsid w:val="00C83E7E"/>
    <w:rsid w:val="00C8497B"/>
    <w:rsid w:val="00C861A6"/>
    <w:rsid w:val="00C863A4"/>
    <w:rsid w:val="00C86D04"/>
    <w:rsid w:val="00C87537"/>
    <w:rsid w:val="00C901EA"/>
    <w:rsid w:val="00C9254E"/>
    <w:rsid w:val="00C934EB"/>
    <w:rsid w:val="00C978A6"/>
    <w:rsid w:val="00C97EE7"/>
    <w:rsid w:val="00CA13D4"/>
    <w:rsid w:val="00CA2087"/>
    <w:rsid w:val="00CA2E97"/>
    <w:rsid w:val="00CA3036"/>
    <w:rsid w:val="00CA682E"/>
    <w:rsid w:val="00CA7002"/>
    <w:rsid w:val="00CA7301"/>
    <w:rsid w:val="00CA7460"/>
    <w:rsid w:val="00CB01E0"/>
    <w:rsid w:val="00CB0A34"/>
    <w:rsid w:val="00CB103B"/>
    <w:rsid w:val="00CB26A0"/>
    <w:rsid w:val="00CB527C"/>
    <w:rsid w:val="00CB5A79"/>
    <w:rsid w:val="00CB7DC6"/>
    <w:rsid w:val="00CC03D8"/>
    <w:rsid w:val="00CC100D"/>
    <w:rsid w:val="00CC1883"/>
    <w:rsid w:val="00CC1EFA"/>
    <w:rsid w:val="00CC2A0B"/>
    <w:rsid w:val="00CC6BAC"/>
    <w:rsid w:val="00CD0E3F"/>
    <w:rsid w:val="00CD32AE"/>
    <w:rsid w:val="00CD4064"/>
    <w:rsid w:val="00CD56FC"/>
    <w:rsid w:val="00CD6056"/>
    <w:rsid w:val="00CD60D3"/>
    <w:rsid w:val="00CD6277"/>
    <w:rsid w:val="00CD676B"/>
    <w:rsid w:val="00CE0E6E"/>
    <w:rsid w:val="00CE0F74"/>
    <w:rsid w:val="00CE2A67"/>
    <w:rsid w:val="00CE2E0D"/>
    <w:rsid w:val="00CE503A"/>
    <w:rsid w:val="00CE546F"/>
    <w:rsid w:val="00CE68C3"/>
    <w:rsid w:val="00CF0F2D"/>
    <w:rsid w:val="00CF2211"/>
    <w:rsid w:val="00CF27C8"/>
    <w:rsid w:val="00CF33B3"/>
    <w:rsid w:val="00CF512A"/>
    <w:rsid w:val="00CF619E"/>
    <w:rsid w:val="00CF61CF"/>
    <w:rsid w:val="00CF6FA8"/>
    <w:rsid w:val="00D017D1"/>
    <w:rsid w:val="00D02844"/>
    <w:rsid w:val="00D0292B"/>
    <w:rsid w:val="00D038A4"/>
    <w:rsid w:val="00D05D26"/>
    <w:rsid w:val="00D06E7A"/>
    <w:rsid w:val="00D06E88"/>
    <w:rsid w:val="00D13883"/>
    <w:rsid w:val="00D1451D"/>
    <w:rsid w:val="00D1637C"/>
    <w:rsid w:val="00D20E59"/>
    <w:rsid w:val="00D2186E"/>
    <w:rsid w:val="00D2336B"/>
    <w:rsid w:val="00D24D31"/>
    <w:rsid w:val="00D2510E"/>
    <w:rsid w:val="00D273B0"/>
    <w:rsid w:val="00D27E53"/>
    <w:rsid w:val="00D31DCE"/>
    <w:rsid w:val="00D33099"/>
    <w:rsid w:val="00D33674"/>
    <w:rsid w:val="00D33B5F"/>
    <w:rsid w:val="00D34530"/>
    <w:rsid w:val="00D34EF0"/>
    <w:rsid w:val="00D37D98"/>
    <w:rsid w:val="00D4174B"/>
    <w:rsid w:val="00D41A68"/>
    <w:rsid w:val="00D42217"/>
    <w:rsid w:val="00D43274"/>
    <w:rsid w:val="00D43809"/>
    <w:rsid w:val="00D45C42"/>
    <w:rsid w:val="00D514D0"/>
    <w:rsid w:val="00D51945"/>
    <w:rsid w:val="00D51E52"/>
    <w:rsid w:val="00D52298"/>
    <w:rsid w:val="00D52A97"/>
    <w:rsid w:val="00D53C0E"/>
    <w:rsid w:val="00D5414B"/>
    <w:rsid w:val="00D54E90"/>
    <w:rsid w:val="00D5551A"/>
    <w:rsid w:val="00D55C45"/>
    <w:rsid w:val="00D574CB"/>
    <w:rsid w:val="00D577F8"/>
    <w:rsid w:val="00D60B48"/>
    <w:rsid w:val="00D626D9"/>
    <w:rsid w:val="00D63BB9"/>
    <w:rsid w:val="00D63D21"/>
    <w:rsid w:val="00D64878"/>
    <w:rsid w:val="00D70543"/>
    <w:rsid w:val="00D759FD"/>
    <w:rsid w:val="00D764AC"/>
    <w:rsid w:val="00D76B9F"/>
    <w:rsid w:val="00D76DA2"/>
    <w:rsid w:val="00D77F14"/>
    <w:rsid w:val="00D81915"/>
    <w:rsid w:val="00D81F79"/>
    <w:rsid w:val="00D836BC"/>
    <w:rsid w:val="00D83B5B"/>
    <w:rsid w:val="00D847CC"/>
    <w:rsid w:val="00D85FB1"/>
    <w:rsid w:val="00D862AF"/>
    <w:rsid w:val="00D86480"/>
    <w:rsid w:val="00D94B26"/>
    <w:rsid w:val="00D94F2C"/>
    <w:rsid w:val="00D96F98"/>
    <w:rsid w:val="00D9736E"/>
    <w:rsid w:val="00D9786F"/>
    <w:rsid w:val="00D979E7"/>
    <w:rsid w:val="00DA0553"/>
    <w:rsid w:val="00DA0767"/>
    <w:rsid w:val="00DA1157"/>
    <w:rsid w:val="00DA1D67"/>
    <w:rsid w:val="00DA3F3C"/>
    <w:rsid w:val="00DA5FE9"/>
    <w:rsid w:val="00DA6C36"/>
    <w:rsid w:val="00DA6D52"/>
    <w:rsid w:val="00DA6DE2"/>
    <w:rsid w:val="00DA7692"/>
    <w:rsid w:val="00DB0D79"/>
    <w:rsid w:val="00DB0E6E"/>
    <w:rsid w:val="00DB4412"/>
    <w:rsid w:val="00DB5C8D"/>
    <w:rsid w:val="00DB78F7"/>
    <w:rsid w:val="00DC08D6"/>
    <w:rsid w:val="00DC3C88"/>
    <w:rsid w:val="00DC400F"/>
    <w:rsid w:val="00DC4D6D"/>
    <w:rsid w:val="00DD009C"/>
    <w:rsid w:val="00DD099E"/>
    <w:rsid w:val="00DD27C4"/>
    <w:rsid w:val="00DD2911"/>
    <w:rsid w:val="00DD3358"/>
    <w:rsid w:val="00DD3983"/>
    <w:rsid w:val="00DD4621"/>
    <w:rsid w:val="00DD4D39"/>
    <w:rsid w:val="00DD6173"/>
    <w:rsid w:val="00DE1AA2"/>
    <w:rsid w:val="00DE1AAD"/>
    <w:rsid w:val="00DE256D"/>
    <w:rsid w:val="00DE454F"/>
    <w:rsid w:val="00DE4E38"/>
    <w:rsid w:val="00DE548A"/>
    <w:rsid w:val="00DE79DD"/>
    <w:rsid w:val="00DF08C0"/>
    <w:rsid w:val="00DF603C"/>
    <w:rsid w:val="00DF79E3"/>
    <w:rsid w:val="00DF7A83"/>
    <w:rsid w:val="00E030C1"/>
    <w:rsid w:val="00E04B7B"/>
    <w:rsid w:val="00E05078"/>
    <w:rsid w:val="00E05332"/>
    <w:rsid w:val="00E06584"/>
    <w:rsid w:val="00E06BB2"/>
    <w:rsid w:val="00E1066D"/>
    <w:rsid w:val="00E1229F"/>
    <w:rsid w:val="00E127E8"/>
    <w:rsid w:val="00E12D79"/>
    <w:rsid w:val="00E12E5B"/>
    <w:rsid w:val="00E139E1"/>
    <w:rsid w:val="00E14877"/>
    <w:rsid w:val="00E161CE"/>
    <w:rsid w:val="00E16222"/>
    <w:rsid w:val="00E167C3"/>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6002A"/>
    <w:rsid w:val="00E6104C"/>
    <w:rsid w:val="00E61177"/>
    <w:rsid w:val="00E62329"/>
    <w:rsid w:val="00E6522A"/>
    <w:rsid w:val="00E6555A"/>
    <w:rsid w:val="00E660C8"/>
    <w:rsid w:val="00E70731"/>
    <w:rsid w:val="00E70C97"/>
    <w:rsid w:val="00E71BEB"/>
    <w:rsid w:val="00E7208D"/>
    <w:rsid w:val="00E729D3"/>
    <w:rsid w:val="00E74807"/>
    <w:rsid w:val="00E74AAD"/>
    <w:rsid w:val="00E750FE"/>
    <w:rsid w:val="00E7563D"/>
    <w:rsid w:val="00E75DCB"/>
    <w:rsid w:val="00E7689B"/>
    <w:rsid w:val="00E77F32"/>
    <w:rsid w:val="00E80653"/>
    <w:rsid w:val="00E8239F"/>
    <w:rsid w:val="00E846E5"/>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31F4"/>
    <w:rsid w:val="00EB33A1"/>
    <w:rsid w:val="00EB379C"/>
    <w:rsid w:val="00EB37CB"/>
    <w:rsid w:val="00EB4E07"/>
    <w:rsid w:val="00EB6B00"/>
    <w:rsid w:val="00EC12C4"/>
    <w:rsid w:val="00EC475A"/>
    <w:rsid w:val="00EC5232"/>
    <w:rsid w:val="00EC5A58"/>
    <w:rsid w:val="00EC6771"/>
    <w:rsid w:val="00EC6DFD"/>
    <w:rsid w:val="00EC7C17"/>
    <w:rsid w:val="00ED01C3"/>
    <w:rsid w:val="00ED0386"/>
    <w:rsid w:val="00ED153D"/>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E6B95"/>
    <w:rsid w:val="00EF27BF"/>
    <w:rsid w:val="00EF2AC3"/>
    <w:rsid w:val="00EF466B"/>
    <w:rsid w:val="00EF512D"/>
    <w:rsid w:val="00EF5517"/>
    <w:rsid w:val="00EF57B9"/>
    <w:rsid w:val="00EF6B58"/>
    <w:rsid w:val="00EF6B5E"/>
    <w:rsid w:val="00EF7FE9"/>
    <w:rsid w:val="00F00EAD"/>
    <w:rsid w:val="00F0178C"/>
    <w:rsid w:val="00F03633"/>
    <w:rsid w:val="00F04FDD"/>
    <w:rsid w:val="00F0595D"/>
    <w:rsid w:val="00F1008E"/>
    <w:rsid w:val="00F10EFC"/>
    <w:rsid w:val="00F111F8"/>
    <w:rsid w:val="00F11C0E"/>
    <w:rsid w:val="00F12A33"/>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5C7A"/>
    <w:rsid w:val="00F35D27"/>
    <w:rsid w:val="00F36BF0"/>
    <w:rsid w:val="00F37E17"/>
    <w:rsid w:val="00F40284"/>
    <w:rsid w:val="00F41267"/>
    <w:rsid w:val="00F42F3B"/>
    <w:rsid w:val="00F436AB"/>
    <w:rsid w:val="00F43DE8"/>
    <w:rsid w:val="00F4446D"/>
    <w:rsid w:val="00F4524E"/>
    <w:rsid w:val="00F45E63"/>
    <w:rsid w:val="00F45FF0"/>
    <w:rsid w:val="00F478FC"/>
    <w:rsid w:val="00F47C7F"/>
    <w:rsid w:val="00F53DC9"/>
    <w:rsid w:val="00F55568"/>
    <w:rsid w:val="00F557B9"/>
    <w:rsid w:val="00F6082C"/>
    <w:rsid w:val="00F60862"/>
    <w:rsid w:val="00F60DF8"/>
    <w:rsid w:val="00F6167C"/>
    <w:rsid w:val="00F63ECB"/>
    <w:rsid w:val="00F650D4"/>
    <w:rsid w:val="00F6534C"/>
    <w:rsid w:val="00F67193"/>
    <w:rsid w:val="00F67BDA"/>
    <w:rsid w:val="00F726E2"/>
    <w:rsid w:val="00F733F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6C98"/>
    <w:rsid w:val="00FA71C9"/>
    <w:rsid w:val="00FB040D"/>
    <w:rsid w:val="00FB0A2E"/>
    <w:rsid w:val="00FB0BC7"/>
    <w:rsid w:val="00FB2CDF"/>
    <w:rsid w:val="00FB6BA6"/>
    <w:rsid w:val="00FB72A3"/>
    <w:rsid w:val="00FC0D6F"/>
    <w:rsid w:val="00FC15C6"/>
    <w:rsid w:val="00FC1C64"/>
    <w:rsid w:val="00FC1E62"/>
    <w:rsid w:val="00FC1FED"/>
    <w:rsid w:val="00FC4113"/>
    <w:rsid w:val="00FC59C7"/>
    <w:rsid w:val="00FC5FB6"/>
    <w:rsid w:val="00FC761E"/>
    <w:rsid w:val="00FD0DC1"/>
    <w:rsid w:val="00FD2EEA"/>
    <w:rsid w:val="00FD33C2"/>
    <w:rsid w:val="00FD3521"/>
    <w:rsid w:val="00FD5BB0"/>
    <w:rsid w:val="00FE0238"/>
    <w:rsid w:val="00FE037C"/>
    <w:rsid w:val="00FE0B83"/>
    <w:rsid w:val="00FE1A6D"/>
    <w:rsid w:val="00FE2514"/>
    <w:rsid w:val="00FE2DB5"/>
    <w:rsid w:val="00FE3CF2"/>
    <w:rsid w:val="00FE4234"/>
    <w:rsid w:val="00FE4DB8"/>
    <w:rsid w:val="00FE63A0"/>
    <w:rsid w:val="00FE7236"/>
    <w:rsid w:val="00FE7A27"/>
    <w:rsid w:val="00FE7D05"/>
    <w:rsid w:val="00FF09C5"/>
    <w:rsid w:val="00FF1E0A"/>
    <w:rsid w:val="00FF203B"/>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Heading1"/>
    <w:next w:val="Heading1"/>
    <w:link w:val="TOC1Char"/>
    <w:autoRedefine/>
    <w:uiPriority w:val="39"/>
    <w:qFormat/>
    <w:rsid w:val="00114736"/>
    <w:pPr>
      <w:spacing w:before="120" w:after="120"/>
      <w:ind w:left="720" w:hanging="720"/>
      <w:jc w:val="center"/>
    </w:pPr>
    <w:rPr>
      <w:rFonts w:cstheme="minorHAnsi"/>
      <w:b w:val="0"/>
      <w:bCs w:val="0"/>
      <w:caps/>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cstheme="minorHAnsi"/>
      <w:smallCaps/>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cstheme="minorHAnsi"/>
      <w:i/>
      <w:iCs/>
      <w:szCs w:val="20"/>
    </w:rPr>
  </w:style>
  <w:style w:type="paragraph" w:styleId="TOC4">
    <w:name w:val="toc 4"/>
    <w:basedOn w:val="Normal"/>
    <w:next w:val="Normal"/>
    <w:autoRedefine/>
    <w:rsid w:val="00A910C2"/>
    <w:pPr>
      <w:ind w:left="720"/>
    </w:pPr>
    <w:rPr>
      <w:rFonts w:cstheme="minorHAnsi"/>
      <w:szCs w:val="18"/>
    </w:rPr>
  </w:style>
  <w:style w:type="paragraph" w:styleId="TOC5">
    <w:name w:val="toc 5"/>
    <w:basedOn w:val="Normal"/>
    <w:next w:val="Normal"/>
    <w:autoRedefine/>
    <w:rsid w:val="00A910C2"/>
    <w:pPr>
      <w:ind w:left="960"/>
    </w:pPr>
    <w:rPr>
      <w:rFonts w:cstheme="minorHAnsi"/>
      <w:szCs w:val="18"/>
    </w:rPr>
  </w:style>
  <w:style w:type="paragraph" w:styleId="TOC6">
    <w:name w:val="toc 6"/>
    <w:basedOn w:val="Normal"/>
    <w:next w:val="Normal"/>
    <w:autoRedefine/>
    <w:rsid w:val="00A910C2"/>
    <w:pPr>
      <w:ind w:left="1200"/>
    </w:pPr>
    <w:rPr>
      <w:rFonts w:cstheme="minorHAnsi"/>
      <w:szCs w:val="18"/>
    </w:rPr>
  </w:style>
  <w:style w:type="paragraph" w:styleId="TOC7">
    <w:name w:val="toc 7"/>
    <w:basedOn w:val="Normal"/>
    <w:next w:val="Normal"/>
    <w:autoRedefine/>
    <w:rsid w:val="00A910C2"/>
    <w:pPr>
      <w:ind w:left="1440"/>
    </w:pPr>
    <w:rPr>
      <w:rFonts w:cstheme="minorHAnsi"/>
      <w:szCs w:val="18"/>
    </w:rPr>
  </w:style>
  <w:style w:type="paragraph" w:styleId="TOC8">
    <w:name w:val="toc 8"/>
    <w:basedOn w:val="Normal"/>
    <w:next w:val="Normal"/>
    <w:autoRedefine/>
    <w:rsid w:val="00A910C2"/>
    <w:pPr>
      <w:ind w:left="1680"/>
    </w:pPr>
    <w:rPr>
      <w:rFonts w:cstheme="minorHAnsi"/>
      <w:szCs w:val="18"/>
    </w:rPr>
  </w:style>
  <w:style w:type="paragraph" w:styleId="TOC9">
    <w:name w:val="toc 9"/>
    <w:basedOn w:val="Normal"/>
    <w:next w:val="Normal"/>
    <w:autoRedefine/>
    <w:rsid w:val="00A910C2"/>
    <w:pPr>
      <w:ind w:left="1920"/>
    </w:pPr>
    <w:rPr>
      <w:rFonts w:cstheme="minorHAnsi"/>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114736"/>
    <w:rPr>
      <w:rFonts w:cstheme="minorHAnsi"/>
      <w:b w:val="0"/>
      <w:bCs w:val="0"/>
      <w:caps/>
      <w:sz w:val="24"/>
      <w:szCs w:val="24"/>
      <w:lang w:val="hr-HR"/>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Heading1"/>
    <w:next w:val="Heading1"/>
    <w:link w:val="TOC1Char"/>
    <w:autoRedefine/>
    <w:uiPriority w:val="39"/>
    <w:qFormat/>
    <w:rsid w:val="00114736"/>
    <w:pPr>
      <w:spacing w:before="120" w:after="120"/>
      <w:ind w:left="720" w:hanging="720"/>
      <w:jc w:val="center"/>
    </w:pPr>
    <w:rPr>
      <w:rFonts w:cstheme="minorHAnsi"/>
      <w:b w:val="0"/>
      <w:bCs w:val="0"/>
      <w:caps/>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cstheme="minorHAnsi"/>
      <w:smallCaps/>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cstheme="minorHAnsi"/>
      <w:i/>
      <w:iCs/>
      <w:szCs w:val="20"/>
    </w:rPr>
  </w:style>
  <w:style w:type="paragraph" w:styleId="TOC4">
    <w:name w:val="toc 4"/>
    <w:basedOn w:val="Normal"/>
    <w:next w:val="Normal"/>
    <w:autoRedefine/>
    <w:rsid w:val="00A910C2"/>
    <w:pPr>
      <w:ind w:left="720"/>
    </w:pPr>
    <w:rPr>
      <w:rFonts w:cstheme="minorHAnsi"/>
      <w:szCs w:val="18"/>
    </w:rPr>
  </w:style>
  <w:style w:type="paragraph" w:styleId="TOC5">
    <w:name w:val="toc 5"/>
    <w:basedOn w:val="Normal"/>
    <w:next w:val="Normal"/>
    <w:autoRedefine/>
    <w:rsid w:val="00A910C2"/>
    <w:pPr>
      <w:ind w:left="960"/>
    </w:pPr>
    <w:rPr>
      <w:rFonts w:cstheme="minorHAnsi"/>
      <w:szCs w:val="18"/>
    </w:rPr>
  </w:style>
  <w:style w:type="paragraph" w:styleId="TOC6">
    <w:name w:val="toc 6"/>
    <w:basedOn w:val="Normal"/>
    <w:next w:val="Normal"/>
    <w:autoRedefine/>
    <w:rsid w:val="00A910C2"/>
    <w:pPr>
      <w:ind w:left="1200"/>
    </w:pPr>
    <w:rPr>
      <w:rFonts w:cstheme="minorHAnsi"/>
      <w:szCs w:val="18"/>
    </w:rPr>
  </w:style>
  <w:style w:type="paragraph" w:styleId="TOC7">
    <w:name w:val="toc 7"/>
    <w:basedOn w:val="Normal"/>
    <w:next w:val="Normal"/>
    <w:autoRedefine/>
    <w:rsid w:val="00A910C2"/>
    <w:pPr>
      <w:ind w:left="1440"/>
    </w:pPr>
    <w:rPr>
      <w:rFonts w:cstheme="minorHAnsi"/>
      <w:szCs w:val="18"/>
    </w:rPr>
  </w:style>
  <w:style w:type="paragraph" w:styleId="TOC8">
    <w:name w:val="toc 8"/>
    <w:basedOn w:val="Normal"/>
    <w:next w:val="Normal"/>
    <w:autoRedefine/>
    <w:rsid w:val="00A910C2"/>
    <w:pPr>
      <w:ind w:left="1680"/>
    </w:pPr>
    <w:rPr>
      <w:rFonts w:cstheme="minorHAnsi"/>
      <w:szCs w:val="18"/>
    </w:rPr>
  </w:style>
  <w:style w:type="paragraph" w:styleId="TOC9">
    <w:name w:val="toc 9"/>
    <w:basedOn w:val="Normal"/>
    <w:next w:val="Normal"/>
    <w:autoRedefine/>
    <w:rsid w:val="00A910C2"/>
    <w:pPr>
      <w:ind w:left="1920"/>
    </w:pPr>
    <w:rPr>
      <w:rFonts w:cstheme="minorHAnsi"/>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114736"/>
    <w:rPr>
      <w:rFonts w:cstheme="minorHAnsi"/>
      <w:b w:val="0"/>
      <w:bCs w:val="0"/>
      <w:caps/>
      <w:sz w:val="24"/>
      <w:szCs w:val="24"/>
      <w:lang w:val="hr-HR"/>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95614"/>
    <w:rsid w:val="000A5F7A"/>
    <w:rsid w:val="000B4BE2"/>
    <w:rsid w:val="000C1722"/>
    <w:rsid w:val="00122B92"/>
    <w:rsid w:val="001945BC"/>
    <w:rsid w:val="001A7F87"/>
    <w:rsid w:val="001C6B21"/>
    <w:rsid w:val="0020106B"/>
    <w:rsid w:val="00246B00"/>
    <w:rsid w:val="002559BE"/>
    <w:rsid w:val="002C02DE"/>
    <w:rsid w:val="002F5B19"/>
    <w:rsid w:val="00335679"/>
    <w:rsid w:val="00342777"/>
    <w:rsid w:val="00394CE8"/>
    <w:rsid w:val="003A04B8"/>
    <w:rsid w:val="003B29A3"/>
    <w:rsid w:val="0040556F"/>
    <w:rsid w:val="00421344"/>
    <w:rsid w:val="00426910"/>
    <w:rsid w:val="00426EC7"/>
    <w:rsid w:val="00445263"/>
    <w:rsid w:val="004878A7"/>
    <w:rsid w:val="004B2731"/>
    <w:rsid w:val="00525BE0"/>
    <w:rsid w:val="00536B77"/>
    <w:rsid w:val="00547ABB"/>
    <w:rsid w:val="005564EA"/>
    <w:rsid w:val="0056145B"/>
    <w:rsid w:val="0058462F"/>
    <w:rsid w:val="005A1630"/>
    <w:rsid w:val="005A4734"/>
    <w:rsid w:val="005A6AE4"/>
    <w:rsid w:val="005D1C96"/>
    <w:rsid w:val="005E3D3E"/>
    <w:rsid w:val="005E7551"/>
    <w:rsid w:val="00613D6B"/>
    <w:rsid w:val="00646533"/>
    <w:rsid w:val="00670498"/>
    <w:rsid w:val="00670565"/>
    <w:rsid w:val="006806C2"/>
    <w:rsid w:val="006D3C7F"/>
    <w:rsid w:val="007031A1"/>
    <w:rsid w:val="007154AB"/>
    <w:rsid w:val="00715BB0"/>
    <w:rsid w:val="007326A2"/>
    <w:rsid w:val="007A3F85"/>
    <w:rsid w:val="007A7591"/>
    <w:rsid w:val="007C15C2"/>
    <w:rsid w:val="007E4B9D"/>
    <w:rsid w:val="007F4E2B"/>
    <w:rsid w:val="00823B77"/>
    <w:rsid w:val="0087353A"/>
    <w:rsid w:val="008772BD"/>
    <w:rsid w:val="00897A9D"/>
    <w:rsid w:val="008C355C"/>
    <w:rsid w:val="008F5780"/>
    <w:rsid w:val="00901B58"/>
    <w:rsid w:val="009172D5"/>
    <w:rsid w:val="00947D67"/>
    <w:rsid w:val="009702D7"/>
    <w:rsid w:val="009F0AFF"/>
    <w:rsid w:val="00A573FD"/>
    <w:rsid w:val="00A71514"/>
    <w:rsid w:val="00A75B26"/>
    <w:rsid w:val="00A77D1F"/>
    <w:rsid w:val="00A93C93"/>
    <w:rsid w:val="00AA5EC1"/>
    <w:rsid w:val="00AB0F27"/>
    <w:rsid w:val="00AC2F13"/>
    <w:rsid w:val="00AE4D0C"/>
    <w:rsid w:val="00B61906"/>
    <w:rsid w:val="00B646DA"/>
    <w:rsid w:val="00BA70DB"/>
    <w:rsid w:val="00BE20C1"/>
    <w:rsid w:val="00BF58C4"/>
    <w:rsid w:val="00C15C5E"/>
    <w:rsid w:val="00C45E0B"/>
    <w:rsid w:val="00C4766B"/>
    <w:rsid w:val="00C65B98"/>
    <w:rsid w:val="00C722B6"/>
    <w:rsid w:val="00C91F80"/>
    <w:rsid w:val="00CE64DE"/>
    <w:rsid w:val="00DA597E"/>
    <w:rsid w:val="00DB1329"/>
    <w:rsid w:val="00DB3BAA"/>
    <w:rsid w:val="00DD3CA1"/>
    <w:rsid w:val="00DF0636"/>
    <w:rsid w:val="00E52FA9"/>
    <w:rsid w:val="00E7225A"/>
    <w:rsid w:val="00E868D7"/>
    <w:rsid w:val="00EA02CF"/>
    <w:rsid w:val="00ED0CD4"/>
    <w:rsid w:val="00ED1487"/>
    <w:rsid w:val="00ED7DDE"/>
    <w:rsid w:val="00ED7ECC"/>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BE2"/>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12AF6-3627-4010-A275-69A41803B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31</Pages>
  <Words>6789</Words>
  <Characters>40581</Characters>
  <Application>Microsoft Office Word</Application>
  <DocSecurity>0</DocSecurity>
  <Lines>338</Lines>
  <Paragraphs>94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47276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Olga Marušić</cp:lastModifiedBy>
  <cp:revision>13</cp:revision>
  <cp:lastPrinted>2015-08-24T10:45:00Z</cp:lastPrinted>
  <dcterms:created xsi:type="dcterms:W3CDTF">2016-10-04T11:02:00Z</dcterms:created>
  <dcterms:modified xsi:type="dcterms:W3CDTF">2016-10-11T09:06:00Z</dcterms:modified>
</cp:coreProperties>
</file>