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8004"/>
      </w:tblGrid>
      <w:tr w:rsidR="00A27D57" w:rsidRPr="00A27D57" w:rsidTr="009E6CC7">
        <w:trPr>
          <w:trHeight w:val="950"/>
          <w:jc w:val="center"/>
        </w:trPr>
        <w:tc>
          <w:tcPr>
            <w:tcW w:w="1464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15pt" o:ole="">
                  <v:imagedata r:id="rId9" o:title=""/>
                </v:shape>
                <o:OLEObject Type="Embed" ProgID="PBrush" ShapeID="_x0000_i1025" DrawAspect="Content" ObjectID="_1552388840" r:id="rId10"/>
              </w:object>
            </w:r>
          </w:p>
        </w:tc>
        <w:tc>
          <w:tcPr>
            <w:tcW w:w="8004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8B6036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B67118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="002E57A2"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C12B5">
        <w:rPr>
          <w:rFonts w:ascii="Times New Roman" w:eastAsia="Times New Roman" w:hAnsi="Times New Roman"/>
          <w:noProof/>
          <w:sz w:val="24"/>
          <w:szCs w:val="24"/>
          <w:lang w:val="sr-Cyrl-RS"/>
        </w:rPr>
        <w:t>1</w:t>
      </w:r>
      <w:r w:rsidR="002C12B5">
        <w:rPr>
          <w:rFonts w:ascii="Times New Roman" w:eastAsia="Times New Roman" w:hAnsi="Times New Roman"/>
          <w:noProof/>
          <w:sz w:val="24"/>
          <w:szCs w:val="24"/>
          <w:lang w:val="sr-Latn-RS"/>
        </w:rPr>
        <w:t>8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2E57A2"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DC093F" w:rsidRDefault="00B67118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="00F437F7" w:rsidRPr="000C2C8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9E6CC7">
        <w:rPr>
          <w:rFonts w:ascii="Times New Roman" w:eastAsia="Times New Roman" w:hAnsi="Times New Roman"/>
          <w:noProof/>
          <w:sz w:val="24"/>
          <w:szCs w:val="24"/>
          <w:lang w:val="sr-Cyrl-RS"/>
        </w:rPr>
        <w:t>30</w:t>
      </w:r>
      <w:r w:rsidR="000F0E7A" w:rsidRPr="000C2C8A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0C2C8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A20" w:rsidRDefault="00F437F7" w:rsidP="00F402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9E6CC7" w:rsidRPr="009E6CC7" w:rsidRDefault="009E6CC7" w:rsidP="00F402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F40292" w:rsidRPr="009E6CC7" w:rsidRDefault="009E6CC7" w:rsidP="00F402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u w:val="single"/>
          <w:lang w:val="sr-Cyrl-RS"/>
        </w:rPr>
      </w:pPr>
      <w:r w:rsidRPr="009E6CC7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БРОЈ 18-17-О-</w:t>
      </w:r>
      <w:r w:rsidRPr="009E6CC7">
        <w:rPr>
          <w:b/>
          <w:lang w:val="sr-Cyrl-CS"/>
        </w:rPr>
        <w:t xml:space="preserve"> </w:t>
      </w:r>
      <w:r w:rsidRPr="009E6CC7">
        <w:rPr>
          <w:rFonts w:ascii="Times New Roman" w:hAnsi="Times New Roman"/>
          <w:b/>
          <w:i/>
          <w:sz w:val="28"/>
          <w:szCs w:val="28"/>
          <w:lang w:val="sr-Cyrl-CS"/>
        </w:rPr>
        <w:t>Набавка</w:t>
      </w:r>
      <w:r w:rsidRPr="009E6CC7">
        <w:rPr>
          <w:rFonts w:ascii="Times New Roman" w:hAnsi="Times New Roman"/>
          <w:b/>
          <w:i/>
          <w:sz w:val="28"/>
          <w:szCs w:val="28"/>
        </w:rPr>
        <w:t xml:space="preserve"> потрошног материјала за </w:t>
      </w:r>
      <w:r w:rsidRPr="009E6CC7">
        <w:rPr>
          <w:rFonts w:ascii="Times New Roman" w:hAnsi="Times New Roman"/>
          <w:b/>
          <w:i/>
          <w:noProof/>
          <w:sz w:val="28"/>
          <w:szCs w:val="28"/>
        </w:rPr>
        <w:t>потребе Центра за судску медицину, токсикологију и ДНК лабораторију у оквиру Клиничког центра Војводине</w:t>
      </w:r>
    </w:p>
    <w:p w:rsidR="009E6CC7" w:rsidRDefault="009E6CC7" w:rsidP="00F402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9E6CC7" w:rsidRDefault="009E6CC7" w:rsidP="00F402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9E6CC7" w:rsidRPr="00F40292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255" w:line="180" w:lineRule="exact"/>
        <w:ind w:left="80" w:firstLine="0"/>
      </w:pPr>
      <w:r>
        <w:t>“</w:t>
      </w:r>
      <w:r w:rsidRPr="00F40292">
        <w:t>Poštovani,</w:t>
      </w:r>
    </w:p>
    <w:p w:rsidR="009E6CC7" w:rsidRPr="00F40292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257" w:line="284" w:lineRule="exact"/>
        <w:ind w:left="80" w:right="620" w:firstLine="0"/>
        <w:jc w:val="both"/>
      </w:pPr>
      <w:r w:rsidRPr="00F40292">
        <w:t xml:space="preserve">Molimo Vas da nam u skladu </w:t>
      </w:r>
      <w:proofErr w:type="gramStart"/>
      <w:r w:rsidRPr="00F40292">
        <w:t>sa</w:t>
      </w:r>
      <w:proofErr w:type="gramEnd"/>
      <w:r w:rsidRPr="00F40292">
        <w:t xml:space="preserve"> članom 63. </w:t>
      </w:r>
      <w:proofErr w:type="gramStart"/>
      <w:r w:rsidRPr="00F40292">
        <w:t>stav</w:t>
      </w:r>
      <w:proofErr w:type="gramEnd"/>
      <w:r w:rsidRPr="00F40292">
        <w:t xml:space="preserve"> 2. </w:t>
      </w:r>
      <w:proofErr w:type="gramStart"/>
      <w:r w:rsidRPr="00F40292">
        <w:t>Zakona o javnim nabavkama ("SI.</w:t>
      </w:r>
      <w:proofErr w:type="gramEnd"/>
      <w:r w:rsidRPr="00F40292">
        <w:t xml:space="preserve"> glasnik RS" br: 124/2012, 14/2015 i</w:t>
      </w:r>
      <w:r w:rsidRPr="00F40292">
        <w:br/>
        <w:t>68/2015) dostavite dodatne informacije ili pojašnjenje u vezi sa konkursnom dokumentacijom za javnu nabavku dobara</w:t>
      </w:r>
      <w:proofErr w:type="gramStart"/>
      <w:r w:rsidRPr="00F40292">
        <w:t>,</w:t>
      </w:r>
      <w:proofErr w:type="gramEnd"/>
      <w:r w:rsidRPr="00F40292">
        <w:br/>
        <w:t>po partijama, javna nabavka broj 18-17-0.</w:t>
      </w:r>
    </w:p>
    <w:p w:rsidR="009E6CC7" w:rsidRPr="00F40292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226" w:line="263" w:lineRule="exact"/>
        <w:ind w:left="680" w:right="160"/>
      </w:pPr>
      <w:r w:rsidRPr="00F40292">
        <w:t xml:space="preserve">1. Konkursnom dokumentacijom za predmetni postupak javne nabavke ste kao stavku 4 odredili: Bikard Set </w:t>
      </w:r>
      <w:proofErr w:type="gramStart"/>
      <w:r w:rsidRPr="00F40292">
        <w:t>( Bikard</w:t>
      </w:r>
      <w:proofErr w:type="gramEnd"/>
      <w:r w:rsidRPr="00F40292">
        <w:br/>
        <w:t>Select kombi pak + select bag).</w:t>
      </w:r>
    </w:p>
    <w:p w:rsidR="009E6CC7" w:rsidRPr="00F40292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240" w:line="281" w:lineRule="exact"/>
        <w:ind w:left="680" w:right="620" w:firstLine="0"/>
        <w:jc w:val="both"/>
      </w:pPr>
      <w:r w:rsidRPr="00F40292">
        <w:t xml:space="preserve">Određivanjem tehničkih specifikacija </w:t>
      </w:r>
      <w:proofErr w:type="gramStart"/>
      <w:r w:rsidRPr="00F40292">
        <w:t>na</w:t>
      </w:r>
      <w:proofErr w:type="gramEnd"/>
      <w:r w:rsidRPr="00F40292">
        <w:t xml:space="preserve"> ovakav način Naručilac ne postupa u skiadu sa članom 71. </w:t>
      </w:r>
      <w:proofErr w:type="gramStart"/>
      <w:r w:rsidRPr="00F40292">
        <w:t>i</w:t>
      </w:r>
      <w:proofErr w:type="gramEnd"/>
      <w:r w:rsidRPr="00F40292">
        <w:t xml:space="preserve"> 72. Zakona</w:t>
      </w:r>
      <w:r w:rsidRPr="00F40292">
        <w:br/>
        <w:t>o javnim nabavkama, obzirom da tehničke specifikacije koje se zahtevaju konkursnom dokumentacijom u stavci</w:t>
      </w:r>
      <w:r w:rsidRPr="00F40292">
        <w:br/>
        <w:t xml:space="preserve">4 su opisane </w:t>
      </w:r>
      <w:proofErr w:type="gramStart"/>
      <w:r w:rsidRPr="00F40292">
        <w:t>na</w:t>
      </w:r>
      <w:proofErr w:type="gramEnd"/>
      <w:r w:rsidRPr="00F40292">
        <w:t xml:space="preserve"> način da eliminišu ponuđače, odnosno da suprotno članu 72. Zakona ojavnim nabavkama</w:t>
      </w:r>
      <w:r w:rsidRPr="00F40292">
        <w:br/>
        <w:t xml:space="preserve">uključuje odredbu koja za posledicu ima davanje prednosti </w:t>
      </w:r>
      <w:proofErr w:type="gramStart"/>
      <w:r w:rsidRPr="00F40292">
        <w:t>ili</w:t>
      </w:r>
      <w:proofErr w:type="gramEnd"/>
      <w:r w:rsidRPr="00F40292">
        <w:t xml:space="preserve"> eliminaciju pojedinih ponuđača, te predlažemo da</w:t>
      </w:r>
      <w:r w:rsidRPr="00F40292">
        <w:br/>
        <w:t>Naručilac unese sledeće tehničke specifikacije „Suvi bikarbonat u odgovarajuće pakovanju a 720g"</w:t>
      </w:r>
    </w:p>
    <w:p w:rsidR="009E6CC7" w:rsidRPr="00F40292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321" w:line="281" w:lineRule="exact"/>
        <w:ind w:left="680" w:right="620" w:firstLine="0"/>
        <w:jc w:val="both"/>
      </w:pPr>
      <w:proofErr w:type="gramStart"/>
      <w:r w:rsidRPr="00F40292">
        <w:t>Naime, zahtevanom tehničkom specifikacijom za predmet stavke broj 4 Naručilac sprečava konkurenciju medu</w:t>
      </w:r>
      <w:r w:rsidRPr="00F40292">
        <w:br/>
        <w:t>ponuđačima kao osnovno načelo sistema javnih nabavki i uštede javnih sredstava.</w:t>
      </w:r>
      <w:proofErr w:type="gramEnd"/>
      <w:r w:rsidRPr="00F40292">
        <w:t xml:space="preserve"> Raspisivanjem javne nabavke za</w:t>
      </w:r>
      <w:r w:rsidRPr="00F40292">
        <w:br/>
        <w:t>dobro koje može da ponudi isključivo jedan ponuđač na tržištu, po ceni koja je skoro dvostruko veća od cene koju</w:t>
      </w:r>
      <w:r w:rsidRPr="00F40292">
        <w:br/>
        <w:t>bi ostvario da omogući konkurenciju među ponuđačima, Naručilac grubo krši Zakon o javnim nabavkama</w:t>
      </w:r>
      <w:proofErr w:type="gramStart"/>
      <w:r w:rsidRPr="00F40292">
        <w:t>,</w:t>
      </w:r>
      <w:proofErr w:type="gramEnd"/>
      <w:r w:rsidRPr="00F40292">
        <w:br/>
        <w:t>naročito imajući u vidu da ukoliko bi se raspisala javna nabavka i za dobro koje je predloženo u ovom dopisu, isto</w:t>
      </w:r>
      <w:r w:rsidRPr="00F40292">
        <w:br/>
        <w:t>dobro može na suštinski identičan način ispuniti potrebe za kvalitetnom dijalizom.</w:t>
      </w:r>
    </w:p>
    <w:p w:rsidR="009E6CC7" w:rsidRPr="00F40292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32" w:line="180" w:lineRule="exact"/>
        <w:ind w:left="1020"/>
      </w:pPr>
      <w:r w:rsidRPr="00F40292">
        <w:t xml:space="preserve">U prilog rečenom, ukoliko se razmotri sam postupak dijalize </w:t>
      </w:r>
      <w:proofErr w:type="gramStart"/>
      <w:r w:rsidRPr="00F40292">
        <w:t>na</w:t>
      </w:r>
      <w:proofErr w:type="gramEnd"/>
      <w:r w:rsidRPr="00F40292">
        <w:t xml:space="preserve"> način da se vrši:</w:t>
      </w:r>
    </w:p>
    <w:p w:rsidR="009E6CC7" w:rsidRPr="00F40292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0" w:line="263" w:lineRule="exact"/>
        <w:ind w:left="1020" w:right="620"/>
        <w:rPr>
          <w:lang w:val="sr-Cyrl-RS"/>
        </w:rPr>
      </w:pPr>
      <w:r w:rsidRPr="00F40292">
        <w:t xml:space="preserve">• </w:t>
      </w:r>
      <w:proofErr w:type="gramStart"/>
      <w:r w:rsidRPr="00F40292">
        <w:t>tako</w:t>
      </w:r>
      <w:proofErr w:type="gramEnd"/>
      <w:r w:rsidRPr="00F40292">
        <w:t xml:space="preserve"> što se suvi bikarbonat ( ketridž sa prahom suvog bikarbonata) mesa sa kiselim dijaliznim rastvorom, ili</w:t>
      </w:r>
      <w:r w:rsidRPr="00F40292">
        <w:br/>
        <w:t>pak</w:t>
      </w:r>
    </w:p>
    <w:p w:rsidR="009E6CC7" w:rsidRPr="00F40292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0" w:line="263" w:lineRule="exact"/>
        <w:ind w:left="1020" w:right="620"/>
        <w:rPr>
          <w:lang w:val="sr-Cyrl-RS"/>
        </w:rPr>
      </w:pPr>
    </w:p>
    <w:p w:rsidR="009E6CC7" w:rsidRPr="00F40292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192" w:line="180" w:lineRule="exact"/>
        <w:ind w:left="460" w:right="457" w:firstLine="0"/>
        <w:jc w:val="both"/>
      </w:pPr>
      <w:r w:rsidRPr="00F40292">
        <w:t xml:space="preserve">• </w:t>
      </w:r>
      <w:proofErr w:type="gramStart"/>
      <w:r w:rsidRPr="00F40292">
        <w:t>tako</w:t>
      </w:r>
      <w:proofErr w:type="gramEnd"/>
      <w:r w:rsidRPr="00F40292">
        <w:t xml:space="preserve"> sto se ketridž suvog bikarbonata, ketridž soli i kesa sa rastvorom elektrolita, pomešaju sa vodom</w:t>
      </w:r>
    </w:p>
    <w:p w:rsidR="009E6CC7" w:rsidRPr="00F40292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246" w:line="288" w:lineRule="exact"/>
        <w:ind w:left="460" w:right="520" w:firstLine="0"/>
        <w:jc w:val="both"/>
      </w:pPr>
      <w:proofErr w:type="gramStart"/>
      <w:r w:rsidRPr="00F40292">
        <w:t>dolazi</w:t>
      </w:r>
      <w:proofErr w:type="gramEnd"/>
      <w:r w:rsidRPr="00F40292">
        <w:t xml:space="preserve"> se do istog cilja i jedine razlike koja nije suštinske prirode da zahteva tehničke specifikacija na način kako</w:t>
      </w:r>
      <w:r w:rsidRPr="00F40292">
        <w:br/>
        <w:t>je Naručilac predvideo.</w:t>
      </w:r>
    </w:p>
    <w:p w:rsidR="009E6CC7" w:rsidRPr="00F40292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0" w:line="281" w:lineRule="exact"/>
        <w:ind w:left="460" w:right="740" w:firstLine="0"/>
        <w:jc w:val="both"/>
        <w:rPr>
          <w:u w:val="single"/>
        </w:rPr>
      </w:pPr>
      <w:r w:rsidRPr="00F40292">
        <w:t xml:space="preserve">Ako se pođe </w:t>
      </w:r>
      <w:proofErr w:type="gramStart"/>
      <w:r w:rsidRPr="00F40292">
        <w:t>od</w:t>
      </w:r>
      <w:proofErr w:type="gramEnd"/>
      <w:r w:rsidRPr="00F40292">
        <w:t xml:space="preserve"> toga daje jedina razlika, u tome što, kod prvog načina pripreme za dijalizu, ustanova dobija već</w:t>
      </w:r>
      <w:r w:rsidRPr="00F40292">
        <w:br/>
        <w:t>pripremljeni kiseli dijalizni rastvor, a u drugom slučaju dobija u SETu ketridž soli i kesu elektolita koje treba da</w:t>
      </w:r>
      <w:r w:rsidRPr="00F40292">
        <w:br/>
        <w:t>pomeša sa vodom i</w:t>
      </w:r>
      <w:r w:rsidRPr="00F40292">
        <w:rPr>
          <w:rStyle w:val="BodytextBold"/>
        </w:rPr>
        <w:t xml:space="preserve"> </w:t>
      </w:r>
      <w:r w:rsidRPr="00F40292">
        <w:rPr>
          <w:rStyle w:val="BodytextBold"/>
          <w:u w:val="single"/>
        </w:rPr>
        <w:t>dobije isti taj kiseli dijalizni rastvor</w:t>
      </w:r>
    </w:p>
    <w:p w:rsidR="009E6CC7" w:rsidRPr="00F40292" w:rsidRDefault="009E6CC7" w:rsidP="009E6CC7">
      <w:pPr>
        <w:framePr w:w="11122" w:h="10515" w:hRule="exact" w:wrap="around" w:vAnchor="page" w:hAnchor="page" w:x="695" w:y="5084"/>
        <w:spacing w:after="243" w:line="284" w:lineRule="exact"/>
        <w:ind w:left="460" w:right="520"/>
        <w:rPr>
          <w:rFonts w:ascii="Times New Roman" w:hAnsi="Times New Roman"/>
          <w:b/>
        </w:rPr>
      </w:pPr>
      <w:proofErr w:type="gramStart"/>
      <w:r w:rsidRPr="00F40292">
        <w:rPr>
          <w:rStyle w:val="Heading30"/>
          <w:rFonts w:eastAsia="Calibri"/>
          <w:b/>
        </w:rPr>
        <w:t>i</w:t>
      </w:r>
      <w:proofErr w:type="gramEnd"/>
      <w:r w:rsidRPr="00F40292">
        <w:rPr>
          <w:rStyle w:val="Heading30"/>
          <w:rFonts w:eastAsia="Calibri"/>
          <w:b/>
        </w:rPr>
        <w:t xml:space="preserve"> u jednom i u drugom slučaju, krajnji efekat je da se dobija radni rastvor (kiseli dijalizni rastvo + bazna</w:t>
      </w:r>
      <w:r w:rsidRPr="00F40292">
        <w:rPr>
          <w:rStyle w:val="Heading30"/>
          <w:rFonts w:eastAsia="Calibri"/>
          <w:b/>
        </w:rPr>
        <w:br/>
        <w:t>osnova suvog bikarbonata) koji se koristi za dijalizu.</w:t>
      </w:r>
    </w:p>
    <w:p w:rsidR="009E6CC7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237" w:line="281" w:lineRule="exact"/>
        <w:ind w:right="520" w:firstLine="0"/>
        <w:jc w:val="both"/>
      </w:pPr>
      <w:r>
        <w:br/>
      </w:r>
    </w:p>
    <w:p w:rsidR="009E6CC7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243" w:line="284" w:lineRule="exact"/>
        <w:ind w:left="460" w:right="520" w:firstLine="0"/>
      </w:pPr>
      <w:r>
        <w:t>Nadalje, ukazujemo Naručiocu daje prema uputstvu za korisćenje aparata navedenih u konkursnoj dokumentaciji</w:t>
      </w:r>
      <w:proofErr w:type="gramStart"/>
      <w:r>
        <w:t>,</w:t>
      </w:r>
      <w:proofErr w:type="gramEnd"/>
      <w:r>
        <w:br/>
        <w:t>a sa kojima svakako raspolažete, predviđen i režim rada koji podrazumeva upotrebu suvog bikarbonata i kiselog</w:t>
      </w:r>
      <w:r>
        <w:br/>
        <w:t>dijaliznog rastvora.</w:t>
      </w:r>
    </w:p>
    <w:p w:rsidR="009E6CC7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240" w:line="281" w:lineRule="exact"/>
        <w:ind w:left="460" w:right="520" w:firstLine="0"/>
      </w:pPr>
      <w:r>
        <w:t>S obzirom na navedeno, odnosno da prema uputstvu za korisćenje ovih aparata, isti mogu da se koriste i primenom</w:t>
      </w:r>
      <w:r>
        <w:br/>
        <w:t>suvog bikarbonata i kiselog dijaliznog rastvora, Naručilac nema nijedan argument za određivanje predmeta stavke</w:t>
      </w:r>
      <w:r>
        <w:br/>
        <w:t>broj 4 na način na koji jeste, budući da su ispunjeni svi uslovi da se u postupku javne nabavke obezbedi</w:t>
      </w:r>
      <w:r>
        <w:br/>
        <w:t>konkurencija, a Naručilac pribavi dobro koje nesumnjivo može upotrebljavati na tipu aparata koji koristi bez</w:t>
      </w:r>
      <w:r>
        <w:br/>
        <w:t>negativnih efekata za pacijente, ali uz ostvarivanje značajnih ušteda.</w:t>
      </w:r>
    </w:p>
    <w:p w:rsidR="009E6CC7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0" w:line="281" w:lineRule="exact"/>
        <w:ind w:left="460" w:right="520" w:firstLine="0"/>
      </w:pPr>
      <w:r>
        <w:t>Aparati koje koristite apsolutno se mogu koristiti u režimu rada primenom suvog bikarbonata i kiselog dijaliznog</w:t>
      </w:r>
      <w:r>
        <w:br/>
        <w:t xml:space="preserve">rastvora, </w:t>
      </w:r>
      <w:proofErr w:type="gramStart"/>
      <w:r>
        <w:t>sa</w:t>
      </w:r>
      <w:proofErr w:type="gramEnd"/>
      <w:r>
        <w:t xml:space="preserve"> kojom činjenicom ste i Vi sigurno upoznati. Ovo naročito iz razloga što bi prihvatanje zahteva</w:t>
      </w:r>
      <w:r>
        <w:br/>
        <w:t>zainteresovanog lica za promenom predmeta navedene partije dovelo do veće konkurenciju u postupku javne</w:t>
      </w:r>
    </w:p>
    <w:p w:rsidR="009E6CC7" w:rsidRPr="009974DB" w:rsidRDefault="009E6CC7" w:rsidP="009E6CC7">
      <w:pPr>
        <w:pStyle w:val="BodyText30"/>
        <w:framePr w:w="11122" w:h="10515" w:hRule="exact" w:wrap="around" w:vAnchor="page" w:hAnchor="page" w:x="695" w:y="5084"/>
        <w:shd w:val="clear" w:color="auto" w:fill="auto"/>
        <w:spacing w:before="0" w:after="0" w:line="263" w:lineRule="exact"/>
        <w:ind w:left="1020" w:right="620"/>
        <w:rPr>
          <w:lang w:val="sr-Cyrl-RS"/>
        </w:rPr>
      </w:pPr>
    </w:p>
    <w:p w:rsidR="00F40292" w:rsidRPr="009E6CC7" w:rsidRDefault="009E6CC7" w:rsidP="009E6CC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9E6CC7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      </w:t>
      </w: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9974DB" w:rsidRDefault="009974DB" w:rsidP="009974DB">
      <w:pPr>
        <w:rPr>
          <w:sz w:val="2"/>
          <w:szCs w:val="2"/>
        </w:rPr>
        <w:sectPr w:rsidR="009974DB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9974DB" w:rsidRDefault="009974DB" w:rsidP="009974DB">
      <w:pPr>
        <w:rPr>
          <w:sz w:val="2"/>
          <w:szCs w:val="2"/>
        </w:rPr>
      </w:pPr>
    </w:p>
    <w:p w:rsidR="009974DB" w:rsidRPr="00F40292" w:rsidRDefault="009974DB" w:rsidP="005723C5">
      <w:pPr>
        <w:pStyle w:val="BodyText30"/>
        <w:framePr w:w="10793" w:h="10171" w:hRule="exact" w:wrap="around" w:vAnchor="page" w:hAnchor="page" w:x="1006" w:y="1651"/>
        <w:shd w:val="clear" w:color="auto" w:fill="auto"/>
        <w:spacing w:before="0" w:after="240" w:line="281" w:lineRule="exact"/>
        <w:ind w:left="460" w:right="520" w:firstLine="0"/>
        <w:jc w:val="both"/>
      </w:pPr>
      <w:r w:rsidRPr="00F40292">
        <w:t>Međutim, krajnji efekat je potpuno drugačiji, u pogledu cene koštanja, po jednoj dijalizi, u navedene dve varijente,</w:t>
      </w:r>
      <w:r w:rsidRPr="00F40292">
        <w:br/>
        <w:t>obzirom da drugu varijantu može da ponudi samo jedan ponuđač na tržištu Srbije. Na ovaj način Naručilac grubo</w:t>
      </w:r>
      <w:r w:rsidRPr="00F40292">
        <w:br/>
        <w:t>krši Zakon o javnim nabavkama imajući u vidu da postoji mogućnost da pruži uslugu dijalize sa ketridžom koja je</w:t>
      </w:r>
      <w:r w:rsidRPr="00F40292">
        <w:br/>
        <w:t>istog kvaliteta i na način da omogući konkurenciju medu ponuđačima.</w:t>
      </w:r>
    </w:p>
    <w:p w:rsidR="009974DB" w:rsidRPr="00F40292" w:rsidRDefault="009974DB" w:rsidP="005723C5">
      <w:pPr>
        <w:pStyle w:val="BodyText30"/>
        <w:framePr w:w="10793" w:h="10171" w:hRule="exact" w:wrap="around" w:vAnchor="page" w:hAnchor="page" w:x="1006" w:y="1651"/>
        <w:shd w:val="clear" w:color="auto" w:fill="auto"/>
        <w:spacing w:before="0" w:after="237" w:line="281" w:lineRule="exact"/>
        <w:ind w:left="460" w:right="520" w:firstLine="0"/>
        <w:jc w:val="both"/>
      </w:pPr>
      <w:r w:rsidRPr="00F40292">
        <w:t>Skrećemo pažnju da Zakon o javnim nabavkama jasno određuje da Naručilac ne može da ograniči konkurenciju, a</w:t>
      </w:r>
      <w:r w:rsidRPr="00F40292">
        <w:br/>
        <w:t>posebno ne može onemogućavati bilo kog ponuđača da učestvuje u postupku javne nabavke korišćenjem</w:t>
      </w:r>
      <w:r w:rsidRPr="00F40292">
        <w:br/>
        <w:t>diskriminatorskih uslova, tehničkih specifikacija i kriterijuma, odnosno ne može da u konkursnu dokumentaciju</w:t>
      </w:r>
      <w:r w:rsidRPr="00F40292">
        <w:br/>
        <w:t>uključi bilo koju odredbu koja bi za posledicu imala davanje prednosti ili eliminaciju pojedinih ponuđača.</w:t>
      </w:r>
    </w:p>
    <w:p w:rsidR="009974DB" w:rsidRPr="00F40292" w:rsidRDefault="009974DB" w:rsidP="005723C5">
      <w:pPr>
        <w:pStyle w:val="BodyText30"/>
        <w:framePr w:w="10793" w:h="10171" w:hRule="exact" w:wrap="around" w:vAnchor="page" w:hAnchor="page" w:x="1006" w:y="1651"/>
        <w:shd w:val="clear" w:color="auto" w:fill="auto"/>
        <w:spacing w:before="0" w:after="243" w:line="284" w:lineRule="exact"/>
        <w:ind w:left="460" w:right="520" w:firstLine="0"/>
      </w:pPr>
      <w:r w:rsidRPr="00F40292">
        <w:t>Nadalje, ukazujemo Naručiocu daje prema uputstvu za korisćenje aparata navedenih u konkursnoj dokumentaciji,</w:t>
      </w:r>
      <w:r w:rsidRPr="00F40292">
        <w:br/>
        <w:t>a sa kojima svakako raspolažete, predviđen i režim rada koji podrazumeva upotrebu suvog bikarbonata i kiselog</w:t>
      </w:r>
      <w:r w:rsidRPr="00F40292">
        <w:br/>
        <w:t>dijaliznog rastvora.</w:t>
      </w:r>
    </w:p>
    <w:p w:rsidR="009974DB" w:rsidRPr="00F40292" w:rsidRDefault="009974DB" w:rsidP="005723C5">
      <w:pPr>
        <w:pStyle w:val="BodyText30"/>
        <w:framePr w:w="10793" w:h="10171" w:hRule="exact" w:wrap="around" w:vAnchor="page" w:hAnchor="page" w:x="1006" w:y="1651"/>
        <w:shd w:val="clear" w:color="auto" w:fill="auto"/>
        <w:spacing w:before="0" w:after="240" w:line="281" w:lineRule="exact"/>
        <w:ind w:left="460" w:right="520" w:firstLine="0"/>
      </w:pPr>
      <w:r w:rsidRPr="00F40292">
        <w:t>S obzirom na navedeno, odnosno da prema uputstvu za korisćenje ovih aparata, isti mogu da se koriste i primenom</w:t>
      </w:r>
      <w:r w:rsidRPr="00F40292">
        <w:br/>
        <w:t>suvog bikarbonata i kiselog dijaliznog rastvora, Naručilac nema nijedan argument za određivanje predmeta stavke</w:t>
      </w:r>
      <w:r w:rsidRPr="00F40292">
        <w:br/>
        <w:t>broj 4 na način na koji jeste, budući da su ispunjeni svi uslovi da se u postupku javne nabavke obezbedi</w:t>
      </w:r>
      <w:r w:rsidRPr="00F40292">
        <w:br/>
        <w:t>konkurencija, a Naručilac pribavi dobro koje nesumnjivo može upotrebljavati na tipu aparata koji koristi bez</w:t>
      </w:r>
      <w:r w:rsidRPr="00F40292">
        <w:br/>
        <w:t xml:space="preserve">negativnih efekata za pacijente, </w:t>
      </w:r>
      <w:r w:rsidRPr="00F40292">
        <w:rPr>
          <w:u w:val="single"/>
        </w:rPr>
        <w:t>ali uz ostvarivanje značajnih ušteda.</w:t>
      </w:r>
    </w:p>
    <w:p w:rsidR="009974DB" w:rsidRPr="00F40292" w:rsidRDefault="009974DB" w:rsidP="005723C5">
      <w:pPr>
        <w:pStyle w:val="BodyText30"/>
        <w:framePr w:w="10793" w:h="10171" w:hRule="exact" w:wrap="around" w:vAnchor="page" w:hAnchor="page" w:x="1006" w:y="1651"/>
        <w:shd w:val="clear" w:color="auto" w:fill="auto"/>
        <w:spacing w:before="0" w:after="240" w:line="281" w:lineRule="exact"/>
        <w:ind w:left="480" w:right="580" w:firstLine="0"/>
      </w:pPr>
      <w:r w:rsidRPr="00F40292">
        <w:t>Aparati koje koristite apsolutno se mogu koristiti u režimu rada primenom suvog bikarbonata i kiselog dijaliznog</w:t>
      </w:r>
      <w:r w:rsidRPr="00F40292">
        <w:br/>
        <w:t>rastvora, sa kojom činjenicom ste i Vi sigurno upoznati. Ovo naročito iz razloga što bi prihvatanje zahteva</w:t>
      </w:r>
      <w:r w:rsidRPr="00F40292">
        <w:br/>
        <w:t>zainteresovanog lica za promenom predmeta navedene partije dovelo do veće konkurenciju u postupku javne</w:t>
      </w:r>
      <w:r w:rsidRPr="00F40292">
        <w:rPr>
          <w:lang w:val="sr-Cyrl-RS"/>
        </w:rPr>
        <w:t xml:space="preserve"> </w:t>
      </w:r>
      <w:r w:rsidRPr="00F40292">
        <w:t>nabavke, a samim tim i do značajnih ušteda za Vas kao Naručioca, a stoje sama suština postupka javnih nabavki i zakonska obaveza Naručilaca.</w:t>
      </w:r>
    </w:p>
    <w:p w:rsidR="009974DB" w:rsidRPr="00F40292" w:rsidRDefault="009974DB" w:rsidP="005723C5">
      <w:pPr>
        <w:pStyle w:val="Bodytext40"/>
        <w:framePr w:w="10793" w:h="10171" w:hRule="exact" w:wrap="around" w:vAnchor="page" w:hAnchor="page" w:x="1006" w:y="1651"/>
        <w:shd w:val="clear" w:color="auto" w:fill="auto"/>
        <w:spacing w:before="0"/>
        <w:ind w:left="480" w:right="800"/>
        <w:rPr>
          <w:u w:val="single"/>
          <w:lang w:val="sr-Cyrl-RS"/>
        </w:rPr>
      </w:pPr>
      <w:r w:rsidRPr="00F40292">
        <w:rPr>
          <w:rStyle w:val="Bodytext4NotItalic"/>
          <w:u w:val="single"/>
        </w:rPr>
        <w:t xml:space="preserve">Nadalje, na strani 14 konkursne dokumentacije, pod tačkom 9.5 navedeno je </w:t>
      </w:r>
      <w:proofErr w:type="gramStart"/>
      <w:r w:rsidRPr="00F40292">
        <w:rPr>
          <w:rStyle w:val="Bodytext4NotItalic"/>
          <w:u w:val="single"/>
        </w:rPr>
        <w:t>da :</w:t>
      </w:r>
      <w:proofErr w:type="gramEnd"/>
      <w:r w:rsidRPr="00F40292">
        <w:rPr>
          <w:rStyle w:val="Bodytext4NotItalic"/>
          <w:u w:val="single"/>
        </w:rPr>
        <w:t xml:space="preserve"> „</w:t>
      </w:r>
      <w:r w:rsidRPr="00F40292">
        <w:rPr>
          <w:u w:val="single"/>
        </w:rPr>
        <w:t xml:space="preserve"> Ponuđena dobra moraju se uklapati u važeće standarde definisane Pravilnikom o standardima materijala za dijalize koje se obezbedmu iz sredstava obaveznog zdravstvenog osiguranja („ SI glasnik RS" br. 88/12. 41/13. 36/14. </w:t>
      </w:r>
      <w:proofErr w:type="gramStart"/>
      <w:r w:rsidRPr="00F40292">
        <w:rPr>
          <w:u w:val="single"/>
        </w:rPr>
        <w:t>37/14 i 88/15).</w:t>
      </w:r>
      <w:proofErr w:type="gramEnd"/>
    </w:p>
    <w:p w:rsidR="008B6036" w:rsidRPr="00F40292" w:rsidRDefault="008B6036" w:rsidP="008B6036">
      <w:pPr>
        <w:pStyle w:val="BodyText30"/>
        <w:framePr w:w="10793" w:h="10171" w:hRule="exact" w:wrap="around" w:vAnchor="page" w:hAnchor="page" w:x="1006" w:y="1651"/>
        <w:shd w:val="clear" w:color="auto" w:fill="auto"/>
        <w:spacing w:before="0" w:after="240" w:line="281" w:lineRule="exact"/>
        <w:ind w:left="480" w:right="580" w:firstLine="0"/>
        <w:jc w:val="both"/>
        <w:rPr>
          <w:lang w:val="sr-Cyrl-RS"/>
        </w:rPr>
      </w:pPr>
      <w:r w:rsidRPr="00F40292">
        <w:t>U skladu sa navedenim Pravilnikom, Bicard select koji sadrži Bicart 720 g suvog bikarbonata, Select Cart 1200 g natrijum-hlorida i Select Bag 1 litar kiselog dijaliznog koncentrata, a koji u suštini predstavlja predmet stavke 4, utvrđenje kao standard potrošnog materijala</w:t>
      </w:r>
      <w:r w:rsidRPr="00F40292">
        <w:rPr>
          <w:rStyle w:val="BodytextBold"/>
        </w:rPr>
        <w:t xml:space="preserve"> </w:t>
      </w:r>
      <w:r w:rsidRPr="00F40292">
        <w:rPr>
          <w:rStyle w:val="BodytextBold"/>
          <w:u w:val="single"/>
        </w:rPr>
        <w:t>isključivo osiguranim licima koja se lece hemodiializom u kućnim uslovima</w:t>
      </w:r>
      <w:r w:rsidRPr="00F40292">
        <w:t xml:space="preserve">  </w:t>
      </w:r>
      <w:r w:rsidRPr="00F40292">
        <w:rPr>
          <w:lang w:val="sr-Cyrl-RS"/>
        </w:rPr>
        <w:t>(</w:t>
      </w:r>
      <w:r w:rsidRPr="00F40292">
        <w:t xml:space="preserve">član 13. </w:t>
      </w:r>
      <w:proofErr w:type="gramStart"/>
      <w:r w:rsidRPr="00F40292">
        <w:t>Pravilnika )</w:t>
      </w:r>
      <w:proofErr w:type="gramEnd"/>
      <w:r w:rsidRPr="00F40292">
        <w:t>.</w:t>
      </w:r>
    </w:p>
    <w:p w:rsidR="008B6036" w:rsidRPr="00F40292" w:rsidRDefault="008B6036" w:rsidP="005723C5">
      <w:pPr>
        <w:pStyle w:val="Bodytext40"/>
        <w:framePr w:w="10793" w:h="10171" w:hRule="exact" w:wrap="around" w:vAnchor="page" w:hAnchor="page" w:x="1006" w:y="1651"/>
        <w:shd w:val="clear" w:color="auto" w:fill="auto"/>
        <w:spacing w:before="0"/>
        <w:ind w:left="480" w:right="800"/>
        <w:rPr>
          <w:u w:val="single"/>
          <w:lang w:val="sr-Cyrl-RS"/>
        </w:rPr>
      </w:pPr>
    </w:p>
    <w:p w:rsidR="009974DB" w:rsidRPr="009974DB" w:rsidRDefault="009974DB" w:rsidP="005723C5">
      <w:pPr>
        <w:pStyle w:val="Bodytext40"/>
        <w:framePr w:w="10793" w:h="10171" w:hRule="exact" w:wrap="around" w:vAnchor="page" w:hAnchor="page" w:x="1006" w:y="1651"/>
        <w:shd w:val="clear" w:color="auto" w:fill="auto"/>
        <w:spacing w:before="0"/>
        <w:ind w:left="480" w:right="800"/>
        <w:rPr>
          <w:lang w:val="sr-Cyrl-RS"/>
        </w:rPr>
      </w:pPr>
    </w:p>
    <w:p w:rsidR="009974DB" w:rsidRPr="009974DB" w:rsidRDefault="009974DB" w:rsidP="005723C5">
      <w:pPr>
        <w:pStyle w:val="Bodytext40"/>
        <w:framePr w:w="10793" w:h="10171" w:hRule="exact" w:wrap="around" w:vAnchor="page" w:hAnchor="page" w:x="1006" w:y="1651"/>
        <w:shd w:val="clear" w:color="auto" w:fill="auto"/>
        <w:spacing w:before="0"/>
        <w:ind w:left="480" w:right="800"/>
        <w:rPr>
          <w:lang w:val="sr-Cyrl-RS"/>
        </w:rPr>
      </w:pPr>
    </w:p>
    <w:p w:rsidR="009974DB" w:rsidRPr="009974DB" w:rsidRDefault="009974DB" w:rsidP="005723C5">
      <w:pPr>
        <w:pStyle w:val="BodyText30"/>
        <w:framePr w:w="10793" w:h="10171" w:hRule="exact" w:wrap="around" w:vAnchor="page" w:hAnchor="page" w:x="1006" w:y="1651"/>
        <w:shd w:val="clear" w:color="auto" w:fill="auto"/>
        <w:spacing w:before="0" w:after="0" w:line="281" w:lineRule="exact"/>
        <w:ind w:left="460" w:right="520" w:firstLine="0"/>
        <w:rPr>
          <w:lang w:val="sr-Cyrl-RS"/>
        </w:rPr>
      </w:pPr>
    </w:p>
    <w:p w:rsidR="009974DB" w:rsidRDefault="009974DB" w:rsidP="009974DB">
      <w:pPr>
        <w:rPr>
          <w:sz w:val="2"/>
          <w:szCs w:val="2"/>
        </w:rPr>
        <w:sectPr w:rsidR="009974DB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9974DB" w:rsidRDefault="008B6036" w:rsidP="009974DB">
      <w:pPr>
        <w:rPr>
          <w:sz w:val="2"/>
          <w:szCs w:val="2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margin-left:423.5pt;margin-top:224.9pt;width:116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" filled="t" strokeweight=".55pt">
            <v:path arrowok="f"/>
            <o:lock v:ext="edit" shapetype="f"/>
            <w10:wrap anchorx="page" anchory="page"/>
          </v:shape>
        </w:pict>
      </w:r>
    </w:p>
    <w:p w:rsidR="009974DB" w:rsidRPr="00F40292" w:rsidRDefault="009974DB" w:rsidP="005723C5">
      <w:pPr>
        <w:pStyle w:val="BodyText30"/>
        <w:framePr w:w="10966" w:h="12496" w:hRule="exact" w:wrap="around" w:vAnchor="page" w:hAnchor="page" w:x="811" w:y="1231"/>
        <w:shd w:val="clear" w:color="auto" w:fill="auto"/>
        <w:spacing w:before="0" w:after="240" w:line="281" w:lineRule="exact"/>
        <w:ind w:left="480" w:right="580" w:firstLine="0"/>
      </w:pPr>
      <w:r w:rsidRPr="00F40292">
        <w:rPr>
          <w:u w:val="single"/>
        </w:rPr>
        <w:t xml:space="preserve">Nesumnjivo je da </w:t>
      </w:r>
      <w:proofErr w:type="gramStart"/>
      <w:r w:rsidRPr="00F40292">
        <w:rPr>
          <w:u w:val="single"/>
        </w:rPr>
        <w:t>Vi</w:t>
      </w:r>
      <w:proofErr w:type="gramEnd"/>
      <w:r w:rsidRPr="00F40292">
        <w:rPr>
          <w:u w:val="single"/>
        </w:rPr>
        <w:t xml:space="preserve"> kao Naručilac dobro koje je predmet stavke 4 nabavljate kako bi pružali usluge dijalize u svom dijaliznom centru, a ne za pacijente kojima se postupak dijalize obavlja u kućnim uslovima</w:t>
      </w:r>
      <w:r w:rsidRPr="00F40292">
        <w:t>. Iz navedenog, jasno je da prilikom izrade konkursne dokumentacije i određivanja predmeta stavke broj 4 ni sami niste poštovali standarde koje ste naveli da ponuđači moraju poštovati, budući da ste predmet navedene partije deflnisali</w:t>
      </w:r>
      <w:r w:rsidRPr="00F40292">
        <w:rPr>
          <w:rStyle w:val="BodytextBold"/>
        </w:rPr>
        <w:t xml:space="preserve"> suprotno </w:t>
      </w:r>
      <w:r w:rsidRPr="00F40292">
        <w:t>gore navedenom Pravilniku.</w:t>
      </w:r>
    </w:p>
    <w:p w:rsidR="009974DB" w:rsidRPr="00F40292" w:rsidRDefault="009974DB" w:rsidP="008B6036">
      <w:pPr>
        <w:pStyle w:val="BodyText30"/>
        <w:framePr w:w="10966" w:h="12496" w:hRule="exact" w:wrap="around" w:vAnchor="page" w:hAnchor="page" w:x="811" w:y="1231"/>
        <w:shd w:val="clear" w:color="auto" w:fill="auto"/>
        <w:spacing w:before="0" w:after="240" w:line="281" w:lineRule="exact"/>
        <w:ind w:left="480" w:right="580" w:firstLine="0"/>
        <w:jc w:val="both"/>
      </w:pPr>
      <w:r w:rsidRPr="00F40292">
        <w:t>Kako je uzimajući sve gore navedeno u obzir, jasno daje kao predmet stavke 4 određeno dobro suprotno pozitivno-pravnim propisima, kao i daje ovakvim određivanjem predmeta navedene stavke značajno ograničena, ako ne i u celosti isključena konkurencija u postupku javne nabavke, nepohodno je da izvršite izmene konkursne dokumentacije i predmet stavke 4 uskladite sa gore navedenim Pravilnikom i Zakonom ojavnim nabavkama, a u postupku javne nabavke omogućite konkurenciju.</w:t>
      </w:r>
    </w:p>
    <w:p w:rsidR="009974DB" w:rsidRPr="00F40292" w:rsidRDefault="009974DB" w:rsidP="005723C5">
      <w:pPr>
        <w:pStyle w:val="BodyText30"/>
        <w:framePr w:w="10966" w:h="12496" w:hRule="exact" w:wrap="around" w:vAnchor="page" w:hAnchor="page" w:x="811" w:y="1231"/>
        <w:shd w:val="clear" w:color="auto" w:fill="auto"/>
        <w:spacing w:before="0" w:after="240" w:line="281" w:lineRule="exact"/>
        <w:ind w:left="480" w:right="800" w:firstLine="0"/>
        <w:jc w:val="both"/>
      </w:pPr>
      <w:r w:rsidRPr="00F40292">
        <w:t>Nadalje, Potencijalni ponuđač ukazuje Naručiocu daje ovakvim određivanjem predmeta partije stavke 4 izvršio povredu odredbi Zakona ojavnim nabavkama koje se odnose na tehničke specifikacije.</w:t>
      </w:r>
    </w:p>
    <w:p w:rsidR="009974DB" w:rsidRPr="00F40292" w:rsidRDefault="009974DB" w:rsidP="008B6036">
      <w:pPr>
        <w:pStyle w:val="BodyText30"/>
        <w:framePr w:w="10966" w:h="12496" w:hRule="exact" w:wrap="around" w:vAnchor="page" w:hAnchor="page" w:x="811" w:y="1231"/>
        <w:shd w:val="clear" w:color="auto" w:fill="auto"/>
        <w:spacing w:before="0" w:after="237" w:line="281" w:lineRule="exact"/>
        <w:ind w:left="480" w:right="800" w:firstLine="0"/>
        <w:jc w:val="both"/>
      </w:pPr>
      <w:r w:rsidRPr="00F40292">
        <w:t>Naime, članom 70. Zakona ojavnim nabavkama predviđeno je da tehničke specifikacije predstavljaju tehničke zahteve koji su obavezni i sastavni deo konkursne dokumentacije u kojima su predviđene opisane karakteristike dobara, usluga ili radova, kao i da one moraju omogućavati da se dobra, usluge ili radovi koji se nabavljaju opišu na način koji je objektivan i koji odgovara potrebama Naručioca.</w:t>
      </w:r>
    </w:p>
    <w:p w:rsidR="008B6036" w:rsidRPr="00F40292" w:rsidRDefault="009974DB" w:rsidP="008B6036">
      <w:pPr>
        <w:pStyle w:val="BodyText30"/>
        <w:framePr w:w="10966" w:h="12496" w:hRule="exact" w:wrap="around" w:vAnchor="page" w:hAnchor="page" w:x="811" w:y="1231"/>
        <w:shd w:val="clear" w:color="auto" w:fill="auto"/>
        <w:spacing w:before="0" w:after="0" w:line="284" w:lineRule="exact"/>
        <w:ind w:left="480" w:right="580" w:firstLine="0"/>
        <w:rPr>
          <w:b/>
          <w:lang w:val="sr-Cyrl-RS"/>
        </w:rPr>
      </w:pPr>
      <w:r w:rsidRPr="00F40292">
        <w:t xml:space="preserve">Nadalje, odredbom člana 71. stav 1. </w:t>
      </w:r>
      <w:proofErr w:type="gramStart"/>
      <w:r w:rsidRPr="00F40292">
        <w:t>tačka</w:t>
      </w:r>
      <w:proofErr w:type="gramEnd"/>
      <w:r w:rsidRPr="00F40292">
        <w:t xml:space="preserve"> 2) Zakona ojavnim nabavkama, između ostalog, predviđeno je da karakteristike i funkcionalni zahtevi</w:t>
      </w:r>
      <w:r w:rsidRPr="00F40292">
        <w:rPr>
          <w:rStyle w:val="BodytextBold"/>
        </w:rPr>
        <w:t xml:space="preserve"> </w:t>
      </w:r>
      <w:r w:rsidRPr="00F40292">
        <w:rPr>
          <w:rStyle w:val="BodytextBold"/>
          <w:i/>
        </w:rPr>
        <w:t>moraju biti dovoljno precizni i jasni kako bi ponuđači mogli da pripreme</w:t>
      </w:r>
      <w:r w:rsidR="008B6036" w:rsidRPr="00F40292">
        <w:rPr>
          <w:rStyle w:val="BodytextBold"/>
          <w:i/>
          <w:lang w:val="sr-Cyrl-RS"/>
        </w:rPr>
        <w:t xml:space="preserve"> </w:t>
      </w:r>
      <w:r w:rsidR="005723C5" w:rsidRPr="00F40292">
        <w:rPr>
          <w:b/>
          <w:i/>
        </w:rPr>
        <w:t>odgovarajuće ponude, a naručioci da nabave dobra, usluge ili radove koji su u skladu sa njihovim objektivnim potrebama.</w:t>
      </w:r>
    </w:p>
    <w:p w:rsidR="005723C5" w:rsidRPr="00F40292" w:rsidRDefault="005723C5" w:rsidP="005723C5">
      <w:pPr>
        <w:pStyle w:val="BodyText30"/>
        <w:framePr w:w="10966" w:h="12496" w:hRule="exact" w:wrap="around" w:vAnchor="page" w:hAnchor="page" w:x="811" w:y="1231"/>
        <w:shd w:val="clear" w:color="auto" w:fill="auto"/>
        <w:spacing w:before="0" w:after="180" w:line="281" w:lineRule="exact"/>
        <w:ind w:left="400" w:right="640" w:firstLine="0"/>
        <w:jc w:val="both"/>
      </w:pPr>
      <w:r w:rsidRPr="00F40292">
        <w:t xml:space="preserve">Budući da ste kao predmet stavke broj 4 odredili Bikard Set </w:t>
      </w:r>
      <w:proofErr w:type="gramStart"/>
      <w:r w:rsidRPr="00F40292">
        <w:t>( Bikard</w:t>
      </w:r>
      <w:proofErr w:type="gramEnd"/>
      <w:r w:rsidRPr="00F40292">
        <w:t xml:space="preserve"> Select kombi pak + select bag), te da ukoliko se uzme u obzir da na tržištu postoji preko 20 različitih Select Bag-ova, koji čine sastavni deo BICARD SET-a, kao i da se oni međusobno razlikuju po sastavu, nedvosmisleno se može doći do zaključka o povredama odredbi Zakona o javnim nabavkama koje su načinjene od strane Vas kao Naručioca.</w:t>
      </w:r>
    </w:p>
    <w:p w:rsidR="005723C5" w:rsidRPr="00F40292" w:rsidRDefault="005723C5" w:rsidP="005723C5">
      <w:pPr>
        <w:pStyle w:val="BodyText30"/>
        <w:framePr w:w="10966" w:h="12496" w:hRule="exact" w:wrap="around" w:vAnchor="page" w:hAnchor="page" w:x="811" w:y="1231"/>
        <w:shd w:val="clear" w:color="auto" w:fill="auto"/>
        <w:spacing w:before="0" w:after="177" w:line="281" w:lineRule="exact"/>
        <w:ind w:left="400" w:right="1100" w:firstLine="0"/>
      </w:pPr>
      <w:r w:rsidRPr="00F40292">
        <w:t>Određivanjem predmeta stavke broj 4 na način koji ste izvršili u konkursnoj dokumentaciji predmet stavke, odnosno zahtevane tehničke karakteristike ste odredili suprotno navedenim odredbama Zakona o javnim nabavkama, odnosno na način da isti nisu dovoljno precizni i jasni, a kako bi ponuđači mogli da pripreme odgovarajuće ponude, a Naručilac, sa druge strane, nabavi dobra koja su u skladu sa njegovim objektivnim potrebama.</w:t>
      </w:r>
    </w:p>
    <w:p w:rsidR="005723C5" w:rsidRPr="00F40292" w:rsidRDefault="005723C5" w:rsidP="005723C5">
      <w:pPr>
        <w:pStyle w:val="BodyText30"/>
        <w:framePr w:w="10966" w:h="12496" w:hRule="exact" w:wrap="around" w:vAnchor="page" w:hAnchor="page" w:x="811" w:y="1231"/>
        <w:shd w:val="clear" w:color="auto" w:fill="auto"/>
        <w:spacing w:before="0" w:after="0" w:line="284" w:lineRule="exact"/>
        <w:ind w:left="400" w:right="1100" w:firstLine="0"/>
      </w:pPr>
      <w:r w:rsidRPr="00F40292">
        <w:t xml:space="preserve">Navedeno naročito dobija </w:t>
      </w:r>
      <w:proofErr w:type="gramStart"/>
      <w:r w:rsidRPr="00F40292">
        <w:t>na</w:t>
      </w:r>
      <w:proofErr w:type="gramEnd"/>
      <w:r w:rsidRPr="00F40292">
        <w:t xml:space="preserve"> značaju ukoliko se ima u vidu namena dobara koja se nabavljaju, te da pacijenti kojima se pruža terapija dijalize imaju različite potrebe u pogledu koncentracija pojedinih elektrolita.</w:t>
      </w:r>
    </w:p>
    <w:p w:rsidR="005723C5" w:rsidRPr="00F40292" w:rsidRDefault="005723C5" w:rsidP="005723C5">
      <w:pPr>
        <w:pStyle w:val="Picturecaption0"/>
        <w:framePr w:w="10966" w:h="12496" w:hRule="exact" w:wrap="around" w:vAnchor="page" w:hAnchor="page" w:x="811" w:y="1231"/>
        <w:shd w:val="clear" w:color="auto" w:fill="auto"/>
      </w:pPr>
      <w:r w:rsidRPr="00F40292">
        <w:rPr>
          <w:lang w:val="sr-Cyrl-RS"/>
        </w:rPr>
        <w:t xml:space="preserve">      </w:t>
      </w:r>
      <w:proofErr w:type="gramStart"/>
      <w:r w:rsidRPr="00F40292">
        <w:t xml:space="preserve">Uzimajući u obzir sve navedeno, molimo Vas da izvršite izmene konkursne dokumentacije, te u istoj otklonite načinjene povrede </w:t>
      </w:r>
      <w:r w:rsidRPr="00F40292">
        <w:rPr>
          <w:lang w:val="sr-Cyrl-RS"/>
        </w:rPr>
        <w:t xml:space="preserve">   </w:t>
      </w:r>
      <w:r w:rsidR="0079050E" w:rsidRPr="00F40292">
        <w:rPr>
          <w:lang w:val="sr-Cyrl-RS"/>
        </w:rPr>
        <w:t xml:space="preserve">      </w:t>
      </w:r>
      <w:r w:rsidRPr="00F40292">
        <w:t>Zakona o javnim nabavkama.</w:t>
      </w:r>
      <w:r w:rsidR="009D1AA0" w:rsidRPr="00F40292">
        <w:t>”</w:t>
      </w:r>
      <w:proofErr w:type="gramEnd"/>
    </w:p>
    <w:p w:rsidR="005723C5" w:rsidRPr="00F40292" w:rsidRDefault="005723C5" w:rsidP="005723C5">
      <w:pPr>
        <w:pStyle w:val="BodyText30"/>
        <w:framePr w:w="10966" w:h="12496" w:hRule="exact" w:wrap="around" w:vAnchor="page" w:hAnchor="page" w:x="811" w:y="1231"/>
        <w:shd w:val="clear" w:color="auto" w:fill="auto"/>
        <w:spacing w:before="0" w:after="0" w:line="284" w:lineRule="exact"/>
        <w:ind w:left="480" w:right="580" w:firstLine="0"/>
        <w:rPr>
          <w:lang w:val="sr-Cyrl-RS"/>
        </w:rPr>
      </w:pPr>
    </w:p>
    <w:p w:rsidR="009974DB" w:rsidRDefault="009974DB" w:rsidP="009974DB">
      <w:pPr>
        <w:rPr>
          <w:sz w:val="2"/>
          <w:szCs w:val="2"/>
        </w:rPr>
        <w:sectPr w:rsidR="009974DB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4F14D1" w:rsidRDefault="004F14D1" w:rsidP="00F40292">
      <w:pPr>
        <w:rPr>
          <w:sz w:val="2"/>
          <w:szCs w:val="2"/>
          <w:lang w:val="sr-Cyrl-RS"/>
        </w:rPr>
      </w:pPr>
    </w:p>
    <w:p w:rsidR="00F40292" w:rsidRPr="00F40292" w:rsidRDefault="00F40292" w:rsidP="00F40292">
      <w:pPr>
        <w:rPr>
          <w:sz w:val="2"/>
          <w:szCs w:val="2"/>
          <w:lang w:val="sr-Cyrl-RS"/>
        </w:rPr>
      </w:pPr>
    </w:p>
    <w:p w:rsidR="000A495D" w:rsidRDefault="000E4F39" w:rsidP="0071216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F40292" w:rsidRPr="00F40292" w:rsidRDefault="00F40292" w:rsidP="0071216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F40292" w:rsidRDefault="009D1AA0" w:rsidP="00F4029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12160">
        <w:rPr>
          <w:rFonts w:ascii="Times New Roman" w:hAnsi="Times New Roman"/>
          <w:sz w:val="24"/>
          <w:szCs w:val="24"/>
          <w:lang w:val="sr-Cyrl-RS"/>
        </w:rPr>
        <w:t>Материјал набављан предметном набавком представља материјал завистан од типа машине на коме се хемодијализна процедура и врши.</w:t>
      </w:r>
      <w:r w:rsidRPr="00712160">
        <w:rPr>
          <w:rFonts w:ascii="Times New Roman" w:hAnsi="Times New Roman"/>
          <w:sz w:val="24"/>
          <w:szCs w:val="24"/>
          <w:lang w:val="sr-Latn-RS"/>
        </w:rPr>
        <w:t xml:space="preserve"> Правилник о стандардима материјала за дијализе које се обезбеђују из средстава обавезног здравственог осигурања ("Сл. гласник РС", бр. 88/2012, 41/2013, 36/2014, 37/2014 - испр. и 88/2015) </w:t>
      </w:r>
      <w:r w:rsidRPr="00712160">
        <w:rPr>
          <w:rFonts w:ascii="Times New Roman" w:hAnsi="Times New Roman"/>
          <w:sz w:val="24"/>
          <w:szCs w:val="24"/>
          <w:lang w:val="sr-Cyrl-RS"/>
        </w:rPr>
        <w:t xml:space="preserve">у члану 7 став 1-3 исти и препознаје као материјал који зависи од типа апарата. Овакав трокомпонентни систем који чини БИКАРТ СЕТ се апсолутно уклапа у оквире материјала који се прописује истим чланом, под редним бројем 3 и 4. Како и само заинтересовано лице наводи, крајњи продукт јесте дијализна течност Правилником нормираног састава. Ипак, дијализа као четворочасовна кардиоваскуларно-волумна измена и електролитске нормализација,  представља прави изазов </w:t>
      </w:r>
      <w:bookmarkStart w:id="0" w:name="_GoBack"/>
      <w:bookmarkEnd w:id="0"/>
      <w:r w:rsidRPr="00712160">
        <w:rPr>
          <w:rFonts w:ascii="Times New Roman" w:hAnsi="Times New Roman"/>
          <w:sz w:val="24"/>
          <w:szCs w:val="24"/>
          <w:lang w:val="sr-Cyrl-RS"/>
        </w:rPr>
        <w:t>у одржању кардиоваскуларне стабилности и постизања суве тежине до краја терапије.</w:t>
      </w:r>
    </w:p>
    <w:p w:rsidR="00F40292" w:rsidRDefault="009D1AA0" w:rsidP="00F4029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12160">
        <w:rPr>
          <w:rFonts w:ascii="Times New Roman" w:hAnsi="Times New Roman"/>
          <w:sz w:val="24"/>
          <w:szCs w:val="24"/>
          <w:lang w:val="sr-Cyrl-RS"/>
        </w:rPr>
        <w:t>Наручилац, коришћењем оваквог новог система из три елемента концентрата може много боље задовољити своје потребе да ова два основна циља хемодијализног третмана и постигне.</w:t>
      </w:r>
    </w:p>
    <w:p w:rsidR="009D1AA0" w:rsidRPr="00712160" w:rsidRDefault="009D1AA0" w:rsidP="00F4029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12160">
        <w:rPr>
          <w:rFonts w:ascii="Times New Roman" w:hAnsi="Times New Roman"/>
          <w:sz w:val="24"/>
          <w:szCs w:val="24"/>
          <w:lang w:val="sr-Cyrl-RS"/>
        </w:rPr>
        <w:t>Конвенционалним двокомпонентним системом ово се много теже постиже или је код нестабилнијих пацијената то готово и немогуће. Набавком апарата овог типа, наручилац као стварну потребу опредељује рад са трокомпонентним системом концентрата, који је реално потребан у свакодневном раду, безбеднији, ефективнији и лакши за употребу и свакако представља методу напретка, те се наручилац не може враћати на конвенционалну методу само зато што заинтересовано лице има такво да понуди, а потреба Наручиоца је другачија.</w:t>
      </w:r>
    </w:p>
    <w:p w:rsidR="009D1AA0" w:rsidRPr="00712160" w:rsidRDefault="009D1AA0" w:rsidP="00F4029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12160">
        <w:rPr>
          <w:rFonts w:ascii="Times New Roman" w:hAnsi="Times New Roman"/>
          <w:sz w:val="24"/>
          <w:szCs w:val="24"/>
          <w:lang w:val="sr-Cyrl-RS"/>
        </w:rPr>
        <w:t>Наводи да је овај трокомпонентни систем концентрата  вишеструко скупљи од компарабилног двокомпонентног на другим апаратима, није тачан што је установљено истраживањем тржишта, проценом вредности набавке, као и ранијим искуством у спроведеним набавкама (цене за двокомпонентне системе као фактор поређења).</w:t>
      </w:r>
    </w:p>
    <w:p w:rsidR="009D1AA0" w:rsidRPr="00712160" w:rsidRDefault="009D1AA0" w:rsidP="00F4029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12160">
        <w:rPr>
          <w:rFonts w:ascii="Times New Roman" w:hAnsi="Times New Roman"/>
          <w:sz w:val="24"/>
          <w:szCs w:val="24"/>
          <w:lang w:val="sr-Cyrl-RS"/>
        </w:rPr>
        <w:t>Исти систем концентрата је препознат од стране Правилника, навођењем истог комерцијалног имена у члану 13., али не са искључивошћу коришћења на кућним дијализама, већ као валидна и по свему ефективна замена двокомпонентном систему описаном у члану 7.</w:t>
      </w:r>
    </w:p>
    <w:p w:rsidR="009D1AA0" w:rsidRPr="00712160" w:rsidRDefault="009D1AA0" w:rsidP="00F4029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12160">
        <w:rPr>
          <w:rFonts w:ascii="Times New Roman" w:hAnsi="Times New Roman"/>
          <w:sz w:val="24"/>
          <w:szCs w:val="24"/>
          <w:lang w:val="sr-Cyrl-RS"/>
        </w:rPr>
        <w:t>Конкурентност није ограничена јер је свако заинтересовано лице које има у понуди овакав систем концентрата слободно да своју понуду и поднесе.</w:t>
      </w:r>
    </w:p>
    <w:p w:rsidR="009D1AA0" w:rsidRPr="00712160" w:rsidRDefault="009D1AA0" w:rsidP="00F4029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12160">
        <w:rPr>
          <w:rFonts w:ascii="Times New Roman" w:hAnsi="Times New Roman"/>
          <w:sz w:val="24"/>
          <w:szCs w:val="24"/>
          <w:lang w:val="sr-Cyrl-RS"/>
        </w:rPr>
        <w:t xml:space="preserve">У вези са јаснијим дефинисањем концентрација </w:t>
      </w:r>
      <w:r w:rsidRPr="00712160">
        <w:rPr>
          <w:rFonts w:ascii="Times New Roman" w:hAnsi="Times New Roman"/>
          <w:sz w:val="24"/>
          <w:szCs w:val="24"/>
        </w:rPr>
        <w:t xml:space="preserve">Ca++ </w:t>
      </w:r>
      <w:r w:rsidRPr="00712160">
        <w:rPr>
          <w:rFonts w:ascii="Times New Roman" w:hAnsi="Times New Roman"/>
          <w:sz w:val="24"/>
          <w:szCs w:val="24"/>
          <w:lang w:val="sr-Cyrl-RS"/>
        </w:rPr>
        <w:t xml:space="preserve"> у киселом раствору</w:t>
      </w:r>
      <w:r w:rsidRPr="00712160">
        <w:rPr>
          <w:rFonts w:ascii="Times New Roman" w:hAnsi="Times New Roman"/>
          <w:sz w:val="24"/>
          <w:szCs w:val="24"/>
        </w:rPr>
        <w:t>,</w:t>
      </w:r>
      <w:r w:rsidRPr="00712160">
        <w:rPr>
          <w:rFonts w:ascii="Times New Roman" w:hAnsi="Times New Roman"/>
          <w:sz w:val="24"/>
          <w:szCs w:val="24"/>
          <w:lang w:val="sr-Cyrl-RS"/>
        </w:rPr>
        <w:t xml:space="preserve"> Наручилац такође не одступа од Правилника захтевајући да заинтересована лица понуде концентрације киселе боце од 1л која је предвиђена за разблажење у односу 1:200 (захтев апарата) и која даје следеће финалне концентрације </w:t>
      </w:r>
      <w:r w:rsidRPr="00712160">
        <w:rPr>
          <w:rFonts w:ascii="Times New Roman" w:hAnsi="Times New Roman"/>
          <w:sz w:val="24"/>
          <w:szCs w:val="24"/>
        </w:rPr>
        <w:t>Ca++</w:t>
      </w:r>
      <w:r w:rsidRPr="00712160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712160">
        <w:rPr>
          <w:rFonts w:ascii="Times New Roman" w:hAnsi="Times New Roman"/>
          <w:sz w:val="24"/>
          <w:szCs w:val="24"/>
          <w:lang w:val="sr-Latn-RS"/>
        </w:rPr>
        <w:t>1.25 mmol/l, 1.50 mmol/l, 1.60 mmol/l, 1.75 mmol/l</w:t>
      </w:r>
      <w:r w:rsidRPr="00712160">
        <w:rPr>
          <w:rFonts w:ascii="Times New Roman" w:hAnsi="Times New Roman"/>
          <w:sz w:val="24"/>
          <w:szCs w:val="24"/>
          <w:lang w:val="sr-Cyrl-RS"/>
        </w:rPr>
        <w:t>.</w:t>
      </w:r>
    </w:p>
    <w:p w:rsidR="000A495D" w:rsidRDefault="009D1AA0" w:rsidP="00712160">
      <w:pPr>
        <w:rPr>
          <w:rFonts w:ascii="Times New Roman" w:hAnsi="Times New Roman"/>
          <w:sz w:val="24"/>
          <w:szCs w:val="24"/>
          <w:lang w:val="sr-Cyrl-RS"/>
        </w:rPr>
      </w:pPr>
      <w:r w:rsidRPr="00712160">
        <w:rPr>
          <w:rFonts w:ascii="Times New Roman" w:hAnsi="Times New Roman"/>
          <w:sz w:val="24"/>
          <w:szCs w:val="24"/>
          <w:lang w:val="sr-Cyrl-RS"/>
        </w:rPr>
        <w:t>Према свему Наручилац сматра да нису повређени од стране заинтересованог лица наведени чланови Закона о јавним набавкама и Правилника о стандардима дијализе.</w:t>
      </w:r>
    </w:p>
    <w:p w:rsidR="000A495D" w:rsidRPr="009E6CC7" w:rsidRDefault="00F40292" w:rsidP="009E6CC7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7" type="#_x0000_t34" style="position:absolute;left:0;text-align:left;margin-left:57.15pt;margin-top:688.95pt;width:.05pt;height:.05pt;rotation:9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" adj="0,-297626400,-24710400" filled="t" strokeweight=".5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" o:spid="_x0000_s1028" type="#_x0000_t32" style="position:absolute;left:0;text-align:left;margin-left:581.2pt;margin-top:679.3pt;width:.05pt;height:0;rotation:90;z-index:-251656192;visibility:visible;mso-wrap-style:square;mso-wrap-distance-left:9pt;mso-wrap-distance-top:0;mso-wrap-distance-right:9pt;mso-wrap-distance-bottom:0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" adj="-251100000,-1,-251100000" filled="t" strokeweight=".7pt">
            <v:path arrowok="f"/>
            <o:lock v:ext="edit" shapetype="f"/>
            <w10:wrap anchorx="page" anchory="page"/>
          </v:shape>
        </w:pict>
      </w:r>
      <w:r>
        <w:rPr>
          <w:rFonts w:ascii="Times New Roman" w:hAnsi="Times New Roman"/>
          <w:sz w:val="24"/>
          <w:szCs w:val="24"/>
          <w:lang w:val="sr-Cyrl-RS"/>
        </w:rPr>
        <w:t>Наручилац на основу свега изнетог остаје при свим својим условима из конкурсне документације.</w:t>
      </w:r>
    </w:p>
    <w:p w:rsidR="000A2514" w:rsidRPr="00DC093F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lastRenderedPageBreak/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CB46E1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</w:t>
      </w:r>
      <w:r w:rsidR="00CB46E1">
        <w:rPr>
          <w:rFonts w:ascii="Times New Roman" w:eastAsia="Times New Roman" w:hAnsi="Times New Roman"/>
          <w:i/>
          <w:noProof/>
          <w:sz w:val="24"/>
          <w:szCs w:val="24"/>
          <w:lang w:val="sr-Latn-RS"/>
        </w:rPr>
        <w:t>8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0A495D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С</w:t>
      </w:r>
    </w:p>
    <w:sectPr w:rsidR="00686664" w:rsidRPr="00094FCF" w:rsidSect="00DE62E9">
      <w:footerReference w:type="default" r:id="rId12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92" w:rsidRDefault="00F40292" w:rsidP="00332FD7">
      <w:pPr>
        <w:spacing w:after="0" w:line="240" w:lineRule="auto"/>
      </w:pPr>
      <w:r>
        <w:separator/>
      </w:r>
    </w:p>
  </w:endnote>
  <w:endnote w:type="continuationSeparator" w:id="0">
    <w:p w:rsidR="00F40292" w:rsidRDefault="00F40292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92" w:rsidRDefault="00F40292" w:rsidP="00F40292">
    <w:pPr>
      <w:pStyle w:val="Footer"/>
      <w:tabs>
        <w:tab w:val="center" w:pos="4873"/>
        <w:tab w:val="left" w:pos="5674"/>
      </w:tabs>
    </w:pPr>
    <w:r>
      <w:tab/>
    </w:r>
    <w:r>
      <w:tab/>
    </w:r>
    <w:r>
      <w:tab/>
    </w:r>
  </w:p>
  <w:p w:rsidR="00F40292" w:rsidRDefault="00F40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92" w:rsidRDefault="00F40292" w:rsidP="00332FD7">
      <w:pPr>
        <w:spacing w:after="0" w:line="240" w:lineRule="auto"/>
      </w:pPr>
      <w:r>
        <w:separator/>
      </w:r>
    </w:p>
  </w:footnote>
  <w:footnote w:type="continuationSeparator" w:id="0">
    <w:p w:rsidR="00F40292" w:rsidRDefault="00F40292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dirty" w:grammar="clean"/>
  <w:defaultTabStop w:val="720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C2C8A"/>
    <w:rsid w:val="000D1D0B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B5AC5"/>
    <w:rsid w:val="002C12B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942EF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71966"/>
    <w:rsid w:val="004826E1"/>
    <w:rsid w:val="0048442A"/>
    <w:rsid w:val="004850DE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14D1"/>
    <w:rsid w:val="00500AB5"/>
    <w:rsid w:val="00502F2E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3C5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987"/>
    <w:rsid w:val="00637E9A"/>
    <w:rsid w:val="00651E25"/>
    <w:rsid w:val="00663318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12160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9050E"/>
    <w:rsid w:val="007B1184"/>
    <w:rsid w:val="007B3600"/>
    <w:rsid w:val="007C2CD4"/>
    <w:rsid w:val="007C32E1"/>
    <w:rsid w:val="007C3F92"/>
    <w:rsid w:val="007E49C6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4C50"/>
    <w:rsid w:val="00871347"/>
    <w:rsid w:val="008B6036"/>
    <w:rsid w:val="008C1924"/>
    <w:rsid w:val="008D120B"/>
    <w:rsid w:val="008D544B"/>
    <w:rsid w:val="008E0EBB"/>
    <w:rsid w:val="008E7998"/>
    <w:rsid w:val="00926F49"/>
    <w:rsid w:val="00933C56"/>
    <w:rsid w:val="00936F54"/>
    <w:rsid w:val="0096723E"/>
    <w:rsid w:val="00971539"/>
    <w:rsid w:val="009774F8"/>
    <w:rsid w:val="00982125"/>
    <w:rsid w:val="009830B6"/>
    <w:rsid w:val="009974DB"/>
    <w:rsid w:val="009A1DD2"/>
    <w:rsid w:val="009A20B1"/>
    <w:rsid w:val="009A3981"/>
    <w:rsid w:val="009A3CD6"/>
    <w:rsid w:val="009A7D64"/>
    <w:rsid w:val="009C320E"/>
    <w:rsid w:val="009C732F"/>
    <w:rsid w:val="009D1AA0"/>
    <w:rsid w:val="009D55E5"/>
    <w:rsid w:val="009D7916"/>
    <w:rsid w:val="009E1732"/>
    <w:rsid w:val="009E2B4D"/>
    <w:rsid w:val="009E6CC7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A1987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67118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46E1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50B00"/>
    <w:rsid w:val="00D7697B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84AF9"/>
    <w:rsid w:val="00E92682"/>
    <w:rsid w:val="00E93984"/>
    <w:rsid w:val="00E948A3"/>
    <w:rsid w:val="00EB0087"/>
    <w:rsid w:val="00EC306F"/>
    <w:rsid w:val="00EC5C7A"/>
    <w:rsid w:val="00EF340B"/>
    <w:rsid w:val="00F125BF"/>
    <w:rsid w:val="00F151C1"/>
    <w:rsid w:val="00F179C3"/>
    <w:rsid w:val="00F3004A"/>
    <w:rsid w:val="00F40292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  <o:rules v:ext="edit">
        <o:r id="V:Rule4" type="connector" idref="#AutoShape 2"/>
        <o:r id="V:Rule5" type="connector" idref="#AutoShape 4"/>
        <o:r id="V:Rule6" type="connector" idref="#AutoShap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Italic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character" w:customStyle="1" w:styleId="Bodytext4">
    <w:name w:val="Body text (4)_"/>
    <w:basedOn w:val="DefaultParagraphFont"/>
    <w:link w:val="Bodytext40"/>
    <w:rsid w:val="004F14D1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rsid w:val="004F14D1"/>
    <w:pPr>
      <w:shd w:val="clear" w:color="auto" w:fill="FFFFFF"/>
      <w:spacing w:before="120" w:after="120" w:line="0" w:lineRule="atLeast"/>
    </w:pPr>
    <w:rPr>
      <w:rFonts w:ascii="Times New Roman" w:eastAsia="Times New Roman" w:hAnsi="Times New Roman"/>
      <w:spacing w:val="13"/>
      <w:sz w:val="17"/>
      <w:szCs w:val="17"/>
    </w:rPr>
  </w:style>
  <w:style w:type="paragraph" w:customStyle="1" w:styleId="Bodytext40">
    <w:name w:val="Body text (4)"/>
    <w:basedOn w:val="Normal"/>
    <w:link w:val="Bodytext4"/>
    <w:rsid w:val="004F14D1"/>
    <w:pPr>
      <w:shd w:val="clear" w:color="auto" w:fill="FFFFFF"/>
      <w:spacing w:before="120" w:after="540" w:line="277" w:lineRule="exact"/>
      <w:jc w:val="both"/>
    </w:pPr>
    <w:rPr>
      <w:rFonts w:ascii="Times New Roman" w:eastAsia="Times New Roman" w:hAnsi="Times New Roman"/>
      <w:spacing w:val="11"/>
      <w:sz w:val="20"/>
      <w:szCs w:val="20"/>
    </w:rPr>
  </w:style>
  <w:style w:type="character" w:customStyle="1" w:styleId="Bodytext4NotBold">
    <w:name w:val="Body text (4) + Not Bold"/>
    <w:aliases w:val="Spacing 0 pt"/>
    <w:basedOn w:val="Bodytext4"/>
    <w:rsid w:val="004F14D1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4F14D1"/>
    <w:rPr>
      <w:rFonts w:ascii="Times New Roman" w:eastAsia="Times New Roman" w:hAnsi="Times New Roman" w:cs="Times New Roman"/>
      <w:spacing w:val="13"/>
      <w:sz w:val="17"/>
      <w:szCs w:val="17"/>
      <w:shd w:val="clear" w:color="auto" w:fill="FFFFFF"/>
    </w:rPr>
  </w:style>
  <w:style w:type="character" w:customStyle="1" w:styleId="Bodytext5NotBold">
    <w:name w:val="Body text (5) + Not Bold"/>
    <w:basedOn w:val="Bodytext5"/>
    <w:rsid w:val="004F14D1"/>
    <w:rPr>
      <w:rFonts w:ascii="Times New Roman" w:eastAsia="Times New Roman" w:hAnsi="Times New Roman" w:cs="Times New Roman"/>
      <w:b/>
      <w:bCs/>
      <w:spacing w:val="13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14D1"/>
    <w:pPr>
      <w:shd w:val="clear" w:color="auto" w:fill="FFFFFF"/>
      <w:spacing w:before="300" w:after="120" w:line="274" w:lineRule="exact"/>
      <w:jc w:val="both"/>
    </w:pPr>
    <w:rPr>
      <w:rFonts w:ascii="Times New Roman" w:eastAsia="Times New Roman" w:hAnsi="Times New Roman"/>
      <w:spacing w:val="13"/>
      <w:sz w:val="17"/>
      <w:szCs w:val="17"/>
    </w:rPr>
  </w:style>
  <w:style w:type="character" w:customStyle="1" w:styleId="Heading1">
    <w:name w:val="Heading #1_"/>
    <w:basedOn w:val="DefaultParagraphFont"/>
    <w:link w:val="Heading10"/>
    <w:rsid w:val="009974DB"/>
    <w:rPr>
      <w:rFonts w:ascii="Times New Roman" w:eastAsia="Times New Roman" w:hAnsi="Times New Roman" w:cs="Times New Roman"/>
      <w:spacing w:val="7"/>
      <w:sz w:val="47"/>
      <w:szCs w:val="47"/>
      <w:shd w:val="clear" w:color="auto" w:fill="FFFFFF"/>
    </w:rPr>
  </w:style>
  <w:style w:type="character" w:customStyle="1" w:styleId="Heading3">
    <w:name w:val="Heading #3_"/>
    <w:basedOn w:val="DefaultParagraphFont"/>
    <w:rsid w:val="00997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</w:rPr>
  </w:style>
  <w:style w:type="character" w:customStyle="1" w:styleId="Heading30">
    <w:name w:val="Heading #3"/>
    <w:basedOn w:val="Heading3"/>
    <w:rsid w:val="00997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single"/>
    </w:rPr>
  </w:style>
  <w:style w:type="character" w:customStyle="1" w:styleId="Bodytext4NotItalic">
    <w:name w:val="Body text (4) + Not Italic"/>
    <w:basedOn w:val="Bodytext4"/>
    <w:rsid w:val="00997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18"/>
      <w:szCs w:val="18"/>
      <w:shd w:val="clear" w:color="auto" w:fill="FFFFFF"/>
    </w:rPr>
  </w:style>
  <w:style w:type="character" w:customStyle="1" w:styleId="Heading33">
    <w:name w:val="Heading #3 (3)_"/>
    <w:basedOn w:val="DefaultParagraphFont"/>
    <w:link w:val="Heading330"/>
    <w:rsid w:val="009974DB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9974DB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paragraph" w:customStyle="1" w:styleId="Heading10">
    <w:name w:val="Heading #1"/>
    <w:basedOn w:val="Normal"/>
    <w:link w:val="Heading1"/>
    <w:rsid w:val="009974DB"/>
    <w:pPr>
      <w:shd w:val="clear" w:color="auto" w:fill="FFFFFF"/>
      <w:spacing w:after="240" w:line="0" w:lineRule="atLeast"/>
      <w:ind w:hanging="1060"/>
      <w:outlineLvl w:val="0"/>
    </w:pPr>
    <w:rPr>
      <w:rFonts w:ascii="Times New Roman" w:eastAsia="Times New Roman" w:hAnsi="Times New Roman"/>
      <w:spacing w:val="7"/>
      <w:sz w:val="47"/>
      <w:szCs w:val="47"/>
    </w:rPr>
  </w:style>
  <w:style w:type="paragraph" w:customStyle="1" w:styleId="BodyText30">
    <w:name w:val="Body Text3"/>
    <w:basedOn w:val="Normal"/>
    <w:rsid w:val="009974DB"/>
    <w:pPr>
      <w:shd w:val="clear" w:color="auto" w:fill="FFFFFF"/>
      <w:spacing w:before="240" w:after="360" w:line="0" w:lineRule="atLeast"/>
      <w:ind w:hanging="340"/>
    </w:pPr>
    <w:rPr>
      <w:rFonts w:ascii="Times New Roman" w:eastAsia="Times New Roman" w:hAnsi="Times New Roman"/>
      <w:color w:val="000000"/>
      <w:spacing w:val="9"/>
      <w:sz w:val="18"/>
      <w:szCs w:val="18"/>
    </w:rPr>
  </w:style>
  <w:style w:type="paragraph" w:customStyle="1" w:styleId="Heading330">
    <w:name w:val="Heading #3 (3)"/>
    <w:basedOn w:val="Normal"/>
    <w:link w:val="Heading33"/>
    <w:rsid w:val="009974DB"/>
    <w:pPr>
      <w:shd w:val="clear" w:color="auto" w:fill="FFFFFF"/>
      <w:spacing w:before="1680" w:after="0" w:line="281" w:lineRule="exact"/>
      <w:jc w:val="both"/>
      <w:outlineLvl w:val="2"/>
    </w:pPr>
    <w:rPr>
      <w:rFonts w:ascii="Times New Roman" w:eastAsia="Times New Roman" w:hAnsi="Times New Roman"/>
      <w:spacing w:val="1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9974DB"/>
    <w:pPr>
      <w:shd w:val="clear" w:color="auto" w:fill="FFFFFF"/>
      <w:spacing w:after="0" w:line="281" w:lineRule="exact"/>
      <w:jc w:val="both"/>
    </w:pPr>
    <w:rPr>
      <w:rFonts w:ascii="Times New Roman" w:eastAsia="Times New Roman" w:hAnsi="Times New Roman"/>
      <w:spacing w:val="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4EACF-6FD5-4A97-A6F7-FB3BF7EF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136</cp:revision>
  <cp:lastPrinted>2016-11-25T10:02:00Z</cp:lastPrinted>
  <dcterms:created xsi:type="dcterms:W3CDTF">2015-09-23T09:42:00Z</dcterms:created>
  <dcterms:modified xsi:type="dcterms:W3CDTF">2017-03-30T12:19:00Z</dcterms:modified>
</cp:coreProperties>
</file>