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4pt;height:71.2pt" o:ole="">
                  <v:imagedata r:id="rId9" o:title=""/>
                </v:shape>
                <o:OLEObject Type="Embed" ProgID="PBrush" ShapeID="_x0000_i1025" DrawAspect="Content" ObjectID="_1552732175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2337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9429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56E0E">
        <w:rPr>
          <w:rFonts w:ascii="Times New Roman" w:eastAsia="Times New Roman" w:hAnsi="Times New Roman"/>
          <w:noProof/>
          <w:sz w:val="24"/>
          <w:szCs w:val="24"/>
        </w:rPr>
        <w:t>35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F21352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423376">
        <w:rPr>
          <w:rFonts w:ascii="Times New Roman" w:eastAsia="Times New Roman" w:hAnsi="Times New Roman"/>
          <w:noProof/>
          <w:sz w:val="24"/>
          <w:szCs w:val="24"/>
          <w:lang w:val="sr-Latn-RS"/>
        </w:rPr>
        <w:t>8</w:t>
      </w:r>
      <w:bookmarkStart w:id="0" w:name="_GoBack"/>
      <w:bookmarkEnd w:id="0"/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94292">
        <w:rPr>
          <w:rFonts w:ascii="Times New Roman" w:eastAsia="Times New Roman" w:hAnsi="Times New Roman"/>
          <w:noProof/>
          <w:sz w:val="24"/>
          <w:szCs w:val="24"/>
          <w:lang w:val="sr-Latn-RS"/>
        </w:rPr>
        <w:t>03</w:t>
      </w:r>
      <w:r w:rsidR="000F0E7A" w:rsidRPr="00FD56FC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94292">
        <w:rPr>
          <w:rFonts w:ascii="Times New Roman" w:eastAsia="Times New Roman" w:hAnsi="Times New Roman"/>
          <w:noProof/>
          <w:sz w:val="24"/>
          <w:szCs w:val="24"/>
        </w:rPr>
        <w:t>4</w:t>
      </w:r>
      <w:r w:rsidR="000F0E7A" w:rsidRPr="00FD56FC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FD56FC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87A20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956E0E">
        <w:rPr>
          <w:b/>
          <w:noProof/>
        </w:rPr>
        <w:t>35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956E0E" w:rsidRPr="00956E0E">
        <w:rPr>
          <w:b/>
          <w:i/>
          <w:lang w:val="sr-Cyrl-CS"/>
        </w:rPr>
        <w:t>Набавка</w:t>
      </w:r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потрошног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материјала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за</w:t>
      </w:r>
      <w:proofErr w:type="spellEnd"/>
      <w:r w:rsidR="00956E0E" w:rsidRPr="00956E0E">
        <w:rPr>
          <w:b/>
          <w:i/>
        </w:rPr>
        <w:t xml:space="preserve"> </w:t>
      </w:r>
      <w:r w:rsidR="00956E0E" w:rsidRPr="00956E0E">
        <w:rPr>
          <w:b/>
          <w:i/>
          <w:noProof/>
        </w:rPr>
        <w:t>потребе Центра за судску медицину, токсикологију и ДНК лабораторију у оквиру Клиничког центра Војводине</w:t>
      </w:r>
    </w:p>
    <w:p w:rsidR="00A87A20" w:rsidRDefault="00A87A20" w:rsidP="008E0EBB">
      <w:pPr>
        <w:pStyle w:val="Footer"/>
        <w:rPr>
          <w:b/>
          <w:i/>
        </w:rPr>
      </w:pPr>
    </w:p>
    <w:p w:rsidR="00DE62E9" w:rsidRPr="00334B19" w:rsidRDefault="00DE62E9" w:rsidP="008E0EBB">
      <w:pPr>
        <w:pStyle w:val="Footer"/>
        <w:rPr>
          <w:b/>
          <w:i/>
        </w:rPr>
      </w:pPr>
    </w:p>
    <w:p w:rsidR="00823D9D" w:rsidRPr="00EC5C7A" w:rsidRDefault="00F437F7" w:rsidP="00EC5C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956E0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87A20" w:rsidRPr="00334B19" w:rsidRDefault="00A87A20" w:rsidP="00AF58FE">
      <w:pPr>
        <w:pStyle w:val="NoSpacing"/>
        <w:rPr>
          <w:rFonts w:eastAsiaTheme="minorHAnsi"/>
        </w:rPr>
      </w:pPr>
    </w:p>
    <w:p w:rsidR="00C42962" w:rsidRPr="00C42962" w:rsidRDefault="006E39EB" w:rsidP="00C429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“</w:t>
      </w:r>
      <w:proofErr w:type="spellStart"/>
      <w:r w:rsidR="00C42962" w:rsidRPr="00C42962">
        <w:rPr>
          <w:rFonts w:ascii="Times New Roman" w:eastAsia="Times New Roman" w:hAnsi="Times New Roman"/>
          <w:color w:val="000000"/>
          <w:sz w:val="24"/>
          <w:szCs w:val="24"/>
        </w:rPr>
        <w:t>Postovani</w:t>
      </w:r>
      <w:proofErr w:type="spellEnd"/>
      <w:r w:rsidR="00C42962" w:rsidRPr="00C4296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42962" w:rsidRPr="00C42962" w:rsidRDefault="00C42962" w:rsidP="00C429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42962" w:rsidRPr="00C42962" w:rsidRDefault="00C42962" w:rsidP="00C429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Molimo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vas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nam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odgovorite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sledeca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pitanja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vezana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JN 35-17-O,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Nabavka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potrošnog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materijala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potrebe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Centra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sudsku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medicinu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toksikologiju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i DNK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laboratoriju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okviru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Kliničkog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centra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Vojvodine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42962" w:rsidRPr="00C42962" w:rsidRDefault="00C42962" w:rsidP="00C429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Partija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1,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stavka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3 ,</w:t>
      </w:r>
      <w:proofErr w:type="gram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koliko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trazeno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pakovanje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etanola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?</w:t>
      </w:r>
    </w:p>
    <w:p w:rsidR="00C42962" w:rsidRPr="00C42962" w:rsidRDefault="00C42962" w:rsidP="00C429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Partija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1,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stavka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8,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koliko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kolona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nalazi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jednom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pakovanju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?</w:t>
      </w:r>
      <w:proofErr w:type="gramEnd"/>
    </w:p>
    <w:p w:rsidR="00C42962" w:rsidRPr="00C42962" w:rsidRDefault="00C42962" w:rsidP="00C429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Partija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13,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stavka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1 :</w:t>
      </w:r>
      <w:proofErr w:type="gram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koliki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broj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reakcija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treba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bude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trazeni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set ?</w:t>
      </w:r>
    </w:p>
    <w:p w:rsidR="00C42962" w:rsidRPr="00C42962" w:rsidRDefault="00C42962" w:rsidP="00C429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Partija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18 :</w:t>
      </w:r>
      <w:proofErr w:type="gram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koliko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reakcija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potreban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master mix ?</w:t>
      </w:r>
    </w:p>
    <w:p w:rsidR="00666FAF" w:rsidRPr="00C42962" w:rsidRDefault="00C42962" w:rsidP="00C429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Partija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23 ,</w:t>
      </w:r>
      <w:proofErr w:type="gram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obe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stavke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koliko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trazeno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jedinicno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>pakovanje</w:t>
      </w:r>
      <w:proofErr w:type="spellEnd"/>
      <w:r w:rsidRPr="00C42962">
        <w:rPr>
          <w:rFonts w:ascii="Times New Roman" w:eastAsia="Times New Roman" w:hAnsi="Times New Roman"/>
          <w:color w:val="000000"/>
          <w:sz w:val="24"/>
          <w:szCs w:val="24"/>
        </w:rPr>
        <w:t xml:space="preserve"> ?</w:t>
      </w:r>
      <w:r w:rsidR="00666FAF" w:rsidRPr="00C42962">
        <w:rPr>
          <w:rFonts w:ascii="Verdana" w:eastAsia="Times New Roman" w:hAnsi="Verdana" w:cs="Calibri"/>
          <w:color w:val="333333"/>
          <w:sz w:val="24"/>
          <w:szCs w:val="24"/>
        </w:rPr>
        <w:t> </w:t>
      </w:r>
      <w:r w:rsidR="009E02BC">
        <w:rPr>
          <w:rFonts w:ascii="Times New Roman" w:eastAsiaTheme="minorHAnsi" w:hAnsi="Times New Roman"/>
          <w:sz w:val="24"/>
          <w:szCs w:val="24"/>
        </w:rPr>
        <w:t>”</w:t>
      </w:r>
    </w:p>
    <w:p w:rsidR="00DE62E9" w:rsidRPr="000C7CCF" w:rsidRDefault="00DE62E9" w:rsidP="00334B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118AC" w:rsidRDefault="000118A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C1D6A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у оквиру партије број 1</w:t>
      </w:r>
      <w:r w:rsidRPr="00FC1D6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FC1D6A">
        <w:rPr>
          <w:rFonts w:ascii="Times New Roman" w:hAnsi="Times New Roman"/>
          <w:noProof/>
          <w:sz w:val="24"/>
          <w:szCs w:val="24"/>
          <w:lang w:val="sr-Cyrl-CS"/>
        </w:rPr>
        <w:t xml:space="preserve">Потрошни материјал за изолацију и пречишћавање ДНК, ставка број 3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Etanol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(Molecular biology grade; 96%)</w:t>
      </w:r>
      <w:r w:rsidRPr="00FC1D6A">
        <w:rPr>
          <w:rFonts w:ascii="Times New Roman" w:hAnsi="Times New Roman"/>
          <w:color w:val="000000"/>
          <w:sz w:val="24"/>
          <w:szCs w:val="24"/>
          <w:lang w:val="sr-Cyrl-RS"/>
        </w:rPr>
        <w:t>, захтева 1 комад од 1 литре.</w:t>
      </w: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C1D6A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у оквиру партије број 1</w:t>
      </w:r>
      <w:r w:rsidRPr="00FC1D6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FC1D6A">
        <w:rPr>
          <w:rFonts w:ascii="Times New Roman" w:hAnsi="Times New Roman"/>
          <w:noProof/>
          <w:sz w:val="24"/>
          <w:szCs w:val="24"/>
          <w:lang w:val="sr-Cyrl-CS"/>
        </w:rPr>
        <w:t xml:space="preserve">Потрошни материјал за изолацију и пречишћавање ДНК, ставка број 8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Kolone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preciscavanje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DNK</w:t>
      </w:r>
      <w:r w:rsidRPr="00FC1D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захтева 24 колоне у једном паковању.</w:t>
      </w: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C1D6A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у оквиру партије број 13</w:t>
      </w:r>
      <w:r w:rsidRPr="00FC1D6A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Реагенси за форензичку </w:t>
      </w:r>
      <w:r w:rsidRPr="00FC1D6A">
        <w:rPr>
          <w:rFonts w:ascii="Times New Roman" w:hAnsi="Times New Roman"/>
          <w:noProof/>
          <w:sz w:val="24"/>
          <w:szCs w:val="24"/>
          <w:lang w:val="sr-Cyrl-CS"/>
        </w:rPr>
        <w:t>ДНК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анализу, ставка број 1 </w:t>
      </w:r>
      <w:r w:rsidRPr="00FC1D6A">
        <w:rPr>
          <w:rFonts w:ascii="Times New Roman" w:hAnsi="Times New Roman"/>
          <w:color w:val="000000"/>
          <w:sz w:val="24"/>
          <w:szCs w:val="24"/>
        </w:rPr>
        <w:t xml:space="preserve">Set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reagenasa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humanu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identifikaciju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autozomalnih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STR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lokusa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+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Amelogenin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  <w:lang w:val="sr-Cyrl-RS"/>
        </w:rPr>
        <w:t>, захтева да тражени сет буде за 200 реакција.</w:t>
      </w:r>
    </w:p>
    <w:p w:rsidR="000118AC" w:rsidRPr="00FC1D6A" w:rsidRDefault="000118AC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118AC" w:rsidRPr="00FC1D6A" w:rsidRDefault="00FC1D6A" w:rsidP="00D7697B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</w:pPr>
      <w:r w:rsidRPr="00FC1D6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за  партију број 18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Q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</w:rPr>
        <w:t>PCR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 xml:space="preserve">master mix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</w:rPr>
        <w:t>з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>a real-time instrument</w:t>
      </w:r>
      <w:r w:rsidRPr="00FC1D6A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RS"/>
        </w:rPr>
        <w:t xml:space="preserve"> ,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упућује потенцијалне понуђаче на додатно појашњење број 4.</w:t>
      </w:r>
    </w:p>
    <w:p w:rsidR="00FC1D6A" w:rsidRPr="00FC1D6A" w:rsidRDefault="00FC1D6A" w:rsidP="00D7697B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</w:pPr>
    </w:p>
    <w:p w:rsidR="00FC1D6A" w:rsidRPr="00FC1D6A" w:rsidRDefault="00FC1D6A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Наручилац за партију број 23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Реагенси за екстракцију </w:t>
      </w:r>
      <w:r w:rsidRPr="00FC1D6A">
        <w:rPr>
          <w:rFonts w:ascii="Times New Roman" w:hAnsi="Times New Roman"/>
          <w:noProof/>
          <w:sz w:val="24"/>
          <w:szCs w:val="24"/>
          <w:lang w:val="sr-Cyrl-CS"/>
        </w:rPr>
        <w:t>ДНК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из ткива у парафинском блоку, за ставку број 1 </w:t>
      </w:r>
      <w:r w:rsidRPr="00FC1D6A">
        <w:rPr>
          <w:rFonts w:ascii="Times New Roman" w:hAnsi="Times New Roman"/>
          <w:color w:val="000000"/>
          <w:sz w:val="24"/>
          <w:szCs w:val="24"/>
        </w:rPr>
        <w:t xml:space="preserve">Premix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Taq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TaKaRa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Taq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>™ Version</w:t>
      </w:r>
      <w:r w:rsidRPr="00FC1D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захтева јединично паковање од 120 комад.</w:t>
      </w:r>
    </w:p>
    <w:p w:rsidR="00FC1D6A" w:rsidRPr="00FC1D6A" w:rsidRDefault="00FC1D6A" w:rsidP="00D769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C1D6A" w:rsidRPr="00FC1D6A" w:rsidRDefault="00FC1D6A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lastRenderedPageBreak/>
        <w:t xml:space="preserve">Наручилац за партију број 23 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Реагенси за екстракцију </w:t>
      </w:r>
      <w:r w:rsidRPr="00FC1D6A">
        <w:rPr>
          <w:rFonts w:ascii="Times New Roman" w:hAnsi="Times New Roman"/>
          <w:noProof/>
          <w:sz w:val="24"/>
          <w:szCs w:val="24"/>
          <w:lang w:val="sr-Cyrl-CS"/>
        </w:rPr>
        <w:t>ДНК</w:t>
      </w:r>
      <w:r w:rsidRPr="00FC1D6A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из ткива у парафинском блоку, за ставку број 2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TaKaRa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reagens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izolaciju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parafinskog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D6A">
        <w:rPr>
          <w:rFonts w:ascii="Times New Roman" w:hAnsi="Times New Roman"/>
          <w:color w:val="000000"/>
          <w:sz w:val="24"/>
          <w:szCs w:val="24"/>
        </w:rPr>
        <w:t>bloka</w:t>
      </w:r>
      <w:proofErr w:type="spellEnd"/>
      <w:r w:rsidRPr="00FC1D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захтева јединично паковање од 100 комада.</w:t>
      </w:r>
    </w:p>
    <w:p w:rsidR="0033684B" w:rsidRDefault="0033684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5A11D0" w:rsidRPr="0033684B" w:rsidRDefault="005A11D0" w:rsidP="005A11D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541C3" w:rsidRPr="000118AC" w:rsidRDefault="00F541C3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FC1D6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A2514" w:rsidRPr="00094FCF" w:rsidRDefault="000A2514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56E0E">
        <w:rPr>
          <w:rFonts w:ascii="Times New Roman" w:eastAsia="Times New Roman" w:hAnsi="Times New Roman"/>
          <w:i/>
          <w:noProof/>
          <w:sz w:val="24"/>
          <w:szCs w:val="24"/>
        </w:rPr>
        <w:t>35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AC" w:rsidRDefault="000118AC" w:rsidP="00332FD7">
      <w:pPr>
        <w:spacing w:after="0" w:line="240" w:lineRule="auto"/>
      </w:pPr>
      <w:r>
        <w:separator/>
      </w:r>
    </w:p>
  </w:endnote>
  <w:endnote w:type="continuationSeparator" w:id="0">
    <w:p w:rsidR="000118AC" w:rsidRDefault="000118A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18AC" w:rsidRDefault="000118AC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37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0118AC" w:rsidRDefault="0001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AC" w:rsidRDefault="000118AC" w:rsidP="00332FD7">
      <w:pPr>
        <w:spacing w:after="0" w:line="240" w:lineRule="auto"/>
      </w:pPr>
      <w:r>
        <w:separator/>
      </w:r>
    </w:p>
  </w:footnote>
  <w:footnote w:type="continuationSeparator" w:id="0">
    <w:p w:rsidR="000118AC" w:rsidRDefault="000118A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4E3F"/>
    <w:multiLevelType w:val="hybridMultilevel"/>
    <w:tmpl w:val="0D7A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E6C40"/>
    <w:multiLevelType w:val="multilevel"/>
    <w:tmpl w:val="348C6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33596"/>
    <w:multiLevelType w:val="hybridMultilevel"/>
    <w:tmpl w:val="6F2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14664"/>
    <w:multiLevelType w:val="multilevel"/>
    <w:tmpl w:val="625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365F2"/>
    <w:multiLevelType w:val="hybridMultilevel"/>
    <w:tmpl w:val="26F4E054"/>
    <w:lvl w:ilvl="0" w:tplc="C756C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8"/>
  </w:num>
  <w:num w:numId="13">
    <w:abstractNumId w:val="1"/>
  </w:num>
  <w:num w:numId="14">
    <w:abstractNumId w:val="6"/>
  </w:num>
  <w:num w:numId="15">
    <w:abstractNumId w:val="24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2"/>
  </w:num>
  <w:num w:numId="21">
    <w:abstractNumId w:val="23"/>
  </w:num>
  <w:num w:numId="22">
    <w:abstractNumId w:val="3"/>
  </w:num>
  <w:num w:numId="23">
    <w:abstractNumId w:val="26"/>
  </w:num>
  <w:num w:numId="24">
    <w:abstractNumId w:val="13"/>
  </w:num>
  <w:num w:numId="25">
    <w:abstractNumId w:val="20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18AC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C7CCF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83E26"/>
    <w:rsid w:val="00193002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684B"/>
    <w:rsid w:val="0033754D"/>
    <w:rsid w:val="00346D9E"/>
    <w:rsid w:val="00351655"/>
    <w:rsid w:val="003539BF"/>
    <w:rsid w:val="00355CB2"/>
    <w:rsid w:val="00383653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23376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A11D0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66FAF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0D53"/>
    <w:rsid w:val="006C209A"/>
    <w:rsid w:val="006E39EB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0D80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3526A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56E0E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4B5D"/>
    <w:rsid w:val="009A7D64"/>
    <w:rsid w:val="009C320E"/>
    <w:rsid w:val="009C732F"/>
    <w:rsid w:val="009D55E5"/>
    <w:rsid w:val="009D7916"/>
    <w:rsid w:val="009E02BC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73A6A"/>
    <w:rsid w:val="00B8514D"/>
    <w:rsid w:val="00B85D72"/>
    <w:rsid w:val="00B928E7"/>
    <w:rsid w:val="00B94292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962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1187E"/>
    <w:rsid w:val="00D20F05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21352"/>
    <w:rsid w:val="00F3004A"/>
    <w:rsid w:val="00F437F7"/>
    <w:rsid w:val="00F541C3"/>
    <w:rsid w:val="00F57560"/>
    <w:rsid w:val="00F60814"/>
    <w:rsid w:val="00F75688"/>
    <w:rsid w:val="00F91EE7"/>
    <w:rsid w:val="00F96F70"/>
    <w:rsid w:val="00F97C0B"/>
    <w:rsid w:val="00FA77CA"/>
    <w:rsid w:val="00FB0E76"/>
    <w:rsid w:val="00FC1D6A"/>
    <w:rsid w:val="00FD1C00"/>
    <w:rsid w:val="00FD3A56"/>
    <w:rsid w:val="00FD56FC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1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odyText2">
    <w:name w:val="Body Text2"/>
    <w:basedOn w:val="Normal"/>
    <w:rsid w:val="005A11D0"/>
    <w:pPr>
      <w:shd w:val="clear" w:color="auto" w:fill="FFFFFF"/>
      <w:spacing w:before="180" w:after="300" w:line="0" w:lineRule="atLeast"/>
      <w:ind w:hanging="880"/>
    </w:pPr>
    <w:rPr>
      <w:rFonts w:cs="Calibri"/>
      <w:color w:val="000000"/>
      <w:spacing w:val="-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7DEC-60AA-411E-895F-EC2B620E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119</cp:revision>
  <cp:lastPrinted>2016-11-25T10:02:00Z</cp:lastPrinted>
  <dcterms:created xsi:type="dcterms:W3CDTF">2015-09-23T09:42:00Z</dcterms:created>
  <dcterms:modified xsi:type="dcterms:W3CDTF">2017-04-03T11:43:00Z</dcterms:modified>
</cp:coreProperties>
</file>