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2D2F49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4A50E5">
        <w:rPr>
          <w:rFonts w:eastAsiaTheme="minorHAnsi"/>
        </w:rPr>
        <w:t>3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4A50E5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4A50E5">
        <w:rPr>
          <w:rFonts w:eastAsiaTheme="minorHAnsi"/>
          <w:b/>
        </w:rPr>
        <w:t>О</w:t>
      </w:r>
      <w:proofErr w:type="spellStart"/>
      <w:r w:rsidR="00235688" w:rsidRPr="004A50E5">
        <w:rPr>
          <w:rFonts w:eastAsiaTheme="minorHAnsi"/>
          <w:b/>
          <w:lang w:val="en-US"/>
        </w:rPr>
        <w:t>пис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предмета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="00D748E3" w:rsidRPr="004A50E5">
        <w:rPr>
          <w:rFonts w:eastAsiaTheme="minorHAnsi"/>
          <w:b/>
          <w:lang w:val="en-US"/>
        </w:rPr>
        <w:t xml:space="preserve">, </w:t>
      </w:r>
      <w:proofErr w:type="spellStart"/>
      <w:r w:rsidR="00235688" w:rsidRPr="004A50E5">
        <w:rPr>
          <w:rFonts w:eastAsiaTheme="minorHAnsi"/>
          <w:b/>
          <w:lang w:val="en-US"/>
        </w:rPr>
        <w:t>назив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ознака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из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општег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речника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реагенаса</w:t>
      </w:r>
      <w:proofErr w:type="spellEnd"/>
      <w:r w:rsidR="004A50E5" w:rsidRPr="004A50E5">
        <w:rPr>
          <w:b/>
        </w:rPr>
        <w:t xml:space="preserve"> и </w:t>
      </w:r>
      <w:proofErr w:type="spellStart"/>
      <w:r w:rsidR="004A50E5" w:rsidRPr="004A50E5">
        <w:rPr>
          <w:b/>
        </w:rPr>
        <w:t>потрошног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материјала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имунометријске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анализаторе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потребе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Центра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лабораторијску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медицину</w:t>
      </w:r>
      <w:proofErr w:type="spellEnd"/>
      <w:r w:rsidR="004A50E5" w:rsidRPr="004A50E5">
        <w:rPr>
          <w:b/>
        </w:rPr>
        <w:t xml:space="preserve"> у </w:t>
      </w:r>
      <w:proofErr w:type="spellStart"/>
      <w:r w:rsidR="004A50E5" w:rsidRPr="004A50E5">
        <w:rPr>
          <w:b/>
        </w:rPr>
        <w:t>оквиру</w:t>
      </w:r>
      <w:proofErr w:type="spellEnd"/>
      <w:r w:rsidR="004A50E5" w:rsidRPr="004A50E5">
        <w:rPr>
          <w:b/>
        </w:rPr>
        <w:t xml:space="preserve">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>, партија бр.</w:t>
      </w:r>
      <w:proofErr w:type="gramEnd"/>
      <w:r w:rsidR="00504903" w:rsidRPr="004A50E5">
        <w:rPr>
          <w:b/>
          <w:lang w:val="sr-Cyrl-CS"/>
        </w:rPr>
        <w:t xml:space="preserve"> </w:t>
      </w:r>
      <w:r w:rsidR="004A50E5" w:rsidRPr="004A50E5">
        <w:rPr>
          <w:b/>
          <w:lang w:val="en-US"/>
        </w:rPr>
        <w:t>3</w:t>
      </w:r>
      <w:r w:rsidR="00504903" w:rsidRPr="004A50E5">
        <w:rPr>
          <w:b/>
          <w:lang w:val="sr-Cyrl-CS"/>
        </w:rPr>
        <w:t xml:space="preserve"> - </w:t>
      </w:r>
      <w:proofErr w:type="spellStart"/>
      <w:r w:rsidR="004A50E5" w:rsidRPr="004A50E5">
        <w:rPr>
          <w:b/>
          <w:color w:val="000000"/>
        </w:rPr>
        <w:t>Реагенси</w:t>
      </w:r>
      <w:proofErr w:type="spellEnd"/>
      <w:r w:rsidR="004A50E5" w:rsidRPr="004A50E5">
        <w:rPr>
          <w:b/>
          <w:color w:val="000000"/>
        </w:rPr>
        <w:t xml:space="preserve"> и </w:t>
      </w:r>
      <w:proofErr w:type="spellStart"/>
      <w:r w:rsidR="004A50E5" w:rsidRPr="004A50E5">
        <w:rPr>
          <w:b/>
          <w:color w:val="000000"/>
        </w:rPr>
        <w:t>потрошни</w:t>
      </w:r>
      <w:proofErr w:type="spellEnd"/>
      <w:r w:rsidR="004A50E5" w:rsidRPr="004A50E5">
        <w:rPr>
          <w:b/>
          <w:color w:val="000000"/>
        </w:rPr>
        <w:t xml:space="preserve"> </w:t>
      </w:r>
      <w:proofErr w:type="spellStart"/>
      <w:r w:rsidR="004A50E5" w:rsidRPr="004A50E5">
        <w:rPr>
          <w:b/>
          <w:color w:val="000000"/>
        </w:rPr>
        <w:t>материјал</w:t>
      </w:r>
      <w:proofErr w:type="spellEnd"/>
      <w:r w:rsidR="004A50E5" w:rsidRPr="004A50E5">
        <w:rPr>
          <w:b/>
          <w:color w:val="000000"/>
        </w:rPr>
        <w:t xml:space="preserve"> </w:t>
      </w:r>
      <w:proofErr w:type="spellStart"/>
      <w:r w:rsidR="004A50E5" w:rsidRPr="004A50E5">
        <w:rPr>
          <w:b/>
          <w:color w:val="000000"/>
        </w:rPr>
        <w:t>за</w:t>
      </w:r>
      <w:proofErr w:type="spellEnd"/>
      <w:r w:rsidR="004A50E5" w:rsidRPr="004A50E5">
        <w:rPr>
          <w:b/>
          <w:color w:val="000000"/>
        </w:rPr>
        <w:t xml:space="preserve"> </w:t>
      </w:r>
      <w:proofErr w:type="spellStart"/>
      <w:r w:rsidR="004A50E5" w:rsidRPr="004A50E5">
        <w:rPr>
          <w:b/>
          <w:color w:val="000000"/>
        </w:rPr>
        <w:t>апаратe</w:t>
      </w:r>
      <w:proofErr w:type="spellEnd"/>
      <w:r w:rsidR="004A50E5" w:rsidRPr="004A50E5">
        <w:rPr>
          <w:b/>
          <w:color w:val="000000"/>
        </w:rPr>
        <w:t xml:space="preserve"> ARCHITECT I2000sr и ARCHITECT ci4100</w:t>
      </w:r>
      <w:r w:rsidR="00504903" w:rsidRPr="004A50E5">
        <w:rPr>
          <w:b/>
          <w:color w:val="000000"/>
        </w:rPr>
        <w:t>.</w:t>
      </w: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4A50E5">
        <w:t>92.993.222</w:t>
      </w:r>
      <w:proofErr w:type="gramStart"/>
      <w:r w:rsidR="004A50E5">
        <w:t>,00</w:t>
      </w:r>
      <w:proofErr w:type="gramEnd"/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4A50E5">
        <w:t>111.591.866,40</w:t>
      </w:r>
      <w:r w:rsidR="006B3D3D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4A50E5">
        <w:t>92.993.222</w:t>
      </w:r>
      <w:proofErr w:type="gramStart"/>
      <w:r w:rsidR="004A50E5">
        <w:t>,00</w:t>
      </w:r>
      <w:proofErr w:type="gramEnd"/>
      <w:r w:rsidR="004A50E5" w:rsidRPr="00403016">
        <w:rPr>
          <w:b/>
        </w:rPr>
        <w:t xml:space="preserve"> </w:t>
      </w:r>
      <w:proofErr w:type="spellStart"/>
      <w:r w:rsidR="004A50E5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4A50E5">
        <w:t>92.993.222</w:t>
      </w:r>
      <w:proofErr w:type="gramStart"/>
      <w:r w:rsidR="004A50E5">
        <w:t>,00</w:t>
      </w:r>
      <w:proofErr w:type="gramEnd"/>
      <w:r w:rsidR="004A50E5" w:rsidRPr="00403016">
        <w:rPr>
          <w:b/>
        </w:rPr>
        <w:t xml:space="preserve"> </w:t>
      </w:r>
      <w:proofErr w:type="spellStart"/>
      <w:r w:rsidR="004A50E5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4A50E5">
        <w:t>92.993.222</w:t>
      </w:r>
      <w:proofErr w:type="gramStart"/>
      <w:r w:rsidR="004A50E5">
        <w:t>,00</w:t>
      </w:r>
      <w:proofErr w:type="gramEnd"/>
      <w:r w:rsidR="004A50E5" w:rsidRPr="00403016">
        <w:rPr>
          <w:b/>
        </w:rPr>
        <w:t xml:space="preserve"> </w:t>
      </w:r>
      <w:proofErr w:type="spellStart"/>
      <w:r w:rsidR="004A50E5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4A50E5">
        <w:t>92.993.222</w:t>
      </w:r>
      <w:proofErr w:type="gramStart"/>
      <w:r w:rsidR="004A50E5">
        <w:t>,00</w:t>
      </w:r>
      <w:proofErr w:type="gramEnd"/>
      <w:r w:rsidR="004A50E5" w:rsidRPr="00403016">
        <w:rPr>
          <w:b/>
        </w:rPr>
        <w:t xml:space="preserve"> </w:t>
      </w:r>
      <w:proofErr w:type="spellStart"/>
      <w:r w:rsidR="004A50E5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4A50E5" w:rsidRPr="004A50E5" w:rsidRDefault="004A50E5" w:rsidP="004A50E5">
      <w:pPr>
        <w:jc w:val="both"/>
        <w:rPr>
          <w:bCs/>
          <w:szCs w:val="22"/>
        </w:rPr>
      </w:pPr>
      <w:r w:rsidRPr="004A50E5">
        <w:rPr>
          <w:b/>
          <w:bCs/>
          <w:szCs w:val="22"/>
        </w:rPr>
        <w:t>„Magna Pharmacia</w:t>
      </w:r>
      <w:proofErr w:type="gramStart"/>
      <w:r w:rsidRPr="004A50E5">
        <w:rPr>
          <w:b/>
          <w:bCs/>
          <w:szCs w:val="22"/>
        </w:rPr>
        <w:t xml:space="preserve">“ </w:t>
      </w:r>
      <w:proofErr w:type="spellStart"/>
      <w:r w:rsidRPr="004A50E5">
        <w:rPr>
          <w:b/>
          <w:bCs/>
          <w:szCs w:val="22"/>
        </w:rPr>
        <w:t>д.о.о</w:t>
      </w:r>
      <w:proofErr w:type="spellEnd"/>
      <w:proofErr w:type="gramEnd"/>
      <w:r w:rsidRPr="004A50E5">
        <w:rPr>
          <w:b/>
          <w:bCs/>
          <w:szCs w:val="22"/>
        </w:rPr>
        <w:t xml:space="preserve">., </w:t>
      </w:r>
      <w:proofErr w:type="spellStart"/>
      <w:r w:rsidRPr="004A50E5">
        <w:rPr>
          <w:bCs/>
          <w:szCs w:val="22"/>
        </w:rPr>
        <w:t>ул</w:t>
      </w:r>
      <w:proofErr w:type="spellEnd"/>
      <w:r w:rsidRPr="004A50E5">
        <w:rPr>
          <w:bCs/>
          <w:szCs w:val="22"/>
        </w:rPr>
        <w:t xml:space="preserve">. </w:t>
      </w:r>
      <w:proofErr w:type="spellStart"/>
      <w:proofErr w:type="gramStart"/>
      <w:r w:rsidRPr="004A50E5">
        <w:rPr>
          <w:bCs/>
          <w:szCs w:val="22"/>
        </w:rPr>
        <w:t>Милутина</w:t>
      </w:r>
      <w:proofErr w:type="spellEnd"/>
      <w:r w:rsidRPr="004A50E5">
        <w:rPr>
          <w:bCs/>
          <w:szCs w:val="22"/>
        </w:rPr>
        <w:t xml:space="preserve"> </w:t>
      </w:r>
      <w:proofErr w:type="spellStart"/>
      <w:r w:rsidRPr="004A50E5">
        <w:rPr>
          <w:bCs/>
          <w:szCs w:val="22"/>
        </w:rPr>
        <w:t>Миланковића</w:t>
      </w:r>
      <w:proofErr w:type="spellEnd"/>
      <w:r w:rsidRPr="004A50E5">
        <w:rPr>
          <w:bCs/>
          <w:szCs w:val="22"/>
        </w:rPr>
        <w:t xml:space="preserve"> </w:t>
      </w:r>
      <w:proofErr w:type="spellStart"/>
      <w:r w:rsidRPr="004A50E5">
        <w:rPr>
          <w:bCs/>
          <w:szCs w:val="22"/>
        </w:rPr>
        <w:t>бр</w:t>
      </w:r>
      <w:proofErr w:type="spellEnd"/>
      <w:r w:rsidRPr="004A50E5">
        <w:rPr>
          <w:bCs/>
          <w:szCs w:val="22"/>
        </w:rPr>
        <w:t>.</w:t>
      </w:r>
      <w:proofErr w:type="gramEnd"/>
      <w:r w:rsidRPr="004A50E5">
        <w:rPr>
          <w:bCs/>
          <w:szCs w:val="22"/>
        </w:rPr>
        <w:t xml:space="preserve"> 7Б, </w:t>
      </w:r>
      <w:proofErr w:type="spellStart"/>
      <w:r w:rsidRPr="004A50E5">
        <w:rPr>
          <w:bCs/>
          <w:szCs w:val="22"/>
        </w:rPr>
        <w:t>Београд</w:t>
      </w:r>
      <w:proofErr w:type="spellEnd"/>
    </w:p>
    <w:p w:rsidR="00823123" w:rsidRPr="00504903" w:rsidRDefault="00823123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E2002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14</cp:revision>
  <dcterms:created xsi:type="dcterms:W3CDTF">2016-04-08T09:37:00Z</dcterms:created>
  <dcterms:modified xsi:type="dcterms:W3CDTF">2017-04-21T06:25:00Z</dcterms:modified>
</cp:coreProperties>
</file>