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731E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1731E2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731E2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1731E2" w:rsidRPr="001731E2">
        <w:t xml:space="preserve">п.1 уг.бр.1 - </w:t>
      </w:r>
      <w:proofErr w:type="spellStart"/>
      <w:r w:rsidR="001731E2" w:rsidRPr="001731E2">
        <w:t>Реагенси</w:t>
      </w:r>
      <w:proofErr w:type="spellEnd"/>
      <w:r w:rsidR="001731E2" w:rsidRPr="001731E2">
        <w:t xml:space="preserve"> и </w:t>
      </w:r>
      <w:proofErr w:type="spellStart"/>
      <w:r w:rsidR="001731E2" w:rsidRPr="001731E2">
        <w:t>потрошни</w:t>
      </w:r>
      <w:proofErr w:type="spellEnd"/>
      <w:r w:rsidR="001731E2" w:rsidRPr="001731E2">
        <w:t xml:space="preserve"> </w:t>
      </w:r>
      <w:proofErr w:type="spellStart"/>
      <w:r w:rsidR="001731E2" w:rsidRPr="001731E2">
        <w:t>материјал</w:t>
      </w:r>
      <w:proofErr w:type="spellEnd"/>
      <w:r w:rsidR="001731E2" w:rsidRPr="001731E2">
        <w:t xml:space="preserve"> </w:t>
      </w:r>
      <w:proofErr w:type="spellStart"/>
      <w:r w:rsidR="001731E2" w:rsidRPr="001731E2">
        <w:t>за</w:t>
      </w:r>
      <w:proofErr w:type="spellEnd"/>
      <w:r w:rsidR="001731E2" w:rsidRPr="001731E2">
        <w:t xml:space="preserve"> </w:t>
      </w:r>
      <w:proofErr w:type="spellStart"/>
      <w:r w:rsidR="001731E2" w:rsidRPr="001731E2">
        <w:t>апарат</w:t>
      </w:r>
      <w:proofErr w:type="spellEnd"/>
      <w:r w:rsidR="001731E2" w:rsidRPr="001731E2">
        <w:t xml:space="preserve"> BFT</w:t>
      </w:r>
    </w:p>
    <w:p w:rsidR="001731E2" w:rsidRDefault="001731E2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1731E2">
        <w:rPr>
          <w:lang w:val="sr-Latn-RS"/>
        </w:rPr>
        <w:t>173.487,00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1731E2">
        <w:rPr>
          <w:lang w:val="sr-Latn-RS"/>
        </w:rPr>
        <w:t>208.184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76575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2017-05-31T11:26:00Z</dcterms:modified>
</cp:coreProperties>
</file>