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5pt" o:ole="">
                  <v:imagedata r:id="rId8" o:title=""/>
                </v:shape>
                <o:OLEObject Type="Embed" ProgID="PBrush" ShapeID="_x0000_i1025" DrawAspect="Content" ObjectID="_1554287953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67BF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A0A26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8D5823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74749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D5823">
        <w:rPr>
          <w:rFonts w:ascii="Times New Roman" w:eastAsia="Times New Roman" w:hAnsi="Times New Roman"/>
          <w:noProof/>
          <w:sz w:val="24"/>
          <w:szCs w:val="24"/>
        </w:rPr>
        <w:t>21.04.2017. године</w:t>
      </w:r>
    </w:p>
    <w:p w:rsidR="00DE62E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496" w:rsidRPr="00747496" w:rsidRDefault="00747496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747496" w:rsidRPr="00747496" w:rsidRDefault="00747496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479B" w:rsidRDefault="004A61E1" w:rsidP="005A0A26">
      <w:pPr>
        <w:pStyle w:val="Footer"/>
        <w:jc w:val="center"/>
        <w:rPr>
          <w:b/>
          <w:i/>
          <w:noProof/>
          <w:u w:val="single"/>
        </w:rPr>
      </w:pPr>
      <w:r w:rsidRPr="00094FCF">
        <w:rPr>
          <w:b/>
          <w:noProof/>
        </w:rPr>
        <w:t xml:space="preserve">БРОЈ </w:t>
      </w:r>
      <w:r w:rsidR="005A0A26">
        <w:rPr>
          <w:b/>
          <w:noProof/>
        </w:rPr>
        <w:t>42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5A0A26" w:rsidRPr="005A0A26">
        <w:rPr>
          <w:b/>
          <w:i/>
          <w:noProof/>
        </w:rPr>
        <w:t>Н</w:t>
      </w:r>
      <w:r w:rsidR="005A0A26" w:rsidRPr="005A0A26">
        <w:rPr>
          <w:b/>
          <w:i/>
        </w:rPr>
        <w:t>абавка сетова за перкутану нефростому за потребе Клиничког центра Војводине</w:t>
      </w:r>
    </w:p>
    <w:p w:rsidR="00747496" w:rsidRPr="008F479B" w:rsidRDefault="00747496" w:rsidP="008F479B">
      <w:pPr>
        <w:pStyle w:val="Footer"/>
        <w:jc w:val="both"/>
        <w:rPr>
          <w:b/>
          <w:i/>
          <w:noProof/>
          <w:u w:val="single"/>
        </w:rPr>
      </w:pPr>
    </w:p>
    <w:p w:rsidR="00D84389" w:rsidRDefault="00F437F7" w:rsidP="00E72D0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D84389" w:rsidRPr="00D84389" w:rsidRDefault="00D84389" w:rsidP="00E72D0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5A0A26">
        <w:rPr>
          <w:rFonts w:ascii="Times New Roman" w:eastAsia="Times New Roman" w:hAnsi="Times New Roman"/>
          <w:sz w:val="24"/>
          <w:szCs w:val="24"/>
        </w:rPr>
        <w:t>Поштовани,</w:t>
      </w: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5A0A26">
        <w:rPr>
          <w:rFonts w:ascii="Times New Roman" w:eastAsia="Times New Roman" w:hAnsi="Times New Roman"/>
          <w:sz w:val="24"/>
          <w:szCs w:val="24"/>
        </w:rPr>
        <w:t>Везано за набавку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A0A26">
        <w:rPr>
          <w:rFonts w:ascii="Times New Roman" w:eastAsia="Times New Roman" w:hAnsi="Times New Roman"/>
          <w:sz w:val="24"/>
          <w:szCs w:val="24"/>
        </w:rPr>
        <w:t>Сетова за перкутану нефростому.</w:t>
      </w: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5A0A26">
        <w:rPr>
          <w:rFonts w:ascii="Times New Roman" w:eastAsia="Times New Roman" w:hAnsi="Times New Roman"/>
          <w:sz w:val="24"/>
          <w:szCs w:val="24"/>
        </w:rPr>
        <w:t xml:space="preserve">Молимо Вас да нам потврдите да ћете у оквиру нефростомског сета за тражену </w:t>
      </w:r>
      <w:r>
        <w:rPr>
          <w:rFonts w:ascii="Times New Roman" w:eastAsia="Times New Roman" w:hAnsi="Times New Roman"/>
          <w:sz w:val="24"/>
          <w:szCs w:val="24"/>
        </w:rPr>
        <w:t>Amplatz</w:t>
      </w:r>
      <w:r w:rsidRPr="005A0A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жицу</w:t>
      </w:r>
      <w:r w:rsidRPr="005A0A26">
        <w:rPr>
          <w:rFonts w:ascii="Times New Roman" w:eastAsia="Times New Roman" w:hAnsi="Times New Roman"/>
          <w:sz w:val="24"/>
          <w:szCs w:val="24"/>
        </w:rPr>
        <w:t>, што је заштићени назив једног понуђача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A0A26">
        <w:rPr>
          <w:rFonts w:ascii="Times New Roman" w:eastAsia="Times New Roman" w:hAnsi="Times New Roman"/>
          <w:sz w:val="24"/>
          <w:szCs w:val="24"/>
        </w:rPr>
        <w:t xml:space="preserve">усвојити </w:t>
      </w:r>
      <w:r>
        <w:rPr>
          <w:rFonts w:ascii="Times New Roman" w:eastAsia="Times New Roman" w:hAnsi="Times New Roman"/>
          <w:sz w:val="24"/>
          <w:szCs w:val="24"/>
        </w:rPr>
        <w:t>Guide</w:t>
      </w:r>
      <w:r w:rsidRPr="005A0A26"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ire</w:t>
      </w:r>
      <w:r w:rsidRPr="005A0A26">
        <w:rPr>
          <w:rFonts w:ascii="Times New Roman" w:eastAsia="Times New Roman" w:hAnsi="Times New Roman"/>
          <w:sz w:val="24"/>
          <w:szCs w:val="24"/>
        </w:rPr>
        <w:t xml:space="preserve"> жицу која одговара генеричком опису тражене компоненте сета, дужине 80цм са промером од</w:t>
      </w:r>
      <w:r>
        <w:rPr>
          <w:rFonts w:ascii="Times New Roman" w:eastAsia="Times New Roman" w:hAnsi="Times New Roman"/>
          <w:sz w:val="24"/>
          <w:szCs w:val="24"/>
        </w:rPr>
        <w:t xml:space="preserve"> 0.038inch</w:t>
      </w:r>
      <w:r w:rsidRPr="005A0A26">
        <w:rPr>
          <w:rFonts w:ascii="Times New Roman" w:eastAsia="Times New Roman" w:hAnsi="Times New Roman"/>
          <w:sz w:val="24"/>
          <w:szCs w:val="24"/>
        </w:rPr>
        <w:t xml:space="preserve"> за величине веће од 6</w:t>
      </w:r>
      <w:r>
        <w:rPr>
          <w:rFonts w:ascii="Times New Roman" w:eastAsia="Times New Roman" w:hAnsi="Times New Roman"/>
          <w:sz w:val="24"/>
          <w:szCs w:val="24"/>
        </w:rPr>
        <w:t>Fr</w:t>
      </w:r>
      <w:r w:rsidRPr="005A0A26">
        <w:rPr>
          <w:rFonts w:ascii="Times New Roman" w:eastAsia="Times New Roman" w:hAnsi="Times New Roman"/>
          <w:sz w:val="24"/>
          <w:szCs w:val="24"/>
        </w:rPr>
        <w:t>.</w:t>
      </w: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</w:p>
    <w:p w:rsidR="005A0A26" w:rsidRPr="005A0A26" w:rsidRDefault="005A0A2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5A0A26">
        <w:rPr>
          <w:rFonts w:ascii="Times New Roman" w:eastAsia="Times New Roman" w:hAnsi="Times New Roman"/>
          <w:sz w:val="24"/>
          <w:szCs w:val="24"/>
        </w:rPr>
        <w:t>Так</w:t>
      </w:r>
      <w:r>
        <w:rPr>
          <w:rFonts w:ascii="Times New Roman" w:eastAsia="Times New Roman" w:hAnsi="Times New Roman"/>
          <w:sz w:val="24"/>
          <w:szCs w:val="24"/>
        </w:rPr>
        <w:t>ођ</w:t>
      </w:r>
      <w:r w:rsidRPr="005A0A26">
        <w:rPr>
          <w:rFonts w:ascii="Times New Roman" w:eastAsia="Times New Roman" w:hAnsi="Times New Roman"/>
          <w:sz w:val="24"/>
          <w:szCs w:val="24"/>
        </w:rPr>
        <w:t>е молимо да потврдите да ћете прихватити катетер у сету са 6 дренажних отвора што омогућава још бољу иригацију.</w:t>
      </w:r>
    </w:p>
    <w:p w:rsidR="00747496" w:rsidRPr="005A0A26" w:rsidRDefault="00747496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0A2514" w:rsidRDefault="000E4F39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41B87" w:rsidRPr="00E41B87" w:rsidRDefault="008D5823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D5823">
        <w:rPr>
          <w:rFonts w:ascii="Times New Roman" w:eastAsia="Times New Roman" w:hAnsi="Times New Roman"/>
          <w:noProof/>
          <w:sz w:val="24"/>
          <w:szCs w:val="24"/>
        </w:rPr>
        <w:t>Клинички центар Војводине, као Наручилац</w:t>
      </w:r>
      <w:r>
        <w:rPr>
          <w:rFonts w:ascii="Times New Roman" w:eastAsia="Times New Roman" w:hAnsi="Times New Roman"/>
          <w:noProof/>
          <w:sz w:val="24"/>
          <w:szCs w:val="24"/>
        </w:rPr>
        <w:t>,</w:t>
      </w:r>
      <w:r w:rsidRPr="008D58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у поступку ЈН 42-17-О прихвата жицу од 80цм, која одговара генеричком опису тражене жице, али промера 0,035 (стандардни промер жице водича за неваскуларне процедуре одсека интервентне радиологије Клиничког центра Војводине).</w:t>
      </w:r>
      <w:r w:rsidR="00E41B87">
        <w:rPr>
          <w:rFonts w:ascii="Times New Roman" w:eastAsia="Times New Roman" w:hAnsi="Times New Roman"/>
          <w:noProof/>
          <w:sz w:val="24"/>
          <w:szCs w:val="24"/>
        </w:rPr>
        <w:t xml:space="preserve"> Такође, Наручилац </w:t>
      </w:r>
      <w:r w:rsidR="00E41B87" w:rsidRPr="008D5823">
        <w:rPr>
          <w:rFonts w:ascii="Times New Roman" w:eastAsia="Times New Roman" w:hAnsi="Times New Roman"/>
          <w:noProof/>
          <w:sz w:val="24"/>
          <w:szCs w:val="24"/>
        </w:rPr>
        <w:t>прихвата катетер са 6 дренажних отвора у случају да постоје друге тражене карактеристике катетера (locking, маркери, хидрофилни омотач)</w:t>
      </w:r>
      <w:r w:rsidR="00E41B8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E41B87" w:rsidRDefault="00E41B87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C0984" w:rsidRDefault="005C0984" w:rsidP="00E72D08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>
        <w:rPr>
          <w:b/>
          <w:noProof/>
          <w:u w:val="single"/>
        </w:rPr>
        <w:t>A</w:t>
      </w:r>
      <w:r w:rsidRPr="00094FCF">
        <w:rPr>
          <w:b/>
          <w:noProof/>
          <w:u w:val="single"/>
        </w:rPr>
        <w:t xml:space="preserve"> ПОТЕНЦИЈАЛНОГ ПОНУЂАЧА:</w:t>
      </w:r>
    </w:p>
    <w:p w:rsidR="005C0984" w:rsidRP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Поштовани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Молим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одговорите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следеће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питање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везано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партију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број 1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Јавна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набавка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сетова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перкутану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нефростому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потребе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Клиничког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центра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Војводине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ЈН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>42-17-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495D" w:rsidRP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би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био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прихватљив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сет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нефростому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дијаметар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катетера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 6,3-14Fr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дужине 25cm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r>
        <w:rPr>
          <w:rFonts w:ascii="Times New Roman" w:hAnsi="Times New Roman"/>
          <w:sz w:val="24"/>
          <w:szCs w:val="24"/>
          <w:shd w:val="clear" w:color="auto" w:fill="FFFFFF"/>
        </w:rPr>
        <w:t>дренажна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отвора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хидрофилним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омотачем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водич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жица 0.035-0.038inča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trocar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st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sz w:val="24"/>
          <w:szCs w:val="24"/>
          <w:shd w:val="clear" w:color="auto" w:fill="FFFFFF"/>
        </w:rPr>
        <w:t>let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stifening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canula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средство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фиксацију</w:t>
      </w:r>
      <w:r w:rsidRPr="005C0984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0A495D" w:rsidRDefault="000A495D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НАРУЧИОЦА:</w:t>
      </w:r>
    </w:p>
    <w:p w:rsidR="005C0984" w:rsidRDefault="005C098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166E4" w:rsidRPr="002166E4" w:rsidRDefault="002166E4" w:rsidP="00E7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Наведени сет није прихватљив јер не садржи сва компоненте које је Наручилац захтевао конкурсном документацијом.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747496" w:rsidRP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A0A26">
        <w:rPr>
          <w:rFonts w:ascii="Times New Roman" w:eastAsia="Times New Roman" w:hAnsi="Times New Roman"/>
          <w:i/>
          <w:noProof/>
          <w:sz w:val="24"/>
          <w:szCs w:val="24"/>
        </w:rPr>
        <w:t>42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6" w:rsidRDefault="005A0A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867BF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2D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2166E4">
              <w:rPr>
                <w:b/>
                <w:bCs/>
              </w:rPr>
              <w:t>2</w:t>
            </w:r>
          </w:p>
        </w:sdtContent>
      </w:sdt>
    </w:sdtContent>
  </w:sdt>
  <w:p w:rsidR="000416A8" w:rsidRDefault="000416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6" w:rsidRDefault="005A0A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6" w:rsidRDefault="005A0A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6" w:rsidRDefault="005A0A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6" w:rsidRDefault="005A0A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0299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66E4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D4B20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02F8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18F0"/>
    <w:rsid w:val="00562E11"/>
    <w:rsid w:val="0057242D"/>
    <w:rsid w:val="00584FCD"/>
    <w:rsid w:val="00597C5D"/>
    <w:rsid w:val="005A0A26"/>
    <w:rsid w:val="005B4E5F"/>
    <w:rsid w:val="005B4F09"/>
    <w:rsid w:val="005C0984"/>
    <w:rsid w:val="005C5993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C4951"/>
    <w:rsid w:val="00704B61"/>
    <w:rsid w:val="0070565C"/>
    <w:rsid w:val="00720754"/>
    <w:rsid w:val="00724554"/>
    <w:rsid w:val="00726103"/>
    <w:rsid w:val="007271D2"/>
    <w:rsid w:val="00732ACD"/>
    <w:rsid w:val="007414E1"/>
    <w:rsid w:val="00747496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57FEC"/>
    <w:rsid w:val="00860412"/>
    <w:rsid w:val="00864C50"/>
    <w:rsid w:val="00867BF6"/>
    <w:rsid w:val="00871347"/>
    <w:rsid w:val="008C1924"/>
    <w:rsid w:val="008D120B"/>
    <w:rsid w:val="008D544B"/>
    <w:rsid w:val="008D5823"/>
    <w:rsid w:val="008E0EBB"/>
    <w:rsid w:val="008E7998"/>
    <w:rsid w:val="008F479B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23D8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CF77E6"/>
    <w:rsid w:val="00D07206"/>
    <w:rsid w:val="00D2266A"/>
    <w:rsid w:val="00D27E24"/>
    <w:rsid w:val="00D410AB"/>
    <w:rsid w:val="00D50B00"/>
    <w:rsid w:val="00D55C17"/>
    <w:rsid w:val="00D7697B"/>
    <w:rsid w:val="00D84389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1B87"/>
    <w:rsid w:val="00E4640A"/>
    <w:rsid w:val="00E51176"/>
    <w:rsid w:val="00E5263D"/>
    <w:rsid w:val="00E72D08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cv.r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C30F-8B1B-4222-8DF8-A58ADFA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117</cp:revision>
  <cp:lastPrinted>2016-11-25T10:02:00Z</cp:lastPrinted>
  <dcterms:created xsi:type="dcterms:W3CDTF">2015-09-23T09:42:00Z</dcterms:created>
  <dcterms:modified xsi:type="dcterms:W3CDTF">2017-04-21T11:53:00Z</dcterms:modified>
</cp:coreProperties>
</file>