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57574483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5868B1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D7491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3B00C0">
        <w:rPr>
          <w:rFonts w:ascii="Times New Roman" w:eastAsia="Times New Roman" w:hAnsi="Times New Roman"/>
          <w:noProof/>
          <w:sz w:val="24"/>
          <w:szCs w:val="24"/>
        </w:rPr>
        <w:t>73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6E21A1">
        <w:rPr>
          <w:rFonts w:ascii="Times New Roman" w:eastAsia="Times New Roman" w:hAnsi="Times New Roman"/>
          <w:noProof/>
          <w:sz w:val="24"/>
          <w:szCs w:val="24"/>
        </w:rPr>
        <w:t>-</w:t>
      </w:r>
      <w:r w:rsidR="00417A45">
        <w:rPr>
          <w:rFonts w:ascii="Times New Roman" w:eastAsia="Times New Roman" w:hAnsi="Times New Roman"/>
          <w:noProof/>
          <w:sz w:val="24"/>
          <w:szCs w:val="24"/>
        </w:rPr>
        <w:t>1</w:t>
      </w:r>
      <w:r w:rsidR="00C47817">
        <w:rPr>
          <w:rFonts w:ascii="Times New Roman" w:eastAsia="Times New Roman" w:hAnsi="Times New Roman"/>
          <w:noProof/>
          <w:sz w:val="24"/>
          <w:szCs w:val="24"/>
        </w:rPr>
        <w:t>1</w:t>
      </w:r>
    </w:p>
    <w:p w:rsidR="00A87A20" w:rsidRPr="00DC093F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E21A1" w:rsidRPr="006C26DC">
        <w:rPr>
          <w:rFonts w:ascii="Times New Roman" w:eastAsia="Times New Roman" w:hAnsi="Times New Roman"/>
          <w:noProof/>
          <w:sz w:val="24"/>
          <w:szCs w:val="24"/>
        </w:rPr>
        <w:t>2</w:t>
      </w:r>
      <w:r w:rsidR="00341501" w:rsidRPr="006C26DC">
        <w:rPr>
          <w:rFonts w:ascii="Times New Roman" w:eastAsia="Times New Roman" w:hAnsi="Times New Roman"/>
          <w:noProof/>
          <w:sz w:val="24"/>
          <w:szCs w:val="24"/>
        </w:rPr>
        <w:t>9</w:t>
      </w:r>
      <w:r w:rsidR="000E39C0" w:rsidRPr="006C26DC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0F0E7A" w:rsidRPr="006C26DC">
        <w:rPr>
          <w:rFonts w:ascii="Times New Roman" w:eastAsia="Times New Roman" w:hAnsi="Times New Roman"/>
          <w:noProof/>
          <w:sz w:val="24"/>
          <w:szCs w:val="24"/>
        </w:rPr>
        <w:t>.2017</w:t>
      </w:r>
      <w:r w:rsidR="00584FCD" w:rsidRPr="006C26DC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6E279A" w:rsidRDefault="006E279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9B2" w:rsidRPr="008E09B2" w:rsidRDefault="008E09B2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8E09B2" w:rsidRDefault="004A61E1" w:rsidP="00812524">
      <w:pPr>
        <w:pStyle w:val="Footer"/>
        <w:jc w:val="center"/>
        <w:rPr>
          <w:b/>
          <w:lang w:val="sr-Cyrl-CS"/>
        </w:rPr>
      </w:pPr>
      <w:r w:rsidRPr="00094FCF">
        <w:rPr>
          <w:b/>
          <w:noProof/>
        </w:rPr>
        <w:t xml:space="preserve">БРОЈ </w:t>
      </w:r>
      <w:r w:rsidR="003B00C0">
        <w:rPr>
          <w:b/>
          <w:noProof/>
        </w:rPr>
        <w:t>73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3B00C0" w:rsidRPr="00762612">
        <w:rPr>
          <w:b/>
          <w:lang w:val="sr-Cyrl-CS"/>
        </w:rPr>
        <w:t xml:space="preserve">Набавка </w:t>
      </w:r>
      <w:r w:rsidR="003B00C0">
        <w:rPr>
          <w:b/>
        </w:rPr>
        <w:t>медицинске опреме</w:t>
      </w:r>
      <w:r w:rsidR="003B00C0" w:rsidRPr="00762612">
        <w:rPr>
          <w:b/>
          <w:lang w:val="sr-Cyrl-CS"/>
        </w:rPr>
        <w:t xml:space="preserve"> за потребе </w:t>
      </w:r>
      <w:r w:rsidR="003B00C0">
        <w:rPr>
          <w:b/>
          <w:lang w:val="sr-Cyrl-CS"/>
        </w:rPr>
        <w:t>к</w:t>
      </w:r>
      <w:r w:rsidR="003B00C0" w:rsidRPr="00762612">
        <w:rPr>
          <w:b/>
          <w:lang w:val="sr-Cyrl-CS"/>
        </w:rPr>
        <w:t>линик</w:t>
      </w:r>
      <w:r w:rsidR="003B00C0">
        <w:rPr>
          <w:b/>
          <w:lang w:val="sr-Cyrl-CS"/>
        </w:rPr>
        <w:t>а</w:t>
      </w:r>
      <w:r w:rsidR="003B00C0" w:rsidRPr="00762612">
        <w:rPr>
          <w:b/>
          <w:lang w:val="sr-Cyrl-CS"/>
        </w:rPr>
        <w:t xml:space="preserve"> </w:t>
      </w:r>
    </w:p>
    <w:p w:rsidR="00E4681D" w:rsidRPr="00812524" w:rsidRDefault="003B00C0" w:rsidP="00812524">
      <w:pPr>
        <w:pStyle w:val="Footer"/>
        <w:jc w:val="center"/>
        <w:rPr>
          <w:b/>
          <w:i/>
        </w:rPr>
      </w:pPr>
      <w:r w:rsidRPr="00762612">
        <w:rPr>
          <w:b/>
          <w:lang w:val="sr-Cyrl-CS"/>
        </w:rPr>
        <w:t>Клиничког центра Војводине</w:t>
      </w:r>
    </w:p>
    <w:p w:rsidR="004F3B3A" w:rsidRDefault="004F3B3A" w:rsidP="00E4681D">
      <w:pPr>
        <w:pStyle w:val="Footer"/>
        <w:jc w:val="center"/>
        <w:rPr>
          <w:b/>
        </w:rPr>
      </w:pPr>
    </w:p>
    <w:p w:rsidR="008E09B2" w:rsidRPr="008E09B2" w:rsidRDefault="008E09B2" w:rsidP="00E4681D">
      <w:pPr>
        <w:pStyle w:val="Footer"/>
        <w:jc w:val="cen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464540" w:rsidRDefault="00464540" w:rsidP="00AD5BF0">
      <w:pPr>
        <w:pStyle w:val="Footer"/>
        <w:rPr>
          <w:b/>
          <w:noProof/>
          <w:u w:val="single"/>
        </w:rPr>
      </w:pPr>
    </w:p>
    <w:p w:rsidR="00C47817" w:rsidRPr="00C47817" w:rsidRDefault="00AD5BF0" w:rsidP="00C478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C47817" w:rsidRPr="00C47817">
        <w:rPr>
          <w:rFonts w:ascii="Times New Roman" w:hAnsi="Times New Roman"/>
          <w:sz w:val="24"/>
          <w:szCs w:val="24"/>
        </w:rPr>
        <w:t>Poštovani,</w:t>
      </w:r>
    </w:p>
    <w:p w:rsidR="00C47817" w:rsidRPr="00C47817" w:rsidRDefault="00C47817" w:rsidP="00C478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 xml:space="preserve">U skladu </w:t>
      </w:r>
      <w:proofErr w:type="gramStart"/>
      <w:r w:rsidRPr="00C47817">
        <w:rPr>
          <w:rFonts w:ascii="Times New Roman" w:hAnsi="Times New Roman"/>
          <w:sz w:val="24"/>
          <w:szCs w:val="24"/>
        </w:rPr>
        <w:t>sa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Članom 63. </w:t>
      </w:r>
      <w:proofErr w:type="gramStart"/>
      <w:r w:rsidRPr="00C47817">
        <w:rPr>
          <w:rFonts w:ascii="Times New Roman" w:hAnsi="Times New Roman"/>
          <w:sz w:val="24"/>
          <w:szCs w:val="24"/>
        </w:rPr>
        <w:t>stav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2 Zakona o javnim nabavkama Republike Srbije Službeni glasnik broj 124/12, u cilju dobijanja dodatnih informacija za  javnu nabavku dobara, slobodni smo da tražimo razjašnjenje.</w:t>
      </w:r>
    </w:p>
    <w:p w:rsidR="00C47817" w:rsidRPr="00C47817" w:rsidRDefault="00C47817" w:rsidP="00C47817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 xml:space="preserve">Naručilac je u odgovoru </w:t>
      </w:r>
      <w:proofErr w:type="gramStart"/>
      <w:r w:rsidRPr="00C47817">
        <w:rPr>
          <w:rFonts w:ascii="Times New Roman" w:hAnsi="Times New Roman"/>
          <w:sz w:val="24"/>
          <w:szCs w:val="24"/>
        </w:rPr>
        <w:t>na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pitanja ponuđača: "Naručilac je prilikom definisanja zahteva za </w:t>
      </w:r>
      <w:r w:rsidRPr="00C47817">
        <w:rPr>
          <w:rFonts w:ascii="Times New Roman" w:hAnsi="Times New Roman"/>
          <w:b/>
          <w:sz w:val="24"/>
          <w:szCs w:val="24"/>
        </w:rPr>
        <w:t>Injektomat i</w:t>
      </w:r>
      <w:r w:rsidRPr="00C47817">
        <w:rPr>
          <w:rFonts w:ascii="Times New Roman" w:hAnsi="Times New Roman"/>
          <w:sz w:val="24"/>
          <w:szCs w:val="24"/>
        </w:rPr>
        <w:t xml:space="preserve"> </w:t>
      </w:r>
      <w:r w:rsidRPr="00C47817">
        <w:rPr>
          <w:rFonts w:ascii="Times New Roman" w:hAnsi="Times New Roman"/>
          <w:b/>
          <w:sz w:val="24"/>
          <w:szCs w:val="24"/>
        </w:rPr>
        <w:t>Diginfuzu</w:t>
      </w:r>
      <w:r w:rsidRPr="00C47817">
        <w:rPr>
          <w:rFonts w:ascii="Times New Roman" w:hAnsi="Times New Roman"/>
          <w:sz w:val="24"/>
          <w:szCs w:val="24"/>
        </w:rPr>
        <w:t>, definisao i vizualne i akustične alarme i predalarme među kojima spada: "skora aktivacija opcije preuzimanja", "kalibracije uređaja", "prekinute opcije preuzimanja". Budući da se navedeni zahtevi tiču obučenog servisera koji vrši kalibraciju i nadogradnju uređaja a ne korisnika, molimo da se zahtevi izbrišu iz liste minimalnih tehničkih zahteva. Takođe, molimo Naručioca da alarme "poništeni podaci terapije" i "zaključavanje podataka" takođe izbriše iz liste minimalnih tehničkih karakteristika kako većina svetskih proizvođača smatra da brojni alarmi imaju kontraefekat budući da zbunjuju korisnika tako da nude tehnička rešenja koja imaju u vidu kompleksnost posla koji obavlja medicinsko osoblje te, shodno tome, nude uređaje kod kojih se alarmiranje i vizualno i akustično dešava da bi se ukazale bitne informacije za infundovanje.", odgovorio da prihvata sugestiju i da će izvršiti izmenu tenderske dokumentacije shodno tome, međutim Naručilac je načinio izmenu samo za Injektomat ali ne i za diginfuzu. Molimo Naručioca da načini navedenu izmenu i za diginfuzu.</w:t>
      </w:r>
    </w:p>
    <w:p w:rsidR="00C47817" w:rsidRPr="00C47817" w:rsidRDefault="00C47817" w:rsidP="00C47817">
      <w:pPr>
        <w:pStyle w:val="ListParagraph"/>
        <w:numPr>
          <w:ilvl w:val="0"/>
          <w:numId w:val="28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>U okviru liste minimalnih tehničkih specifikacija za Diginfuzu, Naručilac je definisao i podešavanje nivoa okluzije. Različiti proizvođači poseduju različita tehnička rešenja kojima obezbeđuju pre svega bezbednu i sigurnu upotrebu, s toga je definisanje opsega graničnog pritiska u sistemu limitirajući faktor za pripremanje adekvatne ponude. Iz tog razloga, molimo Naručioca da pomenuti zahtev izmeni tao da isti glasi:</w:t>
      </w:r>
    </w:p>
    <w:p w:rsidR="00C47817" w:rsidRPr="00C47817" w:rsidRDefault="00C47817" w:rsidP="00C47817">
      <w:pPr>
        <w:pStyle w:val="ListParagraph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C47817">
        <w:rPr>
          <w:rFonts w:ascii="Times New Roman" w:hAnsi="Times New Roman"/>
          <w:sz w:val="24"/>
          <w:szCs w:val="24"/>
        </w:rPr>
        <w:t>"Podešavanje graničnog pritiska u sistemu na najmanje 9 nivoa sa automatskom redukcijum bolus volumena u sistemu nakon okluzivnog alarma".</w:t>
      </w:r>
      <w:proofErr w:type="gramEnd"/>
    </w:p>
    <w:p w:rsidR="00C47817" w:rsidRPr="00C47817" w:rsidRDefault="00C47817" w:rsidP="00C47817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lastRenderedPageBreak/>
        <w:t xml:space="preserve">Naručilac je u odgovoru </w:t>
      </w:r>
      <w:proofErr w:type="gramStart"/>
      <w:r w:rsidRPr="00C47817">
        <w:rPr>
          <w:rFonts w:ascii="Times New Roman" w:hAnsi="Times New Roman"/>
          <w:sz w:val="24"/>
          <w:szCs w:val="24"/>
        </w:rPr>
        <w:t>na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pitanja ponuđača: "Naručilac je definisao i zahtev za </w:t>
      </w:r>
      <w:r w:rsidRPr="00C47817">
        <w:rPr>
          <w:rFonts w:ascii="Times New Roman" w:hAnsi="Times New Roman"/>
          <w:b/>
          <w:sz w:val="24"/>
          <w:szCs w:val="24"/>
        </w:rPr>
        <w:t>injektomat i diginfuzu</w:t>
      </w:r>
      <w:r w:rsidRPr="00C47817">
        <w:rPr>
          <w:rFonts w:ascii="Times New Roman" w:hAnsi="Times New Roman"/>
          <w:sz w:val="24"/>
          <w:szCs w:val="24"/>
        </w:rPr>
        <w:t xml:space="preserve"> "mogućnost nadogradnje za rad u zoni magnetnog zračenja (MRI)". Kako kućište koje služi za skadištenje injektomata za rad u zoni magnetnog zračenja nije predmet ove nabavke, molimo da se ovaj zahtev ukloni iz liste minimalnih tehničkih karakteristika i da na taj način postupi u skladu sa rešenjem Republičke komisije (4-00-906/16, Medigala i Institut za kardiovaskularne bolesti Vojvodine).", izjavio da prihvata sugestiju potencijalnog ponuđača, međutim izmenu konkursne dokumentacije je izvršio samo za injektomat ali ne i za diginfuzu. Molimo Naručioca da načini izmenu dokumentacije i za diginfuzu.</w:t>
      </w:r>
    </w:p>
    <w:p w:rsidR="00C47817" w:rsidRPr="00C47817" w:rsidRDefault="00C47817" w:rsidP="00C47817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 xml:space="preserve">Naručilac je u odgovoru </w:t>
      </w:r>
      <w:proofErr w:type="gramStart"/>
      <w:r w:rsidRPr="00C47817">
        <w:rPr>
          <w:rFonts w:ascii="Times New Roman" w:hAnsi="Times New Roman"/>
          <w:sz w:val="24"/>
          <w:szCs w:val="24"/>
        </w:rPr>
        <w:t>na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pitanja ponuđača: "Kako je Naručilac definisao zahtev u okviru liste minimalnih tehničkih karakteristika za injektor i diginfuzu "Mogućnost povezivanja sa sistemom za nadzor i regulaciju glikemije u određenom rasponu", koji nudi samo jedan ponuđač na teritoriji Republike Srbije, molimo Naručioca da postupi u skladu sa članom 72. ZJN-a "Naručilac ne može da u konkursnu dokumentaciju uključi bilo koju odredbu koja bi za posledicu imala davanje prednosti ili eliminaciju pojedinih ponuđača" i izmeni zahtev tako da isti glasi: "Mogućnost povezivanja sa sistemom za nadzor".", izjavio da prihvata sugestiju potencijalnog ponuđača, međutim izmenu konkursne dokumentacije je izvršio samo za injektomat </w:t>
      </w:r>
      <w:proofErr w:type="gramStart"/>
      <w:r w:rsidRPr="00C47817">
        <w:rPr>
          <w:rFonts w:ascii="Times New Roman" w:hAnsi="Times New Roman"/>
          <w:sz w:val="24"/>
          <w:szCs w:val="24"/>
        </w:rPr>
        <w:t>ali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ne i za diginfuzu. Molimo Naručioca da načini izmenu dokumentacije i za diginfuzu.</w:t>
      </w:r>
    </w:p>
    <w:p w:rsidR="00C47817" w:rsidRPr="00C47817" w:rsidRDefault="00C47817" w:rsidP="00C47817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 xml:space="preserve">Naručilac je u okviru liste minimalnih tehničkih specifikacija za diginfuzu definisao namenu, i to: "Vrsta jedinice: prenosiva, volumetrijska infuziona pumpa za povremenu </w:t>
      </w:r>
      <w:proofErr w:type="gramStart"/>
      <w:r w:rsidRPr="00C47817">
        <w:rPr>
          <w:rFonts w:ascii="Times New Roman" w:hAnsi="Times New Roman"/>
          <w:sz w:val="24"/>
          <w:szCs w:val="24"/>
        </w:rPr>
        <w:t>ili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kontinuiranu isporuku lekova, parenteralne, enteralne hrane i krvi". Još jednom skrećemo pažnju Naručiocu da veliki broj naučnih studija govori o riziku </w:t>
      </w:r>
      <w:proofErr w:type="gramStart"/>
      <w:r w:rsidRPr="00C47817">
        <w:rPr>
          <w:rFonts w:ascii="Times New Roman" w:hAnsi="Times New Roman"/>
          <w:sz w:val="24"/>
          <w:szCs w:val="24"/>
        </w:rPr>
        <w:t>od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hemolize tj. </w:t>
      </w:r>
      <w:proofErr w:type="gramStart"/>
      <w:r w:rsidRPr="00C47817">
        <w:rPr>
          <w:rFonts w:ascii="Times New Roman" w:hAnsi="Times New Roman"/>
          <w:sz w:val="24"/>
          <w:szCs w:val="24"/>
        </w:rPr>
        <w:t>oslobađanje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hemoglobina iz eritrocita i njegovo prisustvo u plazmi i rizika od formiranja tromba usled ubrizgavanja krvi i krvnih derivata, te kao takva predstavlja eleminatorski faktor pri formiranju adekvatne ponude za potencijalne ponuđače. Molimo vas da navedete proizvođače i modele volumetrijskih infuzionih pumpi koje ste imali u vidu prilikom ispitivanja tržišta a da pri tome poseduju sve navedene karakteristike čime ste osigurali jednakost svih ponuđača u svim fazama postupka javnih nabavki, što i jeste vaša obaveza shodno Zakonu o javnim nabavkama. Još jednom molimo Naručioca da izmeni pomenuti zahtev i proširi listu potencijalnih ponuđača, tako da isti glasi:</w:t>
      </w:r>
    </w:p>
    <w:p w:rsidR="00C47817" w:rsidRPr="00C47817" w:rsidRDefault="00C47817" w:rsidP="00C4781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>"Vrsta jedinice: prenosiva, volumetrijska infuziona pumpa za povremenu ili kontinuiranu isporuku lekova, parenteralne, enteralne hrane".</w:t>
      </w:r>
    </w:p>
    <w:p w:rsidR="00C47817" w:rsidRPr="00C47817" w:rsidRDefault="00C47817" w:rsidP="00C47817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 xml:space="preserve">Molimo Naručioca da se </w:t>
      </w:r>
      <w:r w:rsidRPr="00C47817">
        <w:rPr>
          <w:rFonts w:ascii="Times New Roman" w:hAnsi="Times New Roman"/>
          <w:b/>
          <w:sz w:val="24"/>
          <w:szCs w:val="24"/>
        </w:rPr>
        <w:t>jasno i nedvosmisleno</w:t>
      </w:r>
      <w:r w:rsidRPr="00C47817">
        <w:rPr>
          <w:rFonts w:ascii="Times New Roman" w:hAnsi="Times New Roman"/>
          <w:sz w:val="24"/>
          <w:szCs w:val="24"/>
        </w:rPr>
        <w:t xml:space="preserve"> izjasni da li je predmet nabavke u okviru partije br. 1, Injektomat i diginfuza, diginfuza koja koristi </w:t>
      </w:r>
      <w:r w:rsidRPr="00C47817">
        <w:rPr>
          <w:rFonts w:ascii="Times New Roman" w:hAnsi="Times New Roman"/>
          <w:b/>
          <w:sz w:val="24"/>
          <w:szCs w:val="24"/>
        </w:rPr>
        <w:t xml:space="preserve">otvorene sisteme </w:t>
      </w:r>
      <w:proofErr w:type="gramStart"/>
      <w:r w:rsidRPr="00C47817">
        <w:rPr>
          <w:rFonts w:ascii="Times New Roman" w:hAnsi="Times New Roman"/>
          <w:b/>
          <w:sz w:val="24"/>
          <w:szCs w:val="24"/>
        </w:rPr>
        <w:t>ili</w:t>
      </w:r>
      <w:proofErr w:type="gramEnd"/>
      <w:r w:rsidRPr="00C47817">
        <w:rPr>
          <w:rFonts w:ascii="Times New Roman" w:hAnsi="Times New Roman"/>
          <w:b/>
          <w:sz w:val="24"/>
          <w:szCs w:val="24"/>
        </w:rPr>
        <w:t xml:space="preserve"> zatvorene sisteme za infundovanje</w:t>
      </w:r>
      <w:r w:rsidRPr="00C47817">
        <w:rPr>
          <w:rFonts w:ascii="Times New Roman" w:hAnsi="Times New Roman"/>
          <w:sz w:val="24"/>
          <w:szCs w:val="24"/>
        </w:rPr>
        <w:t xml:space="preserve">. Još jednom skrećemo pažnju Naručiocu da je nabavkom uređaja </w:t>
      </w:r>
      <w:proofErr w:type="gramStart"/>
      <w:r w:rsidRPr="00C47817">
        <w:rPr>
          <w:rFonts w:ascii="Times New Roman" w:hAnsi="Times New Roman"/>
          <w:sz w:val="24"/>
          <w:szCs w:val="24"/>
        </w:rPr>
        <w:t>sa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zatvorenim sistemom zavisan od proizvođača uređaja koji ima monopolističku poziciju čime diktira uslove i cenu Naručiocu pa samim tim i sama upotreba uređaja indirektno zavisi od proizvođača uređaj. </w:t>
      </w:r>
    </w:p>
    <w:p w:rsidR="00C47817" w:rsidRPr="00C47817" w:rsidRDefault="00C47817" w:rsidP="00C47817">
      <w:pPr>
        <w:pStyle w:val="ListParagraph"/>
        <w:numPr>
          <w:ilvl w:val="0"/>
          <w:numId w:val="28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 xml:space="preserve">Kako je Naručilac u listu minimalnih tehničkih specifikacija za Diginfuzu uvrstio i zahtev: dva detektora vazduha u liniji. I u slučaju </w:t>
      </w:r>
      <w:proofErr w:type="gramStart"/>
      <w:r w:rsidRPr="00C47817">
        <w:rPr>
          <w:rFonts w:ascii="Times New Roman" w:hAnsi="Times New Roman"/>
          <w:sz w:val="24"/>
          <w:szCs w:val="24"/>
        </w:rPr>
        <w:t>sa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jednim i sa dva detektora vazduha u liniji, rezultat je propiranje seta radi pročišćavanja mehurića, s toga ovakav zahtev ima eleminatorski efekat za druge ponuđače. S toga vas molimo da navedete proizvođače i </w:t>
      </w:r>
      <w:r w:rsidRPr="00C47817">
        <w:rPr>
          <w:rFonts w:ascii="Times New Roman" w:hAnsi="Times New Roman"/>
          <w:sz w:val="24"/>
          <w:szCs w:val="24"/>
        </w:rPr>
        <w:lastRenderedPageBreak/>
        <w:t>modele volumetrijskih infuzionih pumpi koje ste imali u vidu prilikom ispitivanja tržišta a da pri tome poseduju navedene karakteristike. Još jednom, molimo Naručioca da izmeni pomenuti zahtev tako da isti glasi:</w:t>
      </w:r>
    </w:p>
    <w:p w:rsidR="00C47817" w:rsidRPr="00C47817" w:rsidRDefault="00C47817" w:rsidP="00C47817">
      <w:pPr>
        <w:pStyle w:val="ListParagraph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C47817">
        <w:rPr>
          <w:rFonts w:ascii="Times New Roman" w:hAnsi="Times New Roman"/>
          <w:sz w:val="24"/>
          <w:szCs w:val="24"/>
        </w:rPr>
        <w:t>"Najmanje jedan detektor vazduha u liniji".</w:t>
      </w:r>
      <w:proofErr w:type="gramEnd"/>
    </w:p>
    <w:p w:rsidR="00C47817" w:rsidRPr="00C47817" w:rsidRDefault="00C47817" w:rsidP="00C47817">
      <w:pPr>
        <w:pStyle w:val="ListParagraph"/>
        <w:numPr>
          <w:ilvl w:val="0"/>
          <w:numId w:val="28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 xml:space="preserve">Naručilac je prilikom definisanja liste minimalnih tehničkih specifikacija definisao za diginfuzu detektor vazduha u liniji, i to: "Detekcija volmena vazduha u liniji (ukupna vrednost mehurića vazduha veličine 0.01 ml tokom 1. </w:t>
      </w:r>
      <w:proofErr w:type="gramStart"/>
      <w:r w:rsidRPr="00C47817">
        <w:rPr>
          <w:rFonts w:ascii="Times New Roman" w:hAnsi="Times New Roman"/>
          <w:sz w:val="24"/>
          <w:szCs w:val="24"/>
        </w:rPr>
        <w:t>sata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". Definisanje ovakvog zahteva </w:t>
      </w:r>
      <w:proofErr w:type="gramStart"/>
      <w:r w:rsidRPr="00C47817">
        <w:rPr>
          <w:rFonts w:ascii="Times New Roman" w:hAnsi="Times New Roman"/>
          <w:sz w:val="24"/>
          <w:szCs w:val="24"/>
        </w:rPr>
        <w:t>sa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egzaktnim numeričkim vrednostima bez odstuanja, ne predstavlja ništa drugo do limitirajući faktor za ponuđače u pripremi adekvatne ponude. Različiti proizvođači imaju različite standarde u izražavanju volumena vazduha u liniji. Molimo Naručioca da postupi u skladu sa članovima 10 i 12 ZJN-a i izmeni navedeni zahtev tako da isti glasi:</w:t>
      </w:r>
    </w:p>
    <w:p w:rsidR="00C47817" w:rsidRPr="00C47817" w:rsidRDefault="00C47817" w:rsidP="00C47817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7817">
        <w:rPr>
          <w:rFonts w:ascii="Times New Roman" w:hAnsi="Times New Roman"/>
          <w:sz w:val="24"/>
          <w:szCs w:val="24"/>
        </w:rPr>
        <w:t>"Detekcija volumena vazduha u liniji (ukupna vrednost mehurića vazduha veličine 0.01 ml tokom 1.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7817">
        <w:rPr>
          <w:rFonts w:ascii="Times New Roman" w:hAnsi="Times New Roman"/>
          <w:sz w:val="24"/>
          <w:szCs w:val="24"/>
        </w:rPr>
        <w:t>sata</w:t>
      </w:r>
      <w:proofErr w:type="gramEnd"/>
      <w:r w:rsidRPr="00C47817">
        <w:rPr>
          <w:rFonts w:ascii="Times New Roman" w:hAnsi="Times New Roman"/>
          <w:sz w:val="24"/>
          <w:szCs w:val="24"/>
        </w:rPr>
        <w:t>) ili detekcija volumena vazduha u liniji (u više nivoa od 25-800μl ±5%)."</w:t>
      </w:r>
    </w:p>
    <w:p w:rsidR="00C47817" w:rsidRPr="00C47817" w:rsidRDefault="00C47817" w:rsidP="00C47817">
      <w:pPr>
        <w:pStyle w:val="ListParagraph"/>
        <w:numPr>
          <w:ilvl w:val="0"/>
          <w:numId w:val="28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 xml:space="preserve">Naručilac je u odgovoru </w:t>
      </w:r>
      <w:proofErr w:type="gramStart"/>
      <w:r w:rsidRPr="00C47817">
        <w:rPr>
          <w:rFonts w:ascii="Times New Roman" w:hAnsi="Times New Roman"/>
          <w:sz w:val="24"/>
          <w:szCs w:val="24"/>
        </w:rPr>
        <w:t>na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pitanja ponuđača: "Naručilac je prilikom definisanja liste minimalnih tehničkih karakteristika za diginfuzu definisao i karakteristike napajanja, i to: tip baterije, vreme punjenja baterije i mogućnost zamene bez upotrebe alata. </w:t>
      </w:r>
    </w:p>
    <w:p w:rsidR="00C47817" w:rsidRPr="00C47817" w:rsidRDefault="00C47817" w:rsidP="00C47817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 xml:space="preserve">Molimo Naručioca da radi povećanja liste potencijalnih ponuđača izmeni zahtev koji se tiče tipa baterije, tako da isti glasi: "Tip baterija: NiMH </w:t>
      </w:r>
      <w:proofErr w:type="gramStart"/>
      <w:r w:rsidRPr="00C47817">
        <w:rPr>
          <w:rFonts w:ascii="Times New Roman" w:hAnsi="Times New Roman"/>
          <w:sz w:val="24"/>
          <w:szCs w:val="24"/>
        </w:rPr>
        <w:t>ili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Litijumska". Litijumske baterije su se pokazale u mnogim parametrima boljim od, sada već zastarelih, NiMH baterija te se danas koriste u skoro svakoj grani industrije.</w:t>
      </w:r>
      <w:proofErr w:type="gramStart"/>
      <w:r w:rsidRPr="00C47817">
        <w:rPr>
          <w:rFonts w:ascii="Times New Roman" w:hAnsi="Times New Roman"/>
          <w:sz w:val="24"/>
          <w:szCs w:val="24"/>
        </w:rPr>
        <w:t>",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izjasnio da prihvata sugestiju potencijalnog ponuđača, međutim u okviru izmene konkursne dokumentacije objavljene 22.05.2017. </w:t>
      </w:r>
      <w:proofErr w:type="gramStart"/>
      <w:r w:rsidRPr="00C47817">
        <w:rPr>
          <w:rFonts w:ascii="Times New Roman" w:hAnsi="Times New Roman"/>
          <w:sz w:val="24"/>
          <w:szCs w:val="24"/>
        </w:rPr>
        <w:t>na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portalu javnih nabavki izmene nisu objavljene. Molimo Naručioca da shodno uvaženom zahtevu načini izmene karakteristika napajanja za diginfuzu u vezi </w:t>
      </w:r>
      <w:proofErr w:type="gramStart"/>
      <w:r w:rsidRPr="00C47817">
        <w:rPr>
          <w:rFonts w:ascii="Times New Roman" w:hAnsi="Times New Roman"/>
          <w:sz w:val="24"/>
          <w:szCs w:val="24"/>
        </w:rPr>
        <w:t>sa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tipom baterije, i vremenom punjenja.</w:t>
      </w:r>
    </w:p>
    <w:p w:rsidR="00C47817" w:rsidRPr="00C47817" w:rsidRDefault="00C47817" w:rsidP="00C47817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>Takođe, molimo Naručioca da radi proširenja liste potencijalnih ponuđača, kao i za Injektomat, izmeni zahtev "Vreme punjenja: oko 6 sati" i za diginfuzu, tako da isti glasi:</w:t>
      </w:r>
    </w:p>
    <w:p w:rsidR="00C47817" w:rsidRPr="00C47817" w:rsidRDefault="00C47817" w:rsidP="00C47817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 xml:space="preserve">"Vreme punjenja: oko </w:t>
      </w:r>
      <w:proofErr w:type="gramStart"/>
      <w:r w:rsidRPr="00C47817">
        <w:rPr>
          <w:rFonts w:ascii="Times New Roman" w:hAnsi="Times New Roman"/>
          <w:sz w:val="24"/>
          <w:szCs w:val="24"/>
        </w:rPr>
        <w:t>6 (najviše 10) sati</w:t>
      </w:r>
      <w:proofErr w:type="gramEnd"/>
      <w:r w:rsidRPr="00C47817">
        <w:rPr>
          <w:rFonts w:ascii="Times New Roman" w:hAnsi="Times New Roman"/>
          <w:sz w:val="24"/>
          <w:szCs w:val="24"/>
        </w:rPr>
        <w:t>".</w:t>
      </w:r>
    </w:p>
    <w:p w:rsidR="00C47817" w:rsidRPr="00C47817" w:rsidRDefault="00C47817" w:rsidP="00C47817">
      <w:pPr>
        <w:pStyle w:val="ListParagraph"/>
        <w:numPr>
          <w:ilvl w:val="0"/>
          <w:numId w:val="28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 xml:space="preserve">Naručilac je za partiju br. 1 -Injektomat i diginfuza u okviru karakteristika napajanja definisao zahtev: "mogućnost zamene baterije bez upotrebe alata". Ovakvo definisanje zahteva ne predstavlja ništa drugo do eliminatoriski faktor za potencijalne ponuđače u pripremanju adekvatne ponude. Pored toga, ovakav zahtev predstavlja izuzetno rizičnu karakteristiku uređaja budući da daje mogućnost da pacijent, drugo nemedicinsko lice </w:t>
      </w:r>
      <w:proofErr w:type="gramStart"/>
      <w:r w:rsidRPr="00C47817">
        <w:rPr>
          <w:rFonts w:ascii="Times New Roman" w:hAnsi="Times New Roman"/>
          <w:sz w:val="24"/>
          <w:szCs w:val="24"/>
        </w:rPr>
        <w:t>ili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pak bilo koje drugo neobučeno lice vrši zamenu baterije. Ovakvo rukovanje uređajem može predstavljati opasnost po samog pacijenta kao i po rukovaoca uređajem. Takođe, postupak zamene baterije nije namenjen za korisnika već za obučenog servisera koji </w:t>
      </w:r>
      <w:proofErr w:type="gramStart"/>
      <w:r w:rsidRPr="00C47817">
        <w:rPr>
          <w:rFonts w:ascii="Times New Roman" w:hAnsi="Times New Roman"/>
          <w:sz w:val="24"/>
          <w:szCs w:val="24"/>
        </w:rPr>
        <w:t>će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prilikom zamene baterije proveriti i elektrobezbednost uređaja. Na osnovu svega navedenog, molimo Naručioca da još jednom razmotri izmenu zahteva i isti izbriše iz liste minimalnih tehničkih karakteristika.</w:t>
      </w:r>
    </w:p>
    <w:p w:rsidR="00C47817" w:rsidRPr="00C47817" w:rsidRDefault="00C47817" w:rsidP="00C47817">
      <w:pPr>
        <w:pStyle w:val="ListParagraph"/>
        <w:numPr>
          <w:ilvl w:val="0"/>
          <w:numId w:val="28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 xml:space="preserve">Naručilac je prilikom definisanja liste minimalnih tehničkih karakteristika za infuzionu radnu stanicu definisao zahtev: "modularna radna stanica za postavljanje 4 špric ili volumetrijske pumpe u bilo kojoj kombinaciji". Definisanje ovakvog zahteva </w:t>
      </w:r>
      <w:proofErr w:type="gramStart"/>
      <w:r w:rsidRPr="00C47817">
        <w:rPr>
          <w:rFonts w:ascii="Times New Roman" w:hAnsi="Times New Roman"/>
          <w:sz w:val="24"/>
          <w:szCs w:val="24"/>
        </w:rPr>
        <w:t>sa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egzaktnim brojem pumpi koje se mogu postaviti u okviru radne stanice ne predstavlja ništa drugo do limitirajući faktor </w:t>
      </w:r>
      <w:r w:rsidRPr="00C47817">
        <w:rPr>
          <w:rFonts w:ascii="Times New Roman" w:hAnsi="Times New Roman"/>
          <w:sz w:val="24"/>
          <w:szCs w:val="24"/>
        </w:rPr>
        <w:lastRenderedPageBreak/>
        <w:t>za potencijalne ponuđače u pripremanju adekvatne ponude. Molimo Naručioca da postupi u skladu sa ZJN-om i omogući jednakost i konkurentnost time što će navedeni zahtev da izmeni tako da isti glasi:</w:t>
      </w:r>
    </w:p>
    <w:p w:rsidR="00C47817" w:rsidRPr="00C47817" w:rsidRDefault="00C47817" w:rsidP="00C47817">
      <w:pPr>
        <w:pStyle w:val="ListParagraph"/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7817">
        <w:rPr>
          <w:rFonts w:ascii="Times New Roman" w:hAnsi="Times New Roman"/>
          <w:sz w:val="24"/>
          <w:szCs w:val="24"/>
        </w:rPr>
        <w:t>"Modularna stanica za postavljanje najmanje 4 špric ili volumetrijske pumpe u bilo kojoj kombinaciji".</w:t>
      </w:r>
      <w:proofErr w:type="gramEnd"/>
    </w:p>
    <w:p w:rsidR="00C47817" w:rsidRPr="00C47817" w:rsidRDefault="00C47817" w:rsidP="00C47817">
      <w:pPr>
        <w:pStyle w:val="ListParagraph"/>
        <w:numPr>
          <w:ilvl w:val="0"/>
          <w:numId w:val="28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>Naručilac je u okviru liste minimalnih tehničkih karakteristika za partiju br. 1 Injektomat i diginfuza, između ostalog, definisao za vizualne i akustične predalarme "devijacija volumena". Različiti proizvođači nude različita rešenja i formulacije vizualnih i akustičnih alarma i predalarma. Radi povećanja liste potencijalnih ponuđača, molimo Naručioca da iz liste minimanih tehničkih karakteristika- izbriše pomenuti predalarm za injektomat kao i za diginfuzu.</w:t>
      </w:r>
    </w:p>
    <w:p w:rsidR="00C47817" w:rsidRPr="00C47817" w:rsidRDefault="00C47817" w:rsidP="00C47817">
      <w:pPr>
        <w:pStyle w:val="ListParagraph"/>
        <w:numPr>
          <w:ilvl w:val="0"/>
          <w:numId w:val="28"/>
        </w:num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>Naručilac je u okviru liste minimalnih tehničkih karakteristika za partiju br. 1 Injektomat i diginfuza, i za injektomat i za diginfuzu definisao zahtev: "Uključena opcija kontrole analgezije od strane pacijenta (PCA). Izrada liste lekova PCA pomoću softverskog programa, u skladu sa potrebama korisnika". Molimo vas da navedete proizvođače i modele volumetrijskih infuzionih pumpi koje ste imali u vidu prilikom ispitivanja tržišta a da pri tome poseduju sve navedene karakteristike definisane listom minimalnih tehničkih karakteristika čime ste osigurali jednakost svih ponuđača u svim fazama postupka javnih nabavki, što i jeste vaša obaveza shodno Zakonu o javnim nabavkama, a prema članu 11 ZJN-a tj. Načelu transparentnosti postupka javne nabavke. Još jednom molimo Naručioca da još jednom razmotri izmenu zahteva i omogući povećanje liste potencijalnih ponuđača. Vezano za navedeni zahtev, molimo Naručioca da shodno tome iz liste minimalnih tehničkih karakteristika ukloni iz liste priključaka "Mogućnost priključka za PCA džojstik" za injektomat i diginfuzu kao i iz napomene "dva PCA džojstika". Takođe, molimo Naručioca da shodno tome iz liste minimalnih tehničkih karakteristika za radnu stanicu izmeni zahtev: "Mogućnost povezivanja priključka za poziv osoblja, PCA džojstik", tako da isti glasi: "Mogućnost povezivanja priključka za poziv osoblja".</w:t>
      </w:r>
    </w:p>
    <w:p w:rsidR="00417A45" w:rsidRPr="00C47817" w:rsidRDefault="00C47817" w:rsidP="00C478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7817">
        <w:rPr>
          <w:rFonts w:ascii="Times New Roman" w:hAnsi="Times New Roman"/>
          <w:sz w:val="24"/>
          <w:szCs w:val="24"/>
        </w:rPr>
        <w:t xml:space="preserve">Molimo Vas da u skladu </w:t>
      </w:r>
      <w:proofErr w:type="gramStart"/>
      <w:r w:rsidRPr="00C47817">
        <w:rPr>
          <w:rFonts w:ascii="Times New Roman" w:hAnsi="Times New Roman"/>
          <w:sz w:val="24"/>
          <w:szCs w:val="24"/>
        </w:rPr>
        <w:t>sa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Članom 63. </w:t>
      </w:r>
      <w:proofErr w:type="gramStart"/>
      <w:r w:rsidRPr="00C47817">
        <w:rPr>
          <w:rFonts w:ascii="Times New Roman" w:hAnsi="Times New Roman"/>
          <w:sz w:val="24"/>
          <w:szCs w:val="24"/>
        </w:rPr>
        <w:t>stav</w:t>
      </w:r>
      <w:proofErr w:type="gramEnd"/>
      <w:r w:rsidRPr="00C47817">
        <w:rPr>
          <w:rFonts w:ascii="Times New Roman" w:hAnsi="Times New Roman"/>
          <w:sz w:val="24"/>
          <w:szCs w:val="24"/>
        </w:rPr>
        <w:t xml:space="preserve"> 3 Zakona o javnim nabavkama Republike Srbije Službeni glasnik broj 124/12, odgovorite na postavljeno pitanje.</w:t>
      </w:r>
      <w:r w:rsidR="00AD5BF0" w:rsidRPr="00C47817">
        <w:rPr>
          <w:rFonts w:ascii="Times New Roman" w:hAnsi="Times New Roman"/>
          <w:sz w:val="24"/>
          <w:szCs w:val="24"/>
        </w:rPr>
        <w:t>”</w:t>
      </w:r>
    </w:p>
    <w:p w:rsidR="00B320FB" w:rsidRPr="00C47817" w:rsidRDefault="00B320FB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Pr="00C47817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4781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 w:rsidRPr="00C4781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C4781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E09B2" w:rsidRDefault="008E09B2" w:rsidP="008E09B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41F1A" w:rsidRPr="006C26DC" w:rsidRDefault="00B07E56" w:rsidP="00B07E56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Pr="00B07E56">
        <w:rPr>
          <w:rFonts w:ascii="Times New Roman" w:hAnsi="Times New Roman"/>
          <w:sz w:val="24"/>
          <w:szCs w:val="24"/>
        </w:rPr>
        <w:t>– 10.</w:t>
      </w:r>
      <w:r w:rsidR="006C26DC">
        <w:rPr>
          <w:rFonts w:ascii="Times New Roman" w:hAnsi="Times New Roman"/>
          <w:sz w:val="24"/>
          <w:szCs w:val="24"/>
          <w:lang w:val="sr-Cyrl-RS"/>
        </w:rPr>
        <w:t xml:space="preserve"> и 13.</w:t>
      </w:r>
      <w:r w:rsidRPr="00B07E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1F1A" w:rsidRPr="00B07E56">
        <w:rPr>
          <w:rFonts w:ascii="Times New Roman" w:hAnsi="Times New Roman"/>
          <w:sz w:val="24"/>
          <w:szCs w:val="24"/>
        </w:rPr>
        <w:t>Наручилац упућу</w:t>
      </w:r>
      <w:r w:rsidR="008A65E2" w:rsidRPr="00B07E56">
        <w:rPr>
          <w:rFonts w:ascii="Times New Roman" w:hAnsi="Times New Roman"/>
          <w:sz w:val="24"/>
          <w:szCs w:val="24"/>
        </w:rPr>
        <w:t>је потенцијалне понуђаче</w:t>
      </w:r>
      <w:r w:rsidR="00F41F1A" w:rsidRPr="00B07E56">
        <w:rPr>
          <w:rFonts w:ascii="Times New Roman" w:hAnsi="Times New Roman"/>
          <w:sz w:val="24"/>
          <w:szCs w:val="24"/>
        </w:rPr>
        <w:t xml:space="preserve"> на додатно појашњење број</w:t>
      </w:r>
      <w:r w:rsidR="00F41F1A" w:rsidRPr="00B07E56">
        <w:rPr>
          <w:rFonts w:ascii="Times New Roman" w:eastAsia="Times New Roman" w:hAnsi="Times New Roman"/>
          <w:noProof/>
          <w:sz w:val="24"/>
          <w:szCs w:val="24"/>
        </w:rPr>
        <w:t xml:space="preserve"> 73</w:t>
      </w:r>
      <w:r w:rsidR="00F41F1A" w:rsidRPr="00B07E56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F41F1A" w:rsidRPr="00B07E56">
        <w:rPr>
          <w:rFonts w:ascii="Times New Roman" w:eastAsia="Times New Roman" w:hAnsi="Times New Roman"/>
          <w:noProof/>
          <w:sz w:val="24"/>
          <w:szCs w:val="24"/>
        </w:rPr>
        <w:t>7</w:t>
      </w:r>
      <w:r w:rsidR="00F41F1A" w:rsidRPr="00B07E56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F41F1A" w:rsidRPr="00B07E56">
        <w:rPr>
          <w:rFonts w:ascii="Times New Roman" w:eastAsia="Times New Roman" w:hAnsi="Times New Roman"/>
          <w:noProof/>
          <w:sz w:val="24"/>
          <w:szCs w:val="24"/>
        </w:rPr>
        <w:t>/</w:t>
      </w:r>
      <w:r w:rsidR="00F41F1A" w:rsidRPr="00B07E56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F41F1A" w:rsidRPr="00B07E56">
        <w:rPr>
          <w:rFonts w:ascii="Times New Roman" w:eastAsia="Times New Roman" w:hAnsi="Times New Roman"/>
          <w:noProof/>
          <w:sz w:val="24"/>
          <w:szCs w:val="24"/>
        </w:rPr>
        <w:t xml:space="preserve">-5 </w:t>
      </w:r>
      <w:r w:rsidR="00F41F1A" w:rsidRPr="00B07E56">
        <w:rPr>
          <w:rFonts w:ascii="Times New Roman" w:hAnsi="Times New Roman"/>
          <w:sz w:val="24"/>
          <w:szCs w:val="24"/>
        </w:rPr>
        <w:t>које је објављено на Порталу јавних набавки и интернет страници Клниничког центра Војводине</w:t>
      </w:r>
      <w:r w:rsidRPr="00B07E56">
        <w:rPr>
          <w:rFonts w:ascii="Times New Roman" w:hAnsi="Times New Roman"/>
          <w:sz w:val="24"/>
          <w:szCs w:val="24"/>
        </w:rPr>
        <w:t xml:space="preserve"> </w:t>
      </w:r>
      <w:r w:rsidRPr="00B07E56">
        <w:rPr>
          <w:rFonts w:ascii="Times New Roman" w:hAnsi="Times New Roman"/>
          <w:sz w:val="24"/>
          <w:szCs w:val="24"/>
          <w:lang w:val="sr-Cyrl-RS"/>
        </w:rPr>
        <w:t>дана</w:t>
      </w:r>
      <w:r w:rsidR="00F41F1A" w:rsidRPr="00B07E56">
        <w:rPr>
          <w:rFonts w:ascii="Times New Roman" w:hAnsi="Times New Roman"/>
          <w:sz w:val="24"/>
          <w:szCs w:val="24"/>
        </w:rPr>
        <w:t xml:space="preserve"> 22.05.2017.</w:t>
      </w:r>
      <w:proofErr w:type="gramEnd"/>
      <w:r w:rsidR="006C26DC">
        <w:rPr>
          <w:rFonts w:ascii="Times New Roman" w:hAnsi="Times New Roman"/>
          <w:sz w:val="24"/>
          <w:szCs w:val="24"/>
          <w:lang w:val="sr-Cyrl-RS"/>
        </w:rPr>
        <w:t xml:space="preserve"> године</w:t>
      </w:r>
      <w:r w:rsidR="006C26DC">
        <w:rPr>
          <w:rFonts w:ascii="Times New Roman" w:hAnsi="Times New Roman"/>
          <w:sz w:val="24"/>
          <w:szCs w:val="24"/>
          <w:lang w:val="sr-Latn-RS"/>
        </w:rPr>
        <w:t xml:space="preserve">, a </w:t>
      </w:r>
      <w:r w:rsidR="005868B1">
        <w:rPr>
          <w:rFonts w:ascii="Times New Roman" w:hAnsi="Times New Roman"/>
          <w:sz w:val="24"/>
          <w:szCs w:val="24"/>
          <w:lang w:val="sr-Cyrl-RS"/>
        </w:rPr>
        <w:t xml:space="preserve">напомиње да </w:t>
      </w:r>
      <w:r w:rsidR="006C26DC">
        <w:rPr>
          <w:rFonts w:ascii="Times New Roman" w:eastAsia="Times New Roman" w:hAnsi="Times New Roman"/>
          <w:noProof/>
          <w:sz w:val="24"/>
          <w:szCs w:val="24"/>
        </w:rPr>
        <w:t>ће извршити измену Конкурсне документације у делу који се односи на техничке спецификације дигинфузе.</w:t>
      </w:r>
    </w:p>
    <w:p w:rsidR="00F41F1A" w:rsidRPr="00B07E56" w:rsidRDefault="00B07E56" w:rsidP="00B07E56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11. </w:t>
      </w:r>
      <w:proofErr w:type="gramStart"/>
      <w:r w:rsidR="00F41F1A" w:rsidRPr="00B07E56">
        <w:rPr>
          <w:rFonts w:ascii="Times New Roman" w:hAnsi="Times New Roman"/>
          <w:sz w:val="24"/>
          <w:szCs w:val="24"/>
        </w:rPr>
        <w:t>Нару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илац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 xml:space="preserve">остаје при својим захтевима из конкурсне документације, јер </w:t>
      </w:r>
      <w:r w:rsidR="00F41F1A" w:rsidRPr="00B07E56">
        <w:rPr>
          <w:rFonts w:ascii="Times New Roman" w:hAnsi="Times New Roman"/>
          <w:sz w:val="24"/>
          <w:szCs w:val="24"/>
        </w:rPr>
        <w:t>је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на јасан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и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недвосмислен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на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ин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конкурсном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документацијом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одредио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техни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ке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карактеристике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доб</w:t>
      </w:r>
      <w:r w:rsidR="00056753" w:rsidRPr="00B07E56">
        <w:rPr>
          <w:rFonts w:ascii="Times New Roman" w:hAnsi="Times New Roman"/>
          <w:sz w:val="24"/>
          <w:szCs w:val="24"/>
        </w:rPr>
        <w:t>а</w:t>
      </w:r>
      <w:r w:rsidR="00F41F1A" w:rsidRPr="00B07E56">
        <w:rPr>
          <w:rFonts w:ascii="Times New Roman" w:hAnsi="Times New Roman"/>
          <w:sz w:val="24"/>
          <w:szCs w:val="24"/>
        </w:rPr>
        <w:t>ра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која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су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предмет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јавне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набавке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.</w:t>
      </w:r>
      <w:proofErr w:type="gramEnd"/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gramStart"/>
      <w:r w:rsidR="00F41F1A" w:rsidRPr="00B07E56">
        <w:rPr>
          <w:rFonts w:ascii="Times New Roman" w:hAnsi="Times New Roman"/>
          <w:sz w:val="24"/>
          <w:szCs w:val="24"/>
        </w:rPr>
        <w:t>Нару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илац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је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конкурсном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документацијом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одредио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техни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ке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спецификације за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тра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ж</w:t>
      </w:r>
      <w:r w:rsidR="00056753" w:rsidRPr="00B07E56">
        <w:rPr>
          <w:rFonts w:ascii="Times New Roman" w:hAnsi="Times New Roman"/>
          <w:sz w:val="24"/>
          <w:szCs w:val="24"/>
        </w:rPr>
        <w:t>ено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добро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складу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са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Законом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о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јавним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набавкама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, ч</w:t>
      </w:r>
      <w:r w:rsidR="00F41F1A" w:rsidRPr="00B07E56">
        <w:rPr>
          <w:rFonts w:ascii="Times New Roman" w:hAnsi="Times New Roman"/>
          <w:sz w:val="24"/>
          <w:szCs w:val="24"/>
        </w:rPr>
        <w:t>ланом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70 </w:t>
      </w:r>
      <w:r w:rsidR="00F41F1A" w:rsidRPr="00B07E56">
        <w:rPr>
          <w:rFonts w:ascii="Times New Roman" w:hAnsi="Times New Roman"/>
          <w:sz w:val="24"/>
          <w:szCs w:val="24"/>
        </w:rPr>
        <w:t>став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1.</w:t>
      </w:r>
      <w:proofErr w:type="gramEnd"/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gramStart"/>
      <w:r w:rsidR="00F41F1A" w:rsidRPr="00B07E56">
        <w:rPr>
          <w:rFonts w:ascii="Times New Roman" w:hAnsi="Times New Roman"/>
          <w:sz w:val="24"/>
          <w:szCs w:val="24"/>
        </w:rPr>
        <w:t>у</w:t>
      </w:r>
      <w:proofErr w:type="gramEnd"/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вези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са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ч</w:t>
      </w:r>
      <w:r w:rsidR="00F41F1A" w:rsidRPr="00B07E56">
        <w:rPr>
          <w:rFonts w:ascii="Times New Roman" w:hAnsi="Times New Roman"/>
          <w:sz w:val="24"/>
          <w:szCs w:val="24"/>
        </w:rPr>
        <w:t>ланом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71 </w:t>
      </w:r>
      <w:r w:rsidR="00F41F1A" w:rsidRPr="00B07E56">
        <w:rPr>
          <w:rFonts w:ascii="Times New Roman" w:hAnsi="Times New Roman"/>
          <w:sz w:val="24"/>
          <w:szCs w:val="24"/>
        </w:rPr>
        <w:t>став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1. </w:t>
      </w:r>
      <w:proofErr w:type="gramStart"/>
      <w:r w:rsidR="00F41F1A" w:rsidRPr="00B07E56">
        <w:rPr>
          <w:rFonts w:ascii="Times New Roman" w:hAnsi="Times New Roman"/>
          <w:sz w:val="24"/>
          <w:szCs w:val="24"/>
        </w:rPr>
        <w:t>та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ка</w:t>
      </w:r>
      <w:proofErr w:type="gramEnd"/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2. </w:t>
      </w:r>
      <w:proofErr w:type="gramStart"/>
      <w:r w:rsidR="00F41F1A" w:rsidRPr="00B07E56">
        <w:rPr>
          <w:rFonts w:ascii="Times New Roman" w:hAnsi="Times New Roman"/>
          <w:sz w:val="24"/>
          <w:szCs w:val="24"/>
        </w:rPr>
        <w:t>ЗЈН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056753" w:rsidRPr="00B07E56">
        <w:rPr>
          <w:rFonts w:ascii="Times New Roman" w:hAnsi="Times New Roman"/>
          <w:sz w:val="24"/>
          <w:szCs w:val="24"/>
        </w:rPr>
        <w:t xml:space="preserve">а све у складу </w:t>
      </w:r>
      <w:r w:rsidR="00F41F1A" w:rsidRPr="00B07E56">
        <w:rPr>
          <w:rFonts w:ascii="Times New Roman" w:hAnsi="Times New Roman"/>
          <w:sz w:val="24"/>
          <w:szCs w:val="24"/>
        </w:rPr>
        <w:t>са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објективним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потребама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C26DC">
        <w:rPr>
          <w:rFonts w:ascii="Times New Roman" w:hAnsi="Times New Roman"/>
          <w:sz w:val="24"/>
          <w:szCs w:val="24"/>
          <w:lang w:val="sr-Cyrl-RS"/>
        </w:rPr>
        <w:t>н</w:t>
      </w:r>
      <w:r w:rsidR="00F41F1A" w:rsidRPr="00B07E56">
        <w:rPr>
          <w:rFonts w:ascii="Times New Roman" w:hAnsi="Times New Roman"/>
          <w:sz w:val="24"/>
          <w:szCs w:val="24"/>
        </w:rPr>
        <w:t>ару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иоца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056753" w:rsidRPr="00B07E56">
        <w:rPr>
          <w:rFonts w:ascii="Times New Roman" w:hAnsi="Times New Roman"/>
          <w:sz w:val="24"/>
          <w:szCs w:val="24"/>
        </w:rPr>
        <w:t>водећи рачуна да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потенцијалним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пону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ђ</w:t>
      </w:r>
      <w:r w:rsidR="00F41F1A" w:rsidRPr="00B07E56">
        <w:rPr>
          <w:rFonts w:ascii="Times New Roman" w:hAnsi="Times New Roman"/>
          <w:sz w:val="24"/>
          <w:szCs w:val="24"/>
        </w:rPr>
        <w:t>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има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омогу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ћ</w:t>
      </w:r>
      <w:r w:rsidR="00056753" w:rsidRPr="00B07E56">
        <w:rPr>
          <w:rFonts w:ascii="Times New Roman" w:hAnsi="Times New Roman"/>
          <w:sz w:val="24"/>
          <w:szCs w:val="24"/>
        </w:rPr>
        <w:t>и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да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на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основу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тако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дефинисаних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lastRenderedPageBreak/>
        <w:t>техни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ких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карактеристика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са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ине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одговарају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ћ</w:t>
      </w:r>
      <w:r w:rsidR="00F41F1A" w:rsidRPr="00B07E56">
        <w:rPr>
          <w:rFonts w:ascii="Times New Roman" w:hAnsi="Times New Roman"/>
          <w:sz w:val="24"/>
          <w:szCs w:val="24"/>
        </w:rPr>
        <w:t>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понуду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.</w:t>
      </w:r>
      <w:proofErr w:type="gramEnd"/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gramStart"/>
      <w:r w:rsidR="00F41F1A" w:rsidRPr="00B07E56">
        <w:rPr>
          <w:rFonts w:ascii="Times New Roman" w:hAnsi="Times New Roman"/>
          <w:sz w:val="24"/>
          <w:szCs w:val="24"/>
        </w:rPr>
        <w:t>За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C26DC">
        <w:rPr>
          <w:rFonts w:ascii="Times New Roman" w:hAnsi="Times New Roman"/>
          <w:sz w:val="24"/>
          <w:szCs w:val="24"/>
          <w:lang w:val="sr-Cyrl-RS"/>
        </w:rPr>
        <w:t>н</w:t>
      </w:r>
      <w:r w:rsidR="00F41F1A" w:rsidRPr="00B07E56">
        <w:rPr>
          <w:rFonts w:ascii="Times New Roman" w:hAnsi="Times New Roman"/>
          <w:sz w:val="24"/>
          <w:szCs w:val="24"/>
        </w:rPr>
        <w:t>ару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иоца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ћ</w:t>
      </w:r>
      <w:r w:rsidR="00F41F1A" w:rsidRPr="00B07E56">
        <w:rPr>
          <w:rFonts w:ascii="Times New Roman" w:hAnsi="Times New Roman"/>
          <w:sz w:val="24"/>
          <w:szCs w:val="24"/>
        </w:rPr>
        <w:t>е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бити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прихватљива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свака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приспела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понуда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смислу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ч</w:t>
      </w:r>
      <w:r w:rsidR="00F41F1A" w:rsidRPr="00B07E56">
        <w:rPr>
          <w:rFonts w:ascii="Times New Roman" w:hAnsi="Times New Roman"/>
          <w:sz w:val="24"/>
          <w:szCs w:val="24"/>
        </w:rPr>
        <w:t>лана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3.</w:t>
      </w:r>
      <w:proofErr w:type="gramEnd"/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gramStart"/>
      <w:r w:rsidR="00F41F1A" w:rsidRPr="00B07E56">
        <w:rPr>
          <w:rFonts w:ascii="Times New Roman" w:hAnsi="Times New Roman"/>
          <w:sz w:val="24"/>
          <w:szCs w:val="24"/>
        </w:rPr>
        <w:t>став</w:t>
      </w:r>
      <w:proofErr w:type="gramEnd"/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1. </w:t>
      </w:r>
      <w:proofErr w:type="gramStart"/>
      <w:r w:rsidR="00F41F1A" w:rsidRPr="00B07E56">
        <w:rPr>
          <w:rFonts w:ascii="Times New Roman" w:hAnsi="Times New Roman"/>
          <w:sz w:val="24"/>
          <w:szCs w:val="24"/>
        </w:rPr>
        <w:t>та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ка</w:t>
      </w:r>
      <w:proofErr w:type="gramEnd"/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32</w:t>
      </w:r>
      <w:r w:rsidR="005868B1">
        <w:rPr>
          <w:rFonts w:ascii="Times New Roman" w:hAnsi="Times New Roman"/>
          <w:sz w:val="24"/>
          <w:szCs w:val="24"/>
          <w:lang w:val="sr-Cyrl-RS"/>
        </w:rPr>
        <w:t>.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ЗЈН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за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коју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пону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ђ</w:t>
      </w:r>
      <w:r w:rsidR="00F41F1A" w:rsidRPr="00B07E56">
        <w:rPr>
          <w:rFonts w:ascii="Times New Roman" w:hAnsi="Times New Roman"/>
          <w:sz w:val="24"/>
          <w:szCs w:val="24"/>
        </w:rPr>
        <w:t>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и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доставе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доказе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да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пону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ђ</w:t>
      </w:r>
      <w:r w:rsidR="00F41F1A" w:rsidRPr="00B07E56">
        <w:rPr>
          <w:rFonts w:ascii="Times New Roman" w:hAnsi="Times New Roman"/>
          <w:sz w:val="24"/>
          <w:szCs w:val="24"/>
        </w:rPr>
        <w:t>ено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добро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испуњава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захтеве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дефинисане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конкурсном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документацијом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F41F1A" w:rsidRPr="00B07E56">
        <w:rPr>
          <w:rFonts w:ascii="Times New Roman" w:hAnsi="Times New Roman"/>
          <w:sz w:val="24"/>
          <w:szCs w:val="24"/>
        </w:rPr>
        <w:t>техни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ком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спецификацијом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са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описаним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техни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ким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карактеристикама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складу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41F1A" w:rsidRPr="00B07E56">
        <w:rPr>
          <w:rFonts w:ascii="Times New Roman" w:hAnsi="Times New Roman"/>
          <w:sz w:val="24"/>
          <w:szCs w:val="24"/>
        </w:rPr>
        <w:t>са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ч</w:t>
      </w:r>
      <w:r w:rsidR="00F41F1A" w:rsidRPr="00B07E56">
        <w:rPr>
          <w:rFonts w:ascii="Times New Roman" w:hAnsi="Times New Roman"/>
          <w:sz w:val="24"/>
          <w:szCs w:val="24"/>
        </w:rPr>
        <w:t>ланом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71. </w:t>
      </w:r>
      <w:proofErr w:type="gramStart"/>
      <w:r w:rsidR="00F41F1A" w:rsidRPr="00B07E56">
        <w:rPr>
          <w:rFonts w:ascii="Times New Roman" w:hAnsi="Times New Roman"/>
          <w:sz w:val="24"/>
          <w:szCs w:val="24"/>
        </w:rPr>
        <w:t>став</w:t>
      </w:r>
      <w:proofErr w:type="gramEnd"/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1. </w:t>
      </w:r>
      <w:proofErr w:type="gramStart"/>
      <w:r w:rsidR="00F41F1A" w:rsidRPr="00B07E56">
        <w:rPr>
          <w:rFonts w:ascii="Times New Roman" w:hAnsi="Times New Roman"/>
          <w:sz w:val="24"/>
          <w:szCs w:val="24"/>
        </w:rPr>
        <w:t>та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F41F1A" w:rsidRPr="00B07E56">
        <w:rPr>
          <w:rFonts w:ascii="Times New Roman" w:hAnsi="Times New Roman"/>
          <w:sz w:val="24"/>
          <w:szCs w:val="24"/>
        </w:rPr>
        <w:t>ка</w:t>
      </w:r>
      <w:proofErr w:type="gramEnd"/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 2 </w:t>
      </w:r>
      <w:r w:rsidR="00F41F1A" w:rsidRPr="00B07E56">
        <w:rPr>
          <w:rFonts w:ascii="Times New Roman" w:hAnsi="Times New Roman"/>
          <w:sz w:val="24"/>
          <w:szCs w:val="24"/>
        </w:rPr>
        <w:t>ЗЈН</w:t>
      </w:r>
      <w:r w:rsidR="00F41F1A" w:rsidRPr="00B07E56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:rsidR="00F41F1A" w:rsidRDefault="00B07E56" w:rsidP="00B07E56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12. </w:t>
      </w:r>
      <w:proofErr w:type="gramStart"/>
      <w:r w:rsidR="00056753" w:rsidRPr="00B07E56">
        <w:rPr>
          <w:rFonts w:ascii="Times New Roman" w:hAnsi="Times New Roman"/>
          <w:sz w:val="24"/>
          <w:szCs w:val="24"/>
        </w:rPr>
        <w:t>Нару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илац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остаје при својим захтевима из конкурсне документације, јер је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на јасан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и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недвосмислен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на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ин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конкурсном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документацијом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одредио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техни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ке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карактеристике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добара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која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предмет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јавне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набавке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.</w:t>
      </w:r>
      <w:proofErr w:type="gramEnd"/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gramStart"/>
      <w:r w:rsidR="00056753" w:rsidRPr="00B07E56">
        <w:rPr>
          <w:rFonts w:ascii="Times New Roman" w:hAnsi="Times New Roman"/>
          <w:sz w:val="24"/>
          <w:szCs w:val="24"/>
        </w:rPr>
        <w:t>Нару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илац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је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конкурсном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документацијом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одредио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техни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ке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спецификације за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тра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ж</w:t>
      </w:r>
      <w:r w:rsidR="00056753" w:rsidRPr="00B07E56">
        <w:rPr>
          <w:rFonts w:ascii="Times New Roman" w:hAnsi="Times New Roman"/>
          <w:sz w:val="24"/>
          <w:szCs w:val="24"/>
        </w:rPr>
        <w:t>ено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добро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складу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Законом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о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јавним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набавкама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, ч</w:t>
      </w:r>
      <w:r w:rsidR="00056753" w:rsidRPr="00B07E56">
        <w:rPr>
          <w:rFonts w:ascii="Times New Roman" w:hAnsi="Times New Roman"/>
          <w:sz w:val="24"/>
          <w:szCs w:val="24"/>
        </w:rPr>
        <w:t>ланом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70</w:t>
      </w:r>
      <w:r w:rsidR="005868B1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gramStart"/>
      <w:r w:rsidR="00056753" w:rsidRPr="00B07E56">
        <w:rPr>
          <w:rFonts w:ascii="Times New Roman" w:hAnsi="Times New Roman"/>
          <w:sz w:val="24"/>
          <w:szCs w:val="24"/>
        </w:rPr>
        <w:t>став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1.</w:t>
      </w:r>
      <w:proofErr w:type="gramEnd"/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gramStart"/>
      <w:r w:rsidR="00056753" w:rsidRPr="00B07E56">
        <w:rPr>
          <w:rFonts w:ascii="Times New Roman" w:hAnsi="Times New Roman"/>
          <w:sz w:val="24"/>
          <w:szCs w:val="24"/>
        </w:rPr>
        <w:t>у</w:t>
      </w:r>
      <w:proofErr w:type="gramEnd"/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вези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ч</w:t>
      </w:r>
      <w:r w:rsidR="00056753" w:rsidRPr="00B07E56">
        <w:rPr>
          <w:rFonts w:ascii="Times New Roman" w:hAnsi="Times New Roman"/>
          <w:sz w:val="24"/>
          <w:szCs w:val="24"/>
        </w:rPr>
        <w:t>ланом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71</w:t>
      </w:r>
      <w:r w:rsidR="005868B1">
        <w:rPr>
          <w:rFonts w:ascii="Times New Roman" w:hAnsi="Times New Roman"/>
          <w:sz w:val="24"/>
          <w:szCs w:val="24"/>
          <w:lang w:val="sr-Cyrl-RS"/>
        </w:rPr>
        <w:t>.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став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1. </w:t>
      </w:r>
      <w:proofErr w:type="gramStart"/>
      <w:r w:rsidR="00056753" w:rsidRPr="00B07E56">
        <w:rPr>
          <w:rFonts w:ascii="Times New Roman" w:hAnsi="Times New Roman"/>
          <w:sz w:val="24"/>
          <w:szCs w:val="24"/>
        </w:rPr>
        <w:t>та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ка</w:t>
      </w:r>
      <w:proofErr w:type="gramEnd"/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2. </w:t>
      </w:r>
      <w:r w:rsidR="00056753" w:rsidRPr="00B07E56">
        <w:rPr>
          <w:rFonts w:ascii="Times New Roman" w:hAnsi="Times New Roman"/>
          <w:sz w:val="24"/>
          <w:szCs w:val="24"/>
        </w:rPr>
        <w:t>ЗЈН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056753" w:rsidRPr="00B07E56">
        <w:rPr>
          <w:rFonts w:ascii="Times New Roman" w:hAnsi="Times New Roman"/>
          <w:sz w:val="24"/>
          <w:szCs w:val="24"/>
        </w:rPr>
        <w:t xml:space="preserve">а све у </w:t>
      </w:r>
      <w:proofErr w:type="gramStart"/>
      <w:r w:rsidR="00056753" w:rsidRPr="00B07E56">
        <w:rPr>
          <w:rFonts w:ascii="Times New Roman" w:hAnsi="Times New Roman"/>
          <w:sz w:val="24"/>
          <w:szCs w:val="24"/>
        </w:rPr>
        <w:t xml:space="preserve">складу 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са</w:t>
      </w:r>
      <w:proofErr w:type="gramEnd"/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објективним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потребама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C26DC">
        <w:rPr>
          <w:rFonts w:ascii="Times New Roman" w:hAnsi="Times New Roman"/>
          <w:sz w:val="24"/>
          <w:szCs w:val="24"/>
          <w:lang w:val="sr-Cyrl-RS"/>
        </w:rPr>
        <w:t>н</w:t>
      </w:r>
      <w:r w:rsidR="00056753" w:rsidRPr="00B07E56">
        <w:rPr>
          <w:rFonts w:ascii="Times New Roman" w:hAnsi="Times New Roman"/>
          <w:sz w:val="24"/>
          <w:szCs w:val="24"/>
        </w:rPr>
        <w:t>ару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иоца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056753" w:rsidRPr="00B07E56">
        <w:rPr>
          <w:rFonts w:ascii="Times New Roman" w:hAnsi="Times New Roman"/>
          <w:sz w:val="24"/>
          <w:szCs w:val="24"/>
        </w:rPr>
        <w:t>водећи рачуна да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потенцијалним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пону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ђ</w:t>
      </w:r>
      <w:r w:rsidR="00056753" w:rsidRPr="00B07E56">
        <w:rPr>
          <w:rFonts w:ascii="Times New Roman" w:hAnsi="Times New Roman"/>
          <w:sz w:val="24"/>
          <w:szCs w:val="24"/>
        </w:rPr>
        <w:t>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има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омогу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ћ</w:t>
      </w:r>
      <w:r w:rsidR="00056753" w:rsidRPr="00B07E56">
        <w:rPr>
          <w:rFonts w:ascii="Times New Roman" w:hAnsi="Times New Roman"/>
          <w:sz w:val="24"/>
          <w:szCs w:val="24"/>
        </w:rPr>
        <w:t>и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да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на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основу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тако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дефинисаних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техни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ких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карактеристика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ине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одговарају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ћ</w:t>
      </w:r>
      <w:r w:rsidR="00056753" w:rsidRPr="00B07E56">
        <w:rPr>
          <w:rFonts w:ascii="Times New Roman" w:hAnsi="Times New Roman"/>
          <w:sz w:val="24"/>
          <w:szCs w:val="24"/>
        </w:rPr>
        <w:t>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понуду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. </w:t>
      </w:r>
      <w:proofErr w:type="gramStart"/>
      <w:r w:rsidR="00056753" w:rsidRPr="00B07E56">
        <w:rPr>
          <w:rFonts w:ascii="Times New Roman" w:hAnsi="Times New Roman"/>
          <w:sz w:val="24"/>
          <w:szCs w:val="24"/>
        </w:rPr>
        <w:t>За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C26DC">
        <w:rPr>
          <w:rFonts w:ascii="Times New Roman" w:hAnsi="Times New Roman"/>
          <w:sz w:val="24"/>
          <w:szCs w:val="24"/>
          <w:lang w:val="sr-Cyrl-RS"/>
        </w:rPr>
        <w:t>н</w:t>
      </w:r>
      <w:r w:rsidR="00056753" w:rsidRPr="00B07E56">
        <w:rPr>
          <w:rFonts w:ascii="Times New Roman" w:hAnsi="Times New Roman"/>
          <w:sz w:val="24"/>
          <w:szCs w:val="24"/>
        </w:rPr>
        <w:t>ару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иоца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ћ</w:t>
      </w:r>
      <w:r w:rsidR="00056753" w:rsidRPr="00B07E56">
        <w:rPr>
          <w:rFonts w:ascii="Times New Roman" w:hAnsi="Times New Roman"/>
          <w:sz w:val="24"/>
          <w:szCs w:val="24"/>
        </w:rPr>
        <w:t>е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бити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прихватљива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свака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приспела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понуда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смислу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ч</w:t>
      </w:r>
      <w:r w:rsidR="00056753" w:rsidRPr="00B07E56">
        <w:rPr>
          <w:rFonts w:ascii="Times New Roman" w:hAnsi="Times New Roman"/>
          <w:sz w:val="24"/>
          <w:szCs w:val="24"/>
        </w:rPr>
        <w:t>лана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3.</w:t>
      </w:r>
      <w:proofErr w:type="gramEnd"/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gramStart"/>
      <w:r w:rsidR="00056753" w:rsidRPr="00B07E56">
        <w:rPr>
          <w:rFonts w:ascii="Times New Roman" w:hAnsi="Times New Roman"/>
          <w:sz w:val="24"/>
          <w:szCs w:val="24"/>
        </w:rPr>
        <w:t>став</w:t>
      </w:r>
      <w:proofErr w:type="gramEnd"/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1. </w:t>
      </w:r>
      <w:proofErr w:type="gramStart"/>
      <w:r w:rsidR="00056753" w:rsidRPr="00B07E56">
        <w:rPr>
          <w:rFonts w:ascii="Times New Roman" w:hAnsi="Times New Roman"/>
          <w:sz w:val="24"/>
          <w:szCs w:val="24"/>
        </w:rPr>
        <w:t>та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ка</w:t>
      </w:r>
      <w:proofErr w:type="gramEnd"/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32 </w:t>
      </w:r>
      <w:r w:rsidR="00056753" w:rsidRPr="00B07E56">
        <w:rPr>
          <w:rFonts w:ascii="Times New Roman" w:hAnsi="Times New Roman"/>
          <w:sz w:val="24"/>
          <w:szCs w:val="24"/>
        </w:rPr>
        <w:t>ЗЈН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за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коју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пону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ђ</w:t>
      </w:r>
      <w:r w:rsidR="00056753" w:rsidRPr="00B07E56">
        <w:rPr>
          <w:rFonts w:ascii="Times New Roman" w:hAnsi="Times New Roman"/>
          <w:sz w:val="24"/>
          <w:szCs w:val="24"/>
        </w:rPr>
        <w:t>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и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доставе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доказе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да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пону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ђ</w:t>
      </w:r>
      <w:r w:rsidR="00056753" w:rsidRPr="00B07E56">
        <w:rPr>
          <w:rFonts w:ascii="Times New Roman" w:hAnsi="Times New Roman"/>
          <w:sz w:val="24"/>
          <w:szCs w:val="24"/>
        </w:rPr>
        <w:t>ено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добро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испуњава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захтеве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дефинисане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конкурсном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документацијом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056753" w:rsidRPr="00B07E56">
        <w:rPr>
          <w:rFonts w:ascii="Times New Roman" w:hAnsi="Times New Roman"/>
          <w:sz w:val="24"/>
          <w:szCs w:val="24"/>
        </w:rPr>
        <w:t>техни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ком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спецификацијом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описаним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техни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ким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карактеристикама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складу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56753" w:rsidRPr="00B07E56">
        <w:rPr>
          <w:rFonts w:ascii="Times New Roman" w:hAnsi="Times New Roman"/>
          <w:sz w:val="24"/>
          <w:szCs w:val="24"/>
        </w:rPr>
        <w:t>са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ч</w:t>
      </w:r>
      <w:r w:rsidR="00056753" w:rsidRPr="00B07E56">
        <w:rPr>
          <w:rFonts w:ascii="Times New Roman" w:hAnsi="Times New Roman"/>
          <w:sz w:val="24"/>
          <w:szCs w:val="24"/>
        </w:rPr>
        <w:t>ланом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71. </w:t>
      </w:r>
      <w:proofErr w:type="gramStart"/>
      <w:r w:rsidR="00056753" w:rsidRPr="00B07E56">
        <w:rPr>
          <w:rFonts w:ascii="Times New Roman" w:hAnsi="Times New Roman"/>
          <w:sz w:val="24"/>
          <w:szCs w:val="24"/>
        </w:rPr>
        <w:t>став</w:t>
      </w:r>
      <w:proofErr w:type="gramEnd"/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1. </w:t>
      </w:r>
      <w:proofErr w:type="gramStart"/>
      <w:r w:rsidR="00056753" w:rsidRPr="00B07E56">
        <w:rPr>
          <w:rFonts w:ascii="Times New Roman" w:hAnsi="Times New Roman"/>
          <w:sz w:val="24"/>
          <w:szCs w:val="24"/>
        </w:rPr>
        <w:t>та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>ч</w:t>
      </w:r>
      <w:r w:rsidR="00056753" w:rsidRPr="00B07E56">
        <w:rPr>
          <w:rFonts w:ascii="Times New Roman" w:hAnsi="Times New Roman"/>
          <w:sz w:val="24"/>
          <w:szCs w:val="24"/>
        </w:rPr>
        <w:t>ка</w:t>
      </w:r>
      <w:proofErr w:type="gramEnd"/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 2 </w:t>
      </w:r>
      <w:r w:rsidR="00056753" w:rsidRPr="00B07E56">
        <w:rPr>
          <w:rFonts w:ascii="Times New Roman" w:hAnsi="Times New Roman"/>
          <w:sz w:val="24"/>
          <w:szCs w:val="24"/>
        </w:rPr>
        <w:t>ЗЈН</w:t>
      </w:r>
      <w:r w:rsidR="00056753" w:rsidRPr="00B07E56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:rsidR="005868B1" w:rsidRDefault="005868B1" w:rsidP="005868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1B7F62">
        <w:rPr>
          <w:rFonts w:ascii="Times New Roman" w:eastAsia="Times New Roman" w:hAnsi="Times New Roman"/>
          <w:noProof/>
          <w:sz w:val="24"/>
          <w:szCs w:val="24"/>
          <w:lang w:val="sr-Cyrl-CS"/>
        </w:rPr>
        <w:t>Наручилац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је слободан да напомене да поступак јавне набавке спроводи у потпуности у складу са начелима Закона који регулише предметну област, а на основу објективних потреба Клиника и Центара наручиоца као репрезентативне здравствене установе на територији АПВ, те да није у могућности да своје потребе и захтеве прилагођава појединим потенцијалним понуђачима који сматрају да им се мора омогућити да поднесу понуду. </w:t>
      </w:r>
    </w:p>
    <w:p w:rsidR="005868B1" w:rsidRPr="005868B1" w:rsidRDefault="005868B1" w:rsidP="005868B1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Наручилац у предметном поступку јавне набавке опреме за потребе Клиника и Центара КЦВ, као и у свим осталим спроведеним поступцима, ни једним својим захтевом није изашао из оквира актуелних и савремених решења и карактеристика које предметна опрема треба да задовољи, што даље значи да наручилац жели да обезбеди најбољу могућу медицинску опрему за расположива средства у датом моменту на тржишту. Ову тврдњу наручилац апсолутно може да поткрепи бројним изменама на основу објективних и прихваћених сугестија и захтева потенцијалних понуђача, али застарела и превазиђена технолошка решења и техничке карактеристике предметне опреме која се набавља, из одрживих и оправданих разлога неће бити узета у разматрање.</w:t>
      </w:r>
    </w:p>
    <w:p w:rsidR="006C26DC" w:rsidRDefault="006C26DC" w:rsidP="00DC093F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6C26DC" w:rsidRDefault="006C26DC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AD5BF0"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AD5BF0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56753" w:rsidRPr="00056753" w:rsidRDefault="00056753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AD5BF0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AD5BF0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B00C0" w:rsidRPr="00AD5BF0">
        <w:rPr>
          <w:rFonts w:ascii="Times New Roman" w:eastAsia="Times New Roman" w:hAnsi="Times New Roman"/>
          <w:i/>
          <w:noProof/>
          <w:sz w:val="24"/>
          <w:szCs w:val="24"/>
        </w:rPr>
        <w:t>73</w:t>
      </w:r>
      <w:r w:rsidR="00D7697B" w:rsidRPr="00AD5BF0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 w:rsidRPr="00AD5BF0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 w:rsidRPr="00AD5BF0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AD5BF0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AD5BF0" w:rsidSect="008E09B2">
      <w:footerReference w:type="default" r:id="rId12"/>
      <w:pgSz w:w="12240" w:h="15840"/>
      <w:pgMar w:top="851" w:right="1247" w:bottom="1418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E2" w:rsidRDefault="008A65E2" w:rsidP="00332FD7">
      <w:pPr>
        <w:spacing w:after="0" w:line="240" w:lineRule="auto"/>
      </w:pPr>
      <w:r>
        <w:separator/>
      </w:r>
    </w:p>
  </w:endnote>
  <w:endnote w:type="continuationSeparator" w:id="0">
    <w:p w:rsidR="008A65E2" w:rsidRDefault="008A65E2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A65E2" w:rsidRPr="005868B1" w:rsidRDefault="008A65E2" w:rsidP="002A6169">
            <w:pPr>
              <w:pStyle w:val="Footer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868B1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5868B1">
              <w:rPr>
                <w:b/>
                <w:bCs/>
                <w:lang w:val="sr-Cyrl-RS"/>
              </w:rPr>
              <w:t>5</w:t>
            </w:r>
          </w:p>
          <w:p w:rsidR="008A65E2" w:rsidRDefault="008A65E2" w:rsidP="002A6169">
            <w:pPr>
              <w:pStyle w:val="Footer"/>
              <w:jc w:val="center"/>
              <w:rPr>
                <w:b/>
                <w:bCs/>
              </w:rPr>
            </w:pPr>
          </w:p>
          <w:p w:rsidR="008A65E2" w:rsidRDefault="005868B1" w:rsidP="002A6169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E2" w:rsidRDefault="008A65E2" w:rsidP="00332FD7">
      <w:pPr>
        <w:spacing w:after="0" w:line="240" w:lineRule="auto"/>
      </w:pPr>
      <w:r>
        <w:separator/>
      </w:r>
    </w:p>
  </w:footnote>
  <w:footnote w:type="continuationSeparator" w:id="0">
    <w:p w:rsidR="008A65E2" w:rsidRDefault="008A65E2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86FC0"/>
    <w:multiLevelType w:val="hybridMultilevel"/>
    <w:tmpl w:val="B596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1F1AA6"/>
    <w:multiLevelType w:val="multilevel"/>
    <w:tmpl w:val="6ED083A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3F5F74"/>
    <w:multiLevelType w:val="hybridMultilevel"/>
    <w:tmpl w:val="417210B6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F74AF"/>
    <w:multiLevelType w:val="hybridMultilevel"/>
    <w:tmpl w:val="B97A3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43742"/>
    <w:multiLevelType w:val="hybridMultilevel"/>
    <w:tmpl w:val="F3942E4C"/>
    <w:lvl w:ilvl="0" w:tplc="67047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467EB"/>
    <w:multiLevelType w:val="hybridMultilevel"/>
    <w:tmpl w:val="EA964546"/>
    <w:lvl w:ilvl="0" w:tplc="FB2EDF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32505"/>
    <w:multiLevelType w:val="hybridMultilevel"/>
    <w:tmpl w:val="1D500F7C"/>
    <w:lvl w:ilvl="0" w:tplc="7C94CA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0"/>
  </w:num>
  <w:num w:numId="5">
    <w:abstractNumId w:val="6"/>
  </w:num>
  <w:num w:numId="6">
    <w:abstractNumId w:val="15"/>
  </w:num>
  <w:num w:numId="7">
    <w:abstractNumId w:val="13"/>
  </w:num>
  <w:num w:numId="8">
    <w:abstractNumId w:val="19"/>
  </w:num>
  <w:num w:numId="9">
    <w:abstractNumId w:val="11"/>
  </w:num>
  <w:num w:numId="10">
    <w:abstractNumId w:val="4"/>
  </w:num>
  <w:num w:numId="11">
    <w:abstractNumId w:val="23"/>
  </w:num>
  <w:num w:numId="12">
    <w:abstractNumId w:val="8"/>
  </w:num>
  <w:num w:numId="13">
    <w:abstractNumId w:val="1"/>
  </w:num>
  <w:num w:numId="14">
    <w:abstractNumId w:val="5"/>
  </w:num>
  <w:num w:numId="15">
    <w:abstractNumId w:val="26"/>
  </w:num>
  <w:num w:numId="16">
    <w:abstractNumId w:val="21"/>
  </w:num>
  <w:num w:numId="17">
    <w:abstractNumId w:val="2"/>
  </w:num>
  <w:num w:numId="18">
    <w:abstractNumId w:val="22"/>
  </w:num>
  <w:num w:numId="19">
    <w:abstractNumId w:val="12"/>
  </w:num>
  <w:num w:numId="20">
    <w:abstractNumId w:val="24"/>
  </w:num>
  <w:num w:numId="21">
    <w:abstractNumId w:val="25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9"/>
  </w:num>
  <w:num w:numId="26">
    <w:abstractNumId w:val="17"/>
  </w:num>
  <w:num w:numId="27">
    <w:abstractNumId w:val="7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6753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0CEC"/>
    <w:rsid w:val="000A2514"/>
    <w:rsid w:val="000A495D"/>
    <w:rsid w:val="000B6CA1"/>
    <w:rsid w:val="000C2240"/>
    <w:rsid w:val="000D0A53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37ECD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B7F62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96E32"/>
    <w:rsid w:val="002A2F49"/>
    <w:rsid w:val="002A56CB"/>
    <w:rsid w:val="002A6169"/>
    <w:rsid w:val="002B0ECF"/>
    <w:rsid w:val="002B1C53"/>
    <w:rsid w:val="002B5AC5"/>
    <w:rsid w:val="002C5BC7"/>
    <w:rsid w:val="002C706C"/>
    <w:rsid w:val="002D06F3"/>
    <w:rsid w:val="002D1FD3"/>
    <w:rsid w:val="002D26F4"/>
    <w:rsid w:val="002E1057"/>
    <w:rsid w:val="002E33AA"/>
    <w:rsid w:val="002E57A2"/>
    <w:rsid w:val="002F0BDA"/>
    <w:rsid w:val="002F26B1"/>
    <w:rsid w:val="002F45AB"/>
    <w:rsid w:val="002F4727"/>
    <w:rsid w:val="00302A28"/>
    <w:rsid w:val="0031381E"/>
    <w:rsid w:val="00313E2A"/>
    <w:rsid w:val="003156B6"/>
    <w:rsid w:val="00332FD7"/>
    <w:rsid w:val="00334B19"/>
    <w:rsid w:val="0033754D"/>
    <w:rsid w:val="00341501"/>
    <w:rsid w:val="00346D9E"/>
    <w:rsid w:val="003539BF"/>
    <w:rsid w:val="00355CB2"/>
    <w:rsid w:val="0039155B"/>
    <w:rsid w:val="003918AE"/>
    <w:rsid w:val="003B00C0"/>
    <w:rsid w:val="003B03E8"/>
    <w:rsid w:val="003B41A9"/>
    <w:rsid w:val="003C50EC"/>
    <w:rsid w:val="003C5131"/>
    <w:rsid w:val="003C772C"/>
    <w:rsid w:val="003D4BCF"/>
    <w:rsid w:val="003D7EB4"/>
    <w:rsid w:val="003E16ED"/>
    <w:rsid w:val="003E23B6"/>
    <w:rsid w:val="003F610A"/>
    <w:rsid w:val="00400179"/>
    <w:rsid w:val="00401845"/>
    <w:rsid w:val="00410026"/>
    <w:rsid w:val="00417A45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4540"/>
    <w:rsid w:val="00465555"/>
    <w:rsid w:val="0046603C"/>
    <w:rsid w:val="0047147F"/>
    <w:rsid w:val="004826E1"/>
    <w:rsid w:val="004878F9"/>
    <w:rsid w:val="0049270E"/>
    <w:rsid w:val="004968A6"/>
    <w:rsid w:val="004A474A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4B1"/>
    <w:rsid w:val="00584FCD"/>
    <w:rsid w:val="005868B1"/>
    <w:rsid w:val="00597C5D"/>
    <w:rsid w:val="005B0775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60BD"/>
    <w:rsid w:val="00637E9A"/>
    <w:rsid w:val="00651D3E"/>
    <w:rsid w:val="00651E25"/>
    <w:rsid w:val="00657307"/>
    <w:rsid w:val="00665B0C"/>
    <w:rsid w:val="00673E24"/>
    <w:rsid w:val="00675187"/>
    <w:rsid w:val="00677111"/>
    <w:rsid w:val="00677170"/>
    <w:rsid w:val="00686664"/>
    <w:rsid w:val="0068677D"/>
    <w:rsid w:val="00690709"/>
    <w:rsid w:val="006A1A72"/>
    <w:rsid w:val="006A5427"/>
    <w:rsid w:val="006B733E"/>
    <w:rsid w:val="006C209A"/>
    <w:rsid w:val="006C26DC"/>
    <w:rsid w:val="006E21A1"/>
    <w:rsid w:val="006E279A"/>
    <w:rsid w:val="00704B61"/>
    <w:rsid w:val="0070565C"/>
    <w:rsid w:val="00720754"/>
    <w:rsid w:val="00724554"/>
    <w:rsid w:val="00726103"/>
    <w:rsid w:val="007271D2"/>
    <w:rsid w:val="00732ACD"/>
    <w:rsid w:val="00733ED0"/>
    <w:rsid w:val="007408B9"/>
    <w:rsid w:val="007414E1"/>
    <w:rsid w:val="00761FD7"/>
    <w:rsid w:val="007709B8"/>
    <w:rsid w:val="00776A0C"/>
    <w:rsid w:val="00782E06"/>
    <w:rsid w:val="007B1184"/>
    <w:rsid w:val="007C2A31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67CF2"/>
    <w:rsid w:val="00871347"/>
    <w:rsid w:val="008A65E2"/>
    <w:rsid w:val="008B6601"/>
    <w:rsid w:val="008C1924"/>
    <w:rsid w:val="008D120B"/>
    <w:rsid w:val="008D544B"/>
    <w:rsid w:val="008E09B2"/>
    <w:rsid w:val="008E0EBB"/>
    <w:rsid w:val="008E7998"/>
    <w:rsid w:val="00921409"/>
    <w:rsid w:val="00926F49"/>
    <w:rsid w:val="00933C56"/>
    <w:rsid w:val="00936A75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05B8"/>
    <w:rsid w:val="00A14F12"/>
    <w:rsid w:val="00A24C56"/>
    <w:rsid w:val="00A25B8D"/>
    <w:rsid w:val="00A26381"/>
    <w:rsid w:val="00A27D57"/>
    <w:rsid w:val="00A316D2"/>
    <w:rsid w:val="00A34FAE"/>
    <w:rsid w:val="00A45B49"/>
    <w:rsid w:val="00A47DB1"/>
    <w:rsid w:val="00A53136"/>
    <w:rsid w:val="00A54E8B"/>
    <w:rsid w:val="00A64253"/>
    <w:rsid w:val="00A65595"/>
    <w:rsid w:val="00A6589B"/>
    <w:rsid w:val="00A671B6"/>
    <w:rsid w:val="00A70240"/>
    <w:rsid w:val="00A80CF2"/>
    <w:rsid w:val="00A87565"/>
    <w:rsid w:val="00A87A20"/>
    <w:rsid w:val="00AA07BB"/>
    <w:rsid w:val="00AB5337"/>
    <w:rsid w:val="00AB5D27"/>
    <w:rsid w:val="00AB77F8"/>
    <w:rsid w:val="00AC4311"/>
    <w:rsid w:val="00AD550A"/>
    <w:rsid w:val="00AD5BF0"/>
    <w:rsid w:val="00AE00CD"/>
    <w:rsid w:val="00AF58FE"/>
    <w:rsid w:val="00B02191"/>
    <w:rsid w:val="00B07E56"/>
    <w:rsid w:val="00B320FB"/>
    <w:rsid w:val="00B36CC0"/>
    <w:rsid w:val="00B501DD"/>
    <w:rsid w:val="00B5148C"/>
    <w:rsid w:val="00B57609"/>
    <w:rsid w:val="00B82575"/>
    <w:rsid w:val="00B8514D"/>
    <w:rsid w:val="00B85D72"/>
    <w:rsid w:val="00B928E7"/>
    <w:rsid w:val="00B93355"/>
    <w:rsid w:val="00BA1F6D"/>
    <w:rsid w:val="00BA4A3E"/>
    <w:rsid w:val="00BB3100"/>
    <w:rsid w:val="00BD0653"/>
    <w:rsid w:val="00BD617C"/>
    <w:rsid w:val="00BE4F49"/>
    <w:rsid w:val="00BF4C68"/>
    <w:rsid w:val="00C1529A"/>
    <w:rsid w:val="00C15BAA"/>
    <w:rsid w:val="00C2204A"/>
    <w:rsid w:val="00C260CB"/>
    <w:rsid w:val="00C41A06"/>
    <w:rsid w:val="00C42F35"/>
    <w:rsid w:val="00C44474"/>
    <w:rsid w:val="00C47817"/>
    <w:rsid w:val="00C516D8"/>
    <w:rsid w:val="00C60D74"/>
    <w:rsid w:val="00C86F11"/>
    <w:rsid w:val="00C94D71"/>
    <w:rsid w:val="00CA2874"/>
    <w:rsid w:val="00CB53E0"/>
    <w:rsid w:val="00CB6C45"/>
    <w:rsid w:val="00CB6C8E"/>
    <w:rsid w:val="00CC7236"/>
    <w:rsid w:val="00CD1D31"/>
    <w:rsid w:val="00CE098E"/>
    <w:rsid w:val="00CE4C34"/>
    <w:rsid w:val="00CF7556"/>
    <w:rsid w:val="00D07206"/>
    <w:rsid w:val="00D1496D"/>
    <w:rsid w:val="00D24C8F"/>
    <w:rsid w:val="00D27E24"/>
    <w:rsid w:val="00D3798D"/>
    <w:rsid w:val="00D410AB"/>
    <w:rsid w:val="00D41281"/>
    <w:rsid w:val="00D50B00"/>
    <w:rsid w:val="00D7491F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92682"/>
    <w:rsid w:val="00E93984"/>
    <w:rsid w:val="00E946ED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1F1A"/>
    <w:rsid w:val="00F436EB"/>
    <w:rsid w:val="00F437F7"/>
    <w:rsid w:val="00F46F43"/>
    <w:rsid w:val="00F60814"/>
    <w:rsid w:val="00F71553"/>
    <w:rsid w:val="00F91EE7"/>
    <w:rsid w:val="00F96F70"/>
    <w:rsid w:val="00F97C0B"/>
    <w:rsid w:val="00FA77CA"/>
    <w:rsid w:val="00FB0E76"/>
    <w:rsid w:val="00FC7C9B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E2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customStyle="1" w:styleId="Heading1">
    <w:name w:val="Heading #1_"/>
    <w:basedOn w:val="DefaultParagraphFont"/>
    <w:link w:val="Heading10"/>
    <w:rsid w:val="00464540"/>
    <w:rPr>
      <w:rFonts w:ascii="Calibri" w:eastAsia="Calibri" w:hAnsi="Calibri" w:cs="Calibri"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al"/>
    <w:link w:val="Heading1"/>
    <w:rsid w:val="00464540"/>
    <w:pPr>
      <w:shd w:val="clear" w:color="auto" w:fill="FFFFFF"/>
      <w:spacing w:before="240" w:after="120" w:line="0" w:lineRule="atLeast"/>
      <w:jc w:val="both"/>
      <w:outlineLvl w:val="0"/>
    </w:pPr>
    <w:rPr>
      <w:rFonts w:cs="Calibri"/>
      <w:spacing w:val="2"/>
      <w:sz w:val="19"/>
      <w:szCs w:val="19"/>
    </w:rPr>
  </w:style>
  <w:style w:type="paragraph" w:customStyle="1" w:styleId="BodyText7">
    <w:name w:val="Body Text7"/>
    <w:basedOn w:val="Normal"/>
    <w:rsid w:val="00464540"/>
    <w:pPr>
      <w:shd w:val="clear" w:color="auto" w:fill="FFFFFF"/>
      <w:spacing w:after="240" w:line="173" w:lineRule="exact"/>
      <w:jc w:val="center"/>
    </w:pPr>
    <w:rPr>
      <w:rFonts w:cs="Calibri"/>
      <w:color w:val="000000"/>
      <w:spacing w:val="2"/>
      <w:sz w:val="19"/>
      <w:szCs w:val="19"/>
    </w:rPr>
  </w:style>
  <w:style w:type="character" w:customStyle="1" w:styleId="Heading12">
    <w:name w:val="Heading #1 (2)_"/>
    <w:basedOn w:val="DefaultParagraphFont"/>
    <w:link w:val="Heading120"/>
    <w:rsid w:val="00464540"/>
    <w:rPr>
      <w:rFonts w:ascii="Calibri" w:eastAsia="Calibri" w:hAnsi="Calibri" w:cs="Calibri"/>
      <w:spacing w:val="2"/>
      <w:sz w:val="19"/>
      <w:szCs w:val="19"/>
      <w:shd w:val="clear" w:color="auto" w:fill="FFFFFF"/>
    </w:rPr>
  </w:style>
  <w:style w:type="character" w:customStyle="1" w:styleId="Heading128pt">
    <w:name w:val="Heading #1 (2) + 8 pt"/>
    <w:aliases w:val="Italic"/>
    <w:basedOn w:val="Heading12"/>
    <w:rsid w:val="00464540"/>
    <w:rPr>
      <w:rFonts w:ascii="Calibri" w:eastAsia="Calibri" w:hAnsi="Calibri" w:cs="Calibri"/>
      <w:i/>
      <w:iCs/>
      <w:spacing w:val="11"/>
      <w:sz w:val="14"/>
      <w:szCs w:val="14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464540"/>
    <w:pPr>
      <w:shd w:val="clear" w:color="auto" w:fill="FFFFFF"/>
      <w:spacing w:before="120" w:after="0" w:line="0" w:lineRule="atLeast"/>
      <w:jc w:val="both"/>
      <w:outlineLvl w:val="0"/>
    </w:pPr>
    <w:rPr>
      <w:rFonts w:cs="Calibri"/>
      <w:spacing w:val="2"/>
      <w:sz w:val="19"/>
      <w:szCs w:val="19"/>
    </w:rPr>
  </w:style>
  <w:style w:type="character" w:customStyle="1" w:styleId="BodytextItalic">
    <w:name w:val="Body text + Italic"/>
    <w:aliases w:val="Spacing 0 pt"/>
    <w:basedOn w:val="Bodytext"/>
    <w:rsid w:val="000A0CEC"/>
    <w:rPr>
      <w:rFonts w:ascii="Calibri" w:eastAsia="Calibri" w:hAnsi="Calibri" w:cs="Calibri"/>
      <w:b w:val="0"/>
      <w:bCs w:val="0"/>
      <w:i/>
      <w:iCs/>
      <w:smallCaps w:val="0"/>
      <w:strike w:val="0"/>
      <w:spacing w:val="12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.5 pt"/>
    <w:basedOn w:val="Bodytext"/>
    <w:rsid w:val="00A105B8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E2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character" w:customStyle="1" w:styleId="Heading1">
    <w:name w:val="Heading #1_"/>
    <w:basedOn w:val="DefaultParagraphFont"/>
    <w:link w:val="Heading10"/>
    <w:rsid w:val="00464540"/>
    <w:rPr>
      <w:rFonts w:ascii="Calibri" w:eastAsia="Calibri" w:hAnsi="Calibri" w:cs="Calibri"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al"/>
    <w:link w:val="Heading1"/>
    <w:rsid w:val="00464540"/>
    <w:pPr>
      <w:shd w:val="clear" w:color="auto" w:fill="FFFFFF"/>
      <w:spacing w:before="240" w:after="120" w:line="0" w:lineRule="atLeast"/>
      <w:jc w:val="both"/>
      <w:outlineLvl w:val="0"/>
    </w:pPr>
    <w:rPr>
      <w:rFonts w:cs="Calibri"/>
      <w:spacing w:val="2"/>
      <w:sz w:val="19"/>
      <w:szCs w:val="19"/>
    </w:rPr>
  </w:style>
  <w:style w:type="paragraph" w:customStyle="1" w:styleId="BodyText7">
    <w:name w:val="Body Text7"/>
    <w:basedOn w:val="Normal"/>
    <w:rsid w:val="00464540"/>
    <w:pPr>
      <w:shd w:val="clear" w:color="auto" w:fill="FFFFFF"/>
      <w:spacing w:after="240" w:line="173" w:lineRule="exact"/>
      <w:jc w:val="center"/>
    </w:pPr>
    <w:rPr>
      <w:rFonts w:cs="Calibri"/>
      <w:color w:val="000000"/>
      <w:spacing w:val="2"/>
      <w:sz w:val="19"/>
      <w:szCs w:val="19"/>
    </w:rPr>
  </w:style>
  <w:style w:type="character" w:customStyle="1" w:styleId="Heading12">
    <w:name w:val="Heading #1 (2)_"/>
    <w:basedOn w:val="DefaultParagraphFont"/>
    <w:link w:val="Heading120"/>
    <w:rsid w:val="00464540"/>
    <w:rPr>
      <w:rFonts w:ascii="Calibri" w:eastAsia="Calibri" w:hAnsi="Calibri" w:cs="Calibri"/>
      <w:spacing w:val="2"/>
      <w:sz w:val="19"/>
      <w:szCs w:val="19"/>
      <w:shd w:val="clear" w:color="auto" w:fill="FFFFFF"/>
    </w:rPr>
  </w:style>
  <w:style w:type="character" w:customStyle="1" w:styleId="Heading128pt">
    <w:name w:val="Heading #1 (2) + 8 pt"/>
    <w:aliases w:val="Italic"/>
    <w:basedOn w:val="Heading12"/>
    <w:rsid w:val="00464540"/>
    <w:rPr>
      <w:rFonts w:ascii="Calibri" w:eastAsia="Calibri" w:hAnsi="Calibri" w:cs="Calibri"/>
      <w:i/>
      <w:iCs/>
      <w:spacing w:val="11"/>
      <w:sz w:val="14"/>
      <w:szCs w:val="14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464540"/>
    <w:pPr>
      <w:shd w:val="clear" w:color="auto" w:fill="FFFFFF"/>
      <w:spacing w:before="120" w:after="0" w:line="0" w:lineRule="atLeast"/>
      <w:jc w:val="both"/>
      <w:outlineLvl w:val="0"/>
    </w:pPr>
    <w:rPr>
      <w:rFonts w:cs="Calibri"/>
      <w:spacing w:val="2"/>
      <w:sz w:val="19"/>
      <w:szCs w:val="19"/>
    </w:rPr>
  </w:style>
  <w:style w:type="character" w:customStyle="1" w:styleId="BodytextItalic">
    <w:name w:val="Body text + Italic"/>
    <w:aliases w:val="Spacing 0 pt"/>
    <w:basedOn w:val="Bodytext"/>
    <w:rsid w:val="000A0CEC"/>
    <w:rPr>
      <w:rFonts w:ascii="Calibri" w:eastAsia="Calibri" w:hAnsi="Calibri" w:cs="Calibri"/>
      <w:b w:val="0"/>
      <w:bCs w:val="0"/>
      <w:i/>
      <w:iCs/>
      <w:smallCaps w:val="0"/>
      <w:strike w:val="0"/>
      <w:spacing w:val="12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.5 pt"/>
    <w:basedOn w:val="Bodytext"/>
    <w:rsid w:val="00A105B8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17231-94D6-4856-8BB8-D692B78E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4</cp:revision>
  <cp:lastPrinted>2016-11-25T10:02:00Z</cp:lastPrinted>
  <dcterms:created xsi:type="dcterms:W3CDTF">2017-05-29T11:37:00Z</dcterms:created>
  <dcterms:modified xsi:type="dcterms:W3CDTF">2017-05-29T12:48:00Z</dcterms:modified>
</cp:coreProperties>
</file>