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F3AA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bookmarkStart w:id="0" w:name="_GoBack"/>
      <w:bookmarkEnd w:id="0"/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804360">
        <w:rPr>
          <w:rFonts w:eastAsiaTheme="minorHAnsi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6769C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F3AA7" w:rsidRPr="002F3AA7">
        <w:rPr>
          <w:b/>
          <w:lang w:val="sr-Cyrl-CS"/>
        </w:rPr>
        <w:t>Тубинзи за  perfusor FM, infusomat FMS i infusomat SPACE</w:t>
      </w:r>
    </w:p>
    <w:p w:rsidR="002F3AA7" w:rsidRPr="002F3AA7" w:rsidRDefault="002F3AA7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2F3AA7">
        <w:t>2.996.450,00</w:t>
      </w:r>
      <w:r w:rsidR="00804360" w:rsidRPr="00804360">
        <w:t xml:space="preserve">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2F3AA7">
        <w:t>3.293.095,00</w:t>
      </w:r>
      <w:r w:rsidR="00804360" w:rsidRPr="00804360">
        <w:t xml:space="preserve">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2F3AA7" w:rsidRPr="002F3AA7">
        <w:t xml:space="preserve">2.996.450,00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2F3AA7" w:rsidRPr="002F3AA7">
        <w:t xml:space="preserve">2.996.450,00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2F3AA7" w:rsidRPr="002F3AA7">
        <w:t xml:space="preserve">2.996.450,00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2F3AA7" w:rsidRPr="002F3AA7">
        <w:t xml:space="preserve">2.996.450,00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02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804360" w:rsidRDefault="002F3AA7" w:rsidP="009F0760">
      <w:pPr>
        <w:jc w:val="both"/>
        <w:rPr>
          <w:b/>
          <w:bCs/>
        </w:rPr>
      </w:pPr>
      <w:r>
        <w:rPr>
          <w:b/>
          <w:bCs/>
        </w:rPr>
        <w:t xml:space="preserve">„B.Braun Adria RSRB“ д.о.о. </w:t>
      </w:r>
      <w:r w:rsidRPr="002F3AA7">
        <w:rPr>
          <w:b/>
          <w:bCs/>
        </w:rPr>
        <w:t xml:space="preserve"> ул. Ђорђа Станојевића бр. 14, Београд</w:t>
      </w:r>
    </w:p>
    <w:p w:rsidR="002F3AA7" w:rsidRPr="00F737F6" w:rsidRDefault="002F3AA7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33</cp:revision>
  <dcterms:created xsi:type="dcterms:W3CDTF">2016-11-21T10:46:00Z</dcterms:created>
  <dcterms:modified xsi:type="dcterms:W3CDTF">2017-08-03T06:19:00Z</dcterms:modified>
</cp:coreProperties>
</file>