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B207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B2076">
        <w:rPr>
          <w:rFonts w:eastAsiaTheme="minorHAnsi"/>
        </w:rPr>
        <w:t>115</w:t>
      </w:r>
      <w:bookmarkStart w:id="0" w:name="_GoBack"/>
      <w:bookmarkEnd w:id="0"/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r w:rsidR="00EF5C04">
        <w:rPr>
          <w:rFonts w:eastAsiaTheme="minorHAnsi"/>
        </w:rPr>
        <w:t xml:space="preserve">партија </w:t>
      </w:r>
      <w:r w:rsidR="005F7187">
        <w:rPr>
          <w:rFonts w:eastAsiaTheme="minorHAnsi"/>
        </w:rPr>
        <w:t>1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146A0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5F7187" w:rsidRPr="005F7187">
        <w:rPr>
          <w:b/>
          <w:lang w:val="sr-Cyrl-CS"/>
        </w:rPr>
        <w:t>Спирале за емболизацију анеуризми</w:t>
      </w:r>
    </w:p>
    <w:p w:rsidR="005F7187" w:rsidRPr="005F7187" w:rsidRDefault="005F7187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  <w:r w:rsidRPr="004467B3">
        <w:rPr>
          <w:rFonts w:eastAsiaTheme="minorHAnsi"/>
        </w:rPr>
        <w:t>33140000 – медицински потрошни материјал</w:t>
      </w:r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76769C">
        <w:rPr>
          <w:rFonts w:eastAsiaTheme="minorHAnsi"/>
          <w:b/>
          <w:lang w:val="en-US"/>
        </w:rPr>
        <w:t>Уговорена</w:t>
      </w:r>
      <w:r w:rsidR="00CC7921" w:rsidRPr="0076769C">
        <w:rPr>
          <w:rFonts w:eastAsiaTheme="minorHAnsi"/>
          <w:b/>
          <w:lang w:val="en-US"/>
        </w:rPr>
        <w:t xml:space="preserve"> </w:t>
      </w:r>
      <w:r w:rsidRPr="0076769C">
        <w:rPr>
          <w:rFonts w:eastAsiaTheme="minorHAnsi"/>
          <w:b/>
          <w:lang w:val="en-US"/>
        </w:rPr>
        <w:t>вредност</w:t>
      </w:r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r w:rsidR="00CC7409" w:rsidRPr="0076769C">
        <w:t xml:space="preserve">без ПДВ-а </w:t>
      </w:r>
      <w:r w:rsidR="005F7187" w:rsidRPr="005F7187">
        <w:t xml:space="preserve">7.660.000,00 </w:t>
      </w:r>
      <w:r w:rsidR="0076769C" w:rsidRPr="00804360">
        <w:rPr>
          <w:bCs/>
        </w:rPr>
        <w:t>динара</w:t>
      </w:r>
      <w:r w:rsidR="003E7BF4" w:rsidRPr="00804360">
        <w:t xml:space="preserve">, односно </w:t>
      </w:r>
      <w:r w:rsidR="005F7187" w:rsidRPr="005F7187">
        <w:t xml:space="preserve">8.426.000,00 </w:t>
      </w:r>
      <w:r w:rsidR="0076769C" w:rsidRPr="00804360">
        <w:rPr>
          <w:bCs/>
        </w:rPr>
        <w:t xml:space="preserve">динара </w:t>
      </w:r>
      <w:r w:rsidR="003E7BF4" w:rsidRPr="00804360">
        <w:t>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</w:rPr>
        <w:t>економски најповољнија понуда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C923F9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Највиша:</w:t>
      </w:r>
      <w:r w:rsidR="00F124F6" w:rsidRPr="00674515">
        <w:t xml:space="preserve"> </w:t>
      </w:r>
      <w:r w:rsidR="001F4967" w:rsidRPr="00674515">
        <w:t xml:space="preserve"> </w:t>
      </w:r>
      <w:r w:rsidR="005F7187" w:rsidRPr="005F7187">
        <w:t xml:space="preserve">7.660.000,00 </w:t>
      </w:r>
      <w:r w:rsidR="0076769C" w:rsidRPr="0076769C">
        <w:rPr>
          <w:bCs/>
        </w:rPr>
        <w:t>динара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Најнижа:</w:t>
      </w:r>
      <w:r w:rsidR="00803893" w:rsidRPr="00674515">
        <w:t xml:space="preserve"> </w:t>
      </w:r>
      <w:r w:rsidR="001F4967" w:rsidRPr="00674515">
        <w:t xml:space="preserve"> </w:t>
      </w:r>
      <w:r w:rsidR="005F7187" w:rsidRPr="005F7187">
        <w:t xml:space="preserve">7.660.000,00 </w:t>
      </w:r>
      <w:r w:rsidR="0076769C" w:rsidRPr="0076769C">
        <w:rPr>
          <w:bCs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Највиша:</w:t>
      </w:r>
      <w:r w:rsidRPr="00674515">
        <w:t xml:space="preserve">  </w:t>
      </w:r>
      <w:r w:rsidR="005F7187" w:rsidRPr="005F7187">
        <w:t xml:space="preserve">7.660.000,00 </w:t>
      </w:r>
      <w:r w:rsidRPr="0076769C">
        <w:rPr>
          <w:bCs/>
        </w:rPr>
        <w:t>динара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Најнижа:</w:t>
      </w:r>
      <w:r w:rsidRPr="00674515">
        <w:t xml:space="preserve">  </w:t>
      </w:r>
      <w:r w:rsidR="005F7187" w:rsidRPr="005F7187">
        <w:t xml:space="preserve">7.660.000,00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146A0">
        <w:rPr>
          <w:rFonts w:eastAsiaTheme="minorHAnsi"/>
        </w:rPr>
        <w:t>11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5F7187">
        <w:rPr>
          <w:rFonts w:eastAsiaTheme="minorHAnsi"/>
        </w:rPr>
        <w:t>28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7146A0" w:rsidRDefault="005F7187" w:rsidP="009F0760">
      <w:pPr>
        <w:jc w:val="both"/>
        <w:rPr>
          <w:b/>
          <w:bCs/>
        </w:rPr>
      </w:pPr>
      <w:r w:rsidRPr="005F7187">
        <w:rPr>
          <w:b/>
          <w:bCs/>
        </w:rPr>
        <w:t>„Austro line“ д.о.о., ул. Толстојева бр. 20А, Београд</w:t>
      </w:r>
    </w:p>
    <w:p w:rsidR="005F7187" w:rsidRPr="00F737F6" w:rsidRDefault="005F7187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</cp:revision>
  <dcterms:created xsi:type="dcterms:W3CDTF">2017-08-30T07:22:00Z</dcterms:created>
  <dcterms:modified xsi:type="dcterms:W3CDTF">2017-08-30T12:42:00Z</dcterms:modified>
</cp:coreProperties>
</file>