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75pt;height:70.75pt" o:ole="">
                  <v:imagedata r:id="rId9" o:title=""/>
                </v:shape>
                <o:OLEObject Type="Embed" ProgID="PBrush" ShapeID="_x0000_i1025" DrawAspect="Content" ObjectID="_1561196230"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77777777" w:rsidR="002D5B2C" w:rsidRPr="00AE1407" w:rsidRDefault="002D5B2C" w:rsidP="002D5B2C">
      <w:pPr>
        <w:pStyle w:val="Footer"/>
        <w:tabs>
          <w:tab w:val="left" w:pos="720"/>
        </w:tabs>
        <w:rPr>
          <w:b/>
          <w:noProof/>
        </w:rPr>
      </w:pPr>
    </w:p>
    <w:p w14:paraId="06C086CA" w14:textId="1ED52A58" w:rsidR="002D5B2C" w:rsidRPr="00C42145" w:rsidRDefault="00C42145" w:rsidP="002D5B2C">
      <w:pPr>
        <w:pStyle w:val="Footer"/>
        <w:tabs>
          <w:tab w:val="left" w:pos="720"/>
        </w:tabs>
        <w:rPr>
          <w:b/>
          <w:noProof/>
          <w:lang w:val="sr-Cyrl-RS"/>
        </w:rPr>
      </w:pPr>
      <w:r>
        <w:rPr>
          <w:b/>
          <w:noProof/>
          <w:lang w:val="sr-Cyrl-RS"/>
        </w:rPr>
        <w:t>Дана: 10.07.2017</w:t>
      </w: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4F3B9320" w:rsidR="008B2119" w:rsidRDefault="007F4920" w:rsidP="008B2119">
      <w:pPr>
        <w:pStyle w:val="Footer"/>
        <w:jc w:val="center"/>
        <w:rPr>
          <w:b/>
          <w:highlight w:val="yellow"/>
          <w:lang w:val="sr-Cyrl-RS"/>
        </w:rPr>
      </w:pPr>
      <w:r w:rsidRPr="007F4920">
        <w:rPr>
          <w:b/>
          <w:lang w:val="sr-Latn-RS"/>
        </w:rPr>
        <w:t xml:space="preserve">Санација, адаптација и доградња Клинике </w:t>
      </w:r>
      <w:r w:rsidR="008F71B3">
        <w:rPr>
          <w:b/>
          <w:lang w:val="sr-Cyrl-RS"/>
        </w:rPr>
        <w:t xml:space="preserve">за </w:t>
      </w:r>
      <w:r w:rsidRPr="007F4920">
        <w:rPr>
          <w:b/>
          <w:lang w:val="sr-Latn-RS"/>
        </w:rPr>
        <w:t>инфективне болести</w:t>
      </w:r>
      <w:r w:rsidRPr="007F4920">
        <w:rPr>
          <w:b/>
          <w:highlight w:val="yellow"/>
        </w:rPr>
        <w:t xml:space="preserve"> </w:t>
      </w:r>
    </w:p>
    <w:p w14:paraId="7265B613" w14:textId="77777777" w:rsidR="007F4920" w:rsidRDefault="007F4920" w:rsidP="008B2119">
      <w:pPr>
        <w:pStyle w:val="Footer"/>
        <w:jc w:val="center"/>
        <w:rPr>
          <w:b/>
          <w:highlight w:val="yellow"/>
          <w:lang w:val="sr-Cyrl-RS"/>
        </w:rPr>
      </w:pPr>
    </w:p>
    <w:p w14:paraId="4306DA8F" w14:textId="77777777" w:rsidR="007F4920" w:rsidRPr="007F4920" w:rsidRDefault="007F4920" w:rsidP="008B2119">
      <w:pPr>
        <w:pStyle w:val="Footer"/>
        <w:jc w:val="center"/>
        <w:rPr>
          <w:b/>
          <w:noProof/>
          <w:highlight w:val="yellow"/>
          <w:lang w:val="sr-Cyrl-RS"/>
        </w:rPr>
      </w:pPr>
    </w:p>
    <w:p w14:paraId="2766DC5F" w14:textId="5D9A1B90" w:rsidR="008B2119" w:rsidRPr="00C35CDB" w:rsidRDefault="00324E83"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2D5B19">
            <w:rPr>
              <w:b/>
              <w:lang w:val="sr-Latn-RS"/>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046A09F2" w:rsidR="008B2119" w:rsidRPr="00C35CDB" w:rsidRDefault="007F4920" w:rsidP="008B2119">
      <w:pPr>
        <w:pStyle w:val="Footer"/>
        <w:tabs>
          <w:tab w:val="left" w:pos="720"/>
        </w:tabs>
        <w:jc w:val="center"/>
        <w:rPr>
          <w:b/>
          <w:noProof/>
        </w:rPr>
      </w:pPr>
      <w:r w:rsidRPr="007F4920">
        <w:rPr>
          <w:b/>
          <w:noProof/>
          <w:lang w:val="sr-Cyrl-RS"/>
        </w:rPr>
        <w:t>89-17-О</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2B0EC868" w14:textId="77777777" w:rsidR="00C42145" w:rsidRPr="00AE1407" w:rsidRDefault="00C42145" w:rsidP="00C42145">
      <w:pPr>
        <w:pStyle w:val="Footer"/>
        <w:tabs>
          <w:tab w:val="left" w:pos="720"/>
        </w:tabs>
        <w:jc w:val="center"/>
        <w:rPr>
          <w:b/>
          <w:noProof/>
        </w:rPr>
      </w:pPr>
      <w:r w:rsidRPr="00B458E1">
        <w:rPr>
          <w:b/>
          <w:noProof/>
        </w:rPr>
        <w:t xml:space="preserve">Нови Сад, </w:t>
      </w:r>
      <w:r>
        <w:rPr>
          <w:b/>
          <w:noProof/>
          <w:lang w:val="sr-Cyrl-RS"/>
        </w:rPr>
        <w:t>јул</w:t>
      </w:r>
      <w:r w:rsidRPr="00B458E1">
        <w:rPr>
          <w:b/>
          <w:noProof/>
        </w:rPr>
        <w:t xml:space="preserve"> 201</w:t>
      </w:r>
      <w:r>
        <w:rPr>
          <w:b/>
          <w:noProof/>
          <w:lang w:val="sr-Cyrl-RS"/>
        </w:rPr>
        <w:t>7</w:t>
      </w:r>
      <w:r w:rsidRPr="00B458E1">
        <w:rPr>
          <w:b/>
          <w:noProof/>
        </w:rPr>
        <w:t>. година</w:t>
      </w:r>
    </w:p>
    <w:p w14:paraId="31BC37E4" w14:textId="7F4F4568"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6A165051" w14:textId="5BA47579" w:rsidR="007F4920" w:rsidRPr="007F4920" w:rsidRDefault="00324E83" w:rsidP="007F4920">
      <w:pPr>
        <w:pStyle w:val="Footer"/>
        <w:rPr>
          <w:b/>
          <w:noProof/>
          <w:highlight w:val="yellow"/>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2D5B19">
            <w:rPr>
              <w:b/>
              <w:noProof/>
              <w:lang w:val="sr-Latn-RS"/>
            </w:rPr>
            <w:t>у отвореном поступку јавне набавке</w:t>
          </w:r>
        </w:sdtContent>
      </w:sdt>
      <w:r w:rsidR="008B2119" w:rsidRPr="007F4920">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Content>
          <w:r w:rsidR="002D5B19">
            <w:rPr>
              <w:b/>
              <w:noProof/>
              <w:lang w:val="sr-Latn-RS"/>
            </w:rPr>
            <w:t>радова</w:t>
          </w:r>
        </w:sdtContent>
      </w:sdt>
      <w:r w:rsidR="00680EF4" w:rsidRPr="007F4920">
        <w:rPr>
          <w:b/>
          <w:noProof/>
        </w:rPr>
        <w:t xml:space="preserve"> </w:t>
      </w:r>
      <w:r w:rsidR="008B2119" w:rsidRPr="007F4920">
        <w:rPr>
          <w:b/>
          <w:noProof/>
        </w:rPr>
        <w:t xml:space="preserve">бр. </w:t>
      </w:r>
      <w:r w:rsidR="007F4920" w:rsidRPr="007F4920">
        <w:rPr>
          <w:b/>
          <w:noProof/>
          <w:lang w:val="sr-Cyrl-RS"/>
        </w:rPr>
        <w:t>89-17-О</w:t>
      </w:r>
      <w:r w:rsidR="008B2119" w:rsidRPr="007F4920">
        <w:rPr>
          <w:b/>
          <w:noProof/>
        </w:rPr>
        <w:t xml:space="preserve"> -</w:t>
      </w:r>
      <w:r w:rsidR="007F4920" w:rsidRPr="007F4920">
        <w:rPr>
          <w:b/>
          <w:lang w:val="sr-Latn-RS"/>
        </w:rPr>
        <w:t xml:space="preserve"> Санација, адаптација и доградња Клинике </w:t>
      </w:r>
      <w:r w:rsidR="008F71B3">
        <w:rPr>
          <w:b/>
          <w:lang w:val="sr-Cyrl-RS"/>
        </w:rPr>
        <w:t xml:space="preserve">за </w:t>
      </w:r>
      <w:r w:rsidR="007F4920" w:rsidRPr="007F4920">
        <w:rPr>
          <w:b/>
          <w:lang w:val="sr-Latn-RS"/>
        </w:rPr>
        <w:t>инфективне болести</w:t>
      </w:r>
      <w:r w:rsidR="007F4920" w:rsidRPr="007F4920">
        <w:rPr>
          <w:b/>
          <w:highlight w:val="yellow"/>
        </w:rPr>
        <w:t xml:space="preserve"> </w:t>
      </w:r>
    </w:p>
    <w:p w14:paraId="52979521" w14:textId="4A387177" w:rsidR="008B2119" w:rsidRPr="008B2119" w:rsidRDefault="008B2119" w:rsidP="008B2119">
      <w:pPr>
        <w:jc w:val="center"/>
        <w:rPr>
          <w:b/>
          <w:noProof/>
          <w:highlight w:val="yellow"/>
        </w:rPr>
      </w:pPr>
    </w:p>
    <w:p w14:paraId="1C40E9C2" w14:textId="77777777" w:rsidR="000C3B23" w:rsidRPr="00AE1407" w:rsidRDefault="000C3B23" w:rsidP="008B2119">
      <w:pPr>
        <w:jc w:val="center"/>
      </w:pPr>
    </w:p>
    <w:bookmarkEnd w:id="0"/>
    <w:bookmarkEnd w:id="1"/>
    <w:bookmarkEnd w:id="2"/>
    <w:bookmarkEnd w:id="3"/>
    <w:p w14:paraId="63CEFB8D" w14:textId="2B04ED79"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1E4DFD1A" w14:textId="77777777" w:rsidR="002541C5" w:rsidRPr="005C6CCC" w:rsidRDefault="007B6E0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C6CCC">
        <w:rPr>
          <w:rFonts w:ascii="Times New Roman" w:hAnsi="Times New Roman"/>
          <w:b w:val="0"/>
          <w:sz w:val="24"/>
          <w:szCs w:val="24"/>
        </w:rPr>
        <w:fldChar w:fldCharType="begin"/>
      </w:r>
      <w:r w:rsidRPr="005C6CCC">
        <w:rPr>
          <w:rFonts w:ascii="Times New Roman" w:hAnsi="Times New Roman"/>
          <w:b w:val="0"/>
          <w:sz w:val="24"/>
          <w:szCs w:val="24"/>
        </w:rPr>
        <w:instrText xml:space="preserve"> TOC \o "1-3" \u </w:instrText>
      </w:r>
      <w:r w:rsidRPr="005C6CCC">
        <w:rPr>
          <w:rFonts w:ascii="Times New Roman" w:hAnsi="Times New Roman"/>
          <w:b w:val="0"/>
          <w:sz w:val="24"/>
          <w:szCs w:val="24"/>
        </w:rPr>
        <w:fldChar w:fldCharType="separate"/>
      </w:r>
      <w:r w:rsidR="002541C5" w:rsidRPr="005C6CCC">
        <w:rPr>
          <w:rFonts w:ascii="Times New Roman" w:hAnsi="Times New Roman"/>
          <w:b w:val="0"/>
          <w:noProof/>
          <w:sz w:val="24"/>
          <w:szCs w:val="24"/>
        </w:rPr>
        <w:t>1.</w:t>
      </w:r>
      <w:r w:rsidR="002541C5" w:rsidRPr="005C6CCC">
        <w:rPr>
          <w:rFonts w:ascii="Times New Roman" w:eastAsiaTheme="minorEastAsia" w:hAnsi="Times New Roman"/>
          <w:b w:val="0"/>
          <w:bCs w:val="0"/>
          <w:caps w:val="0"/>
          <w:noProof/>
          <w:sz w:val="24"/>
          <w:szCs w:val="24"/>
          <w:lang w:val="sr-Latn-RS" w:eastAsia="sr-Latn-RS"/>
        </w:rPr>
        <w:tab/>
      </w:r>
      <w:r w:rsidR="002541C5" w:rsidRPr="005C6CCC">
        <w:rPr>
          <w:rFonts w:ascii="Times New Roman" w:hAnsi="Times New Roman"/>
          <w:b w:val="0"/>
          <w:noProof/>
          <w:sz w:val="24"/>
          <w:szCs w:val="24"/>
        </w:rPr>
        <w:t>ОПШТИ ПОДАЦИ О НАБАВЦИ</w:t>
      </w:r>
      <w:r w:rsidR="002541C5" w:rsidRPr="005C6CCC">
        <w:rPr>
          <w:rFonts w:ascii="Times New Roman" w:hAnsi="Times New Roman"/>
          <w:b w:val="0"/>
          <w:noProof/>
          <w:sz w:val="24"/>
          <w:szCs w:val="24"/>
        </w:rPr>
        <w:tab/>
      </w:r>
      <w:r w:rsidR="002541C5" w:rsidRPr="005C6CCC">
        <w:rPr>
          <w:rFonts w:ascii="Times New Roman" w:hAnsi="Times New Roman"/>
          <w:b w:val="0"/>
          <w:noProof/>
          <w:sz w:val="24"/>
          <w:szCs w:val="24"/>
        </w:rPr>
        <w:fldChar w:fldCharType="begin"/>
      </w:r>
      <w:r w:rsidR="002541C5" w:rsidRPr="005C6CCC">
        <w:rPr>
          <w:rFonts w:ascii="Times New Roman" w:hAnsi="Times New Roman"/>
          <w:b w:val="0"/>
          <w:noProof/>
          <w:sz w:val="24"/>
          <w:szCs w:val="24"/>
        </w:rPr>
        <w:instrText xml:space="preserve"> PAGEREF _Toc479747421 \h </w:instrText>
      </w:r>
      <w:r w:rsidR="002541C5" w:rsidRPr="005C6CCC">
        <w:rPr>
          <w:rFonts w:ascii="Times New Roman" w:hAnsi="Times New Roman"/>
          <w:b w:val="0"/>
          <w:noProof/>
          <w:sz w:val="24"/>
          <w:szCs w:val="24"/>
        </w:rPr>
      </w:r>
      <w:r w:rsidR="002541C5" w:rsidRPr="005C6CCC">
        <w:rPr>
          <w:rFonts w:ascii="Times New Roman" w:hAnsi="Times New Roman"/>
          <w:b w:val="0"/>
          <w:noProof/>
          <w:sz w:val="24"/>
          <w:szCs w:val="24"/>
        </w:rPr>
        <w:fldChar w:fldCharType="separate"/>
      </w:r>
      <w:r w:rsidR="004D5C01">
        <w:rPr>
          <w:rFonts w:ascii="Times New Roman" w:hAnsi="Times New Roman"/>
          <w:b w:val="0"/>
          <w:noProof/>
          <w:sz w:val="24"/>
          <w:szCs w:val="24"/>
        </w:rPr>
        <w:t>3</w:t>
      </w:r>
      <w:r w:rsidR="002541C5" w:rsidRPr="005C6CCC">
        <w:rPr>
          <w:rFonts w:ascii="Times New Roman" w:hAnsi="Times New Roman"/>
          <w:b w:val="0"/>
          <w:noProof/>
          <w:sz w:val="24"/>
          <w:szCs w:val="24"/>
        </w:rPr>
        <w:fldChar w:fldCharType="end"/>
      </w:r>
    </w:p>
    <w:p w14:paraId="30F39328" w14:textId="77777777" w:rsidR="002541C5" w:rsidRPr="005C6CCC"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C6CCC">
        <w:rPr>
          <w:rFonts w:ascii="Times New Roman" w:hAnsi="Times New Roman"/>
          <w:b w:val="0"/>
          <w:noProof/>
          <w:sz w:val="24"/>
          <w:szCs w:val="24"/>
        </w:rPr>
        <w:t>2.</w:t>
      </w:r>
      <w:r w:rsidRPr="005C6CCC">
        <w:rPr>
          <w:rFonts w:ascii="Times New Roman" w:eastAsiaTheme="minorEastAsia" w:hAnsi="Times New Roman"/>
          <w:b w:val="0"/>
          <w:bCs w:val="0"/>
          <w:caps w:val="0"/>
          <w:noProof/>
          <w:sz w:val="24"/>
          <w:szCs w:val="24"/>
          <w:lang w:val="sr-Latn-RS" w:eastAsia="sr-Latn-RS"/>
        </w:rPr>
        <w:tab/>
      </w:r>
      <w:r w:rsidRPr="005C6CCC">
        <w:rPr>
          <w:rFonts w:ascii="Times New Roman" w:hAnsi="Times New Roman"/>
          <w:b w:val="0"/>
          <w:noProof/>
          <w:sz w:val="24"/>
          <w:szCs w:val="24"/>
        </w:rPr>
        <w:t>ОПИС ПРЕДМЕТА ЈАВНЕ НАБАВКЕ</w:t>
      </w:r>
      <w:r w:rsidRPr="005C6CCC">
        <w:rPr>
          <w:rFonts w:ascii="Times New Roman" w:hAnsi="Times New Roman"/>
          <w:b w:val="0"/>
          <w:noProof/>
          <w:sz w:val="24"/>
          <w:szCs w:val="24"/>
        </w:rPr>
        <w:tab/>
      </w:r>
      <w:r w:rsidRPr="005C6CCC">
        <w:rPr>
          <w:rFonts w:ascii="Times New Roman" w:hAnsi="Times New Roman"/>
          <w:b w:val="0"/>
          <w:noProof/>
          <w:sz w:val="24"/>
          <w:szCs w:val="24"/>
        </w:rPr>
        <w:fldChar w:fldCharType="begin"/>
      </w:r>
      <w:r w:rsidRPr="005C6CCC">
        <w:rPr>
          <w:rFonts w:ascii="Times New Roman" w:hAnsi="Times New Roman"/>
          <w:b w:val="0"/>
          <w:noProof/>
          <w:sz w:val="24"/>
          <w:szCs w:val="24"/>
        </w:rPr>
        <w:instrText xml:space="preserve"> PAGEREF _Toc479747422 \h </w:instrText>
      </w:r>
      <w:r w:rsidRPr="005C6CCC">
        <w:rPr>
          <w:rFonts w:ascii="Times New Roman" w:hAnsi="Times New Roman"/>
          <w:b w:val="0"/>
          <w:noProof/>
          <w:sz w:val="24"/>
          <w:szCs w:val="24"/>
        </w:rPr>
      </w:r>
      <w:r w:rsidRPr="005C6CCC">
        <w:rPr>
          <w:rFonts w:ascii="Times New Roman" w:hAnsi="Times New Roman"/>
          <w:b w:val="0"/>
          <w:noProof/>
          <w:sz w:val="24"/>
          <w:szCs w:val="24"/>
        </w:rPr>
        <w:fldChar w:fldCharType="separate"/>
      </w:r>
      <w:r w:rsidR="004D5C01">
        <w:rPr>
          <w:rFonts w:ascii="Times New Roman" w:hAnsi="Times New Roman"/>
          <w:b w:val="0"/>
          <w:noProof/>
          <w:sz w:val="24"/>
          <w:szCs w:val="24"/>
        </w:rPr>
        <w:t>4</w:t>
      </w:r>
      <w:r w:rsidRPr="005C6CCC">
        <w:rPr>
          <w:rFonts w:ascii="Times New Roman" w:hAnsi="Times New Roman"/>
          <w:b w:val="0"/>
          <w:noProof/>
          <w:sz w:val="24"/>
          <w:szCs w:val="24"/>
        </w:rPr>
        <w:fldChar w:fldCharType="end"/>
      </w:r>
    </w:p>
    <w:p w14:paraId="0B612EAA" w14:textId="77777777" w:rsidR="002541C5" w:rsidRPr="005C6CCC"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C6CCC">
        <w:rPr>
          <w:rFonts w:ascii="Times New Roman" w:hAnsi="Times New Roman"/>
          <w:b w:val="0"/>
          <w:noProof/>
          <w:sz w:val="24"/>
          <w:szCs w:val="24"/>
        </w:rPr>
        <w:t>3.</w:t>
      </w:r>
      <w:r w:rsidRPr="005C6CCC">
        <w:rPr>
          <w:rFonts w:ascii="Times New Roman" w:eastAsiaTheme="minorEastAsia" w:hAnsi="Times New Roman"/>
          <w:b w:val="0"/>
          <w:bCs w:val="0"/>
          <w:caps w:val="0"/>
          <w:noProof/>
          <w:sz w:val="24"/>
          <w:szCs w:val="24"/>
          <w:lang w:val="sr-Latn-RS" w:eastAsia="sr-Latn-RS"/>
        </w:rPr>
        <w:tab/>
      </w:r>
      <w:r w:rsidRPr="005C6CCC">
        <w:rPr>
          <w:rFonts w:ascii="Times New Roman" w:hAnsi="Times New Roman"/>
          <w:b w:val="0"/>
          <w:noProof/>
          <w:sz w:val="24"/>
          <w:szCs w:val="24"/>
        </w:rPr>
        <w:t>ТЕХНИЧКА ДОКУМЕНТАЦИЈА ПРЕДМЕТА ЈАВНЕ НАБАВКЕ</w:t>
      </w:r>
      <w:r w:rsidRPr="005C6CCC">
        <w:rPr>
          <w:rFonts w:ascii="Times New Roman" w:hAnsi="Times New Roman"/>
          <w:b w:val="0"/>
          <w:noProof/>
          <w:sz w:val="24"/>
          <w:szCs w:val="24"/>
        </w:rPr>
        <w:tab/>
      </w:r>
      <w:r w:rsidRPr="005C6CCC">
        <w:rPr>
          <w:rFonts w:ascii="Times New Roman" w:hAnsi="Times New Roman"/>
          <w:b w:val="0"/>
          <w:noProof/>
          <w:sz w:val="24"/>
          <w:szCs w:val="24"/>
        </w:rPr>
        <w:fldChar w:fldCharType="begin"/>
      </w:r>
      <w:r w:rsidRPr="005C6CCC">
        <w:rPr>
          <w:rFonts w:ascii="Times New Roman" w:hAnsi="Times New Roman"/>
          <w:b w:val="0"/>
          <w:noProof/>
          <w:sz w:val="24"/>
          <w:szCs w:val="24"/>
        </w:rPr>
        <w:instrText xml:space="preserve"> PAGEREF _Toc479747423 \h </w:instrText>
      </w:r>
      <w:r w:rsidRPr="005C6CCC">
        <w:rPr>
          <w:rFonts w:ascii="Times New Roman" w:hAnsi="Times New Roman"/>
          <w:b w:val="0"/>
          <w:noProof/>
          <w:sz w:val="24"/>
          <w:szCs w:val="24"/>
        </w:rPr>
      </w:r>
      <w:r w:rsidRPr="005C6CCC">
        <w:rPr>
          <w:rFonts w:ascii="Times New Roman" w:hAnsi="Times New Roman"/>
          <w:b w:val="0"/>
          <w:noProof/>
          <w:sz w:val="24"/>
          <w:szCs w:val="24"/>
        </w:rPr>
        <w:fldChar w:fldCharType="separate"/>
      </w:r>
      <w:r w:rsidR="004D5C01">
        <w:rPr>
          <w:rFonts w:ascii="Times New Roman" w:hAnsi="Times New Roman"/>
          <w:b w:val="0"/>
          <w:noProof/>
          <w:sz w:val="24"/>
          <w:szCs w:val="24"/>
        </w:rPr>
        <w:t>5</w:t>
      </w:r>
      <w:r w:rsidRPr="005C6CCC">
        <w:rPr>
          <w:rFonts w:ascii="Times New Roman" w:hAnsi="Times New Roman"/>
          <w:b w:val="0"/>
          <w:noProof/>
          <w:sz w:val="24"/>
          <w:szCs w:val="24"/>
        </w:rPr>
        <w:fldChar w:fldCharType="end"/>
      </w:r>
    </w:p>
    <w:p w14:paraId="2A47EE06" w14:textId="7BB31B6F" w:rsidR="002541C5" w:rsidRPr="005C6CCC"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C6CCC">
        <w:rPr>
          <w:rFonts w:ascii="Times New Roman" w:hAnsi="Times New Roman"/>
          <w:b w:val="0"/>
          <w:noProof/>
          <w:sz w:val="24"/>
          <w:szCs w:val="24"/>
        </w:rPr>
        <w:t>4.</w:t>
      </w:r>
      <w:r w:rsidRPr="005C6CCC">
        <w:rPr>
          <w:rFonts w:ascii="Times New Roman" w:eastAsiaTheme="minorEastAsia" w:hAnsi="Times New Roman"/>
          <w:b w:val="0"/>
          <w:bCs w:val="0"/>
          <w:caps w:val="0"/>
          <w:noProof/>
          <w:sz w:val="24"/>
          <w:szCs w:val="24"/>
          <w:lang w:val="sr-Latn-RS" w:eastAsia="sr-Latn-RS"/>
        </w:rPr>
        <w:tab/>
      </w:r>
      <w:r w:rsidRPr="005C6CCC">
        <w:rPr>
          <w:rFonts w:ascii="Times New Roman" w:hAnsi="Times New Roman"/>
          <w:b w:val="0"/>
          <w:noProof/>
          <w:sz w:val="24"/>
          <w:szCs w:val="24"/>
        </w:rPr>
        <w:t xml:space="preserve">УСЛОВИ ЗА УЧЕШЋЕ У ПОСТУПКУ ЈАВНЕ НАБАВКЕ ИЗ ЧЛ. 75. И 76. </w:t>
      </w:r>
      <w:r w:rsidRPr="005C6CCC">
        <w:rPr>
          <w:rFonts w:ascii="Times New Roman" w:hAnsi="Times New Roman"/>
          <w:b w:val="0"/>
          <w:noProof/>
          <w:sz w:val="24"/>
          <w:szCs w:val="24"/>
        </w:rPr>
        <w:tab/>
        <w:t>ЗАКОНА И УПУТСТВО КАКО СЕ ДОКАЗУЈЕ ИСПУЊЕНОСТ ТИХ УСЛОВА</w:t>
      </w:r>
      <w:r w:rsidRPr="005C6CCC">
        <w:rPr>
          <w:rFonts w:ascii="Times New Roman" w:hAnsi="Times New Roman"/>
          <w:b w:val="0"/>
          <w:noProof/>
          <w:sz w:val="24"/>
          <w:szCs w:val="24"/>
        </w:rPr>
        <w:tab/>
      </w:r>
      <w:r w:rsidRPr="005C6CCC">
        <w:rPr>
          <w:rFonts w:ascii="Times New Roman" w:hAnsi="Times New Roman"/>
          <w:b w:val="0"/>
          <w:noProof/>
          <w:sz w:val="24"/>
          <w:szCs w:val="24"/>
        </w:rPr>
        <w:fldChar w:fldCharType="begin"/>
      </w:r>
      <w:r w:rsidRPr="005C6CCC">
        <w:rPr>
          <w:rFonts w:ascii="Times New Roman" w:hAnsi="Times New Roman"/>
          <w:b w:val="0"/>
          <w:noProof/>
          <w:sz w:val="24"/>
          <w:szCs w:val="24"/>
        </w:rPr>
        <w:instrText xml:space="preserve"> PAGEREF _Toc479747424 \h </w:instrText>
      </w:r>
      <w:r w:rsidRPr="005C6CCC">
        <w:rPr>
          <w:rFonts w:ascii="Times New Roman" w:hAnsi="Times New Roman"/>
          <w:b w:val="0"/>
          <w:noProof/>
          <w:sz w:val="24"/>
          <w:szCs w:val="24"/>
        </w:rPr>
      </w:r>
      <w:r w:rsidRPr="005C6CCC">
        <w:rPr>
          <w:rFonts w:ascii="Times New Roman" w:hAnsi="Times New Roman"/>
          <w:b w:val="0"/>
          <w:noProof/>
          <w:sz w:val="24"/>
          <w:szCs w:val="24"/>
        </w:rPr>
        <w:fldChar w:fldCharType="separate"/>
      </w:r>
      <w:r w:rsidR="004D5C01">
        <w:rPr>
          <w:rFonts w:ascii="Times New Roman" w:hAnsi="Times New Roman"/>
          <w:b w:val="0"/>
          <w:noProof/>
          <w:sz w:val="24"/>
          <w:szCs w:val="24"/>
        </w:rPr>
        <w:t>6</w:t>
      </w:r>
      <w:r w:rsidRPr="005C6CCC">
        <w:rPr>
          <w:rFonts w:ascii="Times New Roman" w:hAnsi="Times New Roman"/>
          <w:b w:val="0"/>
          <w:noProof/>
          <w:sz w:val="24"/>
          <w:szCs w:val="24"/>
        </w:rPr>
        <w:fldChar w:fldCharType="end"/>
      </w:r>
    </w:p>
    <w:p w14:paraId="248333D9" w14:textId="77777777" w:rsidR="002541C5" w:rsidRPr="005C6CCC"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C6CCC">
        <w:rPr>
          <w:rFonts w:ascii="Times New Roman" w:hAnsi="Times New Roman"/>
          <w:b w:val="0"/>
          <w:noProof/>
          <w:sz w:val="24"/>
          <w:szCs w:val="24"/>
        </w:rPr>
        <w:t>5.</w:t>
      </w:r>
      <w:r w:rsidRPr="005C6CCC">
        <w:rPr>
          <w:rFonts w:ascii="Times New Roman" w:eastAsiaTheme="minorEastAsia" w:hAnsi="Times New Roman"/>
          <w:b w:val="0"/>
          <w:bCs w:val="0"/>
          <w:caps w:val="0"/>
          <w:noProof/>
          <w:sz w:val="24"/>
          <w:szCs w:val="24"/>
          <w:lang w:val="sr-Latn-RS" w:eastAsia="sr-Latn-RS"/>
        </w:rPr>
        <w:tab/>
      </w:r>
      <w:r w:rsidRPr="005C6CCC">
        <w:rPr>
          <w:rFonts w:ascii="Times New Roman" w:hAnsi="Times New Roman"/>
          <w:b w:val="0"/>
          <w:noProof/>
          <w:sz w:val="24"/>
          <w:szCs w:val="24"/>
        </w:rPr>
        <w:t>УПУТСТВО ПОНУЂАЧИМА КАКО ДА САЧИНЕ ПОНУДУ</w:t>
      </w:r>
      <w:r w:rsidRPr="005C6CCC">
        <w:rPr>
          <w:rFonts w:ascii="Times New Roman" w:hAnsi="Times New Roman"/>
          <w:b w:val="0"/>
          <w:noProof/>
          <w:sz w:val="24"/>
          <w:szCs w:val="24"/>
        </w:rPr>
        <w:tab/>
      </w:r>
      <w:r w:rsidRPr="005C6CCC">
        <w:rPr>
          <w:rFonts w:ascii="Times New Roman" w:hAnsi="Times New Roman"/>
          <w:b w:val="0"/>
          <w:noProof/>
          <w:sz w:val="24"/>
          <w:szCs w:val="24"/>
        </w:rPr>
        <w:fldChar w:fldCharType="begin"/>
      </w:r>
      <w:r w:rsidRPr="005C6CCC">
        <w:rPr>
          <w:rFonts w:ascii="Times New Roman" w:hAnsi="Times New Roman"/>
          <w:b w:val="0"/>
          <w:noProof/>
          <w:sz w:val="24"/>
          <w:szCs w:val="24"/>
        </w:rPr>
        <w:instrText xml:space="preserve"> PAGEREF _Toc479747425 \h </w:instrText>
      </w:r>
      <w:r w:rsidRPr="005C6CCC">
        <w:rPr>
          <w:rFonts w:ascii="Times New Roman" w:hAnsi="Times New Roman"/>
          <w:b w:val="0"/>
          <w:noProof/>
          <w:sz w:val="24"/>
          <w:szCs w:val="24"/>
        </w:rPr>
      </w:r>
      <w:r w:rsidRPr="005C6CCC">
        <w:rPr>
          <w:rFonts w:ascii="Times New Roman" w:hAnsi="Times New Roman"/>
          <w:b w:val="0"/>
          <w:noProof/>
          <w:sz w:val="24"/>
          <w:szCs w:val="24"/>
        </w:rPr>
        <w:fldChar w:fldCharType="separate"/>
      </w:r>
      <w:r w:rsidR="004D5C01">
        <w:rPr>
          <w:rFonts w:ascii="Times New Roman" w:hAnsi="Times New Roman"/>
          <w:b w:val="0"/>
          <w:noProof/>
          <w:sz w:val="24"/>
          <w:szCs w:val="24"/>
        </w:rPr>
        <w:t>11</w:t>
      </w:r>
      <w:r w:rsidRPr="005C6CCC">
        <w:rPr>
          <w:rFonts w:ascii="Times New Roman" w:hAnsi="Times New Roman"/>
          <w:b w:val="0"/>
          <w:noProof/>
          <w:sz w:val="24"/>
          <w:szCs w:val="24"/>
        </w:rPr>
        <w:fldChar w:fldCharType="end"/>
      </w:r>
    </w:p>
    <w:p w14:paraId="5868D33D" w14:textId="77777777" w:rsidR="002541C5" w:rsidRPr="005C6CCC"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C6CCC">
        <w:rPr>
          <w:rFonts w:ascii="Times New Roman" w:hAnsi="Times New Roman"/>
          <w:b w:val="0"/>
          <w:noProof/>
          <w:sz w:val="24"/>
          <w:szCs w:val="24"/>
        </w:rPr>
        <w:t>6.</w:t>
      </w:r>
      <w:r w:rsidRPr="005C6CCC">
        <w:rPr>
          <w:rFonts w:ascii="Times New Roman" w:eastAsiaTheme="minorEastAsia" w:hAnsi="Times New Roman"/>
          <w:b w:val="0"/>
          <w:bCs w:val="0"/>
          <w:caps w:val="0"/>
          <w:noProof/>
          <w:sz w:val="24"/>
          <w:szCs w:val="24"/>
          <w:lang w:val="sr-Latn-RS" w:eastAsia="sr-Latn-RS"/>
        </w:rPr>
        <w:tab/>
      </w:r>
      <w:r w:rsidRPr="005C6CCC">
        <w:rPr>
          <w:rFonts w:ascii="Times New Roman" w:hAnsi="Times New Roman"/>
          <w:b w:val="0"/>
          <w:noProof/>
          <w:sz w:val="24"/>
          <w:szCs w:val="24"/>
        </w:rPr>
        <w:t>РАЗРАДА КРИТЕРИЈУМА</w:t>
      </w:r>
      <w:r w:rsidRPr="005C6CCC">
        <w:rPr>
          <w:rFonts w:ascii="Times New Roman" w:hAnsi="Times New Roman"/>
          <w:b w:val="0"/>
          <w:noProof/>
          <w:sz w:val="24"/>
          <w:szCs w:val="24"/>
        </w:rPr>
        <w:tab/>
      </w:r>
      <w:r w:rsidRPr="005C6CCC">
        <w:rPr>
          <w:rFonts w:ascii="Times New Roman" w:hAnsi="Times New Roman"/>
          <w:b w:val="0"/>
          <w:noProof/>
          <w:sz w:val="24"/>
          <w:szCs w:val="24"/>
        </w:rPr>
        <w:fldChar w:fldCharType="begin"/>
      </w:r>
      <w:r w:rsidRPr="005C6CCC">
        <w:rPr>
          <w:rFonts w:ascii="Times New Roman" w:hAnsi="Times New Roman"/>
          <w:b w:val="0"/>
          <w:noProof/>
          <w:sz w:val="24"/>
          <w:szCs w:val="24"/>
        </w:rPr>
        <w:instrText xml:space="preserve"> PAGEREF _Toc479747426 \h </w:instrText>
      </w:r>
      <w:r w:rsidRPr="005C6CCC">
        <w:rPr>
          <w:rFonts w:ascii="Times New Roman" w:hAnsi="Times New Roman"/>
          <w:b w:val="0"/>
          <w:noProof/>
          <w:sz w:val="24"/>
          <w:szCs w:val="24"/>
        </w:rPr>
      </w:r>
      <w:r w:rsidRPr="005C6CCC">
        <w:rPr>
          <w:rFonts w:ascii="Times New Roman" w:hAnsi="Times New Roman"/>
          <w:b w:val="0"/>
          <w:noProof/>
          <w:sz w:val="24"/>
          <w:szCs w:val="24"/>
        </w:rPr>
        <w:fldChar w:fldCharType="separate"/>
      </w:r>
      <w:r w:rsidR="004D5C01">
        <w:rPr>
          <w:rFonts w:ascii="Times New Roman" w:hAnsi="Times New Roman"/>
          <w:b w:val="0"/>
          <w:noProof/>
          <w:sz w:val="24"/>
          <w:szCs w:val="24"/>
        </w:rPr>
        <w:t>22</w:t>
      </w:r>
      <w:r w:rsidRPr="005C6CCC">
        <w:rPr>
          <w:rFonts w:ascii="Times New Roman" w:hAnsi="Times New Roman"/>
          <w:b w:val="0"/>
          <w:noProof/>
          <w:sz w:val="24"/>
          <w:szCs w:val="24"/>
        </w:rPr>
        <w:fldChar w:fldCharType="end"/>
      </w:r>
    </w:p>
    <w:p w14:paraId="487CA8F8" w14:textId="1E428B9E" w:rsidR="002541C5" w:rsidRPr="005C6CCC"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C6CCC">
        <w:rPr>
          <w:rFonts w:ascii="Times New Roman" w:hAnsi="Times New Roman"/>
          <w:b w:val="0"/>
          <w:noProof/>
          <w:sz w:val="24"/>
          <w:szCs w:val="24"/>
        </w:rPr>
        <w:t>7.</w:t>
      </w:r>
      <w:r w:rsidRPr="005C6CCC">
        <w:rPr>
          <w:rFonts w:ascii="Times New Roman" w:eastAsiaTheme="minorEastAsia" w:hAnsi="Times New Roman"/>
          <w:b w:val="0"/>
          <w:bCs w:val="0"/>
          <w:caps w:val="0"/>
          <w:noProof/>
          <w:sz w:val="24"/>
          <w:szCs w:val="24"/>
          <w:lang w:val="sr-Latn-RS" w:eastAsia="sr-Latn-RS"/>
        </w:rPr>
        <w:tab/>
      </w:r>
      <w:r w:rsidRPr="005C6CCC">
        <w:rPr>
          <w:rFonts w:ascii="Times New Roman" w:hAnsi="Times New Roman"/>
          <w:b w:val="0"/>
          <w:noProof/>
          <w:sz w:val="24"/>
          <w:szCs w:val="24"/>
        </w:rPr>
        <w:t xml:space="preserve">МОДЕЛ УГОВОРА </w:t>
      </w:r>
      <w:r w:rsidRPr="005C6CCC">
        <w:rPr>
          <w:rFonts w:ascii="Times New Roman" w:hAnsi="Times New Roman"/>
          <w:b w:val="0"/>
          <w:noProof/>
          <w:sz w:val="24"/>
          <w:szCs w:val="24"/>
        </w:rPr>
        <w:tab/>
      </w:r>
      <w:r w:rsidRPr="005C6CCC">
        <w:rPr>
          <w:rFonts w:ascii="Times New Roman" w:hAnsi="Times New Roman"/>
          <w:b w:val="0"/>
          <w:noProof/>
          <w:sz w:val="24"/>
          <w:szCs w:val="24"/>
        </w:rPr>
        <w:fldChar w:fldCharType="begin"/>
      </w:r>
      <w:r w:rsidRPr="005C6CCC">
        <w:rPr>
          <w:rFonts w:ascii="Times New Roman" w:hAnsi="Times New Roman"/>
          <w:b w:val="0"/>
          <w:noProof/>
          <w:sz w:val="24"/>
          <w:szCs w:val="24"/>
        </w:rPr>
        <w:instrText xml:space="preserve"> PAGEREF _Toc479747427 \h </w:instrText>
      </w:r>
      <w:r w:rsidRPr="005C6CCC">
        <w:rPr>
          <w:rFonts w:ascii="Times New Roman" w:hAnsi="Times New Roman"/>
          <w:b w:val="0"/>
          <w:noProof/>
          <w:sz w:val="24"/>
          <w:szCs w:val="24"/>
        </w:rPr>
      </w:r>
      <w:r w:rsidRPr="005C6CCC">
        <w:rPr>
          <w:rFonts w:ascii="Times New Roman" w:hAnsi="Times New Roman"/>
          <w:b w:val="0"/>
          <w:noProof/>
          <w:sz w:val="24"/>
          <w:szCs w:val="24"/>
        </w:rPr>
        <w:fldChar w:fldCharType="separate"/>
      </w:r>
      <w:r w:rsidR="004D5C01">
        <w:rPr>
          <w:rFonts w:ascii="Times New Roman" w:hAnsi="Times New Roman"/>
          <w:b w:val="0"/>
          <w:noProof/>
          <w:sz w:val="24"/>
          <w:szCs w:val="24"/>
        </w:rPr>
        <w:t>23</w:t>
      </w:r>
      <w:r w:rsidRPr="005C6CCC">
        <w:rPr>
          <w:rFonts w:ascii="Times New Roman" w:hAnsi="Times New Roman"/>
          <w:b w:val="0"/>
          <w:noProof/>
          <w:sz w:val="24"/>
          <w:szCs w:val="24"/>
        </w:rPr>
        <w:fldChar w:fldCharType="end"/>
      </w:r>
    </w:p>
    <w:p w14:paraId="716B1BD1" w14:textId="77777777" w:rsidR="002541C5" w:rsidRPr="005C6CCC"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C6CCC">
        <w:rPr>
          <w:rFonts w:ascii="Times New Roman" w:hAnsi="Times New Roman"/>
          <w:b w:val="0"/>
          <w:noProof/>
          <w:sz w:val="24"/>
          <w:szCs w:val="24"/>
        </w:rPr>
        <w:t>8.</w:t>
      </w:r>
      <w:r w:rsidRPr="005C6CCC">
        <w:rPr>
          <w:rFonts w:ascii="Times New Roman" w:eastAsiaTheme="minorEastAsia" w:hAnsi="Times New Roman"/>
          <w:b w:val="0"/>
          <w:bCs w:val="0"/>
          <w:caps w:val="0"/>
          <w:noProof/>
          <w:sz w:val="24"/>
          <w:szCs w:val="24"/>
          <w:lang w:val="sr-Latn-RS" w:eastAsia="sr-Latn-RS"/>
        </w:rPr>
        <w:tab/>
      </w:r>
      <w:r w:rsidRPr="005C6CCC">
        <w:rPr>
          <w:rFonts w:ascii="Times New Roman" w:hAnsi="Times New Roman"/>
          <w:b w:val="0"/>
          <w:noProof/>
          <w:sz w:val="24"/>
          <w:szCs w:val="24"/>
        </w:rPr>
        <w:t>ИЗЈАВА О НЕЗАВИСНОЈ ПОНУДИ</w:t>
      </w:r>
      <w:r w:rsidRPr="005C6CCC">
        <w:rPr>
          <w:rFonts w:ascii="Times New Roman" w:hAnsi="Times New Roman"/>
          <w:b w:val="0"/>
          <w:noProof/>
          <w:sz w:val="24"/>
          <w:szCs w:val="24"/>
        </w:rPr>
        <w:tab/>
      </w:r>
      <w:r w:rsidRPr="005C6CCC">
        <w:rPr>
          <w:rFonts w:ascii="Times New Roman" w:hAnsi="Times New Roman"/>
          <w:b w:val="0"/>
          <w:noProof/>
          <w:sz w:val="24"/>
          <w:szCs w:val="24"/>
        </w:rPr>
        <w:fldChar w:fldCharType="begin"/>
      </w:r>
      <w:r w:rsidRPr="005C6CCC">
        <w:rPr>
          <w:rFonts w:ascii="Times New Roman" w:hAnsi="Times New Roman"/>
          <w:b w:val="0"/>
          <w:noProof/>
          <w:sz w:val="24"/>
          <w:szCs w:val="24"/>
        </w:rPr>
        <w:instrText xml:space="preserve"> PAGEREF _Toc479747428 \h </w:instrText>
      </w:r>
      <w:r w:rsidRPr="005C6CCC">
        <w:rPr>
          <w:rFonts w:ascii="Times New Roman" w:hAnsi="Times New Roman"/>
          <w:b w:val="0"/>
          <w:noProof/>
          <w:sz w:val="24"/>
          <w:szCs w:val="24"/>
        </w:rPr>
      </w:r>
      <w:r w:rsidRPr="005C6CCC">
        <w:rPr>
          <w:rFonts w:ascii="Times New Roman" w:hAnsi="Times New Roman"/>
          <w:b w:val="0"/>
          <w:noProof/>
          <w:sz w:val="24"/>
          <w:szCs w:val="24"/>
        </w:rPr>
        <w:fldChar w:fldCharType="separate"/>
      </w:r>
      <w:r w:rsidR="004D5C01">
        <w:rPr>
          <w:rFonts w:ascii="Times New Roman" w:hAnsi="Times New Roman"/>
          <w:b w:val="0"/>
          <w:noProof/>
          <w:sz w:val="24"/>
          <w:szCs w:val="24"/>
        </w:rPr>
        <w:t>28</w:t>
      </w:r>
      <w:r w:rsidRPr="005C6CCC">
        <w:rPr>
          <w:rFonts w:ascii="Times New Roman" w:hAnsi="Times New Roman"/>
          <w:b w:val="0"/>
          <w:noProof/>
          <w:sz w:val="24"/>
          <w:szCs w:val="24"/>
        </w:rPr>
        <w:fldChar w:fldCharType="end"/>
      </w:r>
    </w:p>
    <w:p w14:paraId="35170614" w14:textId="77777777" w:rsidR="002541C5" w:rsidRPr="005C6CCC"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C6CCC">
        <w:rPr>
          <w:rFonts w:ascii="Times New Roman" w:hAnsi="Times New Roman"/>
          <w:b w:val="0"/>
          <w:noProof/>
          <w:sz w:val="24"/>
          <w:szCs w:val="24"/>
        </w:rPr>
        <w:t>9.</w:t>
      </w:r>
      <w:r w:rsidRPr="005C6CCC">
        <w:rPr>
          <w:rFonts w:ascii="Times New Roman" w:eastAsiaTheme="minorEastAsia" w:hAnsi="Times New Roman"/>
          <w:b w:val="0"/>
          <w:bCs w:val="0"/>
          <w:caps w:val="0"/>
          <w:noProof/>
          <w:sz w:val="24"/>
          <w:szCs w:val="24"/>
          <w:lang w:val="sr-Latn-RS" w:eastAsia="sr-Latn-RS"/>
        </w:rPr>
        <w:tab/>
      </w:r>
      <w:r w:rsidRPr="005C6CCC">
        <w:rPr>
          <w:rFonts w:ascii="Times New Roman" w:hAnsi="Times New Roman"/>
          <w:b w:val="0"/>
          <w:noProof/>
          <w:sz w:val="24"/>
          <w:szCs w:val="24"/>
        </w:rPr>
        <w:t>ОБРАЗАЦ ИЗЈАВЕ О ПОШТОВАЊУ ОБАВЕЗА</w:t>
      </w:r>
      <w:r w:rsidRPr="005C6CCC">
        <w:rPr>
          <w:rFonts w:ascii="Times New Roman" w:hAnsi="Times New Roman"/>
          <w:b w:val="0"/>
          <w:noProof/>
          <w:sz w:val="24"/>
          <w:szCs w:val="24"/>
        </w:rPr>
        <w:tab/>
      </w:r>
      <w:r w:rsidRPr="005C6CCC">
        <w:rPr>
          <w:rFonts w:ascii="Times New Roman" w:hAnsi="Times New Roman"/>
          <w:b w:val="0"/>
          <w:noProof/>
          <w:sz w:val="24"/>
          <w:szCs w:val="24"/>
        </w:rPr>
        <w:fldChar w:fldCharType="begin"/>
      </w:r>
      <w:r w:rsidRPr="005C6CCC">
        <w:rPr>
          <w:rFonts w:ascii="Times New Roman" w:hAnsi="Times New Roman"/>
          <w:b w:val="0"/>
          <w:noProof/>
          <w:sz w:val="24"/>
          <w:szCs w:val="24"/>
        </w:rPr>
        <w:instrText xml:space="preserve"> PAGEREF _Toc479747429 \h </w:instrText>
      </w:r>
      <w:r w:rsidRPr="005C6CCC">
        <w:rPr>
          <w:rFonts w:ascii="Times New Roman" w:hAnsi="Times New Roman"/>
          <w:b w:val="0"/>
          <w:noProof/>
          <w:sz w:val="24"/>
          <w:szCs w:val="24"/>
        </w:rPr>
      </w:r>
      <w:r w:rsidRPr="005C6CCC">
        <w:rPr>
          <w:rFonts w:ascii="Times New Roman" w:hAnsi="Times New Roman"/>
          <w:b w:val="0"/>
          <w:noProof/>
          <w:sz w:val="24"/>
          <w:szCs w:val="24"/>
        </w:rPr>
        <w:fldChar w:fldCharType="separate"/>
      </w:r>
      <w:r w:rsidR="004D5C01">
        <w:rPr>
          <w:rFonts w:ascii="Times New Roman" w:hAnsi="Times New Roman"/>
          <w:b w:val="0"/>
          <w:noProof/>
          <w:sz w:val="24"/>
          <w:szCs w:val="24"/>
        </w:rPr>
        <w:t>29</w:t>
      </w:r>
      <w:r w:rsidRPr="005C6CCC">
        <w:rPr>
          <w:rFonts w:ascii="Times New Roman" w:hAnsi="Times New Roman"/>
          <w:b w:val="0"/>
          <w:noProof/>
          <w:sz w:val="24"/>
          <w:szCs w:val="24"/>
        </w:rPr>
        <w:fldChar w:fldCharType="end"/>
      </w:r>
    </w:p>
    <w:p w14:paraId="4F510F7F" w14:textId="77777777" w:rsidR="002541C5" w:rsidRPr="005C6CCC"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C6CCC">
        <w:rPr>
          <w:rFonts w:ascii="Times New Roman" w:hAnsi="Times New Roman"/>
          <w:b w:val="0"/>
          <w:noProof/>
          <w:sz w:val="24"/>
          <w:szCs w:val="24"/>
        </w:rPr>
        <w:t>10.</w:t>
      </w:r>
      <w:r w:rsidRPr="005C6CCC">
        <w:rPr>
          <w:rFonts w:ascii="Times New Roman" w:eastAsiaTheme="minorEastAsia" w:hAnsi="Times New Roman"/>
          <w:b w:val="0"/>
          <w:bCs w:val="0"/>
          <w:caps w:val="0"/>
          <w:noProof/>
          <w:sz w:val="24"/>
          <w:szCs w:val="24"/>
          <w:lang w:val="sr-Latn-RS" w:eastAsia="sr-Latn-RS"/>
        </w:rPr>
        <w:tab/>
      </w:r>
      <w:r w:rsidRPr="005C6CCC">
        <w:rPr>
          <w:rFonts w:ascii="Times New Roman" w:hAnsi="Times New Roman"/>
          <w:b w:val="0"/>
          <w:noProof/>
          <w:sz w:val="24"/>
          <w:szCs w:val="24"/>
        </w:rPr>
        <w:t>ОБРАЗАЦ СТРУКТУРЕ ПОНУЂЕНЕ ЦЕНЕ</w:t>
      </w:r>
      <w:r w:rsidRPr="005C6CCC">
        <w:rPr>
          <w:rFonts w:ascii="Times New Roman" w:hAnsi="Times New Roman"/>
          <w:b w:val="0"/>
          <w:noProof/>
          <w:sz w:val="24"/>
          <w:szCs w:val="24"/>
        </w:rPr>
        <w:tab/>
      </w:r>
      <w:r w:rsidRPr="005C6CCC">
        <w:rPr>
          <w:rFonts w:ascii="Times New Roman" w:hAnsi="Times New Roman"/>
          <w:b w:val="0"/>
          <w:noProof/>
          <w:sz w:val="24"/>
          <w:szCs w:val="24"/>
        </w:rPr>
        <w:fldChar w:fldCharType="begin"/>
      </w:r>
      <w:r w:rsidRPr="005C6CCC">
        <w:rPr>
          <w:rFonts w:ascii="Times New Roman" w:hAnsi="Times New Roman"/>
          <w:b w:val="0"/>
          <w:noProof/>
          <w:sz w:val="24"/>
          <w:szCs w:val="24"/>
        </w:rPr>
        <w:instrText xml:space="preserve"> PAGEREF _Toc479747430 \h </w:instrText>
      </w:r>
      <w:r w:rsidRPr="005C6CCC">
        <w:rPr>
          <w:rFonts w:ascii="Times New Roman" w:hAnsi="Times New Roman"/>
          <w:b w:val="0"/>
          <w:noProof/>
          <w:sz w:val="24"/>
          <w:szCs w:val="24"/>
        </w:rPr>
      </w:r>
      <w:r w:rsidRPr="005C6CCC">
        <w:rPr>
          <w:rFonts w:ascii="Times New Roman" w:hAnsi="Times New Roman"/>
          <w:b w:val="0"/>
          <w:noProof/>
          <w:sz w:val="24"/>
          <w:szCs w:val="24"/>
        </w:rPr>
        <w:fldChar w:fldCharType="separate"/>
      </w:r>
      <w:r w:rsidR="004D5C01">
        <w:rPr>
          <w:rFonts w:ascii="Times New Roman" w:hAnsi="Times New Roman"/>
          <w:b w:val="0"/>
          <w:noProof/>
          <w:sz w:val="24"/>
          <w:szCs w:val="24"/>
        </w:rPr>
        <w:t>30</w:t>
      </w:r>
      <w:r w:rsidRPr="005C6CCC">
        <w:rPr>
          <w:rFonts w:ascii="Times New Roman" w:hAnsi="Times New Roman"/>
          <w:b w:val="0"/>
          <w:noProof/>
          <w:sz w:val="24"/>
          <w:szCs w:val="24"/>
        </w:rPr>
        <w:fldChar w:fldCharType="end"/>
      </w:r>
    </w:p>
    <w:p w14:paraId="73CC59FE" w14:textId="77777777" w:rsidR="002541C5" w:rsidRPr="005C6CCC"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C6CCC">
        <w:rPr>
          <w:rFonts w:ascii="Times New Roman" w:hAnsi="Times New Roman"/>
          <w:b w:val="0"/>
          <w:noProof/>
          <w:sz w:val="24"/>
          <w:szCs w:val="24"/>
        </w:rPr>
        <w:t>11.</w:t>
      </w:r>
      <w:r w:rsidRPr="005C6CCC">
        <w:rPr>
          <w:rFonts w:ascii="Times New Roman" w:eastAsiaTheme="minorEastAsia" w:hAnsi="Times New Roman"/>
          <w:b w:val="0"/>
          <w:bCs w:val="0"/>
          <w:caps w:val="0"/>
          <w:noProof/>
          <w:sz w:val="24"/>
          <w:szCs w:val="24"/>
          <w:lang w:val="sr-Latn-RS" w:eastAsia="sr-Latn-RS"/>
        </w:rPr>
        <w:tab/>
      </w:r>
      <w:r w:rsidRPr="005C6CCC">
        <w:rPr>
          <w:rFonts w:ascii="Times New Roman" w:hAnsi="Times New Roman"/>
          <w:b w:val="0"/>
          <w:noProof/>
          <w:sz w:val="24"/>
          <w:szCs w:val="24"/>
        </w:rPr>
        <w:t>ОБРАЗАЦ ТРОШКОВА ПРИПРЕМЕ ПОНУДЕ</w:t>
      </w:r>
      <w:r w:rsidRPr="005C6CCC">
        <w:rPr>
          <w:rFonts w:ascii="Times New Roman" w:hAnsi="Times New Roman"/>
          <w:b w:val="0"/>
          <w:noProof/>
          <w:sz w:val="24"/>
          <w:szCs w:val="24"/>
        </w:rPr>
        <w:tab/>
      </w:r>
      <w:r w:rsidRPr="005C6CCC">
        <w:rPr>
          <w:rFonts w:ascii="Times New Roman" w:hAnsi="Times New Roman"/>
          <w:b w:val="0"/>
          <w:noProof/>
          <w:sz w:val="24"/>
          <w:szCs w:val="24"/>
        </w:rPr>
        <w:fldChar w:fldCharType="begin"/>
      </w:r>
      <w:r w:rsidRPr="005C6CCC">
        <w:rPr>
          <w:rFonts w:ascii="Times New Roman" w:hAnsi="Times New Roman"/>
          <w:b w:val="0"/>
          <w:noProof/>
          <w:sz w:val="24"/>
          <w:szCs w:val="24"/>
        </w:rPr>
        <w:instrText xml:space="preserve"> PAGEREF _Toc479747431 \h </w:instrText>
      </w:r>
      <w:r w:rsidRPr="005C6CCC">
        <w:rPr>
          <w:rFonts w:ascii="Times New Roman" w:hAnsi="Times New Roman"/>
          <w:b w:val="0"/>
          <w:noProof/>
          <w:sz w:val="24"/>
          <w:szCs w:val="24"/>
        </w:rPr>
      </w:r>
      <w:r w:rsidRPr="005C6CCC">
        <w:rPr>
          <w:rFonts w:ascii="Times New Roman" w:hAnsi="Times New Roman"/>
          <w:b w:val="0"/>
          <w:noProof/>
          <w:sz w:val="24"/>
          <w:szCs w:val="24"/>
        </w:rPr>
        <w:fldChar w:fldCharType="separate"/>
      </w:r>
      <w:r w:rsidR="004D5C01">
        <w:rPr>
          <w:rFonts w:ascii="Times New Roman" w:hAnsi="Times New Roman"/>
          <w:b w:val="0"/>
          <w:noProof/>
          <w:sz w:val="24"/>
          <w:szCs w:val="24"/>
        </w:rPr>
        <w:t>31</w:t>
      </w:r>
      <w:r w:rsidRPr="005C6CCC">
        <w:rPr>
          <w:rFonts w:ascii="Times New Roman" w:hAnsi="Times New Roman"/>
          <w:b w:val="0"/>
          <w:noProof/>
          <w:sz w:val="24"/>
          <w:szCs w:val="24"/>
        </w:rPr>
        <w:fldChar w:fldCharType="end"/>
      </w:r>
    </w:p>
    <w:p w14:paraId="01A563D5" w14:textId="77777777" w:rsidR="002541C5" w:rsidRPr="005C6CCC" w:rsidRDefault="002541C5">
      <w:pPr>
        <w:pStyle w:val="TOC1"/>
        <w:tabs>
          <w:tab w:val="left" w:pos="480"/>
          <w:tab w:val="right" w:leader="dot" w:pos="9060"/>
        </w:tabs>
        <w:rPr>
          <w:rFonts w:ascii="Times New Roman" w:eastAsiaTheme="minorEastAsia" w:hAnsi="Times New Roman"/>
          <w:b w:val="0"/>
          <w:bCs w:val="0"/>
          <w:caps w:val="0"/>
          <w:noProof/>
          <w:sz w:val="24"/>
          <w:szCs w:val="24"/>
          <w:lang w:val="sr-Latn-RS" w:eastAsia="sr-Latn-RS"/>
        </w:rPr>
      </w:pPr>
      <w:r w:rsidRPr="005C6CCC">
        <w:rPr>
          <w:rFonts w:ascii="Times New Roman" w:hAnsi="Times New Roman"/>
          <w:b w:val="0"/>
          <w:noProof/>
          <w:sz w:val="24"/>
          <w:szCs w:val="24"/>
        </w:rPr>
        <w:t>12.</w:t>
      </w:r>
      <w:r w:rsidRPr="005C6CCC">
        <w:rPr>
          <w:rFonts w:ascii="Times New Roman" w:eastAsiaTheme="minorEastAsia" w:hAnsi="Times New Roman"/>
          <w:b w:val="0"/>
          <w:bCs w:val="0"/>
          <w:caps w:val="0"/>
          <w:noProof/>
          <w:sz w:val="24"/>
          <w:szCs w:val="24"/>
          <w:lang w:val="sr-Latn-RS" w:eastAsia="sr-Latn-RS"/>
        </w:rPr>
        <w:tab/>
      </w:r>
      <w:r w:rsidRPr="005C6CCC">
        <w:rPr>
          <w:rFonts w:ascii="Times New Roman" w:hAnsi="Times New Roman"/>
          <w:b w:val="0"/>
          <w:noProof/>
          <w:sz w:val="24"/>
          <w:szCs w:val="24"/>
        </w:rPr>
        <w:t>ОБРАЗАЦ ПОНУДЕ</w:t>
      </w:r>
      <w:r w:rsidRPr="005C6CCC">
        <w:rPr>
          <w:rFonts w:ascii="Times New Roman" w:hAnsi="Times New Roman"/>
          <w:b w:val="0"/>
          <w:noProof/>
          <w:sz w:val="24"/>
          <w:szCs w:val="24"/>
        </w:rPr>
        <w:tab/>
      </w:r>
      <w:r w:rsidRPr="005C6CCC">
        <w:rPr>
          <w:rFonts w:ascii="Times New Roman" w:hAnsi="Times New Roman"/>
          <w:b w:val="0"/>
          <w:noProof/>
          <w:sz w:val="24"/>
          <w:szCs w:val="24"/>
        </w:rPr>
        <w:fldChar w:fldCharType="begin"/>
      </w:r>
      <w:r w:rsidRPr="005C6CCC">
        <w:rPr>
          <w:rFonts w:ascii="Times New Roman" w:hAnsi="Times New Roman"/>
          <w:b w:val="0"/>
          <w:noProof/>
          <w:sz w:val="24"/>
          <w:szCs w:val="24"/>
        </w:rPr>
        <w:instrText xml:space="preserve"> PAGEREF _Toc479747432 \h </w:instrText>
      </w:r>
      <w:r w:rsidRPr="005C6CCC">
        <w:rPr>
          <w:rFonts w:ascii="Times New Roman" w:hAnsi="Times New Roman"/>
          <w:b w:val="0"/>
          <w:noProof/>
          <w:sz w:val="24"/>
          <w:szCs w:val="24"/>
        </w:rPr>
      </w:r>
      <w:r w:rsidRPr="005C6CCC">
        <w:rPr>
          <w:rFonts w:ascii="Times New Roman" w:hAnsi="Times New Roman"/>
          <w:b w:val="0"/>
          <w:noProof/>
          <w:sz w:val="24"/>
          <w:szCs w:val="24"/>
        </w:rPr>
        <w:fldChar w:fldCharType="separate"/>
      </w:r>
      <w:r w:rsidR="004D5C01">
        <w:rPr>
          <w:rFonts w:ascii="Times New Roman" w:hAnsi="Times New Roman"/>
          <w:b w:val="0"/>
          <w:noProof/>
          <w:sz w:val="24"/>
          <w:szCs w:val="24"/>
        </w:rPr>
        <w:t>32</w:t>
      </w:r>
      <w:r w:rsidRPr="005C6CCC">
        <w:rPr>
          <w:rFonts w:ascii="Times New Roman" w:hAnsi="Times New Roman"/>
          <w:b w:val="0"/>
          <w:noProof/>
          <w:sz w:val="24"/>
          <w:szCs w:val="24"/>
        </w:rPr>
        <w:fldChar w:fldCharType="end"/>
      </w:r>
    </w:p>
    <w:p w14:paraId="48CB2735" w14:textId="0E4CB43E" w:rsidR="00A139C4" w:rsidRDefault="007B6E05">
      <w:pPr>
        <w:rPr>
          <w:b/>
          <w:bCs/>
          <w:sz w:val="28"/>
          <w:lang w:val="hr-HR"/>
        </w:rPr>
      </w:pPr>
      <w:r w:rsidRPr="005C6CCC">
        <w:fldChar w:fldCharType="end"/>
      </w:r>
      <w:r w:rsidR="00A139C4">
        <w:br w:type="page"/>
      </w:r>
      <w:bookmarkStart w:id="14" w:name="_GoBack"/>
      <w:bookmarkEnd w:id="14"/>
    </w:p>
    <w:p w14:paraId="659483C9" w14:textId="63DCA538" w:rsidR="002D5B2C" w:rsidRPr="00BD205C" w:rsidRDefault="002D5B2C" w:rsidP="00BD205C">
      <w:pPr>
        <w:pStyle w:val="Heading1"/>
      </w:pPr>
      <w:bookmarkStart w:id="15" w:name="_Toc477329188"/>
      <w:bookmarkStart w:id="16" w:name="_Toc479747421"/>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5"/>
      <w:bookmarkEnd w:id="16"/>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115B82">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D51194" w:rsidRPr="00DA0553" w14:paraId="1034F58C" w14:textId="77777777" w:rsidTr="00115B82">
        <w:tc>
          <w:tcPr>
            <w:tcW w:w="4643" w:type="dxa"/>
          </w:tcPr>
          <w:p w14:paraId="00897AD6" w14:textId="2A9ACF01" w:rsidR="00D51194" w:rsidRPr="00DA0553" w:rsidRDefault="00D51194" w:rsidP="00D51194">
            <w:pPr>
              <w:rPr>
                <w:b/>
                <w:noProof/>
              </w:rPr>
            </w:pPr>
            <w:r w:rsidRPr="00DA0553">
              <w:rPr>
                <w:b/>
                <w:noProof/>
              </w:rPr>
              <w:t>Предмет јавне набавке</w:t>
            </w:r>
          </w:p>
        </w:tc>
        <w:tc>
          <w:tcPr>
            <w:tcW w:w="4643" w:type="dxa"/>
          </w:tcPr>
          <w:p w14:paraId="353A1499" w14:textId="6982D7FA" w:rsidR="00D51194" w:rsidRPr="002E413B" w:rsidRDefault="00324E83" w:rsidP="002E413B">
            <w:pPr>
              <w:pStyle w:val="Footer"/>
              <w:rPr>
                <w:b/>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Content>
                <w:r w:rsidR="002D5B19">
                  <w:rPr>
                    <w:noProof/>
                    <w:lang w:val="sr-Latn-RS"/>
                  </w:rPr>
                  <w:t>Радови</w:t>
                </w:r>
              </w:sdtContent>
            </w:sdt>
            <w:r w:rsidR="00D51194" w:rsidRPr="002E413B">
              <w:t xml:space="preserve"> </w:t>
            </w:r>
            <w:proofErr w:type="gramStart"/>
            <w:r w:rsidR="00D51194" w:rsidRPr="002E413B">
              <w:t>бр</w:t>
            </w:r>
            <w:proofErr w:type="gramEnd"/>
            <w:r w:rsidR="00D51194" w:rsidRPr="002E413B">
              <w:rPr>
                <w:lang w:val="ru-RU"/>
              </w:rPr>
              <w:t>.</w:t>
            </w:r>
            <w:r w:rsidR="00D51194" w:rsidRPr="002E413B">
              <w:t xml:space="preserve"> </w:t>
            </w:r>
            <w:r w:rsidR="007F4920" w:rsidRPr="002E413B">
              <w:rPr>
                <w:lang w:val="sr-Cyrl-RS"/>
              </w:rPr>
              <w:t>89-17-О</w:t>
            </w:r>
            <w:r w:rsidR="00D51194" w:rsidRPr="002E413B">
              <w:t>13-O</w:t>
            </w:r>
            <w:r w:rsidR="00D51194" w:rsidRPr="002E413B">
              <w:rPr>
                <w:i/>
                <w:iCs/>
              </w:rPr>
              <w:t xml:space="preserve"> </w:t>
            </w:r>
            <w:r w:rsidR="00D51194" w:rsidRPr="002E413B">
              <w:t xml:space="preserve">- </w:t>
            </w:r>
            <w:r w:rsidR="007F4920" w:rsidRPr="002E413B">
              <w:rPr>
                <w:lang w:val="sr-Latn-RS"/>
              </w:rPr>
              <w:t xml:space="preserve">Санација, адаптација и доградња Клинике </w:t>
            </w:r>
            <w:r w:rsidR="008F71B3">
              <w:rPr>
                <w:lang w:val="sr-Cyrl-RS"/>
              </w:rPr>
              <w:t xml:space="preserve">за </w:t>
            </w:r>
            <w:r w:rsidR="007F4920" w:rsidRPr="002E413B">
              <w:rPr>
                <w:lang w:val="sr-Latn-RS"/>
              </w:rPr>
              <w:t>инфективне болести</w:t>
            </w:r>
            <w:r w:rsidR="002E413B" w:rsidRPr="002E413B">
              <w:rPr>
                <w:lang w:val="sr-Cyrl-RS"/>
              </w:rPr>
              <w:t>.</w:t>
            </w:r>
            <w:r w:rsidR="007F4920" w:rsidRPr="002E413B">
              <w:t xml:space="preserve"> </w:t>
            </w:r>
          </w:p>
        </w:tc>
      </w:tr>
      <w:tr w:rsidR="00B331BC" w:rsidRPr="00DA0553" w14:paraId="616B1D58" w14:textId="77777777" w:rsidTr="00115B82">
        <w:tc>
          <w:tcPr>
            <w:tcW w:w="4643" w:type="dxa"/>
          </w:tcPr>
          <w:p w14:paraId="7E961934" w14:textId="77777777" w:rsidR="00B331BC" w:rsidRPr="002E413B" w:rsidRDefault="00B331BC" w:rsidP="00B331BC">
            <w:pPr>
              <w:rPr>
                <w:b/>
                <w:noProof/>
              </w:rPr>
            </w:pPr>
            <w:r w:rsidRPr="002E413B">
              <w:rPr>
                <w:b/>
                <w:noProof/>
              </w:rPr>
              <w:t>Врста поступка</w:t>
            </w:r>
          </w:p>
        </w:tc>
        <w:tc>
          <w:tcPr>
            <w:tcW w:w="4643" w:type="dxa"/>
          </w:tcPr>
          <w:p w14:paraId="5F51D527" w14:textId="139694B8" w:rsidR="00B331BC" w:rsidRPr="002E413B" w:rsidRDefault="00324E83"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2D5B19">
                  <w:rPr>
                    <w:lang w:val="sr-Latn-RS"/>
                  </w:rPr>
                  <w:t>Отворени поступак</w:t>
                </w:r>
              </w:sdtContent>
            </w:sdt>
            <w:r w:rsidR="00115B82" w:rsidRPr="002E413B">
              <w:rPr>
                <w:noProof/>
              </w:rPr>
              <w:t xml:space="preserve"> </w:t>
            </w:r>
          </w:p>
        </w:tc>
      </w:tr>
      <w:tr w:rsidR="00B331BC" w:rsidRPr="00DA0553" w14:paraId="7FF5F8A0" w14:textId="77777777" w:rsidTr="00115B82">
        <w:tc>
          <w:tcPr>
            <w:tcW w:w="4643" w:type="dxa"/>
          </w:tcPr>
          <w:p w14:paraId="6158BA40" w14:textId="77777777" w:rsidR="00B331BC" w:rsidRPr="002E413B" w:rsidRDefault="00B331BC" w:rsidP="00B331BC">
            <w:pPr>
              <w:rPr>
                <w:noProof/>
              </w:rPr>
            </w:pPr>
            <w:r w:rsidRPr="002E413B">
              <w:rPr>
                <w:b/>
                <w:bCs/>
                <w:lang w:val="sr-Cyrl-CS"/>
              </w:rPr>
              <w:t>Циљ поступка</w:t>
            </w:r>
          </w:p>
        </w:tc>
        <w:tc>
          <w:tcPr>
            <w:tcW w:w="4643" w:type="dxa"/>
          </w:tcPr>
          <w:p w14:paraId="23EE1706" w14:textId="1852F15E" w:rsidR="00B331BC" w:rsidRPr="002E413B" w:rsidRDefault="00B331BC" w:rsidP="00B331BC">
            <w:pPr>
              <w:jc w:val="both"/>
              <w:rPr>
                <w:i/>
                <w:iCs/>
              </w:rPr>
            </w:pPr>
            <w:r w:rsidRPr="002E413B">
              <w:rPr>
                <w:lang w:val="sr-Cyrl-CS"/>
              </w:rPr>
              <w:t>Поступак јавне набавке се спроводи ради закључења</w:t>
            </w:r>
            <w:r w:rsidRPr="002E413B">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002D5B19">
                  <w:rPr>
                    <w:lang w:val="sr-Latn-RS"/>
                  </w:rPr>
                  <w:t>уговора о јавној набавци</w:t>
                </w:r>
              </w:sdtContent>
            </w:sdt>
          </w:p>
        </w:tc>
      </w:tr>
      <w:tr w:rsidR="00B331BC" w:rsidRPr="001C6B06" w14:paraId="4E422704" w14:textId="77777777" w:rsidTr="00B331BC">
        <w:tc>
          <w:tcPr>
            <w:tcW w:w="4643" w:type="dxa"/>
          </w:tcPr>
          <w:p w14:paraId="6662FEC7" w14:textId="77777777" w:rsidR="00B331BC" w:rsidRPr="001C6B06" w:rsidRDefault="00B331BC" w:rsidP="00B331BC">
            <w:pPr>
              <w:rPr>
                <w:b/>
                <w:noProof/>
              </w:rPr>
            </w:pPr>
            <w:r w:rsidRPr="001C6B06">
              <w:rPr>
                <w:b/>
                <w:noProof/>
              </w:rPr>
              <w:t>Контакт</w:t>
            </w:r>
          </w:p>
        </w:tc>
        <w:tc>
          <w:tcPr>
            <w:tcW w:w="4643" w:type="dxa"/>
          </w:tcPr>
          <w:p w14:paraId="267CECBD"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7ED50C34" w14:textId="2192D851" w:rsidR="00B331BC" w:rsidRPr="001C6B06" w:rsidRDefault="00990B72" w:rsidP="00B331BC">
            <w:pPr>
              <w:rPr>
                <w:noProof/>
              </w:rPr>
            </w:pPr>
            <w:r>
              <w:rPr>
                <w:noProof/>
              </w:rPr>
              <w:t xml:space="preserve">e-mail: </w:t>
            </w:r>
            <w:r w:rsidRPr="001C6B06">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12254A06" w:rsidR="00B331BC" w:rsidRPr="00C35CDB" w:rsidRDefault="00B331BC" w:rsidP="00B331BC">
            <w:pPr>
              <w:rPr>
                <w:noProof/>
              </w:rPr>
            </w:pPr>
            <w:r w:rsidRPr="00DA0553">
              <w:rPr>
                <w:noProof/>
              </w:rPr>
              <w:t>понедељак-петак, 07–15 часова</w:t>
            </w:r>
          </w:p>
        </w:tc>
      </w:tr>
    </w:tbl>
    <w:p w14:paraId="3E879DC3" w14:textId="3A010EB7" w:rsidR="00AD0C56" w:rsidRPr="00AE1407" w:rsidRDefault="00AD0C56">
      <w:pPr>
        <w:rPr>
          <w:noProof/>
        </w:rPr>
      </w:pPr>
    </w:p>
    <w:p w14:paraId="5A300E5D" w14:textId="559E53ED" w:rsidR="004D2E66" w:rsidRDefault="00C21A19">
      <w:pPr>
        <w:rPr>
          <w:b/>
          <w:noProof/>
        </w:rPr>
      </w:pPr>
      <w:r w:rsidRPr="002E413B">
        <w:rPr>
          <w:b/>
          <w:noProof/>
        </w:rPr>
        <w:t xml:space="preserve">Предмет јавне набавке </w:t>
      </w:r>
      <w:r w:rsidR="002E413B" w:rsidRPr="002E413B">
        <w:rPr>
          <w:b/>
          <w:noProof/>
          <w:lang w:val="sr-Cyrl-RS"/>
        </w:rPr>
        <w:t>ни</w:t>
      </w:r>
      <w:r w:rsidR="002D7AEC" w:rsidRPr="002E413B">
        <w:rPr>
          <w:b/>
          <w:noProof/>
        </w:rPr>
        <w:t>је</w:t>
      </w:r>
      <w:r w:rsidR="009A5352" w:rsidRPr="002E413B">
        <w:rPr>
          <w:b/>
          <w:noProof/>
        </w:rPr>
        <w:t xml:space="preserve"> обликован по партијама</w:t>
      </w:r>
      <w:r w:rsidRPr="002E413B">
        <w:rPr>
          <w:b/>
          <w:noProof/>
        </w:rPr>
        <w:t>.</w:t>
      </w:r>
    </w:p>
    <w:p w14:paraId="00A3DCEE" w14:textId="77777777" w:rsidR="00C15D3D" w:rsidRPr="00C15D3D" w:rsidRDefault="00C15D3D">
      <w:pPr>
        <w:rPr>
          <w:b/>
          <w:noProof/>
        </w:rPr>
      </w:pPr>
    </w:p>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1BA50906" w14:textId="77777777" w:rsidR="00F36A6E" w:rsidRDefault="00F36A6E"/>
    <w:p w14:paraId="4BF08417" w14:textId="77777777" w:rsidR="00115B82" w:rsidRDefault="00115B82">
      <w:pPr>
        <w:rPr>
          <w:b/>
          <w:bCs/>
          <w:sz w:val="28"/>
          <w:lang w:val="hr-HR"/>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br w:type="page"/>
      </w:r>
    </w:p>
    <w:p w14:paraId="7B75B61A" w14:textId="2F0E200E" w:rsidR="00E43FAE" w:rsidRPr="00CC366C" w:rsidRDefault="00E43FAE" w:rsidP="00E7066D">
      <w:pPr>
        <w:pStyle w:val="Heading1"/>
      </w:pPr>
      <w:bookmarkStart w:id="24" w:name="_Toc479747422"/>
      <w:r w:rsidRPr="00CC366C">
        <w:lastRenderedPageBreak/>
        <w:t>ОПИС ПРЕДМЕТА ЈАВНЕ НАБАВКЕ</w:t>
      </w:r>
      <w:bookmarkEnd w:id="17"/>
      <w:bookmarkEnd w:id="18"/>
      <w:bookmarkEnd w:id="19"/>
      <w:bookmarkEnd w:id="20"/>
      <w:bookmarkEnd w:id="21"/>
      <w:bookmarkEnd w:id="22"/>
      <w:bookmarkEnd w:id="23"/>
      <w:bookmarkEnd w:id="24"/>
    </w:p>
    <w:p w14:paraId="445C17C9" w14:textId="77777777" w:rsidR="002E413B" w:rsidRDefault="002E413B">
      <w:pPr>
        <w:rPr>
          <w:b/>
          <w:noProof/>
          <w:lang w:val="sr-Cyrl-RS"/>
        </w:rPr>
      </w:pPr>
    </w:p>
    <w:p w14:paraId="1C095210" w14:textId="77777777" w:rsidR="002E413B" w:rsidRDefault="002E413B">
      <w:pPr>
        <w:rPr>
          <w:b/>
          <w:noProof/>
          <w:lang w:val="sr-Cyrl-RS"/>
        </w:rPr>
      </w:pPr>
    </w:p>
    <w:p w14:paraId="2C9DF3B3" w14:textId="77777777" w:rsidR="002E413B" w:rsidRPr="008F71B3" w:rsidRDefault="002E413B">
      <w:pPr>
        <w:rPr>
          <w:b/>
          <w:noProof/>
          <w:lang w:val="sr-Cyrl-RS"/>
        </w:rPr>
      </w:pPr>
    </w:p>
    <w:p w14:paraId="2BF15A85" w14:textId="3B88093E" w:rsidR="00117AEF" w:rsidRPr="008F71B3" w:rsidRDefault="00117AEF" w:rsidP="00117AEF">
      <w:pPr>
        <w:pStyle w:val="Footer"/>
        <w:rPr>
          <w:noProof/>
          <w:lang w:val="sr-Cyrl-RS"/>
        </w:rPr>
      </w:pPr>
      <w:r w:rsidRPr="008F71B3">
        <w:rPr>
          <w:noProof/>
          <w:lang w:val="sr-Latn-RS"/>
        </w:rPr>
        <w:t xml:space="preserve">            </w:t>
      </w:r>
      <w:r w:rsidRPr="008F71B3">
        <w:rPr>
          <w:noProof/>
          <w:lang w:val="sr-Latn-RS"/>
        </w:rPr>
        <w:tab/>
      </w:r>
      <w:proofErr w:type="gramStart"/>
      <w:r w:rsidRPr="008F71B3">
        <w:rPr>
          <w:noProof/>
        </w:rPr>
        <w:t>Предмет јавне набавке је</w:t>
      </w:r>
      <w:r w:rsidR="008F71B3" w:rsidRPr="008F71B3">
        <w:rPr>
          <w:noProof/>
          <w:lang w:val="sr-Cyrl-RS"/>
        </w:rPr>
        <w:t xml:space="preserve"> с</w:t>
      </w:r>
      <w:r w:rsidR="008F71B3" w:rsidRPr="008F71B3">
        <w:rPr>
          <w:lang w:val="sr-Latn-RS"/>
        </w:rPr>
        <w:t xml:space="preserve">анација, адаптација и доградња Клинике </w:t>
      </w:r>
      <w:r w:rsidR="008F71B3">
        <w:rPr>
          <w:lang w:val="sr-Cyrl-RS"/>
        </w:rPr>
        <w:t xml:space="preserve">за </w:t>
      </w:r>
      <w:r w:rsidR="008F71B3" w:rsidRPr="008F71B3">
        <w:rPr>
          <w:lang w:val="sr-Latn-RS"/>
        </w:rPr>
        <w:t>инфективне болести</w:t>
      </w:r>
      <w:r w:rsidR="008F71B3" w:rsidRPr="008F71B3">
        <w:rPr>
          <w:lang w:val="sr-Cyrl-RS"/>
        </w:rPr>
        <w:t>.</w:t>
      </w:r>
      <w:proofErr w:type="gramEnd"/>
      <w:r w:rsidR="008F71B3" w:rsidRPr="008F71B3">
        <w:t xml:space="preserve"> </w:t>
      </w:r>
    </w:p>
    <w:p w14:paraId="652A6E77" w14:textId="77777777" w:rsidR="00117AEF" w:rsidRPr="008F71B3" w:rsidRDefault="00117AEF" w:rsidP="00117AEF">
      <w:pPr>
        <w:pStyle w:val="Footer"/>
        <w:rPr>
          <w:noProof/>
        </w:rPr>
      </w:pPr>
    </w:p>
    <w:p w14:paraId="27DCB661" w14:textId="77777777" w:rsidR="00117AEF" w:rsidRPr="008F71B3" w:rsidRDefault="00117AEF" w:rsidP="00117AEF">
      <w:pPr>
        <w:pStyle w:val="BodyTextIndent"/>
        <w:spacing w:line="276" w:lineRule="auto"/>
        <w:ind w:left="0" w:firstLine="720"/>
        <w:jc w:val="both"/>
        <w:rPr>
          <w:noProof/>
          <w:lang w:val="sr-Cyrl-RS"/>
        </w:rPr>
      </w:pPr>
      <w:r w:rsidRPr="008F71B3">
        <w:rPr>
          <w:b w:val="0"/>
          <w:noProof/>
        </w:rPr>
        <w:t>Понуђач се обавезује да изврши радове у свему према конкурсној документацији и својој понуди која ће бити саставни део уговора</w:t>
      </w:r>
      <w:r w:rsidRPr="008F71B3">
        <w:rPr>
          <w:noProof/>
        </w:rPr>
        <w:t>.</w:t>
      </w:r>
    </w:p>
    <w:p w14:paraId="594D7756" w14:textId="77777777" w:rsidR="00117AEF" w:rsidRPr="008F71B3" w:rsidRDefault="00117AEF" w:rsidP="00117AEF">
      <w:pPr>
        <w:pStyle w:val="BodyTextIndent"/>
        <w:spacing w:line="276" w:lineRule="auto"/>
        <w:ind w:left="0" w:firstLine="720"/>
        <w:jc w:val="both"/>
        <w:rPr>
          <w:noProof/>
          <w:lang w:val="sr-Latn-RS"/>
        </w:rPr>
      </w:pPr>
    </w:p>
    <w:p w14:paraId="0BE7FEC1" w14:textId="77777777" w:rsidR="00117AEF" w:rsidRPr="008F71B3" w:rsidRDefault="00117AEF" w:rsidP="00117AEF">
      <w:pPr>
        <w:pStyle w:val="BodyTextIndent"/>
        <w:spacing w:line="276" w:lineRule="auto"/>
        <w:ind w:left="0" w:firstLine="720"/>
        <w:jc w:val="both"/>
        <w:rPr>
          <w:noProof/>
          <w:lang w:val="en-US"/>
        </w:rPr>
      </w:pPr>
      <w:r w:rsidRPr="008F71B3">
        <w:rPr>
          <w:noProof/>
          <w:lang w:val="sr-Cyrl-RS"/>
        </w:rPr>
        <w:t>У поглављу бр.</w:t>
      </w:r>
      <w:r w:rsidRPr="008F71B3">
        <w:rPr>
          <w:noProof/>
          <w:lang w:val="sr-Latn-RS"/>
        </w:rPr>
        <w:t xml:space="preserve"> 12. </w:t>
      </w:r>
      <w:r w:rsidRPr="008F71B3">
        <w:rPr>
          <w:noProof/>
          <w:lang w:val="sr-Cyrl-RS"/>
        </w:rPr>
        <w:t xml:space="preserve">Обрасцу понуде где је наведен тип и модел одређеног произвођача, код сваког наведеног типа и модела произвођача додаје се реч „одговарајуће“. </w:t>
      </w:r>
    </w:p>
    <w:p w14:paraId="429AE33C" w14:textId="77777777" w:rsidR="002E413B" w:rsidRPr="008F71B3" w:rsidRDefault="002E413B">
      <w:pPr>
        <w:rPr>
          <w:b/>
          <w:noProof/>
          <w:lang w:val="sr-Cyrl-RS"/>
        </w:rPr>
      </w:pPr>
    </w:p>
    <w:p w14:paraId="4B0C3A08" w14:textId="77777777" w:rsidR="002E413B" w:rsidRPr="008F71B3" w:rsidRDefault="002E413B">
      <w:pPr>
        <w:rPr>
          <w:b/>
          <w:noProof/>
          <w:lang w:val="sr-Cyrl-RS"/>
        </w:rPr>
      </w:pPr>
    </w:p>
    <w:p w14:paraId="2F1B1874" w14:textId="77777777" w:rsidR="002E413B" w:rsidRDefault="002E413B">
      <w:pPr>
        <w:rPr>
          <w:b/>
          <w:noProof/>
          <w:lang w:val="sr-Cyrl-RS"/>
        </w:rPr>
      </w:pPr>
    </w:p>
    <w:p w14:paraId="3D85E1EC" w14:textId="77777777" w:rsidR="002E413B" w:rsidRDefault="002E413B">
      <w:pPr>
        <w:rPr>
          <w:b/>
          <w:noProof/>
          <w:lang w:val="sr-Cyrl-RS"/>
        </w:rPr>
      </w:pPr>
    </w:p>
    <w:p w14:paraId="5438F506" w14:textId="77777777" w:rsidR="002E413B" w:rsidRDefault="002E413B">
      <w:pPr>
        <w:rPr>
          <w:b/>
          <w:noProof/>
          <w:lang w:val="sr-Cyrl-RS"/>
        </w:rPr>
      </w:pPr>
    </w:p>
    <w:p w14:paraId="281CBC4D" w14:textId="77777777" w:rsidR="002E413B" w:rsidRDefault="002E413B">
      <w:pPr>
        <w:rPr>
          <w:b/>
          <w:noProof/>
          <w:lang w:val="sr-Cyrl-RS"/>
        </w:rPr>
      </w:pPr>
    </w:p>
    <w:p w14:paraId="717096A2" w14:textId="77777777" w:rsidR="002E413B" w:rsidRDefault="002E413B">
      <w:pPr>
        <w:rPr>
          <w:b/>
          <w:noProof/>
          <w:lang w:val="sr-Cyrl-RS"/>
        </w:rPr>
      </w:pPr>
    </w:p>
    <w:p w14:paraId="074FBBB1" w14:textId="77777777" w:rsidR="002E413B" w:rsidRDefault="002E413B">
      <w:pPr>
        <w:rPr>
          <w:b/>
          <w:noProof/>
          <w:lang w:val="sr-Cyrl-RS"/>
        </w:rPr>
      </w:pPr>
    </w:p>
    <w:p w14:paraId="18E02BED" w14:textId="77777777" w:rsidR="002E413B" w:rsidRDefault="002E413B">
      <w:pPr>
        <w:rPr>
          <w:b/>
          <w:noProof/>
          <w:lang w:val="sr-Cyrl-RS"/>
        </w:rPr>
      </w:pPr>
    </w:p>
    <w:p w14:paraId="6B01E688" w14:textId="77777777" w:rsidR="002E413B" w:rsidRDefault="002E413B">
      <w:pPr>
        <w:rPr>
          <w:b/>
          <w:noProof/>
          <w:lang w:val="sr-Cyrl-RS"/>
        </w:rPr>
      </w:pPr>
    </w:p>
    <w:p w14:paraId="42F5DB87" w14:textId="77777777" w:rsidR="002E413B" w:rsidRDefault="002E413B">
      <w:pPr>
        <w:rPr>
          <w:b/>
          <w:noProof/>
          <w:lang w:val="sr-Cyrl-RS"/>
        </w:rPr>
      </w:pPr>
    </w:p>
    <w:p w14:paraId="6CF3A813" w14:textId="77777777" w:rsidR="002E413B" w:rsidRDefault="002E413B">
      <w:pPr>
        <w:rPr>
          <w:b/>
          <w:noProof/>
          <w:lang w:val="sr-Cyrl-RS"/>
        </w:rPr>
      </w:pPr>
    </w:p>
    <w:p w14:paraId="5A83DF88" w14:textId="77777777" w:rsidR="002E413B" w:rsidRDefault="002E413B">
      <w:pPr>
        <w:rPr>
          <w:b/>
          <w:noProof/>
          <w:lang w:val="sr-Cyrl-RS"/>
        </w:rPr>
      </w:pPr>
    </w:p>
    <w:p w14:paraId="10233D33" w14:textId="77777777" w:rsidR="002E413B" w:rsidRDefault="002E413B">
      <w:pPr>
        <w:rPr>
          <w:b/>
          <w:noProof/>
          <w:lang w:val="sr-Cyrl-RS"/>
        </w:rPr>
      </w:pPr>
    </w:p>
    <w:p w14:paraId="32EF8A5F" w14:textId="77777777" w:rsidR="002E413B" w:rsidRDefault="002E413B">
      <w:pPr>
        <w:rPr>
          <w:b/>
          <w:noProof/>
          <w:lang w:val="sr-Cyrl-RS"/>
        </w:rPr>
      </w:pPr>
    </w:p>
    <w:p w14:paraId="2A9C24DF" w14:textId="77777777" w:rsidR="002E413B" w:rsidRDefault="002E413B">
      <w:pPr>
        <w:rPr>
          <w:b/>
          <w:noProof/>
          <w:lang w:val="sr-Cyrl-RS"/>
        </w:rPr>
      </w:pPr>
    </w:p>
    <w:p w14:paraId="433F47FE" w14:textId="77777777" w:rsidR="002E413B" w:rsidRDefault="002E413B">
      <w:pPr>
        <w:rPr>
          <w:b/>
          <w:noProof/>
          <w:lang w:val="sr-Cyrl-RS"/>
        </w:rPr>
      </w:pPr>
    </w:p>
    <w:p w14:paraId="6DB9B1F7" w14:textId="77777777" w:rsidR="002E413B" w:rsidRDefault="002E413B">
      <w:pPr>
        <w:rPr>
          <w:b/>
          <w:noProof/>
          <w:lang w:val="sr-Cyrl-RS"/>
        </w:rPr>
      </w:pPr>
    </w:p>
    <w:p w14:paraId="07ED30A4" w14:textId="77777777" w:rsidR="002E413B" w:rsidRDefault="002E413B">
      <w:pPr>
        <w:rPr>
          <w:b/>
          <w:noProof/>
          <w:lang w:val="sr-Cyrl-RS"/>
        </w:rPr>
      </w:pPr>
    </w:p>
    <w:p w14:paraId="316FCA3D" w14:textId="77777777" w:rsidR="002E413B" w:rsidRDefault="002E413B">
      <w:pPr>
        <w:rPr>
          <w:b/>
          <w:noProof/>
          <w:lang w:val="sr-Cyrl-RS"/>
        </w:rPr>
      </w:pPr>
    </w:p>
    <w:p w14:paraId="28AE44A7" w14:textId="77777777" w:rsidR="002E413B" w:rsidRDefault="002E413B">
      <w:pPr>
        <w:rPr>
          <w:b/>
          <w:noProof/>
          <w:lang w:val="sr-Cyrl-RS"/>
        </w:rPr>
      </w:pPr>
    </w:p>
    <w:p w14:paraId="408C80E0" w14:textId="77777777" w:rsidR="002E413B" w:rsidRDefault="002E413B">
      <w:pPr>
        <w:rPr>
          <w:b/>
          <w:noProof/>
          <w:lang w:val="sr-Cyrl-RS"/>
        </w:rPr>
      </w:pPr>
    </w:p>
    <w:p w14:paraId="6938F2C8" w14:textId="77777777" w:rsidR="002E413B" w:rsidRDefault="002E413B">
      <w:pPr>
        <w:rPr>
          <w:b/>
          <w:noProof/>
          <w:lang w:val="sr-Cyrl-RS"/>
        </w:rPr>
      </w:pPr>
    </w:p>
    <w:p w14:paraId="48C6C197" w14:textId="77777777" w:rsidR="002E413B" w:rsidRDefault="002E413B">
      <w:pPr>
        <w:rPr>
          <w:b/>
          <w:noProof/>
          <w:lang w:val="sr-Cyrl-RS"/>
        </w:rPr>
      </w:pPr>
    </w:p>
    <w:p w14:paraId="0BFD9D05" w14:textId="77777777" w:rsidR="002E413B" w:rsidRDefault="002E413B">
      <w:pPr>
        <w:rPr>
          <w:b/>
          <w:noProof/>
          <w:lang w:val="sr-Cyrl-RS"/>
        </w:rPr>
      </w:pPr>
    </w:p>
    <w:p w14:paraId="1B7D7028" w14:textId="77777777" w:rsidR="002E413B" w:rsidRDefault="002E413B">
      <w:pPr>
        <w:rPr>
          <w:b/>
          <w:noProof/>
          <w:lang w:val="sr-Cyrl-RS"/>
        </w:rPr>
      </w:pPr>
    </w:p>
    <w:p w14:paraId="36446FDF" w14:textId="77777777" w:rsidR="002E413B" w:rsidRDefault="002E413B">
      <w:pPr>
        <w:rPr>
          <w:b/>
          <w:noProof/>
          <w:lang w:val="sr-Cyrl-RS"/>
        </w:rPr>
      </w:pPr>
    </w:p>
    <w:p w14:paraId="7A848078" w14:textId="77777777" w:rsidR="002E413B" w:rsidRDefault="002E413B">
      <w:pPr>
        <w:rPr>
          <w:b/>
          <w:noProof/>
          <w:lang w:val="sr-Cyrl-RS"/>
        </w:rPr>
      </w:pPr>
    </w:p>
    <w:p w14:paraId="48418037" w14:textId="77777777" w:rsidR="002E413B" w:rsidRDefault="002E413B">
      <w:pPr>
        <w:rPr>
          <w:b/>
          <w:noProof/>
          <w:lang w:val="sr-Cyrl-RS"/>
        </w:rPr>
      </w:pPr>
    </w:p>
    <w:p w14:paraId="13E0AB27" w14:textId="77777777" w:rsidR="002E413B" w:rsidRDefault="002E413B">
      <w:pPr>
        <w:rPr>
          <w:b/>
          <w:noProof/>
          <w:lang w:val="sr-Cyrl-RS"/>
        </w:rPr>
      </w:pPr>
    </w:p>
    <w:p w14:paraId="2D12C399" w14:textId="77777777" w:rsidR="002E413B" w:rsidRDefault="002E413B">
      <w:pPr>
        <w:rPr>
          <w:b/>
          <w:noProof/>
          <w:lang w:val="sr-Cyrl-RS"/>
        </w:rPr>
      </w:pPr>
    </w:p>
    <w:p w14:paraId="43E6828C" w14:textId="77777777" w:rsidR="002E413B" w:rsidRDefault="002E413B">
      <w:pPr>
        <w:rPr>
          <w:b/>
          <w:noProof/>
          <w:lang w:val="sr-Cyrl-RS"/>
        </w:rPr>
      </w:pPr>
    </w:p>
    <w:p w14:paraId="7D2B1703" w14:textId="77777777" w:rsidR="002E413B" w:rsidRDefault="002E413B">
      <w:pPr>
        <w:rPr>
          <w:b/>
          <w:noProof/>
          <w:lang w:val="sr-Cyrl-RS"/>
        </w:rPr>
      </w:pPr>
    </w:p>
    <w:p w14:paraId="791ECC57" w14:textId="77777777" w:rsidR="002E413B" w:rsidRDefault="002E413B">
      <w:pPr>
        <w:rPr>
          <w:b/>
          <w:noProof/>
          <w:lang w:val="sr-Cyrl-RS"/>
        </w:rPr>
      </w:pPr>
    </w:p>
    <w:p w14:paraId="2D92285B" w14:textId="77777777" w:rsidR="002E413B" w:rsidRDefault="002E413B">
      <w:pPr>
        <w:rPr>
          <w:b/>
          <w:noProof/>
          <w:lang w:val="sr-Cyrl-RS"/>
        </w:rPr>
      </w:pPr>
    </w:p>
    <w:p w14:paraId="5B23038C" w14:textId="77777777" w:rsidR="002E413B" w:rsidRPr="002E413B" w:rsidRDefault="002E413B">
      <w:pPr>
        <w:rPr>
          <w:b/>
          <w:noProof/>
          <w:lang w:val="sr-Cyrl-RS"/>
        </w:rPr>
      </w:pPr>
    </w:p>
    <w:p w14:paraId="77F71B24" w14:textId="77777777" w:rsidR="00C95468" w:rsidRDefault="00C95468" w:rsidP="00C95468">
      <w:pPr>
        <w:jc w:val="both"/>
        <w:rPr>
          <w:bCs/>
          <w:iCs/>
        </w:rPr>
      </w:pPr>
    </w:p>
    <w:p w14:paraId="163CFB88" w14:textId="61DBA181" w:rsidR="00E43FAE" w:rsidRPr="00CC366C" w:rsidRDefault="00E43FAE" w:rsidP="00E7066D">
      <w:pPr>
        <w:pStyle w:val="Heading1"/>
      </w:pPr>
      <w:bookmarkStart w:id="25" w:name="_Toc389030812"/>
      <w:bookmarkStart w:id="26" w:name="_Toc375826005"/>
      <w:bookmarkStart w:id="27" w:name="_Toc448222236"/>
      <w:bookmarkStart w:id="28" w:name="_Toc477327708"/>
      <w:bookmarkStart w:id="29" w:name="_Toc477327991"/>
      <w:bookmarkStart w:id="30" w:name="_Toc477328720"/>
      <w:bookmarkStart w:id="31" w:name="_Toc477329191"/>
      <w:bookmarkStart w:id="32" w:name="_Toc479747423"/>
      <w:r w:rsidRPr="00CC366C">
        <w:lastRenderedPageBreak/>
        <w:t>ТЕХНИЧКА ДОКУМЕНТАЦИЈА</w:t>
      </w:r>
      <w:r w:rsidR="00A0769E" w:rsidRPr="00CC366C">
        <w:t xml:space="preserve"> </w:t>
      </w:r>
      <w:r w:rsidRPr="00CC366C">
        <w:t>ПРЕДМЕТА ЈАВНЕ</w:t>
      </w:r>
      <w:bookmarkEnd w:id="25"/>
      <w:r w:rsidRPr="00CC366C">
        <w:t xml:space="preserve"> НАБАВКЕ</w:t>
      </w:r>
      <w:bookmarkEnd w:id="26"/>
      <w:bookmarkEnd w:id="27"/>
      <w:bookmarkEnd w:id="28"/>
      <w:bookmarkEnd w:id="29"/>
      <w:bookmarkEnd w:id="30"/>
      <w:bookmarkEnd w:id="31"/>
      <w:bookmarkEnd w:id="32"/>
    </w:p>
    <w:p w14:paraId="3C8A5351" w14:textId="77777777" w:rsidR="00E43FAE" w:rsidRPr="00AE1407" w:rsidRDefault="00E43FAE" w:rsidP="00E43FAE">
      <w:pPr>
        <w:rPr>
          <w:bCs/>
          <w:iCs/>
        </w:rPr>
      </w:pPr>
    </w:p>
    <w:tbl>
      <w:tblPr>
        <w:tblW w:w="0" w:type="auto"/>
        <w:tblInd w:w="-371" w:type="dxa"/>
        <w:tblLayout w:type="fixed"/>
        <w:tblCellMar>
          <w:top w:w="55" w:type="dxa"/>
          <w:left w:w="55" w:type="dxa"/>
          <w:bottom w:w="55" w:type="dxa"/>
          <w:right w:w="55" w:type="dxa"/>
        </w:tblCellMar>
        <w:tblLook w:val="0000" w:firstRow="0" w:lastRow="0" w:firstColumn="0" w:lastColumn="0" w:noHBand="0" w:noVBand="0"/>
      </w:tblPr>
      <w:tblGrid>
        <w:gridCol w:w="9462"/>
      </w:tblGrid>
      <w:tr w:rsidR="00C20E93" w:rsidRPr="00AE1407" w14:paraId="3EC8E8CC" w14:textId="77777777" w:rsidTr="00CC45E0">
        <w:tc>
          <w:tcPr>
            <w:tcW w:w="9462" w:type="dxa"/>
            <w:shd w:val="clear" w:color="auto" w:fill="auto"/>
          </w:tcPr>
          <w:p w14:paraId="58B4E9A0" w14:textId="77777777" w:rsidR="002E413B" w:rsidRDefault="002E413B" w:rsidP="002E413B">
            <w:pPr>
              <w:ind w:firstLine="360"/>
              <w:rPr>
                <w:noProof/>
                <w:color w:val="FF0000"/>
              </w:rPr>
            </w:pPr>
          </w:p>
          <w:tbl>
            <w:tblPr>
              <w:tblW w:w="9288" w:type="dxa"/>
              <w:tblLayout w:type="fixed"/>
              <w:tblCellMar>
                <w:top w:w="55" w:type="dxa"/>
                <w:left w:w="55" w:type="dxa"/>
                <w:bottom w:w="55" w:type="dxa"/>
                <w:right w:w="55" w:type="dxa"/>
              </w:tblCellMar>
              <w:tblLook w:val="0000" w:firstRow="0" w:lastRow="0" w:firstColumn="0" w:lastColumn="0" w:noHBand="0" w:noVBand="0"/>
            </w:tblPr>
            <w:tblGrid>
              <w:gridCol w:w="9288"/>
            </w:tblGrid>
            <w:tr w:rsidR="002E413B" w:rsidRPr="00AE1407" w14:paraId="4AC94933" w14:textId="77777777" w:rsidTr="00BB78E9">
              <w:tc>
                <w:tcPr>
                  <w:tcW w:w="9288" w:type="dxa"/>
                  <w:shd w:val="clear" w:color="auto" w:fill="auto"/>
                </w:tcPr>
                <w:p w14:paraId="2F737645" w14:textId="77777777" w:rsidR="002E413B" w:rsidRDefault="002E413B" w:rsidP="00982E0A">
                  <w:pPr>
                    <w:jc w:val="both"/>
                    <w:rPr>
                      <w:noProof/>
                      <w:lang w:val="sr-Cyrl-RS"/>
                    </w:rPr>
                  </w:pPr>
                  <w:r w:rsidRPr="003B2CDF">
                    <w:rPr>
                      <w:noProof/>
                    </w:rPr>
                    <w:t>Кон</w:t>
                  </w:r>
                  <w:r>
                    <w:rPr>
                      <w:noProof/>
                    </w:rPr>
                    <w:t xml:space="preserve">курсна документација не садржи </w:t>
                  </w:r>
                  <w:r w:rsidRPr="003B2CDF">
                    <w:rPr>
                      <w:noProof/>
                    </w:rPr>
                    <w:t>техничку документацију – пројекат</w:t>
                  </w:r>
                  <w:r>
                    <w:rPr>
                      <w:noProof/>
                    </w:rPr>
                    <w:t>.</w:t>
                  </w:r>
                </w:p>
                <w:p w14:paraId="7B8CF20E" w14:textId="77777777" w:rsidR="002E413B" w:rsidRPr="004D2701" w:rsidRDefault="002E413B" w:rsidP="00982E0A">
                  <w:pPr>
                    <w:jc w:val="both"/>
                    <w:rPr>
                      <w:noProof/>
                      <w:lang w:val="sr-Cyrl-RS"/>
                    </w:rPr>
                  </w:pPr>
                </w:p>
                <w:p w14:paraId="692EFDBE" w14:textId="77777777" w:rsidR="002E413B" w:rsidRPr="00AE1407" w:rsidRDefault="002E413B" w:rsidP="00982E0A">
                  <w:pPr>
                    <w:jc w:val="both"/>
                  </w:pPr>
                  <w:r>
                    <w:rPr>
                      <w:noProof/>
                      <w:lang w:val="sr-Cyrl-RS"/>
                    </w:rPr>
                    <w:t xml:space="preserve">         </w:t>
                  </w:r>
                  <w:r w:rsidRPr="005C6CCC">
                    <w:rPr>
                      <w:noProof/>
                    </w:rPr>
                    <w:t>Сви заинтересовани понуђачи могу пре давања понуда да изврше увид у пројекат предмета јавне набаке, и изађу на место радова уз претходну најаву Александру Пространу дипл. гр</w:t>
                  </w:r>
                  <w:r w:rsidRPr="005C6CCC">
                    <w:rPr>
                      <w:noProof/>
                      <w:lang w:val="en-US"/>
                    </w:rPr>
                    <w:t>a</w:t>
                  </w:r>
                  <w:r w:rsidRPr="005C6CCC">
                    <w:rPr>
                      <w:noProof/>
                    </w:rPr>
                    <w:t>ђ. инж., на тел: 021/529-445 сваког радног дана од 10-12 часова</w:t>
                  </w:r>
                  <w:r w:rsidRPr="003B2CDF">
                    <w:rPr>
                      <w:noProof/>
                    </w:rPr>
                    <w:t>.</w:t>
                  </w:r>
                </w:p>
              </w:tc>
            </w:tr>
          </w:tbl>
          <w:p w14:paraId="21AB2C22" w14:textId="77777777" w:rsidR="00E43FAE" w:rsidRPr="00AE1407" w:rsidRDefault="00E43FAE" w:rsidP="00A37566">
            <w:pPr>
              <w:jc w:val="both"/>
            </w:pPr>
          </w:p>
        </w:tc>
      </w:tr>
    </w:tbl>
    <w:p w14:paraId="3B1C9BF5" w14:textId="77777777" w:rsidR="00C15D3D" w:rsidRDefault="00C15D3D" w:rsidP="00C15D3D">
      <w:pPr>
        <w:ind w:firstLine="360"/>
        <w:rPr>
          <w:noProof/>
          <w:color w:val="FF0000"/>
        </w:rPr>
      </w:pPr>
    </w:p>
    <w:p w14:paraId="2DBFDD09" w14:textId="77777777" w:rsidR="002B548B" w:rsidRDefault="002B548B" w:rsidP="00C15D3D">
      <w:pPr>
        <w:ind w:firstLine="360"/>
        <w:rPr>
          <w:noProof/>
          <w:color w:val="FF0000"/>
        </w:rPr>
      </w:pPr>
    </w:p>
    <w:p w14:paraId="348F6B07" w14:textId="77777777" w:rsidR="002B548B" w:rsidRDefault="002B548B" w:rsidP="00C15D3D">
      <w:pPr>
        <w:ind w:firstLine="360"/>
        <w:rPr>
          <w:noProof/>
          <w:color w:val="FF0000"/>
        </w:rPr>
      </w:pPr>
    </w:p>
    <w:p w14:paraId="7D09AD54" w14:textId="77777777" w:rsidR="002B548B" w:rsidRDefault="002B548B" w:rsidP="00C15D3D">
      <w:pPr>
        <w:ind w:firstLine="360"/>
        <w:rPr>
          <w:noProof/>
          <w:color w:val="FF0000"/>
        </w:rPr>
      </w:pPr>
    </w:p>
    <w:p w14:paraId="774B5BC9" w14:textId="77777777" w:rsidR="002B548B" w:rsidRDefault="002B548B" w:rsidP="00C15D3D">
      <w:pPr>
        <w:ind w:firstLine="360"/>
        <w:rPr>
          <w:noProof/>
          <w:color w:val="FF0000"/>
        </w:rPr>
      </w:pPr>
    </w:p>
    <w:p w14:paraId="210D19FE" w14:textId="77777777" w:rsidR="002B548B" w:rsidRDefault="002B548B" w:rsidP="00C15D3D">
      <w:pPr>
        <w:ind w:firstLine="360"/>
        <w:rPr>
          <w:noProof/>
          <w:color w:val="FF0000"/>
        </w:rPr>
      </w:pPr>
    </w:p>
    <w:p w14:paraId="0EAAF560" w14:textId="77777777" w:rsidR="002B548B" w:rsidRDefault="002B548B" w:rsidP="00C15D3D">
      <w:pPr>
        <w:ind w:firstLine="360"/>
        <w:rPr>
          <w:noProof/>
          <w:color w:val="FF0000"/>
        </w:rPr>
      </w:pPr>
    </w:p>
    <w:p w14:paraId="4F941E05" w14:textId="77777777" w:rsidR="002B548B" w:rsidRDefault="002B548B" w:rsidP="00C15D3D">
      <w:pPr>
        <w:ind w:firstLine="360"/>
        <w:rPr>
          <w:noProof/>
          <w:color w:val="FF0000"/>
        </w:rPr>
      </w:pPr>
    </w:p>
    <w:p w14:paraId="00507DDD" w14:textId="77777777" w:rsidR="002B548B" w:rsidRDefault="002B548B" w:rsidP="00C15D3D">
      <w:pPr>
        <w:ind w:firstLine="360"/>
        <w:rPr>
          <w:noProof/>
          <w:color w:val="FF0000"/>
        </w:rPr>
      </w:pPr>
    </w:p>
    <w:p w14:paraId="2AF924CF" w14:textId="77777777" w:rsidR="002B548B" w:rsidRDefault="002B548B" w:rsidP="00C15D3D">
      <w:pPr>
        <w:ind w:firstLine="360"/>
        <w:rPr>
          <w:noProof/>
          <w:color w:val="FF0000"/>
        </w:rPr>
      </w:pPr>
    </w:p>
    <w:p w14:paraId="3305E268" w14:textId="77777777" w:rsidR="002B548B" w:rsidRDefault="002B548B" w:rsidP="00C15D3D">
      <w:pPr>
        <w:ind w:firstLine="360"/>
        <w:rPr>
          <w:noProof/>
          <w:color w:val="FF0000"/>
        </w:rPr>
      </w:pPr>
    </w:p>
    <w:p w14:paraId="03CB8368" w14:textId="77777777" w:rsidR="002B548B" w:rsidRDefault="002B548B" w:rsidP="00C15D3D">
      <w:pPr>
        <w:ind w:firstLine="360"/>
        <w:rPr>
          <w:noProof/>
          <w:color w:val="FF0000"/>
        </w:rPr>
      </w:pPr>
    </w:p>
    <w:p w14:paraId="317CD52B" w14:textId="77777777" w:rsidR="002B548B" w:rsidRDefault="002B548B" w:rsidP="00C15D3D">
      <w:pPr>
        <w:ind w:firstLine="360"/>
        <w:rPr>
          <w:noProof/>
          <w:color w:val="FF0000"/>
        </w:rPr>
      </w:pPr>
    </w:p>
    <w:p w14:paraId="1D0AA8CB" w14:textId="77777777" w:rsidR="002B548B" w:rsidRDefault="002B548B" w:rsidP="00C15D3D">
      <w:pPr>
        <w:ind w:firstLine="360"/>
        <w:rPr>
          <w:noProof/>
          <w:color w:val="FF0000"/>
        </w:rPr>
      </w:pPr>
    </w:p>
    <w:p w14:paraId="3CFA22E0" w14:textId="77777777" w:rsidR="002B548B" w:rsidRDefault="002B548B" w:rsidP="00C15D3D">
      <w:pPr>
        <w:ind w:firstLine="360"/>
        <w:rPr>
          <w:noProof/>
          <w:color w:val="FF0000"/>
        </w:rPr>
      </w:pPr>
    </w:p>
    <w:p w14:paraId="6318CEE1" w14:textId="77777777" w:rsidR="002B548B" w:rsidRDefault="002B548B" w:rsidP="00C15D3D">
      <w:pPr>
        <w:ind w:firstLine="360"/>
        <w:rPr>
          <w:noProof/>
          <w:color w:val="FF0000"/>
        </w:rPr>
      </w:pPr>
    </w:p>
    <w:p w14:paraId="49C56FF8" w14:textId="77777777" w:rsidR="002B548B" w:rsidRDefault="002B548B" w:rsidP="00C15D3D">
      <w:pPr>
        <w:ind w:firstLine="360"/>
        <w:rPr>
          <w:noProof/>
          <w:color w:val="FF0000"/>
        </w:rPr>
      </w:pPr>
    </w:p>
    <w:p w14:paraId="36655BF4" w14:textId="77777777" w:rsidR="002B548B" w:rsidRDefault="002B548B" w:rsidP="00C15D3D">
      <w:pPr>
        <w:ind w:firstLine="360"/>
        <w:rPr>
          <w:noProof/>
          <w:color w:val="FF0000"/>
        </w:rPr>
      </w:pPr>
    </w:p>
    <w:p w14:paraId="698577D4" w14:textId="77777777" w:rsidR="002B548B" w:rsidRDefault="002B548B" w:rsidP="00C15D3D">
      <w:pPr>
        <w:ind w:firstLine="360"/>
        <w:rPr>
          <w:noProof/>
          <w:color w:val="FF0000"/>
        </w:rPr>
      </w:pPr>
    </w:p>
    <w:p w14:paraId="4052F833" w14:textId="77777777" w:rsidR="002B548B" w:rsidRDefault="002B548B" w:rsidP="00C15D3D">
      <w:pPr>
        <w:ind w:firstLine="360"/>
        <w:rPr>
          <w:noProof/>
          <w:color w:val="FF0000"/>
        </w:rPr>
      </w:pPr>
    </w:p>
    <w:p w14:paraId="4A08A3DA" w14:textId="77777777" w:rsidR="002B548B" w:rsidRDefault="002B548B" w:rsidP="00C15D3D">
      <w:pPr>
        <w:ind w:firstLine="360"/>
        <w:rPr>
          <w:noProof/>
          <w:color w:val="FF0000"/>
        </w:rPr>
      </w:pPr>
    </w:p>
    <w:p w14:paraId="4882CE8B" w14:textId="77777777" w:rsidR="002B548B" w:rsidRDefault="002B548B" w:rsidP="00C15D3D">
      <w:pPr>
        <w:ind w:firstLine="360"/>
        <w:rPr>
          <w:noProof/>
          <w:color w:val="FF0000"/>
        </w:rPr>
      </w:pPr>
    </w:p>
    <w:p w14:paraId="5D3A76FF" w14:textId="77777777" w:rsidR="002B548B" w:rsidRDefault="002B548B" w:rsidP="00C15D3D">
      <w:pPr>
        <w:ind w:firstLine="360"/>
        <w:rPr>
          <w:noProof/>
          <w:color w:val="FF0000"/>
        </w:rPr>
      </w:pPr>
    </w:p>
    <w:p w14:paraId="26F3FFF0" w14:textId="77777777" w:rsidR="002B548B" w:rsidRDefault="002B548B" w:rsidP="00C15D3D">
      <w:pPr>
        <w:ind w:firstLine="360"/>
        <w:rPr>
          <w:noProof/>
          <w:color w:val="FF0000"/>
        </w:rPr>
      </w:pPr>
    </w:p>
    <w:p w14:paraId="79AE51DB" w14:textId="77777777" w:rsidR="002B548B" w:rsidRDefault="002B548B" w:rsidP="00C15D3D">
      <w:pPr>
        <w:ind w:firstLine="360"/>
        <w:rPr>
          <w:noProof/>
          <w:color w:val="FF0000"/>
        </w:rPr>
      </w:pPr>
    </w:p>
    <w:p w14:paraId="2F873D30" w14:textId="77777777" w:rsidR="002B548B" w:rsidRDefault="002B548B" w:rsidP="00C15D3D">
      <w:pPr>
        <w:ind w:firstLine="360"/>
        <w:rPr>
          <w:noProof/>
          <w:color w:val="FF0000"/>
        </w:rPr>
      </w:pPr>
    </w:p>
    <w:p w14:paraId="72433360" w14:textId="77777777" w:rsidR="002B548B" w:rsidRDefault="002B548B" w:rsidP="00C15D3D">
      <w:pPr>
        <w:ind w:firstLine="360"/>
        <w:rPr>
          <w:noProof/>
          <w:color w:val="FF0000"/>
        </w:rPr>
      </w:pPr>
    </w:p>
    <w:p w14:paraId="1716DB05" w14:textId="77777777" w:rsidR="002B548B" w:rsidRDefault="002B548B" w:rsidP="00C15D3D">
      <w:pPr>
        <w:ind w:firstLine="360"/>
        <w:rPr>
          <w:noProof/>
          <w:color w:val="FF0000"/>
        </w:rPr>
      </w:pPr>
    </w:p>
    <w:p w14:paraId="62DD0D14" w14:textId="77777777" w:rsidR="002B548B" w:rsidRDefault="002B548B" w:rsidP="00C15D3D">
      <w:pPr>
        <w:ind w:firstLine="360"/>
        <w:rPr>
          <w:noProof/>
          <w:color w:val="FF0000"/>
        </w:rPr>
      </w:pPr>
    </w:p>
    <w:p w14:paraId="554BB64B" w14:textId="77777777" w:rsidR="002B548B" w:rsidRDefault="002B548B" w:rsidP="00C15D3D">
      <w:pPr>
        <w:ind w:firstLine="360"/>
        <w:rPr>
          <w:noProof/>
          <w:color w:val="FF0000"/>
        </w:rPr>
      </w:pPr>
    </w:p>
    <w:p w14:paraId="549D4904" w14:textId="77777777" w:rsidR="002B548B" w:rsidRDefault="002B548B" w:rsidP="00C15D3D">
      <w:pPr>
        <w:ind w:firstLine="360"/>
        <w:rPr>
          <w:noProof/>
          <w:color w:val="FF0000"/>
        </w:rPr>
      </w:pPr>
    </w:p>
    <w:p w14:paraId="3106FC44" w14:textId="77777777" w:rsidR="002B548B" w:rsidRDefault="002B548B" w:rsidP="00C15D3D">
      <w:pPr>
        <w:ind w:firstLine="360"/>
        <w:rPr>
          <w:noProof/>
          <w:color w:val="FF0000"/>
        </w:rPr>
      </w:pPr>
    </w:p>
    <w:p w14:paraId="74088010" w14:textId="77777777" w:rsidR="002B548B" w:rsidRDefault="002B548B" w:rsidP="00C15D3D">
      <w:pPr>
        <w:ind w:firstLine="360"/>
        <w:rPr>
          <w:noProof/>
          <w:color w:val="FF0000"/>
        </w:rPr>
      </w:pPr>
    </w:p>
    <w:p w14:paraId="0525CAF8" w14:textId="77777777" w:rsidR="002B548B" w:rsidRDefault="002B548B" w:rsidP="00C15D3D">
      <w:pPr>
        <w:ind w:firstLine="360"/>
        <w:rPr>
          <w:noProof/>
          <w:color w:val="FF0000"/>
        </w:rPr>
      </w:pPr>
    </w:p>
    <w:p w14:paraId="15E847F7" w14:textId="77777777" w:rsidR="002B548B" w:rsidRDefault="002B548B" w:rsidP="00C15D3D">
      <w:pPr>
        <w:ind w:firstLine="360"/>
        <w:rPr>
          <w:noProof/>
          <w:color w:val="FF0000"/>
        </w:rPr>
      </w:pPr>
    </w:p>
    <w:p w14:paraId="6419A029" w14:textId="77777777" w:rsidR="002B548B" w:rsidRPr="00DC4D6D" w:rsidRDefault="002B548B" w:rsidP="00C15D3D">
      <w:pPr>
        <w:ind w:firstLine="360"/>
        <w:rPr>
          <w:noProof/>
          <w:color w:val="FF0000"/>
        </w:rPr>
      </w:pPr>
    </w:p>
    <w:p w14:paraId="0537112F" w14:textId="77777777" w:rsidR="002B548B" w:rsidRPr="00AE1407" w:rsidRDefault="00C15D3D" w:rsidP="00C15D3D">
      <w:pPr>
        <w:ind w:firstLine="360"/>
        <w:rPr>
          <w:noProof/>
        </w:rPr>
      </w:pPr>
      <w:r w:rsidRPr="00DC4D6D">
        <w:rPr>
          <w:noProof/>
          <w:color w:val="FF0000"/>
        </w:rPr>
        <w:tab/>
      </w:r>
    </w:p>
    <w:p w14:paraId="5397E922" w14:textId="2B6CBA62" w:rsidR="00E43FAE" w:rsidRPr="00C15D3D" w:rsidRDefault="00E43FAE" w:rsidP="00C15D3D">
      <w:pPr>
        <w:ind w:firstLine="360"/>
        <w:rPr>
          <w:noProof/>
        </w:rPr>
      </w:pPr>
      <w:r w:rsidRPr="00AE1407">
        <w:rPr>
          <w:noProof/>
        </w:rPr>
        <w:br w:type="page"/>
      </w:r>
    </w:p>
    <w:p w14:paraId="3C990FE9" w14:textId="23A68813" w:rsidR="00127AFC" w:rsidRPr="00CC366C" w:rsidRDefault="002D5B2C" w:rsidP="00E7066D">
      <w:pPr>
        <w:pStyle w:val="Heading1"/>
      </w:pPr>
      <w:bookmarkStart w:id="33" w:name="_Toc389030813"/>
      <w:bookmarkStart w:id="34" w:name="_Toc448222237"/>
      <w:bookmarkStart w:id="35" w:name="_Toc375826006"/>
      <w:bookmarkStart w:id="36" w:name="_Toc477327709"/>
      <w:bookmarkStart w:id="37" w:name="_Toc477327992"/>
      <w:bookmarkStart w:id="38" w:name="_Toc477328721"/>
      <w:bookmarkStart w:id="39" w:name="_Toc477329192"/>
      <w:bookmarkStart w:id="40" w:name="_Toc479747424"/>
      <w:r w:rsidRPr="00CC366C">
        <w:lastRenderedPageBreak/>
        <w:t>УСЛОВИ ЗА УЧЕШЋЕ У ПОСТУПКУ ЈАВНЕ НАБАВКЕ</w:t>
      </w:r>
      <w:bookmarkEnd w:id="33"/>
      <w:bookmarkEnd w:id="34"/>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35"/>
      <w:bookmarkEnd w:id="36"/>
      <w:bookmarkEnd w:id="37"/>
      <w:bookmarkEnd w:id="38"/>
      <w:bookmarkEnd w:id="39"/>
      <w:bookmarkEnd w:id="40"/>
    </w:p>
    <w:p w14:paraId="6F04FFA3" w14:textId="77777777" w:rsidR="007B7D80" w:rsidRPr="00C35CDB" w:rsidRDefault="007B7D80" w:rsidP="007B7D80">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14:paraId="570433F6" w14:textId="77777777" w:rsidR="002050CA" w:rsidRDefault="002050CA" w:rsidP="002050CA">
      <w:pPr>
        <w:rPr>
          <w:lang w:val="sr-Latn-CS"/>
        </w:rPr>
      </w:pPr>
    </w:p>
    <w:tbl>
      <w:tblPr>
        <w:tblW w:w="9371"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993"/>
        <w:gridCol w:w="4536"/>
      </w:tblGrid>
      <w:tr w:rsidR="002E413B" w:rsidRPr="00AE1407" w14:paraId="22EDEC2C" w14:textId="77777777" w:rsidTr="002E413B">
        <w:trPr>
          <w:trHeight w:val="972"/>
        </w:trPr>
        <w:tc>
          <w:tcPr>
            <w:tcW w:w="801" w:type="dxa"/>
            <w:vAlign w:val="center"/>
          </w:tcPr>
          <w:p w14:paraId="57B1385F" w14:textId="77777777" w:rsidR="002E413B" w:rsidRPr="00AE1407" w:rsidRDefault="002E413B" w:rsidP="00CD60D3">
            <w:pPr>
              <w:jc w:val="center"/>
              <w:rPr>
                <w:noProof/>
              </w:rPr>
            </w:pPr>
            <w:r w:rsidRPr="00AE1407">
              <w:rPr>
                <w:noProof/>
              </w:rPr>
              <w:t>Бр.</w:t>
            </w:r>
          </w:p>
        </w:tc>
        <w:tc>
          <w:tcPr>
            <w:tcW w:w="4034" w:type="dxa"/>
            <w:gridSpan w:val="2"/>
            <w:vAlign w:val="center"/>
          </w:tcPr>
          <w:p w14:paraId="44CC777E" w14:textId="77777777" w:rsidR="002E413B" w:rsidRPr="00AE1407" w:rsidRDefault="002E413B" w:rsidP="00CD60D3">
            <w:pPr>
              <w:jc w:val="center"/>
              <w:rPr>
                <w:noProof/>
              </w:rPr>
            </w:pPr>
            <w:r w:rsidRPr="00AE1407">
              <w:rPr>
                <w:noProof/>
              </w:rPr>
              <w:t>УСЛОВИ</w:t>
            </w:r>
          </w:p>
        </w:tc>
        <w:tc>
          <w:tcPr>
            <w:tcW w:w="4536" w:type="dxa"/>
            <w:vAlign w:val="center"/>
          </w:tcPr>
          <w:p w14:paraId="7310F496" w14:textId="77777777" w:rsidR="002E413B" w:rsidRPr="00AE1407" w:rsidRDefault="002E413B" w:rsidP="00CD60D3">
            <w:pPr>
              <w:jc w:val="center"/>
              <w:rPr>
                <w:noProof/>
              </w:rPr>
            </w:pPr>
            <w:r w:rsidRPr="00AE1407">
              <w:rPr>
                <w:noProof/>
              </w:rPr>
              <w:t>ДОКАЗИ</w:t>
            </w:r>
          </w:p>
        </w:tc>
      </w:tr>
      <w:tr w:rsidR="002E413B" w:rsidRPr="00AE1407" w14:paraId="23AB3BF9" w14:textId="77777777" w:rsidTr="002E413B">
        <w:trPr>
          <w:trHeight w:val="505"/>
        </w:trPr>
        <w:tc>
          <w:tcPr>
            <w:tcW w:w="9371" w:type="dxa"/>
            <w:gridSpan w:val="4"/>
          </w:tcPr>
          <w:p w14:paraId="1C8A1F24" w14:textId="77777777" w:rsidR="002E413B" w:rsidRPr="00AE1407" w:rsidRDefault="002E413B" w:rsidP="00CD60D3">
            <w:pPr>
              <w:jc w:val="center"/>
              <w:rPr>
                <w:b/>
                <w:noProof/>
              </w:rPr>
            </w:pPr>
            <w:r w:rsidRPr="00AE1407">
              <w:rPr>
                <w:b/>
                <w:noProof/>
              </w:rPr>
              <w:t>ОБАВЕЗНИ УСЛОВИ ЗА УЧЕШЋЕ У ПОСТУПКУ ЈАВНЕ НАБАВКЕ ИЗ ЧЛАНА 75. ЗАКОНА</w:t>
            </w:r>
          </w:p>
        </w:tc>
      </w:tr>
      <w:tr w:rsidR="002E413B" w:rsidRPr="00AE1407" w14:paraId="188A7F4F" w14:textId="77777777" w:rsidTr="002E413B">
        <w:trPr>
          <w:trHeight w:val="505"/>
        </w:trPr>
        <w:tc>
          <w:tcPr>
            <w:tcW w:w="801" w:type="dxa"/>
            <w:vAlign w:val="center"/>
          </w:tcPr>
          <w:p w14:paraId="7B28910D" w14:textId="77777777" w:rsidR="002E413B" w:rsidRPr="00AE1407" w:rsidRDefault="002E413B" w:rsidP="00BD619D">
            <w:pPr>
              <w:pStyle w:val="ListParagraph"/>
              <w:numPr>
                <w:ilvl w:val="0"/>
                <w:numId w:val="18"/>
              </w:numPr>
              <w:rPr>
                <w:noProof/>
              </w:rPr>
            </w:pPr>
          </w:p>
        </w:tc>
        <w:tc>
          <w:tcPr>
            <w:tcW w:w="4034" w:type="dxa"/>
            <w:gridSpan w:val="2"/>
          </w:tcPr>
          <w:p w14:paraId="5E519881" w14:textId="77777777" w:rsidR="002E413B" w:rsidRPr="00AE1407" w:rsidRDefault="002E413B"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536" w:type="dxa"/>
          </w:tcPr>
          <w:p w14:paraId="42BD1BDF" w14:textId="72CE6C54" w:rsidR="002E413B" w:rsidRDefault="002E413B" w:rsidP="00753D5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 xml:space="preserve">: </w:t>
            </w:r>
          </w:p>
          <w:p w14:paraId="3C88EFE8" w14:textId="15E64E7F" w:rsidR="002E413B" w:rsidRPr="00B741B2" w:rsidRDefault="002E413B" w:rsidP="00CD60D3">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77777777" w:rsidR="002E413B" w:rsidRPr="009937B8" w:rsidRDefault="002E413B"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14:paraId="7B548592" w14:textId="3F5E229F" w:rsidR="002E413B" w:rsidRPr="00B741B2" w:rsidRDefault="002E413B" w:rsidP="00CD60D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2E413B" w:rsidRPr="00AE1407" w14:paraId="1C66CB3C" w14:textId="77777777" w:rsidTr="002E413B">
        <w:trPr>
          <w:trHeight w:val="458"/>
        </w:trPr>
        <w:tc>
          <w:tcPr>
            <w:tcW w:w="801" w:type="dxa"/>
            <w:vAlign w:val="center"/>
          </w:tcPr>
          <w:p w14:paraId="1442B07A" w14:textId="77777777" w:rsidR="002E413B" w:rsidRPr="00AE1407" w:rsidRDefault="002E413B" w:rsidP="00BD619D">
            <w:pPr>
              <w:pStyle w:val="ListParagraph"/>
              <w:numPr>
                <w:ilvl w:val="0"/>
                <w:numId w:val="18"/>
              </w:numPr>
              <w:rPr>
                <w:noProof/>
              </w:rPr>
            </w:pPr>
          </w:p>
        </w:tc>
        <w:tc>
          <w:tcPr>
            <w:tcW w:w="4034" w:type="dxa"/>
            <w:gridSpan w:val="2"/>
            <w:vAlign w:val="center"/>
          </w:tcPr>
          <w:p w14:paraId="5D78E354" w14:textId="77777777" w:rsidR="002E413B" w:rsidRPr="00AE1407" w:rsidRDefault="002E413B"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536" w:type="dxa"/>
          </w:tcPr>
          <w:p w14:paraId="01B5F166" w14:textId="19B4692E" w:rsidR="002E413B" w:rsidRPr="009937B8" w:rsidRDefault="002E413B"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14:paraId="3BFA8E67" w14:textId="3DD4E55A" w:rsidR="002E413B" w:rsidRPr="000738FF" w:rsidRDefault="002E413B" w:rsidP="009937B8">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26F2B38D" w:rsidR="002E413B" w:rsidRPr="00AE1407" w:rsidRDefault="002E413B"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xml:space="preserve">, којим се потврђује да правно лице није осуђивано </w:t>
            </w:r>
            <w:r w:rsidRPr="00AE1407">
              <w:rPr>
                <w:rFonts w:ascii="Times New Roman" w:hAnsi="Times New Roman" w:cs="Times New Roman"/>
                <w:color w:val="auto"/>
              </w:rPr>
              <w:lastRenderedPageBreak/>
              <w:t>за неко од кривичн</w:t>
            </w:r>
            <w:r>
              <w:rPr>
                <w:rFonts w:ascii="Times New Roman" w:hAnsi="Times New Roman" w:cs="Times New Roman"/>
                <w:color w:val="auto"/>
              </w:rPr>
              <w:t>их дела организованог криминала.</w:t>
            </w:r>
            <w:r w:rsidRPr="00AE1407">
              <w:rPr>
                <w:rFonts w:ascii="Times New Roman" w:hAnsi="Times New Roman" w:cs="Times New Roman"/>
                <w:color w:val="auto"/>
              </w:rPr>
              <w:t xml:space="preserve"> </w:t>
            </w:r>
          </w:p>
          <w:p w14:paraId="296CEA8E" w14:textId="531CBF22" w:rsidR="002E413B" w:rsidRPr="005B07C0" w:rsidRDefault="002E413B"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2E413B" w:rsidRPr="009937B8" w:rsidRDefault="002E413B"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2E413B" w:rsidRPr="0028014B" w:rsidRDefault="002E413B"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2E413B" w:rsidRPr="00AE1407" w14:paraId="52084727" w14:textId="77777777" w:rsidTr="002E413B">
        <w:trPr>
          <w:trHeight w:val="789"/>
        </w:trPr>
        <w:tc>
          <w:tcPr>
            <w:tcW w:w="801" w:type="dxa"/>
            <w:vAlign w:val="center"/>
          </w:tcPr>
          <w:p w14:paraId="2E8F8661" w14:textId="77777777" w:rsidR="002E413B" w:rsidRPr="00AE1407" w:rsidRDefault="002E413B" w:rsidP="00BD619D">
            <w:pPr>
              <w:pStyle w:val="ListParagraph"/>
              <w:numPr>
                <w:ilvl w:val="0"/>
                <w:numId w:val="18"/>
              </w:numPr>
              <w:rPr>
                <w:noProof/>
              </w:rPr>
            </w:pPr>
          </w:p>
        </w:tc>
        <w:tc>
          <w:tcPr>
            <w:tcW w:w="4034" w:type="dxa"/>
            <w:gridSpan w:val="2"/>
            <w:vAlign w:val="center"/>
          </w:tcPr>
          <w:p w14:paraId="5322F8F3" w14:textId="77777777" w:rsidR="002E413B" w:rsidRPr="00AE1407" w:rsidRDefault="002E413B"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536" w:type="dxa"/>
          </w:tcPr>
          <w:p w14:paraId="7FB56794" w14:textId="3AA5DEA8" w:rsidR="002E413B" w:rsidRPr="00AE1407" w:rsidRDefault="002E413B"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2E413B" w:rsidRPr="00753D5C" w:rsidRDefault="002E413B"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2E413B" w:rsidRPr="00AE1407" w14:paraId="7FF5CE72" w14:textId="77777777" w:rsidTr="00982E0A">
        <w:trPr>
          <w:trHeight w:val="848"/>
        </w:trPr>
        <w:tc>
          <w:tcPr>
            <w:tcW w:w="9371" w:type="dxa"/>
            <w:gridSpan w:val="4"/>
            <w:vAlign w:val="center"/>
          </w:tcPr>
          <w:p w14:paraId="5715F21B" w14:textId="77777777" w:rsidR="002E413B" w:rsidRPr="001E45F1" w:rsidRDefault="002E413B" w:rsidP="00982E0A">
            <w:pPr>
              <w:jc w:val="center"/>
              <w:rPr>
                <w:b/>
                <w:noProof/>
              </w:rPr>
            </w:pPr>
            <w:r w:rsidRPr="002E413B">
              <w:rPr>
                <w:b/>
                <w:noProof/>
              </w:rPr>
              <w:t>ДОДАТНИ УСЛОВИ ЗА УЧЕШЋЕ У ПОСТУПКУ ЈАВНЕ НАБАВКЕ ИЗ ЧЛАНА 76. ЗАКОНА</w:t>
            </w:r>
          </w:p>
        </w:tc>
      </w:tr>
      <w:tr w:rsidR="002E413B" w:rsidRPr="005C6CCC" w14:paraId="1ADAEB2F" w14:textId="77777777" w:rsidTr="00982E0A">
        <w:trPr>
          <w:trHeight w:val="848"/>
        </w:trPr>
        <w:tc>
          <w:tcPr>
            <w:tcW w:w="801" w:type="dxa"/>
            <w:shd w:val="clear" w:color="auto" w:fill="auto"/>
            <w:vAlign w:val="center"/>
          </w:tcPr>
          <w:p w14:paraId="13FDE70C" w14:textId="77777777" w:rsidR="002E413B" w:rsidRPr="005C6CCC" w:rsidRDefault="002E413B" w:rsidP="00982E0A">
            <w:pPr>
              <w:pStyle w:val="ListParagraph"/>
              <w:numPr>
                <w:ilvl w:val="0"/>
                <w:numId w:val="25"/>
              </w:numPr>
              <w:rPr>
                <w:noProof/>
              </w:rPr>
            </w:pPr>
          </w:p>
        </w:tc>
        <w:tc>
          <w:tcPr>
            <w:tcW w:w="3041" w:type="dxa"/>
            <w:shd w:val="clear" w:color="auto" w:fill="auto"/>
          </w:tcPr>
          <w:p w14:paraId="0E9585F6" w14:textId="77777777" w:rsidR="002E413B" w:rsidRPr="005C6CCC" w:rsidRDefault="002E413B" w:rsidP="00982E0A">
            <w:pPr>
              <w:jc w:val="both"/>
              <w:rPr>
                <w:noProof/>
              </w:rPr>
            </w:pPr>
            <w:r w:rsidRPr="005C6CCC">
              <w:rPr>
                <w:noProof/>
                <w:lang w:val="sr-Cyrl-CS"/>
              </w:rPr>
              <w:t>П</w:t>
            </w:r>
            <w:r w:rsidRPr="005C6CCC">
              <w:rPr>
                <w:noProof/>
              </w:rPr>
              <w:t xml:space="preserve">онуђач располаже неопходним финансијским капацитетом </w:t>
            </w:r>
            <w:r w:rsidRPr="005C6CCC">
              <w:rPr>
                <w:noProof/>
                <w:lang w:val="sr-Cyrl-CS"/>
              </w:rPr>
              <w:t xml:space="preserve">тј. </w:t>
            </w:r>
            <w:r w:rsidRPr="005C6CCC">
              <w:rPr>
                <w:noProof/>
              </w:rPr>
              <w:t xml:space="preserve">да </w:t>
            </w:r>
            <w:r w:rsidRPr="005C6CCC">
              <w:t xml:space="preserve">је остварио најмање </w:t>
            </w:r>
            <w:r w:rsidRPr="005C6CCC">
              <w:rPr>
                <w:lang w:val="sr-Latn-RS"/>
              </w:rPr>
              <w:t>20</w:t>
            </w:r>
            <w:r w:rsidRPr="005C6CCC">
              <w:t>.000.000</w:t>
            </w:r>
            <w:proofErr w:type="gramStart"/>
            <w:r w:rsidRPr="005C6CCC">
              <w:t>,00</w:t>
            </w:r>
            <w:proofErr w:type="gramEnd"/>
            <w:r w:rsidRPr="005C6CCC">
              <w:t xml:space="preserve"> дин. </w:t>
            </w:r>
            <w:proofErr w:type="gramStart"/>
            <w:r w:rsidRPr="005C6CCC">
              <w:t>прихода</w:t>
            </w:r>
            <w:proofErr w:type="gramEnd"/>
            <w:r w:rsidRPr="005C6CCC">
              <w:t xml:space="preserve"> у последње три године </w:t>
            </w:r>
            <w:r w:rsidRPr="005C6CCC">
              <w:rPr>
                <w:noProof/>
              </w:rPr>
              <w:lastRenderedPageBreak/>
              <w:t>(201</w:t>
            </w:r>
            <w:r w:rsidRPr="005C6CCC">
              <w:rPr>
                <w:noProof/>
                <w:lang w:val="sr-Cyrl-RS"/>
              </w:rPr>
              <w:t>4</w:t>
            </w:r>
            <w:r w:rsidRPr="005C6CCC">
              <w:rPr>
                <w:noProof/>
              </w:rPr>
              <w:t>, 201</w:t>
            </w:r>
            <w:r w:rsidRPr="005C6CCC">
              <w:rPr>
                <w:noProof/>
                <w:lang w:val="sr-Cyrl-RS"/>
              </w:rPr>
              <w:t>5</w:t>
            </w:r>
            <w:r w:rsidRPr="005C6CCC">
              <w:rPr>
                <w:noProof/>
              </w:rPr>
              <w:t xml:space="preserve">. </w:t>
            </w:r>
            <w:r w:rsidRPr="005C6CCC">
              <w:rPr>
                <w:noProof/>
                <w:lang w:val="sr-Cyrl-CS"/>
              </w:rPr>
              <w:t>и</w:t>
            </w:r>
            <w:r w:rsidRPr="005C6CCC">
              <w:rPr>
                <w:noProof/>
              </w:rPr>
              <w:t xml:space="preserve"> 201</w:t>
            </w:r>
            <w:r w:rsidRPr="005C6CCC">
              <w:rPr>
                <w:noProof/>
                <w:lang w:val="sr-Cyrl-RS"/>
              </w:rPr>
              <w:t>6</w:t>
            </w:r>
            <w:r w:rsidRPr="005C6CCC">
              <w:rPr>
                <w:noProof/>
              </w:rPr>
              <w:t xml:space="preserve">. </w:t>
            </w:r>
            <w:r w:rsidRPr="005C6CCC">
              <w:rPr>
                <w:noProof/>
                <w:lang w:val="sr-Cyrl-CS"/>
              </w:rPr>
              <w:t>годину</w:t>
            </w:r>
            <w:r w:rsidRPr="005C6CCC">
              <w:rPr>
                <w:noProof/>
              </w:rPr>
              <w:t>)</w:t>
            </w:r>
            <w:r w:rsidRPr="005C6CCC">
              <w:rPr>
                <w:noProof/>
                <w:lang w:val="sr-Cyrl-CS"/>
              </w:rPr>
              <w:t>.</w:t>
            </w:r>
          </w:p>
        </w:tc>
        <w:tc>
          <w:tcPr>
            <w:tcW w:w="5529" w:type="dxa"/>
            <w:gridSpan w:val="2"/>
            <w:shd w:val="clear" w:color="auto" w:fill="auto"/>
          </w:tcPr>
          <w:p w14:paraId="1940F69A" w14:textId="77777777" w:rsidR="002E413B" w:rsidRPr="005C6CCC" w:rsidRDefault="002E413B" w:rsidP="00982E0A">
            <w:pPr>
              <w:jc w:val="both"/>
              <w:rPr>
                <w:noProof/>
                <w:lang w:val="sr-Cyrl-CS"/>
              </w:rPr>
            </w:pPr>
            <w:r w:rsidRPr="005C6CCC">
              <w:rPr>
                <w:iCs/>
                <w:lang w:val="sr-Cyrl-CS"/>
              </w:rPr>
              <w:lastRenderedPageBreak/>
              <w:t xml:space="preserve">Доказ за </w:t>
            </w:r>
            <w:r w:rsidRPr="005C6CCC">
              <w:rPr>
                <w:b/>
                <w:iCs/>
                <w:lang w:val="sr-Cyrl-CS"/>
              </w:rPr>
              <w:t>правно лице / предузетнике / физичка лица:</w:t>
            </w:r>
          </w:p>
          <w:p w14:paraId="6C412951" w14:textId="77777777" w:rsidR="002E413B" w:rsidRPr="005C6CCC" w:rsidRDefault="002E413B" w:rsidP="00982E0A">
            <w:pPr>
              <w:pStyle w:val="Default"/>
              <w:jc w:val="both"/>
              <w:rPr>
                <w:rFonts w:ascii="Times New Roman" w:hAnsi="Times New Roman" w:cs="Times New Roman"/>
                <w:noProof/>
              </w:rPr>
            </w:pPr>
            <w:r w:rsidRPr="005C6CCC">
              <w:rPr>
                <w:rFonts w:ascii="Times New Roman" w:hAnsi="Times New Roman" w:cs="Times New Roman"/>
                <w:noProof/>
                <w:lang w:val="sr-Cyrl-CS"/>
              </w:rPr>
              <w:t xml:space="preserve">Извештај о бонитету НБС (или АПР) или понуђачеви биланси стања и биланси успеха, или изводи из тих биланса, за претходне три обрачунске године </w:t>
            </w:r>
            <w:r w:rsidRPr="005C6CCC">
              <w:rPr>
                <w:rFonts w:ascii="Times New Roman" w:hAnsi="Times New Roman" w:cs="Times New Roman"/>
                <w:noProof/>
              </w:rPr>
              <w:t>(201</w:t>
            </w:r>
            <w:r w:rsidRPr="005C6CCC">
              <w:rPr>
                <w:rFonts w:ascii="Times New Roman" w:hAnsi="Times New Roman" w:cs="Times New Roman"/>
                <w:noProof/>
                <w:lang w:val="sr-Cyrl-RS"/>
              </w:rPr>
              <w:t>4</w:t>
            </w:r>
            <w:r w:rsidRPr="005C6CCC">
              <w:rPr>
                <w:rFonts w:ascii="Times New Roman" w:hAnsi="Times New Roman" w:cs="Times New Roman"/>
                <w:noProof/>
              </w:rPr>
              <w:t>., 201</w:t>
            </w:r>
            <w:r w:rsidRPr="005C6CCC">
              <w:rPr>
                <w:rFonts w:ascii="Times New Roman" w:hAnsi="Times New Roman" w:cs="Times New Roman"/>
                <w:noProof/>
                <w:lang w:val="sr-Cyrl-RS"/>
              </w:rPr>
              <w:t>5</w:t>
            </w:r>
            <w:r w:rsidRPr="005C6CCC">
              <w:rPr>
                <w:rFonts w:ascii="Times New Roman" w:hAnsi="Times New Roman" w:cs="Times New Roman"/>
                <w:noProof/>
              </w:rPr>
              <w:t xml:space="preserve">. </w:t>
            </w:r>
            <w:r w:rsidRPr="005C6CCC">
              <w:rPr>
                <w:rFonts w:ascii="Times New Roman" w:hAnsi="Times New Roman" w:cs="Times New Roman"/>
                <w:noProof/>
                <w:lang w:val="sr-Cyrl-CS"/>
              </w:rPr>
              <w:t>и</w:t>
            </w:r>
            <w:r w:rsidRPr="005C6CCC">
              <w:rPr>
                <w:rFonts w:ascii="Times New Roman" w:hAnsi="Times New Roman" w:cs="Times New Roman"/>
                <w:noProof/>
              </w:rPr>
              <w:t xml:space="preserve"> 201</w:t>
            </w:r>
            <w:r w:rsidRPr="005C6CCC">
              <w:rPr>
                <w:rFonts w:ascii="Times New Roman" w:hAnsi="Times New Roman" w:cs="Times New Roman"/>
                <w:noProof/>
                <w:lang w:val="sr-Cyrl-RS"/>
              </w:rPr>
              <w:t>6</w:t>
            </w:r>
            <w:r w:rsidRPr="005C6CCC">
              <w:rPr>
                <w:rFonts w:ascii="Times New Roman" w:hAnsi="Times New Roman" w:cs="Times New Roman"/>
                <w:noProof/>
              </w:rPr>
              <w:t xml:space="preserve">. </w:t>
            </w:r>
            <w:r w:rsidRPr="005C6CCC">
              <w:rPr>
                <w:rFonts w:ascii="Times New Roman" w:hAnsi="Times New Roman" w:cs="Times New Roman"/>
                <w:noProof/>
                <w:lang w:val="sr-Cyrl-CS"/>
              </w:rPr>
              <w:t>годину</w:t>
            </w:r>
            <w:r w:rsidRPr="005C6CCC">
              <w:rPr>
                <w:rFonts w:ascii="Times New Roman" w:hAnsi="Times New Roman" w:cs="Times New Roman"/>
                <w:noProof/>
              </w:rPr>
              <w:t>)</w:t>
            </w:r>
            <w:r w:rsidRPr="005C6CCC">
              <w:rPr>
                <w:rFonts w:ascii="Times New Roman" w:hAnsi="Times New Roman" w:cs="Times New Roman"/>
                <w:noProof/>
                <w:lang w:val="sr-Cyrl-CS"/>
              </w:rPr>
              <w:t>.</w:t>
            </w:r>
          </w:p>
        </w:tc>
      </w:tr>
      <w:tr w:rsidR="002E413B" w:rsidRPr="005C6CCC" w14:paraId="491541AB" w14:textId="77777777" w:rsidTr="00982E0A">
        <w:trPr>
          <w:trHeight w:val="132"/>
        </w:trPr>
        <w:tc>
          <w:tcPr>
            <w:tcW w:w="801" w:type="dxa"/>
            <w:shd w:val="clear" w:color="auto" w:fill="auto"/>
            <w:vAlign w:val="center"/>
          </w:tcPr>
          <w:p w14:paraId="5B7D2CFC" w14:textId="77777777" w:rsidR="002E413B" w:rsidRPr="005C6CCC" w:rsidRDefault="002E413B" w:rsidP="00982E0A">
            <w:pPr>
              <w:pStyle w:val="ListParagraph"/>
              <w:numPr>
                <w:ilvl w:val="0"/>
                <w:numId w:val="25"/>
              </w:numPr>
              <w:rPr>
                <w:noProof/>
              </w:rPr>
            </w:pPr>
          </w:p>
        </w:tc>
        <w:tc>
          <w:tcPr>
            <w:tcW w:w="3041" w:type="dxa"/>
            <w:shd w:val="clear" w:color="auto" w:fill="auto"/>
          </w:tcPr>
          <w:p w14:paraId="6C33A140" w14:textId="77777777" w:rsidR="002E413B" w:rsidRPr="005C6CCC" w:rsidRDefault="002E413B" w:rsidP="00982E0A">
            <w:pPr>
              <w:rPr>
                <w:noProof/>
              </w:rPr>
            </w:pPr>
            <w:r w:rsidRPr="005C6CCC">
              <w:rPr>
                <w:noProof/>
              </w:rPr>
              <w:t>Понуђач располаже довољним кадровским капацитетом</w:t>
            </w:r>
            <w:r w:rsidRPr="005C6CCC">
              <w:rPr>
                <w:noProof/>
                <w:lang w:val="sr-Cyrl-RS"/>
              </w:rPr>
              <w:t xml:space="preserve"> </w:t>
            </w:r>
            <w:r w:rsidRPr="005C6CCC">
              <w:rPr>
                <w:noProof/>
              </w:rPr>
              <w:t>- понуђач мора да има:</w:t>
            </w:r>
          </w:p>
          <w:p w14:paraId="13BE0F0F" w14:textId="77777777" w:rsidR="002E413B" w:rsidRPr="005C6CCC" w:rsidRDefault="002E413B" w:rsidP="00982E0A">
            <w:pPr>
              <w:rPr>
                <w:noProof/>
                <w:lang w:val="sr-Cyrl-RS"/>
              </w:rPr>
            </w:pPr>
            <w:r w:rsidRPr="005C6CCC">
              <w:rPr>
                <w:noProof/>
              </w:rPr>
              <w:t>-</w:t>
            </w:r>
            <w:r w:rsidRPr="005C6CCC">
              <w:rPr>
                <w:noProof/>
                <w:lang w:val="sr-Cyrl-RS"/>
              </w:rPr>
              <w:t xml:space="preserve">најмање </w:t>
            </w:r>
            <w:r w:rsidRPr="005C6CCC">
              <w:rPr>
                <w:noProof/>
              </w:rPr>
              <w:t>једног инжењера са лиценцом грађевинске струке или архитектонске струке</w:t>
            </w:r>
            <w:r w:rsidRPr="005C6CCC">
              <w:rPr>
                <w:noProof/>
                <w:lang w:val="sr-Cyrl-RS"/>
              </w:rPr>
              <w:t>,</w:t>
            </w:r>
          </w:p>
          <w:p w14:paraId="7D548132" w14:textId="77777777" w:rsidR="002E413B" w:rsidRPr="005C6CCC" w:rsidRDefault="002E413B" w:rsidP="00982E0A">
            <w:pPr>
              <w:rPr>
                <w:noProof/>
                <w:lang w:val="sr-Cyrl-RS"/>
              </w:rPr>
            </w:pPr>
            <w:r w:rsidRPr="005C6CCC">
              <w:rPr>
                <w:noProof/>
              </w:rPr>
              <w:t xml:space="preserve">- </w:t>
            </w:r>
            <w:r w:rsidRPr="005C6CCC">
              <w:rPr>
                <w:noProof/>
                <w:lang w:val="sr-Cyrl-RS"/>
              </w:rPr>
              <w:t xml:space="preserve">најмање </w:t>
            </w:r>
            <w:r w:rsidRPr="005C6CCC">
              <w:rPr>
                <w:noProof/>
              </w:rPr>
              <w:t xml:space="preserve">једног </w:t>
            </w:r>
            <w:r w:rsidRPr="005C6CCC">
              <w:rPr>
                <w:noProof/>
                <w:lang w:val="sr-Cyrl-RS"/>
              </w:rPr>
              <w:t>и</w:t>
            </w:r>
            <w:r w:rsidRPr="005C6CCC">
              <w:rPr>
                <w:noProof/>
              </w:rPr>
              <w:t>нжењера са лиценцом електро струке</w:t>
            </w:r>
            <w:r w:rsidRPr="005C6CCC">
              <w:rPr>
                <w:noProof/>
                <w:lang w:val="sr-Cyrl-RS"/>
              </w:rPr>
              <w:t>,</w:t>
            </w:r>
          </w:p>
          <w:p w14:paraId="2DED57B2" w14:textId="77777777" w:rsidR="002E413B" w:rsidRPr="005C6CCC" w:rsidRDefault="002E413B" w:rsidP="00982E0A">
            <w:pPr>
              <w:rPr>
                <w:noProof/>
                <w:lang w:val="sr-Cyrl-RS"/>
              </w:rPr>
            </w:pPr>
            <w:r w:rsidRPr="005C6CCC">
              <w:rPr>
                <w:noProof/>
              </w:rPr>
              <w:t xml:space="preserve">- </w:t>
            </w:r>
            <w:r w:rsidRPr="005C6CCC">
              <w:rPr>
                <w:noProof/>
                <w:lang w:val="sr-Cyrl-RS"/>
              </w:rPr>
              <w:t>најмање</w:t>
            </w:r>
            <w:r w:rsidRPr="005C6CCC">
              <w:rPr>
                <w:noProof/>
              </w:rPr>
              <w:t xml:space="preserve"> једног </w:t>
            </w:r>
            <w:r w:rsidRPr="005C6CCC">
              <w:rPr>
                <w:noProof/>
                <w:lang w:val="sr-Cyrl-RS"/>
              </w:rPr>
              <w:t>и</w:t>
            </w:r>
            <w:r w:rsidRPr="005C6CCC">
              <w:rPr>
                <w:noProof/>
              </w:rPr>
              <w:t>нжењера са лиценцом машинске струке</w:t>
            </w:r>
            <w:r w:rsidRPr="005C6CCC">
              <w:rPr>
                <w:noProof/>
                <w:lang w:val="sr-Cyrl-RS"/>
              </w:rPr>
              <w:t>,</w:t>
            </w:r>
            <w:r w:rsidRPr="005C6CCC">
              <w:rPr>
                <w:noProof/>
              </w:rPr>
              <w:t xml:space="preserve"> одговорног извођача радов</w:t>
            </w:r>
            <w:r w:rsidRPr="005C6CCC">
              <w:rPr>
                <w:noProof/>
                <w:lang w:val="sr-Cyrl-RS"/>
              </w:rPr>
              <w:t>а,</w:t>
            </w:r>
          </w:p>
          <w:p w14:paraId="054A1D29" w14:textId="08CC1823" w:rsidR="002E413B" w:rsidRPr="005C6CCC" w:rsidRDefault="002E413B" w:rsidP="00982E0A">
            <w:pPr>
              <w:rPr>
                <w:noProof/>
                <w:lang w:val="sr-Cyrl-RS"/>
              </w:rPr>
            </w:pPr>
            <w:r w:rsidRPr="005C6CCC">
              <w:rPr>
                <w:noProof/>
              </w:rPr>
              <w:t xml:space="preserve">- </w:t>
            </w:r>
            <w:r w:rsidRPr="005C6CCC">
              <w:rPr>
                <w:noProof/>
                <w:lang w:val="sr-Cyrl-RS"/>
              </w:rPr>
              <w:t>најмање</w:t>
            </w:r>
            <w:r w:rsidRPr="005C6CCC">
              <w:rPr>
                <w:noProof/>
              </w:rPr>
              <w:t xml:space="preserve"> </w:t>
            </w:r>
            <w:r w:rsidR="009A0CBD" w:rsidRPr="005C6CCC">
              <w:rPr>
                <w:noProof/>
                <w:lang w:val="sr-Cyrl-RS"/>
              </w:rPr>
              <w:t>20</w:t>
            </w:r>
            <w:r w:rsidRPr="005C6CCC">
              <w:rPr>
                <w:noProof/>
                <w:lang w:val="sr-Cyrl-RS"/>
              </w:rPr>
              <w:t xml:space="preserve"> </w:t>
            </w:r>
            <w:r w:rsidRPr="005C6CCC">
              <w:rPr>
                <w:noProof/>
              </w:rPr>
              <w:t>радника који су грађевинске, машинске или електро струке свих степена стручности запослених на пословима који су у непосредној вези са предметом јавне набавке који ће бити одговорни за извршење уговора</w:t>
            </w:r>
            <w:r w:rsidRPr="005C6CCC">
              <w:rPr>
                <w:noProof/>
                <w:lang w:val="sr-Cyrl-RS"/>
              </w:rPr>
              <w:t>;</w:t>
            </w:r>
          </w:p>
          <w:p w14:paraId="074D6B0A" w14:textId="77777777" w:rsidR="002E413B" w:rsidRPr="005C6CCC" w:rsidRDefault="002E413B" w:rsidP="00982E0A">
            <w:pPr>
              <w:jc w:val="both"/>
              <w:rPr>
                <w:lang w:val="sr-Latn-CS"/>
              </w:rPr>
            </w:pPr>
          </w:p>
        </w:tc>
        <w:tc>
          <w:tcPr>
            <w:tcW w:w="5529" w:type="dxa"/>
            <w:gridSpan w:val="2"/>
            <w:shd w:val="clear" w:color="auto" w:fill="auto"/>
            <w:vAlign w:val="center"/>
          </w:tcPr>
          <w:p w14:paraId="40101A80" w14:textId="77777777" w:rsidR="002E413B" w:rsidRPr="005C6CCC" w:rsidRDefault="002E413B" w:rsidP="00982E0A">
            <w:pPr>
              <w:jc w:val="both"/>
              <w:rPr>
                <w:noProof/>
                <w:lang w:val="sr-Cyrl-RS"/>
              </w:rPr>
            </w:pPr>
            <w:r w:rsidRPr="005C6CCC">
              <w:rPr>
                <w:noProof/>
              </w:rPr>
              <w:t xml:space="preserve">Подуђач кадровски капацитет доказује достављањем: </w:t>
            </w:r>
          </w:p>
          <w:p w14:paraId="44D57F5C" w14:textId="77777777" w:rsidR="002E413B" w:rsidRPr="005C6CCC" w:rsidRDefault="002E413B" w:rsidP="00982E0A">
            <w:pPr>
              <w:jc w:val="both"/>
              <w:rPr>
                <w:noProof/>
                <w:lang w:val="sr-Cyrl-RS"/>
              </w:rPr>
            </w:pPr>
          </w:p>
          <w:p w14:paraId="4D83C49D" w14:textId="77777777" w:rsidR="002E413B" w:rsidRPr="005C6CCC" w:rsidRDefault="002E413B" w:rsidP="00982E0A">
            <w:pPr>
              <w:jc w:val="both"/>
              <w:rPr>
                <w:noProof/>
                <w:lang w:val="sr-Cyrl-RS"/>
              </w:rPr>
            </w:pPr>
            <w:r w:rsidRPr="005C6CCC">
              <w:rPr>
                <w:b/>
                <w:noProof/>
                <w:u w:val="single"/>
              </w:rPr>
              <w:t>За инжењере доставити</w:t>
            </w:r>
            <w:r w:rsidRPr="005C6CCC">
              <w:rPr>
                <w:b/>
                <w:noProof/>
              </w:rPr>
              <w:t>:</w:t>
            </w:r>
            <w:r w:rsidRPr="005C6CCC">
              <w:rPr>
                <w:noProof/>
              </w:rPr>
              <w:t xml:space="preserve"> фотокопију  лиценце да су одговорни извођачи радова и фотокопију важеће потврде издата од Инжењерске коморе Србије која потврђује да је лиценца инжењера ваежећа. </w:t>
            </w:r>
          </w:p>
          <w:p w14:paraId="531A8CDB" w14:textId="77777777" w:rsidR="002E413B" w:rsidRPr="005C6CCC" w:rsidRDefault="002E413B" w:rsidP="00982E0A">
            <w:pPr>
              <w:jc w:val="both"/>
              <w:rPr>
                <w:noProof/>
                <w:lang w:val="sr-Cyrl-RS"/>
              </w:rPr>
            </w:pPr>
            <w:r w:rsidRPr="005C6CCC">
              <w:rPr>
                <w:noProof/>
                <w:lang w:val="sr-Cyrl-RS"/>
              </w:rPr>
              <w:t>Такође је потребно д</w:t>
            </w:r>
            <w:r w:rsidRPr="005C6CCC">
              <w:rPr>
                <w:noProof/>
              </w:rPr>
              <w:t>оставити фотокопију радне књижице и фотокопиј</w:t>
            </w:r>
            <w:r w:rsidRPr="005C6CCC">
              <w:rPr>
                <w:noProof/>
                <w:lang w:val="sr-Cyrl-RS"/>
              </w:rPr>
              <w:t>у</w:t>
            </w:r>
            <w:r w:rsidRPr="005C6CCC">
              <w:rPr>
                <w:noProof/>
              </w:rPr>
              <w:t xml:space="preserve"> М-А (стари М2) образаца пријаве запослених на обавезно социјално осигурање. </w:t>
            </w:r>
          </w:p>
          <w:p w14:paraId="3C9A94E3" w14:textId="77777777" w:rsidR="002E413B" w:rsidRPr="005C6CCC" w:rsidRDefault="002E413B" w:rsidP="00982E0A">
            <w:pPr>
              <w:jc w:val="both"/>
              <w:rPr>
                <w:noProof/>
                <w:lang w:val="sr-Cyrl-RS"/>
              </w:rPr>
            </w:pPr>
            <w:r w:rsidRPr="005C6CCC">
              <w:rPr>
                <w:noProof/>
              </w:rPr>
              <w:t xml:space="preserve">За носиоце лиценце који није запослен код понуђача: </w:t>
            </w:r>
          </w:p>
          <w:p w14:paraId="114E8E73" w14:textId="77777777" w:rsidR="002E413B" w:rsidRPr="005C6CCC" w:rsidRDefault="002E413B" w:rsidP="00982E0A">
            <w:pPr>
              <w:jc w:val="both"/>
              <w:rPr>
                <w:noProof/>
                <w:lang w:val="sr-Cyrl-RS"/>
              </w:rPr>
            </w:pPr>
            <w:r w:rsidRPr="005C6CCC">
              <w:rPr>
                <w:noProof/>
              </w:rPr>
              <w:t xml:space="preserve">фотокопују уговора о делу или уговор о обављању привремених и повремених послова или други уговор о радном ангажовању на извођењу радова који су предмет јавне набавке. </w:t>
            </w:r>
          </w:p>
          <w:p w14:paraId="0DBB9E48" w14:textId="77777777" w:rsidR="002E413B" w:rsidRPr="005C6CCC" w:rsidRDefault="002E413B" w:rsidP="00982E0A">
            <w:pPr>
              <w:jc w:val="both"/>
              <w:rPr>
                <w:noProof/>
                <w:lang w:val="sr-Cyrl-RS"/>
              </w:rPr>
            </w:pPr>
            <w:r w:rsidRPr="005C6CCC">
              <w:rPr>
                <w:noProof/>
              </w:rPr>
              <w:t>Понуђач треба да достави потписану и оверену</w:t>
            </w:r>
            <w:r w:rsidRPr="005C6CCC">
              <w:rPr>
                <w:b/>
                <w:noProof/>
              </w:rPr>
              <w:t xml:space="preserve"> изјаву</w:t>
            </w:r>
            <w:r w:rsidRPr="005C6CCC">
              <w:rPr>
                <w:noProof/>
              </w:rPr>
              <w:t xml:space="preserve"> о одговорним извођачима</w:t>
            </w:r>
            <w:r w:rsidRPr="005C6CCC">
              <w:rPr>
                <w:noProof/>
                <w:lang w:val="sr-Cyrl-RS"/>
              </w:rPr>
              <w:t xml:space="preserve"> са наведеним бројевима телефона</w:t>
            </w:r>
            <w:r w:rsidRPr="005C6CCC">
              <w:rPr>
                <w:noProof/>
              </w:rPr>
              <w:t>, који ће бити именовани за извођење радова,</w:t>
            </w:r>
            <w:r w:rsidRPr="005C6CCC">
              <w:rPr>
                <w:noProof/>
                <w:lang w:val="sr-Cyrl-RS"/>
              </w:rPr>
              <w:t xml:space="preserve"> као</w:t>
            </w:r>
            <w:r w:rsidRPr="005C6CCC">
              <w:rPr>
                <w:noProof/>
              </w:rPr>
              <w:t xml:space="preserve"> и да ће наведена лица бити на располагању за време реализације предмета јавне  набавке.</w:t>
            </w:r>
          </w:p>
          <w:p w14:paraId="71B3F516" w14:textId="77777777" w:rsidR="002E413B" w:rsidRPr="005C6CCC" w:rsidRDefault="002E413B" w:rsidP="00982E0A">
            <w:pPr>
              <w:jc w:val="both"/>
              <w:rPr>
                <w:noProof/>
                <w:color w:val="C0504D" w:themeColor="accent2"/>
                <w:lang w:val="sr-Cyrl-RS"/>
              </w:rPr>
            </w:pPr>
          </w:p>
          <w:p w14:paraId="1FCE5165" w14:textId="77777777" w:rsidR="002E413B" w:rsidRPr="005C6CCC" w:rsidRDefault="002E413B" w:rsidP="00982E0A">
            <w:pPr>
              <w:pStyle w:val="Default"/>
              <w:jc w:val="both"/>
              <w:rPr>
                <w:rFonts w:ascii="Times New Roman" w:hAnsi="Times New Roman" w:cs="Times New Roman"/>
                <w:iCs/>
                <w:color w:val="auto"/>
              </w:rPr>
            </w:pPr>
            <w:r w:rsidRPr="005C6CCC">
              <w:rPr>
                <w:rFonts w:ascii="Times New Roman" w:hAnsi="Times New Roman" w:cs="Times New Roman"/>
                <w:b/>
                <w:noProof/>
                <w:u w:val="single"/>
              </w:rPr>
              <w:t>За раднике доставити:</w:t>
            </w:r>
            <w:r w:rsidRPr="005C6CCC">
              <w:rPr>
                <w:rFonts w:ascii="Times New Roman" w:hAnsi="Times New Roman" w:cs="Times New Roman"/>
                <w:noProof/>
                <w:lang w:val="sr-Cyrl-RS"/>
              </w:rPr>
              <w:t xml:space="preserve"> ф</w:t>
            </w:r>
            <w:r w:rsidRPr="005C6CCC">
              <w:rPr>
                <w:rFonts w:ascii="Times New Roman" w:hAnsi="Times New Roman" w:cs="Times New Roman"/>
                <w:noProof/>
              </w:rPr>
              <w:t xml:space="preserve">отокопију радних књижица запослених и фотокопија М-А (стари М2) образаца пријаве запослених на обавезно социјално осигурање. За </w:t>
            </w:r>
            <w:r w:rsidRPr="005C6CCC">
              <w:rPr>
                <w:rFonts w:ascii="Times New Roman" w:hAnsi="Times New Roman" w:cs="Times New Roman"/>
                <w:noProof/>
                <w:lang w:val="sr-Cyrl-RS"/>
              </w:rPr>
              <w:t>радника</w:t>
            </w:r>
            <w:r w:rsidRPr="005C6CCC">
              <w:rPr>
                <w:rFonts w:ascii="Times New Roman" w:hAnsi="Times New Roman" w:cs="Times New Roman"/>
                <w:noProof/>
              </w:rPr>
              <w:t xml:space="preserve"> који није запослен код понуђача: фотокопују уговора о делу или уговор о обављању привремених и повремених послова или други уговор о радном ангажовању на извођењу радова који су предмет јавне набавке</w:t>
            </w:r>
            <w:r w:rsidRPr="005C6CCC">
              <w:rPr>
                <w:rFonts w:ascii="Times New Roman" w:hAnsi="Times New Roman" w:cs="Times New Roman"/>
                <w:noProof/>
                <w:lang w:val="sr-Cyrl-RS"/>
              </w:rPr>
              <w:t>.</w:t>
            </w:r>
          </w:p>
        </w:tc>
      </w:tr>
      <w:tr w:rsidR="005C6CCC" w:rsidRPr="005C6CCC" w14:paraId="5F027D07" w14:textId="77777777" w:rsidTr="00982E0A">
        <w:trPr>
          <w:trHeight w:val="132"/>
        </w:trPr>
        <w:tc>
          <w:tcPr>
            <w:tcW w:w="801" w:type="dxa"/>
            <w:shd w:val="clear" w:color="auto" w:fill="auto"/>
            <w:vAlign w:val="center"/>
          </w:tcPr>
          <w:p w14:paraId="4F851CE1" w14:textId="77777777" w:rsidR="002E413B" w:rsidRPr="005C6CCC" w:rsidRDefault="002E413B" w:rsidP="00982E0A">
            <w:pPr>
              <w:pStyle w:val="ListParagraph"/>
              <w:ind w:left="405"/>
              <w:rPr>
                <w:noProof/>
                <w:lang w:val="sr-Cyrl-RS"/>
              </w:rPr>
            </w:pPr>
          </w:p>
          <w:p w14:paraId="40B1C2D3" w14:textId="77777777" w:rsidR="002E413B" w:rsidRPr="005C6CCC" w:rsidRDefault="002E413B" w:rsidP="00982E0A">
            <w:pPr>
              <w:pStyle w:val="ListParagraph"/>
              <w:ind w:left="405"/>
              <w:rPr>
                <w:noProof/>
                <w:lang w:val="sr-Cyrl-RS"/>
              </w:rPr>
            </w:pPr>
          </w:p>
          <w:p w14:paraId="7E8BDF62" w14:textId="77777777" w:rsidR="002E413B" w:rsidRPr="005C6CCC" w:rsidRDefault="002E413B" w:rsidP="00982E0A">
            <w:pPr>
              <w:rPr>
                <w:noProof/>
                <w:lang w:val="sr-Cyrl-RS"/>
              </w:rPr>
            </w:pPr>
          </w:p>
          <w:p w14:paraId="57059E6C" w14:textId="77777777" w:rsidR="002E413B" w:rsidRPr="005C6CCC" w:rsidRDefault="002E413B" w:rsidP="00982E0A">
            <w:pPr>
              <w:pStyle w:val="ListParagraph"/>
              <w:ind w:left="405"/>
              <w:rPr>
                <w:noProof/>
              </w:rPr>
            </w:pPr>
          </w:p>
          <w:p w14:paraId="0D9B7DC3" w14:textId="77777777" w:rsidR="002E413B" w:rsidRPr="005C6CCC" w:rsidRDefault="002E413B" w:rsidP="00982E0A">
            <w:pPr>
              <w:pStyle w:val="ListParagraph"/>
              <w:ind w:left="405"/>
              <w:rPr>
                <w:noProof/>
              </w:rPr>
            </w:pPr>
          </w:p>
          <w:p w14:paraId="2134643B" w14:textId="77777777" w:rsidR="002E413B" w:rsidRPr="005C6CCC" w:rsidRDefault="002E413B" w:rsidP="00982E0A">
            <w:pPr>
              <w:pStyle w:val="ListParagraph"/>
              <w:numPr>
                <w:ilvl w:val="0"/>
                <w:numId w:val="25"/>
              </w:numPr>
              <w:rPr>
                <w:noProof/>
              </w:rPr>
            </w:pPr>
          </w:p>
        </w:tc>
        <w:tc>
          <w:tcPr>
            <w:tcW w:w="3041" w:type="dxa"/>
            <w:shd w:val="clear" w:color="auto" w:fill="auto"/>
          </w:tcPr>
          <w:p w14:paraId="71F5DC5C" w14:textId="77777777" w:rsidR="002E413B" w:rsidRPr="005C6CCC" w:rsidRDefault="002E413B" w:rsidP="00982E0A">
            <w:pPr>
              <w:jc w:val="both"/>
            </w:pPr>
            <w:r w:rsidRPr="005C6CCC">
              <w:rPr>
                <w:noProof/>
              </w:rPr>
              <w:t xml:space="preserve">Понуђач располаже довољним техничким  капацитетом- понуђач мора да има </w:t>
            </w:r>
            <w:r w:rsidRPr="005C6CCC">
              <w:rPr>
                <w:noProof/>
                <w:lang w:val="sr-Cyrl-RS"/>
              </w:rPr>
              <w:t>најмање два (</w:t>
            </w:r>
            <w:r w:rsidRPr="005C6CCC">
              <w:rPr>
                <w:noProof/>
              </w:rPr>
              <w:t>2</w:t>
            </w:r>
            <w:r w:rsidRPr="005C6CCC">
              <w:rPr>
                <w:noProof/>
                <w:lang w:val="sr-Cyrl-RS"/>
              </w:rPr>
              <w:t>)</w:t>
            </w:r>
            <w:r w:rsidRPr="005C6CCC">
              <w:rPr>
                <w:noProof/>
              </w:rPr>
              <w:t xml:space="preserve">  возила</w:t>
            </w:r>
            <w:r w:rsidRPr="005C6CCC">
              <w:rPr>
                <w:noProof/>
                <w:lang w:val="sr-Cyrl-RS"/>
              </w:rPr>
              <w:t>,</w:t>
            </w:r>
            <w:r w:rsidRPr="005C6CCC">
              <w:rPr>
                <w:noProof/>
              </w:rPr>
              <w:t xml:space="preserve"> од тога </w:t>
            </w:r>
            <w:r w:rsidRPr="005C6CCC">
              <w:rPr>
                <w:noProof/>
                <w:lang w:val="sr-Cyrl-RS"/>
              </w:rPr>
              <w:t>најмање</w:t>
            </w:r>
            <w:r w:rsidRPr="005C6CCC">
              <w:rPr>
                <w:noProof/>
              </w:rPr>
              <w:t xml:space="preserve"> </w:t>
            </w:r>
            <w:r w:rsidRPr="005C6CCC">
              <w:rPr>
                <w:noProof/>
                <w:lang w:val="sr-Cyrl-RS"/>
              </w:rPr>
              <w:t>један к</w:t>
            </w:r>
            <w:r w:rsidRPr="005C6CCC">
              <w:rPr>
                <w:noProof/>
              </w:rPr>
              <w:t>амион  кипер мин</w:t>
            </w:r>
            <w:r w:rsidRPr="005C6CCC">
              <w:rPr>
                <w:noProof/>
                <w:lang w:val="sr-Cyrl-RS"/>
              </w:rPr>
              <w:t xml:space="preserve">. Носивости </w:t>
            </w:r>
            <w:r w:rsidRPr="005C6CCC">
              <w:rPr>
                <w:noProof/>
              </w:rPr>
              <w:t xml:space="preserve">7т ком и </w:t>
            </w:r>
            <w:r w:rsidRPr="005C6CCC">
              <w:rPr>
                <w:noProof/>
                <w:lang w:val="sr-Cyrl-RS"/>
              </w:rPr>
              <w:t>једно</w:t>
            </w:r>
            <w:r w:rsidRPr="005C6CCC">
              <w:rPr>
                <w:noProof/>
              </w:rPr>
              <w:t xml:space="preserve"> теретно возило носивости од мин</w:t>
            </w:r>
            <w:r w:rsidRPr="005C6CCC">
              <w:rPr>
                <w:noProof/>
                <w:lang w:val="sr-Cyrl-RS"/>
              </w:rPr>
              <w:t>.</w:t>
            </w:r>
            <w:r w:rsidRPr="005C6CCC">
              <w:rPr>
                <w:noProof/>
              </w:rPr>
              <w:t xml:space="preserve"> 500 кг за превоз предмета јавне набавке</w:t>
            </w:r>
            <w:r w:rsidRPr="005C6CCC">
              <w:rPr>
                <w:noProof/>
                <w:lang w:val="sr-Cyrl-RS"/>
              </w:rPr>
              <w:t>;</w:t>
            </w:r>
          </w:p>
        </w:tc>
        <w:tc>
          <w:tcPr>
            <w:tcW w:w="5529" w:type="dxa"/>
            <w:gridSpan w:val="2"/>
            <w:shd w:val="clear" w:color="auto" w:fill="auto"/>
            <w:vAlign w:val="center"/>
          </w:tcPr>
          <w:p w14:paraId="0013A6B8" w14:textId="77777777" w:rsidR="002E413B" w:rsidRPr="005C6CCC" w:rsidRDefault="002E413B" w:rsidP="00982E0A">
            <w:pPr>
              <w:jc w:val="both"/>
              <w:rPr>
                <w:noProof/>
                <w:lang w:val="sr-Cyrl-RS"/>
              </w:rPr>
            </w:pPr>
          </w:p>
          <w:p w14:paraId="0CEF8689" w14:textId="77777777" w:rsidR="002E413B" w:rsidRPr="005C6CCC" w:rsidRDefault="002E413B" w:rsidP="00982E0A">
            <w:pPr>
              <w:jc w:val="both"/>
              <w:rPr>
                <w:noProof/>
                <w:lang w:val="sr-Cyrl-RS"/>
              </w:rPr>
            </w:pPr>
            <w:r w:rsidRPr="005C6CCC">
              <w:rPr>
                <w:noProof/>
              </w:rPr>
              <w:t>Понуђач технички капацитет доказује –</w:t>
            </w:r>
            <w:r w:rsidRPr="005C6CCC">
              <w:rPr>
                <w:noProof/>
                <w:lang w:val="sr-Cyrl-RS"/>
              </w:rPr>
              <w:t xml:space="preserve"> </w:t>
            </w:r>
            <w:r w:rsidRPr="005C6CCC">
              <w:rPr>
                <w:noProof/>
              </w:rPr>
              <w:t xml:space="preserve">за поседовање возила – доставити потписану и оверену </w:t>
            </w:r>
            <w:r w:rsidRPr="005C6CCC">
              <w:rPr>
                <w:b/>
                <w:noProof/>
              </w:rPr>
              <w:t>изјаву</w:t>
            </w:r>
            <w:r w:rsidRPr="005C6CCC">
              <w:rPr>
                <w:noProof/>
              </w:rPr>
              <w:t xml:space="preserve"> под пуном кривичном и материјалном одговорношћу и фотокопије саобраћајних дозвола</w:t>
            </w:r>
            <w:r w:rsidRPr="005C6CCC">
              <w:rPr>
                <w:noProof/>
                <w:lang w:val="sr-Cyrl-RS"/>
              </w:rPr>
              <w:t xml:space="preserve"> или уговора о закупу, лизингу или други основ за располагање предметним возилима.</w:t>
            </w:r>
          </w:p>
          <w:p w14:paraId="5C08F742" w14:textId="77777777" w:rsidR="002E413B" w:rsidRPr="005C6CCC" w:rsidRDefault="002E413B" w:rsidP="00982E0A">
            <w:pPr>
              <w:pStyle w:val="ListParagraph"/>
              <w:ind w:left="360"/>
              <w:jc w:val="both"/>
              <w:rPr>
                <w:lang w:val="sr-Latn-CS"/>
              </w:rPr>
            </w:pPr>
          </w:p>
        </w:tc>
      </w:tr>
    </w:tbl>
    <w:p w14:paraId="7BF8F383" w14:textId="77777777" w:rsidR="00CD60D3" w:rsidRDefault="00CD60D3" w:rsidP="002D5B2C">
      <w:pPr>
        <w:rPr>
          <w:noProof/>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4DE091" w14:textId="77777777" w:rsidR="002D5B2C" w:rsidRDefault="004B101C" w:rsidP="00EF466B">
      <w:pPr>
        <w:pStyle w:val="ListParagraph"/>
        <w:numPr>
          <w:ilvl w:val="0"/>
          <w:numId w:val="1"/>
        </w:numPr>
        <w:rPr>
          <w:noProof/>
        </w:rPr>
      </w:pPr>
      <w:r w:rsidRPr="001E5B07">
        <w:rPr>
          <w:noProof/>
        </w:rPr>
        <w:lastRenderedPageBreak/>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14:paraId="1BAD103E" w14:textId="77777777" w:rsidR="004F4808" w:rsidRDefault="004F4808" w:rsidP="004F4808">
      <w:pPr>
        <w:pStyle w:val="ListParagraph"/>
        <w:ind w:left="405"/>
        <w:jc w:val="both"/>
        <w:rPr>
          <w:noProof/>
        </w:rPr>
      </w:pPr>
    </w:p>
    <w:p w14:paraId="5954CDC6" w14:textId="43EBBB72" w:rsidR="00FC1E62" w:rsidRPr="007678BD"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 </w:t>
      </w:r>
      <w:r w:rsidR="00FC1E62" w:rsidRPr="005C6CCC">
        <w:rPr>
          <w:noProof/>
          <w:lang w:val="sr-Cyrl-CS"/>
        </w:rPr>
        <w:t>И</w:t>
      </w:r>
      <w:r w:rsidR="00FC1E62" w:rsidRPr="005C6CCC">
        <w:rPr>
          <w:noProof/>
        </w:rPr>
        <w:t xml:space="preserve">спуњеност услова из тачке </w:t>
      </w:r>
      <w:r w:rsidR="00FC1E62" w:rsidRPr="005C6CCC">
        <w:rPr>
          <w:noProof/>
          <w:lang w:val="sr-Cyrl-CS"/>
        </w:rPr>
        <w:t>1, 2, 3.</w:t>
      </w:r>
      <w:r w:rsidR="00FC1E62" w:rsidRPr="005C6CCC">
        <w:rPr>
          <w:noProof/>
        </w:rPr>
        <w:t xml:space="preserve"> понуђач доказује достављањем доказа наведених у табели</w:t>
      </w:r>
      <w:r w:rsidR="004B0A93">
        <w:rPr>
          <w:noProof/>
        </w:rPr>
        <w:t>.</w:t>
      </w:r>
    </w:p>
    <w:p w14:paraId="25670810" w14:textId="77777777" w:rsidR="00C87537" w:rsidRPr="00FC1E62" w:rsidRDefault="00C87537" w:rsidP="007678BD">
      <w:pPr>
        <w:pStyle w:val="ListParagraph"/>
        <w:ind w:left="405"/>
        <w:jc w:val="both"/>
        <w:rPr>
          <w:noProof/>
          <w:highlight w:val="yellow"/>
        </w:rPr>
      </w:pPr>
    </w:p>
    <w:p w14:paraId="02F6C229" w14:textId="77777777" w:rsidR="00C87537" w:rsidRPr="00C87537" w:rsidRDefault="00C87537" w:rsidP="00BD619D">
      <w:pPr>
        <w:pStyle w:val="ListParagraph"/>
        <w:ind w:left="405"/>
        <w:jc w:val="both"/>
        <w:rPr>
          <w:noProof/>
          <w:highlight w:val="yellow"/>
          <w:lang w:val="sr-Cyrl-CS"/>
        </w:rPr>
      </w:pPr>
    </w:p>
    <w:p w14:paraId="4F834FAC" w14:textId="50B3B5DB" w:rsidR="00113AEA" w:rsidRPr="00CC45E0" w:rsidRDefault="004F4808" w:rsidP="004F4808">
      <w:pPr>
        <w:pStyle w:val="ListParagraph"/>
        <w:numPr>
          <w:ilvl w:val="0"/>
          <w:numId w:val="1"/>
        </w:numPr>
        <w:jc w:val="both"/>
        <w:rPr>
          <w:noProof/>
        </w:rPr>
      </w:pPr>
      <w:r w:rsidRPr="007678BD">
        <w:rPr>
          <w:noProof/>
        </w:rPr>
        <w:t xml:space="preserve">ДОДАТНИ УСЛОВИ ЗА УЧЕШЋЕ У ПОСТУПКУ ЈАВНЕ НАБАВКЕ ИЗ ЧЛАНА 76. ЗАКОНА о ЈН: </w:t>
      </w:r>
      <w:r w:rsidR="00113AEA" w:rsidRPr="00CC45E0">
        <w:rPr>
          <w:noProof/>
          <w:lang w:val="sr-Cyrl-CS"/>
        </w:rPr>
        <w:t>И</w:t>
      </w:r>
      <w:r w:rsidR="00113AEA" w:rsidRPr="00CC45E0">
        <w:rPr>
          <w:noProof/>
        </w:rPr>
        <w:t xml:space="preserve">спуњеност услова из тачке </w:t>
      </w:r>
      <w:r w:rsidR="00CC45E0">
        <w:rPr>
          <w:noProof/>
        </w:rPr>
        <w:t xml:space="preserve">1, 2 </w:t>
      </w:r>
      <w:r w:rsidR="00CC45E0">
        <w:rPr>
          <w:noProof/>
          <w:lang w:val="sr-Cyrl-RS"/>
        </w:rPr>
        <w:t>и</w:t>
      </w:r>
      <w:r w:rsidR="00BB7210" w:rsidRPr="00CC45E0">
        <w:rPr>
          <w:noProof/>
        </w:rPr>
        <w:t xml:space="preserve"> 3</w:t>
      </w:r>
      <w:r w:rsidR="00113AEA" w:rsidRPr="00CC45E0">
        <w:rPr>
          <w:noProof/>
        </w:rPr>
        <w:t xml:space="preserve"> понуђач доказује достав</w:t>
      </w:r>
      <w:r w:rsidR="00875FBC" w:rsidRPr="00CC45E0">
        <w:rPr>
          <w:noProof/>
        </w:rPr>
        <w:t>љањем доказа наведених у табели</w:t>
      </w:r>
      <w:r w:rsidR="004B0A93" w:rsidRPr="00CC45E0">
        <w:rPr>
          <w:noProof/>
        </w:rPr>
        <w:t>.</w:t>
      </w:r>
    </w:p>
    <w:p w14:paraId="7B945CD7" w14:textId="77777777" w:rsidR="00113AEA" w:rsidRDefault="00113AEA" w:rsidP="00113AEA">
      <w:pPr>
        <w:pStyle w:val="ListParagraph"/>
        <w:ind w:left="405"/>
        <w:jc w:val="both"/>
        <w:rPr>
          <w:noProof/>
          <w:color w:val="FF0000"/>
          <w:lang w:val="sr-Cyrl-CS"/>
        </w:rPr>
      </w:pPr>
    </w:p>
    <w:p w14:paraId="3EA1983A" w14:textId="77777777" w:rsidR="008B636C" w:rsidRDefault="008B636C" w:rsidP="008B636C">
      <w:pPr>
        <w:pStyle w:val="ListParagraph"/>
        <w:ind w:left="405"/>
        <w:jc w:val="both"/>
      </w:pPr>
    </w:p>
    <w:p w14:paraId="7907EA93" w14:textId="44C65C94"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3D69A7EA" w:rsidR="00ED153D" w:rsidRPr="00734936"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lastRenderedPageBreak/>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6F06E6AC" w14:textId="3887124E" w:rsidR="00E04B7B" w:rsidRPr="00CC45E0" w:rsidRDefault="00E04B7B" w:rsidP="00300477">
      <w:pPr>
        <w:pStyle w:val="ListParagraph"/>
        <w:numPr>
          <w:ilvl w:val="0"/>
          <w:numId w:val="1"/>
        </w:numPr>
        <w:jc w:val="both"/>
        <w:rPr>
          <w:bCs/>
          <w:iCs/>
          <w:color w:val="FF0000"/>
        </w:rPr>
      </w:pPr>
      <w:r w:rsidRPr="00CC45E0">
        <w:rPr>
          <w:b/>
          <w:bCs/>
          <w:iCs/>
        </w:rPr>
        <w:t>Уколико п</w:t>
      </w:r>
      <w:r w:rsidRPr="00CC45E0">
        <w:rPr>
          <w:b/>
          <w:bCs/>
          <w:iCs/>
          <w:lang w:val="sr-Cyrl-CS"/>
        </w:rPr>
        <w:t>онуду</w:t>
      </w:r>
      <w:r w:rsidRPr="00CC45E0">
        <w:rPr>
          <w:b/>
          <w:bCs/>
          <w:iCs/>
        </w:rPr>
        <w:t xml:space="preserve"> подноси </w:t>
      </w:r>
      <w:r w:rsidRPr="00CC45E0">
        <w:rPr>
          <w:b/>
          <w:bCs/>
          <w:iCs/>
          <w:lang w:val="sr-Cyrl-CS"/>
        </w:rPr>
        <w:t>група понуђача</w:t>
      </w:r>
      <w:r w:rsidR="00EB4E07" w:rsidRPr="00CC45E0">
        <w:rPr>
          <w:b/>
          <w:bCs/>
          <w:iCs/>
          <w:lang w:val="sr-Cyrl-CS"/>
        </w:rPr>
        <w:t>,</w:t>
      </w:r>
      <w:r w:rsidRPr="00CC45E0">
        <w:rPr>
          <w:bCs/>
          <w:iCs/>
        </w:rPr>
        <w:t xml:space="preserve"> понуђач је дужан да </w:t>
      </w:r>
      <w:r w:rsidRPr="00CC45E0">
        <w:rPr>
          <w:bCs/>
          <w:iCs/>
          <w:lang w:val="sr-Cyrl-CS"/>
        </w:rPr>
        <w:t>за сваког члана групе понуђача</w:t>
      </w:r>
      <w:r w:rsidR="00A67B63" w:rsidRPr="00CC45E0">
        <w:rPr>
          <w:bCs/>
          <w:iCs/>
        </w:rPr>
        <w:t xml:space="preserve"> </w:t>
      </w:r>
      <w:r w:rsidRPr="00CC45E0">
        <w:rPr>
          <w:bCs/>
          <w:iCs/>
          <w:lang w:val="sr-Cyrl-CS"/>
        </w:rPr>
        <w:t>достави наведене доказе да испуњава обавезне услове из члана 75. став 1. тач. 1) до 3</w:t>
      </w:r>
      <w:r w:rsidR="00CC45E0" w:rsidRPr="00CC45E0">
        <w:rPr>
          <w:bCs/>
          <w:iCs/>
          <w:lang w:val="sr-Cyrl-CS"/>
        </w:rPr>
        <w:t>) Закона</w:t>
      </w:r>
      <w:r w:rsidR="00FF51CE" w:rsidRPr="00CC45E0">
        <w:rPr>
          <w:bCs/>
          <w:iCs/>
          <w:lang w:val="sr-Cyrl-CS"/>
        </w:rPr>
        <w:t>.</w:t>
      </w:r>
      <w:r w:rsidR="00CC45E0" w:rsidRPr="00CC45E0">
        <w:rPr>
          <w:bCs/>
          <w:iCs/>
          <w:lang w:val="sr-Cyrl-CS"/>
        </w:rPr>
        <w:t xml:space="preserve"> </w:t>
      </w:r>
      <w:r w:rsidRPr="00CC45E0">
        <w:rPr>
          <w:bCs/>
          <w:iCs/>
          <w:lang w:val="sr-Cyrl-CS"/>
        </w:rPr>
        <w:t xml:space="preserve">Додатне услове група понуђача испуњава </w:t>
      </w:r>
      <w:r w:rsidRPr="0039316E">
        <w:rPr>
          <w:bCs/>
          <w:iCs/>
          <w:lang w:val="sr-Cyrl-CS"/>
        </w:rPr>
        <w:t>заједно</w:t>
      </w:r>
      <w:r w:rsidR="00FF51CE" w:rsidRPr="0039316E">
        <w:rPr>
          <w:bCs/>
          <w:iCs/>
          <w:lang w:val="sr-Cyrl-CS"/>
        </w:rPr>
        <w:t>.</w:t>
      </w:r>
      <w:r w:rsidR="00BD0CEB" w:rsidRPr="00CC45E0">
        <w:rPr>
          <w:bCs/>
          <w:iCs/>
          <w:color w:val="FF0000"/>
        </w:rPr>
        <w:t xml:space="preserve"> </w:t>
      </w:r>
      <w:r w:rsidR="00CC45E0" w:rsidRPr="00CC45E0">
        <w:rPr>
          <w:bCs/>
          <w:iCs/>
          <w:color w:val="FF0000"/>
        </w:rPr>
        <w:t xml:space="preserve"> </w:t>
      </w:r>
    </w:p>
    <w:p w14:paraId="6504E3DA" w14:textId="77777777" w:rsidR="0085346B" w:rsidRPr="00300477" w:rsidRDefault="0085346B" w:rsidP="00300477">
      <w:pPr>
        <w:pStyle w:val="ListParagraph"/>
        <w:ind w:left="405"/>
        <w:jc w:val="both"/>
        <w:rPr>
          <w:bCs/>
          <w:iCs/>
          <w:color w:val="FF0000"/>
        </w:rPr>
      </w:pPr>
    </w:p>
    <w:p w14:paraId="76CC5535" w14:textId="77777777" w:rsidR="00630A69" w:rsidRPr="008F71B3" w:rsidRDefault="00E04B7B" w:rsidP="00EF466B">
      <w:pPr>
        <w:pStyle w:val="ListParagraph"/>
        <w:numPr>
          <w:ilvl w:val="0"/>
          <w:numId w:val="1"/>
        </w:numPr>
        <w:jc w:val="both"/>
        <w:rPr>
          <w:bCs/>
          <w:iCs/>
        </w:rPr>
      </w:pPr>
      <w:r w:rsidRPr="008F71B3">
        <w:rPr>
          <w:b/>
          <w:bCs/>
          <w:iCs/>
          <w:lang w:val="sr-Cyrl-CS"/>
        </w:rPr>
        <w:t>У</w:t>
      </w:r>
      <w:r w:rsidRPr="008F71B3">
        <w:rPr>
          <w:b/>
          <w:bCs/>
          <w:iCs/>
        </w:rPr>
        <w:t>колико понуђач подноси понуду са подизвођачем</w:t>
      </w:r>
      <w:r w:rsidRPr="008F71B3">
        <w:rPr>
          <w:bCs/>
          <w:iCs/>
        </w:rPr>
        <w:t xml:space="preserve">, понуђач је дужан да </w:t>
      </w:r>
      <w:r w:rsidRPr="008F71B3">
        <w:rPr>
          <w:bCs/>
          <w:iCs/>
          <w:lang w:val="sr-Cyrl-CS"/>
        </w:rPr>
        <w:t>за подизвођача достави доказе да испуњава услове из члана 75. став 1. тач. 1) до 3) Закона, а доказ из члана 75. став 1. тач. 4)</w:t>
      </w:r>
      <w:r w:rsidR="001074E2" w:rsidRPr="008F71B3">
        <w:rPr>
          <w:bCs/>
          <w:iCs/>
          <w:lang w:val="sr-Cyrl-CS"/>
        </w:rPr>
        <w:t>.</w:t>
      </w:r>
      <w:r w:rsidRPr="008F71B3">
        <w:rPr>
          <w:bCs/>
          <w:iCs/>
          <w:lang w:val="sr-Cyrl-CS"/>
        </w:rPr>
        <w:t xml:space="preserve"> Закона, за део набавке који ће понуђач извршити преко подизвођача.  </w:t>
      </w:r>
    </w:p>
    <w:p w14:paraId="07A5FFA2" w14:textId="77777777" w:rsidR="0085346B" w:rsidRPr="00014853" w:rsidRDefault="0085346B" w:rsidP="00545532">
      <w:pPr>
        <w:pStyle w:val="ListParagraph"/>
        <w:ind w:left="405"/>
        <w:jc w:val="both"/>
        <w:rPr>
          <w:b/>
          <w:bCs/>
          <w:iCs/>
          <w:color w:val="FF0000"/>
          <w:lang w:val="sr-Cyrl-CS"/>
        </w:rPr>
      </w:pPr>
    </w:p>
    <w:p w14:paraId="594A64A7" w14:textId="77777777" w:rsidR="00AB0322" w:rsidRPr="00AB0322" w:rsidRDefault="00AB0322" w:rsidP="00AB0322">
      <w:pPr>
        <w:tabs>
          <w:tab w:val="left" w:pos="680"/>
        </w:tabs>
        <w:jc w:val="both"/>
        <w:rPr>
          <w:rFonts w:eastAsia="TimesNewRomanPSMT"/>
          <w:bCs/>
        </w:rPr>
      </w:pPr>
    </w:p>
    <w:p w14:paraId="7FBB4D33" w14:textId="77777777" w:rsidR="00AB0322" w:rsidRPr="00AB0322" w:rsidRDefault="00AB0322" w:rsidP="00AB0322">
      <w:pPr>
        <w:tabs>
          <w:tab w:val="left" w:pos="680"/>
        </w:tabs>
        <w:jc w:val="both"/>
        <w:rPr>
          <w:rFonts w:eastAsia="TimesNewRomanPSMT"/>
          <w:bCs/>
        </w:rPr>
      </w:pPr>
    </w:p>
    <w:p w14:paraId="110D0C2F" w14:textId="77777777" w:rsidR="004B0A93" w:rsidRDefault="004B0A93">
      <w:pPr>
        <w:rPr>
          <w:b/>
          <w:bCs/>
          <w:sz w:val="28"/>
          <w:szCs w:val="28"/>
          <w:lang w:val="hr-HR"/>
        </w:rPr>
      </w:pPr>
      <w:bookmarkStart w:id="41" w:name="_Toc375826007"/>
      <w:bookmarkStart w:id="42" w:name="_Toc389030814"/>
      <w:bookmarkStart w:id="43" w:name="_Toc448222238"/>
      <w:r>
        <w:rPr>
          <w:sz w:val="28"/>
          <w:szCs w:val="28"/>
        </w:rPr>
        <w:br w:type="page"/>
      </w:r>
    </w:p>
    <w:p w14:paraId="738B94CC" w14:textId="3AB814EF" w:rsidR="002D5B2C" w:rsidRPr="00CC366C" w:rsidRDefault="002D5B2C" w:rsidP="00E7066D">
      <w:pPr>
        <w:pStyle w:val="Heading1"/>
      </w:pPr>
      <w:bookmarkStart w:id="44" w:name="_Toc477327710"/>
      <w:bookmarkStart w:id="45" w:name="_Toc477327993"/>
      <w:bookmarkStart w:id="46" w:name="_Toc477328722"/>
      <w:bookmarkStart w:id="47" w:name="_Toc477329193"/>
      <w:bookmarkStart w:id="48" w:name="_Toc479747425"/>
      <w:r w:rsidRPr="00CC366C">
        <w:lastRenderedPageBreak/>
        <w:t>УПУТСТВО П</w:t>
      </w:r>
      <w:r w:rsidR="00343F79" w:rsidRPr="00CC366C">
        <w:t>ОНУЂАЧИМА КАКО ДА САЧИНЕ ПОНУДУ</w:t>
      </w:r>
      <w:bookmarkEnd w:id="41"/>
      <w:bookmarkEnd w:id="42"/>
      <w:bookmarkEnd w:id="43"/>
      <w:bookmarkEnd w:id="44"/>
      <w:bookmarkEnd w:id="45"/>
      <w:bookmarkEnd w:id="46"/>
      <w:bookmarkEnd w:id="47"/>
      <w:bookmarkEnd w:id="48"/>
    </w:p>
    <w:p w14:paraId="4CD8515E" w14:textId="77777777" w:rsidR="00937994" w:rsidRPr="00AE1407" w:rsidRDefault="00937994" w:rsidP="00937994">
      <w:pPr>
        <w:ind w:left="540"/>
        <w:jc w:val="both"/>
        <w:rPr>
          <w:noProof/>
        </w:rPr>
      </w:pPr>
    </w:p>
    <w:p w14:paraId="21B65559" w14:textId="77777777" w:rsidR="00A878F3" w:rsidRPr="0068551F" w:rsidRDefault="00A878F3" w:rsidP="00BD619D">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525F27AC" w14:textId="77777777" w:rsidR="00545532" w:rsidRPr="00C35CDB" w:rsidRDefault="00545532" w:rsidP="00545532">
      <w:pPr>
        <w:jc w:val="both"/>
        <w:rPr>
          <w:noProof/>
        </w:rPr>
      </w:pPr>
      <w:r w:rsidRPr="00C35CDB">
        <w:rPr>
          <w:noProof/>
        </w:rPr>
        <w:t>Понуда се саставља на српском језику, ћириличним или латиничним писмом.</w:t>
      </w:r>
    </w:p>
    <w:p w14:paraId="05F798AA" w14:textId="77777777" w:rsidR="00A878F3" w:rsidRPr="00AE1407" w:rsidRDefault="00A878F3" w:rsidP="00A878F3">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0885CBE8"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21103DA3"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07195861"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3A51C5B8" w:rsidR="00C21A19" w:rsidRPr="00AE1407" w:rsidRDefault="00C21A19" w:rsidP="00C21A19">
      <w:pPr>
        <w:rPr>
          <w:noProof/>
        </w:rPr>
      </w:pPr>
      <w:r w:rsidRPr="00AE1407">
        <w:rPr>
          <w:noProof/>
        </w:rPr>
        <w:t xml:space="preserve">Предмет јавне </w:t>
      </w:r>
      <w:r w:rsidRPr="006D4675">
        <w:rPr>
          <w:noProof/>
        </w:rPr>
        <w:t>набавке није обликован</w:t>
      </w:r>
      <w:r w:rsidRPr="00AE1407">
        <w:rPr>
          <w:noProof/>
        </w:rPr>
        <w:t xml:space="preserve">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5452A763" w:rsidR="00A878F3" w:rsidRPr="006D4675" w:rsidRDefault="00A878F3" w:rsidP="00A878F3">
      <w:pPr>
        <w:jc w:val="both"/>
        <w:rPr>
          <w:b/>
          <w:bCs/>
          <w:i/>
          <w:iCs/>
        </w:rPr>
      </w:pPr>
      <w:proofErr w:type="gramStart"/>
      <w:r w:rsidRPr="006D4675">
        <w:rPr>
          <w:bCs/>
          <w:iCs/>
        </w:rPr>
        <w:t>По</w:t>
      </w:r>
      <w:r w:rsidR="00705D76" w:rsidRPr="006D4675">
        <w:rPr>
          <w:bCs/>
          <w:iCs/>
        </w:rPr>
        <w:t xml:space="preserve">дношење понуде са варијантама </w:t>
      </w:r>
      <w:r w:rsidR="002238DC" w:rsidRPr="006D4675">
        <w:rPr>
          <w:bCs/>
          <w:iCs/>
          <w:lang w:val="sr-Cyrl-RS"/>
        </w:rPr>
        <w:t>ни</w:t>
      </w:r>
      <w:r w:rsidRPr="006D4675">
        <w:rPr>
          <w:bCs/>
          <w:iCs/>
        </w:rPr>
        <w:t>је дозвољено.</w:t>
      </w:r>
      <w:proofErr w:type="gramEnd"/>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proofErr w:type="gramStart"/>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1F1058A"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5C4233D7" w14:textId="77777777" w:rsidR="00A878F3" w:rsidRPr="00AE1407" w:rsidRDefault="00A878F3" w:rsidP="00A878F3">
      <w:pPr>
        <w:jc w:val="both"/>
        <w:rPr>
          <w:iCs/>
          <w:highlight w:val="green"/>
        </w:rPr>
      </w:pPr>
    </w:p>
    <w:p w14:paraId="72CBB557" w14:textId="5390FD5D" w:rsidR="008B55B5" w:rsidRPr="00AE1407" w:rsidRDefault="008B55B5" w:rsidP="008B55B5">
      <w:pPr>
        <w:jc w:val="both"/>
        <w:rPr>
          <w:bCs/>
          <w:iCs/>
        </w:rPr>
      </w:pPr>
      <w:proofErr w:type="gramStart"/>
      <w:r w:rsidRPr="00AE1407">
        <w:rPr>
          <w:iCs/>
        </w:rPr>
        <w:t>Уколико уговор</w:t>
      </w:r>
      <w:r w:rsidR="006D4675">
        <w:rPr>
          <w:iCs/>
        </w:rPr>
        <w:t xml:space="preserve"> </w:t>
      </w:r>
      <w:r w:rsidRPr="00AE1407">
        <w:rPr>
          <w:iCs/>
        </w:rPr>
        <w:t xml:space="preserve">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roofErr w:type="gramEnd"/>
      <w:r w:rsidRPr="00AE1407">
        <w:rPr>
          <w:bCs/>
          <w:iCs/>
        </w:rPr>
        <w:t xml:space="preserve"> </w:t>
      </w:r>
    </w:p>
    <w:p w14:paraId="0BF8BC93" w14:textId="0432D70D" w:rsidR="008B55B5" w:rsidRPr="00AE1407" w:rsidRDefault="008B55B5" w:rsidP="008B55B5">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CC45E0">
        <w:rPr>
          <w:bCs/>
          <w:iCs/>
          <w:lang w:val="sr-Cyrl-CS"/>
        </w:rPr>
        <w:t>поглављу</w:t>
      </w:r>
      <w:r w:rsidRPr="00CC45E0">
        <w:rPr>
          <w:bCs/>
          <w:iCs/>
        </w:rPr>
        <w:t xml:space="preserve"> </w:t>
      </w:r>
      <w:r w:rsidR="00D51194" w:rsidRPr="00CC45E0">
        <w:rPr>
          <w:bCs/>
          <w:iCs/>
        </w:rPr>
        <w:t>4</w:t>
      </w:r>
      <w:r w:rsidRPr="00CC45E0">
        <w:rPr>
          <w:bCs/>
          <w:iCs/>
        </w:rPr>
        <w:t>.</w:t>
      </w:r>
      <w:proofErr w:type="gramEnd"/>
      <w:r w:rsidRPr="00CC45E0">
        <w:rPr>
          <w:bCs/>
          <w:iCs/>
        </w:rPr>
        <w:t xml:space="preserve"> </w:t>
      </w:r>
      <w:proofErr w:type="gramStart"/>
      <w:r w:rsidRPr="00CC45E0">
        <w:rPr>
          <w:bCs/>
          <w:iCs/>
        </w:rPr>
        <w:t>конкур</w:t>
      </w:r>
      <w:r w:rsidR="00CB5A79" w:rsidRPr="00CC45E0">
        <w:rPr>
          <w:bCs/>
          <w:iCs/>
        </w:rPr>
        <w:t>сне</w:t>
      </w:r>
      <w:proofErr w:type="gramEnd"/>
      <w:r w:rsidR="00CB5A79">
        <w:rPr>
          <w:bCs/>
          <w:iCs/>
        </w:rPr>
        <w:t xml:space="preserve"> документације, у складу са у</w:t>
      </w:r>
      <w:r w:rsidRPr="00651D05">
        <w:rPr>
          <w:bCs/>
          <w:iCs/>
        </w:rPr>
        <w:t>путством како се доказује испуњеност услова.</w:t>
      </w:r>
    </w:p>
    <w:p w14:paraId="60671184" w14:textId="77777777" w:rsidR="008B55B5" w:rsidRPr="00AE1407" w:rsidRDefault="008B55B5" w:rsidP="008B55B5">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AE1407" w:rsidRDefault="008B55B5" w:rsidP="008B55B5">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14:paraId="48BACD02" w14:textId="77777777" w:rsidR="00A878F3" w:rsidRPr="00AE1407" w:rsidRDefault="008B55B5" w:rsidP="00A878F3">
      <w:pPr>
        <w:jc w:val="both"/>
        <w:rPr>
          <w:iCs/>
        </w:rPr>
      </w:pPr>
      <w:proofErr w:type="gramStart"/>
      <w:r w:rsidRPr="00AE1407">
        <w:rPr>
          <w:iCs/>
        </w:rPr>
        <w:t xml:space="preserve">Наручилац </w:t>
      </w:r>
      <w:r w:rsidRPr="006D4675">
        <w:rPr>
          <w:iCs/>
        </w:rPr>
        <w:t>не дозвољава пренос</w:t>
      </w:r>
      <w:r w:rsidRPr="00AE1407">
        <w:rPr>
          <w:iCs/>
        </w:rPr>
        <w:t xml:space="preserve">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proofErr w:type="gramStart"/>
      <w:r w:rsidRPr="00642456">
        <w:t>Понуду може поднети група понуђача.</w:t>
      </w:r>
      <w:proofErr w:type="gramEnd"/>
    </w:p>
    <w:p w14:paraId="3055EF50" w14:textId="77777777" w:rsidR="00A878F3" w:rsidRPr="00642456" w:rsidRDefault="00A878F3" w:rsidP="00A878F3">
      <w:pPr>
        <w:jc w:val="both"/>
      </w:pPr>
      <w:proofErr w:type="gramStart"/>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5BCCFAE2" w:rsidR="00A878F3" w:rsidRPr="006D4675" w:rsidRDefault="00A878F3" w:rsidP="00A878F3">
      <w:pPr>
        <w:jc w:val="both"/>
      </w:pPr>
      <w:proofErr w:type="gramStart"/>
      <w:r w:rsidRPr="006D4675">
        <w:rPr>
          <w:rFonts w:eastAsia="TimesNewRomanPSMT"/>
          <w:bCs/>
        </w:rPr>
        <w:t xml:space="preserve">Група понуђача је дужна да достави све доказе о испуњености услова који су наведени у </w:t>
      </w:r>
      <w:r w:rsidRPr="00CC45E0">
        <w:rPr>
          <w:rFonts w:eastAsia="TimesNewRomanPSMT"/>
          <w:bCs/>
          <w:lang w:val="sr-Cyrl-CS"/>
        </w:rPr>
        <w:t>поглављу</w:t>
      </w:r>
      <w:r w:rsidRPr="00CC45E0">
        <w:rPr>
          <w:rFonts w:eastAsia="TimesNewRomanPSMT"/>
          <w:bCs/>
        </w:rPr>
        <w:t xml:space="preserve"> </w:t>
      </w:r>
      <w:r w:rsidR="00D51194" w:rsidRPr="00CC45E0">
        <w:rPr>
          <w:rFonts w:eastAsia="TimesNewRomanPSMT"/>
          <w:bCs/>
        </w:rPr>
        <w:t>4</w:t>
      </w:r>
      <w:r w:rsidR="0084500F" w:rsidRPr="00CC45E0">
        <w:rPr>
          <w:rFonts w:eastAsia="TimesNewRomanPSMT"/>
          <w:bCs/>
        </w:rPr>
        <w:t>.</w:t>
      </w:r>
      <w:proofErr w:type="gramEnd"/>
      <w:r w:rsidRPr="00CC45E0">
        <w:rPr>
          <w:rFonts w:eastAsia="TimesNewRomanPSMT"/>
          <w:bCs/>
          <w:lang w:val="ru-RU"/>
        </w:rPr>
        <w:t xml:space="preserve"> </w:t>
      </w:r>
      <w:proofErr w:type="gramStart"/>
      <w:r w:rsidRPr="00CC45E0">
        <w:rPr>
          <w:rFonts w:eastAsia="TimesNewRomanPSMT"/>
          <w:bCs/>
        </w:rPr>
        <w:t>конкурсне</w:t>
      </w:r>
      <w:proofErr w:type="gramEnd"/>
      <w:r w:rsidRPr="00CC45E0">
        <w:rPr>
          <w:rFonts w:eastAsia="TimesNewRomanPSMT"/>
          <w:bCs/>
        </w:rPr>
        <w:t xml:space="preserve"> </w:t>
      </w:r>
      <w:r w:rsidRPr="006D4675">
        <w:rPr>
          <w:rFonts w:eastAsia="TimesNewRomanPSMT"/>
          <w:bCs/>
        </w:rPr>
        <w:t>документације, у складу са Упутством како се доказује испуњеност услова.</w:t>
      </w:r>
    </w:p>
    <w:p w14:paraId="7A95268B" w14:textId="77777777" w:rsidR="00A878F3" w:rsidRPr="00642456" w:rsidRDefault="00A878F3" w:rsidP="00A878F3">
      <w:pPr>
        <w:jc w:val="both"/>
      </w:pPr>
      <w:proofErr w:type="gramStart"/>
      <w:r w:rsidRPr="006D4675">
        <w:t>Понуђачи из групе понуђача одговарају неограничено солидарно према наручиоцу.</w:t>
      </w:r>
      <w:proofErr w:type="gramEnd"/>
      <w:r w:rsidRPr="00642456">
        <w:t xml:space="preserve"> </w:t>
      </w:r>
    </w:p>
    <w:p w14:paraId="46F48FE4"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117AE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4D0CE9F3" w14:textId="77777777" w:rsidR="00117AEF" w:rsidRPr="0068551F" w:rsidRDefault="00117AEF" w:rsidP="00117AEF">
      <w:pPr>
        <w:pStyle w:val="ListParagraph"/>
        <w:rPr>
          <w:b/>
          <w:u w:val="single"/>
        </w:rPr>
      </w:pPr>
    </w:p>
    <w:p w14:paraId="50177511" w14:textId="77777777" w:rsidR="00117AEF" w:rsidRPr="00117AEF" w:rsidRDefault="00117AEF" w:rsidP="00117AEF">
      <w:pPr>
        <w:tabs>
          <w:tab w:val="left" w:pos="1524"/>
        </w:tabs>
        <w:jc w:val="both"/>
        <w:rPr>
          <w:iCs/>
          <w:lang w:val="sr-Cyrl-RS"/>
        </w:rPr>
      </w:pPr>
      <w:r w:rsidRPr="00117AEF">
        <w:rPr>
          <w:noProof/>
          <w:lang w:val="sr-Cyrl-RS"/>
        </w:rPr>
        <w:t>Наручилац захтева одложено</w:t>
      </w:r>
      <w:r w:rsidRPr="00117AEF">
        <w:rPr>
          <w:iCs/>
          <w:lang w:val="sr-Cyrl-CS"/>
        </w:rPr>
        <w:t xml:space="preserve"> плаћање </w:t>
      </w:r>
      <w:r w:rsidRPr="00117AEF">
        <w:rPr>
          <w:noProof/>
          <w:lang w:val="sr-Cyrl-RS"/>
        </w:rPr>
        <w:t>са</w:t>
      </w:r>
      <w:r w:rsidRPr="00117AEF">
        <w:rPr>
          <w:noProof/>
          <w:lang w:val="sr-Cyrl-CS"/>
        </w:rPr>
        <w:t xml:space="preserve"> роком од </w:t>
      </w:r>
      <w:r w:rsidRPr="00117AEF">
        <w:rPr>
          <w:noProof/>
          <w:lang w:val="sr-Latn-RS"/>
        </w:rPr>
        <w:t>1</w:t>
      </w:r>
      <w:r w:rsidRPr="00117AEF">
        <w:rPr>
          <w:noProof/>
          <w:lang w:val="sr-Cyrl-CS"/>
        </w:rPr>
        <w:t>0 дана од дана</w:t>
      </w:r>
      <w:r w:rsidRPr="00117AEF">
        <w:rPr>
          <w:noProof/>
          <w:lang w:val="sr-Latn-RS"/>
        </w:rPr>
        <w:t xml:space="preserve"> </w:t>
      </w:r>
      <w:r w:rsidRPr="00117AEF">
        <w:rPr>
          <w:noProof/>
          <w:lang w:val="sr-Cyrl-RS"/>
        </w:rPr>
        <w:t>доставе исправног рачуна на основу оверене привремене или окончане ситуације и/или потписаног З</w:t>
      </w:r>
      <w:r w:rsidRPr="00451D6C">
        <w:rPr>
          <w:noProof/>
        </w:rPr>
        <w:t>аписник</w:t>
      </w:r>
      <w:r w:rsidRPr="00117AEF">
        <w:rPr>
          <w:noProof/>
          <w:lang w:val="sr-Cyrl-RS"/>
        </w:rPr>
        <w:t>а</w:t>
      </w:r>
      <w:r w:rsidRPr="00451D6C">
        <w:rPr>
          <w:noProof/>
        </w:rPr>
        <w:t xml:space="preserve"> </w:t>
      </w:r>
      <w:r w:rsidRPr="00117AEF">
        <w:rPr>
          <w:noProof/>
          <w:lang w:val="sr-Cyrl-RS"/>
        </w:rPr>
        <w:t xml:space="preserve">о примопредаји радова између изабраног понуђача и наручиоца, којим овлашћено лице наручиоца потврђује да је изабрани понуђач извршио радове </w:t>
      </w:r>
      <w:r w:rsidRPr="00117AEF">
        <w:rPr>
          <w:iCs/>
          <w:noProof/>
        </w:rPr>
        <w:t>предвиђен</w:t>
      </w:r>
      <w:r w:rsidRPr="00117AEF">
        <w:rPr>
          <w:iCs/>
          <w:noProof/>
          <w:lang w:val="sr-Cyrl-RS"/>
        </w:rPr>
        <w:t xml:space="preserve">е </w:t>
      </w:r>
      <w:r w:rsidRPr="00117AEF">
        <w:rPr>
          <w:iCs/>
          <w:noProof/>
        </w:rPr>
        <w:t>овом јавном набавком</w:t>
      </w:r>
      <w:r w:rsidRPr="00117AEF">
        <w:rPr>
          <w:noProof/>
          <w:lang w:val="sr-Cyrl-RS"/>
        </w:rPr>
        <w:t xml:space="preserve"> и према захтеваној спецификацији.</w:t>
      </w:r>
    </w:p>
    <w:p w14:paraId="2EF2FF5E" w14:textId="77777777" w:rsidR="00117AEF" w:rsidRPr="00117AEF" w:rsidRDefault="00117AEF" w:rsidP="00117AEF">
      <w:pPr>
        <w:jc w:val="both"/>
        <w:rPr>
          <w:iCs/>
        </w:rPr>
      </w:pPr>
      <w:proofErr w:type="gramStart"/>
      <w:r w:rsidRPr="00117AEF">
        <w:rPr>
          <w:iCs/>
        </w:rPr>
        <w:t>Плаћање се врши уплатом на рачун понуђача.</w:t>
      </w:r>
      <w:proofErr w:type="gramEnd"/>
    </w:p>
    <w:p w14:paraId="3B3B8C18" w14:textId="77777777" w:rsidR="00117AEF" w:rsidRPr="00117AEF" w:rsidRDefault="00117AEF" w:rsidP="00117AEF">
      <w:pPr>
        <w:jc w:val="both"/>
        <w:rPr>
          <w:iCs/>
        </w:rPr>
      </w:pPr>
      <w:proofErr w:type="gramStart"/>
      <w:r w:rsidRPr="00117AEF">
        <w:rPr>
          <w:iCs/>
        </w:rPr>
        <w:t>Понуђачу није дозвољено да захтева аванс.</w:t>
      </w:r>
      <w:proofErr w:type="gramEnd"/>
    </w:p>
    <w:p w14:paraId="767A517A" w14:textId="77777777" w:rsidR="00117AEF" w:rsidRPr="00117AEF" w:rsidRDefault="00117AEF" w:rsidP="00117AEF">
      <w:pPr>
        <w:jc w:val="both"/>
        <w:rPr>
          <w:iCs/>
          <w:lang w:val="sr-Cyrl-RS"/>
        </w:rPr>
      </w:pPr>
    </w:p>
    <w:p w14:paraId="4D94B094" w14:textId="77777777" w:rsidR="00117AEF" w:rsidRDefault="00117AEF" w:rsidP="00117AEF">
      <w:pPr>
        <w:jc w:val="both"/>
        <w:rPr>
          <w:iCs/>
          <w:lang w:val="sr-Cyrl-RS"/>
        </w:rPr>
      </w:pPr>
      <w:proofErr w:type="gramStart"/>
      <w:r w:rsidRPr="00117AEF">
        <w:rPr>
          <w:iCs/>
        </w:rPr>
        <w:t xml:space="preserve">Рачун за извршене </w:t>
      </w:r>
      <w:r w:rsidRPr="00117AEF">
        <w:rPr>
          <w:iCs/>
          <w:lang w:val="sr-Cyrl-RS"/>
        </w:rPr>
        <w:t>радове</w:t>
      </w:r>
      <w:r w:rsidRPr="00117AEF">
        <w:rPr>
          <w:iCs/>
        </w:rPr>
        <w:t xml:space="preserve"> испоставља се на основу потписаног документа-</w:t>
      </w:r>
      <w:r w:rsidRPr="00117AEF">
        <w:rPr>
          <w:iCs/>
          <w:lang w:val="sr-Cyrl-RS"/>
        </w:rPr>
        <w:t>привремене/коначне ситуације/</w:t>
      </w:r>
      <w:r w:rsidRPr="00117AEF">
        <w:rPr>
          <w:iCs/>
        </w:rPr>
        <w:t xml:space="preserve">записника о примопредаји од стране овлашћеног лица </w:t>
      </w:r>
      <w:r w:rsidRPr="00117AEF">
        <w:rPr>
          <w:bCs/>
          <w:noProof/>
        </w:rPr>
        <w:t>за техничк</w:t>
      </w:r>
      <w:r w:rsidRPr="00117AEF">
        <w:rPr>
          <w:bCs/>
          <w:noProof/>
          <w:lang w:val="sr-Cyrl-RS"/>
        </w:rPr>
        <w:t xml:space="preserve">у </w:t>
      </w:r>
      <w:r w:rsidRPr="00117AEF">
        <w:rPr>
          <w:bCs/>
          <w:noProof/>
        </w:rPr>
        <w:t>реализациј</w:t>
      </w:r>
      <w:r w:rsidRPr="00117AEF">
        <w:rPr>
          <w:bCs/>
          <w:noProof/>
          <w:lang w:val="sr-Cyrl-RS"/>
        </w:rPr>
        <w:t xml:space="preserve">у </w:t>
      </w:r>
      <w:r w:rsidRPr="00117AEF">
        <w:rPr>
          <w:iCs/>
          <w:lang w:val="sr-Cyrl-RS"/>
        </w:rPr>
        <w:t>уговора</w:t>
      </w:r>
      <w:r w:rsidRPr="00117AEF">
        <w:rPr>
          <w:iCs/>
        </w:rPr>
        <w:t xml:space="preserve"> којим се верификује квалитет извршених </w:t>
      </w:r>
      <w:r w:rsidRPr="00117AEF">
        <w:rPr>
          <w:iCs/>
          <w:lang w:val="sr-Cyrl-RS"/>
        </w:rPr>
        <w:t>радова</w:t>
      </w:r>
      <w:r w:rsidRPr="00117AEF">
        <w:rPr>
          <w:iCs/>
        </w:rPr>
        <w:t>.</w:t>
      </w:r>
      <w:proofErr w:type="gramEnd"/>
      <w:r w:rsidRPr="00117AEF">
        <w:rPr>
          <w:iCs/>
        </w:rPr>
        <w:t xml:space="preserve"> </w:t>
      </w:r>
    </w:p>
    <w:p w14:paraId="0377EBD1" w14:textId="77777777" w:rsidR="00117AEF" w:rsidRPr="00117AEF" w:rsidRDefault="00117AEF" w:rsidP="00117AEF">
      <w:pPr>
        <w:jc w:val="both"/>
        <w:rPr>
          <w:iCs/>
          <w:lang w:val="sr-Cyrl-RS"/>
        </w:rPr>
      </w:pPr>
    </w:p>
    <w:p w14:paraId="4C954997" w14:textId="77777777" w:rsidR="0068551F" w:rsidRPr="0068551F" w:rsidRDefault="0068551F" w:rsidP="00BD619D">
      <w:pPr>
        <w:pStyle w:val="ListParagraph"/>
        <w:numPr>
          <w:ilvl w:val="1"/>
          <w:numId w:val="12"/>
        </w:numPr>
        <w:rPr>
          <w:b/>
          <w:u w:val="single"/>
        </w:rPr>
      </w:pPr>
      <w:r w:rsidRPr="0068551F">
        <w:rPr>
          <w:b/>
          <w:u w:val="single"/>
        </w:rPr>
        <w:t>Захтеви у погледу гарантног рока</w:t>
      </w:r>
    </w:p>
    <w:p w14:paraId="5DDB29E7" w14:textId="1DCB6B4D" w:rsidR="00EF0D32" w:rsidRPr="00CC45E0" w:rsidRDefault="00EF0D32" w:rsidP="00EF0D32">
      <w:pPr>
        <w:jc w:val="both"/>
        <w:rPr>
          <w:bCs/>
          <w:noProof/>
        </w:rPr>
      </w:pPr>
      <w:proofErr w:type="gramStart"/>
      <w:r w:rsidRPr="00CC45E0">
        <w:rPr>
          <w:iCs/>
          <w:noProof/>
        </w:rPr>
        <w:t>Наручилац захтева гарантн</w:t>
      </w:r>
      <w:r w:rsidRPr="00CC45E0">
        <w:rPr>
          <w:iCs/>
          <w:noProof/>
          <w:lang w:val="sr-Cyrl-RS"/>
        </w:rPr>
        <w:t>и</w:t>
      </w:r>
      <w:r w:rsidRPr="00CC45E0">
        <w:rPr>
          <w:iCs/>
          <w:noProof/>
        </w:rPr>
        <w:t xml:space="preserve"> рок за радове који су предмет ове јавне набавке</w:t>
      </w:r>
      <w:r w:rsidRPr="00CC45E0">
        <w:rPr>
          <w:iCs/>
          <w:noProof/>
          <w:lang w:val="sr-Cyrl-RS"/>
        </w:rPr>
        <w:t xml:space="preserve"> од</w:t>
      </w:r>
      <w:r w:rsidRPr="00CC45E0">
        <w:rPr>
          <w:iCs/>
          <w:noProof/>
        </w:rPr>
        <w:t xml:space="preserve"> </w:t>
      </w:r>
      <w:r w:rsidRPr="00CC45E0">
        <w:rPr>
          <w:iCs/>
          <w:noProof/>
          <w:lang w:val="sr-Cyrl-RS"/>
        </w:rPr>
        <w:t>најкраће</w:t>
      </w:r>
      <w:r w:rsidRPr="00CC45E0">
        <w:rPr>
          <w:iCs/>
          <w:noProof/>
        </w:rPr>
        <w:t xml:space="preserve"> </w:t>
      </w:r>
      <w:r w:rsidRPr="00CC45E0">
        <w:rPr>
          <w:b/>
          <w:iCs/>
          <w:noProof/>
        </w:rPr>
        <w:t>две године од дана окончања радова</w:t>
      </w:r>
      <w:r w:rsidRPr="00CC45E0">
        <w:rPr>
          <w:iCs/>
          <w:lang w:val="sr-Cyrl-RS"/>
        </w:rPr>
        <w:t xml:space="preserve"> </w:t>
      </w:r>
      <w:r w:rsidRPr="00CC45E0">
        <w:rPr>
          <w:iCs/>
          <w:noProof/>
        </w:rPr>
        <w:t>и извршеног техничког пријема свих радова предвиђених овом јавном набавком</w:t>
      </w:r>
      <w:r w:rsidRPr="00CC45E0">
        <w:rPr>
          <w:noProof/>
          <w:lang w:val="sr-Cyrl-RS"/>
        </w:rPr>
        <w:t>.</w:t>
      </w:r>
      <w:proofErr w:type="gramEnd"/>
      <w:r w:rsidRPr="00CC45E0">
        <w:rPr>
          <w:noProof/>
        </w:rPr>
        <w:t xml:space="preserve"> </w:t>
      </w:r>
      <w:r w:rsidRPr="00CC45E0">
        <w:rPr>
          <w:iCs/>
          <w:noProof/>
        </w:rPr>
        <w:t>Наручилац захтева</w:t>
      </w:r>
      <w:r w:rsidRPr="00CC45E0">
        <w:rPr>
          <w:noProof/>
          <w:lang w:val="sr-Cyrl-RS"/>
        </w:rPr>
        <w:t xml:space="preserve"> да се изабрани понуђач - добављач </w:t>
      </w:r>
      <w:r w:rsidRPr="00CC45E0">
        <w:rPr>
          <w:noProof/>
        </w:rPr>
        <w:t>обаве</w:t>
      </w:r>
      <w:r w:rsidRPr="00CC45E0">
        <w:rPr>
          <w:noProof/>
          <w:lang w:val="sr-Cyrl-RS"/>
        </w:rPr>
        <w:t>ж</w:t>
      </w:r>
      <w:r w:rsidRPr="00CC45E0">
        <w:rPr>
          <w:noProof/>
        </w:rPr>
        <w:t>е да у периоду важења гаранције отклони све недостатке у вези са предметом овог уговора најкасније у року од 24 часа од дана пријема писане рекламације наручиоца, без обзира да ли је рекламација наручиоца упућена радним или нерадним даном.</w:t>
      </w:r>
    </w:p>
    <w:p w14:paraId="3BE36B5E" w14:textId="77777777" w:rsidR="00EF0D32" w:rsidRPr="00185956" w:rsidRDefault="00EF0D32" w:rsidP="00EF0D32">
      <w:pPr>
        <w:jc w:val="both"/>
        <w:rPr>
          <w:bCs/>
          <w:noProof/>
          <w:lang w:val="sr-Cyrl-RS"/>
        </w:rPr>
      </w:pPr>
      <w:r w:rsidRPr="00CC45E0">
        <w:rPr>
          <w:noProof/>
        </w:rPr>
        <w:t xml:space="preserve">Понуђач се обавезује да квалитет радова који су предмет овог уговора одговара у свему према важећим техничким нормативима, стандардима и прописима Републике Србије, Европске уније и захтевима из конкурсне документације, те да ће исте вршити обучени запослени код понуђача са одговарајућим алатом. </w:t>
      </w:r>
      <w:r w:rsidRPr="00CC45E0">
        <w:rPr>
          <w:bCs/>
          <w:noProof/>
        </w:rPr>
        <w:t>У случају да се установи да радови, укључујући и уградни материјал који су предмет ове јавне набавке</w:t>
      </w:r>
      <w:r w:rsidRPr="00CC45E0">
        <w:rPr>
          <w:b/>
          <w:bCs/>
          <w:noProof/>
        </w:rPr>
        <w:t xml:space="preserve"> </w:t>
      </w:r>
      <w:r w:rsidRPr="00CC45E0">
        <w:rPr>
          <w:bCs/>
          <w:noProof/>
        </w:rPr>
        <w:t>одступају од стандарда,  понуђач  се обавезује да у најкраћем могућем року</w:t>
      </w:r>
      <w:r w:rsidRPr="00CC45E0">
        <w:rPr>
          <w:b/>
          <w:noProof/>
        </w:rPr>
        <w:t xml:space="preserve"> </w:t>
      </w:r>
      <w:r w:rsidRPr="00CC45E0">
        <w:rPr>
          <w:noProof/>
        </w:rPr>
        <w:t xml:space="preserve">изврши замену уградног </w:t>
      </w:r>
      <w:r w:rsidRPr="00CC45E0">
        <w:rPr>
          <w:noProof/>
        </w:rPr>
        <w:lastRenderedPageBreak/>
        <w:t>материјала и радове</w:t>
      </w:r>
      <w:r w:rsidRPr="00CC45E0">
        <w:rPr>
          <w:b/>
          <w:noProof/>
        </w:rPr>
        <w:t xml:space="preserve"> </w:t>
      </w:r>
      <w:r w:rsidRPr="00CC45E0">
        <w:rPr>
          <w:bCs/>
          <w:noProof/>
        </w:rPr>
        <w:t>уговореног квалитета, а најкасније у року од 24 часа од дана пријема писане рекламације наручиоца.</w:t>
      </w:r>
      <w:r w:rsidRPr="00185956">
        <w:rPr>
          <w:bCs/>
          <w:noProof/>
        </w:rPr>
        <w:t xml:space="preserve"> </w:t>
      </w:r>
    </w:p>
    <w:p w14:paraId="1E9AD6EF" w14:textId="77777777" w:rsidR="00EF0D32" w:rsidRPr="002E1A33" w:rsidRDefault="00EF0D32" w:rsidP="00EF0D32">
      <w:pPr>
        <w:jc w:val="both"/>
        <w:rPr>
          <w:iCs/>
          <w:highlight w:val="yellow"/>
        </w:rPr>
      </w:pPr>
    </w:p>
    <w:p w14:paraId="353443E0" w14:textId="77777777" w:rsidR="00EF0D32" w:rsidRPr="00E269F4" w:rsidRDefault="00EF0D32" w:rsidP="00EF0D32">
      <w:pPr>
        <w:pStyle w:val="ListParagraph"/>
        <w:numPr>
          <w:ilvl w:val="1"/>
          <w:numId w:val="12"/>
        </w:numPr>
        <w:ind w:left="360"/>
        <w:rPr>
          <w:b/>
          <w:u w:val="single"/>
        </w:rPr>
      </w:pPr>
      <w:r w:rsidRPr="00E269F4">
        <w:rPr>
          <w:b/>
          <w:u w:val="single"/>
        </w:rPr>
        <w:t>Захтев у погледу рока (испоруке добара, извршења услуге, извођења радова)</w:t>
      </w:r>
    </w:p>
    <w:p w14:paraId="311CB2EE" w14:textId="77777777" w:rsidR="00EF0D32" w:rsidRPr="00E269F4" w:rsidRDefault="00EF0D32" w:rsidP="00EF0D32">
      <w:pPr>
        <w:jc w:val="both"/>
        <w:rPr>
          <w:bCs/>
          <w:lang w:val="sr-Cyrl-RS"/>
        </w:rPr>
      </w:pPr>
    </w:p>
    <w:p w14:paraId="35092409" w14:textId="18EAE865" w:rsidR="00EF0D32" w:rsidRPr="00E269F4" w:rsidRDefault="00EF0D32" w:rsidP="00EF0D32">
      <w:pPr>
        <w:jc w:val="both"/>
        <w:rPr>
          <w:noProof/>
        </w:rPr>
      </w:pPr>
      <w:r w:rsidRPr="00E269F4">
        <w:rPr>
          <w:noProof/>
        </w:rPr>
        <w:t>Наручилац захтева да радове који су предмет овог уговора добављач отпочне</w:t>
      </w:r>
      <w:r w:rsidR="00E269F4" w:rsidRPr="00E269F4">
        <w:rPr>
          <w:noProof/>
          <w:lang w:val="sr-Cyrl-RS"/>
        </w:rPr>
        <w:t xml:space="preserve"> 5 дана од дана </w:t>
      </w:r>
      <w:r w:rsidRPr="00E269F4">
        <w:rPr>
          <w:noProof/>
          <w:lang w:val="sr-Cyrl-RS"/>
        </w:rPr>
        <w:t>закључењу</w:t>
      </w:r>
      <w:r w:rsidRPr="00E269F4">
        <w:rPr>
          <w:noProof/>
        </w:rPr>
        <w:t xml:space="preserve"> уговора, а да исте оконча у целости у року од најдуже </w:t>
      </w:r>
      <w:r w:rsidR="00DE1D40" w:rsidRPr="00E269F4">
        <w:rPr>
          <w:noProof/>
          <w:lang w:val="sr-Cyrl-RS"/>
        </w:rPr>
        <w:t xml:space="preserve">60 </w:t>
      </w:r>
      <w:r w:rsidRPr="00E269F4">
        <w:rPr>
          <w:noProof/>
          <w:lang w:val="sr-Cyrl-RS"/>
        </w:rPr>
        <w:t xml:space="preserve">радних </w:t>
      </w:r>
      <w:r w:rsidRPr="00E269F4">
        <w:rPr>
          <w:noProof/>
        </w:rPr>
        <w:t>дана</w:t>
      </w:r>
      <w:r w:rsidRPr="00E269F4">
        <w:rPr>
          <w:noProof/>
          <w:lang w:val="sr-Cyrl-RS"/>
        </w:rPr>
        <w:t xml:space="preserve"> </w:t>
      </w:r>
      <w:r w:rsidRPr="00E269F4">
        <w:rPr>
          <w:noProof/>
        </w:rPr>
        <w:t>од дана отпочињања радова.</w:t>
      </w:r>
    </w:p>
    <w:p w14:paraId="1B5E9F7F" w14:textId="77777777" w:rsidR="00117AEF" w:rsidRPr="00E53D86" w:rsidRDefault="00117AEF" w:rsidP="00117AEF">
      <w:pPr>
        <w:shd w:val="clear" w:color="auto" w:fill="FFFFFF" w:themeFill="background1"/>
        <w:jc w:val="both"/>
        <w:rPr>
          <w:noProof/>
          <w:lang w:val="sr-Latn-RS"/>
        </w:rPr>
      </w:pPr>
      <w:r w:rsidRPr="00E269F4">
        <w:rPr>
          <w:shd w:val="clear" w:color="auto" w:fill="FFFFFF" w:themeFill="background1"/>
        </w:rPr>
        <w:t>Дани се рачунају као </w:t>
      </w:r>
      <w:r w:rsidRPr="00E269F4">
        <w:rPr>
          <w:shd w:val="clear" w:color="auto" w:fill="FFFFFF" w:themeFill="background1"/>
          <w:lang w:val="sr-Cyrl-RS"/>
        </w:rPr>
        <w:t>радни дани извођења радова, радни</w:t>
      </w:r>
      <w:r w:rsidRPr="00E269F4">
        <w:rPr>
          <w:shd w:val="clear" w:color="auto" w:fill="FFFFFF" w:themeFill="background1"/>
        </w:rPr>
        <w:t> дан</w:t>
      </w:r>
      <w:r w:rsidRPr="00E269F4">
        <w:rPr>
          <w:shd w:val="clear" w:color="auto" w:fill="FFFFFF" w:themeFill="background1"/>
          <w:lang w:val="sr-Cyrl-RS"/>
        </w:rPr>
        <w:t>, укључујући суботе, а по налогу надзорног органа у циљу поштовања динамике извођења радова и недеље</w:t>
      </w:r>
      <w:r w:rsidRPr="00E269F4">
        <w:rPr>
          <w:shd w:val="clear" w:color="auto" w:fill="FFFFFF" w:themeFill="background1"/>
        </w:rPr>
        <w:t>, a рок завршетка радова се рачуна од дана кад је уписан почетак радова у грађевински дневник</w:t>
      </w:r>
      <w:r w:rsidRPr="00E269F4">
        <w:rPr>
          <w:shd w:val="clear" w:color="auto" w:fill="FFFFFF" w:themeFill="background1"/>
          <w:lang w:val="sr-Cyrl-RS"/>
        </w:rPr>
        <w:t> и добијања сагласности за извођење радова у свему према</w:t>
      </w:r>
      <w:r w:rsidRPr="00E53D86">
        <w:rPr>
          <w:shd w:val="clear" w:color="auto" w:fill="FFFFFF" w:themeFill="background1"/>
          <w:lang w:val="sr-Cyrl-RS"/>
        </w:rPr>
        <w:t xml:space="preserve"> организацији рада медицинског </w:t>
      </w:r>
      <w:hyperlink r:id="rId12" w:anchor="NOP" w:history="1">
        <w:r w:rsidRPr="00E53D86">
          <w:rPr>
            <w:rStyle w:val="Hyperlink"/>
            <w:color w:val="auto"/>
            <w:u w:val="none"/>
            <w:shd w:val="clear" w:color="auto" w:fill="FFFFFF" w:themeFill="background1"/>
            <w:lang w:val="sr-Cyrl-RS"/>
          </w:rPr>
          <w:t>објекта</w:t>
        </w:r>
      </w:hyperlink>
      <w:r w:rsidRPr="00E53D86">
        <w:rPr>
          <w:shd w:val="clear" w:color="auto" w:fill="FFFFFF" w:themeFill="background1"/>
          <w:lang w:val="sr-Latn-RS"/>
        </w:rPr>
        <w:t>.</w:t>
      </w:r>
    </w:p>
    <w:p w14:paraId="3AB8435D" w14:textId="77777777" w:rsidR="00EF0D32" w:rsidRPr="00A81274" w:rsidRDefault="00EF0D32" w:rsidP="00EF0D32">
      <w:pPr>
        <w:jc w:val="both"/>
        <w:rPr>
          <w:noProof/>
        </w:rPr>
      </w:pPr>
    </w:p>
    <w:p w14:paraId="49FD154F" w14:textId="4A9E6BB7" w:rsidR="00EF0D32" w:rsidRPr="00607EA6" w:rsidRDefault="00EF0D32" w:rsidP="00EF0D32">
      <w:pPr>
        <w:jc w:val="both"/>
        <w:rPr>
          <w:iCs/>
          <w:lang w:val="sr-Cyrl-CS"/>
        </w:rPr>
      </w:pPr>
      <w:r w:rsidRPr="00C043E2">
        <w:rPr>
          <w:bCs/>
          <w:noProof/>
        </w:rPr>
        <w:t xml:space="preserve">Место извршења радова је </w:t>
      </w:r>
      <w:r>
        <w:rPr>
          <w:bCs/>
          <w:noProof/>
          <w:lang w:val="sr-Cyrl-RS"/>
        </w:rPr>
        <w:t>Клиника за инфективне болести</w:t>
      </w:r>
      <w:r w:rsidRPr="00C043E2">
        <w:rPr>
          <w:bCs/>
          <w:noProof/>
        </w:rPr>
        <w:t>,</w:t>
      </w:r>
      <w:r>
        <w:rPr>
          <w:bCs/>
          <w:noProof/>
          <w:lang w:val="sr-Cyrl-RS"/>
        </w:rPr>
        <w:t xml:space="preserve"> Клиничког центра Војводине</w:t>
      </w:r>
      <w:r w:rsidRPr="00C043E2">
        <w:rPr>
          <w:bCs/>
          <w:noProof/>
        </w:rPr>
        <w:t xml:space="preserve"> </w:t>
      </w:r>
      <w:r w:rsidRPr="00C043E2">
        <w:rPr>
          <w:noProof/>
        </w:rPr>
        <w:t>која се налаз</w:t>
      </w:r>
      <w:r>
        <w:rPr>
          <w:noProof/>
          <w:lang w:val="sr-Cyrl-RS"/>
        </w:rPr>
        <w:t>и</w:t>
      </w:r>
      <w:r w:rsidRPr="00C043E2">
        <w:rPr>
          <w:noProof/>
        </w:rPr>
        <w:t xml:space="preserve"> на адреси </w:t>
      </w:r>
      <w:r>
        <w:rPr>
          <w:noProof/>
          <w:lang w:val="sr-Cyrl-RS"/>
        </w:rPr>
        <w:t xml:space="preserve"> Хајдук Вељкова бр. 1</w:t>
      </w:r>
      <w:r>
        <w:rPr>
          <w:iCs/>
          <w:lang w:val="sr-Cyrl-CS"/>
        </w:rPr>
        <w:t>, Нови Сад</w:t>
      </w:r>
      <w:r w:rsidRPr="00607EA6">
        <w:rPr>
          <w:iCs/>
          <w:lang w:val="sr-Cyrl-CS"/>
        </w:rPr>
        <w:t xml:space="preserve">. </w:t>
      </w:r>
    </w:p>
    <w:p w14:paraId="6CD5C3C3" w14:textId="3A80D502" w:rsidR="002A52DF" w:rsidRPr="002A52DF" w:rsidRDefault="002A52DF" w:rsidP="002A52DF">
      <w:pPr>
        <w:jc w:val="both"/>
        <w:rPr>
          <w:iCs/>
        </w:rPr>
      </w:pPr>
    </w:p>
    <w:p w14:paraId="0AC37B85" w14:textId="77777777" w:rsidR="0068551F" w:rsidRPr="002E1A33" w:rsidRDefault="0068551F" w:rsidP="0068551F">
      <w:pPr>
        <w:jc w:val="both"/>
        <w:rPr>
          <w:iCs/>
          <w:highlight w:val="yellow"/>
        </w:rPr>
      </w:pPr>
    </w:p>
    <w:p w14:paraId="58542845" w14:textId="77777777" w:rsidR="0068551F" w:rsidRPr="006D4675" w:rsidRDefault="0068551F" w:rsidP="00BD619D">
      <w:pPr>
        <w:pStyle w:val="ListParagraph"/>
        <w:numPr>
          <w:ilvl w:val="1"/>
          <w:numId w:val="12"/>
        </w:numPr>
        <w:rPr>
          <w:b/>
          <w:u w:val="single"/>
        </w:rPr>
      </w:pPr>
      <w:r w:rsidRPr="006D4675">
        <w:rPr>
          <w:b/>
          <w:u w:val="single"/>
        </w:rPr>
        <w:t>Захтев у погледу рока важења понуде</w:t>
      </w:r>
    </w:p>
    <w:p w14:paraId="2FDECA1F" w14:textId="77777777" w:rsidR="002A52DF" w:rsidRPr="006D4675" w:rsidRDefault="002A52DF" w:rsidP="002A52DF">
      <w:pPr>
        <w:jc w:val="both"/>
        <w:rPr>
          <w:iCs/>
        </w:rPr>
      </w:pPr>
      <w:proofErr w:type="gramStart"/>
      <w:r w:rsidRPr="006D4675">
        <w:rPr>
          <w:iCs/>
        </w:rPr>
        <w:t xml:space="preserve">Наручилац захтева </w:t>
      </w:r>
      <w:r w:rsidRPr="006D4675">
        <w:rPr>
          <w:iCs/>
          <w:lang w:val="sr-Cyrl-RS"/>
        </w:rPr>
        <w:t>да р</w:t>
      </w:r>
      <w:r w:rsidRPr="006D4675">
        <w:rPr>
          <w:iCs/>
        </w:rPr>
        <w:t xml:space="preserve">ок важења понуде </w:t>
      </w:r>
      <w:r w:rsidRPr="006D4675">
        <w:rPr>
          <w:iCs/>
          <w:lang w:val="sr-Cyrl-RS"/>
        </w:rPr>
        <w:t>буде најмање</w:t>
      </w:r>
      <w:r w:rsidRPr="006D4675">
        <w:rPr>
          <w:iCs/>
        </w:rPr>
        <w:t xml:space="preserve"> 60 дана од дана отварања понуда.</w:t>
      </w:r>
      <w:proofErr w:type="gramEnd"/>
    </w:p>
    <w:p w14:paraId="10FCE1A1" w14:textId="77777777" w:rsidR="002A52DF" w:rsidRPr="006D4675" w:rsidRDefault="002A52DF" w:rsidP="002A52DF">
      <w:pPr>
        <w:jc w:val="both"/>
        <w:rPr>
          <w:iCs/>
        </w:rPr>
      </w:pPr>
      <w:proofErr w:type="gramStart"/>
      <w:r w:rsidRPr="006D4675">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689336" w14:textId="77777777" w:rsidR="002A52DF" w:rsidRPr="002A52DF" w:rsidRDefault="002A52DF" w:rsidP="002A52DF">
      <w:pPr>
        <w:jc w:val="both"/>
        <w:rPr>
          <w:iCs/>
        </w:rPr>
      </w:pPr>
      <w:proofErr w:type="gramStart"/>
      <w:r w:rsidRPr="006D4675">
        <w:rPr>
          <w:iCs/>
        </w:rPr>
        <w:t>Понуђач који прихвати захтев за продужење рока важења понуде на може мењати понуду.</w:t>
      </w:r>
      <w:proofErr w:type="gramEnd"/>
    </w:p>
    <w:p w14:paraId="1BAB9696" w14:textId="77777777" w:rsidR="0068551F" w:rsidRPr="00C35CDB" w:rsidRDefault="0068551F" w:rsidP="0068551F">
      <w:pPr>
        <w:jc w:val="both"/>
        <w:rPr>
          <w:iCs/>
        </w:rPr>
      </w:pPr>
    </w:p>
    <w:p w14:paraId="20BCB9C2" w14:textId="77777777" w:rsidR="0068551F" w:rsidRPr="00E269F4" w:rsidRDefault="0068551F" w:rsidP="00BD619D">
      <w:pPr>
        <w:pStyle w:val="ListParagraph"/>
        <w:numPr>
          <w:ilvl w:val="1"/>
          <w:numId w:val="12"/>
        </w:numPr>
        <w:jc w:val="both"/>
        <w:rPr>
          <w:b/>
          <w:u w:val="single"/>
        </w:rPr>
      </w:pPr>
      <w:r w:rsidRPr="00E269F4">
        <w:rPr>
          <w:b/>
          <w:u w:val="single"/>
        </w:rPr>
        <w:t>Други захтеви</w:t>
      </w:r>
    </w:p>
    <w:p w14:paraId="4EE0FA3A" w14:textId="77777777" w:rsidR="00EF0D32" w:rsidRPr="00E269F4" w:rsidRDefault="00EF0D32" w:rsidP="00EF0D32">
      <w:pPr>
        <w:jc w:val="both"/>
        <w:rPr>
          <w:noProof/>
        </w:rPr>
      </w:pPr>
      <w:r w:rsidRPr="00E269F4">
        <w:rPr>
          <w:noProof/>
        </w:rPr>
        <w:t>Пре извођења радова који су предмет овог поступка, наручилац захтева да се на одговарајући начин заштите просторије, намештај и опрема како се иста не би оштетила за време извођења радова, као и да се води рачуна да се наведени предмети не оштете приликом њиховог померања за време извођења радова.</w:t>
      </w:r>
    </w:p>
    <w:p w14:paraId="27EC6DC5" w14:textId="362541A9" w:rsidR="00EF0D32" w:rsidRPr="00E269F4" w:rsidRDefault="00EF0D32" w:rsidP="00EF0D32">
      <w:pPr>
        <w:jc w:val="both"/>
        <w:rPr>
          <w:noProof/>
        </w:rPr>
      </w:pPr>
      <w:r w:rsidRPr="00E269F4">
        <w:rPr>
          <w:noProof/>
        </w:rPr>
        <w:t xml:space="preserve">Наручилац захтева да изабрани понуђач по завршетку радова који су предмет овог поступка изда Надзорном органу атест за уграђени материјал и опрему (за ставке наведене у </w:t>
      </w:r>
      <w:r w:rsidRPr="00E269F4">
        <w:rPr>
          <w:noProof/>
          <w:lang w:val="sr-Cyrl-RS"/>
        </w:rPr>
        <w:t>поглављу</w:t>
      </w:r>
      <w:r w:rsidRPr="00E269F4">
        <w:rPr>
          <w:noProof/>
        </w:rPr>
        <w:t xml:space="preserve"> 1</w:t>
      </w:r>
      <w:r w:rsidR="00E269F4">
        <w:rPr>
          <w:noProof/>
          <w:lang w:val="sr-Cyrl-RS"/>
        </w:rPr>
        <w:t>2</w:t>
      </w:r>
      <w:r w:rsidRPr="00E269F4">
        <w:rPr>
          <w:noProof/>
          <w:lang w:val="sr-Cyrl-RS"/>
        </w:rPr>
        <w:t>.</w:t>
      </w:r>
      <w:r w:rsidRPr="00E269F4">
        <w:rPr>
          <w:noProof/>
        </w:rPr>
        <w:t xml:space="preserve"> Обрасца понуде), у супротном неће бити извршен пријем извршених радова.</w:t>
      </w:r>
    </w:p>
    <w:p w14:paraId="343BEB38" w14:textId="77777777" w:rsidR="00EF0D32" w:rsidRPr="00E269F4" w:rsidRDefault="00EF0D32" w:rsidP="00EF0D32">
      <w:pPr>
        <w:jc w:val="both"/>
        <w:rPr>
          <w:noProof/>
        </w:rPr>
      </w:pPr>
      <w:r w:rsidRPr="00E269F4">
        <w:rPr>
          <w:noProof/>
        </w:rPr>
        <w:t>Наручилац захтева да технички услови за извођење грађевинских и грађевинско занатских радова буду у складу за важећим Законима и прописима за поједине врсте радова.</w:t>
      </w:r>
    </w:p>
    <w:p w14:paraId="79BB9636" w14:textId="77777777" w:rsidR="00EF0D32" w:rsidRPr="0064241E" w:rsidRDefault="00EF0D32" w:rsidP="00EF0D32">
      <w:pPr>
        <w:jc w:val="both"/>
        <w:rPr>
          <w:noProof/>
        </w:rPr>
      </w:pPr>
      <w:r w:rsidRPr="00E269F4">
        <w:rPr>
          <w:noProof/>
        </w:rPr>
        <w:t>Наручилац захтева</w:t>
      </w:r>
      <w:r w:rsidRPr="00E269F4">
        <w:rPr>
          <w:bCs/>
          <w:noProof/>
        </w:rPr>
        <w:t xml:space="preserve"> да се </w:t>
      </w:r>
      <w:r w:rsidRPr="00E269F4">
        <w:rPr>
          <w:noProof/>
        </w:rPr>
        <w:t>лицу за праћење техничке реализације радова који су предмет ове јавне набавке непосредно, путем поште или преко писарнице наручиоца, доставља на контролу и оверу сва грађевинска документација везана за извршење овог уговора (грађевински дневник, обрачунски лист грађевинске књиге и ситуацију и сл.).</w:t>
      </w:r>
    </w:p>
    <w:p w14:paraId="1141A227" w14:textId="77777777" w:rsidR="00F1353B" w:rsidRPr="00177564" w:rsidRDefault="00F1353B" w:rsidP="00A878F3">
      <w:pPr>
        <w:jc w:val="both"/>
        <w:rPr>
          <w:b/>
          <w:bCs/>
          <w:i/>
          <w:iCs/>
          <w:highlight w:val="green"/>
          <w:lang w:val="sr-Cyrl-RS"/>
        </w:rPr>
      </w:pPr>
    </w:p>
    <w:p w14:paraId="1C77FCC2" w14:textId="77777777" w:rsidR="00A878F3" w:rsidRPr="006D4675" w:rsidRDefault="00A878F3" w:rsidP="00BD619D">
      <w:pPr>
        <w:pStyle w:val="ListParagraph"/>
        <w:numPr>
          <w:ilvl w:val="0"/>
          <w:numId w:val="13"/>
        </w:numPr>
        <w:jc w:val="both"/>
        <w:rPr>
          <w:b/>
          <w:bCs/>
          <w:i/>
          <w:iCs/>
        </w:rPr>
      </w:pPr>
      <w:r w:rsidRPr="006D4675">
        <w:rPr>
          <w:b/>
          <w:bCs/>
          <w:i/>
          <w:iCs/>
        </w:rPr>
        <w:t>ВАЛУТА И НАЧИН НА КОЈИ МОРА ДА БУДЕ НАВЕДЕНА И ИЗРАЖЕНА ЦЕНА У ПОНУДИ</w:t>
      </w:r>
    </w:p>
    <w:p w14:paraId="42285F11" w14:textId="77777777" w:rsidR="00A878F3" w:rsidRPr="006D4675" w:rsidRDefault="00A878F3" w:rsidP="00A878F3">
      <w:pPr>
        <w:jc w:val="both"/>
        <w:rPr>
          <w:b/>
          <w:bCs/>
          <w:i/>
          <w:iCs/>
        </w:rPr>
      </w:pPr>
    </w:p>
    <w:p w14:paraId="21D3D8AF" w14:textId="77777777" w:rsidR="00A878F3" w:rsidRPr="006D4675" w:rsidRDefault="00A878F3" w:rsidP="00A878F3">
      <w:pPr>
        <w:jc w:val="both"/>
        <w:rPr>
          <w:iCs/>
        </w:rPr>
      </w:pPr>
      <w:proofErr w:type="gramStart"/>
      <w:r w:rsidRPr="006D4675">
        <w:rPr>
          <w:iCs/>
        </w:rPr>
        <w:t>Цена мора бити исказана у динарима, са и без пореза на додату вредност,</w:t>
      </w:r>
      <w:r w:rsidRPr="006D4675">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1BC1FB2D" w14:textId="77777777" w:rsidR="00B03FFD" w:rsidRPr="006D4675" w:rsidRDefault="00A878F3" w:rsidP="00A878F3">
      <w:pPr>
        <w:jc w:val="both"/>
        <w:rPr>
          <w:iCs/>
        </w:rPr>
      </w:pPr>
      <w:proofErr w:type="gramStart"/>
      <w:r w:rsidRPr="006D4675">
        <w:rPr>
          <w:iCs/>
        </w:rPr>
        <w:t>Цена је фиксна и не може се мењати</w:t>
      </w:r>
      <w:r w:rsidR="000803D2" w:rsidRPr="006D4675">
        <w:rPr>
          <w:iCs/>
          <w:lang w:val="sr-Cyrl-RS"/>
        </w:rPr>
        <w:t xml:space="preserve">, осим </w:t>
      </w:r>
      <w:r w:rsidR="00284225" w:rsidRPr="006D4675">
        <w:rPr>
          <w:iCs/>
          <w:lang w:val="sr-Cyrl-RS"/>
        </w:rPr>
        <w:t>у случајевима наведеним у делу ИЗМЕНЕ ТОКОМ ТРАЈАЊА УГОВОРА овог упутства</w:t>
      </w:r>
      <w:r w:rsidRPr="006D4675">
        <w:rPr>
          <w:iCs/>
        </w:rPr>
        <w:t>.</w:t>
      </w:r>
      <w:proofErr w:type="gramEnd"/>
    </w:p>
    <w:p w14:paraId="5E4448D9" w14:textId="7C54C37B" w:rsidR="00A878F3" w:rsidRPr="006D4675" w:rsidRDefault="00A878F3" w:rsidP="00A878F3">
      <w:pPr>
        <w:jc w:val="both"/>
        <w:rPr>
          <w:iCs/>
          <w:lang w:val="sr-Cyrl-RS"/>
        </w:rPr>
      </w:pPr>
    </w:p>
    <w:p w14:paraId="45A4BBE4" w14:textId="77777777" w:rsidR="000803D2" w:rsidRPr="006D4675" w:rsidRDefault="000803D2" w:rsidP="00A878F3">
      <w:pPr>
        <w:jc w:val="both"/>
      </w:pPr>
    </w:p>
    <w:p w14:paraId="5E9EC085" w14:textId="77777777" w:rsidR="00A878F3" w:rsidRDefault="00A878F3" w:rsidP="00A878F3">
      <w:pPr>
        <w:jc w:val="both"/>
      </w:pPr>
      <w:proofErr w:type="gramStart"/>
      <w:r w:rsidRPr="006D4675">
        <w:t>Ако је у понуди исказана неуобичајено ниска цена, наручилац ће поступити у складу са чланом 92.</w:t>
      </w:r>
      <w:proofErr w:type="gramEnd"/>
      <w:r w:rsidRPr="006D4675">
        <w:t xml:space="preserve"> </w:t>
      </w:r>
      <w:proofErr w:type="gramStart"/>
      <w:r w:rsidRPr="006D4675">
        <w:t>Закона.</w:t>
      </w:r>
      <w:proofErr w:type="gramEnd"/>
    </w:p>
    <w:p w14:paraId="584205BC" w14:textId="77777777" w:rsidR="0046199D" w:rsidRPr="00AE1407" w:rsidRDefault="0046199D" w:rsidP="00A878F3">
      <w:pPr>
        <w:jc w:val="both"/>
        <w:rPr>
          <w:iCs/>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E3A516F" w14:textId="0F9A771B" w:rsidR="006E6A7C" w:rsidRPr="0039316E" w:rsidRDefault="006E6A7C" w:rsidP="007D5B55">
      <w:pPr>
        <w:jc w:val="both"/>
        <w:rPr>
          <w:noProof/>
        </w:rPr>
      </w:pPr>
      <w:r w:rsidRPr="0039316E">
        <w:t xml:space="preserve">Понуђач је дужан да уз понуду достави </w:t>
      </w:r>
      <w:r w:rsidRPr="0039316E">
        <w:rPr>
          <w:b/>
        </w:rPr>
        <w:t>регистровану бланко меницу и менично овлашћење</w:t>
      </w:r>
      <w:r w:rsidRPr="0039316E">
        <w:rPr>
          <w:b/>
          <w:noProof/>
        </w:rPr>
        <w:t xml:space="preserve"> за озбиљност понуде</w:t>
      </w:r>
      <w:r w:rsidRPr="0039316E">
        <w:rPr>
          <w:noProof/>
        </w:rPr>
        <w:t xml:space="preserve">, </w:t>
      </w:r>
      <w:r w:rsidR="00E8206F" w:rsidRPr="0039316E">
        <w:rPr>
          <w:noProof/>
        </w:rPr>
        <w:t xml:space="preserve"> </w:t>
      </w:r>
      <w:r w:rsidRPr="0039316E">
        <w:rPr>
          <w:noProof/>
        </w:rPr>
        <w:t>попуњено на износ од 10% од укупне вредности понуде</w:t>
      </w:r>
      <w:r w:rsidR="0039316E" w:rsidRPr="0039316E">
        <w:rPr>
          <w:noProof/>
        </w:rPr>
        <w:t xml:space="preserve"> </w:t>
      </w:r>
      <w:r w:rsidR="007B1035" w:rsidRPr="0039316E">
        <w:rPr>
          <w:noProof/>
        </w:rPr>
        <w:t>без ПДВ-а, којом понуђач</w:t>
      </w:r>
      <w:r w:rsidRPr="0039316E">
        <w:rPr>
          <w:noProof/>
        </w:rPr>
        <w:t xml:space="preserve"> гарантује испуњење својих обавеза у поступку јавне набавке.</w:t>
      </w:r>
    </w:p>
    <w:p w14:paraId="15481695" w14:textId="77777777" w:rsidR="009F1D17" w:rsidRDefault="009F1D17" w:rsidP="007D5B55">
      <w:pPr>
        <w:jc w:val="both"/>
        <w:rPr>
          <w:noProof/>
          <w:highlight w:val="yellow"/>
        </w:rPr>
      </w:pPr>
    </w:p>
    <w:p w14:paraId="65840A56" w14:textId="2C3759AE" w:rsidR="00BF2948" w:rsidRPr="0039316E" w:rsidRDefault="00BF2948" w:rsidP="00BF2948">
      <w:pPr>
        <w:jc w:val="both"/>
        <w:rPr>
          <w:color w:val="000000"/>
        </w:rPr>
      </w:pPr>
      <w:r w:rsidRPr="0039316E">
        <w:rPr>
          <w:rFonts w:eastAsia="TimesNewRomanPSMT"/>
          <w:bCs/>
          <w:iCs/>
          <w:color w:val="000000"/>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39316E">
        <w:rPr>
          <w:iCs/>
          <w:color w:val="000000"/>
          <w:lang w:val="sr-Cyrl-CS"/>
        </w:rPr>
        <w:t>не поднесе средства обезбеђења у складу са захтевима из конкурсне документације.</w:t>
      </w:r>
    </w:p>
    <w:p w14:paraId="158D7E08" w14:textId="77777777" w:rsidR="00BF2948" w:rsidRPr="0039316E" w:rsidRDefault="00BF2948" w:rsidP="00BF2948">
      <w:pPr>
        <w:jc w:val="both"/>
        <w:rPr>
          <w:rFonts w:eastAsia="TimesNewRomanPSMT"/>
          <w:bCs/>
          <w:iCs/>
          <w:color w:val="000000"/>
          <w:lang w:val="sr-Latn-RS"/>
        </w:rPr>
      </w:pPr>
      <w:r w:rsidRPr="0039316E">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0AA0F98D" w14:textId="77777777" w:rsidR="0039316E" w:rsidRDefault="0039316E" w:rsidP="0039316E">
      <w:pPr>
        <w:jc w:val="both"/>
        <w:rPr>
          <w:rStyle w:val="Strong"/>
          <w:rFonts w:eastAsia="TimesNewRomanPSMT"/>
          <w:b w:val="0"/>
          <w:iCs/>
          <w:color w:val="000000"/>
          <w:highlight w:val="green"/>
          <w:lang w:val="sr-Latn-RS"/>
        </w:rPr>
      </w:pPr>
    </w:p>
    <w:p w14:paraId="4DEF6F6C" w14:textId="77777777" w:rsidR="0039316E" w:rsidRPr="00192562" w:rsidRDefault="0039316E" w:rsidP="0039316E">
      <w:pPr>
        <w:jc w:val="both"/>
        <w:rPr>
          <w:color w:val="000000"/>
          <w:lang w:val="sr-Cyrl-CS"/>
        </w:rPr>
      </w:pPr>
      <w:r w:rsidRPr="00192562">
        <w:rPr>
          <w:rStyle w:val="Strong"/>
          <w:rFonts w:eastAsia="TimesNewRomanPSMT"/>
          <w:b w:val="0"/>
          <w:iCs/>
          <w:color w:val="000000"/>
          <w:lang w:val="sr-Cyrl-CS"/>
        </w:rPr>
        <w:t>Понуђач је дужан да уз понуду достави</w:t>
      </w:r>
      <w:r w:rsidRPr="00192562">
        <w:rPr>
          <w:rStyle w:val="Strong"/>
          <w:rFonts w:eastAsia="TimesNewRomanPSMT"/>
          <w:iCs/>
          <w:color w:val="000000"/>
          <w:lang w:val="sr-Cyrl-CS"/>
        </w:rPr>
        <w:t xml:space="preserve"> о</w:t>
      </w:r>
      <w:r w:rsidRPr="00192562">
        <w:rPr>
          <w:rFonts w:eastAsia="TimesNewRomanPSMT"/>
          <w:b/>
          <w:bCs/>
          <w:iCs/>
          <w:color w:val="000000"/>
        </w:rPr>
        <w:t xml:space="preserve">ригинал </w:t>
      </w:r>
      <w:r w:rsidRPr="00192562">
        <w:rPr>
          <w:rFonts w:eastAsia="TimesNewRomanPSMT"/>
          <w:b/>
          <w:bCs/>
          <w:iCs/>
          <w:color w:val="000000"/>
          <w:lang w:val="sr-Cyrl-CS"/>
        </w:rPr>
        <w:t>обавезујућа писма о намерама</w:t>
      </w:r>
      <w:r w:rsidRPr="00192562">
        <w:rPr>
          <w:rFonts w:eastAsia="TimesNewRomanPSMT"/>
          <w:bCs/>
          <w:iCs/>
          <w:color w:val="000000"/>
          <w:lang w:val="sr-Cyrl-CS"/>
        </w:rPr>
        <w:t xml:space="preserve"> пословне банке понуђача за издавање банкарских гаранција за добро извршење посла и </w:t>
      </w:r>
      <w:r w:rsidRPr="00192562">
        <w:rPr>
          <w:color w:val="000000"/>
          <w:lang w:val="sr-Cyrl-CS"/>
        </w:rPr>
        <w:t xml:space="preserve">отклањање недостатака у гарантном року у висини од 10% од укупне вредности понуде без ПДВ, са роком важења најкраће </w:t>
      </w:r>
      <w:r w:rsidRPr="00192562">
        <w:rPr>
          <w:iCs/>
          <w:color w:val="000000"/>
          <w:lang w:val="sr-Cyrl-CS"/>
        </w:rPr>
        <w:t>колико је важење понуде</w:t>
      </w:r>
      <w:r w:rsidRPr="00192562">
        <w:rPr>
          <w:color w:val="000000"/>
          <w:lang w:val="sr-Cyrl-CS"/>
        </w:rPr>
        <w:t>.</w:t>
      </w:r>
    </w:p>
    <w:p w14:paraId="6506B8E1" w14:textId="77777777" w:rsidR="0039316E" w:rsidRPr="0039316E" w:rsidRDefault="0039316E" w:rsidP="00BF2948">
      <w:pPr>
        <w:jc w:val="both"/>
        <w:rPr>
          <w:color w:val="000000"/>
          <w:highlight w:val="yellow"/>
          <w:lang w:val="sr-Latn-RS"/>
        </w:rPr>
      </w:pPr>
    </w:p>
    <w:p w14:paraId="7E52FDFD" w14:textId="77777777" w:rsidR="006E6A7C" w:rsidRDefault="006E6A7C" w:rsidP="006E6A7C">
      <w:pPr>
        <w:ind w:left="87"/>
        <w:jc w:val="both"/>
        <w:rPr>
          <w:noProof/>
          <w:highlight w:val="yellow"/>
        </w:rPr>
      </w:pPr>
    </w:p>
    <w:p w14:paraId="2383261A" w14:textId="77777777" w:rsidR="00D065F1" w:rsidRPr="00704A12" w:rsidRDefault="00D065F1" w:rsidP="00D065F1">
      <w:pPr>
        <w:ind w:left="87"/>
        <w:jc w:val="both"/>
        <w:rPr>
          <w:noProof/>
        </w:rPr>
      </w:pPr>
      <w:r w:rsidRPr="001C390B">
        <w:rPr>
          <w:noProof/>
        </w:rPr>
        <w:t>Понуђач који је изабран као најповољнији је дужан да</w:t>
      </w:r>
      <w:r w:rsidRPr="001C390B">
        <w:rPr>
          <w:noProof/>
          <w:lang w:val="sr-Cyrl-RS"/>
        </w:rPr>
        <w:t xml:space="preserve"> у року од најдуже 7 дана од дана потписивања уговора </w:t>
      </w:r>
      <w:r w:rsidRPr="001C390B">
        <w:rPr>
          <w:noProof/>
        </w:rPr>
        <w:t>достави:</w:t>
      </w:r>
    </w:p>
    <w:p w14:paraId="7959784D" w14:textId="77777777" w:rsidR="00D065F1" w:rsidRDefault="00D065F1" w:rsidP="00D065F1">
      <w:pPr>
        <w:jc w:val="both"/>
        <w:rPr>
          <w:noProof/>
          <w:highlight w:val="yellow"/>
          <w:lang w:val="sr-Cyrl-RS"/>
        </w:rPr>
      </w:pPr>
    </w:p>
    <w:p w14:paraId="78691F66" w14:textId="77777777" w:rsidR="00D065F1" w:rsidRPr="00190CB1" w:rsidRDefault="00D065F1" w:rsidP="00D065F1">
      <w:pPr>
        <w:pStyle w:val="ListParagraph"/>
        <w:numPr>
          <w:ilvl w:val="0"/>
          <w:numId w:val="8"/>
        </w:numPr>
        <w:jc w:val="both"/>
        <w:rPr>
          <w:lang w:val="sr-Cyrl-CS"/>
        </w:rPr>
      </w:pPr>
      <w:r w:rsidRPr="00190CB1">
        <w:rPr>
          <w:b/>
          <w:lang w:val="sr-Cyrl-CS"/>
        </w:rPr>
        <w:t>банкарску гаранцију за добро извршење посла</w:t>
      </w:r>
      <w:r w:rsidRPr="00190CB1">
        <w:rPr>
          <w:lang w:val="sr-Cyrl-CS"/>
        </w:rPr>
        <w:t xml:space="preserve"> у</w:t>
      </w:r>
      <w:r w:rsidRPr="00190CB1">
        <w:rPr>
          <w:lang w:val="sr-Latn-CS"/>
        </w:rPr>
        <w:t xml:space="preserve"> </w:t>
      </w:r>
      <w:r w:rsidRPr="00190CB1">
        <w:rPr>
          <w:lang w:val="sr-Cyrl-CS"/>
        </w:rPr>
        <w:t>висини</w:t>
      </w:r>
      <w:r w:rsidRPr="00190CB1">
        <w:rPr>
          <w:lang w:val="sr-Latn-CS"/>
        </w:rPr>
        <w:t xml:space="preserve"> </w:t>
      </w:r>
      <w:r w:rsidRPr="00190CB1">
        <w:rPr>
          <w:lang w:val="sr-Cyrl-CS"/>
        </w:rPr>
        <w:t>10% од укупне вредности уговора са</w:t>
      </w:r>
      <w:r w:rsidRPr="00190CB1">
        <w:rPr>
          <w:lang w:val="sr-Latn-CS"/>
        </w:rPr>
        <w:t xml:space="preserve"> </w:t>
      </w:r>
      <w:r w:rsidRPr="00190CB1">
        <w:rPr>
          <w:lang w:val="sr-Cyrl-CS"/>
        </w:rPr>
        <w:t>роком</w:t>
      </w:r>
      <w:r w:rsidRPr="00190CB1">
        <w:rPr>
          <w:lang w:val="sr-Latn-CS"/>
        </w:rPr>
        <w:t xml:space="preserve"> </w:t>
      </w:r>
      <w:r w:rsidRPr="00190CB1">
        <w:rPr>
          <w:lang w:val="sr-Cyrl-CS"/>
        </w:rPr>
        <w:t>важења</w:t>
      </w:r>
      <w:r w:rsidRPr="00190CB1">
        <w:rPr>
          <w:lang w:val="sr-Latn-CS"/>
        </w:rPr>
        <w:t xml:space="preserve"> </w:t>
      </w:r>
      <w:r w:rsidRPr="00190CB1">
        <w:rPr>
          <w:lang w:val="sr-Cyrl-CS"/>
        </w:rPr>
        <w:t>најмање</w:t>
      </w:r>
      <w:r w:rsidRPr="00190CB1">
        <w:rPr>
          <w:lang w:val="sr-Latn-CS"/>
        </w:rPr>
        <w:t xml:space="preserve"> </w:t>
      </w:r>
      <w:r w:rsidRPr="00190CB1">
        <w:rPr>
          <w:lang w:val="sr-Cyrl-CS"/>
        </w:rPr>
        <w:t>30</w:t>
      </w:r>
      <w:r w:rsidRPr="00190CB1">
        <w:rPr>
          <w:lang w:val="sr-Latn-CS"/>
        </w:rPr>
        <w:t xml:space="preserve"> </w:t>
      </w:r>
      <w:r w:rsidRPr="00190CB1">
        <w:rPr>
          <w:lang w:val="sr-Cyrl-CS"/>
        </w:rPr>
        <w:t>дана</w:t>
      </w:r>
      <w:r w:rsidRPr="00190CB1">
        <w:rPr>
          <w:lang w:val="sr-Latn-CS"/>
        </w:rPr>
        <w:t xml:space="preserve"> </w:t>
      </w:r>
      <w:r w:rsidRPr="00190CB1">
        <w:rPr>
          <w:lang w:val="sr-Cyrl-CS"/>
        </w:rPr>
        <w:t>дужим</w:t>
      </w:r>
      <w:r w:rsidRPr="00190CB1">
        <w:rPr>
          <w:lang w:val="sr-Latn-CS"/>
        </w:rPr>
        <w:t xml:space="preserve"> </w:t>
      </w:r>
      <w:r w:rsidRPr="00190CB1">
        <w:rPr>
          <w:lang w:val="sr-Cyrl-CS"/>
        </w:rPr>
        <w:t>од</w:t>
      </w:r>
      <w:r w:rsidRPr="00190CB1">
        <w:rPr>
          <w:lang w:val="sr-Latn-CS"/>
        </w:rPr>
        <w:t xml:space="preserve"> </w:t>
      </w:r>
      <w:r w:rsidRPr="00190CB1">
        <w:rPr>
          <w:lang w:val="sr-Cyrl-CS"/>
        </w:rPr>
        <w:t>дана</w:t>
      </w:r>
      <w:r w:rsidRPr="00190CB1">
        <w:rPr>
          <w:lang w:val="sr-Latn-CS"/>
        </w:rPr>
        <w:t xml:space="preserve"> </w:t>
      </w:r>
      <w:r w:rsidRPr="00190CB1">
        <w:rPr>
          <w:lang w:val="sr-Cyrl-CS"/>
        </w:rPr>
        <w:t>до</w:t>
      </w:r>
      <w:r w:rsidRPr="00190CB1">
        <w:rPr>
          <w:lang w:val="sr-Latn-CS"/>
        </w:rPr>
        <w:t xml:space="preserve"> </w:t>
      </w:r>
      <w:r w:rsidRPr="00190CB1">
        <w:rPr>
          <w:lang w:val="sr-Cyrl-CS"/>
        </w:rPr>
        <w:t>којег</w:t>
      </w:r>
      <w:r w:rsidRPr="00190CB1">
        <w:rPr>
          <w:lang w:val="sr-Latn-CS"/>
        </w:rPr>
        <w:t xml:space="preserve"> </w:t>
      </w:r>
      <w:r w:rsidRPr="00190CB1">
        <w:rPr>
          <w:lang w:val="sr-Cyrl-CS"/>
        </w:rPr>
        <w:t>се</w:t>
      </w:r>
      <w:r w:rsidRPr="00190CB1">
        <w:rPr>
          <w:lang w:val="sr-Latn-CS"/>
        </w:rPr>
        <w:t xml:space="preserve"> </w:t>
      </w:r>
      <w:r w:rsidRPr="00190CB1">
        <w:rPr>
          <w:lang w:val="sr-Cyrl-CS"/>
        </w:rPr>
        <w:t>изабрани понуђач</w:t>
      </w:r>
      <w:r w:rsidRPr="00190CB1">
        <w:rPr>
          <w:lang w:val="sr-Latn-CS"/>
        </w:rPr>
        <w:t xml:space="preserve"> </w:t>
      </w:r>
      <w:r w:rsidRPr="00190CB1">
        <w:rPr>
          <w:lang w:val="sr-Cyrl-CS"/>
        </w:rPr>
        <w:t>обавезао</w:t>
      </w:r>
      <w:r w:rsidRPr="00190CB1">
        <w:rPr>
          <w:lang w:val="sr-Latn-CS"/>
        </w:rPr>
        <w:t xml:space="preserve"> </w:t>
      </w:r>
      <w:r w:rsidRPr="00190CB1">
        <w:rPr>
          <w:lang w:val="sr-Cyrl-CS"/>
        </w:rPr>
        <w:t>да</w:t>
      </w:r>
      <w:r w:rsidRPr="00190CB1">
        <w:rPr>
          <w:lang w:val="sr-Latn-CS"/>
        </w:rPr>
        <w:t xml:space="preserve"> </w:t>
      </w:r>
      <w:r w:rsidRPr="00190CB1">
        <w:rPr>
          <w:lang w:val="sr-Cyrl-CS"/>
        </w:rPr>
        <w:t>ће</w:t>
      </w:r>
      <w:r w:rsidRPr="00190CB1">
        <w:rPr>
          <w:lang w:val="sr-Latn-CS"/>
        </w:rPr>
        <w:t xml:space="preserve"> </w:t>
      </w:r>
      <w:r w:rsidRPr="00190CB1">
        <w:rPr>
          <w:lang w:val="sr-Cyrl-CS"/>
        </w:rPr>
        <w:t>у целости испунити своју обавезу која</w:t>
      </w:r>
      <w:r w:rsidRPr="00190CB1">
        <w:rPr>
          <w:lang w:val="sr-Latn-CS"/>
        </w:rPr>
        <w:t xml:space="preserve"> </w:t>
      </w:r>
      <w:r w:rsidRPr="00190CB1">
        <w:rPr>
          <w:lang w:val="sr-Cyrl-CS"/>
        </w:rPr>
        <w:t>је</w:t>
      </w:r>
      <w:r w:rsidRPr="00190CB1">
        <w:rPr>
          <w:lang w:val="sr-Latn-CS"/>
        </w:rPr>
        <w:t xml:space="preserve"> </w:t>
      </w:r>
      <w:r w:rsidRPr="00190CB1">
        <w:rPr>
          <w:lang w:val="sr-Cyrl-CS"/>
        </w:rPr>
        <w:t>предмет</w:t>
      </w:r>
      <w:r w:rsidRPr="00190CB1">
        <w:rPr>
          <w:lang w:val="sr-Latn-CS"/>
        </w:rPr>
        <w:t xml:space="preserve"> </w:t>
      </w:r>
      <w:r w:rsidRPr="00190CB1">
        <w:rPr>
          <w:lang w:val="sr-Cyrl-CS"/>
        </w:rPr>
        <w:t>овог</w:t>
      </w:r>
      <w:r w:rsidRPr="00190CB1">
        <w:rPr>
          <w:lang w:val="sr-Latn-CS"/>
        </w:rPr>
        <w:t xml:space="preserve"> </w:t>
      </w:r>
      <w:r w:rsidRPr="00190CB1">
        <w:rPr>
          <w:lang w:val="sr-Cyrl-CS"/>
        </w:rPr>
        <w:t>поступка, која је наплатива у случају да изабрани понуђач извршава своје обавезе, али не на начин и у роковима предвиђеним уговором.</w:t>
      </w:r>
    </w:p>
    <w:p w14:paraId="73E68ECD" w14:textId="77777777" w:rsidR="00D065F1" w:rsidRPr="00970ED1" w:rsidRDefault="00D065F1" w:rsidP="00D065F1">
      <w:pPr>
        <w:pStyle w:val="ListParagraph"/>
        <w:numPr>
          <w:ilvl w:val="0"/>
          <w:numId w:val="8"/>
        </w:numPr>
        <w:tabs>
          <w:tab w:val="left" w:pos="1524"/>
        </w:tabs>
        <w:jc w:val="both"/>
        <w:rPr>
          <w:lang w:val="sr-Cyrl-CS"/>
        </w:rPr>
      </w:pPr>
      <w:r w:rsidRPr="00970ED1">
        <w:rPr>
          <w:lang w:val="sr-Cyrl-CS"/>
        </w:rPr>
        <w:t>Понуђач који је изабран као најповољнији је дужан да, по окончању</w:t>
      </w:r>
      <w:r w:rsidRPr="00970ED1">
        <w:rPr>
          <w:noProof/>
          <w:lang w:val="sr-Cyrl-RS"/>
        </w:rPr>
        <w:t xml:space="preserve">  ситуације и/или потписаног З</w:t>
      </w:r>
      <w:r w:rsidRPr="00451D6C">
        <w:rPr>
          <w:noProof/>
        </w:rPr>
        <w:t>аписник</w:t>
      </w:r>
      <w:r w:rsidRPr="00970ED1">
        <w:rPr>
          <w:noProof/>
          <w:lang w:val="sr-Cyrl-RS"/>
        </w:rPr>
        <w:t>а</w:t>
      </w:r>
      <w:r w:rsidRPr="00451D6C">
        <w:rPr>
          <w:noProof/>
        </w:rPr>
        <w:t xml:space="preserve"> </w:t>
      </w:r>
      <w:r w:rsidRPr="00970ED1">
        <w:rPr>
          <w:noProof/>
          <w:lang w:val="sr-Cyrl-RS"/>
        </w:rPr>
        <w:t xml:space="preserve">о примопредаји радова између </w:t>
      </w:r>
      <w:r>
        <w:rPr>
          <w:noProof/>
          <w:lang w:val="sr-Cyrl-RS"/>
        </w:rPr>
        <w:t xml:space="preserve"> понуђача и наручиоца,</w:t>
      </w:r>
      <w:r>
        <w:rPr>
          <w:noProof/>
          <w:lang w:val="sr-Latn-RS"/>
        </w:rPr>
        <w:t xml:space="preserve"> </w:t>
      </w:r>
      <w:r w:rsidRPr="00970ED1">
        <w:rPr>
          <w:lang w:val="sr-Cyrl-CS"/>
        </w:rPr>
        <w:t xml:space="preserve">достави </w:t>
      </w:r>
      <w:r w:rsidRPr="00970ED1">
        <w:rPr>
          <w:b/>
          <w:lang w:val="sr-Cyrl-CS"/>
        </w:rPr>
        <w:t>банкарску гаранцију за отклањање недостатака у гарантном року</w:t>
      </w:r>
      <w:r w:rsidRPr="00970ED1">
        <w:rPr>
          <w:lang w:val="sr-Cyrl-CS"/>
        </w:rPr>
        <w:t>, у</w:t>
      </w:r>
      <w:r w:rsidRPr="00970ED1">
        <w:rPr>
          <w:lang w:val="sr-Latn-CS"/>
        </w:rPr>
        <w:t xml:space="preserve"> </w:t>
      </w:r>
      <w:r w:rsidRPr="00970ED1">
        <w:rPr>
          <w:lang w:val="sr-Cyrl-CS"/>
        </w:rPr>
        <w:t>висини</w:t>
      </w:r>
      <w:r w:rsidRPr="00970ED1">
        <w:rPr>
          <w:lang w:val="sr-Latn-CS"/>
        </w:rPr>
        <w:t xml:space="preserve"> </w:t>
      </w:r>
      <w:r w:rsidRPr="00970ED1">
        <w:rPr>
          <w:lang w:val="sr-Cyrl-CS"/>
        </w:rPr>
        <w:t>10% од укупне вредности уговора са</w:t>
      </w:r>
      <w:r w:rsidRPr="00970ED1">
        <w:rPr>
          <w:lang w:val="sr-Latn-CS"/>
        </w:rPr>
        <w:t xml:space="preserve"> </w:t>
      </w:r>
      <w:r w:rsidRPr="00970ED1">
        <w:rPr>
          <w:lang w:val="sr-Cyrl-CS"/>
        </w:rPr>
        <w:t>роком</w:t>
      </w:r>
      <w:r w:rsidRPr="00970ED1">
        <w:rPr>
          <w:lang w:val="sr-Latn-CS"/>
        </w:rPr>
        <w:t xml:space="preserve"> </w:t>
      </w:r>
      <w:r w:rsidRPr="00970ED1">
        <w:rPr>
          <w:lang w:val="sr-Cyrl-CS"/>
        </w:rPr>
        <w:t>важења</w:t>
      </w:r>
      <w:r w:rsidRPr="00970ED1">
        <w:rPr>
          <w:lang w:val="sr-Latn-CS"/>
        </w:rPr>
        <w:t xml:space="preserve"> </w:t>
      </w:r>
      <w:r w:rsidRPr="00970ED1">
        <w:rPr>
          <w:lang w:val="sr-Cyrl-CS"/>
        </w:rPr>
        <w:t>најмање</w:t>
      </w:r>
      <w:r w:rsidRPr="00970ED1">
        <w:rPr>
          <w:lang w:val="sr-Latn-CS"/>
        </w:rPr>
        <w:t xml:space="preserve"> </w:t>
      </w:r>
      <w:r w:rsidRPr="00970ED1">
        <w:rPr>
          <w:lang w:val="sr-Cyrl-CS"/>
        </w:rPr>
        <w:t>30</w:t>
      </w:r>
      <w:r w:rsidRPr="00970ED1">
        <w:rPr>
          <w:lang w:val="sr-Latn-CS"/>
        </w:rPr>
        <w:t xml:space="preserve"> </w:t>
      </w:r>
      <w:r w:rsidRPr="00970ED1">
        <w:rPr>
          <w:lang w:val="sr-Cyrl-CS"/>
        </w:rPr>
        <w:t>дана</w:t>
      </w:r>
      <w:r w:rsidRPr="00970ED1">
        <w:rPr>
          <w:lang w:val="sr-Latn-CS"/>
        </w:rPr>
        <w:t xml:space="preserve"> </w:t>
      </w:r>
      <w:r w:rsidRPr="00970ED1">
        <w:rPr>
          <w:lang w:val="sr-Cyrl-CS"/>
        </w:rPr>
        <w:t>дужим</w:t>
      </w:r>
      <w:r w:rsidRPr="00970ED1">
        <w:rPr>
          <w:lang w:val="sr-Latn-CS"/>
        </w:rPr>
        <w:t xml:space="preserve"> </w:t>
      </w:r>
      <w:r w:rsidRPr="00970ED1">
        <w:rPr>
          <w:lang w:val="sr-Cyrl-CS"/>
        </w:rPr>
        <w:t>од</w:t>
      </w:r>
      <w:r w:rsidRPr="00970ED1">
        <w:rPr>
          <w:lang w:val="sr-Latn-CS"/>
        </w:rPr>
        <w:t xml:space="preserve"> </w:t>
      </w:r>
      <w:r w:rsidRPr="00970ED1">
        <w:rPr>
          <w:lang w:val="sr-Cyrl-CS"/>
        </w:rPr>
        <w:t>дана</w:t>
      </w:r>
      <w:r w:rsidRPr="00970ED1">
        <w:rPr>
          <w:lang w:val="sr-Latn-CS"/>
        </w:rPr>
        <w:t xml:space="preserve"> </w:t>
      </w:r>
      <w:r w:rsidRPr="00970ED1">
        <w:rPr>
          <w:lang w:val="sr-Cyrl-CS"/>
        </w:rPr>
        <w:t>до</w:t>
      </w:r>
      <w:r w:rsidRPr="00970ED1">
        <w:rPr>
          <w:lang w:val="sr-Latn-CS"/>
        </w:rPr>
        <w:t xml:space="preserve"> </w:t>
      </w:r>
      <w:r w:rsidRPr="00970ED1">
        <w:rPr>
          <w:lang w:val="sr-Cyrl-CS"/>
        </w:rPr>
        <w:t>којег</w:t>
      </w:r>
      <w:r w:rsidRPr="00970ED1">
        <w:rPr>
          <w:lang w:val="sr-Latn-CS"/>
        </w:rPr>
        <w:t xml:space="preserve"> </w:t>
      </w:r>
      <w:r w:rsidRPr="00970ED1">
        <w:rPr>
          <w:lang w:val="sr-Cyrl-CS"/>
        </w:rPr>
        <w:t>се</w:t>
      </w:r>
      <w:r w:rsidRPr="00970ED1">
        <w:rPr>
          <w:lang w:val="sr-Latn-CS"/>
        </w:rPr>
        <w:t xml:space="preserve"> </w:t>
      </w:r>
      <w:r w:rsidRPr="00970ED1">
        <w:rPr>
          <w:lang w:val="sr-Cyrl-CS"/>
        </w:rPr>
        <w:t>изабрани понуђач</w:t>
      </w:r>
      <w:r w:rsidRPr="00970ED1">
        <w:rPr>
          <w:lang w:val="sr-Latn-CS"/>
        </w:rPr>
        <w:t xml:space="preserve"> </w:t>
      </w:r>
      <w:r w:rsidRPr="00970ED1">
        <w:rPr>
          <w:lang w:val="sr-Cyrl-CS"/>
        </w:rPr>
        <w:t>обавезао</w:t>
      </w:r>
      <w:r w:rsidRPr="00970ED1">
        <w:rPr>
          <w:lang w:val="sr-Latn-CS"/>
        </w:rPr>
        <w:t xml:space="preserve"> </w:t>
      </w:r>
      <w:r w:rsidRPr="00970ED1">
        <w:rPr>
          <w:lang w:val="sr-Cyrl-CS"/>
        </w:rPr>
        <w:t>да</w:t>
      </w:r>
      <w:r w:rsidRPr="00970ED1">
        <w:rPr>
          <w:lang w:val="sr-Latn-CS"/>
        </w:rPr>
        <w:t xml:space="preserve"> </w:t>
      </w:r>
      <w:r w:rsidRPr="00970ED1">
        <w:rPr>
          <w:lang w:val="sr-Cyrl-CS"/>
        </w:rPr>
        <w:t>ће</w:t>
      </w:r>
      <w:r w:rsidRPr="00970ED1">
        <w:rPr>
          <w:lang w:val="sr-Latn-CS"/>
        </w:rPr>
        <w:t xml:space="preserve"> </w:t>
      </w:r>
      <w:r w:rsidRPr="00970ED1">
        <w:rPr>
          <w:lang w:val="sr-Cyrl-CS"/>
        </w:rPr>
        <w:t>у целости испунити своју обавезу која</w:t>
      </w:r>
      <w:r w:rsidRPr="00970ED1">
        <w:rPr>
          <w:lang w:val="sr-Latn-CS"/>
        </w:rPr>
        <w:t xml:space="preserve"> </w:t>
      </w:r>
      <w:r w:rsidRPr="00970ED1">
        <w:rPr>
          <w:lang w:val="sr-Cyrl-CS"/>
        </w:rPr>
        <w:t>је</w:t>
      </w:r>
      <w:r w:rsidRPr="00970ED1">
        <w:rPr>
          <w:lang w:val="sr-Latn-CS"/>
        </w:rPr>
        <w:t xml:space="preserve"> </w:t>
      </w:r>
      <w:r w:rsidRPr="00970ED1">
        <w:rPr>
          <w:lang w:val="sr-Cyrl-CS"/>
        </w:rPr>
        <w:t>предмет</w:t>
      </w:r>
      <w:r w:rsidRPr="00970ED1">
        <w:rPr>
          <w:lang w:val="sr-Latn-CS"/>
        </w:rPr>
        <w:t xml:space="preserve"> </w:t>
      </w:r>
      <w:r w:rsidRPr="00970ED1">
        <w:rPr>
          <w:lang w:val="sr-Cyrl-CS"/>
        </w:rPr>
        <w:t>овог</w:t>
      </w:r>
      <w:r w:rsidRPr="00970ED1">
        <w:rPr>
          <w:lang w:val="sr-Latn-CS"/>
        </w:rPr>
        <w:t xml:space="preserve"> </w:t>
      </w:r>
      <w:r w:rsidRPr="00970ED1">
        <w:rPr>
          <w:lang w:val="sr-Cyrl-CS"/>
        </w:rPr>
        <w:t xml:space="preserve">поступка,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 </w:t>
      </w:r>
    </w:p>
    <w:p w14:paraId="4DBB6883" w14:textId="77777777" w:rsidR="006E6A7C" w:rsidRPr="0039316E" w:rsidRDefault="006E6A7C" w:rsidP="006E6A7C">
      <w:pPr>
        <w:pStyle w:val="ListParagraph"/>
        <w:ind w:left="87" w:firstLine="453"/>
        <w:jc w:val="both"/>
        <w:rPr>
          <w:noProof/>
        </w:rPr>
      </w:pPr>
    </w:p>
    <w:p w14:paraId="29A557BC" w14:textId="77777777" w:rsidR="006E6A7C" w:rsidRPr="0039316E" w:rsidRDefault="006E6A7C" w:rsidP="006E6A7C">
      <w:pPr>
        <w:jc w:val="both"/>
        <w:rPr>
          <w:bCs/>
          <w:iCs/>
          <w:lang w:val="sr-Cyrl-CS"/>
        </w:rPr>
      </w:pPr>
      <w:proofErr w:type="gramStart"/>
      <w:r w:rsidRPr="0039316E">
        <w:rPr>
          <w:bCs/>
          <w:iCs/>
        </w:rPr>
        <w:t xml:space="preserve">Уколико </w:t>
      </w:r>
      <w:r w:rsidRPr="0039316E">
        <w:rPr>
          <w:bCs/>
          <w:iCs/>
          <w:lang w:val="sr-Cyrl-CS"/>
        </w:rPr>
        <w:t>банкарску гаранцију понуђача издаје банка у страном власништву та банка мора имати кредитни рејтинг најмање тређег нивоа кредитног квалитета (инвестициони ранг).</w:t>
      </w:r>
      <w:proofErr w:type="gramEnd"/>
      <w:r w:rsidRPr="0039316E">
        <w:rPr>
          <w:bCs/>
          <w:iCs/>
          <w:lang w:val="sr-Cyrl-CS"/>
        </w:rPr>
        <w:t xml:space="preserve"> </w:t>
      </w:r>
    </w:p>
    <w:p w14:paraId="4723A196" w14:textId="77777777" w:rsidR="006E6A7C" w:rsidRPr="0039316E" w:rsidRDefault="006E6A7C" w:rsidP="006E6A7C">
      <w:pPr>
        <w:jc w:val="both"/>
        <w:rPr>
          <w:bCs/>
          <w:iCs/>
          <w:lang w:val="sr-Cyrl-CS"/>
        </w:rPr>
      </w:pPr>
      <w:r w:rsidRPr="0039316E">
        <w:rPr>
          <w:bCs/>
          <w:iCs/>
          <w:lang w:val="sr-Cyrl-CS"/>
        </w:rPr>
        <w:t>Уколико је банкарску гаранцију понуђача издаје банка у домаћем власништву не захтева се да та банка има кредитни рејтинг најмање тређег нивоа кредитног квалитета (инвестициони ранг).</w:t>
      </w:r>
    </w:p>
    <w:p w14:paraId="3CFACC9C" w14:textId="77777777" w:rsidR="006E6A7C" w:rsidRPr="0039316E" w:rsidRDefault="006E6A7C" w:rsidP="006E6A7C">
      <w:pPr>
        <w:ind w:firstLine="720"/>
        <w:jc w:val="both"/>
        <w:rPr>
          <w:bCs/>
          <w:iCs/>
          <w:lang w:val="sr-Cyrl-CS"/>
        </w:rPr>
      </w:pPr>
    </w:p>
    <w:p w14:paraId="7C8863B2" w14:textId="77777777" w:rsidR="006E6A7C" w:rsidRPr="0039316E" w:rsidRDefault="006E6A7C" w:rsidP="006E6A7C">
      <w:pPr>
        <w:jc w:val="both"/>
        <w:rPr>
          <w:bCs/>
          <w:iCs/>
          <w:lang w:val="sr-Cyrl-CS"/>
        </w:rPr>
      </w:pPr>
      <w:r w:rsidRPr="0039316E">
        <w:rPr>
          <w:bCs/>
          <w:iCs/>
          <w:lang w:val="sr-Cyrl-CS"/>
        </w:rPr>
        <w:lastRenderedPageBreak/>
        <w:t>Банкарска гаранција мора садржати клаузуле: безусловна и наплатива на први позив.</w:t>
      </w:r>
    </w:p>
    <w:p w14:paraId="2C2FF638" w14:textId="77777777" w:rsidR="00FB6BA6" w:rsidRPr="00986858" w:rsidRDefault="00FB6BA6" w:rsidP="00FB6BA6">
      <w:pPr>
        <w:jc w:val="both"/>
        <w:rPr>
          <w:color w:val="000000"/>
        </w:rPr>
      </w:pPr>
      <w:proofErr w:type="gramStart"/>
      <w:r w:rsidRPr="0039316E">
        <w:rPr>
          <w:color w:val="000000"/>
        </w:rPr>
        <w:t>Банкарску гаранцију изабрани понуђач је у оба</w:t>
      </w:r>
      <w:r w:rsidRPr="0039316E">
        <w:rPr>
          <w:color w:val="000000"/>
          <w:lang w:val="sr-Cyrl-CS"/>
        </w:rPr>
        <w:t>в</w:t>
      </w:r>
      <w:r w:rsidRPr="0039316E">
        <w:rPr>
          <w:color w:val="000000"/>
        </w:rPr>
        <w:t>ези да достави најкасније 7 дана од дана потписивања уговора.</w:t>
      </w:r>
      <w:proofErr w:type="gramEnd"/>
    </w:p>
    <w:p w14:paraId="17659A81" w14:textId="77777777" w:rsidR="006E6A7C" w:rsidRPr="00AE1407" w:rsidRDefault="006E6A7C" w:rsidP="006E6A7C">
      <w:pPr>
        <w:pStyle w:val="ListParagraph"/>
        <w:ind w:left="87" w:firstLine="453"/>
        <w:jc w:val="both"/>
        <w:rPr>
          <w:noProof/>
        </w:rPr>
      </w:pPr>
    </w:p>
    <w:p w14:paraId="2FE4FDA3" w14:textId="42A5ED4A" w:rsidR="006E6A7C" w:rsidRPr="002C4BE3" w:rsidRDefault="006E6A7C" w:rsidP="006E6A7C">
      <w:pPr>
        <w:jc w:val="both"/>
      </w:pPr>
      <w:proofErr w:type="gramStart"/>
      <w:r w:rsidRPr="002C4BE3">
        <w:t>Средство обезбеђења</w:t>
      </w:r>
      <w:r w:rsidR="003541EC">
        <w:rPr>
          <w:lang w:val="sr-Cyrl-RS"/>
        </w:rPr>
        <w:t xml:space="preserve"> треба да</w:t>
      </w:r>
      <w:r w:rsidRPr="002C4BE3">
        <w:t xml:space="preserve"> </w:t>
      </w:r>
      <w:r w:rsidRPr="00D9661A">
        <w:t xml:space="preserve">траје </w:t>
      </w:r>
      <w:r w:rsidR="0029758A" w:rsidRPr="005A016F">
        <w:rPr>
          <w:lang w:val="sr-Cyrl-RS"/>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roofErr w:type="gramEnd"/>
    </w:p>
    <w:p w14:paraId="7EE32795" w14:textId="77777777" w:rsidR="006E6A7C" w:rsidRDefault="006E6A7C" w:rsidP="006E6A7C">
      <w:pPr>
        <w:jc w:val="both"/>
      </w:pPr>
      <w:proofErr w:type="gramStart"/>
      <w:r w:rsidRPr="002C4BE3">
        <w:t>Средство обезбеђења не може се вратити понуђачу пре истека рока трајања.</w:t>
      </w:r>
      <w:proofErr w:type="gramEnd"/>
    </w:p>
    <w:p w14:paraId="5D636640" w14:textId="77777777" w:rsidR="00915894" w:rsidRDefault="00915894" w:rsidP="006E6A7C">
      <w:pPr>
        <w:jc w:val="both"/>
      </w:pPr>
    </w:p>
    <w:p w14:paraId="2AC7BFF3" w14:textId="77777777" w:rsidR="00E92C0B" w:rsidRPr="0039316E" w:rsidRDefault="00E92C0B" w:rsidP="00E92C0B">
      <w:pPr>
        <w:ind w:firstLine="720"/>
        <w:rPr>
          <w:sz w:val="22"/>
          <w:szCs w:val="22"/>
          <w:lang w:val="sr-Cyrl-CS"/>
        </w:rPr>
      </w:pPr>
      <w:r>
        <w:rPr>
          <w:lang w:val="sr-Cyrl-RS"/>
        </w:rPr>
        <w:br w:type="page"/>
      </w:r>
      <w:r w:rsidRPr="0039316E">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4C1B83F9" w14:textId="77777777" w:rsidR="00E92C0B" w:rsidRPr="0039316E"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39316E" w14:paraId="32BB20A9" w14:textId="77777777" w:rsidTr="008B636C">
        <w:tc>
          <w:tcPr>
            <w:tcW w:w="1548" w:type="dxa"/>
            <w:shd w:val="clear" w:color="auto" w:fill="auto"/>
          </w:tcPr>
          <w:p w14:paraId="56A2D839" w14:textId="77777777" w:rsidR="00E92C0B" w:rsidRPr="0039316E" w:rsidRDefault="00E92C0B" w:rsidP="008B636C">
            <w:pPr>
              <w:rPr>
                <w:b/>
                <w:sz w:val="22"/>
                <w:szCs w:val="22"/>
                <w:lang w:val="sr-Cyrl-CS"/>
              </w:rPr>
            </w:pPr>
            <w:r w:rsidRPr="0039316E">
              <w:rPr>
                <w:b/>
                <w:sz w:val="22"/>
                <w:szCs w:val="22"/>
                <w:lang w:val="sr-Cyrl-CS"/>
              </w:rPr>
              <w:t>ДУЖНИК:</w:t>
            </w:r>
          </w:p>
        </w:tc>
        <w:tc>
          <w:tcPr>
            <w:tcW w:w="8100" w:type="dxa"/>
            <w:shd w:val="clear" w:color="auto" w:fill="auto"/>
          </w:tcPr>
          <w:p w14:paraId="404DEAB5" w14:textId="77777777" w:rsidR="00E92C0B" w:rsidRPr="0039316E" w:rsidRDefault="00E92C0B" w:rsidP="008B636C">
            <w:pPr>
              <w:rPr>
                <w:b/>
                <w:sz w:val="22"/>
                <w:szCs w:val="22"/>
                <w:lang w:val="sr-Cyrl-CS"/>
              </w:rPr>
            </w:pPr>
            <w:r w:rsidRPr="0039316E">
              <w:rPr>
                <w:b/>
                <w:sz w:val="22"/>
                <w:szCs w:val="22"/>
                <w:lang w:val="sr-Cyrl-CS"/>
              </w:rPr>
              <w:t>Пун назив и седиште:__________________________________________________</w:t>
            </w:r>
          </w:p>
          <w:p w14:paraId="08320018" w14:textId="77777777" w:rsidR="00E92C0B" w:rsidRPr="0039316E" w:rsidRDefault="00E92C0B" w:rsidP="008B636C">
            <w:pPr>
              <w:rPr>
                <w:b/>
                <w:sz w:val="22"/>
                <w:szCs w:val="22"/>
                <w:lang w:val="sr-Cyrl-CS"/>
              </w:rPr>
            </w:pPr>
            <w:r w:rsidRPr="0039316E">
              <w:rPr>
                <w:b/>
                <w:sz w:val="22"/>
                <w:szCs w:val="22"/>
                <w:lang w:val="sr-Cyrl-CS"/>
              </w:rPr>
              <w:t>ПИБ</w:t>
            </w:r>
            <w:r w:rsidRPr="0039316E">
              <w:rPr>
                <w:b/>
                <w:sz w:val="22"/>
                <w:szCs w:val="22"/>
                <w:lang w:val="sr-Latn-CS"/>
              </w:rPr>
              <w:t>:</w:t>
            </w:r>
            <w:r w:rsidRPr="0039316E">
              <w:rPr>
                <w:b/>
                <w:sz w:val="22"/>
                <w:szCs w:val="22"/>
                <w:lang w:val="sr-Cyrl-CS"/>
              </w:rPr>
              <w:t xml:space="preserve"> </w:t>
            </w:r>
            <w:r w:rsidRPr="0039316E">
              <w:rPr>
                <w:b/>
                <w:sz w:val="22"/>
                <w:szCs w:val="22"/>
                <w:lang w:val="sr-Latn-CS"/>
              </w:rPr>
              <w:t>_________________</w:t>
            </w:r>
            <w:r w:rsidRPr="0039316E">
              <w:rPr>
                <w:b/>
                <w:sz w:val="22"/>
                <w:szCs w:val="22"/>
                <w:lang w:val="sr-Cyrl-CS"/>
              </w:rPr>
              <w:t>______  Матични број:___________________________</w:t>
            </w:r>
          </w:p>
          <w:p w14:paraId="013A4023" w14:textId="77777777" w:rsidR="00E92C0B" w:rsidRPr="0039316E" w:rsidRDefault="00E92C0B" w:rsidP="008B636C">
            <w:pPr>
              <w:rPr>
                <w:b/>
                <w:sz w:val="22"/>
                <w:szCs w:val="22"/>
                <w:lang w:val="sr-Cyrl-CS"/>
              </w:rPr>
            </w:pPr>
            <w:r w:rsidRPr="0039316E">
              <w:rPr>
                <w:b/>
                <w:sz w:val="22"/>
                <w:szCs w:val="22"/>
                <w:lang w:val="sr-Cyrl-CS"/>
              </w:rPr>
              <w:t>Текући рачун:____________________код: _____________________(назив банке),</w:t>
            </w:r>
          </w:p>
        </w:tc>
      </w:tr>
      <w:tr w:rsidR="00E92C0B" w:rsidRPr="0039316E" w14:paraId="3B666B4C" w14:textId="77777777" w:rsidTr="008B636C">
        <w:tc>
          <w:tcPr>
            <w:tcW w:w="9648" w:type="dxa"/>
            <w:gridSpan w:val="2"/>
            <w:shd w:val="clear" w:color="auto" w:fill="auto"/>
          </w:tcPr>
          <w:p w14:paraId="4FE0B1BC" w14:textId="77777777" w:rsidR="00E92C0B" w:rsidRPr="0039316E" w:rsidRDefault="00E92C0B" w:rsidP="008B636C">
            <w:pPr>
              <w:jc w:val="center"/>
              <w:rPr>
                <w:b/>
                <w:sz w:val="22"/>
                <w:szCs w:val="22"/>
                <w:lang w:val="sr-Cyrl-CS"/>
              </w:rPr>
            </w:pPr>
          </w:p>
          <w:p w14:paraId="7A0F636E" w14:textId="77777777" w:rsidR="00E92C0B" w:rsidRPr="0039316E" w:rsidRDefault="00E92C0B" w:rsidP="008B636C">
            <w:pPr>
              <w:jc w:val="center"/>
              <w:rPr>
                <w:b/>
                <w:sz w:val="22"/>
                <w:szCs w:val="22"/>
                <w:lang w:val="sr-Cyrl-CS"/>
              </w:rPr>
            </w:pPr>
            <w:r w:rsidRPr="0039316E">
              <w:rPr>
                <w:b/>
                <w:sz w:val="22"/>
                <w:szCs w:val="22"/>
                <w:lang w:val="sr-Cyrl-CS"/>
              </w:rPr>
              <w:t>И з д а ј е</w:t>
            </w:r>
          </w:p>
        </w:tc>
      </w:tr>
    </w:tbl>
    <w:p w14:paraId="632F11A8" w14:textId="77777777" w:rsidR="00E92C0B" w:rsidRPr="0039316E" w:rsidRDefault="00E92C0B" w:rsidP="00E92C0B">
      <w:pPr>
        <w:rPr>
          <w:b/>
          <w:sz w:val="22"/>
          <w:szCs w:val="22"/>
          <w:lang w:val="sr-Cyrl-CS"/>
        </w:rPr>
      </w:pPr>
    </w:p>
    <w:p w14:paraId="1FC54C13" w14:textId="77777777" w:rsidR="00E92C0B" w:rsidRPr="0039316E" w:rsidRDefault="00E92C0B" w:rsidP="00E92C0B">
      <w:pPr>
        <w:jc w:val="center"/>
        <w:rPr>
          <w:b/>
          <w:sz w:val="28"/>
          <w:szCs w:val="28"/>
          <w:lang w:val="sr-Cyrl-CS"/>
        </w:rPr>
      </w:pPr>
      <w:r w:rsidRPr="0039316E">
        <w:rPr>
          <w:b/>
          <w:sz w:val="28"/>
          <w:szCs w:val="28"/>
          <w:lang w:val="sr-Cyrl-CS"/>
        </w:rPr>
        <w:t>МЕНИЧНО ПИСМО – ОВЛАШЋЕЊЕ</w:t>
      </w:r>
    </w:p>
    <w:p w14:paraId="6F0439E9" w14:textId="77777777" w:rsidR="00E92C0B" w:rsidRPr="0039316E" w:rsidRDefault="00E92C0B" w:rsidP="00E92C0B">
      <w:pPr>
        <w:jc w:val="center"/>
        <w:rPr>
          <w:b/>
          <w:sz w:val="22"/>
          <w:szCs w:val="22"/>
          <w:lang w:val="sr-Cyrl-CS"/>
        </w:rPr>
      </w:pPr>
      <w:r w:rsidRPr="0039316E">
        <w:rPr>
          <w:b/>
          <w:sz w:val="22"/>
          <w:szCs w:val="22"/>
          <w:lang w:val="sr-Cyrl-CS"/>
        </w:rPr>
        <w:t>ЗА КОРИСНИКА БЛАНКО СОЛО МЕНИЦЕ</w:t>
      </w:r>
    </w:p>
    <w:p w14:paraId="102E84A7" w14:textId="77777777" w:rsidR="00E92C0B" w:rsidRPr="0039316E"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39316E" w14:paraId="4F5FEDFD" w14:textId="77777777" w:rsidTr="008B636C">
        <w:tc>
          <w:tcPr>
            <w:tcW w:w="1548" w:type="dxa"/>
            <w:shd w:val="clear" w:color="auto" w:fill="auto"/>
          </w:tcPr>
          <w:p w14:paraId="63A3A873" w14:textId="77777777" w:rsidR="00E92C0B" w:rsidRPr="0039316E" w:rsidRDefault="00E92C0B" w:rsidP="008B636C">
            <w:pPr>
              <w:rPr>
                <w:b/>
                <w:sz w:val="22"/>
                <w:szCs w:val="22"/>
                <w:lang w:val="sr-Cyrl-CS"/>
              </w:rPr>
            </w:pPr>
            <w:r w:rsidRPr="0039316E">
              <w:rPr>
                <w:b/>
                <w:sz w:val="22"/>
                <w:szCs w:val="22"/>
                <w:lang w:val="sr-Cyrl-CS"/>
              </w:rPr>
              <w:t>КОРИСНИК:</w:t>
            </w:r>
          </w:p>
          <w:p w14:paraId="18821CF2" w14:textId="77777777" w:rsidR="00E92C0B" w:rsidRPr="0039316E" w:rsidRDefault="00E92C0B" w:rsidP="008B636C">
            <w:pPr>
              <w:rPr>
                <w:b/>
                <w:sz w:val="22"/>
                <w:szCs w:val="22"/>
                <w:lang w:val="sr-Cyrl-CS"/>
              </w:rPr>
            </w:pPr>
            <w:r w:rsidRPr="0039316E">
              <w:rPr>
                <w:b/>
                <w:sz w:val="22"/>
                <w:szCs w:val="22"/>
                <w:lang w:val="sr-Cyrl-CS"/>
              </w:rPr>
              <w:t>(поверилац)</w:t>
            </w:r>
          </w:p>
        </w:tc>
        <w:tc>
          <w:tcPr>
            <w:tcW w:w="8100" w:type="dxa"/>
            <w:shd w:val="clear" w:color="auto" w:fill="auto"/>
          </w:tcPr>
          <w:p w14:paraId="529D293C" w14:textId="77777777" w:rsidR="00E92C0B" w:rsidRPr="0039316E" w:rsidRDefault="00E92C0B" w:rsidP="008B636C">
            <w:pPr>
              <w:jc w:val="both"/>
              <w:rPr>
                <w:sz w:val="22"/>
                <w:szCs w:val="22"/>
                <w:lang w:val="sr-Cyrl-CS"/>
              </w:rPr>
            </w:pPr>
            <w:r w:rsidRPr="0039316E">
              <w:rPr>
                <w:b/>
                <w:sz w:val="22"/>
                <w:szCs w:val="22"/>
                <w:lang w:val="sr-Cyrl-CS"/>
              </w:rPr>
              <w:t>Пун назив и седиште:</w:t>
            </w:r>
            <w:r w:rsidRPr="0039316E">
              <w:rPr>
                <w:sz w:val="22"/>
                <w:szCs w:val="22"/>
              </w:rPr>
              <w:t xml:space="preserve"> </w:t>
            </w:r>
            <w:r w:rsidRPr="0039316E">
              <w:rPr>
                <w:sz w:val="22"/>
                <w:szCs w:val="22"/>
                <w:lang w:val="sr-Cyrl-CS"/>
              </w:rPr>
              <w:t>КЛИНИЧКИ ЦЕНТАР ВОЈВОДИНЕ, ул. Хајдук Вељкова бр. 1, Нови Сад</w:t>
            </w:r>
          </w:p>
          <w:p w14:paraId="7243BAE9" w14:textId="77777777" w:rsidR="00E92C0B" w:rsidRPr="0039316E" w:rsidRDefault="00E92C0B" w:rsidP="008B636C">
            <w:pPr>
              <w:jc w:val="both"/>
              <w:rPr>
                <w:b/>
                <w:sz w:val="22"/>
                <w:szCs w:val="22"/>
                <w:lang w:val="sr-Cyrl-CS"/>
              </w:rPr>
            </w:pPr>
            <w:r w:rsidRPr="0039316E">
              <w:rPr>
                <w:b/>
                <w:sz w:val="22"/>
                <w:szCs w:val="22"/>
                <w:lang w:val="sr-Cyrl-CS"/>
              </w:rPr>
              <w:t>ПИБ</w:t>
            </w:r>
            <w:r w:rsidRPr="0039316E">
              <w:rPr>
                <w:b/>
                <w:sz w:val="22"/>
                <w:szCs w:val="22"/>
                <w:lang w:val="sr-Latn-CS"/>
              </w:rPr>
              <w:t>:</w:t>
            </w:r>
            <w:r w:rsidRPr="0039316E">
              <w:rPr>
                <w:b/>
                <w:sz w:val="22"/>
                <w:szCs w:val="22"/>
                <w:lang w:val="sr-Cyrl-CS"/>
              </w:rPr>
              <w:t xml:space="preserve"> </w:t>
            </w:r>
            <w:r w:rsidRPr="0039316E">
              <w:rPr>
                <w:sz w:val="22"/>
                <w:szCs w:val="22"/>
                <w:lang w:val="sr-Latn-CS"/>
              </w:rPr>
              <w:t>101696893</w:t>
            </w:r>
            <w:r w:rsidRPr="0039316E">
              <w:rPr>
                <w:b/>
                <w:sz w:val="22"/>
                <w:szCs w:val="22"/>
                <w:lang w:val="sr-Cyrl-CS"/>
              </w:rPr>
              <w:t xml:space="preserve">  Матични број:</w:t>
            </w:r>
            <w:r w:rsidRPr="0039316E">
              <w:rPr>
                <w:sz w:val="22"/>
                <w:szCs w:val="22"/>
              </w:rPr>
              <w:t xml:space="preserve"> </w:t>
            </w:r>
            <w:r w:rsidRPr="0039316E">
              <w:rPr>
                <w:sz w:val="22"/>
                <w:szCs w:val="22"/>
                <w:lang w:val="sr-Cyrl-CS"/>
              </w:rPr>
              <w:t>08664161</w:t>
            </w:r>
          </w:p>
          <w:p w14:paraId="2B666DDD" w14:textId="77777777" w:rsidR="00E92C0B" w:rsidRPr="0039316E" w:rsidRDefault="00E92C0B" w:rsidP="008B636C">
            <w:pPr>
              <w:jc w:val="both"/>
              <w:rPr>
                <w:sz w:val="22"/>
                <w:szCs w:val="22"/>
                <w:lang w:val="sr-Cyrl-CS"/>
              </w:rPr>
            </w:pPr>
            <w:r w:rsidRPr="0039316E">
              <w:rPr>
                <w:b/>
                <w:sz w:val="22"/>
                <w:szCs w:val="22"/>
                <w:lang w:val="sr-Cyrl-CS"/>
              </w:rPr>
              <w:t xml:space="preserve">Текући рачун: </w:t>
            </w:r>
            <w:r w:rsidRPr="0039316E">
              <w:rPr>
                <w:sz w:val="22"/>
                <w:szCs w:val="22"/>
                <w:lang w:val="sr-Cyrl-CS"/>
              </w:rPr>
              <w:t>840-577661-50,</w:t>
            </w:r>
            <w:r w:rsidRPr="0039316E">
              <w:rPr>
                <w:b/>
                <w:sz w:val="22"/>
                <w:szCs w:val="22"/>
                <w:lang w:val="sr-Cyrl-CS"/>
              </w:rPr>
              <w:t xml:space="preserve">  код : </w:t>
            </w:r>
            <w:r w:rsidRPr="0039316E">
              <w:rPr>
                <w:sz w:val="22"/>
                <w:szCs w:val="22"/>
                <w:lang w:val="sr-Cyrl-CS"/>
              </w:rPr>
              <w:t>Управа за трезор –Република Србија,</w:t>
            </w:r>
          </w:p>
          <w:p w14:paraId="13917C72" w14:textId="77777777" w:rsidR="00E92C0B" w:rsidRPr="0039316E" w:rsidRDefault="00E92C0B" w:rsidP="008B636C">
            <w:pPr>
              <w:jc w:val="both"/>
              <w:rPr>
                <w:b/>
                <w:sz w:val="22"/>
                <w:szCs w:val="22"/>
                <w:lang w:val="sr-Cyrl-CS"/>
              </w:rPr>
            </w:pPr>
            <w:r w:rsidRPr="0039316E">
              <w:rPr>
                <w:sz w:val="22"/>
                <w:szCs w:val="22"/>
                <w:lang w:val="sr-Cyrl-CS"/>
              </w:rPr>
              <w:t xml:space="preserve">Министарство финансија, </w:t>
            </w:r>
          </w:p>
        </w:tc>
      </w:tr>
    </w:tbl>
    <w:p w14:paraId="2E39F52D" w14:textId="77777777" w:rsidR="00E92C0B" w:rsidRPr="0039316E" w:rsidRDefault="00E92C0B" w:rsidP="00E92C0B">
      <w:pPr>
        <w:jc w:val="both"/>
        <w:rPr>
          <w:sz w:val="22"/>
          <w:szCs w:val="22"/>
          <w:lang w:val="sr-Cyrl-CS"/>
        </w:rPr>
      </w:pPr>
    </w:p>
    <w:p w14:paraId="4830F74A" w14:textId="4DE78A78" w:rsidR="007060F0" w:rsidRPr="0039316E" w:rsidRDefault="007060F0" w:rsidP="007060F0">
      <w:pPr>
        <w:ind w:firstLine="720"/>
        <w:jc w:val="both"/>
        <w:rPr>
          <w:sz w:val="22"/>
          <w:szCs w:val="22"/>
          <w:lang w:val="sr-Latn-RS"/>
        </w:rPr>
      </w:pPr>
      <w:r w:rsidRPr="0039316E">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39316E">
        <w:rPr>
          <w:b/>
          <w:sz w:val="22"/>
          <w:szCs w:val="22"/>
          <w:lang w:val="sr-Cyrl-CS"/>
        </w:rPr>
        <w:t xml:space="preserve"> за озбиљност понуде, </w:t>
      </w:r>
      <w:r w:rsidRPr="0039316E">
        <w:rPr>
          <w:sz w:val="22"/>
          <w:szCs w:val="22"/>
          <w:lang w:val="sr-Cyrl-CS"/>
        </w:rPr>
        <w:t>назив јавне набавке _________________</w:t>
      </w:r>
      <w:r w:rsidR="00673D33" w:rsidRPr="0039316E">
        <w:rPr>
          <w:sz w:val="22"/>
          <w:szCs w:val="22"/>
          <w:lang w:val="sr-Cyrl-CS"/>
        </w:rPr>
        <w:t>_____________________________</w:t>
      </w:r>
      <w:r w:rsidRPr="0039316E">
        <w:rPr>
          <w:sz w:val="22"/>
          <w:szCs w:val="22"/>
          <w:lang w:val="sr-Cyrl-CS"/>
        </w:rPr>
        <w:t>, и овлашћује меничног повериоца да предату меницу може попунити на износ од 10%</w:t>
      </w:r>
      <w:r w:rsidRPr="0039316E">
        <w:rPr>
          <w:b/>
          <w:sz w:val="22"/>
          <w:szCs w:val="22"/>
          <w:lang w:val="sr-Cyrl-CS"/>
        </w:rPr>
        <w:t xml:space="preserve"> </w:t>
      </w:r>
      <w:r w:rsidRPr="0039316E">
        <w:rPr>
          <w:sz w:val="22"/>
          <w:szCs w:val="22"/>
          <w:lang w:val="sr-Cyrl-CS"/>
        </w:rPr>
        <w:t xml:space="preserve">од </w:t>
      </w:r>
      <w:r w:rsidRPr="0039316E">
        <w:rPr>
          <w:noProof/>
          <w:sz w:val="22"/>
          <w:szCs w:val="22"/>
        </w:rPr>
        <w:t>укупне вредности понудебез ПДВ-а</w:t>
      </w:r>
      <w:r w:rsidRPr="0039316E">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14:paraId="352DEC6C" w14:textId="3F183274" w:rsidR="001A5464" w:rsidRPr="0039316E" w:rsidRDefault="001A5464" w:rsidP="001A5464">
      <w:pPr>
        <w:ind w:firstLine="720"/>
        <w:jc w:val="both"/>
        <w:rPr>
          <w:sz w:val="22"/>
          <w:szCs w:val="22"/>
          <w:lang w:val="sr-Cyrl-CS"/>
        </w:rPr>
      </w:pPr>
      <w:r w:rsidRPr="0039316E">
        <w:rPr>
          <w:sz w:val="22"/>
          <w:szCs w:val="22"/>
          <w:lang w:val="sr-Cyrl-CS"/>
        </w:rPr>
        <w:t xml:space="preserve">Рок важности менице и меничног овлашћења _________________ (најмање </w:t>
      </w:r>
      <w:r w:rsidR="0041105F" w:rsidRPr="0039316E">
        <w:rPr>
          <w:sz w:val="22"/>
          <w:szCs w:val="22"/>
          <w:lang w:val="sr-Latn-RS"/>
        </w:rPr>
        <w:t>30</w:t>
      </w:r>
      <w:r w:rsidRPr="0039316E">
        <w:rPr>
          <w:sz w:val="22"/>
          <w:szCs w:val="22"/>
          <w:lang w:val="sr-Cyrl-CS"/>
        </w:rPr>
        <w:t xml:space="preserve"> дана дужи од дана рока за коначно извршење обавеза за које се меница и менично овлашћење  издаје).</w:t>
      </w:r>
    </w:p>
    <w:p w14:paraId="2E60AD1D" w14:textId="77777777" w:rsidR="00E92C0B" w:rsidRPr="0039316E" w:rsidRDefault="00E92C0B" w:rsidP="00E92C0B">
      <w:pPr>
        <w:ind w:firstLine="720"/>
        <w:jc w:val="both"/>
        <w:rPr>
          <w:sz w:val="22"/>
          <w:szCs w:val="22"/>
          <w:lang w:val="ru-RU"/>
        </w:rPr>
      </w:pPr>
      <w:r w:rsidRPr="0039316E">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DDDF2B9" w14:textId="77777777" w:rsidR="00E92C0B" w:rsidRPr="0039316E" w:rsidRDefault="00E92C0B" w:rsidP="00E92C0B">
      <w:pPr>
        <w:jc w:val="both"/>
        <w:rPr>
          <w:color w:val="FF0000"/>
          <w:sz w:val="22"/>
          <w:szCs w:val="22"/>
          <w:lang w:val="sr-Cyrl-CS"/>
        </w:rPr>
      </w:pPr>
    </w:p>
    <w:p w14:paraId="56B57E18" w14:textId="1F8459D3" w:rsidR="00E92C0B" w:rsidRPr="0039316E" w:rsidRDefault="00782C2C" w:rsidP="00E92C0B">
      <w:pPr>
        <w:jc w:val="both"/>
        <w:rPr>
          <w:sz w:val="22"/>
          <w:szCs w:val="22"/>
          <w:lang w:val="sr-Cyrl-CS"/>
        </w:rPr>
      </w:pPr>
      <w:r w:rsidRPr="0039316E">
        <w:rPr>
          <w:sz w:val="22"/>
          <w:szCs w:val="22"/>
          <w:lang w:val="ru-RU"/>
        </w:rPr>
        <w:t xml:space="preserve">Прилог: </w:t>
      </w:r>
      <w:r w:rsidR="00E92C0B" w:rsidRPr="0039316E">
        <w:rPr>
          <w:sz w:val="22"/>
          <w:szCs w:val="22"/>
          <w:lang w:val="ru-RU"/>
        </w:rPr>
        <w:t xml:space="preserve">- </w:t>
      </w:r>
      <w:r w:rsidRPr="0039316E">
        <w:rPr>
          <w:sz w:val="22"/>
          <w:szCs w:val="22"/>
          <w:lang w:val="ru-RU"/>
        </w:rPr>
        <w:t>М</w:t>
      </w:r>
      <w:r w:rsidR="00E92C0B" w:rsidRPr="0039316E">
        <w:rPr>
          <w:sz w:val="22"/>
          <w:szCs w:val="22"/>
          <w:lang w:val="ru-RU"/>
        </w:rPr>
        <w:t xml:space="preserve">еница серијски број </w:t>
      </w:r>
      <w:r w:rsidR="00E92C0B" w:rsidRPr="0039316E">
        <w:rPr>
          <w:sz w:val="22"/>
          <w:szCs w:val="22"/>
          <w:lang w:val="sr-Cyrl-CS"/>
        </w:rPr>
        <w:t xml:space="preserve">_____________________  </w:t>
      </w:r>
    </w:p>
    <w:p w14:paraId="0BB34539" w14:textId="3376AEFF" w:rsidR="00E92C0B" w:rsidRPr="0039316E" w:rsidRDefault="00E92C0B" w:rsidP="00E92C0B">
      <w:pPr>
        <w:jc w:val="both"/>
        <w:rPr>
          <w:sz w:val="22"/>
          <w:szCs w:val="22"/>
          <w:lang w:val="sr-Cyrl-CS"/>
        </w:rPr>
      </w:pPr>
      <w:r w:rsidRPr="0039316E">
        <w:rPr>
          <w:sz w:val="22"/>
          <w:szCs w:val="22"/>
          <w:lang w:val="sr-Cyrl-CS"/>
        </w:rPr>
        <w:t xml:space="preserve">              </w:t>
      </w:r>
      <w:r w:rsidR="00782C2C" w:rsidRPr="0039316E">
        <w:rPr>
          <w:sz w:val="22"/>
          <w:szCs w:val="22"/>
          <w:lang w:val="sr-Cyrl-CS"/>
        </w:rPr>
        <w:t xml:space="preserve"> </w:t>
      </w:r>
      <w:r w:rsidRPr="0039316E">
        <w:rPr>
          <w:sz w:val="22"/>
          <w:szCs w:val="22"/>
          <w:lang w:val="sr-Cyrl-CS"/>
        </w:rPr>
        <w:t xml:space="preserve">- </w:t>
      </w:r>
      <w:r w:rsidR="00782C2C" w:rsidRPr="0039316E">
        <w:rPr>
          <w:sz w:val="22"/>
          <w:szCs w:val="22"/>
          <w:lang w:val="sr-Cyrl-CS"/>
        </w:rPr>
        <w:t xml:space="preserve">Копија </w:t>
      </w:r>
      <w:r w:rsidRPr="0039316E">
        <w:rPr>
          <w:sz w:val="22"/>
          <w:szCs w:val="22"/>
          <w:lang w:val="sr-Cyrl-CS"/>
        </w:rPr>
        <w:t>картон</w:t>
      </w:r>
      <w:r w:rsidR="00782C2C" w:rsidRPr="0039316E">
        <w:rPr>
          <w:sz w:val="22"/>
          <w:szCs w:val="22"/>
          <w:lang w:val="sr-Cyrl-CS"/>
        </w:rPr>
        <w:t>а</w:t>
      </w:r>
      <w:r w:rsidRPr="0039316E">
        <w:rPr>
          <w:sz w:val="22"/>
          <w:szCs w:val="22"/>
          <w:lang w:val="sr-Cyrl-CS"/>
        </w:rPr>
        <w:t xml:space="preserve"> депонованих потписа</w:t>
      </w:r>
    </w:p>
    <w:p w14:paraId="777361C3" w14:textId="6B244114" w:rsidR="00E92C0B" w:rsidRPr="0039316E" w:rsidRDefault="00E92C0B" w:rsidP="00E92C0B">
      <w:pPr>
        <w:jc w:val="both"/>
        <w:rPr>
          <w:sz w:val="22"/>
          <w:szCs w:val="22"/>
          <w:lang w:val="sr-Cyrl-CS"/>
        </w:rPr>
      </w:pPr>
      <w:r w:rsidRPr="0039316E">
        <w:rPr>
          <w:sz w:val="22"/>
          <w:szCs w:val="22"/>
          <w:lang w:val="sr-Cyrl-CS"/>
        </w:rPr>
        <w:t xml:space="preserve">              </w:t>
      </w:r>
      <w:r w:rsidR="00782C2C" w:rsidRPr="0039316E">
        <w:rPr>
          <w:sz w:val="22"/>
          <w:szCs w:val="22"/>
          <w:lang w:val="sr-Cyrl-CS"/>
        </w:rPr>
        <w:t xml:space="preserve"> </w:t>
      </w:r>
      <w:r w:rsidRPr="0039316E">
        <w:rPr>
          <w:sz w:val="22"/>
          <w:szCs w:val="22"/>
          <w:lang w:val="sr-Cyrl-CS"/>
        </w:rPr>
        <w:t xml:space="preserve">- </w:t>
      </w:r>
      <w:r w:rsidR="00782C2C" w:rsidRPr="0039316E">
        <w:rPr>
          <w:rFonts w:eastAsia="TimesNewRomanPSMT"/>
          <w:bCs/>
          <w:iCs/>
          <w:sz w:val="22"/>
          <w:szCs w:val="22"/>
          <w:lang w:val="sr-Cyrl-CS"/>
        </w:rPr>
        <w:t>ОП образац</w:t>
      </w:r>
    </w:p>
    <w:p w14:paraId="207A6FAD" w14:textId="177E2413" w:rsidR="00E92C0B" w:rsidRDefault="00782C2C" w:rsidP="00E92C0B">
      <w:pPr>
        <w:jc w:val="both"/>
        <w:rPr>
          <w:noProof/>
          <w:sz w:val="22"/>
          <w:szCs w:val="22"/>
        </w:rPr>
      </w:pPr>
      <w:r w:rsidRPr="0039316E">
        <w:rPr>
          <w:sz w:val="22"/>
          <w:szCs w:val="22"/>
          <w:lang w:val="sr-Cyrl-CS"/>
        </w:rPr>
        <w:t xml:space="preserve">               - </w:t>
      </w:r>
      <w:r w:rsidR="00C415B8" w:rsidRPr="0039316E">
        <w:rPr>
          <w:noProof/>
          <w:sz w:val="22"/>
          <w:szCs w:val="22"/>
        </w:rPr>
        <w:t>Копија извода из Регистра  меница и овлашћења</w:t>
      </w:r>
    </w:p>
    <w:p w14:paraId="46B7F52F" w14:textId="77777777" w:rsidR="0039316E" w:rsidRDefault="0039316E" w:rsidP="00E92C0B">
      <w:pPr>
        <w:jc w:val="both"/>
        <w:rPr>
          <w:noProof/>
          <w:sz w:val="22"/>
          <w:szCs w:val="22"/>
        </w:rPr>
      </w:pPr>
    </w:p>
    <w:p w14:paraId="1A45F2E1" w14:textId="77777777" w:rsidR="0039316E" w:rsidRDefault="0039316E" w:rsidP="00E92C0B">
      <w:pPr>
        <w:jc w:val="both"/>
        <w:rPr>
          <w:noProof/>
          <w:sz w:val="22"/>
          <w:szCs w:val="22"/>
        </w:rPr>
      </w:pPr>
    </w:p>
    <w:p w14:paraId="08835D4F" w14:textId="77777777" w:rsidR="0039316E" w:rsidRPr="0039316E" w:rsidRDefault="0039316E" w:rsidP="00E92C0B">
      <w:pPr>
        <w:jc w:val="both"/>
        <w:rPr>
          <w:sz w:val="22"/>
          <w:szCs w:val="22"/>
          <w:lang w:val="sr-Cyrl-CS"/>
        </w:rPr>
      </w:pPr>
    </w:p>
    <w:tbl>
      <w:tblPr>
        <w:tblW w:w="9828" w:type="dxa"/>
        <w:tblLook w:val="01E0" w:firstRow="1" w:lastRow="1" w:firstColumn="1" w:lastColumn="1" w:noHBand="0" w:noVBand="0"/>
      </w:tblPr>
      <w:tblGrid>
        <w:gridCol w:w="4428"/>
        <w:gridCol w:w="1260"/>
        <w:gridCol w:w="4140"/>
      </w:tblGrid>
      <w:tr w:rsidR="00E92C0B" w:rsidRPr="0039316E" w14:paraId="6735A8BF" w14:textId="77777777" w:rsidTr="008B636C">
        <w:tc>
          <w:tcPr>
            <w:tcW w:w="4428" w:type="dxa"/>
            <w:shd w:val="clear" w:color="auto" w:fill="auto"/>
          </w:tcPr>
          <w:p w14:paraId="141B00D0" w14:textId="77777777" w:rsidR="00E92C0B" w:rsidRPr="0039316E" w:rsidRDefault="00E92C0B" w:rsidP="008B636C">
            <w:pPr>
              <w:jc w:val="both"/>
              <w:rPr>
                <w:b/>
                <w:sz w:val="22"/>
                <w:szCs w:val="22"/>
                <w:lang w:val="sr-Cyrl-CS"/>
              </w:rPr>
            </w:pPr>
          </w:p>
          <w:p w14:paraId="6AFAF18B" w14:textId="77777777" w:rsidR="00E92C0B" w:rsidRPr="0039316E" w:rsidRDefault="00E92C0B" w:rsidP="008B636C">
            <w:pPr>
              <w:jc w:val="both"/>
              <w:rPr>
                <w:b/>
                <w:sz w:val="22"/>
                <w:szCs w:val="22"/>
                <w:lang w:val="sr-Cyrl-CS"/>
              </w:rPr>
            </w:pPr>
          </w:p>
        </w:tc>
        <w:tc>
          <w:tcPr>
            <w:tcW w:w="1260" w:type="dxa"/>
            <w:shd w:val="clear" w:color="auto" w:fill="auto"/>
          </w:tcPr>
          <w:p w14:paraId="3811545D" w14:textId="77777777" w:rsidR="00E92C0B" w:rsidRPr="0039316E" w:rsidRDefault="00E92C0B" w:rsidP="008B636C">
            <w:pPr>
              <w:jc w:val="both"/>
              <w:rPr>
                <w:b/>
                <w:sz w:val="22"/>
                <w:szCs w:val="22"/>
                <w:lang w:val="sr-Cyrl-CS"/>
              </w:rPr>
            </w:pPr>
          </w:p>
        </w:tc>
        <w:tc>
          <w:tcPr>
            <w:tcW w:w="4140" w:type="dxa"/>
            <w:shd w:val="clear" w:color="auto" w:fill="auto"/>
          </w:tcPr>
          <w:p w14:paraId="0BDE38CC" w14:textId="77777777" w:rsidR="00E92C0B" w:rsidRPr="0039316E" w:rsidRDefault="00E92C0B" w:rsidP="008B636C">
            <w:pPr>
              <w:jc w:val="center"/>
              <w:rPr>
                <w:b/>
                <w:sz w:val="22"/>
                <w:szCs w:val="22"/>
                <w:lang w:val="sr-Cyrl-CS"/>
              </w:rPr>
            </w:pPr>
          </w:p>
        </w:tc>
      </w:tr>
      <w:tr w:rsidR="00E92C0B" w:rsidRPr="0039316E" w14:paraId="1F31F1EF" w14:textId="77777777" w:rsidTr="008B636C">
        <w:trPr>
          <w:trHeight w:val="212"/>
        </w:trPr>
        <w:tc>
          <w:tcPr>
            <w:tcW w:w="4428" w:type="dxa"/>
            <w:shd w:val="clear" w:color="auto" w:fill="auto"/>
          </w:tcPr>
          <w:p w14:paraId="1097A1E6" w14:textId="77777777" w:rsidR="00E92C0B" w:rsidRPr="0039316E" w:rsidRDefault="00E92C0B" w:rsidP="008B636C">
            <w:pPr>
              <w:jc w:val="center"/>
              <w:rPr>
                <w:b/>
                <w:sz w:val="22"/>
                <w:szCs w:val="22"/>
                <w:lang w:val="sr-Cyrl-CS"/>
              </w:rPr>
            </w:pPr>
            <w:r w:rsidRPr="0039316E">
              <w:rPr>
                <w:b/>
                <w:sz w:val="22"/>
                <w:szCs w:val="22"/>
                <w:lang w:val="sr-Cyrl-CS"/>
              </w:rPr>
              <w:t>Место и датум издавања Овлашћења:</w:t>
            </w:r>
          </w:p>
        </w:tc>
        <w:tc>
          <w:tcPr>
            <w:tcW w:w="1260" w:type="dxa"/>
            <w:shd w:val="clear" w:color="auto" w:fill="auto"/>
          </w:tcPr>
          <w:p w14:paraId="242AA75C" w14:textId="77777777" w:rsidR="00E92C0B" w:rsidRPr="0039316E" w:rsidRDefault="00E92C0B" w:rsidP="008B636C">
            <w:pPr>
              <w:jc w:val="both"/>
              <w:rPr>
                <w:b/>
                <w:sz w:val="22"/>
                <w:szCs w:val="22"/>
                <w:lang w:val="sr-Cyrl-CS"/>
              </w:rPr>
            </w:pPr>
          </w:p>
        </w:tc>
        <w:tc>
          <w:tcPr>
            <w:tcW w:w="4140" w:type="dxa"/>
            <w:shd w:val="clear" w:color="auto" w:fill="auto"/>
          </w:tcPr>
          <w:p w14:paraId="13632DBF" w14:textId="77777777" w:rsidR="00E92C0B" w:rsidRPr="0039316E" w:rsidRDefault="00E92C0B" w:rsidP="008B636C">
            <w:pPr>
              <w:rPr>
                <w:b/>
                <w:sz w:val="22"/>
                <w:szCs w:val="22"/>
                <w:lang w:val="sr-Cyrl-CS"/>
              </w:rPr>
            </w:pPr>
            <w:r w:rsidRPr="0039316E">
              <w:rPr>
                <w:b/>
                <w:sz w:val="22"/>
                <w:szCs w:val="22"/>
                <w:lang w:val="sr-Cyrl-CS"/>
              </w:rPr>
              <w:t>ДУЖНИК – ИЗДАВАЛАЦ МЕНИЦЕ</w:t>
            </w:r>
          </w:p>
          <w:p w14:paraId="5EDEAA23" w14:textId="77777777" w:rsidR="00E92C0B" w:rsidRPr="0039316E" w:rsidRDefault="00E92C0B" w:rsidP="008B636C">
            <w:pPr>
              <w:jc w:val="center"/>
              <w:rPr>
                <w:b/>
                <w:sz w:val="22"/>
                <w:szCs w:val="22"/>
                <w:lang w:val="sr-Cyrl-CS"/>
              </w:rPr>
            </w:pPr>
          </w:p>
        </w:tc>
      </w:tr>
      <w:tr w:rsidR="00E92C0B" w:rsidRPr="0039316E" w14:paraId="23BD59C2" w14:textId="77777777" w:rsidTr="008B636C">
        <w:tc>
          <w:tcPr>
            <w:tcW w:w="4428" w:type="dxa"/>
            <w:tcBorders>
              <w:bottom w:val="single" w:sz="4" w:space="0" w:color="auto"/>
            </w:tcBorders>
            <w:shd w:val="clear" w:color="auto" w:fill="auto"/>
          </w:tcPr>
          <w:p w14:paraId="5A1B22E8" w14:textId="77777777" w:rsidR="00E92C0B" w:rsidRPr="0039316E" w:rsidRDefault="00E92C0B" w:rsidP="008B636C">
            <w:pPr>
              <w:rPr>
                <w:sz w:val="22"/>
                <w:szCs w:val="22"/>
                <w:lang w:val="sr-Cyrl-CS"/>
              </w:rPr>
            </w:pPr>
          </w:p>
        </w:tc>
        <w:tc>
          <w:tcPr>
            <w:tcW w:w="1260" w:type="dxa"/>
            <w:shd w:val="clear" w:color="auto" w:fill="auto"/>
          </w:tcPr>
          <w:p w14:paraId="5E170A40" w14:textId="77777777" w:rsidR="00E92C0B" w:rsidRPr="0039316E" w:rsidRDefault="00E92C0B" w:rsidP="008B636C">
            <w:pPr>
              <w:jc w:val="center"/>
              <w:rPr>
                <w:b/>
                <w:sz w:val="22"/>
                <w:szCs w:val="22"/>
                <w:lang w:val="sr-Cyrl-CS"/>
              </w:rPr>
            </w:pPr>
            <w:r w:rsidRPr="0039316E">
              <w:rPr>
                <w:sz w:val="22"/>
                <w:szCs w:val="22"/>
                <w:lang w:val="sr-Cyrl-CS"/>
              </w:rPr>
              <w:t>МП</w:t>
            </w:r>
          </w:p>
        </w:tc>
        <w:tc>
          <w:tcPr>
            <w:tcW w:w="4140" w:type="dxa"/>
            <w:tcBorders>
              <w:bottom w:val="single" w:sz="4" w:space="0" w:color="auto"/>
            </w:tcBorders>
            <w:shd w:val="clear" w:color="auto" w:fill="auto"/>
          </w:tcPr>
          <w:p w14:paraId="34F12FA3" w14:textId="77777777" w:rsidR="00E92C0B" w:rsidRPr="0039316E" w:rsidRDefault="00E92C0B" w:rsidP="008B636C">
            <w:pPr>
              <w:rPr>
                <w:b/>
                <w:sz w:val="22"/>
                <w:szCs w:val="22"/>
                <w:lang w:val="sr-Cyrl-CS"/>
              </w:rPr>
            </w:pPr>
          </w:p>
        </w:tc>
      </w:tr>
      <w:tr w:rsidR="00E92C0B" w:rsidRPr="0039316E" w14:paraId="23B59058" w14:textId="77777777" w:rsidTr="008B636C">
        <w:tc>
          <w:tcPr>
            <w:tcW w:w="4428" w:type="dxa"/>
            <w:tcBorders>
              <w:top w:val="single" w:sz="4" w:space="0" w:color="auto"/>
            </w:tcBorders>
            <w:shd w:val="clear" w:color="auto" w:fill="auto"/>
          </w:tcPr>
          <w:p w14:paraId="32291D47" w14:textId="77777777" w:rsidR="00E92C0B" w:rsidRPr="0039316E" w:rsidRDefault="00E92C0B" w:rsidP="008B636C">
            <w:pPr>
              <w:jc w:val="both"/>
              <w:rPr>
                <w:b/>
                <w:sz w:val="22"/>
                <w:szCs w:val="22"/>
                <w:lang w:val="sr-Cyrl-CS"/>
              </w:rPr>
            </w:pPr>
          </w:p>
        </w:tc>
        <w:tc>
          <w:tcPr>
            <w:tcW w:w="1260" w:type="dxa"/>
            <w:shd w:val="clear" w:color="auto" w:fill="auto"/>
          </w:tcPr>
          <w:p w14:paraId="6E54F04D" w14:textId="77777777" w:rsidR="00E92C0B" w:rsidRPr="0039316E" w:rsidRDefault="00E92C0B" w:rsidP="008B636C">
            <w:pPr>
              <w:jc w:val="right"/>
              <w:rPr>
                <w:sz w:val="22"/>
                <w:szCs w:val="22"/>
                <w:lang w:val="sr-Cyrl-CS"/>
              </w:rPr>
            </w:pPr>
          </w:p>
          <w:p w14:paraId="4B93AD10" w14:textId="77777777" w:rsidR="00E92C0B" w:rsidRPr="0039316E" w:rsidRDefault="00E92C0B" w:rsidP="008B636C">
            <w:pPr>
              <w:jc w:val="right"/>
              <w:rPr>
                <w:sz w:val="22"/>
                <w:szCs w:val="22"/>
                <w:lang w:val="sr-Cyrl-CS"/>
              </w:rPr>
            </w:pPr>
          </w:p>
        </w:tc>
        <w:tc>
          <w:tcPr>
            <w:tcW w:w="4140" w:type="dxa"/>
            <w:tcBorders>
              <w:top w:val="single" w:sz="4" w:space="0" w:color="auto"/>
            </w:tcBorders>
            <w:shd w:val="clear" w:color="auto" w:fill="auto"/>
          </w:tcPr>
          <w:p w14:paraId="7B6318A6" w14:textId="77777777" w:rsidR="00E92C0B" w:rsidRPr="0039316E" w:rsidRDefault="00E92C0B" w:rsidP="008B636C">
            <w:pPr>
              <w:jc w:val="center"/>
              <w:rPr>
                <w:b/>
                <w:sz w:val="22"/>
                <w:szCs w:val="22"/>
                <w:lang w:val="sr-Cyrl-CS"/>
              </w:rPr>
            </w:pPr>
            <w:r w:rsidRPr="0039316E">
              <w:rPr>
                <w:sz w:val="22"/>
                <w:szCs w:val="22"/>
                <w:lang w:val="sr-Cyrl-CS"/>
              </w:rPr>
              <w:t>Потпис овлашћеног лица</w:t>
            </w:r>
          </w:p>
        </w:tc>
      </w:tr>
    </w:tbl>
    <w:p w14:paraId="094462E4" w14:textId="77777777" w:rsidR="00B17BE5" w:rsidRPr="0039316E" w:rsidRDefault="00B17BE5" w:rsidP="003E1502">
      <w:pPr>
        <w:ind w:firstLine="720"/>
        <w:jc w:val="both"/>
        <w:rPr>
          <w:sz w:val="22"/>
          <w:szCs w:val="22"/>
          <w:lang w:val="sr-Cyrl-CS"/>
        </w:rPr>
      </w:pPr>
    </w:p>
    <w:p w14:paraId="54235738" w14:textId="77777777" w:rsidR="00B17BE5" w:rsidRDefault="00B17BE5">
      <w:pPr>
        <w:rPr>
          <w:sz w:val="22"/>
          <w:szCs w:val="22"/>
          <w:highlight w:val="yellow"/>
          <w:lang w:val="sr-Cyrl-CS"/>
        </w:rPr>
      </w:pPr>
      <w:r>
        <w:rPr>
          <w:sz w:val="22"/>
          <w:szCs w:val="22"/>
          <w:highlight w:val="yellow"/>
          <w:lang w:val="sr-Cyrl-CS"/>
        </w:rPr>
        <w:br w:type="page"/>
      </w:r>
    </w:p>
    <w:p w14:paraId="2B45AF8E" w14:textId="77777777" w:rsidR="00A878F3" w:rsidRPr="00AE1407" w:rsidRDefault="00A878F3" w:rsidP="00BD619D">
      <w:pPr>
        <w:pStyle w:val="ListParagraph"/>
        <w:numPr>
          <w:ilvl w:val="0"/>
          <w:numId w:val="13"/>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proofErr w:type="gramStart"/>
      <w:r w:rsidRPr="006D4675">
        <w:t>Предметна набавка не садржи поверљиве информације које наручилац ставља на располагање.</w:t>
      </w:r>
      <w:proofErr w:type="gramEnd"/>
    </w:p>
    <w:p w14:paraId="035E3644" w14:textId="77777777" w:rsidR="008B55B5" w:rsidRDefault="008B55B5" w:rsidP="00A878F3">
      <w:pPr>
        <w:jc w:val="both"/>
        <w:rPr>
          <w:b/>
          <w:bCs/>
          <w:lang w:val="sr-Cyrl-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01309C03"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40DDD749"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00E4E8AB" w14:textId="77777777"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68BE89C3" w14:textId="77777777" w:rsidR="00A878F3" w:rsidRPr="00AE1407" w:rsidRDefault="00A878F3" w:rsidP="00A878F3">
      <w:pPr>
        <w:jc w:val="both"/>
        <w:rPr>
          <w:b/>
          <w:bCs/>
        </w:rPr>
      </w:pPr>
      <w:proofErr w:type="gramStart"/>
      <w:r w:rsidRPr="00AE1407">
        <w:lastRenderedPageBreak/>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70B7ED08" w14:textId="77777777" w:rsidR="00260809" w:rsidRPr="00A0761E" w:rsidRDefault="00260809" w:rsidP="00A878F3">
      <w:pPr>
        <w:jc w:val="both"/>
        <w:rPr>
          <w:b/>
          <w:bCs/>
        </w:rPr>
      </w:pPr>
    </w:p>
    <w:p w14:paraId="1D9C36B2" w14:textId="165C86A4"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7A928304" w:rsidR="00A878F3" w:rsidRPr="006D4675" w:rsidRDefault="00A878F3" w:rsidP="00A878F3">
      <w:pPr>
        <w:jc w:val="both"/>
        <w:rPr>
          <w:b/>
          <w:bCs/>
          <w:i/>
          <w:iCs/>
        </w:rPr>
      </w:pPr>
      <w:proofErr w:type="gramStart"/>
      <w:r w:rsidRPr="006D4675">
        <w:t>Избор најповољније понуде ће се извршити применом критеријума</w:t>
      </w:r>
      <w:r w:rsidR="00A43FB2" w:rsidRPr="006D4675">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Content>
          <w:r w:rsidR="002D5B19">
            <w:rPr>
              <w:b/>
              <w:lang w:val="sr-Latn-RS"/>
            </w:rPr>
            <w:t>„економски најповољнија понуда“.</w:t>
          </w:r>
          <w:proofErr w:type="gramEnd"/>
          <w:r w:rsidR="002D5B19">
            <w:rPr>
              <w:b/>
              <w:lang w:val="sr-Latn-RS"/>
            </w:rPr>
            <w:t xml:space="preserve"> </w:t>
          </w:r>
        </w:sdtContent>
      </w:sdt>
      <w:r w:rsidRPr="006D4675">
        <w:rPr>
          <w:b/>
          <w:bCs/>
        </w:rPr>
        <w:t xml:space="preserve"> </w:t>
      </w:r>
    </w:p>
    <w:p w14:paraId="6C26BA40" w14:textId="77777777" w:rsidR="0072089F" w:rsidRPr="00CC45E0" w:rsidRDefault="00FC4113" w:rsidP="00A878F3">
      <w:pPr>
        <w:jc w:val="both"/>
        <w:rPr>
          <w:rFonts w:eastAsia="TimesNewRomanPSMT"/>
          <w:bCs/>
        </w:rPr>
      </w:pPr>
      <w:proofErr w:type="gramStart"/>
      <w:r w:rsidRPr="00CC45E0">
        <w:rPr>
          <w:bCs/>
          <w:iCs/>
        </w:rPr>
        <w:t>Разрада критеријума</w:t>
      </w:r>
      <w:r w:rsidR="009C505A" w:rsidRPr="00CC45E0">
        <w:rPr>
          <w:bCs/>
          <w:iCs/>
        </w:rPr>
        <w:t xml:space="preserve"> је </w:t>
      </w:r>
      <w:r w:rsidR="0072089F" w:rsidRPr="00CC45E0">
        <w:rPr>
          <w:rFonts w:eastAsia="TimesNewRomanPSMT"/>
          <w:bCs/>
        </w:rPr>
        <w:t xml:space="preserve">у </w:t>
      </w:r>
      <w:r w:rsidR="0072089F" w:rsidRPr="00CC45E0">
        <w:rPr>
          <w:rFonts w:eastAsia="TimesNewRomanPSMT"/>
          <w:bCs/>
          <w:lang w:val="sr-Cyrl-CS"/>
        </w:rPr>
        <w:t>поглављу</w:t>
      </w:r>
      <w:r w:rsidR="0072089F" w:rsidRPr="00CC45E0">
        <w:rPr>
          <w:rFonts w:eastAsia="TimesNewRomanPSMT"/>
          <w:bCs/>
        </w:rPr>
        <w:t xml:space="preserve"> </w:t>
      </w:r>
      <w:r w:rsidR="009C505A" w:rsidRPr="00CC45E0">
        <w:rPr>
          <w:rFonts w:eastAsia="TimesNewRomanPSMT"/>
          <w:bCs/>
        </w:rPr>
        <w:t>7</w:t>
      </w:r>
      <w:r w:rsidR="0072089F" w:rsidRPr="00CC45E0">
        <w:rPr>
          <w:rFonts w:eastAsia="TimesNewRomanPSMT"/>
          <w:bCs/>
        </w:rPr>
        <w:t>.</w:t>
      </w:r>
      <w:proofErr w:type="gramEnd"/>
      <w:r w:rsidR="0072089F" w:rsidRPr="00CC45E0">
        <w:rPr>
          <w:rFonts w:eastAsia="TimesNewRomanPSMT"/>
          <w:bCs/>
          <w:lang w:val="ru-RU"/>
        </w:rPr>
        <w:t xml:space="preserve"> </w:t>
      </w:r>
      <w:proofErr w:type="gramStart"/>
      <w:r w:rsidR="0072089F" w:rsidRPr="00CC45E0">
        <w:rPr>
          <w:rFonts w:eastAsia="TimesNewRomanPSMT"/>
          <w:bCs/>
        </w:rPr>
        <w:t>конкурсне</w:t>
      </w:r>
      <w:proofErr w:type="gramEnd"/>
      <w:r w:rsidR="0072089F" w:rsidRPr="00CC45E0">
        <w:rPr>
          <w:rFonts w:eastAsia="TimesNewRomanPSMT"/>
          <w:bCs/>
        </w:rPr>
        <w:t xml:space="preserve"> документације</w:t>
      </w:r>
      <w:r w:rsidR="009C505A" w:rsidRPr="00CC45E0">
        <w:rPr>
          <w:rFonts w:eastAsia="TimesNewRomanPSMT"/>
          <w:bCs/>
        </w:rPr>
        <w:t>.</w:t>
      </w:r>
    </w:p>
    <w:p w14:paraId="1D7FB774" w14:textId="77777777" w:rsidR="0085346B" w:rsidRDefault="0085346B" w:rsidP="0085346B">
      <w:pPr>
        <w:jc w:val="both"/>
        <w:rPr>
          <w:rFonts w:ascii="Arial" w:hAnsi="Arial" w:cs="Arial"/>
          <w:b/>
          <w:bCs/>
          <w:i/>
          <w:iCs/>
        </w:rPr>
      </w:pPr>
    </w:p>
    <w:p w14:paraId="24C40F14" w14:textId="77777777" w:rsidR="00A878F3" w:rsidRPr="00AE1407" w:rsidRDefault="00A878F3" w:rsidP="00A878F3">
      <w:pPr>
        <w:jc w:val="both"/>
        <w:rPr>
          <w:highlight w:val="green"/>
        </w:rPr>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25A2B125" w14:textId="77777777" w:rsidR="00A65D22" w:rsidRPr="00312AD1" w:rsidRDefault="00A65D22" w:rsidP="00A65D22">
      <w:pPr>
        <w:jc w:val="both"/>
        <w:rPr>
          <w:noProof/>
          <w:color w:val="FF0000"/>
        </w:rPr>
      </w:pPr>
      <w:r w:rsidRPr="003909C2">
        <w:rPr>
          <w:iCs/>
        </w:rPr>
        <w:t>Уколико две или више понуда имају исти број пондера,</w:t>
      </w:r>
      <w:r w:rsidRPr="003909C2">
        <w:rPr>
          <w:noProof/>
        </w:rPr>
        <w:t xml:space="preserve"> </w:t>
      </w:r>
      <w:r w:rsidRPr="003909C2">
        <w:rPr>
          <w:iCs/>
        </w:rPr>
        <w:t xml:space="preserve">као најповољнија биће изабрана понуда оног понуђача </w:t>
      </w:r>
      <w:r w:rsidRPr="003909C2">
        <w:rPr>
          <w:iCs/>
          <w:lang w:val="sr-Cyrl-RS"/>
        </w:rPr>
        <w:t xml:space="preserve">који </w:t>
      </w:r>
      <w:r w:rsidRPr="003909C2">
        <w:rPr>
          <w:noProof/>
        </w:rPr>
        <w:t>понуди дужи гарантни рок;</w:t>
      </w:r>
      <w:r w:rsidRPr="003909C2">
        <w:rPr>
          <w:noProof/>
          <w:lang w:val="sr-Cyrl-RS"/>
        </w:rPr>
        <w:t xml:space="preserve"> </w:t>
      </w:r>
      <w:r w:rsidRPr="003909C2">
        <w:rPr>
          <w:noProof/>
        </w:rPr>
        <w:t xml:space="preserve">уколико је и то </w:t>
      </w:r>
      <w:r w:rsidRPr="003909C2">
        <w:rPr>
          <w:noProof/>
          <w:lang w:val="sr-Cyrl-RS"/>
        </w:rPr>
        <w:t xml:space="preserve">исто </w:t>
      </w:r>
      <w:r w:rsidRPr="003909C2">
        <w:rPr>
          <w:iCs/>
        </w:rPr>
        <w:t xml:space="preserve">најповољнија понуда биће изабрана </w:t>
      </w:r>
      <w:r w:rsidRPr="003909C2">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07DB3442" w14:textId="77777777" w:rsidR="00597475" w:rsidRPr="00AE1407" w:rsidRDefault="00597475" w:rsidP="00597475">
      <w:pPr>
        <w:jc w:val="both"/>
        <w:rPr>
          <w:b/>
          <w:bCs/>
          <w:highlight w:val="green"/>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14:paraId="7CA87262"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14:paraId="65390E30" w14:textId="77777777"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58E2398D" w14:textId="77777777" w:rsidR="00164B1A" w:rsidRPr="00342397" w:rsidRDefault="00A878F3" w:rsidP="00FF09C5">
      <w:pPr>
        <w:jc w:val="both"/>
      </w:pPr>
      <w:r w:rsidRPr="00342397">
        <w:lastRenderedPageBreak/>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2AB1DBC2"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04487E18"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6C19FF4F"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77777777" w:rsidR="00FF2101" w:rsidRPr="006A0AB2" w:rsidRDefault="00FF2101" w:rsidP="00FF2101">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lastRenderedPageBreak/>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53255FDD"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6E3ABDE5" w14:textId="443BDD4E" w:rsidR="009C1D52" w:rsidRPr="000803D2" w:rsidRDefault="00AD5A07" w:rsidP="00876440">
      <w:pPr>
        <w:jc w:val="both"/>
        <w:rPr>
          <w:lang w:val="en-US"/>
        </w:rPr>
      </w:pPr>
      <w:r>
        <w:rPr>
          <w:shd w:val="clear" w:color="auto" w:fill="FFFFFF"/>
          <w:lang w:val="sr-Cyrl-RS"/>
        </w:rPr>
        <w:t>Н</w:t>
      </w:r>
      <w:r w:rsidR="00D77283" w:rsidRPr="00881021">
        <w:rPr>
          <w:shd w:val="clear" w:color="auto" w:fill="FFFFFF"/>
        </w:rPr>
        <w:t xml:space="preserve">акон закључења уговора о јавној набавци </w:t>
      </w:r>
      <w:r w:rsidR="009C1D52">
        <w:t>н</w:t>
      </w:r>
      <w:r w:rsidR="009C1D52" w:rsidRPr="00111B15">
        <w:t>аручилац ће дозволи</w:t>
      </w:r>
      <w:r w:rsidR="00CE13E5">
        <w:rPr>
          <w:lang w:val="sr-Cyrl-RS"/>
        </w:rPr>
        <w:t>ти</w:t>
      </w:r>
      <w:r w:rsidR="009C1D52" w:rsidRPr="00111B15">
        <w:t xml:space="preserve"> </w:t>
      </w:r>
      <w:r>
        <w:rPr>
          <w:lang w:val="sr-Cyrl-RS"/>
        </w:rPr>
        <w:t>измене уговора у</w:t>
      </w:r>
      <w:r w:rsidR="009C1D52" w:rsidRPr="00AD5A07">
        <w:rPr>
          <w:lang w:val="sr-Cyrl-RS"/>
        </w:rPr>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 xml:space="preserve">овора не може да буде већа од вредности из члана 39. </w:t>
      </w:r>
      <w:proofErr w:type="gramStart"/>
      <w:r w:rsidR="009C1D52" w:rsidRPr="000803D2">
        <w:t>став</w:t>
      </w:r>
      <w:proofErr w:type="gramEnd"/>
      <w:r w:rsidR="009C1D52" w:rsidRPr="000803D2">
        <w:t xml:space="preserve"> 1. </w:t>
      </w:r>
      <w:proofErr w:type="gramStart"/>
      <w:r w:rsidR="009C1D52" w:rsidRPr="000803D2">
        <w:t>Закона</w:t>
      </w:r>
      <w:r w:rsidR="009C1D52" w:rsidRPr="000803D2">
        <w:rPr>
          <w:lang w:val="en-US"/>
        </w:rPr>
        <w:t>.</w:t>
      </w:r>
      <w:proofErr w:type="gramEnd"/>
    </w:p>
    <w:p w14:paraId="58436192" w14:textId="77777777" w:rsidR="00AD5A07" w:rsidRPr="000803D2" w:rsidRDefault="00AD5A07" w:rsidP="00876440">
      <w:pPr>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14:paraId="5E93F30D" w14:textId="0E5D58A6" w:rsidR="009C1D52" w:rsidRPr="000803D2" w:rsidRDefault="00D77283" w:rsidP="00AD5A07">
      <w:pPr>
        <w:pStyle w:val="ListParagraph"/>
        <w:numPr>
          <w:ilvl w:val="0"/>
          <w:numId w:val="29"/>
        </w:numPr>
        <w:jc w:val="both"/>
        <w:rPr>
          <w:lang w:val="sr-Cyrl-RS"/>
        </w:rPr>
      </w:pPr>
      <w:r w:rsidRPr="000803D2">
        <w:rPr>
          <w:lang w:val="sr-Cyrl-RS"/>
        </w:rPr>
        <w:t xml:space="preserve">Уколико </w:t>
      </w:r>
      <w:r w:rsidR="009C1D52" w:rsidRPr="000803D2">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14:paraId="6CE0131C" w14:textId="77777777" w:rsidR="009C1D52" w:rsidRPr="000803D2" w:rsidRDefault="009C1D52" w:rsidP="009C1D52">
      <w:pPr>
        <w:pStyle w:val="ListParagraph"/>
        <w:numPr>
          <w:ilvl w:val="0"/>
          <w:numId w:val="29"/>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w:t>
      </w:r>
      <w:proofErr w:type="gramStart"/>
      <w:r w:rsidRPr="000803D2">
        <w:t>а</w:t>
      </w:r>
      <w:proofErr w:type="gramEnd"/>
      <w:r w:rsidRPr="000803D2">
        <w:t xml:space="preserve">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14:paraId="6B4A0DC2" w14:textId="04994306" w:rsidR="009C1D52" w:rsidRPr="000803D2" w:rsidRDefault="00D77283" w:rsidP="009C1D52">
      <w:pPr>
        <w:pStyle w:val="ListParagraph"/>
        <w:numPr>
          <w:ilvl w:val="0"/>
          <w:numId w:val="29"/>
        </w:numPr>
        <w:jc w:val="both"/>
        <w:rPr>
          <w:lang w:val="sr-Cyrl-RS"/>
        </w:rPr>
      </w:pPr>
      <w:r w:rsidRPr="000803D2">
        <w:rPr>
          <w:lang w:val="sr-Cyrl-RS"/>
        </w:rPr>
        <w:t>У</w:t>
      </w:r>
      <w:r w:rsidR="009C1D52" w:rsidRPr="000803D2">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637BAD1" w14:textId="7A46B367" w:rsidR="00AD5A07" w:rsidRPr="007A0DD0" w:rsidRDefault="00AD5A07" w:rsidP="009C1D52">
      <w:pPr>
        <w:pStyle w:val="ListParagraph"/>
        <w:numPr>
          <w:ilvl w:val="0"/>
          <w:numId w:val="29"/>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14:paraId="48EC380A" w14:textId="77777777" w:rsidR="007A0DD0" w:rsidRDefault="007A0DD0" w:rsidP="007A0DD0">
      <w:pPr>
        <w:ind w:left="360"/>
        <w:jc w:val="both"/>
        <w:rPr>
          <w:lang w:val="sr-Cyrl-RS"/>
        </w:rPr>
      </w:pPr>
    </w:p>
    <w:p w14:paraId="09C88FA1" w14:textId="77777777" w:rsidR="009C1D52" w:rsidRDefault="009C1D52" w:rsidP="009C1D52">
      <w:pPr>
        <w:ind w:firstLine="720"/>
        <w:jc w:val="both"/>
        <w:rPr>
          <w:lang w:val="sr-Latn-RS"/>
        </w:rPr>
      </w:pPr>
    </w:p>
    <w:p w14:paraId="7FDCC098" w14:textId="77777777" w:rsidR="006D4675" w:rsidRDefault="006D4675" w:rsidP="009C1D52">
      <w:pPr>
        <w:ind w:firstLine="720"/>
        <w:jc w:val="both"/>
        <w:rPr>
          <w:lang w:val="sr-Latn-RS"/>
        </w:rPr>
      </w:pPr>
    </w:p>
    <w:p w14:paraId="52D57A62" w14:textId="77777777" w:rsidR="006D4675" w:rsidRPr="006D4675" w:rsidRDefault="006D4675" w:rsidP="009C1D52">
      <w:pPr>
        <w:ind w:firstLine="720"/>
        <w:jc w:val="both"/>
        <w:rPr>
          <w:lang w:val="sr-Latn-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29299A8E" w14:textId="77777777" w:rsidR="00E20B95" w:rsidRPr="00E20B95" w:rsidRDefault="00E20B95" w:rsidP="00B357D6">
      <w:pPr>
        <w:ind w:firstLine="720"/>
        <w:jc w:val="both"/>
      </w:pPr>
    </w:p>
    <w:p w14:paraId="3C1B141A" w14:textId="34E0C36A" w:rsidR="00B60424" w:rsidRPr="00E20B95" w:rsidRDefault="00E20B95" w:rsidP="00066B40">
      <w:pPr>
        <w:jc w:val="both"/>
        <w:rPr>
          <w:noProof/>
        </w:rPr>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t xml:space="preserve"> </w:t>
      </w:r>
      <w:r w:rsidR="00B60424" w:rsidRPr="00AE1407">
        <w:rPr>
          <w:noProof/>
        </w:rPr>
        <w:br w:type="page"/>
      </w:r>
    </w:p>
    <w:p w14:paraId="7F960971" w14:textId="77777777" w:rsidR="00982E0A" w:rsidRPr="00A65D22" w:rsidRDefault="00982E0A" w:rsidP="00982E0A">
      <w:pPr>
        <w:pStyle w:val="Heading1"/>
        <w:rPr>
          <w:lang w:val="sr-Cyrl-RS"/>
        </w:rPr>
      </w:pPr>
      <w:bookmarkStart w:id="49" w:name="_Toc311016791"/>
      <w:bookmarkStart w:id="50" w:name="_Toc311017143"/>
      <w:bookmarkStart w:id="51" w:name="_Toc311017332"/>
      <w:bookmarkStart w:id="52" w:name="_Toc312747151"/>
      <w:bookmarkStart w:id="53" w:name="_Toc312747210"/>
      <w:bookmarkStart w:id="54" w:name="_Toc375826008"/>
      <w:bookmarkStart w:id="55" w:name="_Toc389030815"/>
      <w:bookmarkStart w:id="56" w:name="_Toc448222239"/>
      <w:bookmarkStart w:id="57" w:name="_Toc477327711"/>
      <w:bookmarkStart w:id="58" w:name="_Toc477327994"/>
      <w:bookmarkStart w:id="59" w:name="_Toc477328723"/>
      <w:bookmarkStart w:id="60" w:name="_Toc477329194"/>
      <w:bookmarkStart w:id="61" w:name="_Toc479747426"/>
      <w:r w:rsidRPr="00A65D22">
        <w:lastRenderedPageBreak/>
        <w:t>РАЗРАДА КРИТЕРИЈУМА</w:t>
      </w:r>
      <w:bookmarkEnd w:id="49"/>
      <w:bookmarkEnd w:id="50"/>
      <w:bookmarkEnd w:id="51"/>
      <w:bookmarkEnd w:id="52"/>
      <w:bookmarkEnd w:id="53"/>
      <w:bookmarkEnd w:id="54"/>
      <w:bookmarkEnd w:id="55"/>
      <w:bookmarkEnd w:id="56"/>
      <w:bookmarkEnd w:id="57"/>
      <w:bookmarkEnd w:id="58"/>
      <w:bookmarkEnd w:id="59"/>
      <w:bookmarkEnd w:id="60"/>
      <w:bookmarkEnd w:id="61"/>
    </w:p>
    <w:p w14:paraId="39F52126" w14:textId="77777777" w:rsidR="00982E0A" w:rsidRDefault="00982E0A" w:rsidP="00982E0A">
      <w:pPr>
        <w:rPr>
          <w:highlight w:val="yellow"/>
          <w:lang w:val="sr-Cyrl-RS"/>
        </w:rPr>
      </w:pPr>
    </w:p>
    <w:p w14:paraId="0C057444" w14:textId="77777777" w:rsidR="00982E0A" w:rsidRPr="008A7995" w:rsidRDefault="00982E0A" w:rsidP="00982E0A">
      <w:pPr>
        <w:pStyle w:val="ListParagraph"/>
        <w:jc w:val="both"/>
        <w:rPr>
          <w:b/>
          <w:bCs/>
          <w:noProof/>
        </w:rPr>
      </w:pPr>
    </w:p>
    <w:p w14:paraId="484A16CA" w14:textId="1E01AC56" w:rsidR="00982E0A" w:rsidRPr="008A7995" w:rsidRDefault="00982E0A" w:rsidP="00982E0A">
      <w:pPr>
        <w:ind w:left="360"/>
        <w:jc w:val="both"/>
        <w:rPr>
          <w:b/>
          <w:noProof/>
        </w:rPr>
      </w:pPr>
      <w:r w:rsidRPr="008A7995">
        <w:rPr>
          <w:b/>
          <w:noProof/>
        </w:rPr>
        <w:t xml:space="preserve">1. УКУПНА ЦЕНА без ПДВа – по формули............................... до </w:t>
      </w:r>
      <w:r w:rsidR="0022049D">
        <w:rPr>
          <w:b/>
          <w:noProof/>
          <w:lang w:val="sr-Cyrl-RS"/>
        </w:rPr>
        <w:t>80</w:t>
      </w:r>
      <w:r w:rsidRPr="008A7995">
        <w:rPr>
          <w:b/>
          <w:noProof/>
        </w:rPr>
        <w:t xml:space="preserve"> пондера</w:t>
      </w:r>
    </w:p>
    <w:p w14:paraId="5D59252A" w14:textId="77777777" w:rsidR="00982E0A" w:rsidRPr="008A7995" w:rsidRDefault="00982E0A" w:rsidP="00982E0A">
      <w:pPr>
        <w:pStyle w:val="ListParagraph"/>
        <w:jc w:val="both"/>
        <w:rPr>
          <w:noProof/>
        </w:rPr>
      </w:pPr>
      <w:r w:rsidRPr="008A7995">
        <w:rPr>
          <w:noProof/>
        </w:rPr>
        <w:t xml:space="preserve"> </w:t>
      </w:r>
    </w:p>
    <w:p w14:paraId="3FF397AC" w14:textId="77777777" w:rsidR="00982E0A" w:rsidRPr="008A7995" w:rsidRDefault="00982E0A" w:rsidP="00982E0A">
      <w:pPr>
        <w:pStyle w:val="ListParagraph"/>
        <w:jc w:val="both"/>
        <w:rPr>
          <w:noProof/>
        </w:rPr>
      </w:pPr>
      <w:r w:rsidRPr="008A7995">
        <w:rPr>
          <w:noProof/>
        </w:rPr>
        <w:tab/>
        <w:t xml:space="preserve">  </w:t>
      </w:r>
      <w:r w:rsidRPr="008A7995">
        <w:rPr>
          <w:noProof/>
        </w:rPr>
        <w:tab/>
      </w:r>
      <w:r w:rsidRPr="008A7995">
        <w:rPr>
          <w:noProof/>
        </w:rPr>
        <w:tab/>
      </w:r>
      <w:r w:rsidRPr="008A7995">
        <w:rPr>
          <w:noProof/>
        </w:rPr>
        <w:tab/>
      </w:r>
      <w:r w:rsidRPr="008A7995">
        <w:rPr>
          <w:noProof/>
          <w:lang w:val="sr-Cyrl-RS"/>
        </w:rPr>
        <w:tab/>
      </w:r>
      <w:r w:rsidRPr="008A7995">
        <w:rPr>
          <w:noProof/>
          <w:lang w:val="sr-Cyrl-RS"/>
        </w:rPr>
        <w:tab/>
      </w:r>
      <w:r w:rsidRPr="008A7995">
        <w:rPr>
          <w:noProof/>
          <w:lang w:val="sr-Cyrl-RS"/>
        </w:rPr>
        <w:tab/>
      </w:r>
      <w:r w:rsidRPr="008A7995">
        <w:rPr>
          <w:noProof/>
        </w:rPr>
        <w:t>Најнижа цена</w:t>
      </w:r>
    </w:p>
    <w:p w14:paraId="7F0E6C09" w14:textId="622BAA2C" w:rsidR="00982E0A" w:rsidRPr="008A7995" w:rsidRDefault="00982E0A" w:rsidP="00982E0A">
      <w:pPr>
        <w:pStyle w:val="ListParagraph"/>
        <w:jc w:val="both"/>
        <w:rPr>
          <w:noProof/>
        </w:rPr>
      </w:pPr>
      <w:r w:rsidRPr="008A7995">
        <w:rPr>
          <w:noProof/>
        </w:rPr>
        <w:t xml:space="preserve">Број пондера се одређује по формули =  ------------------------------------- x </w:t>
      </w:r>
      <w:r w:rsidR="0022049D">
        <w:rPr>
          <w:noProof/>
          <w:lang w:val="sr-Cyrl-RS"/>
        </w:rPr>
        <w:t>80</w:t>
      </w:r>
    </w:p>
    <w:p w14:paraId="67538B34" w14:textId="77777777" w:rsidR="00982E0A" w:rsidRPr="008A7995" w:rsidRDefault="00982E0A" w:rsidP="00982E0A">
      <w:pPr>
        <w:pStyle w:val="ListParagraph"/>
        <w:jc w:val="both"/>
        <w:rPr>
          <w:noProof/>
        </w:rPr>
      </w:pPr>
      <w:r w:rsidRPr="008A7995">
        <w:rPr>
          <w:noProof/>
        </w:rPr>
        <w:tab/>
        <w:t xml:space="preserve">   </w:t>
      </w:r>
      <w:r w:rsidRPr="008A7995">
        <w:rPr>
          <w:noProof/>
        </w:rPr>
        <w:tab/>
      </w:r>
      <w:r w:rsidRPr="008A7995">
        <w:rPr>
          <w:noProof/>
        </w:rPr>
        <w:tab/>
      </w:r>
      <w:r w:rsidRPr="008A7995">
        <w:rPr>
          <w:noProof/>
        </w:rPr>
        <w:tab/>
      </w:r>
      <w:r w:rsidRPr="008A7995">
        <w:rPr>
          <w:noProof/>
        </w:rPr>
        <w:tab/>
      </w:r>
      <w:r w:rsidRPr="008A7995">
        <w:rPr>
          <w:noProof/>
        </w:rPr>
        <w:tab/>
      </w:r>
      <w:r w:rsidRPr="008A7995">
        <w:rPr>
          <w:noProof/>
        </w:rPr>
        <w:tab/>
        <w:t>Понуђена цена</w:t>
      </w:r>
    </w:p>
    <w:p w14:paraId="0B10465A" w14:textId="77777777" w:rsidR="00982E0A" w:rsidRPr="008A7995" w:rsidRDefault="00982E0A" w:rsidP="00982E0A">
      <w:pPr>
        <w:pStyle w:val="ListParagraph"/>
        <w:jc w:val="both"/>
        <w:rPr>
          <w:b/>
          <w:noProof/>
        </w:rPr>
      </w:pPr>
    </w:p>
    <w:p w14:paraId="0A6792DC" w14:textId="7F6A622B" w:rsidR="00982E0A" w:rsidRPr="008A7995" w:rsidRDefault="00982E0A" w:rsidP="00982E0A">
      <w:pPr>
        <w:pStyle w:val="ListParagraph"/>
        <w:numPr>
          <w:ilvl w:val="0"/>
          <w:numId w:val="40"/>
        </w:numPr>
        <w:jc w:val="both"/>
        <w:rPr>
          <w:b/>
          <w:bCs/>
          <w:noProof/>
        </w:rPr>
      </w:pPr>
      <w:r w:rsidRPr="008A7995">
        <w:rPr>
          <w:b/>
          <w:bCs/>
          <w:noProof/>
        </w:rPr>
        <w:t xml:space="preserve">РОК ЗАВРШЕТКА РАДОВА...................................................... до </w:t>
      </w:r>
      <w:r w:rsidR="0022049D">
        <w:rPr>
          <w:b/>
          <w:bCs/>
          <w:noProof/>
          <w:lang w:val="sr-Cyrl-RS"/>
        </w:rPr>
        <w:t>20</w:t>
      </w:r>
      <w:r w:rsidRPr="008A7995">
        <w:rPr>
          <w:b/>
          <w:bCs/>
          <w:noProof/>
        </w:rPr>
        <w:t xml:space="preserve"> пондера</w:t>
      </w:r>
    </w:p>
    <w:p w14:paraId="4279C32F" w14:textId="77777777" w:rsidR="00982E0A" w:rsidRPr="008A7995" w:rsidRDefault="00982E0A" w:rsidP="00982E0A">
      <w:pPr>
        <w:pStyle w:val="ListParagraph"/>
        <w:jc w:val="both"/>
        <w:rPr>
          <w:bCs/>
          <w:noProof/>
        </w:rPr>
      </w:pPr>
    </w:p>
    <w:p w14:paraId="5441C3EE" w14:textId="77777777" w:rsidR="00982E0A" w:rsidRPr="008A7995" w:rsidRDefault="00982E0A" w:rsidP="00982E0A">
      <w:pPr>
        <w:pStyle w:val="ListParagraph"/>
        <w:jc w:val="both"/>
        <w:rPr>
          <w:bCs/>
          <w:noProof/>
        </w:rPr>
      </w:pPr>
    </w:p>
    <w:p w14:paraId="43F9089C" w14:textId="6D72B20E" w:rsidR="0022049D" w:rsidRPr="0022049D" w:rsidRDefault="0022049D" w:rsidP="0022049D">
      <w:pPr>
        <w:pStyle w:val="ListParagraph"/>
        <w:jc w:val="both"/>
        <w:rPr>
          <w:bCs/>
          <w:noProof/>
        </w:rPr>
      </w:pPr>
      <w:r w:rsidRPr="0022049D">
        <w:rPr>
          <w:bCs/>
          <w:noProof/>
        </w:rPr>
        <w:t xml:space="preserve">Понуде са роком завршетка радова до </w:t>
      </w:r>
      <w:r w:rsidRPr="0022049D">
        <w:rPr>
          <w:bCs/>
          <w:noProof/>
          <w:lang w:val="sr-Cyrl-RS"/>
        </w:rPr>
        <w:t>40</w:t>
      </w:r>
      <w:r w:rsidRPr="0022049D">
        <w:rPr>
          <w:bCs/>
          <w:noProof/>
        </w:rPr>
        <w:t xml:space="preserve"> дана ........................</w:t>
      </w:r>
      <w:r w:rsidRPr="0022049D">
        <w:rPr>
          <w:bCs/>
          <w:noProof/>
          <w:lang w:val="sr-Cyrl-RS"/>
        </w:rPr>
        <w:t>....</w:t>
      </w:r>
      <w:r w:rsidRPr="0022049D">
        <w:rPr>
          <w:bCs/>
          <w:noProof/>
        </w:rPr>
        <w:t>............. 20 поена</w:t>
      </w:r>
    </w:p>
    <w:p w14:paraId="43CC19D2" w14:textId="21C0D3E4" w:rsidR="0022049D" w:rsidRPr="0022049D" w:rsidRDefault="0022049D" w:rsidP="0022049D">
      <w:pPr>
        <w:pStyle w:val="ListParagraph"/>
        <w:jc w:val="both"/>
        <w:rPr>
          <w:bCs/>
          <w:noProof/>
        </w:rPr>
      </w:pPr>
      <w:r w:rsidRPr="0022049D">
        <w:rPr>
          <w:bCs/>
          <w:noProof/>
        </w:rPr>
        <w:t xml:space="preserve">Понуде са роком завршетка радова од </w:t>
      </w:r>
      <w:r w:rsidRPr="0022049D">
        <w:rPr>
          <w:bCs/>
          <w:noProof/>
          <w:lang w:val="sr-Cyrl-RS"/>
        </w:rPr>
        <w:t>41</w:t>
      </w:r>
      <w:r w:rsidRPr="0022049D">
        <w:rPr>
          <w:bCs/>
          <w:noProof/>
        </w:rPr>
        <w:t xml:space="preserve"> до </w:t>
      </w:r>
      <w:r w:rsidRPr="0022049D">
        <w:rPr>
          <w:bCs/>
          <w:noProof/>
          <w:lang w:val="sr-Cyrl-RS"/>
        </w:rPr>
        <w:t>50</w:t>
      </w:r>
      <w:r w:rsidRPr="0022049D">
        <w:rPr>
          <w:bCs/>
          <w:noProof/>
        </w:rPr>
        <w:t xml:space="preserve"> дана ...............................10 поена</w:t>
      </w:r>
    </w:p>
    <w:p w14:paraId="08075C44" w14:textId="6483BD88" w:rsidR="0022049D" w:rsidRPr="0022049D" w:rsidRDefault="0022049D" w:rsidP="0022049D">
      <w:pPr>
        <w:pStyle w:val="ListParagraph"/>
        <w:jc w:val="both"/>
        <w:rPr>
          <w:bCs/>
          <w:noProof/>
        </w:rPr>
      </w:pPr>
      <w:r w:rsidRPr="0022049D">
        <w:rPr>
          <w:bCs/>
          <w:noProof/>
        </w:rPr>
        <w:t xml:space="preserve">Понуде са роком завршетка радова од </w:t>
      </w:r>
      <w:r w:rsidRPr="0022049D">
        <w:rPr>
          <w:bCs/>
          <w:noProof/>
          <w:lang w:val="sr-Cyrl-RS"/>
        </w:rPr>
        <w:t>51</w:t>
      </w:r>
      <w:r w:rsidRPr="0022049D">
        <w:rPr>
          <w:bCs/>
          <w:noProof/>
        </w:rPr>
        <w:t xml:space="preserve"> до </w:t>
      </w:r>
      <w:r w:rsidRPr="0022049D">
        <w:rPr>
          <w:bCs/>
          <w:noProof/>
          <w:lang w:val="sr-Cyrl-RS"/>
        </w:rPr>
        <w:t>60</w:t>
      </w:r>
      <w:r w:rsidRPr="0022049D">
        <w:rPr>
          <w:bCs/>
          <w:noProof/>
        </w:rPr>
        <w:t xml:space="preserve"> дана ................................ 5 поена</w:t>
      </w:r>
    </w:p>
    <w:p w14:paraId="0A00BBA1" w14:textId="77777777" w:rsidR="00982E0A" w:rsidRPr="008A7995" w:rsidRDefault="00982E0A" w:rsidP="00982E0A">
      <w:pPr>
        <w:ind w:left="360"/>
        <w:jc w:val="both"/>
        <w:rPr>
          <w:bCs/>
          <w:noProof/>
        </w:rPr>
      </w:pPr>
    </w:p>
    <w:p w14:paraId="592AD29F" w14:textId="77777777" w:rsidR="00982E0A" w:rsidRPr="008A7995" w:rsidRDefault="00982E0A" w:rsidP="00982E0A">
      <w:pPr>
        <w:jc w:val="both"/>
        <w:rPr>
          <w:b/>
          <w:noProof/>
          <w:lang w:val="sr-Cyrl-RS"/>
        </w:rPr>
      </w:pPr>
    </w:p>
    <w:p w14:paraId="5ADF145F" w14:textId="77777777" w:rsidR="00982E0A" w:rsidRPr="008A7995" w:rsidRDefault="00982E0A" w:rsidP="00982E0A">
      <w:pPr>
        <w:jc w:val="both"/>
        <w:rPr>
          <w:noProof/>
        </w:rPr>
      </w:pPr>
      <w:r w:rsidRPr="008A7995">
        <w:rPr>
          <w:b/>
          <w:noProof/>
          <w:lang w:val="sr-Cyrl-RS"/>
        </w:rPr>
        <w:t xml:space="preserve">НАПОМЕНЕ: </w:t>
      </w:r>
      <w:r w:rsidRPr="008A7995">
        <w:rPr>
          <w:noProof/>
        </w:rPr>
        <w:t xml:space="preserve">Дани се рачунају као </w:t>
      </w:r>
      <w:r w:rsidRPr="008A7995">
        <w:rPr>
          <w:noProof/>
          <w:lang w:val="sr-Cyrl-RS"/>
        </w:rPr>
        <w:t>радни</w:t>
      </w:r>
      <w:r w:rsidRPr="008A7995">
        <w:rPr>
          <w:noProof/>
        </w:rPr>
        <w:t xml:space="preserve"> дани извођења радова и не морају нужно одговарати календарским данима, с обзиром да надзорни орган може, ценећи временске услове и друге околности, одредити да конкретан календарски дан не буде и дан у којем се изводе радови.</w:t>
      </w:r>
    </w:p>
    <w:p w14:paraId="3B1D6EF5" w14:textId="77777777" w:rsidR="00982E0A" w:rsidRPr="008A7995" w:rsidRDefault="00982E0A" w:rsidP="00982E0A">
      <w:pPr>
        <w:jc w:val="both"/>
        <w:rPr>
          <w:noProof/>
        </w:rPr>
      </w:pPr>
      <w:r w:rsidRPr="008A7995">
        <w:rPr>
          <w:noProof/>
        </w:rPr>
        <w:t>Рок завршетка радова се рачуна од дана кад је уписан почетак радова у грађевински дневник.</w:t>
      </w:r>
    </w:p>
    <w:p w14:paraId="73367CCD" w14:textId="5C78885B" w:rsidR="00982E0A" w:rsidRPr="008A7995" w:rsidRDefault="00982E0A" w:rsidP="00982E0A">
      <w:pPr>
        <w:jc w:val="both"/>
        <w:rPr>
          <w:noProof/>
        </w:rPr>
      </w:pPr>
      <w:r w:rsidRPr="00E269F4">
        <w:rPr>
          <w:noProof/>
        </w:rPr>
        <w:t xml:space="preserve">Почетак радова се уписује у грађевински дневник најкасније </w:t>
      </w:r>
      <w:r w:rsidR="0022049D" w:rsidRPr="00E269F4">
        <w:rPr>
          <w:noProof/>
          <w:lang w:val="sr-Cyrl-RS"/>
        </w:rPr>
        <w:t>петог</w:t>
      </w:r>
      <w:r w:rsidRPr="00E269F4">
        <w:rPr>
          <w:noProof/>
        </w:rPr>
        <w:t xml:space="preserve"> дана од дана </w:t>
      </w:r>
      <w:r w:rsidRPr="00E269F4">
        <w:rPr>
          <w:noProof/>
          <w:lang w:val="sr-Cyrl-RS"/>
        </w:rPr>
        <w:t>закључења уговора</w:t>
      </w:r>
      <w:r w:rsidRPr="00E269F4">
        <w:rPr>
          <w:noProof/>
        </w:rPr>
        <w:t>.</w:t>
      </w:r>
    </w:p>
    <w:p w14:paraId="0C5EAF79" w14:textId="77777777" w:rsidR="00982E0A" w:rsidRPr="008A7995" w:rsidRDefault="00982E0A" w:rsidP="00982E0A">
      <w:pPr>
        <w:jc w:val="both"/>
        <w:rPr>
          <w:noProof/>
          <w:lang w:val="sr-Cyrl-RS"/>
        </w:rPr>
      </w:pPr>
    </w:p>
    <w:p w14:paraId="277E771F" w14:textId="0A816926" w:rsidR="00982E0A" w:rsidRPr="0076292E" w:rsidRDefault="00982E0A" w:rsidP="00982E0A">
      <w:pPr>
        <w:jc w:val="both"/>
        <w:rPr>
          <w:noProof/>
        </w:rPr>
      </w:pPr>
      <w:r w:rsidRPr="008A7995">
        <w:rPr>
          <w:noProof/>
        </w:rPr>
        <w:t xml:space="preserve">Понуде са роком завршетка дужим од </w:t>
      </w:r>
      <w:r w:rsidR="00A65D22">
        <w:rPr>
          <w:noProof/>
          <w:lang w:val="sr-Cyrl-RS"/>
        </w:rPr>
        <w:t>60</w:t>
      </w:r>
      <w:r w:rsidRPr="008A7995">
        <w:rPr>
          <w:noProof/>
        </w:rPr>
        <w:t xml:space="preserve"> дана неће бити узете у разматрање.</w:t>
      </w:r>
    </w:p>
    <w:p w14:paraId="39ACA2A6" w14:textId="77777777" w:rsidR="00982E0A" w:rsidRDefault="00982E0A" w:rsidP="00982E0A">
      <w:pPr>
        <w:ind w:left="360"/>
        <w:jc w:val="both"/>
        <w:rPr>
          <w:noProof/>
          <w:lang w:val="sr-Cyrl-RS"/>
        </w:rPr>
      </w:pPr>
    </w:p>
    <w:p w14:paraId="2EE89199" w14:textId="77777777" w:rsidR="00982E0A" w:rsidRDefault="00982E0A" w:rsidP="00982E0A">
      <w:pPr>
        <w:ind w:left="360"/>
        <w:jc w:val="both"/>
        <w:rPr>
          <w:noProof/>
          <w:lang w:val="sr-Cyrl-RS"/>
        </w:rPr>
      </w:pPr>
    </w:p>
    <w:p w14:paraId="2B266583" w14:textId="77777777" w:rsidR="00982E0A" w:rsidRDefault="00982E0A" w:rsidP="00982E0A">
      <w:pPr>
        <w:ind w:left="360"/>
        <w:jc w:val="both"/>
        <w:rPr>
          <w:noProof/>
          <w:lang w:val="sr-Cyrl-RS"/>
        </w:rPr>
      </w:pPr>
    </w:p>
    <w:p w14:paraId="7B111EA4" w14:textId="77777777" w:rsidR="00982E0A" w:rsidRDefault="00982E0A" w:rsidP="00982E0A">
      <w:pPr>
        <w:ind w:left="360"/>
        <w:jc w:val="both"/>
        <w:rPr>
          <w:noProof/>
          <w:lang w:val="sr-Cyrl-RS"/>
        </w:rPr>
      </w:pPr>
    </w:p>
    <w:p w14:paraId="5AD1616D" w14:textId="77777777" w:rsidR="00982E0A" w:rsidRDefault="00982E0A" w:rsidP="00982E0A">
      <w:pPr>
        <w:ind w:left="360"/>
        <w:jc w:val="both"/>
        <w:rPr>
          <w:noProof/>
          <w:lang w:val="sr-Cyrl-RS"/>
        </w:rPr>
      </w:pPr>
    </w:p>
    <w:p w14:paraId="2D93895C" w14:textId="77777777" w:rsidR="00982E0A" w:rsidRDefault="00982E0A" w:rsidP="00982E0A">
      <w:pPr>
        <w:ind w:left="360"/>
        <w:jc w:val="both"/>
        <w:rPr>
          <w:noProof/>
          <w:lang w:val="sr-Cyrl-RS"/>
        </w:rPr>
      </w:pPr>
    </w:p>
    <w:p w14:paraId="6D494614" w14:textId="77777777" w:rsidR="00982E0A" w:rsidRDefault="00982E0A" w:rsidP="00982E0A">
      <w:pPr>
        <w:ind w:left="360"/>
        <w:jc w:val="both"/>
        <w:rPr>
          <w:noProof/>
          <w:lang w:val="sr-Cyrl-RS"/>
        </w:rPr>
      </w:pPr>
    </w:p>
    <w:p w14:paraId="2F125FD5" w14:textId="77777777" w:rsidR="00982E0A" w:rsidRDefault="00982E0A" w:rsidP="00982E0A">
      <w:pPr>
        <w:ind w:left="360"/>
        <w:jc w:val="both"/>
        <w:rPr>
          <w:noProof/>
          <w:lang w:val="sr-Cyrl-RS"/>
        </w:rPr>
      </w:pPr>
    </w:p>
    <w:p w14:paraId="6EF33DE0" w14:textId="77777777" w:rsidR="00982E0A" w:rsidRDefault="00982E0A" w:rsidP="00982E0A">
      <w:pPr>
        <w:ind w:left="360"/>
        <w:jc w:val="both"/>
        <w:rPr>
          <w:noProof/>
          <w:lang w:val="sr-Cyrl-RS"/>
        </w:rPr>
      </w:pPr>
    </w:p>
    <w:p w14:paraId="0499AFDE" w14:textId="77777777" w:rsidR="00982E0A" w:rsidRDefault="00982E0A" w:rsidP="00982E0A">
      <w:pPr>
        <w:ind w:left="360"/>
        <w:jc w:val="both"/>
        <w:rPr>
          <w:noProof/>
          <w:lang w:val="sr-Cyrl-RS"/>
        </w:rPr>
      </w:pPr>
    </w:p>
    <w:p w14:paraId="16FC83EF" w14:textId="77777777" w:rsidR="00982E0A" w:rsidRDefault="00982E0A" w:rsidP="00982E0A">
      <w:pPr>
        <w:ind w:left="360"/>
        <w:jc w:val="both"/>
        <w:rPr>
          <w:noProof/>
          <w:lang w:val="sr-Cyrl-RS"/>
        </w:rPr>
      </w:pPr>
    </w:p>
    <w:p w14:paraId="705E28B6" w14:textId="77777777" w:rsidR="00982E0A" w:rsidRDefault="00982E0A" w:rsidP="00982E0A">
      <w:pPr>
        <w:ind w:left="360"/>
        <w:jc w:val="both"/>
        <w:rPr>
          <w:noProof/>
          <w:lang w:val="sr-Cyrl-RS"/>
        </w:rPr>
      </w:pPr>
    </w:p>
    <w:p w14:paraId="674CB37E" w14:textId="77777777" w:rsidR="00982E0A" w:rsidRDefault="00982E0A" w:rsidP="00982E0A">
      <w:pPr>
        <w:ind w:left="360"/>
        <w:jc w:val="both"/>
        <w:rPr>
          <w:noProof/>
          <w:lang w:val="sr-Cyrl-RS"/>
        </w:rPr>
      </w:pPr>
    </w:p>
    <w:p w14:paraId="048EDFD7" w14:textId="77777777" w:rsidR="00982E0A" w:rsidRDefault="00982E0A" w:rsidP="00982E0A">
      <w:pPr>
        <w:ind w:left="360"/>
        <w:jc w:val="both"/>
        <w:rPr>
          <w:noProof/>
          <w:lang w:val="sr-Cyrl-RS"/>
        </w:rPr>
      </w:pPr>
    </w:p>
    <w:p w14:paraId="782DE044" w14:textId="77777777" w:rsidR="00982E0A" w:rsidRDefault="00982E0A" w:rsidP="00982E0A">
      <w:pPr>
        <w:ind w:left="360"/>
        <w:jc w:val="both"/>
        <w:rPr>
          <w:noProof/>
          <w:lang w:val="sr-Cyrl-RS"/>
        </w:rPr>
      </w:pPr>
    </w:p>
    <w:p w14:paraId="13019481" w14:textId="77777777" w:rsidR="00982E0A" w:rsidRDefault="00982E0A" w:rsidP="00982E0A">
      <w:pPr>
        <w:ind w:left="360"/>
        <w:jc w:val="both"/>
        <w:rPr>
          <w:noProof/>
          <w:lang w:val="sr-Cyrl-RS"/>
        </w:rPr>
      </w:pPr>
    </w:p>
    <w:p w14:paraId="3EAADFD2" w14:textId="77777777" w:rsidR="00982E0A" w:rsidRDefault="00982E0A" w:rsidP="00982E0A">
      <w:pPr>
        <w:ind w:left="360"/>
        <w:jc w:val="both"/>
        <w:rPr>
          <w:noProof/>
          <w:lang w:val="sr-Cyrl-RS"/>
        </w:rPr>
      </w:pPr>
    </w:p>
    <w:p w14:paraId="3C5955A7" w14:textId="77777777" w:rsidR="00982E0A" w:rsidRDefault="00982E0A" w:rsidP="00982E0A">
      <w:pPr>
        <w:ind w:left="360"/>
        <w:jc w:val="both"/>
        <w:rPr>
          <w:noProof/>
          <w:lang w:val="sr-Cyrl-RS"/>
        </w:rPr>
      </w:pPr>
    </w:p>
    <w:p w14:paraId="4A37C3C1" w14:textId="77777777" w:rsidR="00982E0A" w:rsidRDefault="00982E0A" w:rsidP="00982E0A">
      <w:pPr>
        <w:ind w:left="360"/>
        <w:jc w:val="both"/>
        <w:rPr>
          <w:noProof/>
          <w:lang w:val="sr-Cyrl-RS"/>
        </w:rPr>
      </w:pPr>
    </w:p>
    <w:p w14:paraId="585DA604" w14:textId="77777777" w:rsidR="00982E0A" w:rsidRDefault="00982E0A" w:rsidP="00982E0A">
      <w:pPr>
        <w:ind w:left="360"/>
        <w:jc w:val="both"/>
        <w:rPr>
          <w:noProof/>
          <w:lang w:val="sr-Cyrl-RS"/>
        </w:rPr>
      </w:pPr>
    </w:p>
    <w:p w14:paraId="1BB6DEAB" w14:textId="77777777" w:rsidR="00982E0A" w:rsidRDefault="00982E0A" w:rsidP="00982E0A">
      <w:pPr>
        <w:ind w:left="360"/>
        <w:jc w:val="both"/>
        <w:rPr>
          <w:noProof/>
          <w:lang w:val="sr-Cyrl-RS"/>
        </w:rPr>
      </w:pPr>
    </w:p>
    <w:p w14:paraId="5188F939" w14:textId="77777777" w:rsidR="00982E0A" w:rsidRDefault="00982E0A" w:rsidP="00982E0A">
      <w:pPr>
        <w:ind w:left="360"/>
        <w:jc w:val="both"/>
        <w:rPr>
          <w:noProof/>
          <w:lang w:val="sr-Cyrl-RS"/>
        </w:rPr>
      </w:pPr>
    </w:p>
    <w:p w14:paraId="0ECDD4E7" w14:textId="77777777" w:rsidR="00982E0A" w:rsidRDefault="00982E0A" w:rsidP="00982E0A">
      <w:pPr>
        <w:ind w:left="360"/>
        <w:jc w:val="both"/>
        <w:rPr>
          <w:noProof/>
          <w:lang w:val="sr-Cyrl-RS"/>
        </w:rPr>
      </w:pPr>
    </w:p>
    <w:p w14:paraId="4B6ED753" w14:textId="09628F15" w:rsidR="00B819C7" w:rsidRDefault="00B819C7" w:rsidP="00E7066D">
      <w:pPr>
        <w:pStyle w:val="Heading1"/>
        <w:rPr>
          <w:lang w:val="sr-Cyrl-RS"/>
        </w:rPr>
      </w:pPr>
      <w:bookmarkStart w:id="62" w:name="_Toc375826009"/>
      <w:bookmarkStart w:id="63" w:name="_Toc389030816"/>
      <w:bookmarkStart w:id="64" w:name="_Toc448222240"/>
      <w:bookmarkStart w:id="65" w:name="_Toc477327712"/>
      <w:bookmarkStart w:id="66" w:name="_Toc477327995"/>
      <w:bookmarkStart w:id="67" w:name="_Toc477328724"/>
      <w:bookmarkStart w:id="68" w:name="_Toc477329195"/>
      <w:bookmarkStart w:id="69" w:name="_Toc479747427"/>
      <w:r w:rsidRPr="00CC366C">
        <w:lastRenderedPageBreak/>
        <w:t>МОДЕЛ УГОВОРА</w:t>
      </w:r>
      <w:bookmarkEnd w:id="62"/>
      <w:bookmarkEnd w:id="63"/>
      <w:r w:rsidR="007B663B" w:rsidRPr="00CC366C">
        <w:t xml:space="preserve"> </w:t>
      </w:r>
      <w:bookmarkEnd w:id="64"/>
      <w:bookmarkEnd w:id="65"/>
      <w:bookmarkEnd w:id="66"/>
      <w:bookmarkEnd w:id="67"/>
      <w:bookmarkEnd w:id="68"/>
      <w:bookmarkEnd w:id="69"/>
    </w:p>
    <w:p w14:paraId="5A672579" w14:textId="77777777" w:rsidR="00AA7651" w:rsidRPr="009A048A" w:rsidRDefault="00AA7651" w:rsidP="00AA7651">
      <w:pPr>
        <w:suppressAutoHyphens/>
        <w:jc w:val="center"/>
        <w:rPr>
          <w:noProof/>
          <w:color w:val="00000A"/>
        </w:rPr>
      </w:pPr>
      <w:bookmarkStart w:id="70" w:name="_Toc401143637"/>
      <w:bookmarkEnd w:id="70"/>
    </w:p>
    <w:p w14:paraId="42157DF5" w14:textId="77777777" w:rsidR="00AA7651" w:rsidRPr="0059711F" w:rsidRDefault="00AA7651" w:rsidP="00AA7651">
      <w:pPr>
        <w:spacing w:before="100" w:beforeAutospacing="1" w:line="210" w:lineRule="atLeast"/>
        <w:ind w:firstLine="720"/>
        <w:contextualSpacing/>
        <w:jc w:val="both"/>
        <w:rPr>
          <w:b/>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w:t>
      </w:r>
      <w:r>
        <w:rPr>
          <w:noProof/>
        </w:rPr>
        <w:t>____</w:t>
      </w:r>
      <w:r w:rsidRPr="0059711F">
        <w:rPr>
          <w:noProof/>
        </w:rPr>
        <w:t>__ године закључује се следећи</w:t>
      </w:r>
      <w:r>
        <w:rPr>
          <w:noProof/>
          <w:lang w:val="sr-Cyrl-RS"/>
        </w:rPr>
        <w:t>:</w:t>
      </w:r>
    </w:p>
    <w:p w14:paraId="4D8DEDA1" w14:textId="77777777" w:rsidR="00AA7651" w:rsidRPr="0059711F" w:rsidRDefault="00AA7651" w:rsidP="00AA7651">
      <w:pPr>
        <w:jc w:val="center"/>
        <w:rPr>
          <w:noProof/>
        </w:rPr>
      </w:pPr>
    </w:p>
    <w:p w14:paraId="58E21A38" w14:textId="77777777" w:rsidR="00AA7651" w:rsidRPr="0059711F" w:rsidRDefault="00AA7651" w:rsidP="00AA7651">
      <w:pPr>
        <w:jc w:val="center"/>
        <w:rPr>
          <w:b/>
          <w:noProof/>
        </w:rPr>
      </w:pPr>
      <w:r w:rsidRPr="0059711F">
        <w:rPr>
          <w:b/>
          <w:noProof/>
        </w:rPr>
        <w:t>УГОВОР</w:t>
      </w:r>
    </w:p>
    <w:p w14:paraId="7514C349" w14:textId="3C66C751" w:rsidR="00AA7651" w:rsidRPr="009477F8" w:rsidRDefault="00AA7651" w:rsidP="00AA7651">
      <w:pPr>
        <w:tabs>
          <w:tab w:val="left" w:pos="720"/>
          <w:tab w:val="center" w:pos="4320"/>
          <w:tab w:val="right" w:pos="8640"/>
        </w:tabs>
        <w:jc w:val="center"/>
        <w:rPr>
          <w:b/>
          <w:noProof/>
          <w:lang w:val="sr-Cyrl-RS"/>
        </w:rPr>
      </w:pPr>
      <w:r w:rsidRPr="0059711F">
        <w:rPr>
          <w:b/>
          <w:noProof/>
        </w:rPr>
        <w:t xml:space="preserve"> О ЈАВНОЈ НАБАВЦИ </w:t>
      </w:r>
      <w:r>
        <w:rPr>
          <w:b/>
          <w:noProof/>
        </w:rPr>
        <w:t xml:space="preserve">БРОЈ </w:t>
      </w:r>
      <w:r>
        <w:rPr>
          <w:b/>
          <w:noProof/>
          <w:lang w:val="sr-Cyrl-RS"/>
        </w:rPr>
        <w:t>8</w:t>
      </w:r>
      <w:r w:rsidR="00B22617">
        <w:rPr>
          <w:b/>
          <w:noProof/>
          <w:lang w:val="sr-Latn-RS"/>
        </w:rPr>
        <w:t>9</w:t>
      </w:r>
      <w:r>
        <w:rPr>
          <w:b/>
          <w:noProof/>
          <w:lang w:val="sr-Cyrl-RS"/>
        </w:rPr>
        <w:t>-17-О</w:t>
      </w:r>
    </w:p>
    <w:p w14:paraId="3894CBC5" w14:textId="77777777" w:rsidR="00AA7651" w:rsidRPr="0059711F" w:rsidRDefault="00AA7651" w:rsidP="00AA7651">
      <w:pPr>
        <w:rPr>
          <w:noProof/>
        </w:rPr>
      </w:pPr>
    </w:p>
    <w:p w14:paraId="3F5A0EF8" w14:textId="77777777" w:rsidR="00AA7651" w:rsidRDefault="00AA7651" w:rsidP="00AA7651">
      <w:pPr>
        <w:rPr>
          <w:noProof/>
        </w:rPr>
      </w:pPr>
      <w:r>
        <w:rPr>
          <w:noProof/>
        </w:rPr>
        <w:t xml:space="preserve">Уговорне стране: </w:t>
      </w:r>
    </w:p>
    <w:p w14:paraId="7CFD2817" w14:textId="77777777" w:rsidR="00AA7651" w:rsidRDefault="00AA7651" w:rsidP="00AA7651">
      <w:pPr>
        <w:rPr>
          <w:noProof/>
        </w:rPr>
      </w:pPr>
    </w:p>
    <w:p w14:paraId="16F7FF0E" w14:textId="77777777" w:rsidR="00AA7651" w:rsidRPr="0005524E" w:rsidRDefault="00AA7651" w:rsidP="00AA7651">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14:paraId="430089F0" w14:textId="77777777" w:rsidR="00AA7651" w:rsidRPr="0005524E" w:rsidRDefault="00AA7651" w:rsidP="00AA7651">
      <w:pPr>
        <w:ind w:left="720"/>
        <w:jc w:val="both"/>
        <w:rPr>
          <w:noProof/>
        </w:rPr>
      </w:pPr>
      <w:r w:rsidRPr="00D32E82">
        <w:rPr>
          <w:noProof/>
        </w:rPr>
        <w:t>ПИБ: 1</w:t>
      </w:r>
      <w:r>
        <w:rPr>
          <w:noProof/>
        </w:rPr>
        <w:t>01696893 , Матични број: 08664161,</w:t>
      </w:r>
    </w:p>
    <w:p w14:paraId="06B88B77" w14:textId="77777777" w:rsidR="00AA7651" w:rsidRPr="0005524E" w:rsidRDefault="00AA7651" w:rsidP="00AA7651">
      <w:pPr>
        <w:ind w:left="720"/>
        <w:jc w:val="both"/>
        <w:rPr>
          <w:noProof/>
        </w:rPr>
      </w:pPr>
      <w:r w:rsidRPr="00D32E82">
        <w:rPr>
          <w:noProof/>
        </w:rPr>
        <w:t xml:space="preserve">Број рачуна: 840-577661-50, </w:t>
      </w:r>
      <w:r w:rsidRPr="00D32E82">
        <w:rPr>
          <w:noProof/>
          <w:lang w:val="sr-Cyrl-CS"/>
        </w:rPr>
        <w:t xml:space="preserve">Управа за трезор </w:t>
      </w:r>
      <w:r>
        <w:rPr>
          <w:noProof/>
          <w:lang w:val="sr-Cyrl-CS"/>
        </w:rPr>
        <w:t>–</w:t>
      </w:r>
      <w:r w:rsidRPr="00D32E82">
        <w:rPr>
          <w:noProof/>
          <w:lang w:val="sr-Cyrl-CS"/>
        </w:rPr>
        <w:t xml:space="preserve"> РС</w:t>
      </w:r>
      <w:r>
        <w:rPr>
          <w:noProof/>
          <w:lang w:val="sr-Latn-RS"/>
        </w:rPr>
        <w:t>,</w:t>
      </w:r>
      <w:r w:rsidRPr="00D32E82">
        <w:rPr>
          <w:noProof/>
          <w:lang w:val="sr-Cyrl-CS"/>
        </w:rPr>
        <w:t xml:space="preserve"> Министарство финансија</w:t>
      </w:r>
      <w:r w:rsidRPr="00D32E82">
        <w:rPr>
          <w:noProof/>
        </w:rPr>
        <w:t>,</w:t>
      </w:r>
      <w:r w:rsidRPr="00D32E82">
        <w:rPr>
          <w:noProof/>
          <w:lang w:val="sr-Cyrl-CS"/>
        </w:rPr>
        <w:t xml:space="preserve"> </w:t>
      </w:r>
      <w:r>
        <w:rPr>
          <w:noProof/>
        </w:rPr>
        <w:t>Телефон: 021/484-3-484, Телефакс: 021/487-2242</w:t>
      </w:r>
    </w:p>
    <w:p w14:paraId="70CB0E72" w14:textId="77777777" w:rsidR="00AA7651" w:rsidRPr="0083271F" w:rsidRDefault="00AA7651" w:rsidP="00AA7651">
      <w:pPr>
        <w:ind w:left="720"/>
        <w:jc w:val="both"/>
        <w:rPr>
          <w:noProof/>
        </w:rPr>
      </w:pPr>
      <w:r w:rsidRPr="00196394">
        <w:rPr>
          <w:noProof/>
        </w:rPr>
        <w:t xml:space="preserve">(у даљем тексту: наручилац), кога заступа </w:t>
      </w:r>
      <w:r>
        <w:rPr>
          <w:noProof/>
          <w:lang w:val="sr-Cyrl-RS"/>
        </w:rPr>
        <w:t>проф. др Петар Сланкаменац</w:t>
      </w:r>
      <w:r w:rsidRPr="00196394">
        <w:rPr>
          <w:noProof/>
        </w:rPr>
        <w:t>.</w:t>
      </w:r>
    </w:p>
    <w:p w14:paraId="38F630CA" w14:textId="77777777" w:rsidR="00AA7651" w:rsidRDefault="00AA7651" w:rsidP="00AA7651">
      <w:pPr>
        <w:jc w:val="both"/>
        <w:rPr>
          <w:noProof/>
        </w:rPr>
      </w:pPr>
    </w:p>
    <w:p w14:paraId="57BA7525" w14:textId="77777777" w:rsidR="00AA7651" w:rsidRPr="00A55F46" w:rsidRDefault="00AA7651" w:rsidP="00AA7651">
      <w:pPr>
        <w:numPr>
          <w:ilvl w:val="0"/>
          <w:numId w:val="3"/>
        </w:numPr>
        <w:jc w:val="both"/>
        <w:rPr>
          <w:noProof/>
        </w:rPr>
      </w:pPr>
      <w:r w:rsidRPr="0083271F">
        <w:rPr>
          <w:noProof/>
        </w:rPr>
        <w:t>____________________</w:t>
      </w:r>
      <w:r>
        <w:rPr>
          <w:noProof/>
        </w:rPr>
        <w:t>________________________________________________,</w:t>
      </w:r>
    </w:p>
    <w:p w14:paraId="272CFC63" w14:textId="77777777" w:rsidR="00AA7651" w:rsidRPr="00A55F46" w:rsidRDefault="00AA7651" w:rsidP="00AA7651">
      <w:pPr>
        <w:jc w:val="center"/>
      </w:pPr>
      <w:r w:rsidRPr="00A55F46">
        <w:rPr>
          <w:noProof/>
        </w:rPr>
        <w:t>(</w:t>
      </w:r>
      <w:r w:rsidRPr="00A55F46">
        <w:rPr>
          <w:i/>
          <w:noProof/>
        </w:rPr>
        <w:t>назив и адреса)</w:t>
      </w:r>
    </w:p>
    <w:p w14:paraId="03DB23AE" w14:textId="77777777" w:rsidR="00AA7651" w:rsidRPr="0005524E" w:rsidRDefault="00AA7651" w:rsidP="00AA7651">
      <w:pPr>
        <w:ind w:left="720"/>
        <w:jc w:val="both"/>
        <w:rPr>
          <w:noProof/>
        </w:rPr>
      </w:pPr>
      <w:r>
        <w:rPr>
          <w:noProof/>
        </w:rPr>
        <w:t>ПИБ:.......................... Матични број: ........................................,</w:t>
      </w:r>
    </w:p>
    <w:p w14:paraId="08F48928" w14:textId="77777777" w:rsidR="00AA7651" w:rsidRDefault="00AA7651" w:rsidP="00AA7651">
      <w:pPr>
        <w:ind w:left="720"/>
        <w:jc w:val="both"/>
        <w:rPr>
          <w:noProof/>
        </w:rPr>
      </w:pPr>
      <w:r>
        <w:rPr>
          <w:noProof/>
        </w:rPr>
        <w:t>Број рачуна: ............................................ Назив банке:......................................,</w:t>
      </w:r>
    </w:p>
    <w:p w14:paraId="283E66D3" w14:textId="77777777" w:rsidR="00AA7651" w:rsidRPr="00A55F46" w:rsidRDefault="00AA7651" w:rsidP="00AA7651">
      <w:pPr>
        <w:ind w:left="720"/>
        <w:jc w:val="both"/>
        <w:rPr>
          <w:noProof/>
        </w:rPr>
      </w:pPr>
      <w:r>
        <w:rPr>
          <w:noProof/>
        </w:rPr>
        <w:t>Телефон:............................Телефакс:......................................</w:t>
      </w:r>
    </w:p>
    <w:p w14:paraId="7CFB7554" w14:textId="77777777" w:rsidR="00AA7651" w:rsidRDefault="00AA7651" w:rsidP="00AA7651">
      <w:pPr>
        <w:suppressAutoHyphens/>
        <w:jc w:val="center"/>
        <w:rPr>
          <w:noProof/>
          <w:lang w:val="sr-Cyrl-RS"/>
        </w:rPr>
      </w:pPr>
      <w:r>
        <w:rPr>
          <w:noProof/>
        </w:rPr>
        <w:t xml:space="preserve">(у даљем тексту: </w:t>
      </w:r>
      <w:r>
        <w:rPr>
          <w:noProof/>
          <w:lang w:val="sr-Cyrl-RS"/>
        </w:rPr>
        <w:t>извођ</w:t>
      </w:r>
      <w:r>
        <w:rPr>
          <w:noProof/>
        </w:rPr>
        <w:t xml:space="preserve">ач), </w:t>
      </w:r>
      <w:r w:rsidRPr="0083271F">
        <w:rPr>
          <w:noProof/>
        </w:rPr>
        <w:t>кога заступа _______</w:t>
      </w:r>
      <w:r>
        <w:rPr>
          <w:noProof/>
        </w:rPr>
        <w:t xml:space="preserve">_________________________ </w:t>
      </w:r>
    </w:p>
    <w:p w14:paraId="55D11F0F" w14:textId="77777777" w:rsidR="00AA7651" w:rsidRDefault="00AA7651" w:rsidP="00AA7651">
      <w:pPr>
        <w:suppressAutoHyphens/>
        <w:jc w:val="center"/>
        <w:rPr>
          <w:noProof/>
          <w:lang w:val="sr-Cyrl-RS"/>
        </w:rPr>
      </w:pPr>
    </w:p>
    <w:p w14:paraId="3BEF8FF5" w14:textId="77777777" w:rsidR="00AA7651" w:rsidRDefault="00AA7651" w:rsidP="00AA7651">
      <w:pPr>
        <w:suppressAutoHyphens/>
        <w:jc w:val="center"/>
        <w:rPr>
          <w:noProof/>
          <w:lang w:val="sr-Cyrl-RS"/>
        </w:rPr>
      </w:pPr>
    </w:p>
    <w:p w14:paraId="70727647" w14:textId="77777777" w:rsidR="00AA7651" w:rsidRPr="009A048A" w:rsidRDefault="00AA7651" w:rsidP="00AA7651">
      <w:pPr>
        <w:suppressAutoHyphens/>
        <w:jc w:val="center"/>
        <w:rPr>
          <w:b/>
          <w:noProof/>
          <w:color w:val="00000A"/>
        </w:rPr>
      </w:pPr>
      <w:r w:rsidRPr="009A048A">
        <w:rPr>
          <w:b/>
          <w:noProof/>
          <w:color w:val="00000A"/>
        </w:rPr>
        <w:t>Члан 1.</w:t>
      </w:r>
    </w:p>
    <w:p w14:paraId="72307E8C" w14:textId="77777777" w:rsidR="00AA7651" w:rsidRDefault="00AA7651" w:rsidP="00AA7651">
      <w:pPr>
        <w:suppressAutoHyphens/>
        <w:ind w:firstLine="720"/>
        <w:jc w:val="both"/>
        <w:rPr>
          <w:color w:val="00000A"/>
          <w:lang w:val="sr-Cyrl-RS"/>
        </w:rPr>
      </w:pPr>
      <w:r w:rsidRPr="009A048A">
        <w:rPr>
          <w:noProof/>
          <w:color w:val="00000A"/>
        </w:rPr>
        <w:t>Предмет овог уговора је набавка радова -</w:t>
      </w:r>
      <w:r w:rsidRPr="009A048A">
        <w:rPr>
          <w:color w:val="00000A"/>
        </w:rPr>
        <w:t xml:space="preserve"> </w:t>
      </w:r>
      <w:r w:rsidRPr="00E25C2F">
        <w:rPr>
          <w:b/>
          <w:lang w:val="sr-Latn-RS"/>
        </w:rPr>
        <w:t xml:space="preserve">Санација, адаптација и доградња Клинике </w:t>
      </w:r>
      <w:r w:rsidRPr="00E25C2F">
        <w:rPr>
          <w:b/>
          <w:lang w:val="sr-Cyrl-RS"/>
        </w:rPr>
        <w:t xml:space="preserve">за </w:t>
      </w:r>
      <w:r w:rsidRPr="00E25C2F">
        <w:rPr>
          <w:b/>
          <w:lang w:val="sr-Latn-RS"/>
        </w:rPr>
        <w:t>инфективне болести</w:t>
      </w:r>
      <w:r w:rsidRPr="00E25C2F">
        <w:rPr>
          <w:b/>
          <w:color w:val="00000A"/>
        </w:rPr>
        <w:t xml:space="preserve"> </w:t>
      </w:r>
      <w:r w:rsidRPr="009A048A">
        <w:rPr>
          <w:color w:val="00000A"/>
        </w:rPr>
        <w:t>-</w:t>
      </w:r>
      <w:r w:rsidRPr="009A048A">
        <w:rPr>
          <w:b/>
          <w:color w:val="00000A"/>
        </w:rPr>
        <w:t xml:space="preserve"> </w:t>
      </w:r>
      <w:r w:rsidRPr="009A048A">
        <w:rPr>
          <w:color w:val="00000A"/>
          <w:lang w:val="sr-Latn-CS"/>
        </w:rPr>
        <w:t>тражен</w:t>
      </w:r>
      <w:r w:rsidRPr="009A048A">
        <w:rPr>
          <w:color w:val="00000A"/>
        </w:rPr>
        <w:t>их</w:t>
      </w:r>
      <w:r w:rsidRPr="009A048A">
        <w:rPr>
          <w:color w:val="00000A"/>
          <w:lang w:val="sr-Latn-CS"/>
        </w:rPr>
        <w:t xml:space="preserve"> у позиву за</w:t>
      </w:r>
      <w:r w:rsidRPr="009A048A">
        <w:rPr>
          <w:color w:val="00000A"/>
        </w:rPr>
        <w:t xml:space="preserve"> подношење понуда у</w:t>
      </w:r>
      <w:r w:rsidRPr="009A048A">
        <w:rPr>
          <w:color w:val="00000A"/>
          <w:lang w:val="sr-Latn-CS"/>
        </w:rPr>
        <w:t xml:space="preserve"> </w:t>
      </w:r>
      <w:r w:rsidRPr="009A048A">
        <w:rPr>
          <w:color w:val="00000A"/>
          <w:lang w:val="en-US"/>
        </w:rPr>
        <w:t xml:space="preserve">отвореном </w:t>
      </w:r>
      <w:r w:rsidRPr="009A048A">
        <w:rPr>
          <w:color w:val="00000A"/>
          <w:lang w:val="sr-Latn-CS"/>
        </w:rPr>
        <w:t>поступ</w:t>
      </w:r>
      <w:r w:rsidRPr="009A048A">
        <w:rPr>
          <w:color w:val="00000A"/>
          <w:lang w:val="en-US"/>
        </w:rPr>
        <w:t>ку</w:t>
      </w:r>
      <w:r w:rsidRPr="009A048A">
        <w:rPr>
          <w:color w:val="00000A"/>
          <w:lang w:val="sr-Latn-CS"/>
        </w:rPr>
        <w:t xml:space="preserve"> јавне набавке </w:t>
      </w:r>
      <w:proofErr w:type="gramStart"/>
      <w:r w:rsidRPr="009A048A">
        <w:rPr>
          <w:color w:val="00000A"/>
          <w:lang w:val="sr-Latn-CS"/>
        </w:rPr>
        <w:t xml:space="preserve">број </w:t>
      </w:r>
      <w:r w:rsidRPr="009A048A">
        <w:rPr>
          <w:color w:val="00000A"/>
        </w:rPr>
        <w:t xml:space="preserve"> </w:t>
      </w:r>
      <w:r>
        <w:rPr>
          <w:color w:val="00000A"/>
          <w:lang w:val="sr-Cyrl-RS"/>
        </w:rPr>
        <w:t>89</w:t>
      </w:r>
      <w:proofErr w:type="gramEnd"/>
      <w:r w:rsidRPr="009A048A">
        <w:rPr>
          <w:color w:val="00000A"/>
        </w:rPr>
        <w:t>-1</w:t>
      </w:r>
      <w:r>
        <w:rPr>
          <w:color w:val="00000A"/>
          <w:lang w:val="sr-Cyrl-RS"/>
        </w:rPr>
        <w:t>7</w:t>
      </w:r>
      <w:r w:rsidRPr="009A048A">
        <w:rPr>
          <w:color w:val="00000A"/>
        </w:rPr>
        <w:t>-O, од ____________ године.</w:t>
      </w:r>
    </w:p>
    <w:p w14:paraId="4973AB55" w14:textId="77777777" w:rsidR="00AA7651" w:rsidRDefault="00AA7651" w:rsidP="00AA7651">
      <w:pPr>
        <w:ind w:firstLine="720"/>
        <w:jc w:val="both"/>
        <w:rPr>
          <w:lang w:val="sr-Cyrl-RS"/>
        </w:rPr>
      </w:pPr>
      <w:r>
        <w:rPr>
          <w:noProof/>
          <w:lang w:val="sr-Cyrl-RS"/>
        </w:rPr>
        <w:t>Извођ</w:t>
      </w:r>
      <w:r w:rsidRPr="009D79A4">
        <w:rPr>
          <w:noProof/>
          <w:lang w:val="sr-Latn-RS"/>
        </w:rPr>
        <w:t xml:space="preserve">ач се обавезује да </w:t>
      </w:r>
      <w:r w:rsidRPr="009D79A4">
        <w:rPr>
          <w:noProof/>
          <w:lang w:val="sr-Cyrl-RS"/>
        </w:rPr>
        <w:t>изврши радове</w:t>
      </w:r>
      <w:r w:rsidRPr="009D79A4">
        <w:rPr>
          <w:noProof/>
          <w:lang w:val="sr-Latn-RS"/>
        </w:rPr>
        <w:t xml:space="preserve"> кој</w:t>
      </w:r>
      <w:r w:rsidRPr="009D79A4">
        <w:rPr>
          <w:noProof/>
          <w:lang w:val="sr-Cyrl-RS"/>
        </w:rPr>
        <w:t>и</w:t>
      </w:r>
      <w:r w:rsidRPr="009D79A4">
        <w:rPr>
          <w:noProof/>
          <w:lang w:val="sr-Latn-RS"/>
        </w:rPr>
        <w:t xml:space="preserve"> су предмет овог уговора у свему према својој понуди </w:t>
      </w:r>
      <w:r w:rsidRPr="009D79A4">
        <w:t xml:space="preserve">број </w:t>
      </w:r>
      <w:r w:rsidRPr="009D79A4">
        <w:rPr>
          <w:lang w:val="sr-Cyrl-RS"/>
        </w:rPr>
        <w:t>__________од</w:t>
      </w:r>
      <w:r w:rsidRPr="009D79A4">
        <w:t xml:space="preserve"> </w:t>
      </w:r>
      <w:r w:rsidRPr="009D79A4">
        <w:rPr>
          <w:lang w:val="sr-Cyrl-RS"/>
        </w:rPr>
        <w:t>___________</w:t>
      </w:r>
      <w:r w:rsidRPr="009D79A4">
        <w:t>године</w:t>
      </w:r>
      <w:r w:rsidRPr="009D79A4">
        <w:rPr>
          <w:lang w:val="sr-Cyrl-RS"/>
        </w:rPr>
        <w:t>, која је саставни део овог уговора.</w:t>
      </w:r>
    </w:p>
    <w:p w14:paraId="7580BA10" w14:textId="77777777" w:rsidR="00AA7651" w:rsidRPr="00E25C2F" w:rsidRDefault="00AA7651" w:rsidP="00AA7651">
      <w:pPr>
        <w:suppressAutoHyphens/>
        <w:ind w:firstLine="720"/>
        <w:jc w:val="both"/>
        <w:rPr>
          <w:color w:val="00000A"/>
          <w:lang w:val="sr-Cyrl-RS"/>
        </w:rPr>
      </w:pPr>
    </w:p>
    <w:p w14:paraId="666EDE03" w14:textId="77777777" w:rsidR="00AA7651" w:rsidRPr="009A048A" w:rsidRDefault="00AA7651" w:rsidP="00AA7651">
      <w:pPr>
        <w:suppressAutoHyphens/>
        <w:ind w:firstLine="720"/>
        <w:jc w:val="both"/>
        <w:rPr>
          <w:noProof/>
          <w:color w:val="00000A"/>
          <w:highlight w:val="yellow"/>
        </w:rPr>
      </w:pPr>
    </w:p>
    <w:p w14:paraId="46481000" w14:textId="77777777" w:rsidR="00AA7651" w:rsidRPr="009A048A" w:rsidRDefault="00AA7651" w:rsidP="00AA7651">
      <w:pPr>
        <w:tabs>
          <w:tab w:val="left" w:pos="3750"/>
        </w:tabs>
        <w:suppressAutoHyphens/>
        <w:jc w:val="center"/>
        <w:rPr>
          <w:b/>
          <w:noProof/>
          <w:color w:val="00000A"/>
        </w:rPr>
      </w:pPr>
      <w:r w:rsidRPr="009A048A">
        <w:rPr>
          <w:b/>
          <w:noProof/>
          <w:color w:val="00000A"/>
        </w:rPr>
        <w:t>Члан 2.</w:t>
      </w:r>
    </w:p>
    <w:p w14:paraId="559AB3F4" w14:textId="77777777" w:rsidR="00AA7651" w:rsidRPr="009D79A4" w:rsidRDefault="00AA7651" w:rsidP="00AA7651">
      <w:pPr>
        <w:pStyle w:val="BodyTextIndent"/>
        <w:ind w:left="0" w:firstLine="708"/>
        <w:jc w:val="both"/>
        <w:rPr>
          <w:lang w:val="sr-Cyrl-RS"/>
        </w:rPr>
      </w:pPr>
      <w:r w:rsidRPr="009D79A4">
        <w:rPr>
          <w:b w:val="0"/>
          <w:bCs w:val="0"/>
        </w:rPr>
        <w:t xml:space="preserve">Цена </w:t>
      </w:r>
      <w:r w:rsidRPr="009D79A4">
        <w:rPr>
          <w:b w:val="0"/>
          <w:bCs w:val="0"/>
          <w:lang w:val="sr-Cyrl-RS"/>
        </w:rPr>
        <w:t>радова</w:t>
      </w:r>
      <w:r w:rsidRPr="009D79A4">
        <w:rPr>
          <w:b w:val="0"/>
          <w:bCs w:val="0"/>
        </w:rPr>
        <w:t xml:space="preserve"> из члана 1. овог уговора без пореза на додату вредност износи </w:t>
      </w:r>
      <w:r w:rsidRPr="009D79A4">
        <w:rPr>
          <w:b w:val="0"/>
        </w:rPr>
        <w:t>_</w:t>
      </w:r>
      <w:r>
        <w:rPr>
          <w:b w:val="0"/>
          <w:lang w:val="sr-Cyrl-RS"/>
        </w:rPr>
        <w:t>_________________</w:t>
      </w:r>
      <w:r w:rsidRPr="009D79A4">
        <w:rPr>
          <w:b w:val="0"/>
        </w:rPr>
        <w:t>__________</w:t>
      </w:r>
      <w:r w:rsidRPr="009D79A4">
        <w:rPr>
          <w:b w:val="0"/>
          <w:bCs w:val="0"/>
        </w:rPr>
        <w:t xml:space="preserve"> </w:t>
      </w:r>
      <w:r>
        <w:rPr>
          <w:b w:val="0"/>
          <w:bCs w:val="0"/>
          <w:lang w:val="sr-Cyrl-RS"/>
        </w:rPr>
        <w:t xml:space="preserve">динара </w:t>
      </w:r>
      <w:r w:rsidRPr="009D79A4">
        <w:rPr>
          <w:b w:val="0"/>
          <w:bCs w:val="0"/>
        </w:rPr>
        <w:t>(словима: _____</w:t>
      </w:r>
      <w:r>
        <w:rPr>
          <w:b w:val="0"/>
          <w:bCs w:val="0"/>
          <w:lang w:val="sr-Cyrl-RS"/>
        </w:rPr>
        <w:t>____________</w:t>
      </w:r>
      <w:r w:rsidRPr="009D79A4">
        <w:rPr>
          <w:b w:val="0"/>
          <w:bCs w:val="0"/>
        </w:rPr>
        <w:t>______________</w:t>
      </w:r>
      <w:r>
        <w:rPr>
          <w:b w:val="0"/>
          <w:bCs w:val="0"/>
          <w:lang w:val="sr-Cyrl-RS"/>
        </w:rPr>
        <w:t xml:space="preserve"> динара и _____/100</w:t>
      </w:r>
      <w:r w:rsidRPr="009D79A4">
        <w:rPr>
          <w:b w:val="0"/>
          <w:bCs w:val="0"/>
        </w:rPr>
        <w:t xml:space="preserve">), односно са порезом на додату вредност износи </w:t>
      </w:r>
      <w:r w:rsidRPr="009D79A4">
        <w:rPr>
          <w:b w:val="0"/>
        </w:rPr>
        <w:t>______________</w:t>
      </w:r>
      <w:r>
        <w:rPr>
          <w:b w:val="0"/>
          <w:lang w:val="sr-Cyrl-RS"/>
        </w:rPr>
        <w:t>__</w:t>
      </w:r>
      <w:r w:rsidRPr="009D79A4">
        <w:rPr>
          <w:b w:val="0"/>
        </w:rPr>
        <w:t>________</w:t>
      </w:r>
      <w:r>
        <w:rPr>
          <w:b w:val="0"/>
          <w:lang w:val="sr-Cyrl-RS"/>
        </w:rPr>
        <w:t xml:space="preserve"> динара</w:t>
      </w:r>
      <w:r w:rsidRPr="009D79A4">
        <w:rPr>
          <w:b w:val="0"/>
          <w:bCs w:val="0"/>
        </w:rPr>
        <w:t xml:space="preserve"> (словима: ___</w:t>
      </w:r>
      <w:r>
        <w:rPr>
          <w:b w:val="0"/>
          <w:bCs w:val="0"/>
          <w:lang w:val="sr-Cyrl-RS"/>
        </w:rPr>
        <w:t>________</w:t>
      </w:r>
      <w:r w:rsidRPr="009D79A4">
        <w:rPr>
          <w:b w:val="0"/>
          <w:bCs w:val="0"/>
        </w:rPr>
        <w:t>_______________________</w:t>
      </w:r>
      <w:r>
        <w:rPr>
          <w:b w:val="0"/>
          <w:bCs w:val="0"/>
          <w:lang w:val="sr-Cyrl-RS"/>
        </w:rPr>
        <w:t xml:space="preserve"> динара и _____/100</w:t>
      </w:r>
      <w:r w:rsidRPr="009D79A4">
        <w:rPr>
          <w:b w:val="0"/>
          <w:bCs w:val="0"/>
        </w:rPr>
        <w:t>).</w:t>
      </w:r>
    </w:p>
    <w:p w14:paraId="2AF67D52" w14:textId="77777777" w:rsidR="00AA7651" w:rsidRDefault="00AA7651" w:rsidP="00AA7651">
      <w:pPr>
        <w:suppressAutoHyphens/>
        <w:ind w:firstLine="720"/>
        <w:jc w:val="both"/>
        <w:rPr>
          <w:lang w:val="sr-Cyrl-RS"/>
        </w:rPr>
      </w:pPr>
      <w:proofErr w:type="gramStart"/>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уг</w:t>
      </w:r>
      <w:r w:rsidRPr="00CB7738">
        <w:rPr>
          <w:color w:val="000000" w:themeColor="text1"/>
        </w:rPr>
        <w:t xml:space="preserve">овора </w:t>
      </w:r>
      <w:r w:rsidRPr="00CB7738">
        <w:rPr>
          <w:lang w:val="sr-Cyrl-RS"/>
        </w:rPr>
        <w:t xml:space="preserve">и у њу су </w:t>
      </w:r>
      <w:r w:rsidRPr="00CB7738">
        <w:rPr>
          <w:noProof/>
          <w:lang w:val="sr-Cyrl-CS"/>
        </w:rPr>
        <w:t xml:space="preserve">урачунати сви зависни трошкови које </w:t>
      </w:r>
      <w:r>
        <w:rPr>
          <w:noProof/>
          <w:lang w:val="sr-Cyrl-RS"/>
        </w:rPr>
        <w:t>Извођач</w:t>
      </w:r>
      <w:r w:rsidRPr="00CB7738">
        <w:rPr>
          <w:noProof/>
          <w:lang w:val="sr-Cyrl-CS"/>
        </w:rPr>
        <w:t xml:space="preserve"> има током реализације уговора</w:t>
      </w:r>
      <w:r w:rsidRPr="00B26623">
        <w:t>.</w:t>
      </w:r>
      <w:proofErr w:type="gramEnd"/>
      <w:r w:rsidRPr="00B26623">
        <w:t xml:space="preserve"> </w:t>
      </w:r>
    </w:p>
    <w:p w14:paraId="4D3278EC" w14:textId="77777777" w:rsidR="00AA7651" w:rsidRDefault="00AA7651" w:rsidP="00AA7651">
      <w:pPr>
        <w:suppressAutoHyphens/>
        <w:ind w:firstLine="720"/>
        <w:jc w:val="both"/>
        <w:rPr>
          <w:lang w:val="sr-Cyrl-RS"/>
        </w:rPr>
      </w:pPr>
    </w:p>
    <w:p w14:paraId="31592B59" w14:textId="77777777" w:rsidR="00AA7651" w:rsidRPr="00E25C2F" w:rsidRDefault="00AA7651" w:rsidP="00AA7651">
      <w:pPr>
        <w:suppressAutoHyphens/>
        <w:ind w:firstLine="720"/>
        <w:jc w:val="both"/>
        <w:rPr>
          <w:lang w:val="sr-Cyrl-RS"/>
        </w:rPr>
      </w:pPr>
    </w:p>
    <w:p w14:paraId="44E0BED6" w14:textId="77777777" w:rsidR="00AA7651" w:rsidRPr="00FB1F7F" w:rsidRDefault="00AA7651" w:rsidP="00AA7651">
      <w:pPr>
        <w:suppressAutoHyphens/>
        <w:ind w:firstLine="720"/>
        <w:jc w:val="center"/>
        <w:rPr>
          <w:b/>
          <w:lang w:val="sr-Cyrl-RS"/>
        </w:rPr>
      </w:pPr>
      <w:proofErr w:type="gramStart"/>
      <w:r w:rsidRPr="00FB1F7F">
        <w:rPr>
          <w:b/>
        </w:rPr>
        <w:t xml:space="preserve">Члан </w:t>
      </w:r>
      <w:r w:rsidRPr="00FB1F7F">
        <w:rPr>
          <w:b/>
          <w:lang w:val="sr-Cyrl-RS"/>
        </w:rPr>
        <w:t>3</w:t>
      </w:r>
      <w:r w:rsidRPr="00FB1F7F">
        <w:rPr>
          <w:b/>
        </w:rPr>
        <w:t>.</w:t>
      </w:r>
      <w:proofErr w:type="gramEnd"/>
    </w:p>
    <w:p w14:paraId="7D05F8D9" w14:textId="77777777" w:rsidR="00AA7651" w:rsidRPr="00CD59A8" w:rsidRDefault="00AA7651" w:rsidP="00AA7651">
      <w:pPr>
        <w:tabs>
          <w:tab w:val="left" w:pos="1524"/>
        </w:tabs>
        <w:jc w:val="both"/>
        <w:rPr>
          <w:noProof/>
          <w:lang w:val="sr-Cyrl-RS"/>
        </w:rPr>
      </w:pPr>
      <w:r>
        <w:rPr>
          <w:noProof/>
          <w:lang w:val="sr-Cyrl-RS"/>
        </w:rPr>
        <w:t xml:space="preserve">          Извођач</w:t>
      </w:r>
      <w:r w:rsidRPr="002C7EC7">
        <w:rPr>
          <w:noProof/>
          <w:lang w:val="sr-Cyrl-RS"/>
        </w:rPr>
        <w:t xml:space="preserve"> се</w:t>
      </w:r>
      <w:r w:rsidRPr="002C7EC7">
        <w:rPr>
          <w:noProof/>
        </w:rPr>
        <w:t xml:space="preserve"> </w:t>
      </w:r>
      <w:r w:rsidRPr="002C7EC7">
        <w:rPr>
          <w:noProof/>
          <w:lang w:val="sr-Cyrl-RS"/>
        </w:rPr>
        <w:t xml:space="preserve">обавезује да </w:t>
      </w:r>
      <w:r w:rsidRPr="002C7EC7">
        <w:rPr>
          <w:noProof/>
        </w:rPr>
        <w:t xml:space="preserve">изврши </w:t>
      </w:r>
      <w:r>
        <w:rPr>
          <w:noProof/>
          <w:lang w:val="sr-Cyrl-RS"/>
        </w:rPr>
        <w:t xml:space="preserve">радове </w:t>
      </w:r>
      <w:r w:rsidRPr="00A7562E">
        <w:rPr>
          <w:lang w:val="sr-Cyrl-RS"/>
        </w:rPr>
        <w:t>на с</w:t>
      </w:r>
      <w:r w:rsidRPr="00A7562E">
        <w:rPr>
          <w:lang w:val="sr-Latn-RS"/>
        </w:rPr>
        <w:t>анациј</w:t>
      </w:r>
      <w:r w:rsidRPr="00A7562E">
        <w:rPr>
          <w:lang w:val="sr-Cyrl-RS"/>
        </w:rPr>
        <w:t>и</w:t>
      </w:r>
      <w:r w:rsidRPr="00A7562E">
        <w:rPr>
          <w:lang w:val="sr-Latn-RS"/>
        </w:rPr>
        <w:t>, адаптациј</w:t>
      </w:r>
      <w:r w:rsidRPr="00A7562E">
        <w:rPr>
          <w:lang w:val="sr-Cyrl-RS"/>
        </w:rPr>
        <w:t>и</w:t>
      </w:r>
      <w:r w:rsidRPr="00A7562E">
        <w:rPr>
          <w:lang w:val="sr-Latn-RS"/>
        </w:rPr>
        <w:t xml:space="preserve"> и доградњ</w:t>
      </w:r>
      <w:r w:rsidRPr="00A7562E">
        <w:rPr>
          <w:lang w:val="sr-Cyrl-RS"/>
        </w:rPr>
        <w:t>и</w:t>
      </w:r>
      <w:r w:rsidRPr="00A7562E">
        <w:rPr>
          <w:lang w:val="sr-Latn-RS"/>
        </w:rPr>
        <w:t xml:space="preserve"> Клинике </w:t>
      </w:r>
      <w:r w:rsidRPr="00A7562E">
        <w:rPr>
          <w:lang w:val="sr-Cyrl-RS"/>
        </w:rPr>
        <w:t xml:space="preserve">за </w:t>
      </w:r>
      <w:r w:rsidRPr="00A7562E">
        <w:rPr>
          <w:lang w:val="sr-Latn-RS"/>
        </w:rPr>
        <w:t>инфективне</w:t>
      </w:r>
      <w:r w:rsidRPr="00A7562E">
        <w:rPr>
          <w:lang w:val="sr-Cyrl-RS"/>
        </w:rPr>
        <w:t xml:space="preserve"> </w:t>
      </w:r>
      <w:r w:rsidRPr="00A7562E">
        <w:rPr>
          <w:noProof/>
          <w:lang w:val="sr-Cyrl-RS"/>
        </w:rPr>
        <w:t xml:space="preserve">(у даљем тексту: радови), а </w:t>
      </w:r>
      <w:r w:rsidRPr="00A7562E">
        <w:rPr>
          <w:noProof/>
        </w:rPr>
        <w:t>у свему према захтевима наручиоца из конкурсне документације</w:t>
      </w:r>
      <w:r w:rsidRPr="00A7562E">
        <w:rPr>
          <w:noProof/>
          <w:lang w:val="sr-Cyrl-RS"/>
        </w:rPr>
        <w:t xml:space="preserve"> </w:t>
      </w:r>
      <w:r>
        <w:rPr>
          <w:noProof/>
          <w:lang w:val="sr-Cyrl-RS"/>
        </w:rPr>
        <w:t xml:space="preserve">и </w:t>
      </w:r>
      <w:r w:rsidRPr="00CD59A8">
        <w:rPr>
          <w:noProof/>
          <w:lang w:val="sr-Cyrl-RS"/>
        </w:rPr>
        <w:t>Обра</w:t>
      </w:r>
      <w:r>
        <w:rPr>
          <w:noProof/>
          <w:lang w:val="sr-Cyrl-RS"/>
        </w:rPr>
        <w:t>сца</w:t>
      </w:r>
      <w:r w:rsidRPr="00CD59A8">
        <w:rPr>
          <w:noProof/>
          <w:lang w:val="sr-Cyrl-RS"/>
        </w:rPr>
        <w:t xml:space="preserve"> понуде</w:t>
      </w:r>
      <w:r>
        <w:rPr>
          <w:noProof/>
          <w:lang w:val="sr-Cyrl-RS"/>
        </w:rPr>
        <w:t xml:space="preserve"> из прилога који је саставни део овог уговора.</w:t>
      </w:r>
    </w:p>
    <w:p w14:paraId="69288641" w14:textId="77777777" w:rsidR="00AA7651" w:rsidRPr="009D3CAB" w:rsidRDefault="00AA7651" w:rsidP="00AA7651">
      <w:pPr>
        <w:ind w:firstLine="720"/>
        <w:jc w:val="both"/>
        <w:rPr>
          <w:bCs/>
          <w:iCs/>
          <w:lang w:val="sr-Cyrl-RS"/>
        </w:rPr>
      </w:pPr>
      <w:r>
        <w:rPr>
          <w:noProof/>
          <w:lang w:val="sr-Cyrl-RS"/>
        </w:rPr>
        <w:lastRenderedPageBreak/>
        <w:t>Извођач</w:t>
      </w:r>
      <w:r w:rsidRPr="002C7EC7">
        <w:rPr>
          <w:noProof/>
          <w:lang w:val="sr-Cyrl-RS"/>
        </w:rPr>
        <w:t xml:space="preserve"> се</w:t>
      </w:r>
      <w:r w:rsidRPr="002C7EC7">
        <w:rPr>
          <w:noProof/>
        </w:rPr>
        <w:t xml:space="preserve"> </w:t>
      </w:r>
      <w:r w:rsidRPr="002C7EC7">
        <w:rPr>
          <w:noProof/>
          <w:lang w:val="sr-Cyrl-RS"/>
        </w:rPr>
        <w:t>обавезује да</w:t>
      </w:r>
      <w:r>
        <w:rPr>
          <w:noProof/>
          <w:lang w:val="sr-Cyrl-RS"/>
        </w:rPr>
        <w:t xml:space="preserve"> </w:t>
      </w:r>
      <w:r>
        <w:rPr>
          <w:bCs/>
          <w:iCs/>
        </w:rPr>
        <w:t>после</w:t>
      </w:r>
      <w:r w:rsidRPr="00FF3051">
        <w:rPr>
          <w:bCs/>
          <w:iCs/>
        </w:rPr>
        <w:t xml:space="preserve"> </w:t>
      </w:r>
      <w:r>
        <w:rPr>
          <w:bCs/>
          <w:iCs/>
        </w:rPr>
        <w:t>извршених</w:t>
      </w:r>
      <w:r w:rsidRPr="00FF3051">
        <w:rPr>
          <w:bCs/>
          <w:iCs/>
        </w:rPr>
        <w:t xml:space="preserve"> </w:t>
      </w:r>
      <w:r>
        <w:rPr>
          <w:bCs/>
          <w:iCs/>
        </w:rPr>
        <w:t>радова</w:t>
      </w:r>
      <w:r w:rsidRPr="00FF3051">
        <w:rPr>
          <w:bCs/>
          <w:iCs/>
        </w:rPr>
        <w:t xml:space="preserve"> </w:t>
      </w:r>
      <w:r>
        <w:rPr>
          <w:bCs/>
          <w:iCs/>
        </w:rPr>
        <w:t>радова</w:t>
      </w:r>
      <w:r w:rsidRPr="00FF3051">
        <w:rPr>
          <w:bCs/>
          <w:iCs/>
        </w:rPr>
        <w:t xml:space="preserve"> </w:t>
      </w:r>
      <w:r>
        <w:rPr>
          <w:bCs/>
          <w:iCs/>
        </w:rPr>
        <w:t>или</w:t>
      </w:r>
      <w:r w:rsidRPr="00FF3051">
        <w:rPr>
          <w:bCs/>
          <w:iCs/>
        </w:rPr>
        <w:t xml:space="preserve"> </w:t>
      </w:r>
      <w:r>
        <w:rPr>
          <w:bCs/>
          <w:iCs/>
        </w:rPr>
        <w:t>по</w:t>
      </w:r>
      <w:r w:rsidRPr="00FF3051">
        <w:rPr>
          <w:bCs/>
          <w:iCs/>
        </w:rPr>
        <w:t xml:space="preserve"> </w:t>
      </w:r>
      <w:r>
        <w:rPr>
          <w:bCs/>
          <w:iCs/>
        </w:rPr>
        <w:t>упутству</w:t>
      </w:r>
      <w:r w:rsidRPr="00FF3051">
        <w:rPr>
          <w:bCs/>
          <w:iCs/>
        </w:rPr>
        <w:t xml:space="preserve"> </w:t>
      </w:r>
      <w:r>
        <w:rPr>
          <w:bCs/>
          <w:iCs/>
        </w:rPr>
        <w:t>надзорног</w:t>
      </w:r>
      <w:r w:rsidRPr="00FF3051">
        <w:rPr>
          <w:bCs/>
          <w:iCs/>
        </w:rPr>
        <w:t xml:space="preserve"> </w:t>
      </w:r>
      <w:r>
        <w:rPr>
          <w:bCs/>
          <w:iCs/>
        </w:rPr>
        <w:t>органа</w:t>
      </w:r>
      <w:r w:rsidRPr="00FF3051">
        <w:rPr>
          <w:bCs/>
          <w:iCs/>
        </w:rPr>
        <w:t xml:space="preserve">, </w:t>
      </w:r>
      <w:r>
        <w:rPr>
          <w:bCs/>
          <w:iCs/>
        </w:rPr>
        <w:t>у</w:t>
      </w:r>
      <w:r w:rsidRPr="00FF3051">
        <w:rPr>
          <w:bCs/>
          <w:iCs/>
        </w:rPr>
        <w:t xml:space="preserve"> </w:t>
      </w:r>
      <w:r>
        <w:rPr>
          <w:bCs/>
          <w:iCs/>
        </w:rPr>
        <w:t>току</w:t>
      </w:r>
      <w:r w:rsidRPr="00FF3051">
        <w:rPr>
          <w:bCs/>
          <w:iCs/>
        </w:rPr>
        <w:t xml:space="preserve"> </w:t>
      </w:r>
      <w:r>
        <w:rPr>
          <w:bCs/>
          <w:iCs/>
        </w:rPr>
        <w:t>извођења</w:t>
      </w:r>
      <w:r w:rsidRPr="00FF3051">
        <w:rPr>
          <w:bCs/>
          <w:iCs/>
        </w:rPr>
        <w:t xml:space="preserve"> </w:t>
      </w:r>
      <w:r>
        <w:rPr>
          <w:bCs/>
          <w:iCs/>
        </w:rPr>
        <w:t>појединих</w:t>
      </w:r>
      <w:r w:rsidRPr="00FF3051">
        <w:rPr>
          <w:bCs/>
          <w:iCs/>
        </w:rPr>
        <w:t xml:space="preserve"> </w:t>
      </w:r>
      <w:r>
        <w:rPr>
          <w:bCs/>
          <w:iCs/>
        </w:rPr>
        <w:t>фаза</w:t>
      </w:r>
      <w:r w:rsidRPr="00FF3051">
        <w:rPr>
          <w:bCs/>
          <w:iCs/>
        </w:rPr>
        <w:t xml:space="preserve"> </w:t>
      </w:r>
      <w:r>
        <w:rPr>
          <w:bCs/>
          <w:iCs/>
        </w:rPr>
        <w:t>радова</w:t>
      </w:r>
      <w:r>
        <w:rPr>
          <w:bCs/>
          <w:iCs/>
          <w:lang w:val="sr-Cyrl-RS"/>
        </w:rPr>
        <w:t xml:space="preserve">, </w:t>
      </w:r>
      <w:r>
        <w:rPr>
          <w:bCs/>
          <w:iCs/>
        </w:rPr>
        <w:t>објекат</w:t>
      </w:r>
      <w:r w:rsidRPr="00FF3051">
        <w:rPr>
          <w:bCs/>
          <w:iCs/>
        </w:rPr>
        <w:t xml:space="preserve"> </w:t>
      </w:r>
      <w:r>
        <w:rPr>
          <w:bCs/>
          <w:iCs/>
          <w:lang w:val="sr-Cyrl-RS"/>
        </w:rPr>
        <w:t xml:space="preserve">доведе </w:t>
      </w:r>
      <w:r>
        <w:rPr>
          <w:bCs/>
          <w:iCs/>
        </w:rPr>
        <w:t>у</w:t>
      </w:r>
      <w:r w:rsidRPr="00FF3051">
        <w:rPr>
          <w:bCs/>
          <w:iCs/>
        </w:rPr>
        <w:t xml:space="preserve"> </w:t>
      </w:r>
      <w:r>
        <w:rPr>
          <w:bCs/>
          <w:iCs/>
        </w:rPr>
        <w:t>исправно</w:t>
      </w:r>
      <w:r w:rsidRPr="00FF3051">
        <w:rPr>
          <w:bCs/>
          <w:iCs/>
        </w:rPr>
        <w:t xml:space="preserve"> </w:t>
      </w:r>
      <w:r>
        <w:rPr>
          <w:bCs/>
          <w:iCs/>
        </w:rPr>
        <w:t>стање</w:t>
      </w:r>
      <w:r w:rsidRPr="00FF3051">
        <w:rPr>
          <w:bCs/>
          <w:iCs/>
        </w:rPr>
        <w:t xml:space="preserve"> </w:t>
      </w:r>
      <w:r>
        <w:rPr>
          <w:bCs/>
          <w:iCs/>
        </w:rPr>
        <w:t>за</w:t>
      </w:r>
      <w:r w:rsidRPr="00FF3051">
        <w:rPr>
          <w:bCs/>
          <w:iCs/>
        </w:rPr>
        <w:t xml:space="preserve"> </w:t>
      </w:r>
      <w:r>
        <w:rPr>
          <w:bCs/>
          <w:iCs/>
        </w:rPr>
        <w:t>употребу</w:t>
      </w:r>
      <w:r w:rsidRPr="00FF3051">
        <w:rPr>
          <w:bCs/>
          <w:iCs/>
        </w:rPr>
        <w:t xml:space="preserve">, </w:t>
      </w:r>
      <w:r>
        <w:rPr>
          <w:bCs/>
          <w:iCs/>
        </w:rPr>
        <w:t>очисти</w:t>
      </w:r>
      <w:r w:rsidRPr="00FF3051">
        <w:rPr>
          <w:bCs/>
          <w:iCs/>
        </w:rPr>
        <w:t xml:space="preserve"> </w:t>
      </w:r>
      <w:r>
        <w:rPr>
          <w:bCs/>
          <w:iCs/>
        </w:rPr>
        <w:t>све</w:t>
      </w:r>
      <w:r w:rsidRPr="00FF3051">
        <w:rPr>
          <w:bCs/>
          <w:iCs/>
        </w:rPr>
        <w:t xml:space="preserve"> </w:t>
      </w:r>
      <w:r>
        <w:rPr>
          <w:bCs/>
          <w:iCs/>
        </w:rPr>
        <w:t>објекте</w:t>
      </w:r>
      <w:r w:rsidRPr="00FF3051">
        <w:rPr>
          <w:bCs/>
          <w:iCs/>
        </w:rPr>
        <w:t xml:space="preserve">, </w:t>
      </w:r>
      <w:r>
        <w:rPr>
          <w:bCs/>
          <w:iCs/>
        </w:rPr>
        <w:t>инсталације</w:t>
      </w:r>
      <w:r w:rsidRPr="00FF3051">
        <w:rPr>
          <w:bCs/>
          <w:iCs/>
        </w:rPr>
        <w:t xml:space="preserve"> </w:t>
      </w:r>
      <w:r>
        <w:rPr>
          <w:bCs/>
          <w:iCs/>
        </w:rPr>
        <w:t>и</w:t>
      </w:r>
      <w:r w:rsidRPr="00FF3051">
        <w:rPr>
          <w:bCs/>
          <w:iCs/>
        </w:rPr>
        <w:t xml:space="preserve"> </w:t>
      </w:r>
      <w:r>
        <w:rPr>
          <w:bCs/>
          <w:iCs/>
        </w:rPr>
        <w:t>делове</w:t>
      </w:r>
      <w:r>
        <w:rPr>
          <w:bCs/>
          <w:iCs/>
          <w:lang w:val="sr-Cyrl-RS"/>
        </w:rPr>
        <w:t>.</w:t>
      </w:r>
    </w:p>
    <w:p w14:paraId="52B35B55" w14:textId="77777777" w:rsidR="00AA7651" w:rsidRPr="009633B7" w:rsidRDefault="00AA7651" w:rsidP="00AA7651">
      <w:pPr>
        <w:ind w:firstLine="708"/>
        <w:jc w:val="both"/>
        <w:rPr>
          <w:noProof/>
          <w:lang w:val="sr-Cyrl-RS"/>
        </w:rPr>
      </w:pPr>
      <w:r>
        <w:rPr>
          <w:noProof/>
          <w:color w:val="00000A"/>
          <w:lang w:val="sr-Cyrl-RS"/>
        </w:rPr>
        <w:t>Извођач</w:t>
      </w:r>
      <w:r w:rsidRPr="00941459">
        <w:rPr>
          <w:noProof/>
          <w:color w:val="00000A"/>
          <w:lang w:val="sr-Latn-CS"/>
        </w:rPr>
        <w:t xml:space="preserve"> </w:t>
      </w:r>
      <w:r w:rsidRPr="00941459">
        <w:rPr>
          <w:noProof/>
          <w:color w:val="00000A"/>
        </w:rPr>
        <w:t>се</w:t>
      </w:r>
      <w:r w:rsidRPr="00941459">
        <w:rPr>
          <w:noProof/>
          <w:color w:val="00000A"/>
          <w:lang w:val="sr-Latn-CS"/>
        </w:rPr>
        <w:t xml:space="preserve"> </w:t>
      </w:r>
      <w:r w:rsidRPr="00941459">
        <w:rPr>
          <w:noProof/>
          <w:color w:val="00000A"/>
        </w:rPr>
        <w:t>обавезује</w:t>
      </w:r>
      <w:r w:rsidRPr="00941459">
        <w:rPr>
          <w:noProof/>
          <w:color w:val="00000A"/>
          <w:lang w:val="sr-Latn-CS"/>
        </w:rPr>
        <w:t xml:space="preserve"> </w:t>
      </w:r>
      <w:r w:rsidRPr="00941459">
        <w:rPr>
          <w:noProof/>
          <w:color w:val="00000A"/>
        </w:rPr>
        <w:t xml:space="preserve">да </w:t>
      </w:r>
      <w:r w:rsidRPr="00941459">
        <w:rPr>
          <w:noProof/>
          <w:color w:val="00000A"/>
          <w:lang w:val="sr-Cyrl-RS"/>
        </w:rPr>
        <w:t xml:space="preserve">започне извршење предметних </w:t>
      </w:r>
      <w:r w:rsidRPr="00941459">
        <w:rPr>
          <w:noProof/>
          <w:color w:val="00000A"/>
        </w:rPr>
        <w:t>радов</w:t>
      </w:r>
      <w:r w:rsidRPr="00941459">
        <w:rPr>
          <w:noProof/>
          <w:color w:val="00000A"/>
          <w:lang w:val="sr-Cyrl-RS"/>
        </w:rPr>
        <w:t xml:space="preserve">а </w:t>
      </w:r>
      <w:r w:rsidRPr="00941459">
        <w:rPr>
          <w:noProof/>
          <w:lang w:val="sr-Cyrl-RS"/>
        </w:rPr>
        <w:t xml:space="preserve">у року </w:t>
      </w:r>
      <w:r w:rsidRPr="00EF7223">
        <w:rPr>
          <w:noProof/>
          <w:lang w:val="sr-Cyrl-RS"/>
        </w:rPr>
        <w:t xml:space="preserve">од </w:t>
      </w:r>
      <w:r>
        <w:rPr>
          <w:noProof/>
          <w:lang w:val="sr-Cyrl-RS"/>
        </w:rPr>
        <w:t>5</w:t>
      </w:r>
      <w:r w:rsidRPr="00EF7223">
        <w:rPr>
          <w:noProof/>
        </w:rPr>
        <w:t xml:space="preserve"> </w:t>
      </w:r>
      <w:r w:rsidRPr="00EF7223">
        <w:rPr>
          <w:noProof/>
          <w:lang w:val="sr-Cyrl-RS"/>
        </w:rPr>
        <w:t>дана</w:t>
      </w:r>
      <w:r w:rsidRPr="00941459">
        <w:rPr>
          <w:noProof/>
          <w:lang w:val="sr-Cyrl-RS"/>
        </w:rPr>
        <w:t xml:space="preserve"> од </w:t>
      </w:r>
      <w:r>
        <w:rPr>
          <w:noProof/>
          <w:lang w:val="sr-Cyrl-RS"/>
        </w:rPr>
        <w:t xml:space="preserve">дана </w:t>
      </w:r>
      <w:r w:rsidRPr="00941459">
        <w:rPr>
          <w:noProof/>
          <w:lang w:val="sr-Cyrl-RS"/>
        </w:rPr>
        <w:t>потписивања овог уговора</w:t>
      </w:r>
      <w:r w:rsidRPr="00941459">
        <w:rPr>
          <w:noProof/>
          <w:color w:val="00000A"/>
        </w:rPr>
        <w:t xml:space="preserve"> </w:t>
      </w:r>
      <w:r w:rsidRPr="00941459">
        <w:rPr>
          <w:noProof/>
          <w:color w:val="00000A"/>
          <w:lang w:val="sr-Cyrl-RS"/>
        </w:rPr>
        <w:t>и исте изврши у року од ______</w:t>
      </w:r>
      <w:r>
        <w:rPr>
          <w:noProof/>
          <w:color w:val="00000A"/>
          <w:lang w:val="sr-Cyrl-RS"/>
        </w:rPr>
        <w:t xml:space="preserve"> дана </w:t>
      </w:r>
      <w:r w:rsidRPr="00941459">
        <w:rPr>
          <w:noProof/>
          <w:color w:val="00000A"/>
          <w:lang w:val="sr-Cyrl-RS"/>
        </w:rPr>
        <w:t>(</w:t>
      </w:r>
      <w:r w:rsidRPr="00941459">
        <w:rPr>
          <w:i/>
          <w:noProof/>
          <w:color w:val="00000A"/>
          <w:lang w:val="sr-Cyrl-RS"/>
        </w:rPr>
        <w:t xml:space="preserve">највише </w:t>
      </w:r>
      <w:r>
        <w:rPr>
          <w:i/>
          <w:noProof/>
          <w:color w:val="00000A"/>
          <w:lang w:val="sr-Cyrl-RS"/>
        </w:rPr>
        <w:t>6</w:t>
      </w:r>
      <w:r w:rsidRPr="00941459">
        <w:rPr>
          <w:i/>
          <w:noProof/>
          <w:color w:val="00000A"/>
          <w:lang w:val="sr-Cyrl-RS"/>
        </w:rPr>
        <w:t>0</w:t>
      </w:r>
      <w:r>
        <w:rPr>
          <w:i/>
          <w:noProof/>
          <w:color w:val="00000A"/>
          <w:lang w:val="sr-Cyrl-RS"/>
        </w:rPr>
        <w:t xml:space="preserve"> </w:t>
      </w:r>
      <w:r w:rsidRPr="00941459">
        <w:rPr>
          <w:i/>
          <w:noProof/>
          <w:color w:val="00000A"/>
        </w:rPr>
        <w:t>дана</w:t>
      </w:r>
      <w:r w:rsidRPr="00941459">
        <w:rPr>
          <w:noProof/>
          <w:color w:val="00000A"/>
          <w:lang w:val="sr-Cyrl-RS"/>
        </w:rPr>
        <w:t xml:space="preserve">), </w:t>
      </w:r>
      <w:r w:rsidRPr="00941459">
        <w:rPr>
          <w:noProof/>
        </w:rPr>
        <w:t>од дана отпочињања радова</w:t>
      </w:r>
      <w:r w:rsidRPr="00941459">
        <w:rPr>
          <w:noProof/>
          <w:lang w:val="sr-Cyrl-RS"/>
        </w:rPr>
        <w:t xml:space="preserve"> </w:t>
      </w:r>
      <w:r w:rsidRPr="00EF7223">
        <w:rPr>
          <w:noProof/>
          <w:color w:val="00000A"/>
          <w:lang w:val="sr-Cyrl-RS"/>
        </w:rPr>
        <w:t>(</w:t>
      </w:r>
      <w:r w:rsidRPr="00EF7223">
        <w:rPr>
          <w:shd w:val="clear" w:color="auto" w:fill="FFFFFF" w:themeFill="background1"/>
          <w:lang w:val="sr-Cyrl-RS"/>
        </w:rPr>
        <w:t>д</w:t>
      </w:r>
      <w:r w:rsidRPr="00EF7223">
        <w:rPr>
          <w:shd w:val="clear" w:color="auto" w:fill="FFFFFF" w:themeFill="background1"/>
        </w:rPr>
        <w:t>ани се рачунају као </w:t>
      </w:r>
      <w:r w:rsidRPr="00EF7223">
        <w:rPr>
          <w:shd w:val="clear" w:color="auto" w:fill="FFFFFF" w:themeFill="background1"/>
          <w:lang w:val="sr-Cyrl-RS"/>
        </w:rPr>
        <w:t>радни дани извођења радова, радни</w:t>
      </w:r>
      <w:r w:rsidRPr="00EF7223">
        <w:rPr>
          <w:shd w:val="clear" w:color="auto" w:fill="FFFFFF" w:themeFill="background1"/>
        </w:rPr>
        <w:t> дан</w:t>
      </w:r>
      <w:r w:rsidRPr="00EF7223">
        <w:rPr>
          <w:shd w:val="clear" w:color="auto" w:fill="FFFFFF" w:themeFill="background1"/>
          <w:lang w:val="sr-Cyrl-RS"/>
        </w:rPr>
        <w:t>, укључујући суботе, а по налогу надзорног органа у циљу поштовања динамике извођења радова и недеље</w:t>
      </w:r>
      <w:r w:rsidRPr="00EF7223">
        <w:rPr>
          <w:shd w:val="clear" w:color="auto" w:fill="FFFFFF" w:themeFill="background1"/>
        </w:rPr>
        <w:t>, a рок завршетка радова се рачуна од дана кад је уписан почетак радова у грађевински дневник</w:t>
      </w:r>
      <w:r w:rsidRPr="00EF7223">
        <w:rPr>
          <w:shd w:val="clear" w:color="auto" w:fill="FFFFFF" w:themeFill="background1"/>
          <w:lang w:val="sr-Cyrl-RS"/>
        </w:rPr>
        <w:t> и добијања сагласности за извођење радова у свему према организацији рада медицинског </w:t>
      </w:r>
      <w:hyperlink r:id="rId13" w:anchor="NOP" w:history="1">
        <w:r w:rsidRPr="00A7562E">
          <w:rPr>
            <w:rStyle w:val="Hyperlink"/>
            <w:color w:val="auto"/>
            <w:u w:val="none"/>
            <w:shd w:val="clear" w:color="auto" w:fill="FFFFFF" w:themeFill="background1"/>
            <w:lang w:val="sr-Cyrl-RS"/>
          </w:rPr>
          <w:t>објекта</w:t>
        </w:r>
      </w:hyperlink>
      <w:r w:rsidRPr="00A7562E">
        <w:rPr>
          <w:rStyle w:val="Hyperlink"/>
          <w:color w:val="auto"/>
          <w:u w:val="none"/>
          <w:shd w:val="clear" w:color="auto" w:fill="FFFFFF" w:themeFill="background1"/>
          <w:lang w:val="sr-Cyrl-RS"/>
        </w:rPr>
        <w:t>.</w:t>
      </w:r>
      <w:r w:rsidRPr="00EF7223">
        <w:rPr>
          <w:noProof/>
        </w:rPr>
        <w:t xml:space="preserve"> </w:t>
      </w:r>
      <w:proofErr w:type="gramStart"/>
      <w:r w:rsidRPr="00EF7223">
        <w:rPr>
          <w:noProof/>
        </w:rPr>
        <w:t>Почетак</w:t>
      </w:r>
      <w:r w:rsidRPr="00E921C4">
        <w:rPr>
          <w:noProof/>
        </w:rPr>
        <w:t xml:space="preserve"> радова се уписује у грађевински дневник најкасније </w:t>
      </w:r>
      <w:r>
        <w:rPr>
          <w:noProof/>
          <w:lang w:val="sr-Cyrl-RS"/>
        </w:rPr>
        <w:t>петог</w:t>
      </w:r>
      <w:r w:rsidRPr="00E921C4">
        <w:rPr>
          <w:noProof/>
        </w:rPr>
        <w:t xml:space="preserve"> дана од дана </w:t>
      </w:r>
      <w:r w:rsidRPr="00E921C4">
        <w:rPr>
          <w:noProof/>
          <w:lang w:val="sr-Cyrl-RS"/>
        </w:rPr>
        <w:t>закључења уговора</w:t>
      </w:r>
      <w:r w:rsidRPr="00F0628D">
        <w:rPr>
          <w:color w:val="00000A"/>
          <w:lang w:val="sr-Cyrl-RS"/>
        </w:rPr>
        <w:t>)</w:t>
      </w:r>
      <w:r w:rsidRPr="00F0628D">
        <w:rPr>
          <w:color w:val="00000A"/>
        </w:rPr>
        <w:t>.</w:t>
      </w:r>
      <w:proofErr w:type="gramEnd"/>
    </w:p>
    <w:p w14:paraId="45C39F0D" w14:textId="77777777" w:rsidR="00AA7651" w:rsidRPr="00EB0032" w:rsidRDefault="00AA7651" w:rsidP="00AA7651">
      <w:pPr>
        <w:suppressAutoHyphens/>
        <w:ind w:firstLine="720"/>
        <w:jc w:val="both"/>
        <w:rPr>
          <w:iCs/>
          <w:noProof/>
          <w:color w:val="00000A"/>
          <w:lang w:val="sr-Cyrl-RS"/>
        </w:rPr>
      </w:pPr>
      <w:r>
        <w:rPr>
          <w:noProof/>
        </w:rPr>
        <w:t>Извођач</w:t>
      </w:r>
      <w:r w:rsidRPr="00752105">
        <w:rPr>
          <w:noProof/>
        </w:rPr>
        <w:t xml:space="preserve"> </w:t>
      </w:r>
      <w:r w:rsidRPr="00752105">
        <w:rPr>
          <w:noProof/>
          <w:lang w:val="sr-Cyrl-RS"/>
        </w:rPr>
        <w:t>даје</w:t>
      </w:r>
      <w:r w:rsidRPr="00752105">
        <w:rPr>
          <w:noProof/>
        </w:rPr>
        <w:t xml:space="preserve"> гарантни рок на </w:t>
      </w:r>
      <w:r w:rsidRPr="00752105">
        <w:rPr>
          <w:noProof/>
          <w:lang w:val="sr-Cyrl-RS"/>
        </w:rPr>
        <w:t>предметне радове</w:t>
      </w:r>
      <w:r w:rsidRPr="00752105">
        <w:rPr>
          <w:i/>
          <w:iCs/>
          <w:lang w:val="sr-Cyrl-RS"/>
        </w:rPr>
        <w:t>_____</w:t>
      </w:r>
      <w:r>
        <w:rPr>
          <w:i/>
          <w:iCs/>
          <w:lang w:val="sr-Cyrl-RS"/>
        </w:rPr>
        <w:t xml:space="preserve"> </w:t>
      </w:r>
      <w:r w:rsidRPr="002D04E7">
        <w:rPr>
          <w:iCs/>
          <w:lang w:val="sr-Cyrl-RS"/>
        </w:rPr>
        <w:t>год</w:t>
      </w:r>
      <w:proofErr w:type="gramStart"/>
      <w:r w:rsidRPr="002D04E7">
        <w:rPr>
          <w:iCs/>
          <w:lang w:val="sr-Cyrl-RS"/>
        </w:rPr>
        <w:t>.</w:t>
      </w:r>
      <w:r w:rsidRPr="00752105">
        <w:rPr>
          <w:i/>
          <w:iCs/>
          <w:lang w:val="sr-Cyrl-RS"/>
        </w:rPr>
        <w:t>(</w:t>
      </w:r>
      <w:proofErr w:type="gramEnd"/>
      <w:r w:rsidRPr="00752105">
        <w:rPr>
          <w:i/>
          <w:iCs/>
          <w:lang w:val="sr-Cyrl-RS"/>
        </w:rPr>
        <w:t>најкраће</w:t>
      </w:r>
      <w:r w:rsidRPr="00752105">
        <w:rPr>
          <w:i/>
          <w:iCs/>
          <w:lang w:val="sr-Latn-RS"/>
        </w:rPr>
        <w:t xml:space="preserve"> </w:t>
      </w:r>
      <w:r w:rsidRPr="00752105">
        <w:rPr>
          <w:i/>
          <w:iCs/>
          <w:lang w:val="sr-Cyrl-RS"/>
        </w:rPr>
        <w:t>2 године),</w:t>
      </w:r>
      <w:r w:rsidRPr="00752105">
        <w:rPr>
          <w:iCs/>
          <w:lang w:val="sr-Cyrl-RS"/>
        </w:rPr>
        <w:t xml:space="preserve"> </w:t>
      </w:r>
      <w:r w:rsidRPr="00752105">
        <w:rPr>
          <w:iCs/>
          <w:noProof/>
        </w:rPr>
        <w:t>од дана окончања радов</w:t>
      </w:r>
      <w:r w:rsidRPr="00752105">
        <w:rPr>
          <w:iCs/>
          <w:noProof/>
          <w:lang w:val="sr-Cyrl-RS"/>
        </w:rPr>
        <w:t>а</w:t>
      </w:r>
      <w:r w:rsidRPr="00752105">
        <w:rPr>
          <w:iCs/>
          <w:lang w:val="sr-Cyrl-RS"/>
        </w:rPr>
        <w:t xml:space="preserve"> </w:t>
      </w:r>
      <w:r w:rsidRPr="00752105">
        <w:rPr>
          <w:iCs/>
          <w:noProof/>
        </w:rPr>
        <w:t xml:space="preserve">и </w:t>
      </w:r>
      <w:r w:rsidRPr="001A2B84">
        <w:rPr>
          <w:iCs/>
          <w:noProof/>
          <w:color w:val="00000A"/>
          <w:lang w:val="sr-Cyrl-CS"/>
        </w:rPr>
        <w:t xml:space="preserve"> </w:t>
      </w:r>
      <w:r w:rsidRPr="001A2B84">
        <w:rPr>
          <w:iCs/>
          <w:noProof/>
        </w:rPr>
        <w:t xml:space="preserve">потписаног записника о </w:t>
      </w:r>
      <w:r w:rsidRPr="001A2B84">
        <w:rPr>
          <w:iCs/>
          <w:noProof/>
          <w:lang w:val="sr-Cyrl-RS"/>
        </w:rPr>
        <w:t xml:space="preserve">примопредаји </w:t>
      </w:r>
      <w:r w:rsidRPr="001A2B84">
        <w:rPr>
          <w:iCs/>
          <w:noProof/>
        </w:rPr>
        <w:t>радова</w:t>
      </w:r>
      <w:r>
        <w:rPr>
          <w:iCs/>
          <w:noProof/>
          <w:lang w:val="sr-Cyrl-RS"/>
        </w:rPr>
        <w:t>.</w:t>
      </w:r>
    </w:p>
    <w:p w14:paraId="7CB98106" w14:textId="77777777" w:rsidR="00AA7651" w:rsidRPr="00E25C2F" w:rsidRDefault="00AA7651" w:rsidP="00AA7651">
      <w:pPr>
        <w:suppressAutoHyphens/>
        <w:ind w:firstLine="720"/>
        <w:jc w:val="both"/>
        <w:rPr>
          <w:lang w:val="sr-Cyrl-RS"/>
        </w:rPr>
      </w:pPr>
    </w:p>
    <w:p w14:paraId="7397B212" w14:textId="77777777" w:rsidR="00AA7651" w:rsidRDefault="00AA7651" w:rsidP="00AA7651">
      <w:pPr>
        <w:tabs>
          <w:tab w:val="center" w:pos="4536"/>
          <w:tab w:val="left" w:pos="5644"/>
        </w:tabs>
        <w:jc w:val="center"/>
        <w:outlineLvl w:val="0"/>
        <w:rPr>
          <w:b/>
          <w:noProof/>
        </w:rPr>
      </w:pPr>
      <w:r w:rsidRPr="0059711F">
        <w:rPr>
          <w:b/>
          <w:noProof/>
        </w:rPr>
        <w:t>Члан 4.</w:t>
      </w:r>
    </w:p>
    <w:p w14:paraId="1D975626" w14:textId="77777777" w:rsidR="00AA7651" w:rsidRDefault="00AA7651" w:rsidP="00AA7651">
      <w:pPr>
        <w:suppressAutoHyphens/>
        <w:ind w:firstLine="720"/>
        <w:jc w:val="both"/>
        <w:rPr>
          <w:noProof/>
          <w:color w:val="00000A"/>
          <w:lang w:val="sr-Cyrl-CS"/>
        </w:rPr>
      </w:pPr>
      <w:r>
        <w:rPr>
          <w:noProof/>
          <w:color w:val="00000A"/>
          <w:lang w:val="sr-Cyrl-CS"/>
        </w:rPr>
        <w:t>Извођач</w:t>
      </w:r>
      <w:r w:rsidRPr="00F0628D">
        <w:rPr>
          <w:noProof/>
          <w:color w:val="00000A"/>
          <w:lang w:val="sr-Cyrl-CS"/>
        </w:rPr>
        <w:t xml:space="preserve"> се обавезује да квалитет радова који су предмет овог уговора одговара у свему према важећим техничким нормативима, стандардима и прописима Републике Србије, Европске уније и захтевима из конкурсне документације, те да ће исте вршити обучени запослени код </w:t>
      </w:r>
      <w:r>
        <w:rPr>
          <w:noProof/>
          <w:color w:val="00000A"/>
          <w:lang w:val="sr-Cyrl-CS"/>
        </w:rPr>
        <w:t>Извођач</w:t>
      </w:r>
      <w:r w:rsidRPr="00F0628D">
        <w:rPr>
          <w:noProof/>
          <w:color w:val="00000A"/>
          <w:lang w:val="sr-Cyrl-CS"/>
        </w:rPr>
        <w:t>а са одговарајућим алатом.</w:t>
      </w:r>
    </w:p>
    <w:p w14:paraId="51D0C226" w14:textId="77777777" w:rsidR="00AA7651" w:rsidRPr="00F0628D" w:rsidRDefault="00AA7651" w:rsidP="00AA7651">
      <w:pPr>
        <w:suppressAutoHyphens/>
        <w:ind w:firstLine="720"/>
        <w:jc w:val="both"/>
        <w:rPr>
          <w:noProof/>
          <w:color w:val="00000A"/>
          <w:lang w:val="sr-Cyrl-CS"/>
        </w:rPr>
      </w:pPr>
      <w:r w:rsidRPr="005D38D8">
        <w:rPr>
          <w:noProof/>
          <w:color w:val="000000" w:themeColor="text1"/>
        </w:rPr>
        <w:t xml:space="preserve">Наручилац задржава право да у току реализације овог уговора захтева од </w:t>
      </w:r>
      <w:r>
        <w:rPr>
          <w:noProof/>
          <w:color w:val="000000" w:themeColor="text1"/>
        </w:rPr>
        <w:t>Извођач</w:t>
      </w:r>
      <w:r w:rsidRPr="005D38D8">
        <w:rPr>
          <w:noProof/>
          <w:color w:val="000000" w:themeColor="text1"/>
        </w:rPr>
        <w:t>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14:paraId="50B51D8C" w14:textId="77777777" w:rsidR="00AA7651" w:rsidRPr="002D04E7" w:rsidRDefault="00AA7651" w:rsidP="00AA7651">
      <w:pPr>
        <w:jc w:val="both"/>
        <w:rPr>
          <w:bCs/>
          <w:noProof/>
        </w:rPr>
      </w:pPr>
      <w:r w:rsidRPr="00F0628D">
        <w:rPr>
          <w:noProof/>
          <w:color w:val="00000A"/>
          <w:lang w:val="sr-Cyrl-CS"/>
        </w:rPr>
        <w:t xml:space="preserve"> </w:t>
      </w:r>
      <w:r w:rsidRPr="00F0628D">
        <w:rPr>
          <w:noProof/>
          <w:color w:val="00000A"/>
          <w:lang w:val="sr-Cyrl-CS"/>
        </w:rPr>
        <w:tab/>
      </w:r>
      <w:r w:rsidRPr="00F0628D">
        <w:rPr>
          <w:bCs/>
          <w:noProof/>
          <w:color w:val="00000A"/>
          <w:lang w:val="sr-Latn-CS"/>
        </w:rPr>
        <w:t>У случају да се установи да радов</w:t>
      </w:r>
      <w:r w:rsidRPr="00F0628D">
        <w:rPr>
          <w:bCs/>
          <w:noProof/>
          <w:color w:val="00000A"/>
          <w:lang w:val="sr-Cyrl-CS"/>
        </w:rPr>
        <w:t>и,</w:t>
      </w:r>
      <w:r w:rsidRPr="00F0628D">
        <w:rPr>
          <w:bCs/>
          <w:noProof/>
          <w:color w:val="00000A"/>
          <w:lang w:val="sr-Latn-CS"/>
        </w:rPr>
        <w:t xml:space="preserve"> </w:t>
      </w:r>
      <w:r w:rsidRPr="00F0628D">
        <w:rPr>
          <w:bCs/>
          <w:noProof/>
          <w:color w:val="00000A"/>
          <w:lang w:val="sr-Cyrl-CS"/>
        </w:rPr>
        <w:t xml:space="preserve">укључујући и уградни материјал </w:t>
      </w:r>
      <w:r w:rsidRPr="00F0628D">
        <w:rPr>
          <w:bCs/>
          <w:noProof/>
          <w:color w:val="00000A"/>
          <w:lang w:val="sr-Latn-CS"/>
        </w:rPr>
        <w:t>кој</w:t>
      </w:r>
      <w:r w:rsidRPr="00F0628D">
        <w:rPr>
          <w:bCs/>
          <w:noProof/>
          <w:color w:val="00000A"/>
          <w:lang w:val="sr-Cyrl-CS"/>
        </w:rPr>
        <w:t>и</w:t>
      </w:r>
      <w:r w:rsidRPr="00F0628D">
        <w:rPr>
          <w:bCs/>
          <w:noProof/>
          <w:color w:val="00000A"/>
          <w:lang w:val="sr-Latn-CS"/>
        </w:rPr>
        <w:t xml:space="preserve"> </w:t>
      </w:r>
      <w:r w:rsidRPr="00F0628D">
        <w:rPr>
          <w:bCs/>
          <w:noProof/>
          <w:color w:val="00000A"/>
          <w:lang w:val="sr-Cyrl-CS"/>
        </w:rPr>
        <w:t>су</w:t>
      </w:r>
      <w:r w:rsidRPr="00F0628D">
        <w:rPr>
          <w:bCs/>
          <w:noProof/>
          <w:color w:val="00000A"/>
          <w:lang w:val="sr-Latn-CS"/>
        </w:rPr>
        <w:t xml:space="preserve"> предмет </w:t>
      </w:r>
      <w:r w:rsidRPr="00F0628D">
        <w:rPr>
          <w:bCs/>
          <w:noProof/>
          <w:color w:val="00000A"/>
          <w:lang w:val="sr-Cyrl-CS"/>
        </w:rPr>
        <w:t>овог уговора</w:t>
      </w:r>
      <w:r w:rsidRPr="00F0628D">
        <w:rPr>
          <w:b/>
          <w:bCs/>
          <w:noProof/>
          <w:color w:val="00000A"/>
          <w:lang w:val="sr-Latn-CS"/>
        </w:rPr>
        <w:t xml:space="preserve"> </w:t>
      </w:r>
      <w:r w:rsidRPr="00F0628D">
        <w:rPr>
          <w:bCs/>
          <w:noProof/>
          <w:color w:val="00000A"/>
          <w:lang w:val="sr-Latn-CS"/>
        </w:rPr>
        <w:t>одступају од стандарда,</w:t>
      </w:r>
      <w:r w:rsidRPr="00F0628D">
        <w:rPr>
          <w:bCs/>
          <w:noProof/>
          <w:color w:val="00000A"/>
          <w:lang w:val="sr-Cyrl-CS"/>
        </w:rPr>
        <w:t xml:space="preserve"> </w:t>
      </w:r>
      <w:r>
        <w:rPr>
          <w:bCs/>
          <w:noProof/>
          <w:color w:val="00000A"/>
          <w:lang w:val="sr-Cyrl-CS"/>
        </w:rPr>
        <w:t>Извођач</w:t>
      </w:r>
      <w:r w:rsidRPr="00F0628D">
        <w:rPr>
          <w:bCs/>
          <w:noProof/>
          <w:color w:val="00000A"/>
          <w:lang w:val="sr-Latn-CS"/>
        </w:rPr>
        <w:t xml:space="preserve"> се обавезује да у најкраћем могуће</w:t>
      </w:r>
      <w:r w:rsidRPr="002D04E7">
        <w:rPr>
          <w:bCs/>
          <w:noProof/>
          <w:color w:val="00000A"/>
          <w:lang w:val="sr-Latn-CS"/>
        </w:rPr>
        <w:t>м року</w:t>
      </w:r>
      <w:r w:rsidRPr="002D04E7">
        <w:rPr>
          <w:b/>
          <w:noProof/>
          <w:color w:val="00000A"/>
          <w:lang w:val="sr-Cyrl-CS"/>
        </w:rPr>
        <w:t xml:space="preserve"> </w:t>
      </w:r>
      <w:r w:rsidRPr="002D04E7">
        <w:rPr>
          <w:noProof/>
          <w:color w:val="00000A"/>
          <w:lang w:val="sr-Latn-CS"/>
        </w:rPr>
        <w:t xml:space="preserve">изврши </w:t>
      </w:r>
      <w:r w:rsidRPr="002D04E7">
        <w:rPr>
          <w:noProof/>
          <w:color w:val="00000A"/>
          <w:lang w:val="sr-Cyrl-CS"/>
        </w:rPr>
        <w:t xml:space="preserve">замену уградног материјала и </w:t>
      </w:r>
      <w:r w:rsidRPr="002D04E7">
        <w:rPr>
          <w:noProof/>
          <w:color w:val="00000A"/>
          <w:lang w:val="sr-Latn-CS"/>
        </w:rPr>
        <w:t>радове</w:t>
      </w:r>
      <w:r w:rsidRPr="002D04E7">
        <w:rPr>
          <w:b/>
          <w:noProof/>
          <w:color w:val="00000A"/>
          <w:lang w:val="sr-Latn-CS"/>
        </w:rPr>
        <w:t xml:space="preserve"> </w:t>
      </w:r>
      <w:r w:rsidRPr="002D04E7">
        <w:rPr>
          <w:bCs/>
          <w:noProof/>
          <w:color w:val="00000A"/>
          <w:lang w:val="sr-Cyrl-CS"/>
        </w:rPr>
        <w:t>уговореног квалитета</w:t>
      </w:r>
      <w:r w:rsidRPr="002D04E7">
        <w:rPr>
          <w:bCs/>
          <w:noProof/>
          <w:color w:val="00000A"/>
          <w:lang w:val="sr-Latn-CS"/>
        </w:rPr>
        <w:t xml:space="preserve">, а најкасније у року </w:t>
      </w:r>
      <w:r w:rsidRPr="002D04E7">
        <w:rPr>
          <w:bCs/>
          <w:noProof/>
          <w:color w:val="00000A"/>
          <w:lang w:val="sr-Cyrl-RS"/>
        </w:rPr>
        <w:t>24 часа, од момента</w:t>
      </w:r>
      <w:r w:rsidRPr="002D04E7">
        <w:rPr>
          <w:bCs/>
          <w:noProof/>
          <w:color w:val="00000A"/>
          <w:lang w:val="sr-Latn-CS"/>
        </w:rPr>
        <w:t xml:space="preserve"> пријема писане рекламације наручиоца</w:t>
      </w:r>
      <w:r w:rsidRPr="002D04E7">
        <w:rPr>
          <w:bCs/>
          <w:noProof/>
          <w:color w:val="00000A"/>
          <w:lang w:val="sr-Cyrl-CS"/>
        </w:rPr>
        <w:t>.</w:t>
      </w:r>
    </w:p>
    <w:p w14:paraId="4F3B535C" w14:textId="77777777" w:rsidR="00AA7651" w:rsidRPr="002D04E7" w:rsidRDefault="00AA7651" w:rsidP="00AA7651">
      <w:pPr>
        <w:pStyle w:val="NoSpacing"/>
        <w:ind w:firstLine="708"/>
        <w:jc w:val="both"/>
        <w:rPr>
          <w:noProof/>
        </w:rPr>
      </w:pPr>
      <w:r w:rsidRPr="002D04E7">
        <w:rPr>
          <w:noProof/>
          <w:color w:val="000000" w:themeColor="text1"/>
          <w:lang w:val="sr-Cyrl-RS"/>
        </w:rPr>
        <w:t xml:space="preserve">У случају да </w:t>
      </w:r>
      <w:r>
        <w:rPr>
          <w:noProof/>
          <w:color w:val="000000" w:themeColor="text1"/>
          <w:lang w:val="sr-Cyrl-RS"/>
        </w:rPr>
        <w:t>Извођач</w:t>
      </w:r>
      <w:r w:rsidRPr="002D04E7">
        <w:rPr>
          <w:noProof/>
          <w:color w:val="000000" w:themeColor="text1"/>
          <w:lang w:val="sr-Cyrl-RS"/>
        </w:rPr>
        <w:t xml:space="preserve"> не изврши замену на основу рекламације у року из става 3. овог члана, наручилац задржава право да раскине уговор и </w:t>
      </w:r>
      <w:r w:rsidRPr="002D04E7">
        <w:rPr>
          <w:noProof/>
        </w:rPr>
        <w:t xml:space="preserve">наплати средство обезбеђења из члана </w:t>
      </w:r>
      <w:r w:rsidRPr="002D04E7">
        <w:rPr>
          <w:noProof/>
          <w:lang w:val="sr-Cyrl-RS"/>
        </w:rPr>
        <w:t>6</w:t>
      </w:r>
      <w:r w:rsidRPr="002D04E7">
        <w:rPr>
          <w:noProof/>
        </w:rPr>
        <w:t>. овог уговора.</w:t>
      </w:r>
    </w:p>
    <w:p w14:paraId="31F9BF8C" w14:textId="77777777" w:rsidR="00AA7651" w:rsidRDefault="00AA7651" w:rsidP="00AA7651">
      <w:pPr>
        <w:ind w:firstLine="720"/>
        <w:jc w:val="both"/>
        <w:rPr>
          <w:bCs/>
          <w:noProof/>
          <w:lang w:val="sr-Cyrl-RS"/>
        </w:rPr>
      </w:pPr>
      <w:r w:rsidRPr="002D04E7">
        <w:rPr>
          <w:noProof/>
          <w:lang w:val="sr-Cyrl-RS"/>
        </w:rPr>
        <w:t>Наручилац</w:t>
      </w:r>
      <w:r w:rsidRPr="002D04E7">
        <w:rPr>
          <w:noProof/>
          <w:lang w:val="sr-Cyrl-CS"/>
        </w:rPr>
        <w:t xml:space="preserve"> не губи право да се позове на неки недостатак и кад није извршио своју обавезу да ствар прегледа без одлагања, или обавезу да у одређеном року обавести продавца о постојању недостатка, као и кад се недостатак показао тек по протеку шест месеци од предаје добара, ако је тај недостатак био познат </w:t>
      </w:r>
      <w:r>
        <w:rPr>
          <w:noProof/>
          <w:lang w:val="sr-Cyrl-CS"/>
        </w:rPr>
        <w:t>Извођач</w:t>
      </w:r>
      <w:r w:rsidRPr="002D04E7">
        <w:rPr>
          <w:noProof/>
          <w:lang w:val="sr-Cyrl-CS"/>
        </w:rPr>
        <w:t>у или му није могао остати непознат.</w:t>
      </w:r>
    </w:p>
    <w:p w14:paraId="55363081" w14:textId="77777777" w:rsidR="00AA7651" w:rsidRDefault="00AA7651" w:rsidP="00AA7651">
      <w:pPr>
        <w:rPr>
          <w:bCs/>
          <w:noProof/>
          <w:lang w:val="sr-Cyrl-RS"/>
        </w:rPr>
      </w:pPr>
    </w:p>
    <w:p w14:paraId="1AEFAC1E" w14:textId="77777777" w:rsidR="00AA7651" w:rsidRPr="002D04E7" w:rsidRDefault="00AA7651" w:rsidP="00AA7651">
      <w:pPr>
        <w:jc w:val="center"/>
        <w:rPr>
          <w:bCs/>
          <w:noProof/>
          <w:lang w:val="sr-Cyrl-RS"/>
        </w:rPr>
      </w:pPr>
    </w:p>
    <w:p w14:paraId="77AAB9E9" w14:textId="77777777" w:rsidR="00AA7651" w:rsidRPr="002D04E7" w:rsidRDefault="00AA7651" w:rsidP="00AA7651">
      <w:pPr>
        <w:jc w:val="center"/>
        <w:outlineLvl w:val="0"/>
        <w:rPr>
          <w:b/>
          <w:noProof/>
          <w:lang w:val="sr-Cyrl-RS"/>
        </w:rPr>
      </w:pPr>
      <w:r w:rsidRPr="002D04E7">
        <w:rPr>
          <w:b/>
          <w:noProof/>
        </w:rPr>
        <w:t>Члан 5.</w:t>
      </w:r>
    </w:p>
    <w:p w14:paraId="6BAB16A1" w14:textId="77777777" w:rsidR="00AA7651" w:rsidRPr="002D04E7" w:rsidRDefault="00AA7651" w:rsidP="00AA7651">
      <w:pPr>
        <w:ind w:firstLine="708"/>
        <w:jc w:val="both"/>
        <w:rPr>
          <w:lang w:val="sr-Cyrl-RS"/>
        </w:rPr>
      </w:pPr>
      <w:r w:rsidRPr="002D04E7">
        <w:rPr>
          <w:noProof/>
          <w:lang w:val="sr-Cyrl-CS"/>
        </w:rPr>
        <w:t xml:space="preserve">Наручилац се обавезује да </w:t>
      </w:r>
      <w:r w:rsidRPr="002D04E7">
        <w:rPr>
          <w:noProof/>
          <w:lang w:val="sr-Cyrl-RS"/>
        </w:rPr>
        <w:t xml:space="preserve">ће </w:t>
      </w:r>
      <w:r w:rsidRPr="002D04E7">
        <w:rPr>
          <w:noProof/>
          <w:lang w:val="sr-Cyrl-CS"/>
        </w:rPr>
        <w:t>уговорену цену и</w:t>
      </w:r>
      <w:r w:rsidRPr="002D04E7">
        <w:rPr>
          <w:noProof/>
        </w:rPr>
        <w:t>спла</w:t>
      </w:r>
      <w:r w:rsidRPr="002D04E7">
        <w:rPr>
          <w:noProof/>
          <w:lang w:val="sr-Cyrl-RS"/>
        </w:rPr>
        <w:t>ћивати одложено у року од</w:t>
      </w:r>
      <w:r w:rsidRPr="002D04E7">
        <w:rPr>
          <w:noProof/>
          <w:lang w:val="sr-Cyrl-CS"/>
        </w:rPr>
        <w:t xml:space="preserve"> </w:t>
      </w:r>
      <w:r w:rsidRPr="00EF7223">
        <w:rPr>
          <w:noProof/>
          <w:lang w:val="sr-Latn-RS"/>
        </w:rPr>
        <w:t>1</w:t>
      </w:r>
      <w:r w:rsidRPr="00EF7223">
        <w:rPr>
          <w:noProof/>
          <w:lang w:val="sr-Cyrl-CS"/>
        </w:rPr>
        <w:t>0 дана</w:t>
      </w:r>
      <w:r w:rsidRPr="002D04E7">
        <w:rPr>
          <w:noProof/>
          <w:lang w:val="sr-Cyrl-CS"/>
        </w:rPr>
        <w:t xml:space="preserve"> </w:t>
      </w:r>
      <w:r w:rsidRPr="002D04E7">
        <w:rPr>
          <w:lang w:val="sr-Cyrl-RS"/>
        </w:rPr>
        <w:t xml:space="preserve">од дана </w:t>
      </w:r>
      <w:r w:rsidRPr="002D04E7">
        <w:rPr>
          <w:noProof/>
          <w:lang w:val="sr-Cyrl-RS"/>
        </w:rPr>
        <w:t xml:space="preserve">доставе исправног рачуна и </w:t>
      </w:r>
      <w:r w:rsidRPr="002D04E7">
        <w:rPr>
          <w:lang w:val="sr-Cyrl-RS"/>
        </w:rPr>
        <w:t>издавања</w:t>
      </w:r>
      <w:r w:rsidRPr="002D04E7">
        <w:t xml:space="preserve"> привремене или окончан</w:t>
      </w:r>
      <w:r w:rsidRPr="002D04E7">
        <w:rPr>
          <w:lang w:val="sr-Cyrl-RS"/>
        </w:rPr>
        <w:t xml:space="preserve">е ситуације по потреби </w:t>
      </w:r>
      <w:r w:rsidRPr="002D04E7">
        <w:t xml:space="preserve">(привремене ситуације морају бити достављене до 5. </w:t>
      </w:r>
      <w:proofErr w:type="gramStart"/>
      <w:r w:rsidRPr="002D04E7">
        <w:t>у</w:t>
      </w:r>
      <w:proofErr w:type="gramEnd"/>
      <w:r w:rsidRPr="002D04E7">
        <w:t xml:space="preserve"> текућем</w:t>
      </w:r>
      <w:r w:rsidRPr="002D04E7">
        <w:rPr>
          <w:lang w:val="sr-Cyrl-RS"/>
        </w:rPr>
        <w:t>,</w:t>
      </w:r>
      <w:r w:rsidRPr="002D04E7">
        <w:t xml:space="preserve"> а за претходни месец, окончана ситуација се издаје након завршетка комплетних радова)</w:t>
      </w:r>
      <w:r w:rsidRPr="002D04E7">
        <w:rPr>
          <w:lang w:val="sr-Cyrl-RS"/>
        </w:rPr>
        <w:t xml:space="preserve"> у</w:t>
      </w:r>
      <w:r w:rsidRPr="002D04E7">
        <w:t xml:space="preserve">з </w:t>
      </w:r>
      <w:r w:rsidRPr="002D04E7">
        <w:rPr>
          <w:lang w:val="sr-Cyrl-RS"/>
        </w:rPr>
        <w:t xml:space="preserve">које </w:t>
      </w:r>
      <w:r w:rsidRPr="002D04E7">
        <w:t>достав</w:t>
      </w:r>
      <w:r w:rsidRPr="002D04E7">
        <w:rPr>
          <w:lang w:val="sr-Cyrl-RS"/>
        </w:rPr>
        <w:t>ља и</w:t>
      </w:r>
      <w:r w:rsidRPr="002D04E7">
        <w:t xml:space="preserve"> потписану потврду о исправном извршењу радова, издат</w:t>
      </w:r>
      <w:r w:rsidRPr="002D04E7">
        <w:rPr>
          <w:lang w:val="sr-Cyrl-RS"/>
        </w:rPr>
        <w:t>у</w:t>
      </w:r>
      <w:r w:rsidRPr="002D04E7">
        <w:t xml:space="preserve"> од стране </w:t>
      </w:r>
      <w:r w:rsidRPr="002D04E7">
        <w:rPr>
          <w:noProof/>
          <w:lang w:val="sr-Cyrl-RS"/>
        </w:rPr>
        <w:t>овлашћеног лица за техничку реализацију из члана 11. овог уговора</w:t>
      </w:r>
      <w:r w:rsidRPr="002D04E7">
        <w:rPr>
          <w:lang w:val="sr-Cyrl-RS"/>
        </w:rPr>
        <w:t xml:space="preserve">, </w:t>
      </w:r>
      <w:r w:rsidRPr="002D04E7">
        <w:t>којом се верификује квалитет извршења</w:t>
      </w:r>
      <w:r w:rsidRPr="002D04E7">
        <w:rPr>
          <w:lang w:val="sr-Cyrl-RS"/>
        </w:rPr>
        <w:t xml:space="preserve"> предметних радова</w:t>
      </w:r>
      <w:r w:rsidRPr="002D04E7">
        <w:t xml:space="preserve"> (оверен грађевински дневник, </w:t>
      </w:r>
      <w:r w:rsidRPr="002D04E7">
        <w:rPr>
          <w:lang w:val="sr-Cyrl-RS"/>
        </w:rPr>
        <w:t>З</w:t>
      </w:r>
      <w:r w:rsidRPr="002D04E7">
        <w:t xml:space="preserve">аписник о примопредаји </w:t>
      </w:r>
      <w:r w:rsidRPr="002D04E7">
        <w:rPr>
          <w:lang w:val="sr-Cyrl-RS"/>
        </w:rPr>
        <w:t xml:space="preserve">извршених </w:t>
      </w:r>
      <w:r w:rsidRPr="002D04E7">
        <w:t>радова</w:t>
      </w:r>
      <w:r w:rsidRPr="002D04E7">
        <w:rPr>
          <w:lang w:val="sr-Cyrl-RS"/>
        </w:rPr>
        <w:t xml:space="preserve"> </w:t>
      </w:r>
      <w:r w:rsidRPr="002D04E7">
        <w:t>за коначни обрачун</w:t>
      </w:r>
      <w:r w:rsidRPr="002D04E7">
        <w:rPr>
          <w:lang w:val="sr-Cyrl-RS"/>
        </w:rPr>
        <w:t xml:space="preserve"> и сл.).</w:t>
      </w:r>
    </w:p>
    <w:p w14:paraId="1D90096A" w14:textId="77777777" w:rsidR="00AA7651" w:rsidRPr="002D04E7" w:rsidRDefault="00AA7651" w:rsidP="00AA7651">
      <w:pPr>
        <w:ind w:firstLine="708"/>
        <w:jc w:val="both"/>
        <w:rPr>
          <w:lang w:val="sr-Cyrl-RS"/>
        </w:rPr>
      </w:pPr>
      <w:proofErr w:type="gramStart"/>
      <w:r w:rsidRPr="002D04E7">
        <w:t xml:space="preserve">Рачун за извршене </w:t>
      </w:r>
      <w:r w:rsidRPr="002D04E7">
        <w:rPr>
          <w:lang w:val="sr-Cyrl-RS"/>
        </w:rPr>
        <w:t xml:space="preserve">предметне </w:t>
      </w:r>
      <w:r w:rsidRPr="002D04E7">
        <w:t>радов</w:t>
      </w:r>
      <w:r w:rsidRPr="002D04E7">
        <w:rPr>
          <w:lang w:val="sr-Cyrl-RS"/>
        </w:rPr>
        <w:t xml:space="preserve">е </w:t>
      </w:r>
      <w:r w:rsidRPr="002D04E7">
        <w:t xml:space="preserve">испоставља </w:t>
      </w:r>
      <w:r w:rsidRPr="002D04E7">
        <w:rPr>
          <w:lang w:val="sr-Cyrl-RS"/>
        </w:rPr>
        <w:t xml:space="preserve">се </w:t>
      </w:r>
      <w:r w:rsidRPr="002D04E7">
        <w:t>на</w:t>
      </w:r>
      <w:r w:rsidRPr="002D04E7">
        <w:rPr>
          <w:lang w:val="sr-Cyrl-RS"/>
        </w:rPr>
        <w:t xml:space="preserve"> основу потписаног </w:t>
      </w:r>
      <w:r w:rsidRPr="002D04E7">
        <w:rPr>
          <w:iCs/>
        </w:rPr>
        <w:t>документа-</w:t>
      </w:r>
      <w:r w:rsidRPr="002D04E7">
        <w:rPr>
          <w:iCs/>
          <w:lang w:val="sr-Cyrl-RS"/>
        </w:rPr>
        <w:t>привремене/окончане ситуације/</w:t>
      </w:r>
      <w:r w:rsidRPr="002D04E7">
        <w:rPr>
          <w:iCs/>
        </w:rPr>
        <w:t>записника о примопредаји</w:t>
      </w:r>
      <w:r w:rsidRPr="002D04E7">
        <w:rPr>
          <w:lang w:val="sr-Cyrl-RS"/>
        </w:rPr>
        <w:t xml:space="preserve"> извршених </w:t>
      </w:r>
      <w:r w:rsidRPr="002D04E7">
        <w:t>радова</w:t>
      </w:r>
      <w:r w:rsidRPr="002D04E7">
        <w:rPr>
          <w:lang w:val="sr-Cyrl-RS"/>
        </w:rPr>
        <w:t>.</w:t>
      </w:r>
      <w:proofErr w:type="gramEnd"/>
    </w:p>
    <w:p w14:paraId="39C5E2C7" w14:textId="77777777" w:rsidR="00AA7651" w:rsidRPr="0080237C" w:rsidRDefault="00AA7651" w:rsidP="00AA7651">
      <w:pPr>
        <w:ind w:firstLine="708"/>
        <w:jc w:val="both"/>
        <w:rPr>
          <w:lang w:val="sr-Cyrl-RS"/>
        </w:rPr>
      </w:pPr>
      <w:r w:rsidRPr="00190005">
        <w:rPr>
          <w:noProof/>
          <w:lang w:val="sr-Cyrl-CS"/>
        </w:rPr>
        <w:lastRenderedPageBreak/>
        <w:t xml:space="preserve">Извођач се обавезује да рачун </w:t>
      </w:r>
      <w:r w:rsidRPr="00190005">
        <w:rPr>
          <w:noProof/>
        </w:rPr>
        <w:t xml:space="preserve">о </w:t>
      </w:r>
      <w:r w:rsidRPr="00190005">
        <w:rPr>
          <w:noProof/>
          <w:lang w:val="sr-Cyrl-RS"/>
        </w:rPr>
        <w:t>извршеним радовима</w:t>
      </w:r>
      <w:r w:rsidRPr="00190005">
        <w:rPr>
          <w:noProof/>
          <w:lang w:val="sr-Cyrl-CS"/>
        </w:rPr>
        <w:t xml:space="preserve"> достави преко писарнице наручиоца, адресирано на седиште наручиоца.</w:t>
      </w:r>
      <w:r w:rsidRPr="0080237C">
        <w:t xml:space="preserve"> </w:t>
      </w:r>
    </w:p>
    <w:p w14:paraId="7799B9C4" w14:textId="77777777" w:rsidR="00AA7651" w:rsidRDefault="00AA7651" w:rsidP="00AA7651">
      <w:pPr>
        <w:jc w:val="both"/>
        <w:rPr>
          <w:lang w:val="sr-Cyrl-RS"/>
        </w:rPr>
      </w:pPr>
    </w:p>
    <w:p w14:paraId="5F788D5C" w14:textId="77777777" w:rsidR="00AA7651" w:rsidRPr="002D04E7" w:rsidRDefault="00AA7651" w:rsidP="00AA7651">
      <w:pPr>
        <w:jc w:val="center"/>
        <w:rPr>
          <w:lang w:val="sr-Cyrl-RS"/>
        </w:rPr>
      </w:pPr>
    </w:p>
    <w:p w14:paraId="2ED3F7B0" w14:textId="77777777" w:rsidR="00AA7651" w:rsidRPr="0059711F" w:rsidRDefault="00AA7651" w:rsidP="00AA7651">
      <w:pPr>
        <w:jc w:val="center"/>
        <w:outlineLvl w:val="0"/>
        <w:rPr>
          <w:noProof/>
          <w:lang w:val="sr-Cyrl-CS"/>
        </w:rPr>
      </w:pPr>
      <w:r w:rsidRPr="0059711F">
        <w:rPr>
          <w:b/>
          <w:noProof/>
          <w:lang w:val="en-US"/>
        </w:rPr>
        <w:t>Члан 6.</w:t>
      </w:r>
    </w:p>
    <w:p w14:paraId="14D1D8AE" w14:textId="77777777" w:rsidR="00AA7651" w:rsidRPr="001C4E00" w:rsidRDefault="00AA7651" w:rsidP="00AA7651">
      <w:pPr>
        <w:ind w:firstLine="720"/>
        <w:jc w:val="both"/>
        <w:rPr>
          <w:noProof/>
        </w:rPr>
      </w:pPr>
      <w:r w:rsidRPr="001C4E00">
        <w:rPr>
          <w:noProof/>
        </w:rPr>
        <w:t>Уговорне стране констатују да је Извођач доставио наручиоцу следећа средства обезбеђења са овлашћењима за наплату:</w:t>
      </w:r>
    </w:p>
    <w:p w14:paraId="51725876" w14:textId="77777777" w:rsidR="00AA7651" w:rsidRPr="001C4E00" w:rsidRDefault="00AA7651" w:rsidP="00AA7651">
      <w:pPr>
        <w:jc w:val="both"/>
        <w:rPr>
          <w:b/>
          <w:noProof/>
          <w:lang w:val="sr-Cyrl-RS"/>
        </w:rPr>
      </w:pPr>
    </w:p>
    <w:p w14:paraId="2AB88B1F" w14:textId="77777777" w:rsidR="00AA7651" w:rsidRPr="001C4E00" w:rsidRDefault="00AA7651" w:rsidP="00AA7651">
      <w:pPr>
        <w:pStyle w:val="ListParagraph"/>
        <w:numPr>
          <w:ilvl w:val="0"/>
          <w:numId w:val="42"/>
        </w:numPr>
        <w:suppressAutoHyphens/>
        <w:jc w:val="both"/>
        <w:rPr>
          <w:noProof/>
          <w:color w:val="00000A"/>
          <w:lang w:val="sr-Cyrl-RS"/>
        </w:rPr>
      </w:pPr>
      <w:r w:rsidRPr="001C4E00">
        <w:rPr>
          <w:b/>
          <w:lang w:val="sr-Cyrl-CS"/>
        </w:rPr>
        <w:t>банкарску гаранцију за добро извршење посла</w:t>
      </w:r>
      <w:r w:rsidRPr="001C4E00">
        <w:rPr>
          <w:lang w:val="sr-Cyrl-CS"/>
        </w:rPr>
        <w:t xml:space="preserve"> у</w:t>
      </w:r>
      <w:r w:rsidRPr="001C4E00">
        <w:rPr>
          <w:lang w:val="sr-Latn-CS"/>
        </w:rPr>
        <w:t xml:space="preserve"> </w:t>
      </w:r>
      <w:r w:rsidRPr="001C4E00">
        <w:rPr>
          <w:lang w:val="sr-Cyrl-CS"/>
        </w:rPr>
        <w:t>висини</w:t>
      </w:r>
      <w:r w:rsidRPr="001C4E00">
        <w:rPr>
          <w:lang w:val="sr-Latn-CS"/>
        </w:rPr>
        <w:t xml:space="preserve"> </w:t>
      </w:r>
      <w:r w:rsidRPr="001C4E00">
        <w:rPr>
          <w:lang w:val="sr-Cyrl-CS"/>
        </w:rPr>
        <w:t>10% од укупне вредности уговора са</w:t>
      </w:r>
      <w:r w:rsidRPr="001C4E00">
        <w:rPr>
          <w:lang w:val="sr-Latn-CS"/>
        </w:rPr>
        <w:t xml:space="preserve"> </w:t>
      </w:r>
      <w:r w:rsidRPr="001C4E00">
        <w:rPr>
          <w:lang w:val="sr-Cyrl-CS"/>
        </w:rPr>
        <w:t>роком</w:t>
      </w:r>
      <w:r w:rsidRPr="001C4E00">
        <w:rPr>
          <w:lang w:val="sr-Latn-CS"/>
        </w:rPr>
        <w:t xml:space="preserve"> </w:t>
      </w:r>
      <w:r w:rsidRPr="001C4E00">
        <w:rPr>
          <w:lang w:val="sr-Cyrl-CS"/>
        </w:rPr>
        <w:t>важења</w:t>
      </w:r>
      <w:r w:rsidRPr="001C4E00">
        <w:rPr>
          <w:lang w:val="sr-Latn-CS"/>
        </w:rPr>
        <w:t xml:space="preserve"> </w:t>
      </w:r>
      <w:r w:rsidRPr="001C4E00">
        <w:rPr>
          <w:lang w:val="sr-Cyrl-CS"/>
        </w:rPr>
        <w:t>најмање</w:t>
      </w:r>
      <w:r w:rsidRPr="001C4E00">
        <w:rPr>
          <w:lang w:val="sr-Latn-CS"/>
        </w:rPr>
        <w:t xml:space="preserve"> </w:t>
      </w:r>
      <w:r w:rsidRPr="001C4E00">
        <w:rPr>
          <w:lang w:val="sr-Cyrl-CS"/>
        </w:rPr>
        <w:t>30</w:t>
      </w:r>
      <w:r w:rsidRPr="001C4E00">
        <w:rPr>
          <w:lang w:val="sr-Latn-CS"/>
        </w:rPr>
        <w:t xml:space="preserve"> </w:t>
      </w:r>
      <w:r w:rsidRPr="001C4E00">
        <w:rPr>
          <w:lang w:val="sr-Cyrl-CS"/>
        </w:rPr>
        <w:t>дана</w:t>
      </w:r>
      <w:r w:rsidRPr="001C4E00">
        <w:rPr>
          <w:lang w:val="sr-Latn-CS"/>
        </w:rPr>
        <w:t xml:space="preserve"> </w:t>
      </w:r>
      <w:r w:rsidRPr="001C4E00">
        <w:rPr>
          <w:lang w:val="sr-Cyrl-CS"/>
        </w:rPr>
        <w:t>дужим</w:t>
      </w:r>
      <w:r w:rsidRPr="001C4E00">
        <w:rPr>
          <w:lang w:val="sr-Latn-CS"/>
        </w:rPr>
        <w:t xml:space="preserve"> </w:t>
      </w:r>
      <w:r w:rsidRPr="001C4E00">
        <w:rPr>
          <w:lang w:val="sr-Cyrl-CS"/>
        </w:rPr>
        <w:t>од</w:t>
      </w:r>
      <w:r w:rsidRPr="001C4E00">
        <w:rPr>
          <w:lang w:val="sr-Latn-CS"/>
        </w:rPr>
        <w:t xml:space="preserve"> </w:t>
      </w:r>
      <w:r w:rsidRPr="001C4E00">
        <w:rPr>
          <w:lang w:val="sr-Cyrl-CS"/>
        </w:rPr>
        <w:t>дана</w:t>
      </w:r>
      <w:r w:rsidRPr="001C4E00">
        <w:rPr>
          <w:lang w:val="sr-Latn-CS"/>
        </w:rPr>
        <w:t xml:space="preserve"> </w:t>
      </w:r>
      <w:r w:rsidRPr="001C4E00">
        <w:rPr>
          <w:lang w:val="sr-Cyrl-CS"/>
        </w:rPr>
        <w:t>до</w:t>
      </w:r>
      <w:r w:rsidRPr="001C4E00">
        <w:rPr>
          <w:lang w:val="sr-Latn-CS"/>
        </w:rPr>
        <w:t xml:space="preserve"> </w:t>
      </w:r>
      <w:r w:rsidRPr="001C4E00">
        <w:rPr>
          <w:lang w:val="sr-Cyrl-CS"/>
        </w:rPr>
        <w:t>којег</w:t>
      </w:r>
      <w:r w:rsidRPr="001C4E00">
        <w:rPr>
          <w:lang w:val="sr-Latn-CS"/>
        </w:rPr>
        <w:t xml:space="preserve"> </w:t>
      </w:r>
      <w:r w:rsidRPr="001C4E00">
        <w:rPr>
          <w:lang w:val="sr-Cyrl-CS"/>
        </w:rPr>
        <w:t>се</w:t>
      </w:r>
      <w:r w:rsidRPr="001C4E00">
        <w:rPr>
          <w:lang w:val="sr-Latn-CS"/>
        </w:rPr>
        <w:t xml:space="preserve"> </w:t>
      </w:r>
      <w:r w:rsidRPr="001C4E00">
        <w:rPr>
          <w:lang w:val="sr-Cyrl-CS"/>
        </w:rPr>
        <w:t>изабрани понуђач</w:t>
      </w:r>
      <w:r w:rsidRPr="001C4E00">
        <w:rPr>
          <w:lang w:val="sr-Latn-CS"/>
        </w:rPr>
        <w:t xml:space="preserve"> </w:t>
      </w:r>
      <w:r w:rsidRPr="001C4E00">
        <w:rPr>
          <w:lang w:val="sr-Cyrl-CS"/>
        </w:rPr>
        <w:t>обавезао</w:t>
      </w:r>
      <w:r w:rsidRPr="001C4E00">
        <w:rPr>
          <w:lang w:val="sr-Latn-CS"/>
        </w:rPr>
        <w:t xml:space="preserve"> </w:t>
      </w:r>
      <w:r w:rsidRPr="001C4E00">
        <w:rPr>
          <w:lang w:val="sr-Cyrl-CS"/>
        </w:rPr>
        <w:t>да</w:t>
      </w:r>
      <w:r w:rsidRPr="001C4E00">
        <w:rPr>
          <w:lang w:val="sr-Latn-CS"/>
        </w:rPr>
        <w:t xml:space="preserve"> </w:t>
      </w:r>
      <w:r w:rsidRPr="001C4E00">
        <w:rPr>
          <w:lang w:val="sr-Cyrl-CS"/>
        </w:rPr>
        <w:t>ће</w:t>
      </w:r>
      <w:r w:rsidRPr="001C4E00">
        <w:rPr>
          <w:lang w:val="sr-Latn-CS"/>
        </w:rPr>
        <w:t xml:space="preserve"> </w:t>
      </w:r>
      <w:r w:rsidRPr="001C4E00">
        <w:rPr>
          <w:lang w:val="sr-Cyrl-CS"/>
        </w:rPr>
        <w:t xml:space="preserve">у целости испунити своју обавезу, која је наплатива </w:t>
      </w:r>
      <w:r w:rsidRPr="001C4E00">
        <w:rPr>
          <w:noProof/>
          <w:color w:val="00000A"/>
        </w:rPr>
        <w:t>у</w:t>
      </w:r>
      <w:r w:rsidRPr="001C4E00">
        <w:rPr>
          <w:noProof/>
          <w:color w:val="00000A"/>
          <w:lang w:val="sr-Cyrl-RS"/>
        </w:rPr>
        <w:t xml:space="preserve"> </w:t>
      </w:r>
      <w:r w:rsidRPr="001C4E00">
        <w:rPr>
          <w:noProof/>
          <w:color w:val="00000A"/>
        </w:rPr>
        <w:t>случају</w:t>
      </w:r>
      <w:r w:rsidRPr="001C4E00">
        <w:rPr>
          <w:noProof/>
          <w:color w:val="00000A"/>
          <w:lang w:val="sr-Latn-CS"/>
        </w:rPr>
        <w:t xml:space="preserve"> </w:t>
      </w:r>
      <w:r w:rsidRPr="001C4E00">
        <w:rPr>
          <w:noProof/>
          <w:color w:val="00000A"/>
        </w:rPr>
        <w:t>да</w:t>
      </w:r>
      <w:r w:rsidRPr="001C4E00">
        <w:rPr>
          <w:noProof/>
          <w:color w:val="00000A"/>
          <w:lang w:val="sr-Latn-CS"/>
        </w:rPr>
        <w:t xml:space="preserve"> </w:t>
      </w:r>
      <w:r w:rsidRPr="001C4E00">
        <w:rPr>
          <w:noProof/>
          <w:color w:val="00000A"/>
          <w:lang w:val="sr-Cyrl-RS"/>
        </w:rPr>
        <w:t>Извођач</w:t>
      </w:r>
      <w:r w:rsidRPr="001C4E00">
        <w:rPr>
          <w:noProof/>
          <w:color w:val="00000A"/>
          <w:lang w:val="sr-Latn-CS"/>
        </w:rPr>
        <w:t xml:space="preserve"> </w:t>
      </w:r>
      <w:r w:rsidRPr="001C4E00">
        <w:rPr>
          <w:noProof/>
          <w:color w:val="00000A"/>
        </w:rPr>
        <w:t>не</w:t>
      </w:r>
      <w:r w:rsidRPr="001C4E00">
        <w:rPr>
          <w:noProof/>
          <w:color w:val="00000A"/>
          <w:lang w:val="sr-Latn-CS"/>
        </w:rPr>
        <w:t xml:space="preserve"> </w:t>
      </w:r>
      <w:r w:rsidRPr="001C4E00">
        <w:rPr>
          <w:noProof/>
          <w:color w:val="00000A"/>
        </w:rPr>
        <w:t>испуњава</w:t>
      </w:r>
      <w:r w:rsidRPr="001C4E00">
        <w:rPr>
          <w:noProof/>
          <w:color w:val="00000A"/>
          <w:lang w:val="sr-Latn-CS"/>
        </w:rPr>
        <w:t xml:space="preserve"> </w:t>
      </w:r>
      <w:r w:rsidRPr="001C4E00">
        <w:rPr>
          <w:noProof/>
          <w:color w:val="00000A"/>
        </w:rPr>
        <w:t>своје</w:t>
      </w:r>
      <w:r w:rsidRPr="001C4E00">
        <w:rPr>
          <w:noProof/>
          <w:color w:val="00000A"/>
          <w:lang w:val="sr-Latn-CS"/>
        </w:rPr>
        <w:t xml:space="preserve"> </w:t>
      </w:r>
      <w:r w:rsidRPr="001C4E00">
        <w:rPr>
          <w:noProof/>
          <w:color w:val="00000A"/>
        </w:rPr>
        <w:t>обавезе</w:t>
      </w:r>
      <w:r w:rsidRPr="001C4E00">
        <w:rPr>
          <w:noProof/>
          <w:color w:val="00000A"/>
          <w:lang w:val="sr-Latn-CS"/>
        </w:rPr>
        <w:t xml:space="preserve"> </w:t>
      </w:r>
      <w:r w:rsidRPr="001C4E00">
        <w:rPr>
          <w:noProof/>
          <w:color w:val="00000A"/>
        </w:rPr>
        <w:t>из</w:t>
      </w:r>
      <w:r w:rsidRPr="001C4E00">
        <w:rPr>
          <w:noProof/>
          <w:color w:val="00000A"/>
          <w:lang w:val="sr-Latn-CS"/>
        </w:rPr>
        <w:t xml:space="preserve"> </w:t>
      </w:r>
      <w:r w:rsidRPr="001C4E00">
        <w:rPr>
          <w:noProof/>
          <w:color w:val="00000A"/>
        </w:rPr>
        <w:t>уговора</w:t>
      </w:r>
      <w:r w:rsidRPr="001C4E00">
        <w:rPr>
          <w:noProof/>
          <w:color w:val="00000A"/>
          <w:lang w:val="sr-Latn-CS"/>
        </w:rPr>
        <w:t>.</w:t>
      </w:r>
    </w:p>
    <w:p w14:paraId="04BDFF74" w14:textId="77777777" w:rsidR="00AA7651" w:rsidRPr="001C4E00" w:rsidRDefault="00AA7651" w:rsidP="00AA7651">
      <w:pPr>
        <w:pStyle w:val="ListParagraph"/>
        <w:numPr>
          <w:ilvl w:val="0"/>
          <w:numId w:val="42"/>
        </w:numPr>
        <w:jc w:val="both"/>
        <w:rPr>
          <w:lang w:val="sr-Cyrl-CS"/>
        </w:rPr>
      </w:pPr>
      <w:r w:rsidRPr="001C4E00">
        <w:rPr>
          <w:b/>
          <w:color w:val="00000A"/>
          <w:lang w:val="sr-Cyrl-RS"/>
        </w:rPr>
        <w:t>банкарску гаранцију</w:t>
      </w:r>
      <w:r w:rsidRPr="001C4E00">
        <w:rPr>
          <w:b/>
          <w:color w:val="00000A"/>
        </w:rPr>
        <w:t xml:space="preserve"> </w:t>
      </w:r>
      <w:r w:rsidRPr="001C4E00">
        <w:rPr>
          <w:b/>
          <w:noProof/>
          <w:color w:val="00000A"/>
        </w:rPr>
        <w:t>за</w:t>
      </w:r>
      <w:r w:rsidRPr="001C4E00">
        <w:rPr>
          <w:b/>
          <w:noProof/>
          <w:color w:val="00000A"/>
          <w:lang w:val="sr-Latn-CS"/>
        </w:rPr>
        <w:t xml:space="preserve"> </w:t>
      </w:r>
      <w:r w:rsidRPr="001C4E00">
        <w:rPr>
          <w:b/>
          <w:noProof/>
          <w:color w:val="00000A"/>
        </w:rPr>
        <w:t>отклањање</w:t>
      </w:r>
      <w:r w:rsidRPr="001C4E00">
        <w:rPr>
          <w:b/>
          <w:noProof/>
          <w:color w:val="00000A"/>
          <w:lang w:val="sr-Latn-CS"/>
        </w:rPr>
        <w:t xml:space="preserve"> </w:t>
      </w:r>
      <w:r w:rsidRPr="001C4E00">
        <w:rPr>
          <w:b/>
          <w:noProof/>
          <w:color w:val="00000A"/>
        </w:rPr>
        <w:t>недостатака</w:t>
      </w:r>
      <w:r w:rsidRPr="001C4E00">
        <w:rPr>
          <w:b/>
          <w:noProof/>
          <w:color w:val="00000A"/>
          <w:lang w:val="sr-Latn-CS"/>
        </w:rPr>
        <w:t xml:space="preserve"> </w:t>
      </w:r>
      <w:r w:rsidRPr="001C4E00">
        <w:rPr>
          <w:b/>
          <w:noProof/>
          <w:color w:val="00000A"/>
        </w:rPr>
        <w:t>у</w:t>
      </w:r>
      <w:r w:rsidRPr="001C4E00">
        <w:rPr>
          <w:b/>
          <w:noProof/>
          <w:color w:val="00000A"/>
          <w:lang w:val="sr-Latn-CS"/>
        </w:rPr>
        <w:t xml:space="preserve"> </w:t>
      </w:r>
      <w:r w:rsidRPr="001C4E00">
        <w:rPr>
          <w:b/>
          <w:noProof/>
          <w:color w:val="00000A"/>
        </w:rPr>
        <w:t>гарантном</w:t>
      </w:r>
      <w:r w:rsidRPr="001C4E00">
        <w:rPr>
          <w:b/>
          <w:noProof/>
          <w:color w:val="00000A"/>
          <w:lang w:val="sr-Latn-CS"/>
        </w:rPr>
        <w:t xml:space="preserve"> </w:t>
      </w:r>
      <w:r w:rsidRPr="001C4E00">
        <w:rPr>
          <w:b/>
          <w:noProof/>
          <w:color w:val="00000A"/>
        </w:rPr>
        <w:t>року</w:t>
      </w:r>
      <w:r w:rsidRPr="001C4E00">
        <w:rPr>
          <w:noProof/>
          <w:color w:val="00000A"/>
          <w:lang w:val="sr-Latn-CS"/>
        </w:rPr>
        <w:t xml:space="preserve"> </w:t>
      </w:r>
      <w:r w:rsidRPr="001C4E00">
        <w:rPr>
          <w:noProof/>
          <w:color w:val="00000A"/>
        </w:rPr>
        <w:t>на</w:t>
      </w:r>
      <w:r w:rsidRPr="001C4E00">
        <w:rPr>
          <w:noProof/>
          <w:color w:val="00000A"/>
          <w:lang w:val="sr-Latn-CS"/>
        </w:rPr>
        <w:t xml:space="preserve"> </w:t>
      </w:r>
      <w:r w:rsidRPr="001C4E00">
        <w:rPr>
          <w:noProof/>
          <w:color w:val="00000A"/>
        </w:rPr>
        <w:t>износ</w:t>
      </w:r>
      <w:r w:rsidRPr="001C4E00">
        <w:rPr>
          <w:noProof/>
          <w:color w:val="00000A"/>
          <w:lang w:val="sr-Latn-CS"/>
        </w:rPr>
        <w:t xml:space="preserve"> </w:t>
      </w:r>
      <w:r w:rsidRPr="001C4E00">
        <w:rPr>
          <w:noProof/>
          <w:color w:val="00000A"/>
        </w:rPr>
        <w:t>од</w:t>
      </w:r>
      <w:r w:rsidRPr="001C4E00">
        <w:rPr>
          <w:noProof/>
          <w:color w:val="00000A"/>
          <w:lang w:val="sr-Latn-CS"/>
        </w:rPr>
        <w:t xml:space="preserve"> 10% </w:t>
      </w:r>
      <w:r w:rsidRPr="001C4E00">
        <w:rPr>
          <w:noProof/>
          <w:color w:val="00000A"/>
        </w:rPr>
        <w:t>од</w:t>
      </w:r>
      <w:r w:rsidRPr="001C4E00">
        <w:rPr>
          <w:noProof/>
          <w:color w:val="00000A"/>
          <w:lang w:val="sr-Latn-CS"/>
        </w:rPr>
        <w:t xml:space="preserve"> </w:t>
      </w:r>
      <w:r w:rsidRPr="001C4E00">
        <w:rPr>
          <w:noProof/>
          <w:color w:val="00000A"/>
        </w:rPr>
        <w:t>укупне</w:t>
      </w:r>
      <w:r w:rsidRPr="001C4E00">
        <w:rPr>
          <w:noProof/>
          <w:color w:val="00000A"/>
          <w:lang w:val="sr-Latn-CS"/>
        </w:rPr>
        <w:t xml:space="preserve"> </w:t>
      </w:r>
      <w:r w:rsidRPr="001C4E00">
        <w:rPr>
          <w:noProof/>
          <w:color w:val="00000A"/>
        </w:rPr>
        <w:t>вредности</w:t>
      </w:r>
      <w:r w:rsidRPr="001C4E00">
        <w:rPr>
          <w:noProof/>
          <w:color w:val="00000A"/>
          <w:lang w:val="sr-Latn-CS"/>
        </w:rPr>
        <w:t xml:space="preserve"> </w:t>
      </w:r>
      <w:r w:rsidRPr="001C4E00">
        <w:rPr>
          <w:noProof/>
          <w:color w:val="00000A"/>
        </w:rPr>
        <w:t>понуде</w:t>
      </w:r>
      <w:r w:rsidRPr="001C4E00">
        <w:rPr>
          <w:noProof/>
          <w:color w:val="00000A"/>
          <w:lang w:val="sr-Latn-CS"/>
        </w:rPr>
        <w:t xml:space="preserve"> </w:t>
      </w:r>
      <w:r w:rsidRPr="001C4E00">
        <w:rPr>
          <w:noProof/>
          <w:color w:val="00000A"/>
        </w:rPr>
        <w:t>без</w:t>
      </w:r>
      <w:r w:rsidRPr="001C4E00">
        <w:rPr>
          <w:noProof/>
          <w:color w:val="00000A"/>
          <w:lang w:val="sr-Latn-CS"/>
        </w:rPr>
        <w:t xml:space="preserve"> </w:t>
      </w:r>
      <w:r w:rsidRPr="001C4E00">
        <w:rPr>
          <w:noProof/>
          <w:color w:val="00000A"/>
        </w:rPr>
        <w:t>ПДВ</w:t>
      </w:r>
      <w:r w:rsidRPr="001C4E00">
        <w:rPr>
          <w:noProof/>
          <w:color w:val="00000A"/>
          <w:lang w:val="sr-Latn-CS"/>
        </w:rPr>
        <w:t>-</w:t>
      </w:r>
      <w:r w:rsidRPr="001C4E00">
        <w:rPr>
          <w:noProof/>
          <w:color w:val="00000A"/>
        </w:rPr>
        <w:t>а</w:t>
      </w:r>
      <w:r w:rsidRPr="001C4E00">
        <w:rPr>
          <w:noProof/>
          <w:color w:val="00000A"/>
          <w:lang w:val="sr-Latn-CS"/>
        </w:rPr>
        <w:t xml:space="preserve">, </w:t>
      </w:r>
      <w:r w:rsidRPr="001C4E00">
        <w:rPr>
          <w:lang w:val="sr-Cyrl-CS"/>
        </w:rPr>
        <w:t>са</w:t>
      </w:r>
      <w:r w:rsidRPr="001C4E00">
        <w:rPr>
          <w:lang w:val="sr-Latn-CS"/>
        </w:rPr>
        <w:t xml:space="preserve"> </w:t>
      </w:r>
      <w:r w:rsidRPr="001C4E00">
        <w:rPr>
          <w:lang w:val="sr-Cyrl-CS"/>
        </w:rPr>
        <w:t>роком</w:t>
      </w:r>
      <w:r w:rsidRPr="001C4E00">
        <w:rPr>
          <w:lang w:val="sr-Latn-CS"/>
        </w:rPr>
        <w:t xml:space="preserve"> </w:t>
      </w:r>
      <w:r w:rsidRPr="001C4E00">
        <w:rPr>
          <w:lang w:val="sr-Cyrl-CS"/>
        </w:rPr>
        <w:t>важења</w:t>
      </w:r>
      <w:r w:rsidRPr="001C4E00">
        <w:rPr>
          <w:lang w:val="sr-Latn-CS"/>
        </w:rPr>
        <w:t xml:space="preserve"> </w:t>
      </w:r>
      <w:r w:rsidRPr="001C4E00">
        <w:rPr>
          <w:lang w:val="sr-Cyrl-CS"/>
        </w:rPr>
        <w:t>најмање</w:t>
      </w:r>
      <w:r w:rsidRPr="001C4E00">
        <w:rPr>
          <w:lang w:val="sr-Latn-CS"/>
        </w:rPr>
        <w:t xml:space="preserve"> </w:t>
      </w:r>
      <w:r w:rsidRPr="001C4E00">
        <w:rPr>
          <w:lang w:val="sr-Cyrl-CS"/>
        </w:rPr>
        <w:t>30</w:t>
      </w:r>
      <w:r w:rsidRPr="001C4E00">
        <w:rPr>
          <w:lang w:val="sr-Latn-CS"/>
        </w:rPr>
        <w:t xml:space="preserve"> </w:t>
      </w:r>
      <w:r w:rsidRPr="001C4E00">
        <w:rPr>
          <w:lang w:val="sr-Cyrl-CS"/>
        </w:rPr>
        <w:t>дана</w:t>
      </w:r>
      <w:r w:rsidRPr="001C4E00">
        <w:rPr>
          <w:lang w:val="sr-Latn-CS"/>
        </w:rPr>
        <w:t xml:space="preserve"> </w:t>
      </w:r>
      <w:r w:rsidRPr="001C4E00">
        <w:rPr>
          <w:lang w:val="sr-Cyrl-CS"/>
        </w:rPr>
        <w:t>дужим</w:t>
      </w:r>
      <w:r w:rsidRPr="001C4E00">
        <w:rPr>
          <w:lang w:val="sr-Latn-CS"/>
        </w:rPr>
        <w:t xml:space="preserve"> </w:t>
      </w:r>
      <w:r w:rsidRPr="001C4E00">
        <w:rPr>
          <w:lang w:val="sr-Cyrl-CS"/>
        </w:rPr>
        <w:t>од</w:t>
      </w:r>
      <w:r w:rsidRPr="001C4E00">
        <w:rPr>
          <w:lang w:val="sr-Latn-CS"/>
        </w:rPr>
        <w:t xml:space="preserve"> </w:t>
      </w:r>
      <w:r w:rsidRPr="001C4E00">
        <w:rPr>
          <w:lang w:val="sr-Cyrl-CS"/>
        </w:rPr>
        <w:t>дана</w:t>
      </w:r>
      <w:r w:rsidRPr="001C4E00">
        <w:rPr>
          <w:lang w:val="sr-Latn-CS"/>
        </w:rPr>
        <w:t xml:space="preserve"> </w:t>
      </w:r>
      <w:r w:rsidRPr="001C4E00">
        <w:rPr>
          <w:lang w:val="sr-Cyrl-CS"/>
        </w:rPr>
        <w:t>до</w:t>
      </w:r>
      <w:r w:rsidRPr="001C4E00">
        <w:rPr>
          <w:lang w:val="sr-Latn-CS"/>
        </w:rPr>
        <w:t xml:space="preserve"> </w:t>
      </w:r>
      <w:r w:rsidRPr="001C4E00">
        <w:rPr>
          <w:lang w:val="sr-Cyrl-CS"/>
        </w:rPr>
        <w:t>којег</w:t>
      </w:r>
      <w:r w:rsidRPr="001C4E00">
        <w:rPr>
          <w:lang w:val="sr-Latn-CS"/>
        </w:rPr>
        <w:t xml:space="preserve"> </w:t>
      </w:r>
      <w:r w:rsidRPr="001C4E00">
        <w:rPr>
          <w:lang w:val="sr-Cyrl-CS"/>
        </w:rPr>
        <w:t>се</w:t>
      </w:r>
      <w:r w:rsidRPr="001C4E00">
        <w:rPr>
          <w:lang w:val="sr-Latn-CS"/>
        </w:rPr>
        <w:t xml:space="preserve"> </w:t>
      </w:r>
      <w:r w:rsidRPr="001C4E00">
        <w:rPr>
          <w:lang w:val="sr-Cyrl-CS"/>
        </w:rPr>
        <w:t>Извођач</w:t>
      </w:r>
      <w:r w:rsidRPr="001C4E00">
        <w:rPr>
          <w:lang w:val="sr-Latn-CS"/>
        </w:rPr>
        <w:t xml:space="preserve"> </w:t>
      </w:r>
      <w:r w:rsidRPr="001C4E00">
        <w:rPr>
          <w:lang w:val="sr-Cyrl-CS"/>
        </w:rPr>
        <w:t>обавезао</w:t>
      </w:r>
      <w:r w:rsidRPr="001C4E00">
        <w:rPr>
          <w:lang w:val="sr-Latn-CS"/>
        </w:rPr>
        <w:t xml:space="preserve"> </w:t>
      </w:r>
      <w:r w:rsidRPr="001C4E00">
        <w:rPr>
          <w:lang w:val="sr-Cyrl-CS"/>
        </w:rPr>
        <w:t>да</w:t>
      </w:r>
      <w:r w:rsidRPr="001C4E00">
        <w:rPr>
          <w:lang w:val="sr-Latn-CS"/>
        </w:rPr>
        <w:t xml:space="preserve"> </w:t>
      </w:r>
      <w:r w:rsidRPr="001C4E00">
        <w:rPr>
          <w:lang w:val="sr-Cyrl-CS"/>
        </w:rPr>
        <w:t>ће</w:t>
      </w:r>
      <w:r w:rsidRPr="001C4E00">
        <w:rPr>
          <w:lang w:val="sr-Latn-CS"/>
        </w:rPr>
        <w:t xml:space="preserve"> </w:t>
      </w:r>
      <w:r w:rsidRPr="001C4E00">
        <w:rPr>
          <w:lang w:val="sr-Cyrl-CS"/>
        </w:rPr>
        <w:t xml:space="preserve">у целости испунити своју обавезу,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 </w:t>
      </w:r>
    </w:p>
    <w:p w14:paraId="07FDBACB" w14:textId="77777777" w:rsidR="00AA7651" w:rsidRPr="001C4E00" w:rsidRDefault="00AA7651" w:rsidP="00AA7651">
      <w:pPr>
        <w:ind w:firstLine="447"/>
        <w:jc w:val="both"/>
        <w:rPr>
          <w:noProof/>
          <w:lang w:val="sr-Cyrl-RS"/>
        </w:rPr>
      </w:pPr>
    </w:p>
    <w:p w14:paraId="2BF3B352" w14:textId="77777777" w:rsidR="00AA7651" w:rsidRPr="001C4E00" w:rsidRDefault="00AA7651" w:rsidP="00AA7651">
      <w:pPr>
        <w:ind w:firstLine="447"/>
        <w:jc w:val="both"/>
        <w:rPr>
          <w:lang w:val="sr-Cyrl-CS"/>
        </w:rPr>
      </w:pPr>
      <w:r w:rsidRPr="001C4E00">
        <w:rPr>
          <w:noProof/>
        </w:rPr>
        <w:t xml:space="preserve">Уколико се за време трајања уговора промене рокови за извршење уговорне обавезе, важност </w:t>
      </w:r>
      <w:r>
        <w:rPr>
          <w:noProof/>
          <w:lang w:val="sr-Cyrl-RS"/>
        </w:rPr>
        <w:t>банкарске гаранције</w:t>
      </w:r>
      <w:r w:rsidRPr="001C4E00">
        <w:rPr>
          <w:noProof/>
        </w:rPr>
        <w:t xml:space="preserve"> из претходног става мора се продужи тако да иста важи најмање </w:t>
      </w:r>
      <w:r w:rsidRPr="001C4E00">
        <w:rPr>
          <w:noProof/>
          <w:lang w:val="sr-Cyrl-RS"/>
        </w:rPr>
        <w:t xml:space="preserve">тридесет </w:t>
      </w:r>
      <w:r w:rsidRPr="001C4E00">
        <w:rPr>
          <w:noProof/>
        </w:rPr>
        <w:t xml:space="preserve"> дана дуже од истека рока за коначно извршење посла.</w:t>
      </w:r>
    </w:p>
    <w:p w14:paraId="3F3325C2" w14:textId="77777777" w:rsidR="00AA7651" w:rsidRDefault="00AA7651" w:rsidP="00AA7651">
      <w:pPr>
        <w:jc w:val="both"/>
        <w:rPr>
          <w:b/>
          <w:noProof/>
          <w:lang w:val="sr-Cyrl-RS"/>
        </w:rPr>
      </w:pPr>
    </w:p>
    <w:p w14:paraId="283C5C91" w14:textId="77777777" w:rsidR="00AA7651" w:rsidRPr="002D04E7" w:rsidRDefault="00AA7651" w:rsidP="00AA7651">
      <w:pPr>
        <w:jc w:val="center"/>
        <w:rPr>
          <w:b/>
          <w:noProof/>
          <w:lang w:val="sr-Cyrl-RS"/>
        </w:rPr>
      </w:pPr>
    </w:p>
    <w:p w14:paraId="2EB7FF64" w14:textId="77777777" w:rsidR="00AA7651" w:rsidRDefault="00AA7651" w:rsidP="00AA7651">
      <w:pPr>
        <w:pStyle w:val="BodyTextIndent"/>
        <w:ind w:left="0" w:firstLine="0"/>
        <w:jc w:val="center"/>
        <w:outlineLvl w:val="0"/>
        <w:rPr>
          <w:noProof/>
          <w:color w:val="000000" w:themeColor="text1"/>
        </w:rPr>
      </w:pPr>
      <w:bookmarkStart w:id="71" w:name="_Toc448141809"/>
      <w:r>
        <w:rPr>
          <w:noProof/>
          <w:color w:val="000000" w:themeColor="text1"/>
        </w:rPr>
        <w:t xml:space="preserve">Члан </w:t>
      </w:r>
      <w:r>
        <w:rPr>
          <w:noProof/>
          <w:color w:val="000000" w:themeColor="text1"/>
          <w:lang w:val="sr-Cyrl-RS"/>
        </w:rPr>
        <w:t>7</w:t>
      </w:r>
      <w:r w:rsidRPr="005D38D8">
        <w:rPr>
          <w:noProof/>
          <w:color w:val="000000" w:themeColor="text1"/>
        </w:rPr>
        <w:t>.</w:t>
      </w:r>
      <w:bookmarkEnd w:id="71"/>
    </w:p>
    <w:p w14:paraId="63CD7B90" w14:textId="77777777" w:rsidR="00AA7651" w:rsidRDefault="00AA7651" w:rsidP="00AA7651">
      <w:pPr>
        <w:ind w:firstLine="720"/>
        <w:jc w:val="both"/>
        <w:rPr>
          <w:noProof/>
        </w:rPr>
      </w:pPr>
      <w:r>
        <w:rPr>
          <w:noProof/>
        </w:rPr>
        <w:t xml:space="preserve">У случају наступања чињеница које могу утицати да </w:t>
      </w:r>
      <w:r>
        <w:rPr>
          <w:noProof/>
          <w:lang w:val="sr-Cyrl-RS"/>
        </w:rPr>
        <w:t>предмет овог уговора</w:t>
      </w:r>
      <w:r>
        <w:rPr>
          <w:noProof/>
        </w:rPr>
        <w:t xml:space="preserve"> не бу</w:t>
      </w:r>
      <w:r>
        <w:rPr>
          <w:noProof/>
          <w:lang w:val="sr-Cyrl-RS"/>
        </w:rPr>
        <w:t>де</w:t>
      </w:r>
      <w:r>
        <w:rPr>
          <w:noProof/>
        </w:rPr>
        <w:t xml:space="preserve"> извршен</w:t>
      </w:r>
      <w:r>
        <w:rPr>
          <w:noProof/>
          <w:lang w:val="sr-Cyrl-RS"/>
        </w:rPr>
        <w:t xml:space="preserve"> у роковима предвиђеним овим уговором</w:t>
      </w:r>
      <w:r>
        <w:rPr>
          <w:noProof/>
        </w:rPr>
        <w:t xml:space="preserve">, </w:t>
      </w:r>
      <w:r>
        <w:rPr>
          <w:noProof/>
          <w:lang w:val="sr-Cyrl-RS"/>
        </w:rPr>
        <w:t xml:space="preserve">једна уговорна страна </w:t>
      </w:r>
      <w:r>
        <w:rPr>
          <w:noProof/>
        </w:rPr>
        <w:t>је дужн</w:t>
      </w:r>
      <w:r>
        <w:rPr>
          <w:noProof/>
          <w:lang w:val="sr-Cyrl-RS"/>
        </w:rPr>
        <w:t>а</w:t>
      </w:r>
      <w:r>
        <w:rPr>
          <w:noProof/>
        </w:rPr>
        <w:t xml:space="preserve"> да одмах по њиховом сазнању о истим писмено обавести </w:t>
      </w:r>
      <w:r>
        <w:rPr>
          <w:noProof/>
          <w:lang w:val="sr-Cyrl-RS"/>
        </w:rPr>
        <w:t>другу уговорну страну</w:t>
      </w:r>
      <w:r>
        <w:rPr>
          <w:noProof/>
        </w:rPr>
        <w:t>.</w:t>
      </w:r>
    </w:p>
    <w:p w14:paraId="5D0A3427" w14:textId="77777777" w:rsidR="00AA7651" w:rsidRDefault="00AA7651" w:rsidP="00AA7651">
      <w:pPr>
        <w:ind w:firstLine="720"/>
        <w:jc w:val="both"/>
        <w:rPr>
          <w:noProof/>
        </w:rPr>
      </w:pPr>
      <w:r>
        <w:rPr>
          <w:noProof/>
        </w:rPr>
        <w:t>Сва обавештења која нису дата у писаном облику неће производити правно дејство.</w:t>
      </w:r>
    </w:p>
    <w:p w14:paraId="6B7FAB22" w14:textId="77777777" w:rsidR="00AA7651" w:rsidRPr="001A5B08" w:rsidRDefault="00AA7651" w:rsidP="00AA7651">
      <w:pPr>
        <w:ind w:firstLine="708"/>
        <w:jc w:val="both"/>
        <w:rPr>
          <w:lang w:val="sr-Cyrl-RS"/>
        </w:rPr>
      </w:pPr>
      <w:r>
        <w:rPr>
          <w:noProof/>
          <w:lang w:val="sr-Cyrl-RS"/>
        </w:rPr>
        <w:t>Рокови  предвиђени овим уговором</w:t>
      </w:r>
      <w:r>
        <w:rPr>
          <w:noProof/>
        </w:rPr>
        <w:t xml:space="preserve"> могу бити продужени услед настанка случаја више силе,</w:t>
      </w:r>
      <w:r>
        <w:rPr>
          <w:shd w:val="clear" w:color="auto" w:fill="FFFFFF"/>
        </w:rPr>
        <w:t xml:space="preserve"> </w:t>
      </w:r>
      <w:r>
        <w:rPr>
          <w:shd w:val="clear" w:color="auto" w:fill="FFFFFF"/>
          <w:lang w:val="sr-Cyrl-RS"/>
        </w:rPr>
        <w:t xml:space="preserve">односно наступања </w:t>
      </w:r>
      <w:r w:rsidRPr="001A5B08">
        <w:rPr>
          <w:shd w:val="clear" w:color="auto" w:fill="FFFFFF"/>
          <w:lang w:val="sr-Cyrl-RS"/>
        </w:rPr>
        <w:t xml:space="preserve">свих оних </w:t>
      </w:r>
      <w:r w:rsidRPr="001A5B08">
        <w:rPr>
          <w:lang w:val="sr-Cyrl-RS"/>
        </w:rPr>
        <w:t xml:space="preserve"> догађаја који се нису могли предвидвети, </w:t>
      </w:r>
      <w:r w:rsidRPr="001A5B08">
        <w:t>избећи или отклонити</w:t>
      </w:r>
      <w:r w:rsidRPr="001A5B08">
        <w:rPr>
          <w:lang w:val="sr-Cyrl-RS"/>
        </w:rPr>
        <w:t>,</w:t>
      </w:r>
      <w:r w:rsidRPr="001A5B08">
        <w:rPr>
          <w:shd w:val="clear" w:color="auto" w:fill="FFFFFF"/>
          <w:lang w:val="sr-Cyrl-RS"/>
        </w:rPr>
        <w:t xml:space="preserve"> </w:t>
      </w:r>
      <w:r w:rsidRPr="001A5B08">
        <w:rPr>
          <w:shd w:val="clear" w:color="auto" w:fill="FFFFFF"/>
        </w:rPr>
        <w:t xml:space="preserve">у тренутку </w:t>
      </w:r>
      <w:r w:rsidRPr="001A5B08">
        <w:rPr>
          <w:shd w:val="clear" w:color="auto" w:fill="FFFFFF"/>
          <w:lang w:val="sr-Cyrl-RS"/>
        </w:rPr>
        <w:t>закључења</w:t>
      </w:r>
      <w:r w:rsidRPr="001A5B08">
        <w:rPr>
          <w:rStyle w:val="apple-converted-space"/>
          <w:shd w:val="clear" w:color="auto" w:fill="FFFFFF"/>
        </w:rPr>
        <w:t> </w:t>
      </w:r>
      <w:r w:rsidRPr="007C5D6B">
        <w:rPr>
          <w:shd w:val="clear" w:color="auto" w:fill="FFFFFF"/>
          <w:lang w:val="sr-Cyrl-RS"/>
        </w:rPr>
        <w:t>У</w:t>
      </w:r>
      <w:r w:rsidRPr="007C5D6B">
        <w:rPr>
          <w:shd w:val="clear" w:color="auto" w:fill="FFFFFF"/>
        </w:rPr>
        <w:t>говора</w:t>
      </w:r>
      <w:r w:rsidRPr="001A5B08">
        <w:rPr>
          <w:rStyle w:val="apple-converted-space"/>
          <w:shd w:val="clear" w:color="auto" w:fill="FFFFFF"/>
          <w:lang w:val="sr-Cyrl-RS"/>
        </w:rPr>
        <w:t xml:space="preserve">, </w:t>
      </w:r>
      <w:r w:rsidRPr="001A5B08">
        <w:rPr>
          <w:shd w:val="clear" w:color="auto" w:fill="FFFFFF"/>
        </w:rPr>
        <w:t xml:space="preserve">и на који уговорне стране објективно не могу и нису могле </w:t>
      </w:r>
      <w:r w:rsidRPr="001A5B08">
        <w:rPr>
          <w:shd w:val="clear" w:color="auto" w:fill="FFFFFF"/>
          <w:lang w:val="sr-Cyrl-RS"/>
        </w:rPr>
        <w:t xml:space="preserve">да утичу </w:t>
      </w:r>
      <w:r w:rsidRPr="001A5B08">
        <w:rPr>
          <w:shd w:val="clear" w:color="auto" w:fill="FFFFFF"/>
        </w:rPr>
        <w:t xml:space="preserve">(догађај мора бити за </w:t>
      </w:r>
      <w:r w:rsidRPr="001A5B08">
        <w:rPr>
          <w:shd w:val="clear" w:color="auto" w:fill="FFFFFF"/>
          <w:lang w:val="sr-Cyrl-RS"/>
        </w:rPr>
        <w:t>уговорне стране</w:t>
      </w:r>
      <w:r w:rsidRPr="001A5B08">
        <w:rPr>
          <w:shd w:val="clear" w:color="auto" w:fill="FFFFFF"/>
        </w:rPr>
        <w:t xml:space="preserve"> неочекиван, изванредан, непредвидив), нпр.</w:t>
      </w:r>
      <w:r w:rsidRPr="001A5B08">
        <w:rPr>
          <w:rStyle w:val="apple-converted-space"/>
          <w:shd w:val="clear" w:color="auto" w:fill="FFFFFF"/>
        </w:rPr>
        <w:t> </w:t>
      </w:r>
      <w:r w:rsidRPr="007C5D6B">
        <w:rPr>
          <w:shd w:val="clear" w:color="auto" w:fill="FFFFFF"/>
        </w:rPr>
        <w:t>ратно</w:t>
      </w:r>
      <w:r w:rsidRPr="001A5B08">
        <w:rPr>
          <w:rStyle w:val="apple-converted-space"/>
          <w:shd w:val="clear" w:color="auto" w:fill="FFFFFF"/>
        </w:rPr>
        <w:t> </w:t>
      </w:r>
      <w:r w:rsidRPr="001A5B08">
        <w:rPr>
          <w:shd w:val="clear" w:color="auto" w:fill="FFFFFF"/>
        </w:rPr>
        <w:t>стање,</w:t>
      </w:r>
      <w:r w:rsidRPr="001A5B08">
        <w:rPr>
          <w:rStyle w:val="apple-converted-space"/>
          <w:shd w:val="clear" w:color="auto" w:fill="FFFFFF"/>
        </w:rPr>
        <w:t> </w:t>
      </w:r>
      <w:r w:rsidRPr="007C5D6B">
        <w:rPr>
          <w:shd w:val="clear" w:color="auto" w:fill="FFFFFF"/>
        </w:rPr>
        <w:t>штрајк</w:t>
      </w:r>
      <w:r>
        <w:rPr>
          <w:shd w:val="clear" w:color="auto" w:fill="FFFFFF"/>
        </w:rPr>
        <w:t>,</w:t>
      </w:r>
      <w:r>
        <w:rPr>
          <w:shd w:val="clear" w:color="auto" w:fill="FFFFFF"/>
          <w:lang w:val="sr-Cyrl-RS"/>
        </w:rPr>
        <w:t xml:space="preserve"> </w:t>
      </w:r>
      <w:r w:rsidRPr="001A5B08">
        <w:rPr>
          <w:shd w:val="clear" w:color="auto" w:fill="FFFFFF"/>
        </w:rPr>
        <w:t>елементарне непогоде</w:t>
      </w:r>
      <w:r>
        <w:rPr>
          <w:shd w:val="clear" w:color="auto" w:fill="FFFFFF"/>
          <w:lang w:val="sr-Cyrl-RS"/>
        </w:rPr>
        <w:t xml:space="preserve">, </w:t>
      </w:r>
      <w:r w:rsidRPr="001A5B08">
        <w:rPr>
          <w:shd w:val="clear" w:color="auto" w:fill="FFFFFF"/>
          <w:lang w:val="sr-Cyrl-RS"/>
        </w:rPr>
        <w:t xml:space="preserve">природне катастрофе, </w:t>
      </w:r>
      <w:r w:rsidRPr="001A5B08">
        <w:t>пожар, поплава, експлозија, транспортне несреће</w:t>
      </w:r>
      <w:r w:rsidRPr="001A5B08">
        <w:rPr>
          <w:lang w:val="sr-Cyrl-RS"/>
        </w:rPr>
        <w:t xml:space="preserve"> изазване природним катастрофама</w:t>
      </w:r>
      <w:r w:rsidRPr="001A5B08">
        <w:t>, одлуке органа власти</w:t>
      </w:r>
      <w:r w:rsidRPr="001A5B08">
        <w:rPr>
          <w:lang w:val="sr-Cyrl-RS"/>
        </w:rPr>
        <w:t xml:space="preserve">, </w:t>
      </w:r>
      <w:r w:rsidRPr="001A5B08">
        <w:t>забране увоза, извоза и други случајеви, који су законом утврђени као виша сила</w:t>
      </w:r>
      <w:r w:rsidRPr="001A5B08">
        <w:rPr>
          <w:lang w:val="sr-Cyrl-RS"/>
        </w:rPr>
        <w:t xml:space="preserve">, те се у предвиђеним случајевима </w:t>
      </w:r>
      <w:r w:rsidRPr="001A5B08">
        <w:rPr>
          <w:lang w:val="sr-Latn-RS"/>
        </w:rPr>
        <w:t xml:space="preserve"> </w:t>
      </w:r>
      <w:r w:rsidRPr="001A5B08">
        <w:rPr>
          <w:lang w:val="sr-Cyrl-RS"/>
        </w:rPr>
        <w:t xml:space="preserve">уговорне стране </w:t>
      </w:r>
      <w:r w:rsidRPr="001A5B08">
        <w:t>ослобођ</w:t>
      </w:r>
      <w:r w:rsidRPr="001A5B08">
        <w:rPr>
          <w:lang w:val="sr-Cyrl-RS"/>
        </w:rPr>
        <w:t>ају су</w:t>
      </w:r>
      <w:r w:rsidRPr="001A5B08">
        <w:t xml:space="preserve"> одговорности за штету</w:t>
      </w:r>
      <w:r w:rsidRPr="001A5B08">
        <w:rPr>
          <w:lang w:val="sr-Cyrl-RS"/>
        </w:rPr>
        <w:t>.</w:t>
      </w:r>
    </w:p>
    <w:p w14:paraId="1BD537EE" w14:textId="77777777" w:rsidR="00AA7651" w:rsidRPr="001A5B08" w:rsidRDefault="00AA7651" w:rsidP="00AA7651">
      <w:pPr>
        <w:ind w:firstLine="708"/>
        <w:jc w:val="both"/>
        <w:rPr>
          <w:rStyle w:val="Hyperlink"/>
          <w:lang w:val="sr-Cyrl-RS"/>
        </w:rPr>
      </w:pPr>
      <w:r w:rsidRPr="001A5B08">
        <w:rPr>
          <w:lang w:val="sr-Cyrl-RS"/>
        </w:rPr>
        <w:t xml:space="preserve">Уколико наступе случајеви одређени као виша сила, односно оних случајева </w:t>
      </w:r>
      <w:r w:rsidRPr="001A5B08">
        <w:t>на које уговорне стране не могу утицати, а које чине испуњење уговора трајно или привремено немогућим</w:t>
      </w:r>
      <w:r w:rsidRPr="001A5B08">
        <w:rPr>
          <w:lang w:val="sr-Cyrl-RS"/>
        </w:rPr>
        <w:t>, наручилац може да обустави испуњење</w:t>
      </w:r>
      <w:r>
        <w:rPr>
          <w:lang w:val="sr-Cyrl-RS"/>
        </w:rPr>
        <w:t xml:space="preserve"> уговорних обавеза до момента от</w:t>
      </w:r>
      <w:r w:rsidRPr="001A5B08">
        <w:rPr>
          <w:lang w:val="sr-Cyrl-RS"/>
        </w:rPr>
        <w:t>клањања догађаја који је наступио</w:t>
      </w:r>
      <w:r w:rsidRPr="001A5B08">
        <w:t xml:space="preserve"> или</w:t>
      </w:r>
      <w:r w:rsidRPr="001A5B08">
        <w:rPr>
          <w:rStyle w:val="apple-converted-space"/>
        </w:rPr>
        <w:t> </w:t>
      </w:r>
      <w:r w:rsidRPr="001A5B08">
        <w:rPr>
          <w:rStyle w:val="apple-converted-space"/>
          <w:lang w:val="sr-Cyrl-RS"/>
        </w:rPr>
        <w:t xml:space="preserve">да приступи </w:t>
      </w:r>
      <w:r w:rsidRPr="007C5D6B">
        <w:t>раскид</w:t>
      </w:r>
      <w:r w:rsidRPr="007C5D6B">
        <w:rPr>
          <w:lang w:val="sr-Cyrl-RS"/>
        </w:rPr>
        <w:t>у у</w:t>
      </w:r>
      <w:r w:rsidRPr="007C5D6B">
        <w:t>говора</w:t>
      </w:r>
      <w:r>
        <w:rPr>
          <w:rStyle w:val="Hyperlink"/>
          <w:lang w:val="sr-Cyrl-RS"/>
        </w:rPr>
        <w:t xml:space="preserve">, </w:t>
      </w:r>
    </w:p>
    <w:p w14:paraId="5DCF739C" w14:textId="77777777" w:rsidR="00AA7651" w:rsidRPr="001A5B08" w:rsidRDefault="00AA7651" w:rsidP="00AA7651">
      <w:pPr>
        <w:ind w:firstLine="708"/>
        <w:jc w:val="both"/>
        <w:rPr>
          <w:lang w:val="sr-Cyrl-RS"/>
        </w:rPr>
      </w:pPr>
      <w:r w:rsidRPr="006655EA">
        <w:rPr>
          <w:lang w:val="sr-Cyrl-RS"/>
        </w:rPr>
        <w:t xml:space="preserve">У случају наступања чињеница из </w:t>
      </w:r>
      <w:r w:rsidRPr="00234698">
        <w:rPr>
          <w:lang w:val="sr-Cyrl-RS"/>
        </w:rPr>
        <w:t xml:space="preserve">претходног става наручилац ће измене уговорних обавеза  регулисати  у складу </w:t>
      </w:r>
      <w:r w:rsidRPr="00580BCC">
        <w:rPr>
          <w:lang w:val="sr-Cyrl-RS"/>
        </w:rPr>
        <w:t>са чланом 13. о</w:t>
      </w:r>
      <w:r w:rsidRPr="00234698">
        <w:rPr>
          <w:lang w:val="sr-Cyrl-RS"/>
        </w:rPr>
        <w:t>вог уговора.</w:t>
      </w:r>
    </w:p>
    <w:p w14:paraId="7A9312D1" w14:textId="77777777" w:rsidR="00AA7651" w:rsidRDefault="00AA7651" w:rsidP="00AA7651">
      <w:pPr>
        <w:jc w:val="both"/>
        <w:rPr>
          <w:b/>
          <w:noProof/>
          <w:color w:val="000000" w:themeColor="text1"/>
          <w:lang w:val="sr-Cyrl-RS"/>
        </w:rPr>
      </w:pPr>
    </w:p>
    <w:p w14:paraId="7745D262" w14:textId="77777777" w:rsidR="00AA7651" w:rsidRDefault="00AA7651" w:rsidP="00AA7651">
      <w:pPr>
        <w:jc w:val="center"/>
        <w:rPr>
          <w:b/>
          <w:noProof/>
          <w:color w:val="000000" w:themeColor="text1"/>
          <w:lang w:val="sr-Cyrl-RS"/>
        </w:rPr>
      </w:pPr>
    </w:p>
    <w:p w14:paraId="4CA5008C" w14:textId="77777777" w:rsidR="00AA7651" w:rsidRPr="00234698" w:rsidRDefault="00AA7651" w:rsidP="00AA7651">
      <w:pPr>
        <w:jc w:val="center"/>
        <w:outlineLvl w:val="0"/>
        <w:rPr>
          <w:b/>
          <w:noProof/>
          <w:color w:val="000000" w:themeColor="text1"/>
          <w:lang w:val="sr-Cyrl-RS"/>
        </w:rPr>
      </w:pPr>
      <w:bookmarkStart w:id="72" w:name="_Toc448141813"/>
      <w:r w:rsidRPr="005D38D8">
        <w:rPr>
          <w:b/>
          <w:noProof/>
          <w:color w:val="000000" w:themeColor="text1"/>
        </w:rPr>
        <w:t xml:space="preserve">Члан </w:t>
      </w:r>
      <w:r>
        <w:rPr>
          <w:b/>
          <w:noProof/>
          <w:color w:val="000000" w:themeColor="text1"/>
          <w:lang w:val="sr-Cyrl-RS"/>
        </w:rPr>
        <w:t>8</w:t>
      </w:r>
      <w:r w:rsidRPr="005D38D8">
        <w:rPr>
          <w:b/>
          <w:noProof/>
          <w:color w:val="000000" w:themeColor="text1"/>
        </w:rPr>
        <w:t>.</w:t>
      </w:r>
      <w:bookmarkEnd w:id="72"/>
    </w:p>
    <w:p w14:paraId="7112D9F1" w14:textId="77777777" w:rsidR="00AA7651" w:rsidRDefault="00AA7651" w:rsidP="00AA7651">
      <w:pPr>
        <w:ind w:firstLine="720"/>
        <w:jc w:val="both"/>
        <w:rPr>
          <w:noProof/>
          <w:color w:val="000000" w:themeColor="text1"/>
        </w:rPr>
      </w:pPr>
      <w:proofErr w:type="gramStart"/>
      <w:r>
        <w:t>У складу са чланом 115.</w:t>
      </w:r>
      <w:proofErr w:type="gramEnd"/>
      <w:r>
        <w:t xml:space="preserve">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w:t>
      </w:r>
      <w:r>
        <w:lastRenderedPageBreak/>
        <w:t>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14:paraId="7B3FDFA5" w14:textId="77777777" w:rsidR="00AA7651" w:rsidRDefault="00AA7651" w:rsidP="00AA7651">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5C73A8C3" w14:textId="77777777" w:rsidR="00AA7651" w:rsidRDefault="00AA7651" w:rsidP="00AA7651">
      <w:pPr>
        <w:ind w:firstLine="720"/>
        <w:jc w:val="both"/>
        <w:rPr>
          <w:lang w:val="sr-Cyrl-RS"/>
        </w:rPr>
      </w:pPr>
    </w:p>
    <w:p w14:paraId="5C1E295D" w14:textId="77777777" w:rsidR="00AA7651" w:rsidRPr="0024495C" w:rsidRDefault="00AA7651" w:rsidP="00AA7651">
      <w:pPr>
        <w:ind w:firstLine="720"/>
        <w:jc w:val="both"/>
      </w:pPr>
      <w:r w:rsidRPr="0024495C">
        <w:t>Наручилац ће дозволити измене уговора у следећим ситуацијама:</w:t>
      </w:r>
    </w:p>
    <w:p w14:paraId="0C25BD8A" w14:textId="77777777" w:rsidR="00AA7651" w:rsidRPr="0024495C" w:rsidRDefault="00AA7651" w:rsidP="00AA7651">
      <w:pPr>
        <w:pStyle w:val="ListParagraph"/>
        <w:numPr>
          <w:ilvl w:val="0"/>
          <w:numId w:val="1"/>
        </w:numPr>
        <w:jc w:val="both"/>
      </w:pPr>
      <w:r w:rsidRPr="0024495C">
        <w:t>Уколико се повећа обим предмета јавне набавке због непредвиђених околности;</w:t>
      </w:r>
    </w:p>
    <w:p w14:paraId="1EE50810" w14:textId="77777777" w:rsidR="00AA7651" w:rsidRPr="0024495C" w:rsidRDefault="00AA7651" w:rsidP="00AA7651">
      <w:pPr>
        <w:pStyle w:val="ListParagraph"/>
        <w:numPr>
          <w:ilvl w:val="0"/>
          <w:numId w:val="1"/>
        </w:numPr>
        <w:jc w:val="both"/>
      </w:pPr>
      <w:r w:rsidRPr="0024495C">
        <w:t xml:space="preserve">У случајевима да наступе оне околности за које наручилац и </w:t>
      </w:r>
      <w:r>
        <w:t>Извођач</w:t>
      </w:r>
      <w:r w:rsidRPr="0024495C">
        <w:t xml:space="preserve">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537318BD" w14:textId="77777777" w:rsidR="00AA7651" w:rsidRPr="00105CD7" w:rsidRDefault="00AA7651" w:rsidP="00AA7651">
      <w:pPr>
        <w:pStyle w:val="ListParagraph"/>
        <w:numPr>
          <w:ilvl w:val="0"/>
          <w:numId w:val="1"/>
        </w:numPr>
        <w:jc w:val="both"/>
      </w:pPr>
      <w:r w:rsidRPr="0024495C">
        <w:t xml:space="preserve">Уколико наступе оне околности дефинисане чланом. </w:t>
      </w:r>
      <w:r>
        <w:rPr>
          <w:lang w:val="sr-Cyrl-RS"/>
        </w:rP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14:paraId="0188FD14" w14:textId="77777777" w:rsidR="00AA7651" w:rsidRPr="0024495C" w:rsidRDefault="00AA7651" w:rsidP="00AA7651">
      <w:pPr>
        <w:pStyle w:val="ListParagraph"/>
        <w:numPr>
          <w:ilvl w:val="0"/>
          <w:numId w:val="1"/>
        </w:numPr>
        <w:jc w:val="both"/>
      </w:pPr>
      <w:r w:rsidRPr="00105CD7">
        <w:rPr>
          <w:lang w:val="sr-Cyrl-RS"/>
        </w:rPr>
        <w:t>Уколико наступе све оне околности</w:t>
      </w:r>
      <w:r w:rsidRPr="00105CD7">
        <w:rPr>
          <w:shd w:val="clear" w:color="auto" w:fill="FFFFFF"/>
        </w:rPr>
        <w:t xml:space="preserve"> </w:t>
      </w:r>
      <w:r w:rsidRPr="00105CD7">
        <w:rPr>
          <w:shd w:val="clear" w:color="auto" w:fill="FFFFFF"/>
          <w:lang w:val="sr-Cyrl-RS"/>
        </w:rPr>
        <w:t xml:space="preserve">предвиђене </w:t>
      </w:r>
      <w:r w:rsidRPr="00105CD7">
        <w:rPr>
          <w:shd w:val="clear" w:color="auto" w:fill="FFFFFF"/>
        </w:rPr>
        <w:t>посебним прописима</w:t>
      </w:r>
      <w:r w:rsidRPr="00105CD7">
        <w:rPr>
          <w:shd w:val="clear" w:color="auto" w:fill="FFFFFF"/>
          <w:lang w:val="sr-Cyrl-RS"/>
        </w:rPr>
        <w:t>.</w:t>
      </w:r>
    </w:p>
    <w:p w14:paraId="7F61A9C0" w14:textId="77777777" w:rsidR="00AA7651" w:rsidRDefault="00AA7651" w:rsidP="00AA7651">
      <w:pPr>
        <w:ind w:firstLine="708"/>
        <w:jc w:val="both"/>
        <w:rPr>
          <w:shd w:val="clear" w:color="auto" w:fill="FFFFFF"/>
          <w:lang w:val="sr-Cyrl-RS"/>
        </w:rPr>
      </w:pPr>
      <w:proofErr w:type="gramStart"/>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roofErr w:type="gramEnd"/>
    </w:p>
    <w:p w14:paraId="60BA2183" w14:textId="77777777" w:rsidR="00AA7651" w:rsidRDefault="00AA7651" w:rsidP="00AA7651">
      <w:pPr>
        <w:jc w:val="both"/>
        <w:rPr>
          <w:shd w:val="clear" w:color="auto" w:fill="FFFFFF"/>
          <w:lang w:val="sr-Cyrl-RS"/>
        </w:rPr>
      </w:pPr>
    </w:p>
    <w:p w14:paraId="5FA48012" w14:textId="77777777" w:rsidR="00AA7651" w:rsidRDefault="00AA7651" w:rsidP="00AA7651">
      <w:pPr>
        <w:jc w:val="center"/>
        <w:outlineLvl w:val="0"/>
        <w:rPr>
          <w:b/>
          <w:noProof/>
          <w:color w:val="000000" w:themeColor="text1"/>
          <w:lang w:val="sr-Cyrl-RS"/>
        </w:rPr>
      </w:pPr>
    </w:p>
    <w:p w14:paraId="44D21871" w14:textId="77777777" w:rsidR="00AA7651" w:rsidRPr="00BF0839" w:rsidRDefault="00AA7651" w:rsidP="00AA7651">
      <w:pPr>
        <w:jc w:val="center"/>
        <w:outlineLvl w:val="0"/>
        <w:rPr>
          <w:b/>
          <w:noProof/>
          <w:color w:val="000000" w:themeColor="text1"/>
          <w:lang w:val="sr-Cyrl-RS"/>
        </w:rPr>
      </w:pPr>
      <w:r>
        <w:rPr>
          <w:b/>
          <w:noProof/>
          <w:color w:val="000000" w:themeColor="text1"/>
        </w:rPr>
        <w:t xml:space="preserve">Члан </w:t>
      </w:r>
      <w:r>
        <w:rPr>
          <w:b/>
          <w:noProof/>
          <w:color w:val="000000" w:themeColor="text1"/>
          <w:lang w:val="sr-Cyrl-RS"/>
        </w:rPr>
        <w:t>9</w:t>
      </w:r>
      <w:r w:rsidRPr="005D38D8">
        <w:rPr>
          <w:b/>
          <w:noProof/>
          <w:color w:val="000000" w:themeColor="text1"/>
        </w:rPr>
        <w:t>.</w:t>
      </w:r>
    </w:p>
    <w:p w14:paraId="4B008217" w14:textId="77777777" w:rsidR="00AA7651" w:rsidRDefault="00AA7651" w:rsidP="00AA7651">
      <w:pPr>
        <w:shd w:val="clear" w:color="auto" w:fill="FFFFFF"/>
        <w:ind w:firstLine="720"/>
        <w:jc w:val="both"/>
        <w:rPr>
          <w:color w:val="000000"/>
          <w:lang w:val="sr-Cyrl-RS"/>
        </w:rPr>
      </w:pPr>
      <w:r>
        <w:rPr>
          <w:color w:val="000000"/>
          <w:lang w:val="sr-Cyrl-RS"/>
        </w:rPr>
        <w:t xml:space="preserve">Свака </w:t>
      </w:r>
      <w:r>
        <w:rPr>
          <w:color w:val="000000"/>
        </w:rPr>
        <w:t>уговорна страна незадовољна испуњењем уговорних обавеза друге уговорне стране може захтевати раскид уговора</w:t>
      </w:r>
      <w:r>
        <w:rPr>
          <w:color w:val="000000"/>
          <w:lang w:val="sr-Cyrl-RS"/>
        </w:rPr>
        <w:t>.</w:t>
      </w:r>
    </w:p>
    <w:p w14:paraId="6D8B7A6E" w14:textId="77777777" w:rsidR="00AA7651" w:rsidRDefault="00AA7651" w:rsidP="00AA7651">
      <w:pPr>
        <w:ind w:firstLine="720"/>
        <w:jc w:val="both"/>
        <w:rPr>
          <w:noProof/>
          <w:color w:val="000000" w:themeColor="text1"/>
          <w:lang w:val="sr-Cyrl-RS"/>
        </w:rPr>
      </w:pPr>
      <w:r>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Pr>
          <w:noProof/>
          <w:color w:val="000000" w:themeColor="text1"/>
          <w:lang w:val="sr-Cyrl-RS"/>
        </w:rPr>
        <w:t>, осим у случају неиспуњења незнатног дела обавезе.</w:t>
      </w:r>
    </w:p>
    <w:p w14:paraId="1AE4B225" w14:textId="77777777" w:rsidR="00AA7651" w:rsidRPr="00234698" w:rsidRDefault="00AA7651" w:rsidP="00AA7651">
      <w:pPr>
        <w:ind w:firstLine="720"/>
        <w:jc w:val="both"/>
        <w:rPr>
          <w:noProof/>
          <w:color w:val="000000" w:themeColor="text1"/>
          <w:lang w:val="sr-Cyrl-RS"/>
        </w:rPr>
      </w:pPr>
      <w:r>
        <w:rPr>
          <w:noProof/>
          <w:color w:val="000000" w:themeColor="text1"/>
        </w:rPr>
        <w:t>Уколико Извођач</w:t>
      </w:r>
      <w:r w:rsidRPr="00234698">
        <w:rPr>
          <w:noProof/>
          <w:color w:val="000000" w:themeColor="text1"/>
        </w:rPr>
        <w:t xml:space="preserve"> не поступи у складу са обавезама које је преузеo  закључењем овог уговора и писменим обавештењем,  наручилац </w:t>
      </w:r>
      <w:r w:rsidRPr="00234698">
        <w:rPr>
          <w:noProof/>
          <w:color w:val="000000" w:themeColor="text1"/>
          <w:lang w:val="sr-Cyrl-RS"/>
        </w:rPr>
        <w:t xml:space="preserve">ће поступити у складу са чланом 10. став 4.  алинија 1. овог уговора. </w:t>
      </w:r>
    </w:p>
    <w:p w14:paraId="5292E35F" w14:textId="77777777" w:rsidR="00AA7651" w:rsidRDefault="00AA7651" w:rsidP="00AA7651">
      <w:pPr>
        <w:ind w:firstLine="708"/>
        <w:jc w:val="both"/>
        <w:rPr>
          <w:szCs w:val="22"/>
        </w:rPr>
      </w:pPr>
      <w:proofErr w:type="gramStart"/>
      <w:r w:rsidRPr="00234698">
        <w:rPr>
          <w:szCs w:val="22"/>
        </w:rPr>
        <w:t>У случaју рaскидa уговорa,</w:t>
      </w:r>
      <w:r>
        <w:rPr>
          <w:szCs w:val="22"/>
        </w:rPr>
        <w:t xml:space="preserve"> примењивaће се одредбе Зaконa о облигaционим односимa.</w:t>
      </w:r>
      <w:proofErr w:type="gramEnd"/>
    </w:p>
    <w:p w14:paraId="68299A9C" w14:textId="77777777" w:rsidR="00AA7651" w:rsidRDefault="00AA7651" w:rsidP="00AA7651">
      <w:pPr>
        <w:jc w:val="center"/>
        <w:outlineLvl w:val="0"/>
        <w:rPr>
          <w:b/>
          <w:noProof/>
          <w:color w:val="000000" w:themeColor="text1"/>
          <w:lang w:val="sr-Cyrl-RS"/>
        </w:rPr>
      </w:pPr>
    </w:p>
    <w:p w14:paraId="1F1D507B" w14:textId="77777777" w:rsidR="00AA7651" w:rsidRPr="00105CD7" w:rsidRDefault="00AA7651" w:rsidP="00AA7651">
      <w:pPr>
        <w:jc w:val="center"/>
        <w:outlineLvl w:val="0"/>
        <w:rPr>
          <w:b/>
          <w:noProof/>
          <w:color w:val="000000" w:themeColor="text1"/>
          <w:lang w:val="sr-Cyrl-RS"/>
        </w:rPr>
      </w:pPr>
    </w:p>
    <w:p w14:paraId="42A5312F" w14:textId="77777777" w:rsidR="00AA7651" w:rsidRPr="00BF0839" w:rsidRDefault="00AA7651" w:rsidP="00AA7651">
      <w:pPr>
        <w:jc w:val="center"/>
        <w:outlineLvl w:val="0"/>
        <w:rPr>
          <w:b/>
          <w:noProof/>
          <w:color w:val="000000" w:themeColor="text1"/>
          <w:lang w:val="sr-Cyrl-RS"/>
        </w:rPr>
      </w:pPr>
      <w:r>
        <w:rPr>
          <w:b/>
          <w:noProof/>
          <w:color w:val="000000" w:themeColor="text1"/>
          <w:lang w:val="sr-Cyrl-RS"/>
        </w:rPr>
        <w:t>Члан 10.</w:t>
      </w:r>
    </w:p>
    <w:p w14:paraId="565CC23F" w14:textId="77777777" w:rsidR="00AA7651" w:rsidRPr="0016523E" w:rsidRDefault="00AA7651" w:rsidP="00AA7651">
      <w:pPr>
        <w:ind w:firstLine="708"/>
        <w:jc w:val="both"/>
      </w:pPr>
      <w:proofErr w:type="gramStart"/>
      <w:r w:rsidRPr="0016523E">
        <w:t xml:space="preserve">Наручилац ће </w:t>
      </w:r>
      <w:r>
        <w:t>Извођач</w:t>
      </w:r>
      <w:r w:rsidRPr="0016523E">
        <w:t>у наплатити уговорну казну или средство обезбеђења из члана 6.</w:t>
      </w:r>
      <w:proofErr w:type="gramEnd"/>
      <w:r>
        <w:rPr>
          <w:lang w:val="sr-Cyrl-RS"/>
        </w:rPr>
        <w:t xml:space="preserve"> став 1. алинеја 1.</w:t>
      </w:r>
      <w:r w:rsidRPr="0016523E">
        <w:t xml:space="preserve"> </w:t>
      </w:r>
      <w:proofErr w:type="gramStart"/>
      <w:r w:rsidRPr="0016523E">
        <w:t>овог</w:t>
      </w:r>
      <w:proofErr w:type="gramEnd"/>
      <w:r w:rsidRPr="0016523E">
        <w:t xml:space="preserve"> уговора, уколико </w:t>
      </w:r>
      <w:r>
        <w:t>Извођач</w:t>
      </w:r>
      <w:r w:rsidRPr="0016523E">
        <w:t xml:space="preserve"> задоцни или неиспуњава своје oбавезе из уговора.</w:t>
      </w:r>
    </w:p>
    <w:p w14:paraId="3F94D37D" w14:textId="77777777" w:rsidR="00AA7651" w:rsidRPr="00234698" w:rsidRDefault="00AA7651" w:rsidP="00AA7651">
      <w:pPr>
        <w:pStyle w:val="NoSpacing"/>
        <w:ind w:firstLine="708"/>
        <w:jc w:val="both"/>
        <w:rPr>
          <w:noProof/>
          <w:lang w:val="sr-Cyrl-RS"/>
        </w:rPr>
      </w:pPr>
      <w:r w:rsidRPr="0016523E">
        <w:rPr>
          <w:noProof/>
        </w:rPr>
        <w:t xml:space="preserve">Уколико </w:t>
      </w:r>
      <w:r>
        <w:rPr>
          <w:noProof/>
        </w:rPr>
        <w:t>Извођач</w:t>
      </w:r>
      <w:r w:rsidRPr="0016523E">
        <w:rPr>
          <w:noProof/>
        </w:rPr>
        <w:t xml:space="preserve"> не </w:t>
      </w:r>
      <w:r w:rsidRPr="0016523E">
        <w:rPr>
          <w:noProof/>
          <w:lang w:val="sr-Cyrl-RS"/>
        </w:rPr>
        <w:t xml:space="preserve">изврши </w:t>
      </w:r>
      <w:r>
        <w:rPr>
          <w:noProof/>
          <w:lang w:val="sr-Cyrl-RS"/>
        </w:rPr>
        <w:t xml:space="preserve">предмет </w:t>
      </w:r>
      <w:r w:rsidRPr="0016523E">
        <w:rPr>
          <w:noProof/>
        </w:rPr>
        <w:t>у роковима предвиђеним овим уговором,</w:t>
      </w:r>
      <w:r>
        <w:rPr>
          <w:noProof/>
          <w:lang w:val="sr-Cyrl-RS"/>
        </w:rPr>
        <w:t xml:space="preserve"> </w:t>
      </w:r>
      <w:r w:rsidRPr="0016523E">
        <w:rPr>
          <w:noProof/>
        </w:rPr>
        <w:t>односно задоцни са испуњењем уговорне обавезе, наручилац има право да:</w:t>
      </w:r>
    </w:p>
    <w:p w14:paraId="4B822BC4" w14:textId="77777777" w:rsidR="00AA7651" w:rsidRPr="0016523E" w:rsidRDefault="00AA7651" w:rsidP="00AA7651">
      <w:pPr>
        <w:pStyle w:val="NoSpacing"/>
        <w:numPr>
          <w:ilvl w:val="0"/>
          <w:numId w:val="42"/>
        </w:numPr>
        <w:jc w:val="both"/>
        <w:rPr>
          <w:noProof/>
        </w:rPr>
      </w:pPr>
      <w:r w:rsidRPr="0016523E">
        <w:rPr>
          <w:noProof/>
        </w:rPr>
        <w:t xml:space="preserve">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w:t>
      </w:r>
      <w:r>
        <w:rPr>
          <w:noProof/>
        </w:rPr>
        <w:t>Извођач</w:t>
      </w:r>
      <w:r w:rsidRPr="0016523E">
        <w:rPr>
          <w:noProof/>
        </w:rPr>
        <w:t>а без одлагања обавестити.</w:t>
      </w:r>
    </w:p>
    <w:p w14:paraId="5BD5D15F" w14:textId="77777777" w:rsidR="00AA7651" w:rsidRPr="0016523E" w:rsidRDefault="00AA7651" w:rsidP="00AA7651">
      <w:pPr>
        <w:pStyle w:val="Normal1"/>
        <w:shd w:val="clear" w:color="auto" w:fill="FFFFFF"/>
        <w:spacing w:before="0" w:beforeAutospacing="0" w:after="0" w:afterAutospacing="0"/>
        <w:ind w:firstLine="706"/>
        <w:jc w:val="both"/>
        <w:rPr>
          <w:noProof/>
          <w:lang w:val="sr-Cyrl-RS"/>
        </w:rPr>
      </w:pPr>
      <w:r w:rsidRPr="0016523E">
        <w:rPr>
          <w:noProof/>
        </w:rPr>
        <w:t>Уколико наступи случај из става</w:t>
      </w:r>
      <w:r w:rsidRPr="0016523E">
        <w:rPr>
          <w:noProof/>
          <w:lang w:val="sr-Cyrl-RS"/>
        </w:rPr>
        <w:t xml:space="preserve"> 2</w:t>
      </w:r>
      <w:r>
        <w:rPr>
          <w:noProof/>
          <w:lang w:val="sr-Cyrl-RS"/>
        </w:rPr>
        <w:t>.</w:t>
      </w:r>
      <w:r w:rsidRPr="0016523E">
        <w:rPr>
          <w:noProof/>
          <w:lang w:val="sr-Cyrl-RS"/>
        </w:rPr>
        <w:t xml:space="preserve"> овог члана а </w:t>
      </w:r>
      <w:r>
        <w:rPr>
          <w:noProof/>
          <w:lang w:val="sr-Cyrl-RS"/>
        </w:rPr>
        <w:t>Извођач</w:t>
      </w:r>
      <w:r w:rsidRPr="0016523E">
        <w:rPr>
          <w:noProof/>
          <w:lang w:val="sr-Cyrl-RS"/>
        </w:rPr>
        <w:t xml:space="preserve"> изврши </w:t>
      </w:r>
      <w:r>
        <w:rPr>
          <w:noProof/>
          <w:lang w:val="sr-Cyrl-RS"/>
        </w:rPr>
        <w:t xml:space="preserve">радове </w:t>
      </w:r>
      <w:r w:rsidRPr="0016523E">
        <w:rPr>
          <w:noProof/>
          <w:lang w:val="sr-Cyrl-RS"/>
        </w:rPr>
        <w:t>и</w:t>
      </w:r>
      <w:r w:rsidRPr="0016523E">
        <w:rPr>
          <w:noProof/>
        </w:rPr>
        <w:t xml:space="preserve"> наручилац</w:t>
      </w:r>
      <w:r w:rsidRPr="0016523E">
        <w:rPr>
          <w:noProof/>
          <w:lang w:val="sr-Cyrl-RS"/>
        </w:rPr>
        <w:t xml:space="preserve"> прими испуњење уговорне обавезе</w:t>
      </w:r>
      <w:r>
        <w:rPr>
          <w:noProof/>
          <w:lang w:val="sr-Cyrl-RS"/>
        </w:rPr>
        <w:t>,</w:t>
      </w:r>
      <w:r w:rsidRPr="0016523E">
        <w:rPr>
          <w:noProof/>
          <w:lang w:val="sr-Cyrl-RS"/>
        </w:rPr>
        <w:t xml:space="preserve"> он</w:t>
      </w:r>
      <w:r w:rsidRPr="0016523E">
        <w:rPr>
          <w:noProof/>
        </w:rPr>
        <w:t xml:space="preserve"> ће без одлагања обавестити </w:t>
      </w:r>
      <w:r>
        <w:rPr>
          <w:noProof/>
          <w:lang w:val="sr-Cyrl-RS"/>
        </w:rPr>
        <w:t>Извођач</w:t>
      </w:r>
      <w:r w:rsidRPr="0016523E">
        <w:rPr>
          <w:noProof/>
          <w:lang w:val="sr-Cyrl-RS"/>
        </w:rPr>
        <w:t>а</w:t>
      </w:r>
      <w:r w:rsidRPr="0016523E">
        <w:rPr>
          <w:noProof/>
        </w:rPr>
        <w:t xml:space="preserve"> да задржава своје право на уговорну казну из став</w:t>
      </w:r>
      <w:r w:rsidRPr="0016523E">
        <w:rPr>
          <w:noProof/>
          <w:lang w:val="sr-Cyrl-RS"/>
        </w:rPr>
        <w:t>а</w:t>
      </w:r>
      <w:r w:rsidRPr="0016523E">
        <w:rPr>
          <w:noProof/>
        </w:rPr>
        <w:t xml:space="preserve"> 2. алинeја 1. овог </w:t>
      </w:r>
      <w:r w:rsidRPr="0016523E">
        <w:rPr>
          <w:noProof/>
          <w:lang w:val="sr-Cyrl-RS"/>
        </w:rPr>
        <w:t>члана.</w:t>
      </w:r>
    </w:p>
    <w:p w14:paraId="34CE1B2E" w14:textId="77777777" w:rsidR="00AA7651" w:rsidRPr="00F72EE9" w:rsidRDefault="00AA7651" w:rsidP="00AA7651">
      <w:pPr>
        <w:pStyle w:val="NoSpacing"/>
        <w:ind w:firstLine="708"/>
        <w:jc w:val="both"/>
        <w:rPr>
          <w:noProof/>
          <w:lang w:val="sr-Cyrl-RS"/>
        </w:rPr>
      </w:pPr>
      <w:r w:rsidRPr="0016523E">
        <w:rPr>
          <w:noProof/>
        </w:rPr>
        <w:lastRenderedPageBreak/>
        <w:t xml:space="preserve">Уколико </w:t>
      </w:r>
      <w:r>
        <w:rPr>
          <w:noProof/>
        </w:rPr>
        <w:t>Извођач</w:t>
      </w:r>
      <w:r w:rsidRPr="0016523E">
        <w:rPr>
          <w:noProof/>
        </w:rPr>
        <w:t xml:space="preserve"> не </w:t>
      </w:r>
      <w:r w:rsidRPr="0016523E">
        <w:rPr>
          <w:noProof/>
          <w:lang w:val="sr-Cyrl-RS"/>
        </w:rPr>
        <w:t>изврши</w:t>
      </w:r>
      <w:r>
        <w:rPr>
          <w:noProof/>
          <w:lang w:val="sr-Cyrl-RS"/>
        </w:rPr>
        <w:t xml:space="preserve"> предмет уговора </w:t>
      </w:r>
      <w:r w:rsidRPr="0016523E">
        <w:rPr>
          <w:noProof/>
        </w:rPr>
        <w:t>у рок</w:t>
      </w:r>
      <w:r>
        <w:rPr>
          <w:noProof/>
        </w:rPr>
        <w:t>овима предвиђеним овим уговоро</w:t>
      </w:r>
      <w:r>
        <w:rPr>
          <w:noProof/>
          <w:lang w:val="sr-Cyrl-RS"/>
        </w:rPr>
        <w:t>м</w:t>
      </w:r>
      <w:r w:rsidRPr="0016523E">
        <w:rPr>
          <w:noProof/>
        </w:rPr>
        <w:t>, наручилац има право да:</w:t>
      </w:r>
    </w:p>
    <w:p w14:paraId="61F57C3D" w14:textId="77777777" w:rsidR="00AA7651" w:rsidRPr="0016523E" w:rsidRDefault="00AA7651" w:rsidP="00AA7651">
      <w:pPr>
        <w:pStyle w:val="NoSpacing"/>
        <w:numPr>
          <w:ilvl w:val="0"/>
          <w:numId w:val="43"/>
        </w:numPr>
        <w:jc w:val="both"/>
        <w:rPr>
          <w:noProof/>
        </w:rPr>
      </w:pPr>
      <w:r w:rsidRPr="0016523E">
        <w:rPr>
          <w:noProof/>
        </w:rPr>
        <w:t>да једнострано раскине овај уговор и да наплати средств</w:t>
      </w:r>
      <w:r>
        <w:rPr>
          <w:noProof/>
          <w:lang w:val="sr-Cyrl-RS"/>
        </w:rPr>
        <w:t>о</w:t>
      </w:r>
      <w:r w:rsidRPr="0016523E">
        <w:rPr>
          <w:noProof/>
        </w:rPr>
        <w:t xml:space="preserve"> обезбеђења из члана </w:t>
      </w:r>
      <w:r w:rsidRPr="0016523E">
        <w:rPr>
          <w:noProof/>
          <w:lang w:val="sr-Cyrl-RS"/>
        </w:rPr>
        <w:t>6</w:t>
      </w:r>
      <w:r w:rsidRPr="0016523E">
        <w:rPr>
          <w:noProof/>
        </w:rPr>
        <w:t xml:space="preserve">. </w:t>
      </w:r>
      <w:r>
        <w:rPr>
          <w:noProof/>
          <w:lang w:val="sr-Cyrl-RS"/>
        </w:rPr>
        <w:t>став 1. алинеја 1.</w:t>
      </w:r>
      <w:r w:rsidRPr="0016523E">
        <w:rPr>
          <w:noProof/>
        </w:rPr>
        <w:t>овог уговора.</w:t>
      </w:r>
    </w:p>
    <w:p w14:paraId="21AC29C5" w14:textId="77777777" w:rsidR="00AA7651" w:rsidRPr="0016523E" w:rsidRDefault="00AA7651" w:rsidP="00AA7651">
      <w:pPr>
        <w:pStyle w:val="NoSpacing"/>
        <w:ind w:firstLine="708"/>
        <w:jc w:val="both"/>
        <w:rPr>
          <w:noProof/>
        </w:rPr>
      </w:pPr>
      <w:r w:rsidRPr="0016523E">
        <w:rPr>
          <w:noProof/>
        </w:rPr>
        <w:t xml:space="preserve">У случају наступања чињеница које могу утицати да </w:t>
      </w:r>
      <w:r>
        <w:rPr>
          <w:noProof/>
          <w:lang w:val="sr-Cyrl-RS"/>
        </w:rPr>
        <w:t>предметни радови</w:t>
      </w:r>
      <w:r w:rsidRPr="0016523E">
        <w:rPr>
          <w:noProof/>
          <w:lang w:val="sr-Cyrl-RS"/>
        </w:rPr>
        <w:t xml:space="preserve"> не буд</w:t>
      </w:r>
      <w:r>
        <w:rPr>
          <w:noProof/>
          <w:lang w:val="sr-Cyrl-RS"/>
        </w:rPr>
        <w:t>у</w:t>
      </w:r>
      <w:r w:rsidRPr="0016523E">
        <w:rPr>
          <w:noProof/>
        </w:rPr>
        <w:t xml:space="preserve"> </w:t>
      </w:r>
      <w:r w:rsidRPr="0016523E">
        <w:rPr>
          <w:noProof/>
          <w:lang w:val="sr-Cyrl-RS"/>
        </w:rPr>
        <w:t>извршен</w:t>
      </w:r>
      <w:r>
        <w:rPr>
          <w:noProof/>
          <w:lang w:val="sr-Cyrl-RS"/>
        </w:rPr>
        <w:t>и</w:t>
      </w:r>
      <w:r w:rsidRPr="0016523E">
        <w:rPr>
          <w:noProof/>
        </w:rPr>
        <w:t xml:space="preserve"> у роковима из овог уговора, </w:t>
      </w:r>
      <w:r>
        <w:rPr>
          <w:noProof/>
        </w:rPr>
        <w:t>Извођач</w:t>
      </w:r>
      <w:r w:rsidRPr="0016523E">
        <w:rPr>
          <w:noProof/>
        </w:rPr>
        <w:t xml:space="preserve"> је дужан да одмах по њиховом сазнању о истим писмено обавести наручиоца.</w:t>
      </w:r>
    </w:p>
    <w:p w14:paraId="64CB3CD6" w14:textId="77777777" w:rsidR="00AA7651" w:rsidRPr="0016523E" w:rsidRDefault="00AA7651" w:rsidP="00AA7651">
      <w:pPr>
        <w:pStyle w:val="NoSpacing"/>
        <w:ind w:firstLine="708"/>
        <w:jc w:val="both"/>
        <w:rPr>
          <w:noProof/>
        </w:rPr>
      </w:pPr>
      <w:r w:rsidRPr="0016523E">
        <w:rPr>
          <w:noProof/>
        </w:rPr>
        <w:t>Сва обавештења која нису дата у писаном облику сходно претходном ставу неће производити правно дејство.</w:t>
      </w:r>
    </w:p>
    <w:p w14:paraId="63E9C883" w14:textId="77777777" w:rsidR="00AA7651" w:rsidRPr="00B21101" w:rsidRDefault="00AA7651" w:rsidP="00AA7651">
      <w:pPr>
        <w:pStyle w:val="NoSpacing"/>
        <w:ind w:firstLine="708"/>
        <w:jc w:val="both"/>
        <w:rPr>
          <w:noProof/>
          <w:lang w:val="sr-Cyrl-RS"/>
        </w:rPr>
      </w:pPr>
      <w:proofErr w:type="gramStart"/>
      <w:r w:rsidRPr="0016523E">
        <w:rPr>
          <w:noProof/>
        </w:rPr>
        <w:t xml:space="preserve">Наплатом уговорне казне </w:t>
      </w:r>
      <w:r w:rsidRPr="0016523E">
        <w:t xml:space="preserve">и средства обезбеђења из </w:t>
      </w:r>
      <w:r w:rsidRPr="0016523E">
        <w:rPr>
          <w:noProof/>
        </w:rPr>
        <w:t xml:space="preserve">члана </w:t>
      </w:r>
      <w:r w:rsidRPr="0016523E">
        <w:rPr>
          <w:noProof/>
          <w:lang w:val="sr-Cyrl-RS"/>
        </w:rPr>
        <w:t>6</w:t>
      </w:r>
      <w:r w:rsidRPr="0016523E">
        <w:rPr>
          <w:noProof/>
        </w:rPr>
        <w:t>.</w:t>
      </w:r>
      <w:proofErr w:type="gramEnd"/>
      <w:r w:rsidRPr="0016523E">
        <w:rPr>
          <w:noProof/>
        </w:rPr>
        <w:t xml:space="preserve"> </w:t>
      </w:r>
      <w:r>
        <w:rPr>
          <w:noProof/>
          <w:lang w:val="sr-Cyrl-RS"/>
        </w:rPr>
        <w:t>став 1. алинеја 1.</w:t>
      </w:r>
      <w:r>
        <w:rPr>
          <w:noProof/>
        </w:rPr>
        <w:t>овог уговора</w:t>
      </w:r>
      <w:r w:rsidRPr="0016523E">
        <w:t xml:space="preserve">, </w:t>
      </w:r>
      <w:r w:rsidRPr="0016523E">
        <w:rPr>
          <w:noProof/>
        </w:rPr>
        <w:t xml:space="preserve"> не утиче и не умањује право наручиоца на накнаду стварно претрпљене штете</w:t>
      </w:r>
      <w:r>
        <w:rPr>
          <w:noProof/>
          <w:lang w:val="sr-Cyrl-RS"/>
        </w:rPr>
        <w:t>.</w:t>
      </w:r>
    </w:p>
    <w:p w14:paraId="1ABE4393" w14:textId="77777777" w:rsidR="00AA7651" w:rsidRDefault="00AA7651" w:rsidP="00AA7651">
      <w:pPr>
        <w:jc w:val="center"/>
        <w:outlineLvl w:val="0"/>
        <w:rPr>
          <w:b/>
          <w:noProof/>
          <w:color w:val="000000" w:themeColor="text1"/>
        </w:rPr>
      </w:pPr>
    </w:p>
    <w:p w14:paraId="16580757" w14:textId="77777777" w:rsidR="00AA7651" w:rsidRPr="0059711F" w:rsidRDefault="00AA7651" w:rsidP="00AA7651">
      <w:pPr>
        <w:jc w:val="center"/>
        <w:outlineLvl w:val="0"/>
        <w:rPr>
          <w:noProof/>
        </w:rPr>
      </w:pPr>
      <w:r>
        <w:rPr>
          <w:b/>
          <w:noProof/>
        </w:rPr>
        <w:t xml:space="preserve">Члан </w:t>
      </w:r>
      <w:r>
        <w:rPr>
          <w:b/>
          <w:noProof/>
          <w:lang w:val="sr-Cyrl-RS"/>
        </w:rPr>
        <w:t>11</w:t>
      </w:r>
      <w:r w:rsidRPr="0059711F">
        <w:rPr>
          <w:b/>
          <w:noProof/>
        </w:rPr>
        <w:t>.</w:t>
      </w:r>
    </w:p>
    <w:p w14:paraId="4A1E43BC" w14:textId="77777777" w:rsidR="00AA7651" w:rsidRPr="00580BCC" w:rsidRDefault="00AA7651" w:rsidP="00AA7651">
      <w:pPr>
        <w:ind w:firstLine="720"/>
        <w:jc w:val="both"/>
        <w:rPr>
          <w:noProof/>
          <w:lang w:val="sr-Latn-RS"/>
        </w:rPr>
      </w:pPr>
      <w:r w:rsidRPr="00580BCC">
        <w:rPr>
          <w:noProof/>
          <w:lang w:val="en-US"/>
        </w:rPr>
        <w:t xml:space="preserve">За праћење техничке реализације </w:t>
      </w:r>
      <w:r w:rsidRPr="00580BCC">
        <w:rPr>
          <w:noProof/>
          <w:lang w:val="sr-Cyrl-RS"/>
        </w:rPr>
        <w:t xml:space="preserve">и </w:t>
      </w:r>
      <w:r w:rsidRPr="00580BCC">
        <w:rPr>
          <w:noProof/>
          <w:lang w:val="en-US"/>
        </w:rPr>
        <w:t>извршења уговорних обавеза уговорних страна</w:t>
      </w:r>
      <w:r w:rsidRPr="00580BCC">
        <w:rPr>
          <w:noProof/>
          <w:lang w:val="sr-Cyrl-RS"/>
        </w:rPr>
        <w:t xml:space="preserve"> </w:t>
      </w:r>
      <w:r w:rsidRPr="00580BCC">
        <w:rPr>
          <w:noProof/>
          <w:lang w:val="en-US"/>
        </w:rPr>
        <w:t xml:space="preserve">у име наручиоца овлашћује се </w:t>
      </w:r>
      <w:r w:rsidRPr="00580BCC">
        <w:rPr>
          <w:noProof/>
          <w:lang w:val="sr-Latn-RS"/>
        </w:rPr>
        <w:t>______________________.</w:t>
      </w:r>
    </w:p>
    <w:p w14:paraId="061966CE" w14:textId="77777777" w:rsidR="00AA7651" w:rsidRPr="00580BCC" w:rsidRDefault="00AA7651" w:rsidP="00AA7651">
      <w:pPr>
        <w:ind w:firstLine="720"/>
        <w:jc w:val="both"/>
        <w:rPr>
          <w:noProof/>
          <w:lang w:val="sr-Cyrl-RS"/>
        </w:rPr>
      </w:pPr>
      <w:r w:rsidRPr="00580BCC">
        <w:rPr>
          <w:noProof/>
          <w:lang w:val="en-US"/>
        </w:rPr>
        <w:t>За праћењ</w:t>
      </w:r>
      <w:r w:rsidRPr="00580BCC">
        <w:rPr>
          <w:noProof/>
          <w:lang w:val="sr-Cyrl-RS"/>
        </w:rPr>
        <w:t>е</w:t>
      </w:r>
      <w:r w:rsidRPr="00580BCC">
        <w:rPr>
          <w:noProof/>
          <w:lang w:val="en-US"/>
        </w:rPr>
        <w:t xml:space="preserve"> финансијске реализације овог уговора у име наручиоца овлашћује се </w:t>
      </w:r>
      <w:r w:rsidRPr="00580BCC">
        <w:rPr>
          <w:noProof/>
          <w:lang w:val="sr-Latn-RS"/>
        </w:rPr>
        <w:t>___________________________.</w:t>
      </w:r>
    </w:p>
    <w:p w14:paraId="1789A8B5" w14:textId="77777777" w:rsidR="00AA7651" w:rsidRPr="00580BCC" w:rsidRDefault="00AA7651" w:rsidP="00AA7651">
      <w:pPr>
        <w:jc w:val="both"/>
        <w:rPr>
          <w:b/>
          <w:i/>
          <w:noProof/>
          <w:lang w:val="sr-Cyrl-RS"/>
        </w:rPr>
      </w:pPr>
      <w:r w:rsidRPr="00580BCC">
        <w:rPr>
          <w:b/>
          <w:i/>
          <w:noProof/>
          <w:lang w:val="sr-Cyrl-RS"/>
        </w:rPr>
        <w:t>попунити по потреби и жељи извођача:</w:t>
      </w:r>
    </w:p>
    <w:p w14:paraId="1719E041" w14:textId="77777777" w:rsidR="00AA7651" w:rsidRDefault="00AA7651" w:rsidP="00AA7651">
      <w:pPr>
        <w:ind w:firstLine="708"/>
        <w:jc w:val="both"/>
        <w:rPr>
          <w:noProof/>
          <w:lang w:val="sr-Cyrl-RS"/>
        </w:rPr>
      </w:pPr>
      <w:r w:rsidRPr="00580BCC">
        <w:rPr>
          <w:noProof/>
          <w:lang w:val="en-US"/>
        </w:rPr>
        <w:t xml:space="preserve">За праћење реализације </w:t>
      </w:r>
      <w:r w:rsidRPr="00580BCC">
        <w:rPr>
          <w:noProof/>
          <w:lang w:val="sr-Cyrl-RS"/>
        </w:rPr>
        <w:t xml:space="preserve">и </w:t>
      </w:r>
      <w:r w:rsidRPr="00580BCC">
        <w:rPr>
          <w:noProof/>
          <w:lang w:val="en-US"/>
        </w:rPr>
        <w:t>извршења уговорних обавеза уговорних страна</w:t>
      </w:r>
      <w:r w:rsidRPr="00580BCC">
        <w:rPr>
          <w:noProof/>
          <w:lang w:val="sr-Cyrl-RS"/>
        </w:rPr>
        <w:t xml:space="preserve"> </w:t>
      </w:r>
      <w:r w:rsidRPr="00580BCC">
        <w:rPr>
          <w:noProof/>
          <w:lang w:val="en-US"/>
        </w:rPr>
        <w:t xml:space="preserve">у име </w:t>
      </w:r>
      <w:r w:rsidRPr="00580BCC">
        <w:rPr>
          <w:noProof/>
          <w:lang w:val="sr-Cyrl-RS"/>
        </w:rPr>
        <w:t>извођача</w:t>
      </w:r>
      <w:r w:rsidRPr="00580BCC">
        <w:rPr>
          <w:noProof/>
          <w:lang w:val="en-US"/>
        </w:rPr>
        <w:t xml:space="preserve"> овлашћује се </w:t>
      </w:r>
      <w:r w:rsidRPr="00580BCC">
        <w:rPr>
          <w:noProof/>
          <w:lang w:val="sr-Latn-RS"/>
        </w:rPr>
        <w:t>______________________.</w:t>
      </w:r>
    </w:p>
    <w:p w14:paraId="56BCCF71" w14:textId="77777777" w:rsidR="00AA7651" w:rsidRPr="00105CD7" w:rsidRDefault="00AA7651" w:rsidP="00AA7651">
      <w:pPr>
        <w:ind w:firstLine="708"/>
        <w:jc w:val="both"/>
        <w:rPr>
          <w:noProof/>
          <w:lang w:val="sr-Cyrl-RS"/>
        </w:rPr>
      </w:pPr>
    </w:p>
    <w:p w14:paraId="246EF3E0" w14:textId="77777777" w:rsidR="00AA7651" w:rsidRDefault="00AA7651" w:rsidP="00AA7651">
      <w:pPr>
        <w:jc w:val="center"/>
        <w:outlineLvl w:val="0"/>
        <w:rPr>
          <w:noProof/>
          <w:lang w:val="sr-Cyrl-RS"/>
        </w:rPr>
      </w:pPr>
    </w:p>
    <w:p w14:paraId="4F8E9956" w14:textId="77777777" w:rsidR="00AA7651" w:rsidRPr="0059711F" w:rsidRDefault="00AA7651" w:rsidP="00AA7651">
      <w:pPr>
        <w:jc w:val="center"/>
        <w:outlineLvl w:val="0"/>
        <w:rPr>
          <w:noProof/>
          <w:lang w:val="sr-Cyrl-CS"/>
        </w:rPr>
      </w:pPr>
      <w:r>
        <w:rPr>
          <w:b/>
          <w:noProof/>
        </w:rPr>
        <w:t xml:space="preserve">Члан </w:t>
      </w:r>
      <w:r>
        <w:rPr>
          <w:b/>
          <w:noProof/>
          <w:lang w:val="sr-Cyrl-RS"/>
        </w:rPr>
        <w:t>12</w:t>
      </w:r>
      <w:r w:rsidRPr="0059711F">
        <w:rPr>
          <w:b/>
          <w:noProof/>
        </w:rPr>
        <w:t>.</w:t>
      </w:r>
    </w:p>
    <w:p w14:paraId="2C9D6497" w14:textId="77777777" w:rsidR="00AA7651" w:rsidRPr="0059711F" w:rsidRDefault="00AA7651" w:rsidP="00AA7651">
      <w:pPr>
        <w:ind w:firstLine="720"/>
        <w:jc w:val="both"/>
        <w:rPr>
          <w:noProof/>
        </w:rPr>
      </w:pPr>
      <w:r w:rsidRPr="00B21101">
        <w:rPr>
          <w:noProof/>
        </w:rPr>
        <w:t xml:space="preserve">Уговорне стране овај уговор закључују до дана док </w:t>
      </w:r>
      <w:r>
        <w:rPr>
          <w:noProof/>
          <w:lang w:val="sr-Cyrl-RS"/>
        </w:rPr>
        <w:t>и</w:t>
      </w:r>
      <w:r>
        <w:rPr>
          <w:noProof/>
        </w:rPr>
        <w:t>звођач</w:t>
      </w:r>
      <w:r w:rsidRPr="00B21101">
        <w:rPr>
          <w:noProof/>
        </w:rPr>
        <w:t xml:space="preserve"> за потребе наручиоца не изврши </w:t>
      </w:r>
      <w:r>
        <w:rPr>
          <w:noProof/>
          <w:lang w:val="sr-Cyrl-RS"/>
        </w:rPr>
        <w:t xml:space="preserve">све </w:t>
      </w:r>
      <w:r w:rsidRPr="00B21101">
        <w:rPr>
          <w:noProof/>
          <w:lang w:val="sr-Cyrl-RS"/>
        </w:rPr>
        <w:t>радове</w:t>
      </w:r>
      <w:r w:rsidRPr="00B21101">
        <w:rPr>
          <w:noProof/>
        </w:rPr>
        <w:t xml:space="preserve"> које су предмет овог уговора a до максималног износа из члана 2. овог уговора, </w:t>
      </w:r>
      <w:r w:rsidRPr="00190005">
        <w:rPr>
          <w:noProof/>
        </w:rPr>
        <w:t xml:space="preserve">односно </w:t>
      </w:r>
      <w:r>
        <w:rPr>
          <w:noProof/>
          <w:lang w:val="sr-Cyrl-RS"/>
        </w:rPr>
        <w:t>шест месеци</w:t>
      </w:r>
      <w:r w:rsidRPr="00B21101">
        <w:rPr>
          <w:noProof/>
        </w:rPr>
        <w:t xml:space="preserve"> од дана закључења овог уговора.</w:t>
      </w:r>
    </w:p>
    <w:p w14:paraId="2D28C15C" w14:textId="77777777" w:rsidR="00AA7651" w:rsidRDefault="00AA7651" w:rsidP="00AA7651">
      <w:pPr>
        <w:rPr>
          <w:noProof/>
          <w:lang w:val="sr-Cyrl-RS"/>
        </w:rPr>
      </w:pPr>
    </w:p>
    <w:p w14:paraId="0F8EAB5C" w14:textId="77777777" w:rsidR="00AA7651" w:rsidRPr="00580BCC" w:rsidRDefault="00AA7651" w:rsidP="00AA7651">
      <w:pPr>
        <w:jc w:val="center"/>
        <w:rPr>
          <w:noProof/>
          <w:lang w:val="sr-Cyrl-RS"/>
        </w:rPr>
      </w:pPr>
    </w:p>
    <w:p w14:paraId="6F50A017" w14:textId="77777777" w:rsidR="00AA7651" w:rsidRPr="00580BCC" w:rsidRDefault="00AA7651" w:rsidP="00AA7651">
      <w:pPr>
        <w:jc w:val="center"/>
        <w:outlineLvl w:val="0"/>
        <w:rPr>
          <w:noProof/>
          <w:lang w:val="sr-Cyrl-RS"/>
        </w:rPr>
      </w:pPr>
      <w:r>
        <w:rPr>
          <w:b/>
          <w:noProof/>
        </w:rPr>
        <w:t xml:space="preserve">Члан </w:t>
      </w:r>
      <w:r>
        <w:rPr>
          <w:b/>
          <w:noProof/>
          <w:lang w:val="sr-Cyrl-RS"/>
        </w:rPr>
        <w:t>13</w:t>
      </w:r>
      <w:r w:rsidRPr="0059711F">
        <w:rPr>
          <w:b/>
          <w:noProof/>
        </w:rPr>
        <w:t>.</w:t>
      </w:r>
    </w:p>
    <w:p w14:paraId="031A90FD" w14:textId="77777777" w:rsidR="00AA7651" w:rsidRDefault="00AA7651" w:rsidP="00AA7651">
      <w:pPr>
        <w:ind w:firstLine="708"/>
        <w:jc w:val="both"/>
        <w:rPr>
          <w:noProof/>
          <w:lang w:val="sr-Cyrl-RS"/>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14:paraId="2D38EC57" w14:textId="77777777" w:rsidR="00AA7651" w:rsidRPr="00580BCC" w:rsidRDefault="00AA7651" w:rsidP="00AA7651">
      <w:pPr>
        <w:ind w:firstLine="708"/>
        <w:jc w:val="both"/>
        <w:rPr>
          <w:noProof/>
          <w:lang w:val="sr-Cyrl-RS"/>
        </w:rPr>
      </w:pPr>
    </w:p>
    <w:p w14:paraId="7BCF8272" w14:textId="77777777" w:rsidR="00AA7651" w:rsidRPr="0059711F" w:rsidRDefault="00AA7651" w:rsidP="00AA7651">
      <w:pPr>
        <w:jc w:val="center"/>
        <w:outlineLvl w:val="0"/>
        <w:rPr>
          <w:noProof/>
        </w:rPr>
      </w:pPr>
      <w:r>
        <w:rPr>
          <w:b/>
          <w:noProof/>
        </w:rPr>
        <w:t>Члан 1</w:t>
      </w:r>
      <w:r>
        <w:rPr>
          <w:b/>
          <w:noProof/>
          <w:lang w:val="sr-Cyrl-RS"/>
        </w:rPr>
        <w:t>4</w:t>
      </w:r>
      <w:r w:rsidRPr="0059711F">
        <w:rPr>
          <w:b/>
          <w:noProof/>
        </w:rPr>
        <w:t>.</w:t>
      </w:r>
    </w:p>
    <w:p w14:paraId="62CC5323" w14:textId="77777777" w:rsidR="00AA7651" w:rsidRPr="0059711F" w:rsidRDefault="00AA7651" w:rsidP="00AA7651">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539E4BFE" w14:textId="77777777" w:rsidR="00AA7651" w:rsidRDefault="00AA7651" w:rsidP="00AA7651">
      <w:pPr>
        <w:ind w:firstLine="720"/>
        <w:jc w:val="both"/>
        <w:rPr>
          <w:noProof/>
          <w:lang w:val="sr-Cyrl-RS"/>
        </w:rPr>
      </w:pPr>
    </w:p>
    <w:p w14:paraId="47716B1C" w14:textId="77777777" w:rsidR="00AA7651" w:rsidRPr="00DC2090" w:rsidRDefault="00AA7651" w:rsidP="00AA7651">
      <w:pPr>
        <w:ind w:firstLine="720"/>
        <w:jc w:val="both"/>
        <w:rPr>
          <w:noProof/>
          <w:lang w:val="sr-Cyrl-RS"/>
        </w:rPr>
      </w:pPr>
    </w:p>
    <w:p w14:paraId="6526DAC0" w14:textId="77777777" w:rsidR="00AA7651" w:rsidRPr="0059711F" w:rsidRDefault="00AA7651" w:rsidP="00AA7651">
      <w:pPr>
        <w:jc w:val="center"/>
        <w:outlineLvl w:val="0"/>
        <w:rPr>
          <w:noProof/>
        </w:rPr>
      </w:pPr>
      <w:r>
        <w:rPr>
          <w:b/>
          <w:noProof/>
        </w:rPr>
        <w:t>Члан 1</w:t>
      </w:r>
      <w:r>
        <w:rPr>
          <w:b/>
          <w:noProof/>
          <w:lang w:val="sr-Cyrl-RS"/>
        </w:rPr>
        <w:t>5</w:t>
      </w:r>
      <w:r w:rsidRPr="0059711F">
        <w:rPr>
          <w:b/>
          <w:noProof/>
        </w:rPr>
        <w:t>.</w:t>
      </w:r>
    </w:p>
    <w:p w14:paraId="1EA2DFD4" w14:textId="77777777" w:rsidR="00AA7651" w:rsidRPr="0059711F" w:rsidRDefault="00AA7651" w:rsidP="00AA7651">
      <w:pPr>
        <w:ind w:firstLine="741"/>
        <w:jc w:val="both"/>
        <w:rPr>
          <w:noProof/>
        </w:rPr>
      </w:pPr>
      <w:r w:rsidRPr="0059711F">
        <w:rPr>
          <w:noProof/>
        </w:rPr>
        <w:t>Овај уговор је сачињен у шест истоветних примерака од којих наручилац задржава четири</w:t>
      </w:r>
      <w:r>
        <w:rPr>
          <w:noProof/>
          <w:lang w:val="sr-Cyrl-RS"/>
        </w:rPr>
        <w:t xml:space="preserve"> (4)</w:t>
      </w:r>
      <w:r w:rsidRPr="0059711F">
        <w:rPr>
          <w:noProof/>
        </w:rPr>
        <w:t xml:space="preserve">, а </w:t>
      </w:r>
      <w:r>
        <w:rPr>
          <w:noProof/>
          <w:lang w:val="sr-Cyrl-RS"/>
        </w:rPr>
        <w:t>и</w:t>
      </w:r>
      <w:r>
        <w:rPr>
          <w:noProof/>
        </w:rPr>
        <w:t>звођач</w:t>
      </w:r>
      <w:r w:rsidRPr="0059711F">
        <w:rPr>
          <w:noProof/>
        </w:rPr>
        <w:t xml:space="preserve"> два </w:t>
      </w:r>
      <w:r>
        <w:rPr>
          <w:noProof/>
          <w:lang w:val="sr-Cyrl-RS"/>
        </w:rPr>
        <w:t xml:space="preserve">(2) </w:t>
      </w:r>
      <w:r w:rsidRPr="0059711F">
        <w:rPr>
          <w:noProof/>
        </w:rPr>
        <w:t>примерка.</w:t>
      </w:r>
    </w:p>
    <w:p w14:paraId="697186F4" w14:textId="77777777" w:rsidR="00AA7651" w:rsidRPr="0059711F" w:rsidRDefault="00AA7651" w:rsidP="00AA7651">
      <w:pPr>
        <w:rPr>
          <w:noProof/>
          <w:highlight w:val="yellow"/>
        </w:rPr>
      </w:pPr>
    </w:p>
    <w:p w14:paraId="6931D213" w14:textId="77777777" w:rsidR="00AA7651" w:rsidRPr="003240BD" w:rsidRDefault="00AA7651" w:rsidP="00AA7651">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AA7651" w:rsidRPr="002D5B2C" w14:paraId="4C1B4F2F" w14:textId="77777777" w:rsidTr="00324E83">
        <w:trPr>
          <w:trHeight w:val="347"/>
        </w:trPr>
        <w:tc>
          <w:tcPr>
            <w:tcW w:w="3216" w:type="dxa"/>
            <w:vAlign w:val="center"/>
          </w:tcPr>
          <w:p w14:paraId="37550416" w14:textId="77777777" w:rsidR="00AA7651" w:rsidRPr="002D5B2C" w:rsidRDefault="00AA7651" w:rsidP="00324E83">
            <w:pPr>
              <w:jc w:val="center"/>
              <w:rPr>
                <w:noProof/>
              </w:rPr>
            </w:pPr>
            <w:r>
              <w:rPr>
                <w:noProof/>
              </w:rPr>
              <w:t>ЗА ИЗВОЂАЧ</w:t>
            </w:r>
            <w:r w:rsidRPr="002D5B2C">
              <w:rPr>
                <w:noProof/>
              </w:rPr>
              <w:t>А:</w:t>
            </w:r>
          </w:p>
        </w:tc>
        <w:tc>
          <w:tcPr>
            <w:tcW w:w="2279" w:type="dxa"/>
          </w:tcPr>
          <w:p w14:paraId="538A8A05" w14:textId="77777777" w:rsidR="00AA7651" w:rsidRPr="002D5B2C" w:rsidRDefault="00AA7651" w:rsidP="00324E83">
            <w:pPr>
              <w:jc w:val="center"/>
              <w:rPr>
                <w:noProof/>
              </w:rPr>
            </w:pPr>
          </w:p>
        </w:tc>
        <w:tc>
          <w:tcPr>
            <w:tcW w:w="3827" w:type="dxa"/>
            <w:vAlign w:val="center"/>
          </w:tcPr>
          <w:p w14:paraId="04DDCD58" w14:textId="77777777" w:rsidR="00AA7651" w:rsidRPr="002D5B2C" w:rsidRDefault="00AA7651" w:rsidP="00324E83">
            <w:pPr>
              <w:jc w:val="center"/>
              <w:rPr>
                <w:noProof/>
              </w:rPr>
            </w:pPr>
            <w:r w:rsidRPr="002D5B2C">
              <w:rPr>
                <w:noProof/>
              </w:rPr>
              <w:t>ЗА НАРУЧИОЦА:</w:t>
            </w:r>
          </w:p>
        </w:tc>
      </w:tr>
      <w:tr w:rsidR="00AA7651" w:rsidRPr="002D5B2C" w14:paraId="26E7BD75" w14:textId="77777777" w:rsidTr="00324E83">
        <w:trPr>
          <w:trHeight w:val="359"/>
        </w:trPr>
        <w:tc>
          <w:tcPr>
            <w:tcW w:w="3216" w:type="dxa"/>
            <w:vAlign w:val="center"/>
          </w:tcPr>
          <w:p w14:paraId="4EB989FA" w14:textId="77777777" w:rsidR="00AA7651" w:rsidRPr="002D5B2C" w:rsidRDefault="00AA7651" w:rsidP="00324E83">
            <w:pPr>
              <w:jc w:val="center"/>
              <w:rPr>
                <w:noProof/>
              </w:rPr>
            </w:pPr>
            <w:r w:rsidRPr="002D5B2C">
              <w:rPr>
                <w:noProof/>
              </w:rPr>
              <w:t>ДИРЕКТОР</w:t>
            </w:r>
          </w:p>
        </w:tc>
        <w:tc>
          <w:tcPr>
            <w:tcW w:w="2279" w:type="dxa"/>
          </w:tcPr>
          <w:p w14:paraId="3EEF15BC" w14:textId="77777777" w:rsidR="00AA7651" w:rsidRPr="002D5B2C" w:rsidRDefault="00AA7651" w:rsidP="00324E83">
            <w:pPr>
              <w:jc w:val="center"/>
              <w:rPr>
                <w:noProof/>
              </w:rPr>
            </w:pPr>
          </w:p>
        </w:tc>
        <w:tc>
          <w:tcPr>
            <w:tcW w:w="3827" w:type="dxa"/>
            <w:vAlign w:val="center"/>
          </w:tcPr>
          <w:p w14:paraId="7521A5EF" w14:textId="77777777" w:rsidR="00AA7651" w:rsidRPr="002D5B2C" w:rsidRDefault="00AA7651" w:rsidP="00324E83">
            <w:pPr>
              <w:jc w:val="center"/>
              <w:rPr>
                <w:noProof/>
              </w:rPr>
            </w:pPr>
            <w:r>
              <w:rPr>
                <w:noProof/>
                <w:lang w:val="sr-Cyrl-RS"/>
              </w:rPr>
              <w:t xml:space="preserve">В. Д. </w:t>
            </w:r>
            <w:r w:rsidRPr="002D5B2C">
              <w:rPr>
                <w:noProof/>
              </w:rPr>
              <w:t>ДИРЕКТОР</w:t>
            </w:r>
          </w:p>
        </w:tc>
      </w:tr>
      <w:tr w:rsidR="00AA7651" w:rsidRPr="002D5B2C" w14:paraId="7BCBC830" w14:textId="77777777" w:rsidTr="00324E83">
        <w:trPr>
          <w:trHeight w:val="347"/>
        </w:trPr>
        <w:tc>
          <w:tcPr>
            <w:tcW w:w="3216" w:type="dxa"/>
            <w:vAlign w:val="bottom"/>
          </w:tcPr>
          <w:p w14:paraId="235C001B" w14:textId="77777777" w:rsidR="00AA7651" w:rsidRPr="00CC1FF7" w:rsidRDefault="00AA7651" w:rsidP="00324E83">
            <w:pPr>
              <w:jc w:val="center"/>
              <w:rPr>
                <w:noProof/>
              </w:rPr>
            </w:pPr>
          </w:p>
          <w:p w14:paraId="1B7CD40B" w14:textId="77777777" w:rsidR="00AA7651" w:rsidRPr="002D5B2C" w:rsidRDefault="00AA7651" w:rsidP="00324E83">
            <w:pPr>
              <w:jc w:val="center"/>
              <w:rPr>
                <w:noProof/>
              </w:rPr>
            </w:pPr>
            <w:r w:rsidRPr="002D5B2C">
              <w:rPr>
                <w:noProof/>
              </w:rPr>
              <w:t>___________________</w:t>
            </w:r>
            <w:r>
              <w:rPr>
                <w:noProof/>
              </w:rPr>
              <w:t>______</w:t>
            </w:r>
          </w:p>
        </w:tc>
        <w:tc>
          <w:tcPr>
            <w:tcW w:w="2279" w:type="dxa"/>
            <w:vAlign w:val="bottom"/>
          </w:tcPr>
          <w:p w14:paraId="1EDF615F" w14:textId="77777777" w:rsidR="00AA7651" w:rsidRPr="002D5B2C" w:rsidRDefault="00AA7651" w:rsidP="00324E83">
            <w:pPr>
              <w:jc w:val="both"/>
              <w:rPr>
                <w:noProof/>
              </w:rPr>
            </w:pPr>
          </w:p>
        </w:tc>
        <w:tc>
          <w:tcPr>
            <w:tcW w:w="3827" w:type="dxa"/>
            <w:vAlign w:val="bottom"/>
          </w:tcPr>
          <w:p w14:paraId="7AA735E7" w14:textId="77777777" w:rsidR="00AA7651" w:rsidRPr="002D5B2C" w:rsidRDefault="00AA7651" w:rsidP="00324E83">
            <w:pPr>
              <w:jc w:val="center"/>
              <w:rPr>
                <w:noProof/>
              </w:rPr>
            </w:pPr>
            <w:r w:rsidRPr="002D5B2C">
              <w:rPr>
                <w:noProof/>
              </w:rPr>
              <w:t>________________________</w:t>
            </w:r>
            <w:r>
              <w:rPr>
                <w:noProof/>
              </w:rPr>
              <w:t>___</w:t>
            </w:r>
          </w:p>
        </w:tc>
      </w:tr>
      <w:tr w:rsidR="00AA7651" w:rsidRPr="002D5B2C" w14:paraId="193C3B31" w14:textId="77777777" w:rsidTr="00324E83">
        <w:trPr>
          <w:trHeight w:val="359"/>
        </w:trPr>
        <w:tc>
          <w:tcPr>
            <w:tcW w:w="3216" w:type="dxa"/>
            <w:vAlign w:val="center"/>
          </w:tcPr>
          <w:p w14:paraId="53CBE195" w14:textId="77777777" w:rsidR="00AA7651" w:rsidRPr="002D5B2C" w:rsidRDefault="00AA7651" w:rsidP="00324E83">
            <w:pPr>
              <w:jc w:val="center"/>
              <w:rPr>
                <w:i/>
                <w:noProof/>
              </w:rPr>
            </w:pPr>
          </w:p>
        </w:tc>
        <w:tc>
          <w:tcPr>
            <w:tcW w:w="2279" w:type="dxa"/>
          </w:tcPr>
          <w:p w14:paraId="4F99EC9E" w14:textId="77777777" w:rsidR="00AA7651" w:rsidRPr="002D5B2C" w:rsidRDefault="00AA7651" w:rsidP="00324E83">
            <w:pPr>
              <w:jc w:val="both"/>
              <w:rPr>
                <w:i/>
                <w:noProof/>
              </w:rPr>
            </w:pPr>
          </w:p>
        </w:tc>
        <w:tc>
          <w:tcPr>
            <w:tcW w:w="3827" w:type="dxa"/>
            <w:vAlign w:val="center"/>
          </w:tcPr>
          <w:p w14:paraId="5F173AEB" w14:textId="77777777" w:rsidR="00AA7651" w:rsidRPr="00C10102" w:rsidRDefault="00AA7651" w:rsidP="00324E83">
            <w:pPr>
              <w:jc w:val="center"/>
              <w:rPr>
                <w:i/>
                <w:noProof/>
              </w:rPr>
            </w:pPr>
          </w:p>
        </w:tc>
      </w:tr>
    </w:tbl>
    <w:p w14:paraId="36B776E8" w14:textId="77777777" w:rsidR="00AA7651" w:rsidRPr="00580BCC" w:rsidRDefault="00AA7651" w:rsidP="00AA7651">
      <w:pPr>
        <w:jc w:val="both"/>
        <w:rPr>
          <w:noProof/>
          <w:lang w:val="sr-Cyrl-RS"/>
        </w:rPr>
      </w:pPr>
    </w:p>
    <w:p w14:paraId="5880F26A" w14:textId="29EE220C" w:rsidR="002D5B2C" w:rsidRPr="00CC366C" w:rsidRDefault="002D5B2C" w:rsidP="00E7066D">
      <w:pPr>
        <w:pStyle w:val="Heading1"/>
      </w:pPr>
      <w:bookmarkStart w:id="73" w:name="_Toc375826010"/>
      <w:bookmarkStart w:id="74" w:name="_Toc389030817"/>
      <w:bookmarkStart w:id="75" w:name="_Toc448222241"/>
      <w:bookmarkStart w:id="76" w:name="_Toc477327713"/>
      <w:bookmarkStart w:id="77" w:name="_Toc477327996"/>
      <w:bookmarkStart w:id="78" w:name="_Toc477328725"/>
      <w:bookmarkStart w:id="79" w:name="_Toc477329196"/>
      <w:bookmarkStart w:id="80" w:name="_Toc479747428"/>
      <w:r w:rsidRPr="00CC366C">
        <w:t>ИЗЈАВА О НЕЗАВИСНОЈ ПОНУДИ</w:t>
      </w:r>
      <w:bookmarkEnd w:id="73"/>
      <w:bookmarkEnd w:id="74"/>
      <w:bookmarkEnd w:id="75"/>
      <w:bookmarkEnd w:id="76"/>
      <w:bookmarkEnd w:id="77"/>
      <w:bookmarkEnd w:id="78"/>
      <w:bookmarkEnd w:id="79"/>
      <w:bookmarkEnd w:id="80"/>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r w:rsidR="00A23F31" w:rsidRPr="00AE1407">
        <w:t xml:space="preserve"> </w:t>
      </w:r>
    </w:p>
    <w:p w14:paraId="28D0DA42"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proofErr w:type="gramEnd"/>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81" w:name="_Toc375826011"/>
      <w:bookmarkStart w:id="82" w:name="_Toc389030818"/>
      <w:bookmarkStart w:id="83"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84" w:name="_Toc477327714"/>
      <w:bookmarkStart w:id="85" w:name="_Toc477327997"/>
      <w:bookmarkStart w:id="86" w:name="_Toc477328726"/>
      <w:bookmarkStart w:id="87" w:name="_Toc477329197"/>
      <w:bookmarkStart w:id="88" w:name="_Toc479747429"/>
      <w:r w:rsidRPr="00CC366C">
        <w:lastRenderedPageBreak/>
        <w:t>ОБРАЗАЦ ИЗЈАВЕ О ПОШТОВАЊУ ОБАВЕЗА</w:t>
      </w:r>
      <w:bookmarkEnd w:id="81"/>
      <w:bookmarkEnd w:id="82"/>
      <w:bookmarkEnd w:id="84"/>
      <w:bookmarkEnd w:id="85"/>
      <w:bookmarkEnd w:id="86"/>
      <w:bookmarkEnd w:id="87"/>
      <w:bookmarkEnd w:id="88"/>
    </w:p>
    <w:bookmarkEnd w:id="83"/>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19723654"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89" w:name="_Toc375826012"/>
      <w:bookmarkStart w:id="90" w:name="_Toc389030819"/>
      <w:bookmarkStart w:id="91" w:name="_Toc448222243"/>
      <w:r>
        <w:rPr>
          <w:sz w:val="28"/>
          <w:szCs w:val="28"/>
          <w:highlight w:val="lightGray"/>
        </w:rPr>
        <w:br w:type="page"/>
      </w:r>
    </w:p>
    <w:p w14:paraId="34AC8297" w14:textId="5AAAA04F" w:rsidR="00B819C7" w:rsidRPr="00982E0A" w:rsidRDefault="00B819C7" w:rsidP="00E7066D">
      <w:pPr>
        <w:pStyle w:val="Heading1"/>
      </w:pPr>
      <w:bookmarkStart w:id="92" w:name="_Toc477327715"/>
      <w:bookmarkStart w:id="93" w:name="_Toc477327998"/>
      <w:bookmarkStart w:id="94" w:name="_Toc477328727"/>
      <w:bookmarkStart w:id="95" w:name="_Toc477329198"/>
      <w:bookmarkStart w:id="96" w:name="_Toc479747430"/>
      <w:r w:rsidRPr="00982E0A">
        <w:lastRenderedPageBreak/>
        <w:t>ОБРАЗАЦ СТРУКТУРЕ ПОНУЂЕНЕ ЦЕНЕ</w:t>
      </w:r>
      <w:bookmarkEnd w:id="89"/>
      <w:bookmarkEnd w:id="90"/>
      <w:bookmarkEnd w:id="91"/>
      <w:bookmarkEnd w:id="92"/>
      <w:bookmarkEnd w:id="93"/>
      <w:bookmarkEnd w:id="94"/>
      <w:bookmarkEnd w:id="95"/>
      <w:bookmarkEnd w:id="96"/>
    </w:p>
    <w:p w14:paraId="591AABC7" w14:textId="77777777" w:rsidR="00B819C7" w:rsidRPr="00AE1407" w:rsidRDefault="00B819C7" w:rsidP="00B819C7">
      <w:pPr>
        <w:jc w:val="center"/>
        <w:rPr>
          <w:b/>
          <w:noProof/>
        </w:rPr>
      </w:pPr>
      <w:r w:rsidRPr="00982E0A">
        <w:rPr>
          <w:b/>
          <w:noProof/>
        </w:rPr>
        <w:t xml:space="preserve">(са упутством </w:t>
      </w:r>
      <w:r w:rsidR="008F271C" w:rsidRPr="00982E0A">
        <w:rPr>
          <w:b/>
          <w:noProof/>
          <w:lang w:val="sr-Cyrl-CS"/>
        </w:rPr>
        <w:t>како да се понуди</w:t>
      </w:r>
      <w:r w:rsidRPr="00982E0A">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2FC7AFB6"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AAC9BA8" w14:textId="25415BC4"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6ADC3AE5"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A65D22" w:rsidRPr="00284225" w14:paraId="227F1756" w14:textId="77777777" w:rsidTr="00204031">
        <w:trPr>
          <w:jc w:val="center"/>
        </w:trPr>
        <w:tc>
          <w:tcPr>
            <w:tcW w:w="567" w:type="dxa"/>
            <w:vAlign w:val="center"/>
          </w:tcPr>
          <w:p w14:paraId="672FF550" w14:textId="77777777" w:rsidR="00A65D22" w:rsidRPr="00284225" w:rsidRDefault="00A65D22" w:rsidP="00E12E5B">
            <w:pPr>
              <w:jc w:val="center"/>
              <w:rPr>
                <w:b/>
                <w:noProof/>
                <w:sz w:val="22"/>
                <w:szCs w:val="22"/>
              </w:rPr>
            </w:pPr>
          </w:p>
        </w:tc>
        <w:tc>
          <w:tcPr>
            <w:tcW w:w="2552" w:type="dxa"/>
            <w:vAlign w:val="center"/>
          </w:tcPr>
          <w:p w14:paraId="35E2F99F" w14:textId="7DB8786A" w:rsidR="00A65D22" w:rsidRPr="00A65D22" w:rsidRDefault="00A8659F" w:rsidP="00E12E5B">
            <w:pPr>
              <w:jc w:val="center"/>
              <w:rPr>
                <w:b/>
                <w:noProof/>
                <w:sz w:val="22"/>
                <w:szCs w:val="22"/>
                <w:lang w:val="sr-Cyrl-RS"/>
              </w:rPr>
            </w:pPr>
            <w:r>
              <w:rPr>
                <w:b/>
                <w:noProof/>
                <w:sz w:val="22"/>
                <w:szCs w:val="22"/>
                <w:lang w:val="sr-Cyrl-RS"/>
              </w:rPr>
              <w:t>2</w:t>
            </w:r>
          </w:p>
        </w:tc>
        <w:tc>
          <w:tcPr>
            <w:tcW w:w="2552" w:type="dxa"/>
            <w:vAlign w:val="center"/>
          </w:tcPr>
          <w:p w14:paraId="5F8F1064" w14:textId="2AC8FF13" w:rsidR="00A65D22" w:rsidRPr="00A65D22" w:rsidRDefault="00A8659F" w:rsidP="00E12E5B">
            <w:pPr>
              <w:jc w:val="center"/>
              <w:rPr>
                <w:b/>
                <w:noProof/>
                <w:sz w:val="22"/>
                <w:szCs w:val="22"/>
                <w:lang w:val="sr-Cyrl-RS"/>
              </w:rPr>
            </w:pPr>
            <w:r>
              <w:rPr>
                <w:b/>
                <w:noProof/>
                <w:sz w:val="22"/>
                <w:szCs w:val="22"/>
                <w:lang w:val="sr-Cyrl-RS"/>
              </w:rPr>
              <w:t>3</w:t>
            </w:r>
          </w:p>
        </w:tc>
        <w:tc>
          <w:tcPr>
            <w:tcW w:w="2552" w:type="dxa"/>
            <w:vAlign w:val="center"/>
          </w:tcPr>
          <w:p w14:paraId="0E74BF0C" w14:textId="0022D9CC" w:rsidR="00A65D22" w:rsidRPr="00A65D22" w:rsidRDefault="00A8659F" w:rsidP="00E12E5B">
            <w:pPr>
              <w:jc w:val="center"/>
              <w:rPr>
                <w:b/>
                <w:noProof/>
                <w:sz w:val="22"/>
                <w:szCs w:val="22"/>
                <w:lang w:val="sr-Cyrl-RS"/>
              </w:rPr>
            </w:pPr>
            <w:r>
              <w:rPr>
                <w:b/>
                <w:noProof/>
                <w:sz w:val="22"/>
                <w:szCs w:val="22"/>
                <w:lang w:val="sr-Cyrl-RS"/>
              </w:rPr>
              <w:t>4</w:t>
            </w:r>
          </w:p>
        </w:tc>
        <w:tc>
          <w:tcPr>
            <w:tcW w:w="2552" w:type="dxa"/>
            <w:vAlign w:val="center"/>
          </w:tcPr>
          <w:p w14:paraId="2FD1E65C" w14:textId="20F01215" w:rsidR="00A65D22" w:rsidRPr="00A65D22" w:rsidRDefault="00A8659F" w:rsidP="00E12E5B">
            <w:pPr>
              <w:jc w:val="center"/>
              <w:rPr>
                <w:b/>
                <w:noProof/>
                <w:sz w:val="22"/>
                <w:szCs w:val="22"/>
                <w:lang w:val="sr-Cyrl-RS"/>
              </w:rPr>
            </w:pPr>
            <w:r>
              <w:rPr>
                <w:b/>
                <w:noProof/>
                <w:sz w:val="22"/>
                <w:szCs w:val="22"/>
                <w:lang w:val="sr-Cyrl-RS"/>
              </w:rPr>
              <w:t>5</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533CCD97"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w:t>
      </w:r>
      <w:r w:rsidR="00A8659F">
        <w:rPr>
          <w:noProof/>
          <w:sz w:val="22"/>
          <w:szCs w:val="22"/>
          <w:lang w:val="sr-Cyrl-RS"/>
        </w:rPr>
        <w:t>са</w:t>
      </w:r>
      <w:r>
        <w:rPr>
          <w:noProof/>
          <w:sz w:val="22"/>
          <w:szCs w:val="22"/>
          <w:lang w:val="sr-Cyrl-RS"/>
        </w:rPr>
        <w:t xml:space="preserve"> ПДВ-</w:t>
      </w:r>
      <w:r w:rsidR="00A8659F">
        <w:rPr>
          <w:noProof/>
          <w:sz w:val="22"/>
          <w:szCs w:val="22"/>
          <w:lang w:val="sr-Cyrl-RS"/>
        </w:rPr>
        <w:t>ом</w:t>
      </w:r>
      <w:r>
        <w:rPr>
          <w:noProof/>
          <w:sz w:val="22"/>
          <w:szCs w:val="22"/>
          <w:lang w:val="sr-Cyrl-RS"/>
        </w:rPr>
        <w:t xml:space="preserve">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718458A6" w14:textId="77777777" w:rsidR="00A8659F" w:rsidRPr="00AE1407" w:rsidRDefault="00A8659F" w:rsidP="00A8659F">
      <w:pPr>
        <w:pStyle w:val="ListParagraph"/>
        <w:numPr>
          <w:ilvl w:val="0"/>
          <w:numId w:val="2"/>
        </w:numPr>
        <w:rPr>
          <w:noProof/>
        </w:rPr>
      </w:pPr>
      <w:r w:rsidRPr="00AE1407">
        <w:rPr>
          <w:noProof/>
        </w:rPr>
        <w:t>Сматраће се да је сачињен образац структуре цене, уколико су основни елементи понуђене цене садржани у обрасцу понуде</w:t>
      </w:r>
    </w:p>
    <w:p w14:paraId="7D49DBA7" w14:textId="77777777" w:rsidR="00A8659F" w:rsidRPr="00AE1407" w:rsidRDefault="00A8659F" w:rsidP="00A8659F">
      <w:pPr>
        <w:ind w:left="360"/>
        <w:jc w:val="both"/>
        <w:rPr>
          <w:noProof/>
        </w:rPr>
      </w:pPr>
    </w:p>
    <w:p w14:paraId="4191A9F2" w14:textId="77777777" w:rsidR="00E12E5B" w:rsidRPr="00284225" w:rsidRDefault="00E12E5B" w:rsidP="00E12E5B">
      <w:pPr>
        <w:jc w:val="center"/>
        <w:rPr>
          <w:b/>
          <w:noProof/>
          <w:sz w:val="22"/>
          <w:szCs w:val="22"/>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636620FF" w14:textId="77777777" w:rsidR="00AB0322" w:rsidRPr="00CF619E" w:rsidRDefault="00AB0322" w:rsidP="008B636C">
            <w:pPr>
              <w:rPr>
                <w:bCs/>
                <w:iCs/>
                <w:noProof/>
                <w:lang w:val="hr-HR"/>
              </w:rPr>
            </w:pPr>
          </w:p>
        </w:tc>
        <w:tc>
          <w:tcPr>
            <w:tcW w:w="3096" w:type="dxa"/>
            <w:tcBorders>
              <w:top w:val="single" w:sz="4" w:space="0" w:color="auto"/>
            </w:tcBorders>
          </w:tcPr>
          <w:p w14:paraId="600CB917" w14:textId="77777777" w:rsidR="00AB0322" w:rsidRPr="00CF619E" w:rsidRDefault="00AB0322" w:rsidP="008B636C">
            <w:pPr>
              <w:jc w:val="center"/>
              <w:rPr>
                <w:bCs/>
                <w:iCs/>
                <w:noProof/>
                <w:lang w:val="sr-Cyrl-CS"/>
              </w:rPr>
            </w:pPr>
            <w:r w:rsidRPr="00CF619E">
              <w:rPr>
                <w:bCs/>
                <w:iCs/>
                <w:noProof/>
              </w:rPr>
              <w:t>ПОТПИС</w:t>
            </w:r>
          </w:p>
        </w:tc>
      </w:tr>
    </w:tbl>
    <w:p w14:paraId="5EA7ED8C" w14:textId="77777777" w:rsidR="00A8659F" w:rsidRDefault="00A8659F" w:rsidP="00A8659F">
      <w:pPr>
        <w:pStyle w:val="Heading1"/>
        <w:numPr>
          <w:ilvl w:val="0"/>
          <w:numId w:val="0"/>
        </w:numPr>
        <w:ind w:left="360" w:hanging="360"/>
        <w:jc w:val="left"/>
        <w:rPr>
          <w:lang w:val="sr-Cyrl-RS"/>
        </w:rPr>
      </w:pPr>
      <w:bookmarkStart w:id="97" w:name="_Toc375826013"/>
      <w:bookmarkStart w:id="98" w:name="_Toc389030820"/>
      <w:bookmarkStart w:id="99" w:name="_Toc448222244"/>
      <w:bookmarkStart w:id="100" w:name="_Toc477327716"/>
      <w:bookmarkStart w:id="101" w:name="_Toc477327999"/>
      <w:bookmarkStart w:id="102" w:name="_Toc477328728"/>
      <w:bookmarkStart w:id="103" w:name="_Toc477329199"/>
      <w:bookmarkStart w:id="104" w:name="_Toc479747431"/>
    </w:p>
    <w:p w14:paraId="1FDD6299" w14:textId="77777777" w:rsidR="00A8659F" w:rsidRDefault="00A8659F" w:rsidP="00A8659F">
      <w:pPr>
        <w:rPr>
          <w:lang w:val="sr-Cyrl-RS"/>
        </w:rPr>
      </w:pPr>
    </w:p>
    <w:p w14:paraId="0B1C5D87" w14:textId="77777777" w:rsidR="00A8659F" w:rsidRDefault="00A8659F" w:rsidP="00A8659F">
      <w:pPr>
        <w:rPr>
          <w:lang w:val="sr-Cyrl-RS"/>
        </w:rPr>
      </w:pPr>
    </w:p>
    <w:p w14:paraId="5A3CC4A1" w14:textId="77777777" w:rsidR="00A8659F" w:rsidRDefault="00A8659F" w:rsidP="00A8659F">
      <w:pPr>
        <w:rPr>
          <w:lang w:val="sr-Cyrl-RS"/>
        </w:rPr>
      </w:pPr>
    </w:p>
    <w:p w14:paraId="6850445B" w14:textId="77777777" w:rsidR="00A8659F" w:rsidRPr="00A8659F" w:rsidRDefault="00A8659F" w:rsidP="00A8659F">
      <w:pPr>
        <w:rPr>
          <w:lang w:val="sr-Cyrl-RS"/>
        </w:rPr>
      </w:pPr>
    </w:p>
    <w:p w14:paraId="6B510FF0" w14:textId="77777777" w:rsidR="00A8659F" w:rsidRPr="00A8659F" w:rsidRDefault="00A8659F" w:rsidP="00A8659F">
      <w:pPr>
        <w:rPr>
          <w:lang w:val="sr-Cyrl-RS"/>
        </w:rPr>
      </w:pPr>
    </w:p>
    <w:p w14:paraId="5BB1EFAB" w14:textId="336C0216" w:rsidR="00B819C7" w:rsidRPr="00CC366C" w:rsidRDefault="00B819C7" w:rsidP="00E7066D">
      <w:pPr>
        <w:pStyle w:val="Heading1"/>
      </w:pPr>
      <w:r w:rsidRPr="00CC366C">
        <w:lastRenderedPageBreak/>
        <w:t>ОБРАЗАЦ ТРОШКОВА ПРИПРЕМЕ ПОНУДЕ</w:t>
      </w:r>
      <w:bookmarkEnd w:id="97"/>
      <w:bookmarkEnd w:id="98"/>
      <w:bookmarkEnd w:id="99"/>
      <w:bookmarkEnd w:id="100"/>
      <w:bookmarkEnd w:id="101"/>
      <w:bookmarkEnd w:id="102"/>
      <w:bookmarkEnd w:id="103"/>
      <w:bookmarkEnd w:id="104"/>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3CFC21C9"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4"/>
          <w:footerReference w:type="even" r:id="rId15"/>
          <w:footerReference w:type="default" r:id="rId16"/>
          <w:pgSz w:w="11906" w:h="16838"/>
          <w:pgMar w:top="1276" w:right="1418" w:bottom="1418" w:left="1418" w:header="709" w:footer="709" w:gutter="0"/>
          <w:cols w:space="708"/>
          <w:docGrid w:linePitch="360"/>
        </w:sectPr>
      </w:pPr>
    </w:p>
    <w:p w14:paraId="56DA1268" w14:textId="08A0DC34" w:rsidR="002D5B2C" w:rsidRPr="00BD205C" w:rsidRDefault="002D5B2C" w:rsidP="00BD205C">
      <w:pPr>
        <w:pStyle w:val="Heading1"/>
      </w:pPr>
      <w:bookmarkStart w:id="105" w:name="_Toc375826014"/>
      <w:bookmarkStart w:id="106" w:name="_Toc389030821"/>
      <w:bookmarkStart w:id="107" w:name="_Toc448222245"/>
      <w:bookmarkStart w:id="108" w:name="_Toc477327717"/>
      <w:bookmarkStart w:id="109" w:name="_Toc477328000"/>
      <w:bookmarkStart w:id="110" w:name="_Toc477328729"/>
      <w:bookmarkStart w:id="111" w:name="_Toc477329200"/>
      <w:bookmarkStart w:id="112" w:name="_Toc479747432"/>
      <w:r w:rsidRPr="00BD205C">
        <w:lastRenderedPageBreak/>
        <w:t>ОБРАЗАЦ ПОНУДЕ</w:t>
      </w:r>
      <w:bookmarkEnd w:id="105"/>
      <w:bookmarkEnd w:id="106"/>
      <w:bookmarkEnd w:id="107"/>
      <w:bookmarkEnd w:id="108"/>
      <w:bookmarkEnd w:id="109"/>
      <w:bookmarkEnd w:id="110"/>
      <w:bookmarkEnd w:id="111"/>
      <w:bookmarkEnd w:id="112"/>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6CD76876" w:rsidR="005E2923" w:rsidRPr="00D51194" w:rsidRDefault="006D06F2" w:rsidP="006D06F2">
            <w:pPr>
              <w:rPr>
                <w:noProof/>
                <w:lang w:val="sr-Cyrl-RS"/>
              </w:rPr>
            </w:pPr>
            <w:r w:rsidRPr="00286A8F">
              <w:rPr>
                <w:noProof/>
              </w:rPr>
              <w:t xml:space="preserve">89-17-O – </w:t>
            </w:r>
            <w:r w:rsidRPr="00286A8F">
              <w:rPr>
                <w:lang w:val="sr-Latn-RS"/>
              </w:rPr>
              <w:t xml:space="preserve">Санација, адаптација и доградња Клинике </w:t>
            </w:r>
            <w:r w:rsidR="008F71B3">
              <w:rPr>
                <w:lang w:val="sr-Cyrl-RS"/>
              </w:rPr>
              <w:t xml:space="preserve">за </w:t>
            </w:r>
            <w:r w:rsidRPr="00286A8F">
              <w:rPr>
                <w:lang w:val="sr-Latn-RS"/>
              </w:rPr>
              <w:t>инфективне болести.</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78796F1F" w:rsidR="005E2923" w:rsidRPr="00AE1407" w:rsidRDefault="00380975" w:rsidP="006D06F2">
            <w:pPr>
              <w:rPr>
                <w:noProof/>
              </w:rPr>
            </w:pPr>
            <w:r w:rsidRPr="00380975">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6D06F2" w14:paraId="2403886A" w14:textId="77777777" w:rsidTr="00EB6B00">
        <w:trPr>
          <w:trHeight w:val="345"/>
        </w:trPr>
        <w:tc>
          <w:tcPr>
            <w:tcW w:w="5245" w:type="dxa"/>
            <w:vMerge w:val="restart"/>
            <w:vAlign w:val="center"/>
          </w:tcPr>
          <w:p w14:paraId="7EEEE912" w14:textId="48AA586E" w:rsidR="00223DF2" w:rsidRPr="006D06F2" w:rsidRDefault="00223DF2" w:rsidP="00EB6B00">
            <w:pPr>
              <w:rPr>
                <w:b/>
                <w:noProof/>
              </w:rPr>
            </w:pPr>
            <w:r w:rsidRPr="00AE1407">
              <w:rPr>
                <w:b/>
                <w:noProof/>
              </w:rPr>
              <w:br w:type="page"/>
            </w:r>
            <w:r w:rsidRPr="006D06F2">
              <w:rPr>
                <w:noProof/>
              </w:rPr>
              <w:t xml:space="preserve">Рок важења понуде изражен у броју дана од дана отварања понуда, који не може бити краћи </w:t>
            </w:r>
            <w:r w:rsidR="00260A31" w:rsidRPr="006D06F2">
              <w:rPr>
                <w:noProof/>
              </w:rPr>
              <w:t>од 6</w:t>
            </w:r>
            <w:r w:rsidRPr="006D06F2">
              <w:rPr>
                <w:noProof/>
              </w:rPr>
              <w:t>0 дана</w:t>
            </w:r>
          </w:p>
        </w:tc>
        <w:tc>
          <w:tcPr>
            <w:tcW w:w="3402" w:type="dxa"/>
            <w:gridSpan w:val="2"/>
            <w:vMerge w:val="restart"/>
          </w:tcPr>
          <w:p w14:paraId="2E705FE9" w14:textId="77777777" w:rsidR="00223DF2" w:rsidRPr="006D06F2" w:rsidRDefault="00223DF2" w:rsidP="005E2923">
            <w:pPr>
              <w:rPr>
                <w:b/>
                <w:noProof/>
              </w:rPr>
            </w:pPr>
          </w:p>
        </w:tc>
        <w:tc>
          <w:tcPr>
            <w:tcW w:w="3508" w:type="dxa"/>
            <w:gridSpan w:val="2"/>
            <w:vAlign w:val="center"/>
          </w:tcPr>
          <w:p w14:paraId="281C379A" w14:textId="6665E89F" w:rsidR="00223DF2" w:rsidRPr="006D06F2" w:rsidRDefault="00FA6C98" w:rsidP="00EB6B00">
            <w:pPr>
              <w:jc w:val="right"/>
              <w:rPr>
                <w:noProof/>
                <w:lang w:val="sr-Cyrl-CS"/>
              </w:rPr>
            </w:pPr>
            <w:r w:rsidRPr="006D06F2">
              <w:rPr>
                <w:noProof/>
                <w:lang w:val="sr-Cyrl-RS"/>
              </w:rPr>
              <w:t>Величина обвезника</w:t>
            </w:r>
          </w:p>
        </w:tc>
        <w:tc>
          <w:tcPr>
            <w:tcW w:w="3155" w:type="dxa"/>
            <w:vAlign w:val="center"/>
          </w:tcPr>
          <w:p w14:paraId="5D8DCD22" w14:textId="7A677CCC" w:rsidR="00223DF2" w:rsidRPr="006D06F2" w:rsidRDefault="00223DF2" w:rsidP="00EB6B00">
            <w:pPr>
              <w:rPr>
                <w:b/>
                <w:noProof/>
              </w:rPr>
            </w:pPr>
          </w:p>
        </w:tc>
      </w:tr>
      <w:tr w:rsidR="00223DF2" w:rsidRPr="006D06F2" w14:paraId="4F561AE1" w14:textId="77777777" w:rsidTr="00EB6B00">
        <w:trPr>
          <w:trHeight w:val="344"/>
        </w:trPr>
        <w:tc>
          <w:tcPr>
            <w:tcW w:w="5245" w:type="dxa"/>
            <w:vMerge/>
          </w:tcPr>
          <w:p w14:paraId="36951609" w14:textId="77777777" w:rsidR="00223DF2" w:rsidRPr="006D06F2" w:rsidRDefault="00223DF2" w:rsidP="005E2923">
            <w:pPr>
              <w:rPr>
                <w:b/>
                <w:noProof/>
              </w:rPr>
            </w:pPr>
          </w:p>
        </w:tc>
        <w:tc>
          <w:tcPr>
            <w:tcW w:w="3402" w:type="dxa"/>
            <w:gridSpan w:val="2"/>
            <w:vMerge/>
          </w:tcPr>
          <w:p w14:paraId="107B34B5" w14:textId="77777777" w:rsidR="00223DF2" w:rsidRPr="006D06F2" w:rsidRDefault="00223DF2" w:rsidP="005E2923">
            <w:pPr>
              <w:rPr>
                <w:b/>
                <w:noProof/>
              </w:rPr>
            </w:pPr>
          </w:p>
        </w:tc>
        <w:tc>
          <w:tcPr>
            <w:tcW w:w="3508" w:type="dxa"/>
            <w:gridSpan w:val="2"/>
            <w:vAlign w:val="center"/>
          </w:tcPr>
          <w:p w14:paraId="61A1CAA2" w14:textId="77777777" w:rsidR="00223DF2" w:rsidRPr="006D06F2" w:rsidRDefault="00223DF2" w:rsidP="00EB6B00">
            <w:pPr>
              <w:jc w:val="right"/>
              <w:rPr>
                <w:noProof/>
              </w:rPr>
            </w:pPr>
            <w:r w:rsidRPr="006D06F2">
              <w:rPr>
                <w:noProof/>
              </w:rPr>
              <w:t>Жиро рачун и назив банке</w:t>
            </w:r>
          </w:p>
        </w:tc>
        <w:tc>
          <w:tcPr>
            <w:tcW w:w="3155" w:type="dxa"/>
          </w:tcPr>
          <w:p w14:paraId="16E7A29D" w14:textId="77777777" w:rsidR="00223DF2" w:rsidRPr="006D06F2" w:rsidRDefault="00223DF2" w:rsidP="005E2923">
            <w:pPr>
              <w:jc w:val="right"/>
              <w:rPr>
                <w:b/>
                <w:noProof/>
              </w:rPr>
            </w:pPr>
          </w:p>
        </w:tc>
      </w:tr>
      <w:tr w:rsidR="005E2923" w:rsidRPr="00AE1407" w14:paraId="27AD8770" w14:textId="77777777" w:rsidTr="005E2923">
        <w:tc>
          <w:tcPr>
            <w:tcW w:w="15310" w:type="dxa"/>
            <w:gridSpan w:val="6"/>
          </w:tcPr>
          <w:p w14:paraId="35520C45" w14:textId="0258F9CD" w:rsidR="005E2923" w:rsidRPr="00AE1407" w:rsidRDefault="005E2923" w:rsidP="006D06F2">
            <w:pPr>
              <w:jc w:val="center"/>
              <w:rPr>
                <w:b/>
                <w:noProof/>
              </w:rPr>
            </w:pPr>
            <w:r w:rsidRPr="006D06F2">
              <w:rPr>
                <w:b/>
                <w:noProof/>
              </w:rPr>
              <w:t xml:space="preserve">Остали подаци које наручилац сматра релевантним за закључење </w:t>
            </w:r>
            <w:r w:rsidR="00380975" w:rsidRPr="006D06F2">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A8659F" w:rsidRPr="00AE1407" w14:paraId="66663673" w14:textId="77777777" w:rsidTr="005E2923">
        <w:trPr>
          <w:trHeight w:val="293"/>
        </w:trPr>
        <w:tc>
          <w:tcPr>
            <w:tcW w:w="5245" w:type="dxa"/>
          </w:tcPr>
          <w:p w14:paraId="0D98DFFC" w14:textId="066624B1" w:rsidR="00A8659F" w:rsidRPr="00775E56" w:rsidRDefault="00A8659F" w:rsidP="005E2923">
            <w:pPr>
              <w:rPr>
                <w:noProof/>
                <w:highlight w:val="yellow"/>
              </w:rPr>
            </w:pPr>
            <w:r w:rsidRPr="00F70A7C">
              <w:rPr>
                <w:noProof/>
              </w:rPr>
              <w:t>Начин и услови плаћања</w:t>
            </w:r>
          </w:p>
        </w:tc>
        <w:tc>
          <w:tcPr>
            <w:tcW w:w="10065" w:type="dxa"/>
            <w:gridSpan w:val="5"/>
          </w:tcPr>
          <w:p w14:paraId="3CD58543" w14:textId="77777777" w:rsidR="00A8659F" w:rsidRPr="00AE1407" w:rsidRDefault="00A8659F" w:rsidP="005E2923">
            <w:pPr>
              <w:rPr>
                <w:b/>
                <w:noProof/>
              </w:rPr>
            </w:pPr>
          </w:p>
        </w:tc>
      </w:tr>
      <w:tr w:rsidR="00A8659F" w:rsidRPr="00AE1407" w14:paraId="64B38918" w14:textId="77777777" w:rsidTr="005E2923">
        <w:trPr>
          <w:trHeight w:val="283"/>
        </w:trPr>
        <w:tc>
          <w:tcPr>
            <w:tcW w:w="5245" w:type="dxa"/>
          </w:tcPr>
          <w:p w14:paraId="7A43D52E" w14:textId="17EB42D8" w:rsidR="00A8659F" w:rsidRPr="00F82B85" w:rsidRDefault="00A8659F" w:rsidP="006D06F2">
            <w:pPr>
              <w:rPr>
                <w:noProof/>
                <w:highlight w:val="yellow"/>
              </w:rPr>
            </w:pPr>
            <w:r w:rsidRPr="00F70A7C">
              <w:rPr>
                <w:noProof/>
              </w:rPr>
              <w:t>Гаран</w:t>
            </w:r>
            <w:r w:rsidRPr="00F70A7C">
              <w:rPr>
                <w:noProof/>
                <w:lang w:val="sr-Cyrl-RS"/>
              </w:rPr>
              <w:t>тни рок</w:t>
            </w:r>
            <w:r>
              <w:rPr>
                <w:noProof/>
                <w:lang w:val="sr-Cyrl-RS"/>
              </w:rPr>
              <w:t xml:space="preserve"> </w:t>
            </w:r>
            <w:r w:rsidRPr="006545B2">
              <w:rPr>
                <w:noProof/>
                <w:lang w:val="sr-Cyrl-RS"/>
              </w:rPr>
              <w:t>на уграђени материјал и извршене радове</w:t>
            </w:r>
          </w:p>
        </w:tc>
        <w:tc>
          <w:tcPr>
            <w:tcW w:w="10065" w:type="dxa"/>
            <w:gridSpan w:val="5"/>
          </w:tcPr>
          <w:p w14:paraId="17564C23" w14:textId="77777777" w:rsidR="00A8659F" w:rsidRPr="00AE1407" w:rsidRDefault="00A8659F" w:rsidP="005E2923">
            <w:pPr>
              <w:rPr>
                <w:b/>
                <w:noProof/>
              </w:rPr>
            </w:pPr>
          </w:p>
        </w:tc>
      </w:tr>
      <w:tr w:rsidR="00A8659F" w:rsidRPr="00AE1407" w14:paraId="32E2FCC5" w14:textId="77777777" w:rsidTr="005E2923">
        <w:trPr>
          <w:trHeight w:val="283"/>
        </w:trPr>
        <w:tc>
          <w:tcPr>
            <w:tcW w:w="5245" w:type="dxa"/>
          </w:tcPr>
          <w:p w14:paraId="569F4844" w14:textId="62308172" w:rsidR="00A8659F" w:rsidRPr="00F82B85" w:rsidRDefault="00A8659F" w:rsidP="006D06F2">
            <w:pPr>
              <w:rPr>
                <w:noProof/>
                <w:highlight w:val="yellow"/>
              </w:rPr>
            </w:pPr>
            <w:r w:rsidRPr="00F70A7C">
              <w:rPr>
                <w:noProof/>
              </w:rPr>
              <w:t>Рок извршења</w:t>
            </w:r>
            <w:r w:rsidRPr="00F70A7C">
              <w:rPr>
                <w:noProof/>
                <w:lang w:val="sr-Cyrl-RS"/>
              </w:rPr>
              <w:t>/извођења радова</w:t>
            </w:r>
          </w:p>
        </w:tc>
        <w:tc>
          <w:tcPr>
            <w:tcW w:w="10065" w:type="dxa"/>
            <w:gridSpan w:val="5"/>
          </w:tcPr>
          <w:p w14:paraId="37A43DC8" w14:textId="77777777" w:rsidR="00A8659F" w:rsidRPr="00AE1407" w:rsidRDefault="00A8659F" w:rsidP="005E2923">
            <w:pPr>
              <w:rPr>
                <w:b/>
                <w:noProof/>
              </w:rPr>
            </w:pPr>
          </w:p>
        </w:tc>
      </w:tr>
      <w:tr w:rsidR="00A8659F" w:rsidRPr="00AE1407" w14:paraId="1ED5B088" w14:textId="77777777" w:rsidTr="005E2923">
        <w:trPr>
          <w:trHeight w:val="283"/>
        </w:trPr>
        <w:tc>
          <w:tcPr>
            <w:tcW w:w="5245" w:type="dxa"/>
          </w:tcPr>
          <w:p w14:paraId="4907E69C" w14:textId="5CE41033" w:rsidR="00A8659F" w:rsidRPr="00F82B85" w:rsidRDefault="00A8659F" w:rsidP="006D06F2">
            <w:pPr>
              <w:rPr>
                <w:noProof/>
              </w:rPr>
            </w:pPr>
          </w:p>
        </w:tc>
        <w:tc>
          <w:tcPr>
            <w:tcW w:w="10065" w:type="dxa"/>
            <w:gridSpan w:val="5"/>
          </w:tcPr>
          <w:p w14:paraId="4F26CEBB" w14:textId="77777777" w:rsidR="00A8659F" w:rsidRPr="00AE1407" w:rsidRDefault="00A8659F" w:rsidP="005E2923">
            <w:pPr>
              <w:rPr>
                <w:b/>
                <w:noProof/>
              </w:rPr>
            </w:pPr>
          </w:p>
        </w:tc>
      </w:tr>
    </w:tbl>
    <w:p w14:paraId="24B57B85" w14:textId="77777777" w:rsidR="00191EBE" w:rsidRPr="00AE1407" w:rsidRDefault="00191EBE" w:rsidP="002D5B2C">
      <w:pPr>
        <w:pStyle w:val="BodyText"/>
        <w:rPr>
          <w:noProof/>
          <w:szCs w:val="24"/>
        </w:rPr>
      </w:pPr>
    </w:p>
    <w:p w14:paraId="615059DB" w14:textId="77777777" w:rsidR="005E2923" w:rsidRPr="00AE1407" w:rsidRDefault="005E2923" w:rsidP="002D5B2C">
      <w:pPr>
        <w:pStyle w:val="BodyText"/>
        <w:rPr>
          <w:noProof/>
          <w:szCs w:val="24"/>
        </w:rPr>
      </w:pPr>
    </w:p>
    <w:p w14:paraId="62941DC5" w14:textId="77777777" w:rsidR="005E2923" w:rsidRPr="00AE1407" w:rsidRDefault="005E2923" w:rsidP="002D5B2C">
      <w:pPr>
        <w:pStyle w:val="BodyText"/>
        <w:rPr>
          <w:noProof/>
          <w:szCs w:val="24"/>
        </w:rPr>
      </w:pPr>
    </w:p>
    <w:p w14:paraId="196B9960" w14:textId="77777777" w:rsidR="00300477" w:rsidRDefault="00300477">
      <w:r>
        <w:br w:type="page"/>
      </w:r>
    </w:p>
    <w:tbl>
      <w:tblPr>
        <w:tblW w:w="15863"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11"/>
        <w:gridCol w:w="14"/>
        <w:gridCol w:w="129"/>
        <w:gridCol w:w="2674"/>
        <w:gridCol w:w="92"/>
        <w:gridCol w:w="66"/>
        <w:gridCol w:w="1021"/>
        <w:gridCol w:w="24"/>
        <w:gridCol w:w="1109"/>
        <w:gridCol w:w="43"/>
        <w:gridCol w:w="1528"/>
        <w:gridCol w:w="1936"/>
        <w:gridCol w:w="1751"/>
        <w:gridCol w:w="788"/>
        <w:gridCol w:w="695"/>
        <w:gridCol w:w="1492"/>
        <w:gridCol w:w="1418"/>
        <w:gridCol w:w="572"/>
      </w:tblGrid>
      <w:tr w:rsidR="00CF79F4" w:rsidRPr="00CF79F4" w14:paraId="4A5CB15D" w14:textId="77777777" w:rsidTr="00313937">
        <w:trPr>
          <w:gridAfter w:val="1"/>
          <w:wAfter w:w="572" w:type="dxa"/>
          <w:trHeight w:val="260"/>
        </w:trPr>
        <w:tc>
          <w:tcPr>
            <w:tcW w:w="525" w:type="dxa"/>
            <w:gridSpan w:val="2"/>
            <w:vAlign w:val="center"/>
          </w:tcPr>
          <w:p w14:paraId="6746E807" w14:textId="47EE3B74" w:rsidR="00CF79F4" w:rsidRPr="00CF79F4" w:rsidRDefault="00CF79F4" w:rsidP="005E2923">
            <w:pPr>
              <w:autoSpaceDE w:val="0"/>
              <w:autoSpaceDN w:val="0"/>
              <w:adjustRightInd w:val="0"/>
              <w:jc w:val="center"/>
              <w:rPr>
                <w:noProof/>
                <w:lang w:val="en-US"/>
              </w:rPr>
            </w:pPr>
            <w:r w:rsidRPr="00CF79F4">
              <w:rPr>
                <w:noProof/>
              </w:rPr>
              <w:lastRenderedPageBreak/>
              <w:t>Р.БР</w:t>
            </w:r>
          </w:p>
        </w:tc>
        <w:tc>
          <w:tcPr>
            <w:tcW w:w="2895" w:type="dxa"/>
            <w:gridSpan w:val="3"/>
            <w:vAlign w:val="center"/>
          </w:tcPr>
          <w:p w14:paraId="2640501A" w14:textId="77777777" w:rsidR="00CF79F4" w:rsidRPr="00CF79F4" w:rsidRDefault="00CF79F4" w:rsidP="005E2923">
            <w:pPr>
              <w:autoSpaceDE w:val="0"/>
              <w:autoSpaceDN w:val="0"/>
              <w:adjustRightInd w:val="0"/>
              <w:jc w:val="center"/>
              <w:rPr>
                <w:noProof/>
                <w:lang w:val="en-US"/>
              </w:rPr>
            </w:pPr>
            <w:r w:rsidRPr="00CF79F4">
              <w:rPr>
                <w:noProof/>
                <w:lang w:val="en-US"/>
              </w:rPr>
              <w:t>Назив</w:t>
            </w:r>
          </w:p>
        </w:tc>
        <w:tc>
          <w:tcPr>
            <w:tcW w:w="1087" w:type="dxa"/>
            <w:gridSpan w:val="2"/>
            <w:vAlign w:val="center"/>
          </w:tcPr>
          <w:p w14:paraId="0C4DBD15" w14:textId="77777777" w:rsidR="00CF79F4" w:rsidRPr="00CF79F4" w:rsidRDefault="00CF79F4" w:rsidP="005E2923">
            <w:pPr>
              <w:autoSpaceDE w:val="0"/>
              <w:autoSpaceDN w:val="0"/>
              <w:adjustRightInd w:val="0"/>
              <w:jc w:val="center"/>
              <w:rPr>
                <w:noProof/>
                <w:lang w:val="en-US"/>
              </w:rPr>
            </w:pPr>
            <w:r w:rsidRPr="00CF79F4">
              <w:rPr>
                <w:noProof/>
                <w:lang w:val="en-US"/>
              </w:rPr>
              <w:t>Јединица мере</w:t>
            </w:r>
          </w:p>
        </w:tc>
        <w:tc>
          <w:tcPr>
            <w:tcW w:w="1176" w:type="dxa"/>
            <w:gridSpan w:val="3"/>
            <w:vAlign w:val="center"/>
          </w:tcPr>
          <w:p w14:paraId="1D5B749F" w14:textId="77777777" w:rsidR="00CF79F4" w:rsidRPr="00CF79F4" w:rsidRDefault="00CF79F4" w:rsidP="005E2923">
            <w:pPr>
              <w:autoSpaceDE w:val="0"/>
              <w:autoSpaceDN w:val="0"/>
              <w:adjustRightInd w:val="0"/>
              <w:jc w:val="center"/>
              <w:rPr>
                <w:noProof/>
                <w:lang w:val="en-US"/>
              </w:rPr>
            </w:pPr>
            <w:r w:rsidRPr="00CF79F4">
              <w:rPr>
                <w:noProof/>
                <w:lang w:val="en-US"/>
              </w:rPr>
              <w:t>Количина</w:t>
            </w:r>
          </w:p>
        </w:tc>
        <w:tc>
          <w:tcPr>
            <w:tcW w:w="1528" w:type="dxa"/>
            <w:vAlign w:val="center"/>
          </w:tcPr>
          <w:p w14:paraId="5895AEC2" w14:textId="77777777" w:rsidR="00CF79F4" w:rsidRPr="00CF79F4" w:rsidRDefault="00CF79F4" w:rsidP="00CF79F4">
            <w:pPr>
              <w:autoSpaceDE w:val="0"/>
              <w:autoSpaceDN w:val="0"/>
              <w:adjustRightInd w:val="0"/>
              <w:jc w:val="center"/>
              <w:rPr>
                <w:noProof/>
                <w:lang w:val="en-US"/>
              </w:rPr>
            </w:pPr>
            <w:r w:rsidRPr="00CF79F4">
              <w:rPr>
                <w:noProof/>
                <w:lang w:val="en-US"/>
              </w:rPr>
              <w:t>Јединична цена без ПДВ-а</w:t>
            </w:r>
          </w:p>
        </w:tc>
        <w:tc>
          <w:tcPr>
            <w:tcW w:w="1936" w:type="dxa"/>
            <w:vAlign w:val="center"/>
          </w:tcPr>
          <w:p w14:paraId="29478EB2" w14:textId="7813F1EE" w:rsidR="00CF79F4" w:rsidRPr="00CF79F4" w:rsidRDefault="00E119CD" w:rsidP="00E119CD">
            <w:pPr>
              <w:pStyle w:val="BodyText"/>
              <w:jc w:val="center"/>
              <w:rPr>
                <w:noProof/>
                <w:szCs w:val="24"/>
              </w:rPr>
            </w:pPr>
            <w:r>
              <w:rPr>
                <w:noProof/>
                <w:lang w:val="sr-Cyrl-RS"/>
              </w:rPr>
              <w:t>Остали трошкови (понуђач наводи ако их има)</w:t>
            </w:r>
          </w:p>
        </w:tc>
        <w:tc>
          <w:tcPr>
            <w:tcW w:w="1751" w:type="dxa"/>
            <w:vAlign w:val="center"/>
          </w:tcPr>
          <w:p w14:paraId="153479A2" w14:textId="30354035" w:rsidR="00CF79F4" w:rsidRPr="002A52DF" w:rsidRDefault="00E119CD" w:rsidP="005E2923">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1483" w:type="dxa"/>
            <w:gridSpan w:val="2"/>
            <w:vAlign w:val="center"/>
          </w:tcPr>
          <w:p w14:paraId="192AF553" w14:textId="77777777" w:rsidR="00CF79F4" w:rsidRPr="00CF79F4" w:rsidRDefault="00CF79F4" w:rsidP="005E2923">
            <w:pPr>
              <w:autoSpaceDE w:val="0"/>
              <w:autoSpaceDN w:val="0"/>
              <w:adjustRightInd w:val="0"/>
              <w:jc w:val="center"/>
              <w:rPr>
                <w:noProof/>
                <w:lang w:val="en-US"/>
              </w:rPr>
            </w:pPr>
            <w:r w:rsidRPr="00CF79F4">
              <w:rPr>
                <w:noProof/>
                <w:lang w:val="en-US"/>
              </w:rPr>
              <w:t>Укупна цена без ПДВ-а</w:t>
            </w:r>
          </w:p>
        </w:tc>
        <w:tc>
          <w:tcPr>
            <w:tcW w:w="1492" w:type="dxa"/>
            <w:vAlign w:val="center"/>
          </w:tcPr>
          <w:p w14:paraId="76A1CD3A" w14:textId="090CEECB" w:rsidR="00CF79F4" w:rsidRPr="00CF79F4" w:rsidRDefault="00CF79F4" w:rsidP="002A52DF">
            <w:pPr>
              <w:autoSpaceDE w:val="0"/>
              <w:autoSpaceDN w:val="0"/>
              <w:adjustRightInd w:val="0"/>
              <w:jc w:val="center"/>
              <w:rPr>
                <w:noProof/>
                <w:highlight w:val="green"/>
              </w:rPr>
            </w:pPr>
            <w:r w:rsidRPr="00CF79F4">
              <w:rPr>
                <w:noProof/>
                <w:lang w:val="en-US"/>
              </w:rPr>
              <w:t xml:space="preserve">Укупна цена </w:t>
            </w:r>
            <w:r w:rsidR="002A52DF">
              <w:rPr>
                <w:noProof/>
                <w:lang w:val="sr-Cyrl-RS"/>
              </w:rPr>
              <w:t>са</w:t>
            </w:r>
            <w:r w:rsidRPr="00CF79F4">
              <w:rPr>
                <w:noProof/>
                <w:lang w:val="en-US"/>
              </w:rPr>
              <w:t xml:space="preserve"> ПДВ-</w:t>
            </w:r>
            <w:r w:rsidR="002A52DF">
              <w:rPr>
                <w:noProof/>
                <w:lang w:val="en-US"/>
              </w:rPr>
              <w:t>ом</w:t>
            </w:r>
          </w:p>
        </w:tc>
        <w:tc>
          <w:tcPr>
            <w:tcW w:w="1418" w:type="dxa"/>
            <w:vAlign w:val="center"/>
          </w:tcPr>
          <w:p w14:paraId="6F2D790C" w14:textId="77777777" w:rsidR="00CF79F4" w:rsidRPr="00CF79F4" w:rsidRDefault="00CF79F4" w:rsidP="00313937">
            <w:pPr>
              <w:pStyle w:val="BodyText"/>
              <w:ind w:right="726"/>
              <w:jc w:val="left"/>
              <w:rPr>
                <w:noProof/>
                <w:szCs w:val="24"/>
              </w:rPr>
            </w:pPr>
            <w:r w:rsidRPr="00CF79F4">
              <w:rPr>
                <w:noProof/>
                <w:szCs w:val="24"/>
              </w:rPr>
              <w:t>Стопа</w:t>
            </w:r>
          </w:p>
          <w:p w14:paraId="33B1E2F5" w14:textId="3E89A384" w:rsidR="00CF79F4" w:rsidRPr="00CF79F4" w:rsidRDefault="00CF79F4" w:rsidP="00313937">
            <w:pPr>
              <w:autoSpaceDE w:val="0"/>
              <w:autoSpaceDN w:val="0"/>
              <w:adjustRightInd w:val="0"/>
              <w:ind w:right="300"/>
              <w:rPr>
                <w:noProof/>
                <w:highlight w:val="green"/>
                <w:lang w:val="sr-Cyrl-RS"/>
              </w:rPr>
            </w:pPr>
            <w:r w:rsidRPr="00CF79F4">
              <w:rPr>
                <w:noProof/>
              </w:rPr>
              <w:t>ПДВ-а</w:t>
            </w:r>
          </w:p>
        </w:tc>
      </w:tr>
      <w:tr w:rsidR="00CF79F4" w:rsidRPr="00F85647" w14:paraId="6BCA0EDA" w14:textId="77777777" w:rsidTr="00313937">
        <w:trPr>
          <w:gridAfter w:val="1"/>
          <w:wAfter w:w="572" w:type="dxa"/>
          <w:trHeight w:val="286"/>
        </w:trPr>
        <w:tc>
          <w:tcPr>
            <w:tcW w:w="525" w:type="dxa"/>
            <w:gridSpan w:val="2"/>
          </w:tcPr>
          <w:p w14:paraId="610D06E3" w14:textId="77E7174B" w:rsidR="00CF79F4" w:rsidRPr="00F85647" w:rsidRDefault="00CF79F4" w:rsidP="005E2923">
            <w:pPr>
              <w:autoSpaceDE w:val="0"/>
              <w:autoSpaceDN w:val="0"/>
              <w:adjustRightInd w:val="0"/>
              <w:jc w:val="center"/>
              <w:rPr>
                <w:noProof/>
              </w:rPr>
            </w:pPr>
            <w:r w:rsidRPr="00F85647">
              <w:rPr>
                <w:noProof/>
              </w:rPr>
              <w:t>1</w:t>
            </w:r>
          </w:p>
        </w:tc>
        <w:tc>
          <w:tcPr>
            <w:tcW w:w="2895" w:type="dxa"/>
            <w:gridSpan w:val="3"/>
          </w:tcPr>
          <w:p w14:paraId="4BCE24F4" w14:textId="77777777" w:rsidR="00CF79F4" w:rsidRPr="00F85647" w:rsidRDefault="00CF79F4" w:rsidP="005E2923">
            <w:pPr>
              <w:autoSpaceDE w:val="0"/>
              <w:autoSpaceDN w:val="0"/>
              <w:adjustRightInd w:val="0"/>
              <w:jc w:val="center"/>
              <w:rPr>
                <w:noProof/>
                <w:lang w:val="en-US"/>
              </w:rPr>
            </w:pPr>
            <w:r w:rsidRPr="00F85647">
              <w:rPr>
                <w:noProof/>
                <w:lang w:val="en-US"/>
              </w:rPr>
              <w:t>2</w:t>
            </w:r>
          </w:p>
        </w:tc>
        <w:tc>
          <w:tcPr>
            <w:tcW w:w="1087" w:type="dxa"/>
            <w:gridSpan w:val="2"/>
          </w:tcPr>
          <w:p w14:paraId="3E6C9376" w14:textId="77777777" w:rsidR="00CF79F4" w:rsidRPr="00F85647" w:rsidRDefault="00CF79F4" w:rsidP="005E2923">
            <w:pPr>
              <w:autoSpaceDE w:val="0"/>
              <w:autoSpaceDN w:val="0"/>
              <w:adjustRightInd w:val="0"/>
              <w:jc w:val="center"/>
              <w:rPr>
                <w:noProof/>
                <w:lang w:val="en-US"/>
              </w:rPr>
            </w:pPr>
            <w:r w:rsidRPr="00F85647">
              <w:rPr>
                <w:noProof/>
                <w:lang w:val="en-US"/>
              </w:rPr>
              <w:t>3</w:t>
            </w:r>
          </w:p>
        </w:tc>
        <w:tc>
          <w:tcPr>
            <w:tcW w:w="1176" w:type="dxa"/>
            <w:gridSpan w:val="3"/>
          </w:tcPr>
          <w:p w14:paraId="6661E224" w14:textId="77777777" w:rsidR="00CF79F4" w:rsidRPr="00F85647" w:rsidRDefault="00CF79F4" w:rsidP="005E2923">
            <w:pPr>
              <w:autoSpaceDE w:val="0"/>
              <w:autoSpaceDN w:val="0"/>
              <w:adjustRightInd w:val="0"/>
              <w:jc w:val="center"/>
              <w:rPr>
                <w:noProof/>
                <w:lang w:val="en-US"/>
              </w:rPr>
            </w:pPr>
            <w:r w:rsidRPr="00F85647">
              <w:rPr>
                <w:noProof/>
                <w:lang w:val="en-US"/>
              </w:rPr>
              <w:t>4</w:t>
            </w:r>
          </w:p>
        </w:tc>
        <w:tc>
          <w:tcPr>
            <w:tcW w:w="1528" w:type="dxa"/>
          </w:tcPr>
          <w:p w14:paraId="542D7BD5" w14:textId="77777777" w:rsidR="00CF79F4" w:rsidRPr="00F85647" w:rsidRDefault="00CF79F4" w:rsidP="005E2923">
            <w:pPr>
              <w:autoSpaceDE w:val="0"/>
              <w:autoSpaceDN w:val="0"/>
              <w:adjustRightInd w:val="0"/>
              <w:jc w:val="center"/>
              <w:rPr>
                <w:noProof/>
                <w:lang w:val="en-US"/>
              </w:rPr>
            </w:pPr>
            <w:r w:rsidRPr="00F85647">
              <w:rPr>
                <w:noProof/>
                <w:lang w:val="en-US"/>
              </w:rPr>
              <w:t>5</w:t>
            </w:r>
          </w:p>
        </w:tc>
        <w:tc>
          <w:tcPr>
            <w:tcW w:w="1936" w:type="dxa"/>
          </w:tcPr>
          <w:p w14:paraId="022877C9" w14:textId="77777777" w:rsidR="00CF79F4" w:rsidRPr="00F85647" w:rsidRDefault="00CF79F4" w:rsidP="005E2923">
            <w:pPr>
              <w:autoSpaceDE w:val="0"/>
              <w:autoSpaceDN w:val="0"/>
              <w:adjustRightInd w:val="0"/>
              <w:jc w:val="center"/>
              <w:rPr>
                <w:noProof/>
                <w:lang w:val="en-US"/>
              </w:rPr>
            </w:pPr>
          </w:p>
        </w:tc>
        <w:tc>
          <w:tcPr>
            <w:tcW w:w="1751" w:type="dxa"/>
          </w:tcPr>
          <w:p w14:paraId="6FF484C6" w14:textId="393A06ED" w:rsidR="00CF79F4" w:rsidRPr="00F85647" w:rsidRDefault="00CF79F4" w:rsidP="005E2923">
            <w:pPr>
              <w:autoSpaceDE w:val="0"/>
              <w:autoSpaceDN w:val="0"/>
              <w:adjustRightInd w:val="0"/>
              <w:jc w:val="center"/>
              <w:rPr>
                <w:noProof/>
                <w:lang w:val="en-US"/>
              </w:rPr>
            </w:pPr>
            <w:r w:rsidRPr="00F85647">
              <w:rPr>
                <w:noProof/>
                <w:lang w:val="en-US"/>
              </w:rPr>
              <w:t>6</w:t>
            </w:r>
          </w:p>
        </w:tc>
        <w:tc>
          <w:tcPr>
            <w:tcW w:w="1483" w:type="dxa"/>
            <w:gridSpan w:val="2"/>
          </w:tcPr>
          <w:p w14:paraId="12969D70" w14:textId="77777777" w:rsidR="00CF79F4" w:rsidRPr="00F85647" w:rsidRDefault="00CF79F4" w:rsidP="005E2923">
            <w:pPr>
              <w:autoSpaceDE w:val="0"/>
              <w:autoSpaceDN w:val="0"/>
              <w:adjustRightInd w:val="0"/>
              <w:jc w:val="center"/>
              <w:rPr>
                <w:noProof/>
                <w:lang w:val="en-US"/>
              </w:rPr>
            </w:pPr>
            <w:r w:rsidRPr="00F85647">
              <w:rPr>
                <w:noProof/>
                <w:lang w:val="en-US"/>
              </w:rPr>
              <w:t>7</w:t>
            </w:r>
          </w:p>
        </w:tc>
        <w:tc>
          <w:tcPr>
            <w:tcW w:w="1492" w:type="dxa"/>
          </w:tcPr>
          <w:p w14:paraId="37228EC1" w14:textId="77777777" w:rsidR="00CF79F4" w:rsidRPr="00F85647" w:rsidRDefault="00CF79F4" w:rsidP="005E2923">
            <w:pPr>
              <w:autoSpaceDE w:val="0"/>
              <w:autoSpaceDN w:val="0"/>
              <w:adjustRightInd w:val="0"/>
              <w:jc w:val="center"/>
              <w:rPr>
                <w:noProof/>
              </w:rPr>
            </w:pPr>
            <w:r w:rsidRPr="00F85647">
              <w:rPr>
                <w:noProof/>
              </w:rPr>
              <w:t>8</w:t>
            </w:r>
          </w:p>
        </w:tc>
        <w:tc>
          <w:tcPr>
            <w:tcW w:w="1418" w:type="dxa"/>
          </w:tcPr>
          <w:p w14:paraId="43CB5D60" w14:textId="77777777" w:rsidR="00CF79F4" w:rsidRPr="00F85647" w:rsidRDefault="00CF79F4" w:rsidP="005E2923">
            <w:pPr>
              <w:autoSpaceDE w:val="0"/>
              <w:autoSpaceDN w:val="0"/>
              <w:adjustRightInd w:val="0"/>
              <w:jc w:val="center"/>
              <w:rPr>
                <w:noProof/>
              </w:rPr>
            </w:pPr>
            <w:r w:rsidRPr="00F85647">
              <w:rPr>
                <w:noProof/>
              </w:rPr>
              <w:t>9</w:t>
            </w:r>
          </w:p>
        </w:tc>
      </w:tr>
      <w:tr w:rsidR="006D06F2" w:rsidRPr="00AE1407" w14:paraId="0CAEFEED" w14:textId="77777777" w:rsidTr="00313937">
        <w:trPr>
          <w:gridAfter w:val="1"/>
          <w:wAfter w:w="572" w:type="dxa"/>
          <w:trHeight w:val="107"/>
        </w:trPr>
        <w:tc>
          <w:tcPr>
            <w:tcW w:w="3420" w:type="dxa"/>
            <w:gridSpan w:val="5"/>
          </w:tcPr>
          <w:p w14:paraId="01C29B39" w14:textId="53AAB0B3" w:rsidR="006D06F2" w:rsidRPr="0093015D" w:rsidRDefault="009A17AE" w:rsidP="005E2923">
            <w:pPr>
              <w:autoSpaceDE w:val="0"/>
              <w:autoSpaceDN w:val="0"/>
              <w:adjustRightInd w:val="0"/>
              <w:rPr>
                <w:noProof/>
                <w:lang w:val="en-US"/>
              </w:rPr>
            </w:pPr>
            <w:r w:rsidRPr="0093015D">
              <w:rPr>
                <w:noProof/>
                <w:lang w:val="en-US"/>
              </w:rPr>
              <w:t>ИНСТАЛАЦИЈЕ</w:t>
            </w:r>
            <w:r w:rsidR="006D06F2" w:rsidRPr="0093015D">
              <w:rPr>
                <w:noProof/>
                <w:lang w:val="en-US"/>
              </w:rPr>
              <w:t xml:space="preserve"> </w:t>
            </w:r>
            <w:r w:rsidRPr="0093015D">
              <w:rPr>
                <w:noProof/>
                <w:lang w:val="en-US"/>
              </w:rPr>
              <w:t>ВОДОВОДА</w:t>
            </w:r>
            <w:r w:rsidR="006D06F2" w:rsidRPr="0093015D">
              <w:rPr>
                <w:noProof/>
                <w:lang w:val="en-US"/>
              </w:rPr>
              <w:t xml:space="preserve"> </w:t>
            </w:r>
            <w:r w:rsidRPr="0093015D">
              <w:rPr>
                <w:noProof/>
                <w:lang w:val="en-US"/>
              </w:rPr>
              <w:t>И</w:t>
            </w:r>
            <w:r w:rsidR="006D06F2" w:rsidRPr="0093015D">
              <w:rPr>
                <w:noProof/>
                <w:lang w:val="en-US"/>
              </w:rPr>
              <w:t xml:space="preserve"> </w:t>
            </w:r>
            <w:r w:rsidRPr="0093015D">
              <w:rPr>
                <w:noProof/>
                <w:lang w:val="en-US"/>
              </w:rPr>
              <w:t>КАНАЛИЗАЦИЈЕ</w:t>
            </w:r>
          </w:p>
        </w:tc>
        <w:tc>
          <w:tcPr>
            <w:tcW w:w="1087" w:type="dxa"/>
            <w:gridSpan w:val="2"/>
          </w:tcPr>
          <w:p w14:paraId="21C988EA" w14:textId="53E8C678" w:rsidR="006D06F2" w:rsidRPr="0093015D" w:rsidRDefault="006D06F2" w:rsidP="005E2923">
            <w:pPr>
              <w:autoSpaceDE w:val="0"/>
              <w:autoSpaceDN w:val="0"/>
              <w:adjustRightInd w:val="0"/>
              <w:jc w:val="center"/>
              <w:rPr>
                <w:noProof/>
                <w:highlight w:val="yellow"/>
                <w:lang w:val="en-US"/>
              </w:rPr>
            </w:pPr>
          </w:p>
        </w:tc>
        <w:tc>
          <w:tcPr>
            <w:tcW w:w="1176" w:type="dxa"/>
            <w:gridSpan w:val="3"/>
          </w:tcPr>
          <w:p w14:paraId="4B963D1F" w14:textId="77777777" w:rsidR="006D06F2" w:rsidRPr="0093015D" w:rsidRDefault="006D06F2" w:rsidP="005E2923">
            <w:pPr>
              <w:autoSpaceDE w:val="0"/>
              <w:autoSpaceDN w:val="0"/>
              <w:adjustRightInd w:val="0"/>
              <w:jc w:val="center"/>
              <w:rPr>
                <w:noProof/>
                <w:lang w:val="en-US"/>
              </w:rPr>
            </w:pPr>
          </w:p>
        </w:tc>
        <w:tc>
          <w:tcPr>
            <w:tcW w:w="1528" w:type="dxa"/>
          </w:tcPr>
          <w:p w14:paraId="5DB39D03" w14:textId="77777777" w:rsidR="006D06F2" w:rsidRPr="0093015D" w:rsidRDefault="006D06F2" w:rsidP="005E2923">
            <w:pPr>
              <w:autoSpaceDE w:val="0"/>
              <w:autoSpaceDN w:val="0"/>
              <w:adjustRightInd w:val="0"/>
              <w:jc w:val="center"/>
              <w:rPr>
                <w:noProof/>
                <w:lang w:val="en-US"/>
              </w:rPr>
            </w:pPr>
          </w:p>
        </w:tc>
        <w:tc>
          <w:tcPr>
            <w:tcW w:w="1936" w:type="dxa"/>
          </w:tcPr>
          <w:p w14:paraId="2F0D57BA" w14:textId="77777777" w:rsidR="006D06F2" w:rsidRPr="00AE1407" w:rsidRDefault="006D06F2" w:rsidP="005E2923">
            <w:pPr>
              <w:autoSpaceDE w:val="0"/>
              <w:autoSpaceDN w:val="0"/>
              <w:adjustRightInd w:val="0"/>
              <w:jc w:val="right"/>
              <w:rPr>
                <w:noProof/>
                <w:lang w:val="en-US"/>
              </w:rPr>
            </w:pPr>
          </w:p>
        </w:tc>
        <w:tc>
          <w:tcPr>
            <w:tcW w:w="1751" w:type="dxa"/>
          </w:tcPr>
          <w:p w14:paraId="4E9B5242" w14:textId="65880AA5" w:rsidR="006D06F2" w:rsidRPr="00AE1407" w:rsidRDefault="006D06F2" w:rsidP="005E2923">
            <w:pPr>
              <w:autoSpaceDE w:val="0"/>
              <w:autoSpaceDN w:val="0"/>
              <w:adjustRightInd w:val="0"/>
              <w:jc w:val="right"/>
              <w:rPr>
                <w:noProof/>
                <w:lang w:val="en-US"/>
              </w:rPr>
            </w:pPr>
          </w:p>
        </w:tc>
        <w:tc>
          <w:tcPr>
            <w:tcW w:w="1483" w:type="dxa"/>
            <w:gridSpan w:val="2"/>
          </w:tcPr>
          <w:p w14:paraId="37AF8378" w14:textId="77777777" w:rsidR="006D06F2" w:rsidRPr="00AE1407" w:rsidRDefault="006D06F2" w:rsidP="005E2923">
            <w:pPr>
              <w:autoSpaceDE w:val="0"/>
              <w:autoSpaceDN w:val="0"/>
              <w:adjustRightInd w:val="0"/>
              <w:jc w:val="right"/>
              <w:rPr>
                <w:noProof/>
                <w:lang w:val="en-US"/>
              </w:rPr>
            </w:pPr>
          </w:p>
        </w:tc>
        <w:tc>
          <w:tcPr>
            <w:tcW w:w="1492" w:type="dxa"/>
          </w:tcPr>
          <w:p w14:paraId="63537619" w14:textId="77777777" w:rsidR="006D06F2" w:rsidRPr="00AE1407" w:rsidRDefault="006D06F2" w:rsidP="005E2923">
            <w:pPr>
              <w:autoSpaceDE w:val="0"/>
              <w:autoSpaceDN w:val="0"/>
              <w:adjustRightInd w:val="0"/>
              <w:jc w:val="right"/>
              <w:rPr>
                <w:noProof/>
                <w:lang w:val="en-US"/>
              </w:rPr>
            </w:pPr>
          </w:p>
        </w:tc>
        <w:tc>
          <w:tcPr>
            <w:tcW w:w="1418" w:type="dxa"/>
          </w:tcPr>
          <w:p w14:paraId="13E67F51" w14:textId="77777777" w:rsidR="006D06F2" w:rsidRPr="00AE1407" w:rsidRDefault="006D06F2" w:rsidP="005E2923">
            <w:pPr>
              <w:autoSpaceDE w:val="0"/>
              <w:autoSpaceDN w:val="0"/>
              <w:adjustRightInd w:val="0"/>
              <w:jc w:val="right"/>
              <w:rPr>
                <w:noProof/>
                <w:lang w:val="en-US"/>
              </w:rPr>
            </w:pPr>
          </w:p>
        </w:tc>
      </w:tr>
      <w:tr w:rsidR="006D06F2" w:rsidRPr="00AE1407" w14:paraId="03A3B82E" w14:textId="77777777" w:rsidTr="00313937">
        <w:trPr>
          <w:gridAfter w:val="1"/>
          <w:wAfter w:w="572" w:type="dxa"/>
          <w:trHeight w:val="96"/>
        </w:trPr>
        <w:tc>
          <w:tcPr>
            <w:tcW w:w="525" w:type="dxa"/>
            <w:gridSpan w:val="2"/>
          </w:tcPr>
          <w:p w14:paraId="30767BED" w14:textId="79BC465C" w:rsidR="006D06F2" w:rsidRPr="0093015D" w:rsidRDefault="006D06F2" w:rsidP="005E2923">
            <w:pPr>
              <w:autoSpaceDE w:val="0"/>
              <w:autoSpaceDN w:val="0"/>
              <w:adjustRightInd w:val="0"/>
              <w:jc w:val="center"/>
              <w:rPr>
                <w:noProof/>
                <w:lang w:val="en-US"/>
              </w:rPr>
            </w:pPr>
            <w:r w:rsidRPr="0093015D">
              <w:rPr>
                <w:bCs/>
                <w:i/>
                <w:iCs/>
                <w:color w:val="000000"/>
              </w:rPr>
              <w:t>I</w:t>
            </w:r>
          </w:p>
        </w:tc>
        <w:tc>
          <w:tcPr>
            <w:tcW w:w="2895" w:type="dxa"/>
            <w:gridSpan w:val="3"/>
          </w:tcPr>
          <w:p w14:paraId="4C7D04EB" w14:textId="3112D9F4" w:rsidR="006D06F2" w:rsidRPr="0093015D" w:rsidRDefault="009A17AE" w:rsidP="005E2923">
            <w:pPr>
              <w:autoSpaceDE w:val="0"/>
              <w:autoSpaceDN w:val="0"/>
              <w:adjustRightInd w:val="0"/>
              <w:rPr>
                <w:noProof/>
                <w:lang w:val="en-US"/>
              </w:rPr>
            </w:pPr>
            <w:r w:rsidRPr="0093015D">
              <w:rPr>
                <w:bCs/>
                <w:i/>
                <w:iCs/>
                <w:color w:val="000000"/>
              </w:rPr>
              <w:t>ВОДОВОД</w:t>
            </w:r>
          </w:p>
        </w:tc>
        <w:tc>
          <w:tcPr>
            <w:tcW w:w="1087" w:type="dxa"/>
            <w:gridSpan w:val="2"/>
          </w:tcPr>
          <w:p w14:paraId="733292B2" w14:textId="3DFFD23C" w:rsidR="006D06F2" w:rsidRPr="0093015D" w:rsidRDefault="006D06F2" w:rsidP="005E2923">
            <w:pPr>
              <w:autoSpaceDE w:val="0"/>
              <w:autoSpaceDN w:val="0"/>
              <w:adjustRightInd w:val="0"/>
              <w:jc w:val="center"/>
              <w:rPr>
                <w:noProof/>
                <w:highlight w:val="yellow"/>
                <w:lang w:val="en-US"/>
              </w:rPr>
            </w:pPr>
            <w:r w:rsidRPr="0093015D">
              <w:rPr>
                <w:bCs/>
                <w:color w:val="000000"/>
              </w:rPr>
              <w:t> </w:t>
            </w:r>
          </w:p>
        </w:tc>
        <w:tc>
          <w:tcPr>
            <w:tcW w:w="1176" w:type="dxa"/>
            <w:gridSpan w:val="3"/>
          </w:tcPr>
          <w:p w14:paraId="7632A302" w14:textId="77777777" w:rsidR="006D06F2" w:rsidRPr="0093015D" w:rsidRDefault="006D06F2" w:rsidP="005E2923">
            <w:pPr>
              <w:autoSpaceDE w:val="0"/>
              <w:autoSpaceDN w:val="0"/>
              <w:adjustRightInd w:val="0"/>
              <w:jc w:val="center"/>
              <w:rPr>
                <w:noProof/>
                <w:lang w:val="en-US"/>
              </w:rPr>
            </w:pPr>
          </w:p>
        </w:tc>
        <w:tc>
          <w:tcPr>
            <w:tcW w:w="1528" w:type="dxa"/>
          </w:tcPr>
          <w:p w14:paraId="0FA476BF" w14:textId="77777777" w:rsidR="006D06F2" w:rsidRPr="0093015D" w:rsidRDefault="006D06F2" w:rsidP="005E2923">
            <w:pPr>
              <w:autoSpaceDE w:val="0"/>
              <w:autoSpaceDN w:val="0"/>
              <w:adjustRightInd w:val="0"/>
              <w:jc w:val="center"/>
              <w:rPr>
                <w:noProof/>
                <w:lang w:val="en-US"/>
              </w:rPr>
            </w:pPr>
          </w:p>
        </w:tc>
        <w:tc>
          <w:tcPr>
            <w:tcW w:w="1936" w:type="dxa"/>
          </w:tcPr>
          <w:p w14:paraId="362C47AC" w14:textId="77777777" w:rsidR="006D06F2" w:rsidRPr="00AE1407" w:rsidRDefault="006D06F2" w:rsidP="005E2923">
            <w:pPr>
              <w:autoSpaceDE w:val="0"/>
              <w:autoSpaceDN w:val="0"/>
              <w:adjustRightInd w:val="0"/>
              <w:jc w:val="right"/>
              <w:rPr>
                <w:noProof/>
                <w:lang w:val="en-US"/>
              </w:rPr>
            </w:pPr>
          </w:p>
        </w:tc>
        <w:tc>
          <w:tcPr>
            <w:tcW w:w="1751" w:type="dxa"/>
          </w:tcPr>
          <w:p w14:paraId="336C29F8" w14:textId="2DEB47BF" w:rsidR="006D06F2" w:rsidRPr="00AE1407" w:rsidRDefault="006D06F2" w:rsidP="005E2923">
            <w:pPr>
              <w:autoSpaceDE w:val="0"/>
              <w:autoSpaceDN w:val="0"/>
              <w:adjustRightInd w:val="0"/>
              <w:jc w:val="right"/>
              <w:rPr>
                <w:noProof/>
                <w:lang w:val="en-US"/>
              </w:rPr>
            </w:pPr>
          </w:p>
        </w:tc>
        <w:tc>
          <w:tcPr>
            <w:tcW w:w="1483" w:type="dxa"/>
            <w:gridSpan w:val="2"/>
          </w:tcPr>
          <w:p w14:paraId="5792EBDB" w14:textId="77777777" w:rsidR="006D06F2" w:rsidRPr="00AE1407" w:rsidRDefault="006D06F2" w:rsidP="005E2923">
            <w:pPr>
              <w:autoSpaceDE w:val="0"/>
              <w:autoSpaceDN w:val="0"/>
              <w:adjustRightInd w:val="0"/>
              <w:jc w:val="right"/>
              <w:rPr>
                <w:noProof/>
                <w:lang w:val="en-US"/>
              </w:rPr>
            </w:pPr>
          </w:p>
        </w:tc>
        <w:tc>
          <w:tcPr>
            <w:tcW w:w="1492" w:type="dxa"/>
          </w:tcPr>
          <w:p w14:paraId="3A6F0574" w14:textId="77777777" w:rsidR="006D06F2" w:rsidRPr="00AE1407" w:rsidRDefault="006D06F2" w:rsidP="005E2923">
            <w:pPr>
              <w:autoSpaceDE w:val="0"/>
              <w:autoSpaceDN w:val="0"/>
              <w:adjustRightInd w:val="0"/>
              <w:jc w:val="right"/>
              <w:rPr>
                <w:noProof/>
                <w:lang w:val="en-US"/>
              </w:rPr>
            </w:pPr>
          </w:p>
        </w:tc>
        <w:tc>
          <w:tcPr>
            <w:tcW w:w="1418" w:type="dxa"/>
          </w:tcPr>
          <w:p w14:paraId="50310543" w14:textId="77777777" w:rsidR="006D06F2" w:rsidRPr="00AE1407" w:rsidRDefault="006D06F2" w:rsidP="005E2923">
            <w:pPr>
              <w:autoSpaceDE w:val="0"/>
              <w:autoSpaceDN w:val="0"/>
              <w:adjustRightInd w:val="0"/>
              <w:jc w:val="right"/>
              <w:rPr>
                <w:noProof/>
                <w:lang w:val="en-US"/>
              </w:rPr>
            </w:pPr>
          </w:p>
        </w:tc>
      </w:tr>
      <w:tr w:rsidR="006D06F2" w:rsidRPr="00AE1407" w14:paraId="448A192E" w14:textId="77777777" w:rsidTr="00313937">
        <w:trPr>
          <w:gridAfter w:val="1"/>
          <w:wAfter w:w="572" w:type="dxa"/>
          <w:trHeight w:val="63"/>
        </w:trPr>
        <w:tc>
          <w:tcPr>
            <w:tcW w:w="525" w:type="dxa"/>
            <w:gridSpan w:val="2"/>
          </w:tcPr>
          <w:p w14:paraId="41DE41B1" w14:textId="1A311E1E" w:rsidR="006D06F2" w:rsidRPr="0093015D" w:rsidRDefault="006D06F2" w:rsidP="005E2923">
            <w:pPr>
              <w:autoSpaceDE w:val="0"/>
              <w:autoSpaceDN w:val="0"/>
              <w:adjustRightInd w:val="0"/>
              <w:jc w:val="center"/>
              <w:rPr>
                <w:noProof/>
                <w:lang w:val="en-US"/>
              </w:rPr>
            </w:pPr>
            <w:r w:rsidRPr="0093015D">
              <w:rPr>
                <w:color w:val="000000"/>
              </w:rPr>
              <w:t>1</w:t>
            </w:r>
          </w:p>
        </w:tc>
        <w:tc>
          <w:tcPr>
            <w:tcW w:w="2895" w:type="dxa"/>
            <w:gridSpan w:val="3"/>
          </w:tcPr>
          <w:p w14:paraId="068AEDDC" w14:textId="5210642E" w:rsidR="006D06F2" w:rsidRPr="0093015D" w:rsidRDefault="009A17AE" w:rsidP="009A17AE">
            <w:pPr>
              <w:autoSpaceDE w:val="0"/>
              <w:autoSpaceDN w:val="0"/>
              <w:adjustRightInd w:val="0"/>
              <w:rPr>
                <w:noProof/>
                <w:lang w:val="en-US"/>
              </w:rPr>
            </w:pPr>
            <w:r w:rsidRPr="0093015D">
              <w:rPr>
                <w:color w:val="000000"/>
              </w:rPr>
              <w:t>Набавка</w:t>
            </w:r>
            <w:r w:rsidR="006D06F2" w:rsidRPr="0093015D">
              <w:rPr>
                <w:color w:val="000000"/>
              </w:rPr>
              <w:t xml:space="preserve"> </w:t>
            </w:r>
            <w:r w:rsidRPr="0093015D">
              <w:rPr>
                <w:color w:val="000000"/>
              </w:rPr>
              <w:t>и</w:t>
            </w:r>
            <w:r w:rsidR="006D06F2" w:rsidRPr="0093015D">
              <w:rPr>
                <w:color w:val="000000"/>
              </w:rPr>
              <w:t xml:space="preserve"> </w:t>
            </w:r>
            <w:r w:rsidRPr="0093015D">
              <w:rPr>
                <w:color w:val="000000"/>
              </w:rPr>
              <w:t>монтажа</w:t>
            </w:r>
            <w:r w:rsidR="006D06F2" w:rsidRPr="0093015D">
              <w:rPr>
                <w:color w:val="000000"/>
              </w:rPr>
              <w:t xml:space="preserve"> </w:t>
            </w:r>
            <w:r w:rsidR="00C44A01" w:rsidRPr="0093015D">
              <w:rPr>
                <w:color w:val="000000"/>
              </w:rPr>
              <w:t xml:space="preserve">Pe-X </w:t>
            </w:r>
            <w:r w:rsidRPr="0093015D">
              <w:rPr>
                <w:color w:val="000000"/>
              </w:rPr>
              <w:t>водоводних</w:t>
            </w:r>
            <w:r w:rsidR="006D06F2" w:rsidRPr="0093015D">
              <w:rPr>
                <w:color w:val="000000"/>
              </w:rPr>
              <w:t xml:space="preserve"> </w:t>
            </w:r>
            <w:r w:rsidRPr="0093015D">
              <w:rPr>
                <w:color w:val="000000"/>
              </w:rPr>
              <w:t>цеви</w:t>
            </w:r>
            <w:r w:rsidR="006D06F2" w:rsidRPr="0093015D">
              <w:rPr>
                <w:color w:val="000000"/>
              </w:rPr>
              <w:t xml:space="preserve"> </w:t>
            </w:r>
            <w:r w:rsidRPr="0093015D">
              <w:rPr>
                <w:color w:val="000000"/>
              </w:rPr>
              <w:t>од</w:t>
            </w:r>
            <w:r w:rsidR="006D06F2" w:rsidRPr="0093015D">
              <w:rPr>
                <w:color w:val="000000"/>
              </w:rPr>
              <w:t xml:space="preserve"> </w:t>
            </w:r>
            <w:r w:rsidRPr="0093015D">
              <w:rPr>
                <w:color w:val="000000"/>
              </w:rPr>
              <w:t>умреженог</w:t>
            </w:r>
            <w:r w:rsidR="006D06F2" w:rsidRPr="0093015D">
              <w:rPr>
                <w:color w:val="000000"/>
              </w:rPr>
              <w:t xml:space="preserve"> </w:t>
            </w:r>
            <w:r w:rsidRPr="0093015D">
              <w:rPr>
                <w:color w:val="000000"/>
              </w:rPr>
              <w:t>полиетилена</w:t>
            </w:r>
            <w:r w:rsidR="006D06F2" w:rsidRPr="0093015D">
              <w:rPr>
                <w:color w:val="000000"/>
              </w:rPr>
              <w:t xml:space="preserve"> </w:t>
            </w:r>
            <w:r w:rsidRPr="0093015D">
              <w:rPr>
                <w:color w:val="000000"/>
              </w:rPr>
              <w:t>за</w:t>
            </w:r>
            <w:r w:rsidR="006D06F2" w:rsidRPr="0093015D">
              <w:rPr>
                <w:color w:val="000000"/>
              </w:rPr>
              <w:t xml:space="preserve"> </w:t>
            </w:r>
            <w:r w:rsidRPr="0093015D">
              <w:rPr>
                <w:color w:val="000000"/>
              </w:rPr>
              <w:t>развод</w:t>
            </w:r>
            <w:r w:rsidR="006D06F2" w:rsidRPr="0093015D">
              <w:rPr>
                <w:color w:val="000000"/>
              </w:rPr>
              <w:t xml:space="preserve"> </w:t>
            </w:r>
            <w:r w:rsidRPr="0093015D">
              <w:rPr>
                <w:color w:val="000000"/>
              </w:rPr>
              <w:t>санитарне</w:t>
            </w:r>
            <w:r w:rsidR="006D06F2" w:rsidRPr="0093015D">
              <w:rPr>
                <w:color w:val="000000"/>
              </w:rPr>
              <w:t xml:space="preserve"> </w:t>
            </w:r>
            <w:r w:rsidRPr="0093015D">
              <w:rPr>
                <w:color w:val="000000"/>
              </w:rPr>
              <w:t>хладне</w:t>
            </w:r>
            <w:r w:rsidR="006D06F2" w:rsidRPr="0093015D">
              <w:rPr>
                <w:color w:val="000000"/>
              </w:rPr>
              <w:t xml:space="preserve"> </w:t>
            </w:r>
            <w:r w:rsidRPr="0093015D">
              <w:rPr>
                <w:color w:val="000000"/>
              </w:rPr>
              <w:t>воде</w:t>
            </w:r>
            <w:r w:rsidR="006D06F2" w:rsidRPr="0093015D">
              <w:rPr>
                <w:color w:val="000000"/>
              </w:rPr>
              <w:t xml:space="preserve"> </w:t>
            </w:r>
            <w:r w:rsidRPr="0093015D">
              <w:rPr>
                <w:color w:val="000000"/>
              </w:rPr>
              <w:t>за</w:t>
            </w:r>
            <w:r w:rsidR="006D06F2" w:rsidRPr="0093015D">
              <w:rPr>
                <w:color w:val="000000"/>
              </w:rPr>
              <w:t xml:space="preserve"> </w:t>
            </w:r>
            <w:r w:rsidRPr="0093015D">
              <w:rPr>
                <w:color w:val="000000"/>
              </w:rPr>
              <w:t>радни</w:t>
            </w:r>
            <w:r w:rsidR="006D06F2" w:rsidRPr="0093015D">
              <w:rPr>
                <w:color w:val="000000"/>
              </w:rPr>
              <w:t xml:space="preserve"> </w:t>
            </w:r>
            <w:r w:rsidRPr="0093015D">
              <w:rPr>
                <w:color w:val="000000"/>
              </w:rPr>
              <w:t>притисак</w:t>
            </w:r>
            <w:r w:rsidR="006D06F2" w:rsidRPr="0093015D">
              <w:rPr>
                <w:color w:val="000000"/>
              </w:rPr>
              <w:t xml:space="preserve"> 10 </w:t>
            </w:r>
            <w:r w:rsidRPr="0093015D">
              <w:rPr>
                <w:color w:val="000000"/>
              </w:rPr>
              <w:t>бар</w:t>
            </w:r>
            <w:r w:rsidR="006D06F2" w:rsidRPr="0093015D">
              <w:rPr>
                <w:color w:val="000000"/>
              </w:rPr>
              <w:t>-</w:t>
            </w:r>
            <w:r w:rsidRPr="0093015D">
              <w:rPr>
                <w:color w:val="000000"/>
              </w:rPr>
              <w:t>а</w:t>
            </w:r>
            <w:r w:rsidR="006D06F2" w:rsidRPr="0093015D">
              <w:rPr>
                <w:color w:val="000000"/>
              </w:rPr>
              <w:t xml:space="preserve"> </w:t>
            </w:r>
            <w:r w:rsidRPr="0093015D">
              <w:rPr>
                <w:color w:val="000000"/>
              </w:rPr>
              <w:t>производ</w:t>
            </w:r>
            <w:r w:rsidR="006D06F2" w:rsidRPr="0093015D">
              <w:rPr>
                <w:color w:val="000000"/>
              </w:rPr>
              <w:t xml:space="preserve"> "</w:t>
            </w:r>
            <w:r w:rsidRPr="0093015D">
              <w:rPr>
                <w:color w:val="000000"/>
              </w:rPr>
              <w:t>Rehau</w:t>
            </w:r>
            <w:r w:rsidR="006D06F2" w:rsidRPr="0093015D">
              <w:rPr>
                <w:color w:val="000000"/>
              </w:rPr>
              <w:t xml:space="preserve">" </w:t>
            </w:r>
            <w:r w:rsidRPr="0093015D">
              <w:rPr>
                <w:color w:val="000000"/>
              </w:rPr>
              <w:t>тип</w:t>
            </w:r>
            <w:r w:rsidR="006D06F2" w:rsidRPr="0093015D">
              <w:rPr>
                <w:color w:val="000000"/>
              </w:rPr>
              <w:t xml:space="preserve"> </w:t>
            </w:r>
            <w:r w:rsidRPr="0093015D">
              <w:rPr>
                <w:color w:val="000000"/>
              </w:rPr>
              <w:t xml:space="preserve">Rautitan </w:t>
            </w:r>
            <w:r w:rsidRPr="00EA7700">
              <w:rPr>
                <w:color w:val="000000"/>
                <w:lang w:val="sr-Cyrl-RS"/>
              </w:rPr>
              <w:t>или „одговарајуће“</w:t>
            </w:r>
            <w:r w:rsidR="00324E83">
              <w:rPr>
                <w:color w:val="000000"/>
                <w:lang w:val="sr-Cyrl-RS"/>
              </w:rPr>
              <w:t xml:space="preserve"> </w:t>
            </w:r>
            <w:r w:rsidR="006D06F2" w:rsidRPr="0093015D">
              <w:rPr>
                <w:color w:val="000000"/>
              </w:rPr>
              <w:t xml:space="preserve"> </w:t>
            </w:r>
            <w:r w:rsidRPr="0093015D">
              <w:rPr>
                <w:color w:val="000000"/>
              </w:rPr>
              <w:t>спајане</w:t>
            </w:r>
            <w:r w:rsidR="006D06F2" w:rsidRPr="0093015D">
              <w:rPr>
                <w:color w:val="000000"/>
              </w:rPr>
              <w:t xml:space="preserve"> </w:t>
            </w:r>
            <w:r w:rsidRPr="0093015D">
              <w:rPr>
                <w:color w:val="000000"/>
              </w:rPr>
              <w:t>пластичним</w:t>
            </w:r>
            <w:r w:rsidR="006D06F2" w:rsidRPr="0093015D">
              <w:rPr>
                <w:color w:val="000000"/>
              </w:rPr>
              <w:t xml:space="preserve"> </w:t>
            </w:r>
            <w:r w:rsidRPr="0093015D">
              <w:rPr>
                <w:color w:val="000000"/>
              </w:rPr>
              <w:t>фитинзима</w:t>
            </w:r>
            <w:r w:rsidR="006D06F2" w:rsidRPr="0093015D">
              <w:rPr>
                <w:color w:val="000000"/>
              </w:rPr>
              <w:t xml:space="preserve">. </w:t>
            </w:r>
            <w:r w:rsidRPr="0093015D">
              <w:rPr>
                <w:color w:val="000000"/>
              </w:rPr>
              <w:t>Дате</w:t>
            </w:r>
            <w:r w:rsidR="006D06F2" w:rsidRPr="0093015D">
              <w:rPr>
                <w:color w:val="000000"/>
              </w:rPr>
              <w:t xml:space="preserve"> </w:t>
            </w:r>
            <w:r w:rsidRPr="0093015D">
              <w:rPr>
                <w:color w:val="000000"/>
              </w:rPr>
              <w:t>димензије</w:t>
            </w:r>
            <w:r w:rsidR="006D06F2" w:rsidRPr="0093015D">
              <w:rPr>
                <w:color w:val="000000"/>
              </w:rPr>
              <w:t xml:space="preserve"> </w:t>
            </w:r>
            <w:r w:rsidRPr="0093015D">
              <w:rPr>
                <w:color w:val="000000"/>
                <w:lang w:val="sr-Latn-RS"/>
              </w:rPr>
              <w:t>DN</w:t>
            </w:r>
            <w:r w:rsidR="006D06F2" w:rsidRPr="0093015D">
              <w:rPr>
                <w:color w:val="000000"/>
              </w:rPr>
              <w:t xml:space="preserve"> </w:t>
            </w:r>
            <w:r w:rsidRPr="0093015D">
              <w:rPr>
                <w:color w:val="000000"/>
              </w:rPr>
              <w:t>су</w:t>
            </w:r>
            <w:r w:rsidR="006D06F2" w:rsidRPr="0093015D">
              <w:rPr>
                <w:color w:val="000000"/>
              </w:rPr>
              <w:t xml:space="preserve"> </w:t>
            </w:r>
            <w:r w:rsidRPr="0093015D">
              <w:rPr>
                <w:color w:val="000000"/>
              </w:rPr>
              <w:t>унутрашњи</w:t>
            </w:r>
            <w:r w:rsidR="006D06F2" w:rsidRPr="0093015D">
              <w:rPr>
                <w:color w:val="000000"/>
              </w:rPr>
              <w:t xml:space="preserve"> </w:t>
            </w:r>
            <w:r w:rsidRPr="0093015D">
              <w:rPr>
                <w:color w:val="000000"/>
              </w:rPr>
              <w:t>пречник</w:t>
            </w:r>
            <w:r w:rsidR="006D06F2" w:rsidRPr="0093015D">
              <w:rPr>
                <w:color w:val="000000"/>
              </w:rPr>
              <w:t xml:space="preserve"> </w:t>
            </w:r>
            <w:r w:rsidRPr="0093015D">
              <w:rPr>
                <w:color w:val="000000"/>
              </w:rPr>
              <w:t>цеви</w:t>
            </w:r>
            <w:r w:rsidR="006D06F2" w:rsidRPr="0093015D">
              <w:rPr>
                <w:color w:val="000000"/>
              </w:rPr>
              <w:t xml:space="preserve">. </w:t>
            </w:r>
            <w:r w:rsidRPr="0093015D">
              <w:rPr>
                <w:color w:val="000000"/>
              </w:rPr>
              <w:t>Обрачун</w:t>
            </w:r>
            <w:r w:rsidR="006D06F2" w:rsidRPr="0093015D">
              <w:rPr>
                <w:color w:val="000000"/>
              </w:rPr>
              <w:t xml:space="preserve"> </w:t>
            </w:r>
            <w:r w:rsidRPr="0093015D">
              <w:rPr>
                <w:color w:val="000000"/>
              </w:rPr>
              <w:t>по</w:t>
            </w:r>
            <w:r w:rsidR="006D06F2" w:rsidRPr="0093015D">
              <w:rPr>
                <w:color w:val="000000"/>
              </w:rPr>
              <w:t xml:space="preserve"> </w:t>
            </w:r>
            <w:r w:rsidRPr="0093015D">
              <w:rPr>
                <w:color w:val="000000"/>
              </w:rPr>
              <w:t>м</w:t>
            </w:r>
            <w:r w:rsidR="006D06F2" w:rsidRPr="0093015D">
              <w:rPr>
                <w:color w:val="000000"/>
              </w:rPr>
              <w:t>'.</w:t>
            </w:r>
          </w:p>
        </w:tc>
        <w:tc>
          <w:tcPr>
            <w:tcW w:w="1087" w:type="dxa"/>
            <w:gridSpan w:val="2"/>
          </w:tcPr>
          <w:p w14:paraId="1AD3BA23" w14:textId="6C2E9621" w:rsidR="006D06F2" w:rsidRPr="0093015D" w:rsidRDefault="006D06F2" w:rsidP="005E2923">
            <w:pPr>
              <w:autoSpaceDE w:val="0"/>
              <w:autoSpaceDN w:val="0"/>
              <w:adjustRightInd w:val="0"/>
              <w:jc w:val="center"/>
              <w:rPr>
                <w:noProof/>
                <w:highlight w:val="yellow"/>
                <w:lang w:val="en-US"/>
              </w:rPr>
            </w:pPr>
          </w:p>
        </w:tc>
        <w:tc>
          <w:tcPr>
            <w:tcW w:w="1176" w:type="dxa"/>
            <w:gridSpan w:val="3"/>
          </w:tcPr>
          <w:p w14:paraId="47988072" w14:textId="77777777" w:rsidR="006D06F2" w:rsidRPr="0093015D" w:rsidRDefault="006D06F2" w:rsidP="005E2923">
            <w:pPr>
              <w:autoSpaceDE w:val="0"/>
              <w:autoSpaceDN w:val="0"/>
              <w:adjustRightInd w:val="0"/>
              <w:jc w:val="center"/>
              <w:rPr>
                <w:noProof/>
                <w:lang w:val="en-US"/>
              </w:rPr>
            </w:pPr>
          </w:p>
        </w:tc>
        <w:tc>
          <w:tcPr>
            <w:tcW w:w="1528" w:type="dxa"/>
          </w:tcPr>
          <w:p w14:paraId="408463F0" w14:textId="77777777" w:rsidR="006D06F2" w:rsidRPr="0093015D" w:rsidRDefault="006D06F2" w:rsidP="005E2923">
            <w:pPr>
              <w:autoSpaceDE w:val="0"/>
              <w:autoSpaceDN w:val="0"/>
              <w:adjustRightInd w:val="0"/>
              <w:jc w:val="center"/>
              <w:rPr>
                <w:noProof/>
                <w:lang w:val="en-US"/>
              </w:rPr>
            </w:pPr>
          </w:p>
        </w:tc>
        <w:tc>
          <w:tcPr>
            <w:tcW w:w="1936" w:type="dxa"/>
          </w:tcPr>
          <w:p w14:paraId="6F120B05" w14:textId="77777777" w:rsidR="006D06F2" w:rsidRPr="00AE1407" w:rsidRDefault="006D06F2" w:rsidP="005E2923">
            <w:pPr>
              <w:autoSpaceDE w:val="0"/>
              <w:autoSpaceDN w:val="0"/>
              <w:adjustRightInd w:val="0"/>
              <w:jc w:val="right"/>
              <w:rPr>
                <w:noProof/>
                <w:lang w:val="en-US"/>
              </w:rPr>
            </w:pPr>
          </w:p>
        </w:tc>
        <w:tc>
          <w:tcPr>
            <w:tcW w:w="1751" w:type="dxa"/>
          </w:tcPr>
          <w:p w14:paraId="31FAD5D1" w14:textId="05DC4A10" w:rsidR="006D06F2" w:rsidRPr="00AE1407" w:rsidRDefault="006D06F2" w:rsidP="005E2923">
            <w:pPr>
              <w:autoSpaceDE w:val="0"/>
              <w:autoSpaceDN w:val="0"/>
              <w:adjustRightInd w:val="0"/>
              <w:jc w:val="right"/>
              <w:rPr>
                <w:noProof/>
                <w:lang w:val="en-US"/>
              </w:rPr>
            </w:pPr>
          </w:p>
        </w:tc>
        <w:tc>
          <w:tcPr>
            <w:tcW w:w="1483" w:type="dxa"/>
            <w:gridSpan w:val="2"/>
          </w:tcPr>
          <w:p w14:paraId="7EE96E6A" w14:textId="77777777" w:rsidR="006D06F2" w:rsidRPr="00AE1407" w:rsidRDefault="006D06F2" w:rsidP="005E2923">
            <w:pPr>
              <w:autoSpaceDE w:val="0"/>
              <w:autoSpaceDN w:val="0"/>
              <w:adjustRightInd w:val="0"/>
              <w:jc w:val="right"/>
              <w:rPr>
                <w:noProof/>
                <w:lang w:val="en-US"/>
              </w:rPr>
            </w:pPr>
          </w:p>
        </w:tc>
        <w:tc>
          <w:tcPr>
            <w:tcW w:w="1492" w:type="dxa"/>
          </w:tcPr>
          <w:p w14:paraId="5C3DE140" w14:textId="77777777" w:rsidR="006D06F2" w:rsidRPr="00AE1407" w:rsidRDefault="006D06F2" w:rsidP="005E2923">
            <w:pPr>
              <w:autoSpaceDE w:val="0"/>
              <w:autoSpaceDN w:val="0"/>
              <w:adjustRightInd w:val="0"/>
              <w:jc w:val="right"/>
              <w:rPr>
                <w:noProof/>
                <w:lang w:val="en-US"/>
              </w:rPr>
            </w:pPr>
          </w:p>
        </w:tc>
        <w:tc>
          <w:tcPr>
            <w:tcW w:w="1418" w:type="dxa"/>
          </w:tcPr>
          <w:p w14:paraId="4CF7411F" w14:textId="77777777" w:rsidR="006D06F2" w:rsidRPr="00AE1407" w:rsidRDefault="006D06F2" w:rsidP="005E2923">
            <w:pPr>
              <w:autoSpaceDE w:val="0"/>
              <w:autoSpaceDN w:val="0"/>
              <w:adjustRightInd w:val="0"/>
              <w:jc w:val="right"/>
              <w:rPr>
                <w:noProof/>
                <w:lang w:val="en-US"/>
              </w:rPr>
            </w:pPr>
          </w:p>
        </w:tc>
      </w:tr>
      <w:tr w:rsidR="006D06F2" w:rsidRPr="00AE1407" w14:paraId="36600ACD" w14:textId="77777777" w:rsidTr="00313937">
        <w:trPr>
          <w:gridAfter w:val="1"/>
          <w:wAfter w:w="572" w:type="dxa"/>
          <w:trHeight w:val="50"/>
        </w:trPr>
        <w:tc>
          <w:tcPr>
            <w:tcW w:w="525" w:type="dxa"/>
            <w:gridSpan w:val="2"/>
          </w:tcPr>
          <w:p w14:paraId="00F4C82A" w14:textId="34ECDBFE" w:rsidR="006D06F2" w:rsidRPr="0093015D" w:rsidRDefault="006D06F2" w:rsidP="005E2923">
            <w:pPr>
              <w:autoSpaceDE w:val="0"/>
              <w:autoSpaceDN w:val="0"/>
              <w:adjustRightInd w:val="0"/>
              <w:jc w:val="center"/>
              <w:rPr>
                <w:noProof/>
                <w:lang w:val="en-US"/>
              </w:rPr>
            </w:pPr>
            <w:r w:rsidRPr="0093015D">
              <w:rPr>
                <w:color w:val="000000"/>
              </w:rPr>
              <w:t>-</w:t>
            </w:r>
          </w:p>
        </w:tc>
        <w:tc>
          <w:tcPr>
            <w:tcW w:w="2895" w:type="dxa"/>
            <w:gridSpan w:val="3"/>
          </w:tcPr>
          <w:p w14:paraId="49AFAD8D" w14:textId="7DC08240" w:rsidR="006D06F2" w:rsidRPr="0093015D" w:rsidRDefault="006D06F2" w:rsidP="005E2923">
            <w:pPr>
              <w:autoSpaceDE w:val="0"/>
              <w:autoSpaceDN w:val="0"/>
              <w:adjustRightInd w:val="0"/>
              <w:rPr>
                <w:noProof/>
                <w:lang w:val="en-US"/>
              </w:rPr>
            </w:pPr>
            <w:r w:rsidRPr="0093015D">
              <w:rPr>
                <w:color w:val="000000"/>
              </w:rPr>
              <w:t>DN25mm</w:t>
            </w:r>
          </w:p>
        </w:tc>
        <w:tc>
          <w:tcPr>
            <w:tcW w:w="1087" w:type="dxa"/>
            <w:gridSpan w:val="2"/>
          </w:tcPr>
          <w:p w14:paraId="73A1E033" w14:textId="48C7C1EE" w:rsidR="006D06F2" w:rsidRPr="00EA7700" w:rsidRDefault="009A17AE" w:rsidP="009A17AE">
            <w:pPr>
              <w:autoSpaceDE w:val="0"/>
              <w:autoSpaceDN w:val="0"/>
              <w:adjustRightInd w:val="0"/>
              <w:jc w:val="center"/>
              <w:rPr>
                <w:noProof/>
                <w:lang w:val="sr-Latn-RS"/>
              </w:rPr>
            </w:pPr>
            <w:r w:rsidRPr="00EA7700">
              <w:rPr>
                <w:noProof/>
                <w:lang w:val="sr-Latn-RS"/>
              </w:rPr>
              <w:t>m</w:t>
            </w:r>
            <w:r w:rsidRPr="00EA7700">
              <w:rPr>
                <w:color w:val="000000"/>
              </w:rPr>
              <w:t>'</w:t>
            </w:r>
          </w:p>
        </w:tc>
        <w:tc>
          <w:tcPr>
            <w:tcW w:w="1176" w:type="dxa"/>
            <w:gridSpan w:val="3"/>
          </w:tcPr>
          <w:p w14:paraId="2422F200" w14:textId="15C4970A" w:rsidR="006D06F2" w:rsidRPr="0093015D" w:rsidRDefault="009A17AE" w:rsidP="005E2923">
            <w:pPr>
              <w:autoSpaceDE w:val="0"/>
              <w:autoSpaceDN w:val="0"/>
              <w:adjustRightInd w:val="0"/>
              <w:jc w:val="center"/>
              <w:rPr>
                <w:noProof/>
                <w:lang w:val="sr-Cyrl-RS"/>
              </w:rPr>
            </w:pPr>
            <w:r w:rsidRPr="0093015D">
              <w:rPr>
                <w:noProof/>
                <w:lang w:val="sr-Cyrl-RS"/>
              </w:rPr>
              <w:t>9</w:t>
            </w:r>
          </w:p>
        </w:tc>
        <w:tc>
          <w:tcPr>
            <w:tcW w:w="1528" w:type="dxa"/>
          </w:tcPr>
          <w:p w14:paraId="6BAAAC02" w14:textId="77777777" w:rsidR="006D06F2" w:rsidRPr="0093015D" w:rsidRDefault="006D06F2" w:rsidP="005E2923">
            <w:pPr>
              <w:autoSpaceDE w:val="0"/>
              <w:autoSpaceDN w:val="0"/>
              <w:adjustRightInd w:val="0"/>
              <w:jc w:val="center"/>
              <w:rPr>
                <w:noProof/>
                <w:lang w:val="en-US"/>
              </w:rPr>
            </w:pPr>
          </w:p>
        </w:tc>
        <w:tc>
          <w:tcPr>
            <w:tcW w:w="1936" w:type="dxa"/>
          </w:tcPr>
          <w:p w14:paraId="35715904" w14:textId="77777777" w:rsidR="006D06F2" w:rsidRPr="00AE1407" w:rsidRDefault="006D06F2" w:rsidP="005E2923">
            <w:pPr>
              <w:autoSpaceDE w:val="0"/>
              <w:autoSpaceDN w:val="0"/>
              <w:adjustRightInd w:val="0"/>
              <w:jc w:val="right"/>
              <w:rPr>
                <w:noProof/>
                <w:lang w:val="en-US"/>
              </w:rPr>
            </w:pPr>
          </w:p>
        </w:tc>
        <w:tc>
          <w:tcPr>
            <w:tcW w:w="1751" w:type="dxa"/>
          </w:tcPr>
          <w:p w14:paraId="0D95C9E8" w14:textId="223DBC66" w:rsidR="006D06F2" w:rsidRPr="00AE1407" w:rsidRDefault="006D06F2" w:rsidP="005E2923">
            <w:pPr>
              <w:autoSpaceDE w:val="0"/>
              <w:autoSpaceDN w:val="0"/>
              <w:adjustRightInd w:val="0"/>
              <w:jc w:val="right"/>
              <w:rPr>
                <w:noProof/>
                <w:lang w:val="en-US"/>
              </w:rPr>
            </w:pPr>
          </w:p>
        </w:tc>
        <w:tc>
          <w:tcPr>
            <w:tcW w:w="1483" w:type="dxa"/>
            <w:gridSpan w:val="2"/>
          </w:tcPr>
          <w:p w14:paraId="466F8274" w14:textId="77777777" w:rsidR="006D06F2" w:rsidRPr="00AE1407" w:rsidRDefault="006D06F2" w:rsidP="005E2923">
            <w:pPr>
              <w:autoSpaceDE w:val="0"/>
              <w:autoSpaceDN w:val="0"/>
              <w:adjustRightInd w:val="0"/>
              <w:jc w:val="right"/>
              <w:rPr>
                <w:noProof/>
                <w:lang w:val="en-US"/>
              </w:rPr>
            </w:pPr>
          </w:p>
        </w:tc>
        <w:tc>
          <w:tcPr>
            <w:tcW w:w="1492" w:type="dxa"/>
          </w:tcPr>
          <w:p w14:paraId="3EEC6652" w14:textId="77777777" w:rsidR="006D06F2" w:rsidRPr="00AE1407" w:rsidRDefault="006D06F2" w:rsidP="005E2923">
            <w:pPr>
              <w:autoSpaceDE w:val="0"/>
              <w:autoSpaceDN w:val="0"/>
              <w:adjustRightInd w:val="0"/>
              <w:jc w:val="right"/>
              <w:rPr>
                <w:noProof/>
                <w:lang w:val="en-US"/>
              </w:rPr>
            </w:pPr>
          </w:p>
        </w:tc>
        <w:tc>
          <w:tcPr>
            <w:tcW w:w="1418" w:type="dxa"/>
          </w:tcPr>
          <w:p w14:paraId="0E1E2AE3" w14:textId="77777777" w:rsidR="006D06F2" w:rsidRPr="00AE1407" w:rsidRDefault="006D06F2" w:rsidP="005E2923">
            <w:pPr>
              <w:autoSpaceDE w:val="0"/>
              <w:autoSpaceDN w:val="0"/>
              <w:adjustRightInd w:val="0"/>
              <w:jc w:val="right"/>
              <w:rPr>
                <w:noProof/>
                <w:lang w:val="en-US"/>
              </w:rPr>
            </w:pPr>
          </w:p>
        </w:tc>
      </w:tr>
      <w:tr w:rsidR="006D06F2" w:rsidRPr="00AE1407" w14:paraId="3E1E3FDF" w14:textId="77777777" w:rsidTr="00313937">
        <w:trPr>
          <w:gridAfter w:val="1"/>
          <w:wAfter w:w="572" w:type="dxa"/>
          <w:trHeight w:val="50"/>
        </w:trPr>
        <w:tc>
          <w:tcPr>
            <w:tcW w:w="525" w:type="dxa"/>
            <w:gridSpan w:val="2"/>
          </w:tcPr>
          <w:p w14:paraId="1D8B2720" w14:textId="268F844E" w:rsidR="006D06F2" w:rsidRPr="0093015D" w:rsidRDefault="006D06F2" w:rsidP="005E2923">
            <w:pPr>
              <w:autoSpaceDE w:val="0"/>
              <w:autoSpaceDN w:val="0"/>
              <w:adjustRightInd w:val="0"/>
              <w:jc w:val="center"/>
              <w:rPr>
                <w:noProof/>
              </w:rPr>
            </w:pPr>
            <w:r w:rsidRPr="0093015D">
              <w:rPr>
                <w:color w:val="000000"/>
              </w:rPr>
              <w:t>-</w:t>
            </w:r>
          </w:p>
        </w:tc>
        <w:tc>
          <w:tcPr>
            <w:tcW w:w="2895" w:type="dxa"/>
            <w:gridSpan w:val="3"/>
          </w:tcPr>
          <w:p w14:paraId="7E68C97E" w14:textId="6AD379E7" w:rsidR="006D06F2" w:rsidRPr="0093015D" w:rsidRDefault="006D06F2" w:rsidP="005E2923">
            <w:pPr>
              <w:autoSpaceDE w:val="0"/>
              <w:autoSpaceDN w:val="0"/>
              <w:adjustRightInd w:val="0"/>
              <w:rPr>
                <w:noProof/>
                <w:lang w:val="en-US"/>
              </w:rPr>
            </w:pPr>
            <w:r w:rsidRPr="0093015D">
              <w:rPr>
                <w:color w:val="000000"/>
              </w:rPr>
              <w:t>DN20mm</w:t>
            </w:r>
          </w:p>
        </w:tc>
        <w:tc>
          <w:tcPr>
            <w:tcW w:w="1087" w:type="dxa"/>
            <w:gridSpan w:val="2"/>
          </w:tcPr>
          <w:p w14:paraId="1506E2EF" w14:textId="19FFC2DA" w:rsidR="006D06F2" w:rsidRPr="00EA7700" w:rsidRDefault="009A17AE" w:rsidP="00321A38">
            <w:pPr>
              <w:autoSpaceDE w:val="0"/>
              <w:autoSpaceDN w:val="0"/>
              <w:adjustRightInd w:val="0"/>
              <w:jc w:val="center"/>
              <w:rPr>
                <w:noProof/>
                <w:lang w:val="en-US"/>
              </w:rPr>
            </w:pPr>
            <w:r w:rsidRPr="00EA7700">
              <w:rPr>
                <w:noProof/>
                <w:lang w:val="sr-Latn-RS"/>
              </w:rPr>
              <w:t>m</w:t>
            </w:r>
            <w:r w:rsidRPr="00EA7700">
              <w:rPr>
                <w:color w:val="000000"/>
              </w:rPr>
              <w:t>'</w:t>
            </w:r>
          </w:p>
        </w:tc>
        <w:tc>
          <w:tcPr>
            <w:tcW w:w="1176" w:type="dxa"/>
            <w:gridSpan w:val="3"/>
          </w:tcPr>
          <w:p w14:paraId="443C9D8D" w14:textId="31E314EE" w:rsidR="006D06F2" w:rsidRPr="0093015D" w:rsidRDefault="009A17AE" w:rsidP="005E2923">
            <w:pPr>
              <w:autoSpaceDE w:val="0"/>
              <w:autoSpaceDN w:val="0"/>
              <w:adjustRightInd w:val="0"/>
              <w:jc w:val="center"/>
              <w:rPr>
                <w:noProof/>
                <w:lang w:val="sr-Cyrl-RS"/>
              </w:rPr>
            </w:pPr>
            <w:r w:rsidRPr="0093015D">
              <w:rPr>
                <w:noProof/>
                <w:lang w:val="sr-Cyrl-RS"/>
              </w:rPr>
              <w:t>38</w:t>
            </w:r>
          </w:p>
        </w:tc>
        <w:tc>
          <w:tcPr>
            <w:tcW w:w="1528" w:type="dxa"/>
          </w:tcPr>
          <w:p w14:paraId="647502F0" w14:textId="77777777" w:rsidR="006D06F2" w:rsidRPr="0093015D" w:rsidRDefault="006D06F2" w:rsidP="005E2923">
            <w:pPr>
              <w:autoSpaceDE w:val="0"/>
              <w:autoSpaceDN w:val="0"/>
              <w:adjustRightInd w:val="0"/>
              <w:jc w:val="center"/>
              <w:rPr>
                <w:noProof/>
                <w:lang w:val="en-US"/>
              </w:rPr>
            </w:pPr>
          </w:p>
        </w:tc>
        <w:tc>
          <w:tcPr>
            <w:tcW w:w="1936" w:type="dxa"/>
          </w:tcPr>
          <w:p w14:paraId="784DE799" w14:textId="77777777" w:rsidR="006D06F2" w:rsidRPr="00AE1407" w:rsidRDefault="006D06F2" w:rsidP="005E2923">
            <w:pPr>
              <w:autoSpaceDE w:val="0"/>
              <w:autoSpaceDN w:val="0"/>
              <w:adjustRightInd w:val="0"/>
              <w:jc w:val="right"/>
              <w:rPr>
                <w:noProof/>
                <w:lang w:val="en-US"/>
              </w:rPr>
            </w:pPr>
          </w:p>
        </w:tc>
        <w:tc>
          <w:tcPr>
            <w:tcW w:w="1751" w:type="dxa"/>
          </w:tcPr>
          <w:p w14:paraId="77FE8D6C" w14:textId="5870BEA0" w:rsidR="006D06F2" w:rsidRPr="00AE1407" w:rsidRDefault="006D06F2" w:rsidP="005E2923">
            <w:pPr>
              <w:autoSpaceDE w:val="0"/>
              <w:autoSpaceDN w:val="0"/>
              <w:adjustRightInd w:val="0"/>
              <w:jc w:val="right"/>
              <w:rPr>
                <w:noProof/>
                <w:lang w:val="en-US"/>
              </w:rPr>
            </w:pPr>
          </w:p>
        </w:tc>
        <w:tc>
          <w:tcPr>
            <w:tcW w:w="1483" w:type="dxa"/>
            <w:gridSpan w:val="2"/>
          </w:tcPr>
          <w:p w14:paraId="7B845913" w14:textId="77777777" w:rsidR="006D06F2" w:rsidRPr="00AE1407" w:rsidRDefault="006D06F2" w:rsidP="005E2923">
            <w:pPr>
              <w:autoSpaceDE w:val="0"/>
              <w:autoSpaceDN w:val="0"/>
              <w:adjustRightInd w:val="0"/>
              <w:jc w:val="right"/>
              <w:rPr>
                <w:noProof/>
                <w:lang w:val="en-US"/>
              </w:rPr>
            </w:pPr>
          </w:p>
        </w:tc>
        <w:tc>
          <w:tcPr>
            <w:tcW w:w="1492" w:type="dxa"/>
          </w:tcPr>
          <w:p w14:paraId="1F5A1D06" w14:textId="77777777" w:rsidR="006D06F2" w:rsidRPr="00AE1407" w:rsidRDefault="006D06F2" w:rsidP="005E2923">
            <w:pPr>
              <w:autoSpaceDE w:val="0"/>
              <w:autoSpaceDN w:val="0"/>
              <w:adjustRightInd w:val="0"/>
              <w:jc w:val="right"/>
              <w:rPr>
                <w:noProof/>
                <w:lang w:val="en-US"/>
              </w:rPr>
            </w:pPr>
          </w:p>
        </w:tc>
        <w:tc>
          <w:tcPr>
            <w:tcW w:w="1418" w:type="dxa"/>
          </w:tcPr>
          <w:p w14:paraId="5F18310A" w14:textId="77777777" w:rsidR="006D06F2" w:rsidRPr="00AE1407" w:rsidRDefault="006D06F2" w:rsidP="005E2923">
            <w:pPr>
              <w:autoSpaceDE w:val="0"/>
              <w:autoSpaceDN w:val="0"/>
              <w:adjustRightInd w:val="0"/>
              <w:jc w:val="right"/>
              <w:rPr>
                <w:noProof/>
                <w:lang w:val="en-US"/>
              </w:rPr>
            </w:pPr>
          </w:p>
        </w:tc>
      </w:tr>
      <w:tr w:rsidR="006D06F2" w:rsidRPr="00AE1407" w14:paraId="30718AB4" w14:textId="77777777" w:rsidTr="00313937">
        <w:trPr>
          <w:gridAfter w:val="1"/>
          <w:wAfter w:w="572" w:type="dxa"/>
          <w:trHeight w:val="50"/>
        </w:trPr>
        <w:tc>
          <w:tcPr>
            <w:tcW w:w="525" w:type="dxa"/>
            <w:gridSpan w:val="2"/>
          </w:tcPr>
          <w:p w14:paraId="298535CA" w14:textId="50EF4383" w:rsidR="006D06F2" w:rsidRPr="0093015D" w:rsidRDefault="006D06F2" w:rsidP="005E2923">
            <w:pPr>
              <w:autoSpaceDE w:val="0"/>
              <w:autoSpaceDN w:val="0"/>
              <w:adjustRightInd w:val="0"/>
              <w:jc w:val="center"/>
              <w:rPr>
                <w:noProof/>
              </w:rPr>
            </w:pPr>
            <w:r w:rsidRPr="0093015D">
              <w:rPr>
                <w:color w:val="000000"/>
              </w:rPr>
              <w:t>-</w:t>
            </w:r>
          </w:p>
        </w:tc>
        <w:tc>
          <w:tcPr>
            <w:tcW w:w="2895" w:type="dxa"/>
            <w:gridSpan w:val="3"/>
          </w:tcPr>
          <w:p w14:paraId="766D4FCF" w14:textId="05FDDECC" w:rsidR="006D06F2" w:rsidRPr="0093015D" w:rsidRDefault="006D06F2" w:rsidP="005E2923">
            <w:pPr>
              <w:autoSpaceDE w:val="0"/>
              <w:autoSpaceDN w:val="0"/>
              <w:adjustRightInd w:val="0"/>
              <w:rPr>
                <w:noProof/>
                <w:lang w:val="en-US"/>
              </w:rPr>
            </w:pPr>
            <w:r w:rsidRPr="0093015D">
              <w:rPr>
                <w:color w:val="000000"/>
              </w:rPr>
              <w:t>DN15mm</w:t>
            </w:r>
          </w:p>
        </w:tc>
        <w:tc>
          <w:tcPr>
            <w:tcW w:w="1087" w:type="dxa"/>
            <w:gridSpan w:val="2"/>
          </w:tcPr>
          <w:p w14:paraId="5A9BB8B3" w14:textId="03E2EC9B" w:rsidR="006D06F2" w:rsidRPr="00EA7700" w:rsidRDefault="009A17AE" w:rsidP="00321A38">
            <w:pPr>
              <w:autoSpaceDE w:val="0"/>
              <w:autoSpaceDN w:val="0"/>
              <w:adjustRightInd w:val="0"/>
              <w:jc w:val="center"/>
              <w:rPr>
                <w:noProof/>
                <w:lang w:val="en-US"/>
              </w:rPr>
            </w:pPr>
            <w:r w:rsidRPr="00EA7700">
              <w:rPr>
                <w:noProof/>
                <w:lang w:val="sr-Latn-RS"/>
              </w:rPr>
              <w:t>m</w:t>
            </w:r>
            <w:r w:rsidRPr="00EA7700">
              <w:rPr>
                <w:color w:val="000000"/>
              </w:rPr>
              <w:t>'</w:t>
            </w:r>
          </w:p>
        </w:tc>
        <w:tc>
          <w:tcPr>
            <w:tcW w:w="1176" w:type="dxa"/>
            <w:gridSpan w:val="3"/>
          </w:tcPr>
          <w:p w14:paraId="230998A6" w14:textId="6FA6AE13" w:rsidR="006D06F2" w:rsidRPr="0093015D" w:rsidRDefault="009A17AE" w:rsidP="005E2923">
            <w:pPr>
              <w:autoSpaceDE w:val="0"/>
              <w:autoSpaceDN w:val="0"/>
              <w:adjustRightInd w:val="0"/>
              <w:jc w:val="center"/>
              <w:rPr>
                <w:noProof/>
                <w:lang w:val="sr-Cyrl-RS"/>
              </w:rPr>
            </w:pPr>
            <w:r w:rsidRPr="0093015D">
              <w:rPr>
                <w:noProof/>
                <w:lang w:val="sr-Cyrl-RS"/>
              </w:rPr>
              <w:t>29</w:t>
            </w:r>
          </w:p>
        </w:tc>
        <w:tc>
          <w:tcPr>
            <w:tcW w:w="1528" w:type="dxa"/>
          </w:tcPr>
          <w:p w14:paraId="4231E82E" w14:textId="77777777" w:rsidR="006D06F2" w:rsidRPr="0093015D" w:rsidRDefault="006D06F2" w:rsidP="005E2923">
            <w:pPr>
              <w:autoSpaceDE w:val="0"/>
              <w:autoSpaceDN w:val="0"/>
              <w:adjustRightInd w:val="0"/>
              <w:jc w:val="center"/>
              <w:rPr>
                <w:noProof/>
                <w:lang w:val="en-US"/>
              </w:rPr>
            </w:pPr>
          </w:p>
        </w:tc>
        <w:tc>
          <w:tcPr>
            <w:tcW w:w="1936" w:type="dxa"/>
          </w:tcPr>
          <w:p w14:paraId="1D3852E9" w14:textId="77777777" w:rsidR="006D06F2" w:rsidRPr="00AE1407" w:rsidRDefault="006D06F2" w:rsidP="005E2923">
            <w:pPr>
              <w:autoSpaceDE w:val="0"/>
              <w:autoSpaceDN w:val="0"/>
              <w:adjustRightInd w:val="0"/>
              <w:jc w:val="right"/>
              <w:rPr>
                <w:noProof/>
                <w:lang w:val="en-US"/>
              </w:rPr>
            </w:pPr>
          </w:p>
        </w:tc>
        <w:tc>
          <w:tcPr>
            <w:tcW w:w="1751" w:type="dxa"/>
          </w:tcPr>
          <w:p w14:paraId="0FA4F851" w14:textId="5FBAD2DD" w:rsidR="006D06F2" w:rsidRPr="00AE1407" w:rsidRDefault="006D06F2" w:rsidP="005E2923">
            <w:pPr>
              <w:autoSpaceDE w:val="0"/>
              <w:autoSpaceDN w:val="0"/>
              <w:adjustRightInd w:val="0"/>
              <w:jc w:val="right"/>
              <w:rPr>
                <w:noProof/>
                <w:lang w:val="en-US"/>
              </w:rPr>
            </w:pPr>
          </w:p>
        </w:tc>
        <w:tc>
          <w:tcPr>
            <w:tcW w:w="1483" w:type="dxa"/>
            <w:gridSpan w:val="2"/>
          </w:tcPr>
          <w:p w14:paraId="46D6F977" w14:textId="77777777" w:rsidR="006D06F2" w:rsidRPr="00AE1407" w:rsidRDefault="006D06F2" w:rsidP="005E2923">
            <w:pPr>
              <w:autoSpaceDE w:val="0"/>
              <w:autoSpaceDN w:val="0"/>
              <w:adjustRightInd w:val="0"/>
              <w:jc w:val="right"/>
              <w:rPr>
                <w:noProof/>
                <w:lang w:val="en-US"/>
              </w:rPr>
            </w:pPr>
          </w:p>
        </w:tc>
        <w:tc>
          <w:tcPr>
            <w:tcW w:w="1492" w:type="dxa"/>
          </w:tcPr>
          <w:p w14:paraId="402D335B" w14:textId="77777777" w:rsidR="006D06F2" w:rsidRPr="00AE1407" w:rsidRDefault="006D06F2" w:rsidP="005E2923">
            <w:pPr>
              <w:autoSpaceDE w:val="0"/>
              <w:autoSpaceDN w:val="0"/>
              <w:adjustRightInd w:val="0"/>
              <w:jc w:val="right"/>
              <w:rPr>
                <w:noProof/>
                <w:lang w:val="en-US"/>
              </w:rPr>
            </w:pPr>
          </w:p>
        </w:tc>
        <w:tc>
          <w:tcPr>
            <w:tcW w:w="1418" w:type="dxa"/>
          </w:tcPr>
          <w:p w14:paraId="2117FDD5" w14:textId="77777777" w:rsidR="006D06F2" w:rsidRPr="00AE1407" w:rsidRDefault="006D06F2" w:rsidP="005E2923">
            <w:pPr>
              <w:autoSpaceDE w:val="0"/>
              <w:autoSpaceDN w:val="0"/>
              <w:adjustRightInd w:val="0"/>
              <w:jc w:val="right"/>
              <w:rPr>
                <w:noProof/>
                <w:lang w:val="en-US"/>
              </w:rPr>
            </w:pPr>
          </w:p>
        </w:tc>
      </w:tr>
      <w:tr w:rsidR="006D06F2" w:rsidRPr="00AE1407" w14:paraId="5CD83872" w14:textId="77777777" w:rsidTr="00313937">
        <w:trPr>
          <w:gridAfter w:val="1"/>
          <w:wAfter w:w="572" w:type="dxa"/>
          <w:trHeight w:val="50"/>
        </w:trPr>
        <w:tc>
          <w:tcPr>
            <w:tcW w:w="525" w:type="dxa"/>
            <w:gridSpan w:val="2"/>
          </w:tcPr>
          <w:p w14:paraId="0B7820B9" w14:textId="27EE3B34" w:rsidR="006D06F2" w:rsidRPr="0093015D" w:rsidRDefault="006D06F2" w:rsidP="005E2923">
            <w:pPr>
              <w:autoSpaceDE w:val="0"/>
              <w:autoSpaceDN w:val="0"/>
              <w:adjustRightInd w:val="0"/>
              <w:jc w:val="center"/>
              <w:rPr>
                <w:noProof/>
              </w:rPr>
            </w:pPr>
            <w:r w:rsidRPr="0093015D">
              <w:rPr>
                <w:color w:val="000000"/>
              </w:rPr>
              <w:t>2</w:t>
            </w:r>
          </w:p>
        </w:tc>
        <w:tc>
          <w:tcPr>
            <w:tcW w:w="2895" w:type="dxa"/>
            <w:gridSpan w:val="3"/>
          </w:tcPr>
          <w:p w14:paraId="1A8C0613" w14:textId="46A520AD" w:rsidR="006D06F2" w:rsidRPr="0093015D" w:rsidRDefault="009A17AE" w:rsidP="005E2923">
            <w:pPr>
              <w:autoSpaceDE w:val="0"/>
              <w:autoSpaceDN w:val="0"/>
              <w:adjustRightInd w:val="0"/>
              <w:rPr>
                <w:noProof/>
                <w:lang w:val="en-US"/>
              </w:rPr>
            </w:pPr>
            <w:r w:rsidRPr="0093015D">
              <w:rPr>
                <w:color w:val="000000"/>
              </w:rPr>
              <w:t>Набавка</w:t>
            </w:r>
            <w:r w:rsidR="006D06F2" w:rsidRPr="0093015D">
              <w:rPr>
                <w:color w:val="000000"/>
              </w:rPr>
              <w:t xml:space="preserve">, </w:t>
            </w:r>
            <w:r w:rsidRPr="0093015D">
              <w:rPr>
                <w:color w:val="000000"/>
              </w:rPr>
              <w:t>транспорт</w:t>
            </w:r>
            <w:r w:rsidR="006D06F2" w:rsidRPr="0093015D">
              <w:rPr>
                <w:color w:val="000000"/>
              </w:rPr>
              <w:t xml:space="preserve"> </w:t>
            </w:r>
            <w:r w:rsidRPr="0093015D">
              <w:rPr>
                <w:color w:val="000000"/>
              </w:rPr>
              <w:t>и</w:t>
            </w:r>
            <w:r w:rsidR="006D06F2" w:rsidRPr="0093015D">
              <w:rPr>
                <w:color w:val="000000"/>
              </w:rPr>
              <w:t xml:space="preserve"> </w:t>
            </w:r>
            <w:r w:rsidRPr="0093015D">
              <w:rPr>
                <w:color w:val="000000"/>
              </w:rPr>
              <w:t>монтажа</w:t>
            </w:r>
            <w:r w:rsidR="006D06F2" w:rsidRPr="0093015D">
              <w:rPr>
                <w:color w:val="000000"/>
              </w:rPr>
              <w:t xml:space="preserve"> </w:t>
            </w:r>
            <w:r w:rsidRPr="0093015D">
              <w:rPr>
                <w:color w:val="000000"/>
              </w:rPr>
              <w:t>изолације</w:t>
            </w:r>
            <w:r w:rsidR="006D06F2" w:rsidRPr="0093015D">
              <w:rPr>
                <w:color w:val="000000"/>
              </w:rPr>
              <w:t xml:space="preserve"> </w:t>
            </w:r>
            <w:r w:rsidRPr="0093015D">
              <w:rPr>
                <w:color w:val="000000"/>
              </w:rPr>
              <w:t>цеви</w:t>
            </w:r>
            <w:r w:rsidR="006D06F2" w:rsidRPr="0093015D">
              <w:rPr>
                <w:color w:val="000000"/>
              </w:rPr>
              <w:t xml:space="preserve"> </w:t>
            </w:r>
            <w:r w:rsidRPr="0093015D">
              <w:rPr>
                <w:color w:val="000000"/>
              </w:rPr>
              <w:t>хладне</w:t>
            </w:r>
            <w:r w:rsidR="006D06F2" w:rsidRPr="0093015D">
              <w:rPr>
                <w:color w:val="000000"/>
              </w:rPr>
              <w:t xml:space="preserve"> </w:t>
            </w:r>
            <w:r w:rsidRPr="0093015D">
              <w:rPr>
                <w:color w:val="000000"/>
              </w:rPr>
              <w:t>воде</w:t>
            </w:r>
            <w:r w:rsidR="006D06F2" w:rsidRPr="0093015D">
              <w:rPr>
                <w:color w:val="000000"/>
              </w:rPr>
              <w:t xml:space="preserve"> </w:t>
            </w:r>
            <w:r w:rsidRPr="0093015D">
              <w:rPr>
                <w:color w:val="000000"/>
              </w:rPr>
              <w:t>у</w:t>
            </w:r>
            <w:r w:rsidR="006D06F2" w:rsidRPr="0093015D">
              <w:rPr>
                <w:color w:val="000000"/>
              </w:rPr>
              <w:t xml:space="preserve"> </w:t>
            </w:r>
            <w:r w:rsidRPr="0093015D">
              <w:rPr>
                <w:color w:val="000000"/>
              </w:rPr>
              <w:t>зидним</w:t>
            </w:r>
            <w:r w:rsidR="006D06F2" w:rsidRPr="0093015D">
              <w:rPr>
                <w:color w:val="000000"/>
              </w:rPr>
              <w:t xml:space="preserve"> </w:t>
            </w:r>
            <w:r w:rsidRPr="0093015D">
              <w:rPr>
                <w:color w:val="000000"/>
              </w:rPr>
              <w:t>шлицевима</w:t>
            </w:r>
            <w:r w:rsidR="006D06F2" w:rsidRPr="0093015D">
              <w:rPr>
                <w:color w:val="000000"/>
              </w:rPr>
              <w:t xml:space="preserve"> </w:t>
            </w:r>
            <w:r w:rsidRPr="0093015D">
              <w:rPr>
                <w:color w:val="000000"/>
              </w:rPr>
              <w:t>паронепропусном</w:t>
            </w:r>
            <w:r w:rsidR="006D06F2" w:rsidRPr="0093015D">
              <w:rPr>
                <w:color w:val="000000"/>
              </w:rPr>
              <w:t xml:space="preserve"> </w:t>
            </w:r>
            <w:r w:rsidRPr="0093015D">
              <w:rPr>
                <w:color w:val="000000"/>
              </w:rPr>
              <w:t>профилисаном</w:t>
            </w:r>
            <w:r w:rsidR="006D06F2" w:rsidRPr="0093015D">
              <w:rPr>
                <w:color w:val="000000"/>
              </w:rPr>
              <w:t xml:space="preserve"> </w:t>
            </w:r>
            <w:r w:rsidRPr="0093015D">
              <w:rPr>
                <w:color w:val="000000"/>
              </w:rPr>
              <w:t>изолацијом</w:t>
            </w:r>
            <w:r w:rsidR="006D06F2" w:rsidRPr="0093015D">
              <w:rPr>
                <w:color w:val="000000"/>
              </w:rPr>
              <w:t xml:space="preserve"> </w:t>
            </w:r>
            <w:r w:rsidRPr="0093015D">
              <w:rPr>
                <w:color w:val="000000"/>
              </w:rPr>
              <w:t>на</w:t>
            </w:r>
            <w:r w:rsidR="006D06F2" w:rsidRPr="0093015D">
              <w:rPr>
                <w:color w:val="000000"/>
              </w:rPr>
              <w:t xml:space="preserve"> </w:t>
            </w:r>
            <w:r w:rsidRPr="0093015D">
              <w:rPr>
                <w:color w:val="000000"/>
              </w:rPr>
              <w:t>бази</w:t>
            </w:r>
            <w:r w:rsidR="006D06F2" w:rsidRPr="0093015D">
              <w:rPr>
                <w:color w:val="000000"/>
              </w:rPr>
              <w:t xml:space="preserve"> </w:t>
            </w:r>
            <w:r w:rsidRPr="0093015D">
              <w:rPr>
                <w:color w:val="000000"/>
              </w:rPr>
              <w:t>синтетичког</w:t>
            </w:r>
            <w:r w:rsidR="006D06F2" w:rsidRPr="0093015D">
              <w:rPr>
                <w:color w:val="000000"/>
              </w:rPr>
              <w:t xml:space="preserve"> </w:t>
            </w:r>
            <w:r w:rsidRPr="0093015D">
              <w:rPr>
                <w:color w:val="000000"/>
              </w:rPr>
              <w:t>каучука</w:t>
            </w:r>
            <w:r w:rsidR="006D06F2" w:rsidRPr="0093015D">
              <w:rPr>
                <w:color w:val="000000"/>
              </w:rPr>
              <w:t xml:space="preserve"> </w:t>
            </w:r>
            <w:r w:rsidRPr="0093015D">
              <w:rPr>
                <w:color w:val="000000"/>
              </w:rPr>
              <w:t>дебљине</w:t>
            </w:r>
            <w:r w:rsidR="006D06F2" w:rsidRPr="0093015D">
              <w:rPr>
                <w:color w:val="000000"/>
              </w:rPr>
              <w:t xml:space="preserve"> 9</w:t>
            </w:r>
            <w:r w:rsidRPr="0093015D">
              <w:rPr>
                <w:color w:val="000000"/>
              </w:rPr>
              <w:t>мм</w:t>
            </w:r>
            <w:r w:rsidR="006D06F2" w:rsidRPr="0093015D">
              <w:rPr>
                <w:color w:val="000000"/>
              </w:rPr>
              <w:t xml:space="preserve">. </w:t>
            </w:r>
            <w:r w:rsidRPr="0093015D">
              <w:rPr>
                <w:color w:val="000000"/>
              </w:rPr>
              <w:t>Обрачун</w:t>
            </w:r>
            <w:r w:rsidR="006D06F2" w:rsidRPr="0093015D">
              <w:rPr>
                <w:color w:val="000000"/>
              </w:rPr>
              <w:t xml:space="preserve"> </w:t>
            </w:r>
            <w:r w:rsidRPr="0093015D">
              <w:rPr>
                <w:color w:val="000000"/>
              </w:rPr>
              <w:t>по</w:t>
            </w:r>
            <w:r w:rsidR="006D06F2" w:rsidRPr="0093015D">
              <w:rPr>
                <w:color w:val="000000"/>
              </w:rPr>
              <w:t xml:space="preserve"> </w:t>
            </w:r>
            <w:r w:rsidRPr="0093015D">
              <w:rPr>
                <w:color w:val="000000"/>
              </w:rPr>
              <w:t>м</w:t>
            </w:r>
            <w:r w:rsidR="006D06F2" w:rsidRPr="0093015D">
              <w:rPr>
                <w:color w:val="000000"/>
              </w:rPr>
              <w:t>'.</w:t>
            </w:r>
          </w:p>
        </w:tc>
        <w:tc>
          <w:tcPr>
            <w:tcW w:w="1087" w:type="dxa"/>
            <w:gridSpan w:val="2"/>
          </w:tcPr>
          <w:p w14:paraId="08D1BAAA" w14:textId="48AFA3A2" w:rsidR="006D06F2" w:rsidRPr="0093015D" w:rsidRDefault="006D06F2" w:rsidP="00321A38">
            <w:pPr>
              <w:autoSpaceDE w:val="0"/>
              <w:autoSpaceDN w:val="0"/>
              <w:adjustRightInd w:val="0"/>
              <w:jc w:val="center"/>
              <w:rPr>
                <w:noProof/>
                <w:highlight w:val="yellow"/>
                <w:lang w:val="en-US"/>
              </w:rPr>
            </w:pPr>
          </w:p>
        </w:tc>
        <w:tc>
          <w:tcPr>
            <w:tcW w:w="1176" w:type="dxa"/>
            <w:gridSpan w:val="3"/>
          </w:tcPr>
          <w:p w14:paraId="70F2B46C" w14:textId="77777777" w:rsidR="006D06F2" w:rsidRPr="0093015D" w:rsidRDefault="006D06F2" w:rsidP="005E2923">
            <w:pPr>
              <w:autoSpaceDE w:val="0"/>
              <w:autoSpaceDN w:val="0"/>
              <w:adjustRightInd w:val="0"/>
              <w:jc w:val="center"/>
              <w:rPr>
                <w:noProof/>
                <w:lang w:val="en-US"/>
              </w:rPr>
            </w:pPr>
          </w:p>
        </w:tc>
        <w:tc>
          <w:tcPr>
            <w:tcW w:w="1528" w:type="dxa"/>
          </w:tcPr>
          <w:p w14:paraId="2A008D20" w14:textId="77777777" w:rsidR="006D06F2" w:rsidRPr="0093015D" w:rsidRDefault="006D06F2" w:rsidP="005E2923">
            <w:pPr>
              <w:autoSpaceDE w:val="0"/>
              <w:autoSpaceDN w:val="0"/>
              <w:adjustRightInd w:val="0"/>
              <w:jc w:val="center"/>
              <w:rPr>
                <w:noProof/>
                <w:lang w:val="en-US"/>
              </w:rPr>
            </w:pPr>
          </w:p>
        </w:tc>
        <w:tc>
          <w:tcPr>
            <w:tcW w:w="1936" w:type="dxa"/>
          </w:tcPr>
          <w:p w14:paraId="3E999D7A" w14:textId="77777777" w:rsidR="006D06F2" w:rsidRPr="00AE1407" w:rsidRDefault="006D06F2" w:rsidP="005E2923">
            <w:pPr>
              <w:autoSpaceDE w:val="0"/>
              <w:autoSpaceDN w:val="0"/>
              <w:adjustRightInd w:val="0"/>
              <w:jc w:val="right"/>
              <w:rPr>
                <w:noProof/>
                <w:lang w:val="en-US"/>
              </w:rPr>
            </w:pPr>
          </w:p>
        </w:tc>
        <w:tc>
          <w:tcPr>
            <w:tcW w:w="1751" w:type="dxa"/>
          </w:tcPr>
          <w:p w14:paraId="7232D445" w14:textId="3F15B3A5" w:rsidR="006D06F2" w:rsidRPr="00AE1407" w:rsidRDefault="006D06F2" w:rsidP="005E2923">
            <w:pPr>
              <w:autoSpaceDE w:val="0"/>
              <w:autoSpaceDN w:val="0"/>
              <w:adjustRightInd w:val="0"/>
              <w:jc w:val="right"/>
              <w:rPr>
                <w:noProof/>
                <w:lang w:val="en-US"/>
              </w:rPr>
            </w:pPr>
          </w:p>
        </w:tc>
        <w:tc>
          <w:tcPr>
            <w:tcW w:w="1483" w:type="dxa"/>
            <w:gridSpan w:val="2"/>
          </w:tcPr>
          <w:p w14:paraId="23065E7E" w14:textId="77777777" w:rsidR="006D06F2" w:rsidRPr="00AE1407" w:rsidRDefault="006D06F2" w:rsidP="005E2923">
            <w:pPr>
              <w:autoSpaceDE w:val="0"/>
              <w:autoSpaceDN w:val="0"/>
              <w:adjustRightInd w:val="0"/>
              <w:jc w:val="right"/>
              <w:rPr>
                <w:noProof/>
                <w:lang w:val="en-US"/>
              </w:rPr>
            </w:pPr>
          </w:p>
        </w:tc>
        <w:tc>
          <w:tcPr>
            <w:tcW w:w="1492" w:type="dxa"/>
          </w:tcPr>
          <w:p w14:paraId="4663D254" w14:textId="77777777" w:rsidR="006D06F2" w:rsidRPr="00AE1407" w:rsidRDefault="006D06F2" w:rsidP="005E2923">
            <w:pPr>
              <w:autoSpaceDE w:val="0"/>
              <w:autoSpaceDN w:val="0"/>
              <w:adjustRightInd w:val="0"/>
              <w:jc w:val="right"/>
              <w:rPr>
                <w:noProof/>
                <w:lang w:val="en-US"/>
              </w:rPr>
            </w:pPr>
          </w:p>
        </w:tc>
        <w:tc>
          <w:tcPr>
            <w:tcW w:w="1418" w:type="dxa"/>
          </w:tcPr>
          <w:p w14:paraId="7E88B016" w14:textId="77777777" w:rsidR="006D06F2" w:rsidRPr="00AE1407" w:rsidRDefault="006D06F2" w:rsidP="005E2923">
            <w:pPr>
              <w:autoSpaceDE w:val="0"/>
              <w:autoSpaceDN w:val="0"/>
              <w:adjustRightInd w:val="0"/>
              <w:jc w:val="right"/>
              <w:rPr>
                <w:noProof/>
                <w:lang w:val="en-US"/>
              </w:rPr>
            </w:pPr>
          </w:p>
        </w:tc>
      </w:tr>
      <w:tr w:rsidR="006D06F2" w:rsidRPr="00AE1407" w14:paraId="309CB2E2" w14:textId="77777777" w:rsidTr="00313937">
        <w:trPr>
          <w:gridAfter w:val="1"/>
          <w:wAfter w:w="572" w:type="dxa"/>
          <w:trHeight w:val="50"/>
        </w:trPr>
        <w:tc>
          <w:tcPr>
            <w:tcW w:w="525" w:type="dxa"/>
            <w:gridSpan w:val="2"/>
          </w:tcPr>
          <w:p w14:paraId="6DFA6260" w14:textId="3EA22C63" w:rsidR="006D06F2" w:rsidRPr="0093015D" w:rsidRDefault="006D06F2" w:rsidP="005E2923">
            <w:pPr>
              <w:autoSpaceDE w:val="0"/>
              <w:autoSpaceDN w:val="0"/>
              <w:adjustRightInd w:val="0"/>
              <w:jc w:val="center"/>
              <w:rPr>
                <w:noProof/>
              </w:rPr>
            </w:pPr>
            <w:r w:rsidRPr="0093015D">
              <w:rPr>
                <w:color w:val="000000"/>
              </w:rPr>
              <w:t>-</w:t>
            </w:r>
          </w:p>
        </w:tc>
        <w:tc>
          <w:tcPr>
            <w:tcW w:w="2895" w:type="dxa"/>
            <w:gridSpan w:val="3"/>
          </w:tcPr>
          <w:p w14:paraId="399CEB78" w14:textId="6E8DAC67" w:rsidR="006D06F2" w:rsidRPr="0093015D" w:rsidRDefault="006D06F2" w:rsidP="005E2923">
            <w:pPr>
              <w:autoSpaceDE w:val="0"/>
              <w:autoSpaceDN w:val="0"/>
              <w:adjustRightInd w:val="0"/>
              <w:rPr>
                <w:noProof/>
                <w:lang w:val="en-US"/>
              </w:rPr>
            </w:pPr>
            <w:r w:rsidRPr="0093015D">
              <w:rPr>
                <w:color w:val="000000"/>
              </w:rPr>
              <w:t>DN32</w:t>
            </w:r>
          </w:p>
        </w:tc>
        <w:tc>
          <w:tcPr>
            <w:tcW w:w="1087" w:type="dxa"/>
            <w:gridSpan w:val="2"/>
          </w:tcPr>
          <w:p w14:paraId="54023854" w14:textId="7D172A7C" w:rsidR="006D06F2" w:rsidRPr="00364A5B" w:rsidRDefault="009A17AE" w:rsidP="00321A38">
            <w:pPr>
              <w:autoSpaceDE w:val="0"/>
              <w:autoSpaceDN w:val="0"/>
              <w:adjustRightInd w:val="0"/>
              <w:jc w:val="center"/>
              <w:rPr>
                <w:noProof/>
                <w:lang w:val="en-US"/>
              </w:rPr>
            </w:pPr>
            <w:r w:rsidRPr="00364A5B">
              <w:rPr>
                <w:noProof/>
                <w:lang w:val="sr-Latn-RS"/>
              </w:rPr>
              <w:t>m</w:t>
            </w:r>
            <w:r w:rsidRPr="00364A5B">
              <w:rPr>
                <w:color w:val="000000"/>
              </w:rPr>
              <w:t>'</w:t>
            </w:r>
          </w:p>
        </w:tc>
        <w:tc>
          <w:tcPr>
            <w:tcW w:w="1176" w:type="dxa"/>
            <w:gridSpan w:val="3"/>
          </w:tcPr>
          <w:p w14:paraId="7437D145" w14:textId="77E796A0" w:rsidR="006D06F2" w:rsidRPr="0093015D" w:rsidRDefault="009A17AE" w:rsidP="005E2923">
            <w:pPr>
              <w:autoSpaceDE w:val="0"/>
              <w:autoSpaceDN w:val="0"/>
              <w:adjustRightInd w:val="0"/>
              <w:jc w:val="center"/>
              <w:rPr>
                <w:noProof/>
                <w:lang w:val="en-US"/>
              </w:rPr>
            </w:pPr>
            <w:r w:rsidRPr="0093015D">
              <w:rPr>
                <w:noProof/>
                <w:lang w:val="en-US"/>
              </w:rPr>
              <w:t>9</w:t>
            </w:r>
          </w:p>
        </w:tc>
        <w:tc>
          <w:tcPr>
            <w:tcW w:w="1528" w:type="dxa"/>
          </w:tcPr>
          <w:p w14:paraId="1C642D58" w14:textId="77777777" w:rsidR="006D06F2" w:rsidRPr="0093015D" w:rsidRDefault="006D06F2" w:rsidP="005E2923">
            <w:pPr>
              <w:autoSpaceDE w:val="0"/>
              <w:autoSpaceDN w:val="0"/>
              <w:adjustRightInd w:val="0"/>
              <w:jc w:val="center"/>
              <w:rPr>
                <w:noProof/>
                <w:lang w:val="en-US"/>
              </w:rPr>
            </w:pPr>
          </w:p>
        </w:tc>
        <w:tc>
          <w:tcPr>
            <w:tcW w:w="1936" w:type="dxa"/>
          </w:tcPr>
          <w:p w14:paraId="48D39FF8" w14:textId="77777777" w:rsidR="006D06F2" w:rsidRPr="00AE1407" w:rsidRDefault="006D06F2" w:rsidP="005E2923">
            <w:pPr>
              <w:autoSpaceDE w:val="0"/>
              <w:autoSpaceDN w:val="0"/>
              <w:adjustRightInd w:val="0"/>
              <w:jc w:val="right"/>
              <w:rPr>
                <w:noProof/>
                <w:lang w:val="en-US"/>
              </w:rPr>
            </w:pPr>
          </w:p>
        </w:tc>
        <w:tc>
          <w:tcPr>
            <w:tcW w:w="1751" w:type="dxa"/>
          </w:tcPr>
          <w:p w14:paraId="4A2C4463" w14:textId="263B37AD" w:rsidR="006D06F2" w:rsidRPr="00AE1407" w:rsidRDefault="006D06F2" w:rsidP="005E2923">
            <w:pPr>
              <w:autoSpaceDE w:val="0"/>
              <w:autoSpaceDN w:val="0"/>
              <w:adjustRightInd w:val="0"/>
              <w:jc w:val="right"/>
              <w:rPr>
                <w:noProof/>
                <w:lang w:val="en-US"/>
              </w:rPr>
            </w:pPr>
          </w:p>
        </w:tc>
        <w:tc>
          <w:tcPr>
            <w:tcW w:w="1483" w:type="dxa"/>
            <w:gridSpan w:val="2"/>
          </w:tcPr>
          <w:p w14:paraId="1F486561" w14:textId="77777777" w:rsidR="006D06F2" w:rsidRPr="00AE1407" w:rsidRDefault="006D06F2" w:rsidP="005E2923">
            <w:pPr>
              <w:autoSpaceDE w:val="0"/>
              <w:autoSpaceDN w:val="0"/>
              <w:adjustRightInd w:val="0"/>
              <w:jc w:val="right"/>
              <w:rPr>
                <w:noProof/>
                <w:lang w:val="en-US"/>
              </w:rPr>
            </w:pPr>
          </w:p>
        </w:tc>
        <w:tc>
          <w:tcPr>
            <w:tcW w:w="1492" w:type="dxa"/>
          </w:tcPr>
          <w:p w14:paraId="376604CB" w14:textId="77777777" w:rsidR="006D06F2" w:rsidRPr="00AE1407" w:rsidRDefault="006D06F2" w:rsidP="005E2923">
            <w:pPr>
              <w:autoSpaceDE w:val="0"/>
              <w:autoSpaceDN w:val="0"/>
              <w:adjustRightInd w:val="0"/>
              <w:jc w:val="right"/>
              <w:rPr>
                <w:noProof/>
                <w:lang w:val="en-US"/>
              </w:rPr>
            </w:pPr>
          </w:p>
        </w:tc>
        <w:tc>
          <w:tcPr>
            <w:tcW w:w="1418" w:type="dxa"/>
          </w:tcPr>
          <w:p w14:paraId="5FD2AF51" w14:textId="77777777" w:rsidR="006D06F2" w:rsidRPr="00AE1407" w:rsidRDefault="006D06F2" w:rsidP="005E2923">
            <w:pPr>
              <w:autoSpaceDE w:val="0"/>
              <w:autoSpaceDN w:val="0"/>
              <w:adjustRightInd w:val="0"/>
              <w:jc w:val="right"/>
              <w:rPr>
                <w:noProof/>
                <w:lang w:val="en-US"/>
              </w:rPr>
            </w:pPr>
          </w:p>
        </w:tc>
      </w:tr>
      <w:tr w:rsidR="00C44A01" w:rsidRPr="00AE1407" w14:paraId="1D18E0FD" w14:textId="77777777" w:rsidTr="00313937">
        <w:trPr>
          <w:gridAfter w:val="1"/>
          <w:wAfter w:w="572" w:type="dxa"/>
          <w:trHeight w:val="50"/>
        </w:trPr>
        <w:tc>
          <w:tcPr>
            <w:tcW w:w="525" w:type="dxa"/>
            <w:gridSpan w:val="2"/>
          </w:tcPr>
          <w:p w14:paraId="731C1AE5" w14:textId="61CCD6BD" w:rsidR="00C44A01" w:rsidRPr="0093015D" w:rsidRDefault="00C44A01" w:rsidP="005E2923">
            <w:pPr>
              <w:autoSpaceDE w:val="0"/>
              <w:autoSpaceDN w:val="0"/>
              <w:adjustRightInd w:val="0"/>
              <w:jc w:val="center"/>
              <w:rPr>
                <w:noProof/>
              </w:rPr>
            </w:pPr>
            <w:r w:rsidRPr="0093015D">
              <w:rPr>
                <w:color w:val="000000"/>
              </w:rPr>
              <w:lastRenderedPageBreak/>
              <w:t>-</w:t>
            </w:r>
          </w:p>
        </w:tc>
        <w:tc>
          <w:tcPr>
            <w:tcW w:w="2895" w:type="dxa"/>
            <w:gridSpan w:val="3"/>
          </w:tcPr>
          <w:p w14:paraId="1840A760" w14:textId="0A570840" w:rsidR="00C44A01" w:rsidRPr="0093015D" w:rsidRDefault="00C44A01" w:rsidP="005E2923">
            <w:pPr>
              <w:autoSpaceDE w:val="0"/>
              <w:autoSpaceDN w:val="0"/>
              <w:adjustRightInd w:val="0"/>
              <w:rPr>
                <w:noProof/>
                <w:lang w:val="en-US"/>
              </w:rPr>
            </w:pPr>
            <w:r w:rsidRPr="0093015D">
              <w:rPr>
                <w:color w:val="000000"/>
              </w:rPr>
              <w:t>DN25</w:t>
            </w:r>
          </w:p>
        </w:tc>
        <w:tc>
          <w:tcPr>
            <w:tcW w:w="1087" w:type="dxa"/>
            <w:gridSpan w:val="2"/>
          </w:tcPr>
          <w:p w14:paraId="0361BBCF" w14:textId="516A1248" w:rsidR="00C44A01" w:rsidRPr="00364A5B" w:rsidRDefault="00C44A01" w:rsidP="00321A38">
            <w:pPr>
              <w:autoSpaceDE w:val="0"/>
              <w:autoSpaceDN w:val="0"/>
              <w:adjustRightInd w:val="0"/>
              <w:jc w:val="center"/>
              <w:rPr>
                <w:noProof/>
                <w:lang w:val="en-US"/>
              </w:rPr>
            </w:pPr>
            <w:r w:rsidRPr="00364A5B">
              <w:rPr>
                <w:noProof/>
                <w:lang w:val="sr-Latn-RS"/>
              </w:rPr>
              <w:t>m</w:t>
            </w:r>
            <w:r w:rsidRPr="00364A5B">
              <w:rPr>
                <w:color w:val="000000"/>
              </w:rPr>
              <w:t>'</w:t>
            </w:r>
          </w:p>
        </w:tc>
        <w:tc>
          <w:tcPr>
            <w:tcW w:w="1176" w:type="dxa"/>
            <w:gridSpan w:val="3"/>
          </w:tcPr>
          <w:p w14:paraId="576EB4F0" w14:textId="5DB15414" w:rsidR="00C44A01" w:rsidRPr="0093015D" w:rsidRDefault="00C44A01" w:rsidP="005E2923">
            <w:pPr>
              <w:autoSpaceDE w:val="0"/>
              <w:autoSpaceDN w:val="0"/>
              <w:adjustRightInd w:val="0"/>
              <w:jc w:val="center"/>
              <w:rPr>
                <w:noProof/>
                <w:lang w:val="en-US"/>
              </w:rPr>
            </w:pPr>
            <w:r w:rsidRPr="0093015D">
              <w:rPr>
                <w:noProof/>
                <w:lang w:val="en-US"/>
              </w:rPr>
              <w:t>38</w:t>
            </w:r>
          </w:p>
        </w:tc>
        <w:tc>
          <w:tcPr>
            <w:tcW w:w="1528" w:type="dxa"/>
          </w:tcPr>
          <w:p w14:paraId="4D2032A1" w14:textId="77777777" w:rsidR="00C44A01" w:rsidRPr="0093015D" w:rsidRDefault="00C44A01" w:rsidP="005E2923">
            <w:pPr>
              <w:autoSpaceDE w:val="0"/>
              <w:autoSpaceDN w:val="0"/>
              <w:adjustRightInd w:val="0"/>
              <w:jc w:val="center"/>
              <w:rPr>
                <w:noProof/>
                <w:lang w:val="en-US"/>
              </w:rPr>
            </w:pPr>
          </w:p>
        </w:tc>
        <w:tc>
          <w:tcPr>
            <w:tcW w:w="1936" w:type="dxa"/>
          </w:tcPr>
          <w:p w14:paraId="6743235A" w14:textId="77777777" w:rsidR="00C44A01" w:rsidRPr="00AE1407" w:rsidRDefault="00C44A01" w:rsidP="005E2923">
            <w:pPr>
              <w:autoSpaceDE w:val="0"/>
              <w:autoSpaceDN w:val="0"/>
              <w:adjustRightInd w:val="0"/>
              <w:jc w:val="right"/>
              <w:rPr>
                <w:noProof/>
                <w:lang w:val="en-US"/>
              </w:rPr>
            </w:pPr>
          </w:p>
        </w:tc>
        <w:tc>
          <w:tcPr>
            <w:tcW w:w="1751" w:type="dxa"/>
          </w:tcPr>
          <w:p w14:paraId="15B01DDF" w14:textId="77777777" w:rsidR="00C44A01" w:rsidRPr="00AE1407" w:rsidRDefault="00C44A01" w:rsidP="005E2923">
            <w:pPr>
              <w:autoSpaceDE w:val="0"/>
              <w:autoSpaceDN w:val="0"/>
              <w:adjustRightInd w:val="0"/>
              <w:jc w:val="right"/>
              <w:rPr>
                <w:noProof/>
                <w:lang w:val="en-US"/>
              </w:rPr>
            </w:pPr>
          </w:p>
        </w:tc>
        <w:tc>
          <w:tcPr>
            <w:tcW w:w="1483" w:type="dxa"/>
            <w:gridSpan w:val="2"/>
          </w:tcPr>
          <w:p w14:paraId="2076B640" w14:textId="77777777" w:rsidR="00C44A01" w:rsidRPr="00AE1407" w:rsidRDefault="00C44A01" w:rsidP="005E2923">
            <w:pPr>
              <w:autoSpaceDE w:val="0"/>
              <w:autoSpaceDN w:val="0"/>
              <w:adjustRightInd w:val="0"/>
              <w:jc w:val="right"/>
              <w:rPr>
                <w:noProof/>
                <w:lang w:val="en-US"/>
              </w:rPr>
            </w:pPr>
          </w:p>
        </w:tc>
        <w:tc>
          <w:tcPr>
            <w:tcW w:w="1492" w:type="dxa"/>
          </w:tcPr>
          <w:p w14:paraId="053A7E9C" w14:textId="77777777" w:rsidR="00C44A01" w:rsidRPr="00AE1407" w:rsidRDefault="00C44A01" w:rsidP="005E2923">
            <w:pPr>
              <w:autoSpaceDE w:val="0"/>
              <w:autoSpaceDN w:val="0"/>
              <w:adjustRightInd w:val="0"/>
              <w:jc w:val="right"/>
              <w:rPr>
                <w:noProof/>
                <w:lang w:val="en-US"/>
              </w:rPr>
            </w:pPr>
          </w:p>
        </w:tc>
        <w:tc>
          <w:tcPr>
            <w:tcW w:w="1418" w:type="dxa"/>
          </w:tcPr>
          <w:p w14:paraId="3017D37B" w14:textId="77777777" w:rsidR="00C44A01" w:rsidRPr="00AE1407" w:rsidRDefault="00C44A01" w:rsidP="005E2923">
            <w:pPr>
              <w:autoSpaceDE w:val="0"/>
              <w:autoSpaceDN w:val="0"/>
              <w:adjustRightInd w:val="0"/>
              <w:jc w:val="right"/>
              <w:rPr>
                <w:noProof/>
                <w:lang w:val="en-US"/>
              </w:rPr>
            </w:pPr>
          </w:p>
        </w:tc>
      </w:tr>
      <w:tr w:rsidR="00C44A01" w:rsidRPr="00AE1407" w14:paraId="0E27E42C" w14:textId="77777777" w:rsidTr="00313937">
        <w:trPr>
          <w:gridAfter w:val="1"/>
          <w:wAfter w:w="572" w:type="dxa"/>
          <w:trHeight w:val="50"/>
        </w:trPr>
        <w:tc>
          <w:tcPr>
            <w:tcW w:w="525" w:type="dxa"/>
            <w:gridSpan w:val="2"/>
          </w:tcPr>
          <w:p w14:paraId="5E7C1270" w14:textId="17E561F8" w:rsidR="00C44A01" w:rsidRPr="0093015D" w:rsidRDefault="00C44A01" w:rsidP="005E2923">
            <w:pPr>
              <w:autoSpaceDE w:val="0"/>
              <w:autoSpaceDN w:val="0"/>
              <w:adjustRightInd w:val="0"/>
              <w:jc w:val="center"/>
              <w:rPr>
                <w:noProof/>
              </w:rPr>
            </w:pPr>
            <w:r w:rsidRPr="0093015D">
              <w:rPr>
                <w:color w:val="000000"/>
              </w:rPr>
              <w:t>-</w:t>
            </w:r>
          </w:p>
        </w:tc>
        <w:tc>
          <w:tcPr>
            <w:tcW w:w="2895" w:type="dxa"/>
            <w:gridSpan w:val="3"/>
          </w:tcPr>
          <w:p w14:paraId="58DC4C4C" w14:textId="55EC3099" w:rsidR="00C44A01" w:rsidRPr="0093015D" w:rsidRDefault="00C44A01" w:rsidP="005E2923">
            <w:pPr>
              <w:autoSpaceDE w:val="0"/>
              <w:autoSpaceDN w:val="0"/>
              <w:adjustRightInd w:val="0"/>
              <w:rPr>
                <w:noProof/>
                <w:lang w:val="en-US"/>
              </w:rPr>
            </w:pPr>
            <w:r w:rsidRPr="0093015D">
              <w:rPr>
                <w:color w:val="000000"/>
              </w:rPr>
              <w:t>DN20</w:t>
            </w:r>
          </w:p>
        </w:tc>
        <w:tc>
          <w:tcPr>
            <w:tcW w:w="1087" w:type="dxa"/>
            <w:gridSpan w:val="2"/>
          </w:tcPr>
          <w:p w14:paraId="1667D1E2" w14:textId="6D4C241A" w:rsidR="00C44A01" w:rsidRPr="00364A5B" w:rsidRDefault="00C44A01" w:rsidP="00321A38">
            <w:pPr>
              <w:autoSpaceDE w:val="0"/>
              <w:autoSpaceDN w:val="0"/>
              <w:adjustRightInd w:val="0"/>
              <w:jc w:val="center"/>
              <w:rPr>
                <w:noProof/>
                <w:lang w:val="en-US"/>
              </w:rPr>
            </w:pPr>
            <w:r w:rsidRPr="00364A5B">
              <w:rPr>
                <w:noProof/>
                <w:lang w:val="sr-Latn-RS"/>
              </w:rPr>
              <w:t>m</w:t>
            </w:r>
            <w:r w:rsidRPr="00364A5B">
              <w:rPr>
                <w:color w:val="000000"/>
              </w:rPr>
              <w:t>'</w:t>
            </w:r>
          </w:p>
        </w:tc>
        <w:tc>
          <w:tcPr>
            <w:tcW w:w="1176" w:type="dxa"/>
            <w:gridSpan w:val="3"/>
          </w:tcPr>
          <w:p w14:paraId="27EB8F83" w14:textId="76F36C03" w:rsidR="00C44A01" w:rsidRPr="0093015D" w:rsidRDefault="00C44A01" w:rsidP="005E2923">
            <w:pPr>
              <w:autoSpaceDE w:val="0"/>
              <w:autoSpaceDN w:val="0"/>
              <w:adjustRightInd w:val="0"/>
              <w:jc w:val="center"/>
              <w:rPr>
                <w:noProof/>
                <w:lang w:val="en-US"/>
              </w:rPr>
            </w:pPr>
            <w:r w:rsidRPr="0093015D">
              <w:rPr>
                <w:noProof/>
                <w:lang w:val="en-US"/>
              </w:rPr>
              <w:t>29</w:t>
            </w:r>
          </w:p>
        </w:tc>
        <w:tc>
          <w:tcPr>
            <w:tcW w:w="1528" w:type="dxa"/>
          </w:tcPr>
          <w:p w14:paraId="12ED6837" w14:textId="77777777" w:rsidR="00C44A01" w:rsidRPr="0093015D" w:rsidRDefault="00C44A01" w:rsidP="005E2923">
            <w:pPr>
              <w:autoSpaceDE w:val="0"/>
              <w:autoSpaceDN w:val="0"/>
              <w:adjustRightInd w:val="0"/>
              <w:jc w:val="center"/>
              <w:rPr>
                <w:noProof/>
                <w:lang w:val="en-US"/>
              </w:rPr>
            </w:pPr>
          </w:p>
        </w:tc>
        <w:tc>
          <w:tcPr>
            <w:tcW w:w="1936" w:type="dxa"/>
          </w:tcPr>
          <w:p w14:paraId="38C3AE5E" w14:textId="77777777" w:rsidR="00C44A01" w:rsidRPr="00AE1407" w:rsidRDefault="00C44A01" w:rsidP="005E2923">
            <w:pPr>
              <w:autoSpaceDE w:val="0"/>
              <w:autoSpaceDN w:val="0"/>
              <w:adjustRightInd w:val="0"/>
              <w:jc w:val="right"/>
              <w:rPr>
                <w:noProof/>
                <w:lang w:val="en-US"/>
              </w:rPr>
            </w:pPr>
          </w:p>
        </w:tc>
        <w:tc>
          <w:tcPr>
            <w:tcW w:w="1751" w:type="dxa"/>
          </w:tcPr>
          <w:p w14:paraId="46052251" w14:textId="77777777" w:rsidR="00C44A01" w:rsidRPr="00AE1407" w:rsidRDefault="00C44A01" w:rsidP="005E2923">
            <w:pPr>
              <w:autoSpaceDE w:val="0"/>
              <w:autoSpaceDN w:val="0"/>
              <w:adjustRightInd w:val="0"/>
              <w:jc w:val="right"/>
              <w:rPr>
                <w:noProof/>
                <w:lang w:val="en-US"/>
              </w:rPr>
            </w:pPr>
          </w:p>
        </w:tc>
        <w:tc>
          <w:tcPr>
            <w:tcW w:w="1483" w:type="dxa"/>
            <w:gridSpan w:val="2"/>
          </w:tcPr>
          <w:p w14:paraId="4E0252EB" w14:textId="77777777" w:rsidR="00C44A01" w:rsidRPr="00AE1407" w:rsidRDefault="00C44A01" w:rsidP="005E2923">
            <w:pPr>
              <w:autoSpaceDE w:val="0"/>
              <w:autoSpaceDN w:val="0"/>
              <w:adjustRightInd w:val="0"/>
              <w:jc w:val="right"/>
              <w:rPr>
                <w:noProof/>
                <w:lang w:val="en-US"/>
              </w:rPr>
            </w:pPr>
          </w:p>
        </w:tc>
        <w:tc>
          <w:tcPr>
            <w:tcW w:w="1492" w:type="dxa"/>
          </w:tcPr>
          <w:p w14:paraId="4A33E4E0" w14:textId="77777777" w:rsidR="00C44A01" w:rsidRPr="00AE1407" w:rsidRDefault="00C44A01" w:rsidP="005E2923">
            <w:pPr>
              <w:autoSpaceDE w:val="0"/>
              <w:autoSpaceDN w:val="0"/>
              <w:adjustRightInd w:val="0"/>
              <w:jc w:val="right"/>
              <w:rPr>
                <w:noProof/>
                <w:lang w:val="en-US"/>
              </w:rPr>
            </w:pPr>
          </w:p>
        </w:tc>
        <w:tc>
          <w:tcPr>
            <w:tcW w:w="1418" w:type="dxa"/>
          </w:tcPr>
          <w:p w14:paraId="43E0479B" w14:textId="77777777" w:rsidR="00C44A01" w:rsidRPr="00AE1407" w:rsidRDefault="00C44A01" w:rsidP="005E2923">
            <w:pPr>
              <w:autoSpaceDE w:val="0"/>
              <w:autoSpaceDN w:val="0"/>
              <w:adjustRightInd w:val="0"/>
              <w:jc w:val="right"/>
              <w:rPr>
                <w:noProof/>
                <w:lang w:val="en-US"/>
              </w:rPr>
            </w:pPr>
          </w:p>
        </w:tc>
      </w:tr>
      <w:tr w:rsidR="006D06F2" w:rsidRPr="00AE1407" w14:paraId="616C320A" w14:textId="77777777" w:rsidTr="00313937">
        <w:trPr>
          <w:gridAfter w:val="1"/>
          <w:wAfter w:w="572" w:type="dxa"/>
          <w:trHeight w:val="50"/>
        </w:trPr>
        <w:tc>
          <w:tcPr>
            <w:tcW w:w="525" w:type="dxa"/>
            <w:gridSpan w:val="2"/>
          </w:tcPr>
          <w:p w14:paraId="02692A3A" w14:textId="6D9ECF5C" w:rsidR="006D06F2" w:rsidRPr="0093015D" w:rsidRDefault="006D06F2" w:rsidP="005E2923">
            <w:pPr>
              <w:autoSpaceDE w:val="0"/>
              <w:autoSpaceDN w:val="0"/>
              <w:adjustRightInd w:val="0"/>
              <w:jc w:val="center"/>
              <w:rPr>
                <w:noProof/>
              </w:rPr>
            </w:pPr>
            <w:r w:rsidRPr="0093015D">
              <w:rPr>
                <w:color w:val="000000"/>
              </w:rPr>
              <w:t>3</w:t>
            </w:r>
          </w:p>
        </w:tc>
        <w:tc>
          <w:tcPr>
            <w:tcW w:w="2895" w:type="dxa"/>
            <w:gridSpan w:val="3"/>
          </w:tcPr>
          <w:p w14:paraId="1785ACC5" w14:textId="22C39EED" w:rsidR="006D06F2" w:rsidRPr="00364A5B" w:rsidRDefault="00C44A01" w:rsidP="00C44A01">
            <w:pPr>
              <w:autoSpaceDE w:val="0"/>
              <w:autoSpaceDN w:val="0"/>
              <w:adjustRightInd w:val="0"/>
              <w:rPr>
                <w:noProof/>
                <w:lang w:val="en-US"/>
              </w:rPr>
            </w:pPr>
            <w:r w:rsidRPr="00364A5B">
              <w:rPr>
                <w:color w:val="000000"/>
              </w:rPr>
              <w:t>Набавка</w:t>
            </w:r>
            <w:r w:rsidR="006D06F2" w:rsidRPr="00364A5B">
              <w:rPr>
                <w:color w:val="000000"/>
              </w:rPr>
              <w:t xml:space="preserve"> </w:t>
            </w:r>
            <w:r w:rsidRPr="00364A5B">
              <w:rPr>
                <w:color w:val="000000"/>
              </w:rPr>
              <w:t>и</w:t>
            </w:r>
            <w:r w:rsidR="006D06F2" w:rsidRPr="00364A5B">
              <w:rPr>
                <w:color w:val="000000"/>
              </w:rPr>
              <w:t xml:space="preserve"> </w:t>
            </w:r>
            <w:r w:rsidRPr="00364A5B">
              <w:rPr>
                <w:color w:val="000000"/>
              </w:rPr>
              <w:t>монтажа</w:t>
            </w:r>
            <w:r w:rsidR="006D06F2" w:rsidRPr="00364A5B">
              <w:rPr>
                <w:color w:val="000000"/>
              </w:rPr>
              <w:t xml:space="preserve"> </w:t>
            </w:r>
            <w:r w:rsidRPr="00364A5B">
              <w:rPr>
                <w:color w:val="000000"/>
              </w:rPr>
              <w:t>Pe-X водоводних</w:t>
            </w:r>
            <w:r w:rsidR="006D06F2" w:rsidRPr="00364A5B">
              <w:rPr>
                <w:color w:val="000000"/>
              </w:rPr>
              <w:t xml:space="preserve"> </w:t>
            </w:r>
            <w:r w:rsidRPr="00364A5B">
              <w:rPr>
                <w:color w:val="000000"/>
              </w:rPr>
              <w:t>цеви</w:t>
            </w:r>
            <w:r w:rsidR="006D06F2" w:rsidRPr="00364A5B">
              <w:rPr>
                <w:color w:val="000000"/>
              </w:rPr>
              <w:t xml:space="preserve"> </w:t>
            </w:r>
            <w:r w:rsidRPr="00364A5B">
              <w:rPr>
                <w:color w:val="000000"/>
              </w:rPr>
              <w:t>од</w:t>
            </w:r>
            <w:r w:rsidR="006D06F2" w:rsidRPr="00364A5B">
              <w:rPr>
                <w:color w:val="000000"/>
              </w:rPr>
              <w:t xml:space="preserve"> </w:t>
            </w:r>
            <w:r w:rsidRPr="00364A5B">
              <w:rPr>
                <w:color w:val="000000"/>
              </w:rPr>
              <w:t>умреженог</w:t>
            </w:r>
            <w:r w:rsidR="006D06F2" w:rsidRPr="00364A5B">
              <w:rPr>
                <w:color w:val="000000"/>
              </w:rPr>
              <w:t xml:space="preserve"> </w:t>
            </w:r>
            <w:r w:rsidRPr="00364A5B">
              <w:rPr>
                <w:color w:val="000000"/>
              </w:rPr>
              <w:t>полиетилена</w:t>
            </w:r>
            <w:r w:rsidR="006D06F2" w:rsidRPr="00364A5B">
              <w:rPr>
                <w:color w:val="000000"/>
              </w:rPr>
              <w:t xml:space="preserve"> </w:t>
            </w:r>
            <w:r w:rsidRPr="00364A5B">
              <w:rPr>
                <w:color w:val="000000"/>
              </w:rPr>
              <w:t>за</w:t>
            </w:r>
            <w:r w:rsidR="006D06F2" w:rsidRPr="00364A5B">
              <w:rPr>
                <w:color w:val="000000"/>
              </w:rPr>
              <w:t xml:space="preserve"> </w:t>
            </w:r>
            <w:r w:rsidRPr="00364A5B">
              <w:rPr>
                <w:color w:val="000000"/>
              </w:rPr>
              <w:t>развод</w:t>
            </w:r>
            <w:r w:rsidR="006D06F2" w:rsidRPr="00364A5B">
              <w:rPr>
                <w:color w:val="000000"/>
              </w:rPr>
              <w:t xml:space="preserve"> </w:t>
            </w:r>
            <w:r w:rsidRPr="00364A5B">
              <w:rPr>
                <w:color w:val="000000"/>
              </w:rPr>
              <w:t>санитарне</w:t>
            </w:r>
            <w:r w:rsidR="006D06F2" w:rsidRPr="00364A5B">
              <w:rPr>
                <w:color w:val="000000"/>
              </w:rPr>
              <w:t xml:space="preserve"> </w:t>
            </w:r>
            <w:r w:rsidRPr="00364A5B">
              <w:rPr>
                <w:color w:val="000000"/>
              </w:rPr>
              <w:t>топле</w:t>
            </w:r>
            <w:r w:rsidR="006D06F2" w:rsidRPr="00364A5B">
              <w:rPr>
                <w:color w:val="000000"/>
              </w:rPr>
              <w:t xml:space="preserve"> </w:t>
            </w:r>
            <w:r w:rsidRPr="00364A5B">
              <w:rPr>
                <w:color w:val="000000"/>
              </w:rPr>
              <w:t>воде</w:t>
            </w:r>
            <w:r w:rsidR="006D06F2" w:rsidRPr="00364A5B">
              <w:rPr>
                <w:color w:val="000000"/>
              </w:rPr>
              <w:t xml:space="preserve"> </w:t>
            </w:r>
            <w:r w:rsidRPr="00364A5B">
              <w:rPr>
                <w:color w:val="000000"/>
              </w:rPr>
              <w:t>за</w:t>
            </w:r>
            <w:r w:rsidR="006D06F2" w:rsidRPr="00364A5B">
              <w:rPr>
                <w:color w:val="000000"/>
              </w:rPr>
              <w:t xml:space="preserve"> </w:t>
            </w:r>
            <w:r w:rsidRPr="00364A5B">
              <w:rPr>
                <w:color w:val="000000"/>
              </w:rPr>
              <w:t>радни</w:t>
            </w:r>
            <w:r w:rsidR="006D06F2" w:rsidRPr="00364A5B">
              <w:rPr>
                <w:color w:val="000000"/>
              </w:rPr>
              <w:t xml:space="preserve"> </w:t>
            </w:r>
            <w:r w:rsidRPr="00364A5B">
              <w:rPr>
                <w:color w:val="000000"/>
              </w:rPr>
              <w:t>притисак</w:t>
            </w:r>
            <w:r w:rsidR="006D06F2" w:rsidRPr="00364A5B">
              <w:rPr>
                <w:color w:val="000000"/>
              </w:rPr>
              <w:t xml:space="preserve"> 10 </w:t>
            </w:r>
            <w:r w:rsidRPr="00364A5B">
              <w:rPr>
                <w:color w:val="000000"/>
              </w:rPr>
              <w:t>бар</w:t>
            </w:r>
            <w:r w:rsidR="006D06F2" w:rsidRPr="00364A5B">
              <w:rPr>
                <w:color w:val="000000"/>
              </w:rPr>
              <w:t>-</w:t>
            </w:r>
            <w:r w:rsidRPr="00364A5B">
              <w:rPr>
                <w:color w:val="000000"/>
              </w:rPr>
              <w:t>а</w:t>
            </w:r>
            <w:r w:rsidR="006D06F2" w:rsidRPr="00364A5B">
              <w:rPr>
                <w:color w:val="000000"/>
              </w:rPr>
              <w:t xml:space="preserve"> </w:t>
            </w:r>
            <w:r w:rsidRPr="00364A5B">
              <w:rPr>
                <w:color w:val="000000"/>
              </w:rPr>
              <w:t>и</w:t>
            </w:r>
            <w:r w:rsidR="006D06F2" w:rsidRPr="00364A5B">
              <w:rPr>
                <w:color w:val="000000"/>
              </w:rPr>
              <w:t xml:space="preserve"> </w:t>
            </w:r>
            <w:r w:rsidRPr="00364A5B">
              <w:rPr>
                <w:color w:val="000000"/>
              </w:rPr>
              <w:t>температуру</w:t>
            </w:r>
            <w:r w:rsidR="006D06F2" w:rsidRPr="00364A5B">
              <w:rPr>
                <w:color w:val="000000"/>
              </w:rPr>
              <w:t xml:space="preserve"> 70</w:t>
            </w:r>
            <w:r w:rsidRPr="00364A5B">
              <w:rPr>
                <w:color w:val="000000"/>
              </w:rPr>
              <w:t>C</w:t>
            </w:r>
            <w:r w:rsidR="006D06F2" w:rsidRPr="00364A5B">
              <w:rPr>
                <w:color w:val="000000"/>
              </w:rPr>
              <w:t xml:space="preserve"> </w:t>
            </w:r>
            <w:r w:rsidRPr="00364A5B">
              <w:rPr>
                <w:color w:val="000000"/>
              </w:rPr>
              <w:t>производ</w:t>
            </w:r>
            <w:r w:rsidR="006D06F2" w:rsidRPr="00364A5B">
              <w:rPr>
                <w:color w:val="000000"/>
              </w:rPr>
              <w:t xml:space="preserve"> "Rehau" tip Rautitan</w:t>
            </w:r>
            <w:r w:rsidRPr="00364A5B">
              <w:rPr>
                <w:color w:val="000000"/>
              </w:rPr>
              <w:t xml:space="preserve"> </w:t>
            </w:r>
            <w:r w:rsidRPr="00364A5B">
              <w:rPr>
                <w:color w:val="000000"/>
                <w:lang w:val="sr-Cyrl-RS"/>
              </w:rPr>
              <w:t>или „одговарајуће“</w:t>
            </w:r>
            <w:r w:rsidRPr="00364A5B">
              <w:rPr>
                <w:color w:val="000000"/>
              </w:rPr>
              <w:t xml:space="preserve"> </w:t>
            </w:r>
            <w:r w:rsidR="006D06F2" w:rsidRPr="00364A5B">
              <w:rPr>
                <w:color w:val="000000"/>
              </w:rPr>
              <w:t xml:space="preserve"> </w:t>
            </w:r>
            <w:r w:rsidRPr="00364A5B">
              <w:rPr>
                <w:color w:val="000000"/>
              </w:rPr>
              <w:t>спајане</w:t>
            </w:r>
            <w:r w:rsidR="006D06F2" w:rsidRPr="00364A5B">
              <w:rPr>
                <w:color w:val="000000"/>
              </w:rPr>
              <w:t xml:space="preserve"> </w:t>
            </w:r>
            <w:r w:rsidRPr="00364A5B">
              <w:rPr>
                <w:color w:val="000000"/>
              </w:rPr>
              <w:t>пластичним</w:t>
            </w:r>
            <w:r w:rsidR="006D06F2" w:rsidRPr="00364A5B">
              <w:rPr>
                <w:color w:val="000000"/>
              </w:rPr>
              <w:t xml:space="preserve"> </w:t>
            </w:r>
            <w:r w:rsidRPr="00364A5B">
              <w:rPr>
                <w:color w:val="000000"/>
              </w:rPr>
              <w:t>фитинзима</w:t>
            </w:r>
            <w:r w:rsidR="006D06F2" w:rsidRPr="00364A5B">
              <w:rPr>
                <w:color w:val="000000"/>
              </w:rPr>
              <w:t xml:space="preserve">. </w:t>
            </w:r>
            <w:r w:rsidRPr="00364A5B">
              <w:rPr>
                <w:color w:val="000000"/>
              </w:rPr>
              <w:t>Дате</w:t>
            </w:r>
            <w:r w:rsidR="006D06F2" w:rsidRPr="00364A5B">
              <w:rPr>
                <w:color w:val="000000"/>
              </w:rPr>
              <w:t xml:space="preserve"> </w:t>
            </w:r>
            <w:r w:rsidRPr="00364A5B">
              <w:rPr>
                <w:color w:val="000000"/>
              </w:rPr>
              <w:t>димензије</w:t>
            </w:r>
            <w:r w:rsidR="006D06F2" w:rsidRPr="00364A5B">
              <w:rPr>
                <w:color w:val="000000"/>
              </w:rPr>
              <w:t xml:space="preserve"> </w:t>
            </w:r>
            <w:r w:rsidRPr="00364A5B">
              <w:rPr>
                <w:color w:val="000000"/>
              </w:rPr>
              <w:t>DN</w:t>
            </w:r>
            <w:r w:rsidR="006D06F2" w:rsidRPr="00364A5B">
              <w:rPr>
                <w:color w:val="000000"/>
              </w:rPr>
              <w:t xml:space="preserve"> </w:t>
            </w:r>
            <w:r w:rsidRPr="00364A5B">
              <w:rPr>
                <w:color w:val="000000"/>
              </w:rPr>
              <w:t>су</w:t>
            </w:r>
            <w:r w:rsidR="006D06F2" w:rsidRPr="00364A5B">
              <w:rPr>
                <w:color w:val="000000"/>
              </w:rPr>
              <w:t xml:space="preserve"> </w:t>
            </w:r>
            <w:r w:rsidRPr="00364A5B">
              <w:rPr>
                <w:color w:val="000000"/>
              </w:rPr>
              <w:t>унутрашњи</w:t>
            </w:r>
            <w:r w:rsidR="006D06F2" w:rsidRPr="00364A5B">
              <w:rPr>
                <w:color w:val="000000"/>
              </w:rPr>
              <w:t xml:space="preserve"> </w:t>
            </w:r>
            <w:r w:rsidRPr="00364A5B">
              <w:rPr>
                <w:color w:val="000000"/>
              </w:rPr>
              <w:t>пречник</w:t>
            </w:r>
            <w:r w:rsidR="006D06F2" w:rsidRPr="00364A5B">
              <w:rPr>
                <w:color w:val="000000"/>
              </w:rPr>
              <w:t xml:space="preserve"> </w:t>
            </w:r>
            <w:r w:rsidRPr="00364A5B">
              <w:rPr>
                <w:color w:val="000000"/>
              </w:rPr>
              <w:t>цеви</w:t>
            </w:r>
            <w:r w:rsidR="006D06F2" w:rsidRPr="00364A5B">
              <w:rPr>
                <w:color w:val="000000"/>
              </w:rPr>
              <w:t xml:space="preserve">. </w:t>
            </w:r>
            <w:r w:rsidRPr="00364A5B">
              <w:rPr>
                <w:color w:val="000000"/>
              </w:rPr>
              <w:t>Обрачун</w:t>
            </w:r>
            <w:r w:rsidR="006D06F2" w:rsidRPr="00364A5B">
              <w:rPr>
                <w:color w:val="000000"/>
              </w:rPr>
              <w:t xml:space="preserve"> </w:t>
            </w:r>
            <w:r w:rsidRPr="00364A5B">
              <w:rPr>
                <w:color w:val="000000"/>
              </w:rPr>
              <w:t>по</w:t>
            </w:r>
            <w:r w:rsidR="006D06F2" w:rsidRPr="00364A5B">
              <w:rPr>
                <w:color w:val="000000"/>
              </w:rPr>
              <w:t xml:space="preserve"> </w:t>
            </w:r>
            <w:r w:rsidRPr="00364A5B">
              <w:rPr>
                <w:color w:val="000000"/>
              </w:rPr>
              <w:t>м</w:t>
            </w:r>
            <w:r w:rsidR="006D06F2" w:rsidRPr="00364A5B">
              <w:rPr>
                <w:color w:val="000000"/>
              </w:rPr>
              <w:t>'.</w:t>
            </w:r>
          </w:p>
        </w:tc>
        <w:tc>
          <w:tcPr>
            <w:tcW w:w="1087" w:type="dxa"/>
            <w:gridSpan w:val="2"/>
          </w:tcPr>
          <w:p w14:paraId="7E41AFCC" w14:textId="77777777" w:rsidR="006D06F2" w:rsidRPr="00364A5B" w:rsidRDefault="006D06F2" w:rsidP="00321A38">
            <w:pPr>
              <w:autoSpaceDE w:val="0"/>
              <w:autoSpaceDN w:val="0"/>
              <w:adjustRightInd w:val="0"/>
              <w:jc w:val="center"/>
              <w:rPr>
                <w:noProof/>
                <w:lang w:val="en-US"/>
              </w:rPr>
            </w:pPr>
          </w:p>
        </w:tc>
        <w:tc>
          <w:tcPr>
            <w:tcW w:w="1176" w:type="dxa"/>
            <w:gridSpan w:val="3"/>
          </w:tcPr>
          <w:p w14:paraId="390218B9" w14:textId="77777777" w:rsidR="006D06F2" w:rsidRPr="0093015D" w:rsidRDefault="006D06F2" w:rsidP="005E2923">
            <w:pPr>
              <w:autoSpaceDE w:val="0"/>
              <w:autoSpaceDN w:val="0"/>
              <w:adjustRightInd w:val="0"/>
              <w:jc w:val="center"/>
              <w:rPr>
                <w:noProof/>
                <w:lang w:val="en-US"/>
              </w:rPr>
            </w:pPr>
          </w:p>
        </w:tc>
        <w:tc>
          <w:tcPr>
            <w:tcW w:w="1528" w:type="dxa"/>
          </w:tcPr>
          <w:p w14:paraId="207B558A" w14:textId="77777777" w:rsidR="006D06F2" w:rsidRPr="0093015D" w:rsidRDefault="006D06F2" w:rsidP="005E2923">
            <w:pPr>
              <w:autoSpaceDE w:val="0"/>
              <w:autoSpaceDN w:val="0"/>
              <w:adjustRightInd w:val="0"/>
              <w:jc w:val="center"/>
              <w:rPr>
                <w:noProof/>
                <w:lang w:val="en-US"/>
              </w:rPr>
            </w:pPr>
          </w:p>
        </w:tc>
        <w:tc>
          <w:tcPr>
            <w:tcW w:w="1936" w:type="dxa"/>
          </w:tcPr>
          <w:p w14:paraId="368D4AED" w14:textId="77777777" w:rsidR="006D06F2" w:rsidRPr="00AE1407" w:rsidRDefault="006D06F2" w:rsidP="005E2923">
            <w:pPr>
              <w:autoSpaceDE w:val="0"/>
              <w:autoSpaceDN w:val="0"/>
              <w:adjustRightInd w:val="0"/>
              <w:jc w:val="right"/>
              <w:rPr>
                <w:noProof/>
                <w:lang w:val="en-US"/>
              </w:rPr>
            </w:pPr>
          </w:p>
        </w:tc>
        <w:tc>
          <w:tcPr>
            <w:tcW w:w="1751" w:type="dxa"/>
          </w:tcPr>
          <w:p w14:paraId="65803DFD" w14:textId="77777777" w:rsidR="006D06F2" w:rsidRPr="00AE1407" w:rsidRDefault="006D06F2" w:rsidP="005E2923">
            <w:pPr>
              <w:autoSpaceDE w:val="0"/>
              <w:autoSpaceDN w:val="0"/>
              <w:adjustRightInd w:val="0"/>
              <w:jc w:val="right"/>
              <w:rPr>
                <w:noProof/>
                <w:lang w:val="en-US"/>
              </w:rPr>
            </w:pPr>
          </w:p>
        </w:tc>
        <w:tc>
          <w:tcPr>
            <w:tcW w:w="1483" w:type="dxa"/>
            <w:gridSpan w:val="2"/>
          </w:tcPr>
          <w:p w14:paraId="03D6EF3A" w14:textId="77777777" w:rsidR="006D06F2" w:rsidRPr="00AE1407" w:rsidRDefault="006D06F2" w:rsidP="005E2923">
            <w:pPr>
              <w:autoSpaceDE w:val="0"/>
              <w:autoSpaceDN w:val="0"/>
              <w:adjustRightInd w:val="0"/>
              <w:jc w:val="right"/>
              <w:rPr>
                <w:noProof/>
                <w:lang w:val="en-US"/>
              </w:rPr>
            </w:pPr>
          </w:p>
        </w:tc>
        <w:tc>
          <w:tcPr>
            <w:tcW w:w="1492" w:type="dxa"/>
          </w:tcPr>
          <w:p w14:paraId="67A42F27" w14:textId="77777777" w:rsidR="006D06F2" w:rsidRPr="00AE1407" w:rsidRDefault="006D06F2" w:rsidP="005E2923">
            <w:pPr>
              <w:autoSpaceDE w:val="0"/>
              <w:autoSpaceDN w:val="0"/>
              <w:adjustRightInd w:val="0"/>
              <w:jc w:val="right"/>
              <w:rPr>
                <w:noProof/>
                <w:lang w:val="en-US"/>
              </w:rPr>
            </w:pPr>
          </w:p>
        </w:tc>
        <w:tc>
          <w:tcPr>
            <w:tcW w:w="1418" w:type="dxa"/>
          </w:tcPr>
          <w:p w14:paraId="20B1D605" w14:textId="77777777" w:rsidR="006D06F2" w:rsidRPr="00AE1407" w:rsidRDefault="006D06F2" w:rsidP="005E2923">
            <w:pPr>
              <w:autoSpaceDE w:val="0"/>
              <w:autoSpaceDN w:val="0"/>
              <w:adjustRightInd w:val="0"/>
              <w:jc w:val="right"/>
              <w:rPr>
                <w:noProof/>
                <w:lang w:val="en-US"/>
              </w:rPr>
            </w:pPr>
          </w:p>
        </w:tc>
      </w:tr>
      <w:tr w:rsidR="00C44A01" w:rsidRPr="00AE1407" w14:paraId="217F815E" w14:textId="77777777" w:rsidTr="00313937">
        <w:trPr>
          <w:gridAfter w:val="1"/>
          <w:wAfter w:w="572" w:type="dxa"/>
          <w:trHeight w:val="50"/>
        </w:trPr>
        <w:tc>
          <w:tcPr>
            <w:tcW w:w="525" w:type="dxa"/>
            <w:gridSpan w:val="2"/>
          </w:tcPr>
          <w:p w14:paraId="0EC89AA1" w14:textId="2CBE1461" w:rsidR="00C44A01" w:rsidRPr="0093015D" w:rsidRDefault="00C44A01" w:rsidP="005E2923">
            <w:pPr>
              <w:autoSpaceDE w:val="0"/>
              <w:autoSpaceDN w:val="0"/>
              <w:adjustRightInd w:val="0"/>
              <w:jc w:val="center"/>
              <w:rPr>
                <w:noProof/>
              </w:rPr>
            </w:pPr>
            <w:r w:rsidRPr="0093015D">
              <w:rPr>
                <w:color w:val="000000"/>
              </w:rPr>
              <w:t>-</w:t>
            </w:r>
          </w:p>
        </w:tc>
        <w:tc>
          <w:tcPr>
            <w:tcW w:w="2895" w:type="dxa"/>
            <w:gridSpan w:val="3"/>
          </w:tcPr>
          <w:p w14:paraId="40E0C2AB" w14:textId="13209CAB" w:rsidR="00C44A01" w:rsidRPr="00364A5B" w:rsidRDefault="00C44A01" w:rsidP="005E2923">
            <w:pPr>
              <w:autoSpaceDE w:val="0"/>
              <w:autoSpaceDN w:val="0"/>
              <w:adjustRightInd w:val="0"/>
              <w:rPr>
                <w:noProof/>
                <w:lang w:val="en-US"/>
              </w:rPr>
            </w:pPr>
            <w:r w:rsidRPr="00364A5B">
              <w:rPr>
                <w:color w:val="000000"/>
              </w:rPr>
              <w:t>DN25mm</w:t>
            </w:r>
          </w:p>
        </w:tc>
        <w:tc>
          <w:tcPr>
            <w:tcW w:w="1087" w:type="dxa"/>
            <w:gridSpan w:val="2"/>
          </w:tcPr>
          <w:p w14:paraId="0998EC19" w14:textId="594C1085" w:rsidR="00C44A01" w:rsidRPr="00364A5B" w:rsidRDefault="00C44A01" w:rsidP="00321A38">
            <w:pPr>
              <w:autoSpaceDE w:val="0"/>
              <w:autoSpaceDN w:val="0"/>
              <w:adjustRightInd w:val="0"/>
              <w:jc w:val="center"/>
              <w:rPr>
                <w:noProof/>
                <w:lang w:val="en-US"/>
              </w:rPr>
            </w:pPr>
            <w:r w:rsidRPr="00364A5B">
              <w:rPr>
                <w:noProof/>
                <w:lang w:val="sr-Latn-RS"/>
              </w:rPr>
              <w:t>m</w:t>
            </w:r>
            <w:r w:rsidRPr="00364A5B">
              <w:rPr>
                <w:color w:val="000000"/>
              </w:rPr>
              <w:t>'</w:t>
            </w:r>
          </w:p>
        </w:tc>
        <w:tc>
          <w:tcPr>
            <w:tcW w:w="1176" w:type="dxa"/>
            <w:gridSpan w:val="3"/>
          </w:tcPr>
          <w:p w14:paraId="4AA6239E" w14:textId="1D11F262" w:rsidR="00C44A01" w:rsidRPr="0093015D" w:rsidRDefault="00C44A01" w:rsidP="005E2923">
            <w:pPr>
              <w:autoSpaceDE w:val="0"/>
              <w:autoSpaceDN w:val="0"/>
              <w:adjustRightInd w:val="0"/>
              <w:jc w:val="center"/>
              <w:rPr>
                <w:noProof/>
                <w:lang w:val="en-US"/>
              </w:rPr>
            </w:pPr>
            <w:r w:rsidRPr="0093015D">
              <w:rPr>
                <w:noProof/>
                <w:lang w:val="en-US"/>
              </w:rPr>
              <w:t>9</w:t>
            </w:r>
          </w:p>
        </w:tc>
        <w:tc>
          <w:tcPr>
            <w:tcW w:w="1528" w:type="dxa"/>
          </w:tcPr>
          <w:p w14:paraId="62B14880" w14:textId="77777777" w:rsidR="00C44A01" w:rsidRPr="0093015D" w:rsidRDefault="00C44A01" w:rsidP="005E2923">
            <w:pPr>
              <w:autoSpaceDE w:val="0"/>
              <w:autoSpaceDN w:val="0"/>
              <w:adjustRightInd w:val="0"/>
              <w:jc w:val="center"/>
              <w:rPr>
                <w:noProof/>
                <w:lang w:val="en-US"/>
              </w:rPr>
            </w:pPr>
          </w:p>
        </w:tc>
        <w:tc>
          <w:tcPr>
            <w:tcW w:w="1936" w:type="dxa"/>
          </w:tcPr>
          <w:p w14:paraId="46374A1D" w14:textId="77777777" w:rsidR="00C44A01" w:rsidRPr="00AE1407" w:rsidRDefault="00C44A01" w:rsidP="005E2923">
            <w:pPr>
              <w:autoSpaceDE w:val="0"/>
              <w:autoSpaceDN w:val="0"/>
              <w:adjustRightInd w:val="0"/>
              <w:jc w:val="right"/>
              <w:rPr>
                <w:noProof/>
                <w:lang w:val="en-US"/>
              </w:rPr>
            </w:pPr>
          </w:p>
        </w:tc>
        <w:tc>
          <w:tcPr>
            <w:tcW w:w="1751" w:type="dxa"/>
          </w:tcPr>
          <w:p w14:paraId="52231ECA" w14:textId="77777777" w:rsidR="00C44A01" w:rsidRPr="00AE1407" w:rsidRDefault="00C44A01" w:rsidP="005E2923">
            <w:pPr>
              <w:autoSpaceDE w:val="0"/>
              <w:autoSpaceDN w:val="0"/>
              <w:adjustRightInd w:val="0"/>
              <w:jc w:val="right"/>
              <w:rPr>
                <w:noProof/>
                <w:lang w:val="en-US"/>
              </w:rPr>
            </w:pPr>
          </w:p>
        </w:tc>
        <w:tc>
          <w:tcPr>
            <w:tcW w:w="1483" w:type="dxa"/>
            <w:gridSpan w:val="2"/>
          </w:tcPr>
          <w:p w14:paraId="28610693" w14:textId="77777777" w:rsidR="00C44A01" w:rsidRPr="00AE1407" w:rsidRDefault="00C44A01" w:rsidP="005E2923">
            <w:pPr>
              <w:autoSpaceDE w:val="0"/>
              <w:autoSpaceDN w:val="0"/>
              <w:adjustRightInd w:val="0"/>
              <w:jc w:val="right"/>
              <w:rPr>
                <w:noProof/>
                <w:lang w:val="en-US"/>
              </w:rPr>
            </w:pPr>
          </w:p>
        </w:tc>
        <w:tc>
          <w:tcPr>
            <w:tcW w:w="1492" w:type="dxa"/>
          </w:tcPr>
          <w:p w14:paraId="2D45EB0D" w14:textId="77777777" w:rsidR="00C44A01" w:rsidRPr="00AE1407" w:rsidRDefault="00C44A01" w:rsidP="005E2923">
            <w:pPr>
              <w:autoSpaceDE w:val="0"/>
              <w:autoSpaceDN w:val="0"/>
              <w:adjustRightInd w:val="0"/>
              <w:jc w:val="right"/>
              <w:rPr>
                <w:noProof/>
                <w:lang w:val="en-US"/>
              </w:rPr>
            </w:pPr>
          </w:p>
        </w:tc>
        <w:tc>
          <w:tcPr>
            <w:tcW w:w="1418" w:type="dxa"/>
          </w:tcPr>
          <w:p w14:paraId="6E572DA8" w14:textId="77777777" w:rsidR="00C44A01" w:rsidRPr="00AE1407" w:rsidRDefault="00C44A01" w:rsidP="005E2923">
            <w:pPr>
              <w:autoSpaceDE w:val="0"/>
              <w:autoSpaceDN w:val="0"/>
              <w:adjustRightInd w:val="0"/>
              <w:jc w:val="right"/>
              <w:rPr>
                <w:noProof/>
                <w:lang w:val="en-US"/>
              </w:rPr>
            </w:pPr>
          </w:p>
        </w:tc>
      </w:tr>
      <w:tr w:rsidR="00C44A01" w:rsidRPr="00AE1407" w14:paraId="7EF20866" w14:textId="77777777" w:rsidTr="00313937">
        <w:trPr>
          <w:gridAfter w:val="1"/>
          <w:wAfter w:w="572" w:type="dxa"/>
          <w:trHeight w:val="50"/>
        </w:trPr>
        <w:tc>
          <w:tcPr>
            <w:tcW w:w="525" w:type="dxa"/>
            <w:gridSpan w:val="2"/>
          </w:tcPr>
          <w:p w14:paraId="3392A5E0" w14:textId="233B3CED" w:rsidR="00C44A01" w:rsidRPr="0093015D" w:rsidRDefault="00C44A01" w:rsidP="005E2923">
            <w:pPr>
              <w:autoSpaceDE w:val="0"/>
              <w:autoSpaceDN w:val="0"/>
              <w:adjustRightInd w:val="0"/>
              <w:jc w:val="center"/>
              <w:rPr>
                <w:noProof/>
              </w:rPr>
            </w:pPr>
            <w:r w:rsidRPr="0093015D">
              <w:rPr>
                <w:color w:val="000000"/>
              </w:rPr>
              <w:t>-</w:t>
            </w:r>
          </w:p>
        </w:tc>
        <w:tc>
          <w:tcPr>
            <w:tcW w:w="2895" w:type="dxa"/>
            <w:gridSpan w:val="3"/>
          </w:tcPr>
          <w:p w14:paraId="1BF25B18" w14:textId="329D1110" w:rsidR="00C44A01" w:rsidRPr="00364A5B" w:rsidRDefault="00C44A01" w:rsidP="005E2923">
            <w:pPr>
              <w:autoSpaceDE w:val="0"/>
              <w:autoSpaceDN w:val="0"/>
              <w:adjustRightInd w:val="0"/>
              <w:rPr>
                <w:noProof/>
                <w:lang w:val="en-US"/>
              </w:rPr>
            </w:pPr>
            <w:r w:rsidRPr="00364A5B">
              <w:rPr>
                <w:color w:val="000000"/>
              </w:rPr>
              <w:t>DN20mm</w:t>
            </w:r>
          </w:p>
        </w:tc>
        <w:tc>
          <w:tcPr>
            <w:tcW w:w="1087" w:type="dxa"/>
            <w:gridSpan w:val="2"/>
          </w:tcPr>
          <w:p w14:paraId="3B9D5D98" w14:textId="5622A052" w:rsidR="00C44A01" w:rsidRPr="00364A5B" w:rsidRDefault="00C44A01" w:rsidP="00321A38">
            <w:pPr>
              <w:autoSpaceDE w:val="0"/>
              <w:autoSpaceDN w:val="0"/>
              <w:adjustRightInd w:val="0"/>
              <w:jc w:val="center"/>
              <w:rPr>
                <w:noProof/>
                <w:lang w:val="en-US"/>
              </w:rPr>
            </w:pPr>
            <w:r w:rsidRPr="00364A5B">
              <w:rPr>
                <w:noProof/>
                <w:lang w:val="sr-Latn-RS"/>
              </w:rPr>
              <w:t>m</w:t>
            </w:r>
            <w:r w:rsidRPr="00364A5B">
              <w:rPr>
                <w:color w:val="000000"/>
              </w:rPr>
              <w:t>'</w:t>
            </w:r>
          </w:p>
        </w:tc>
        <w:tc>
          <w:tcPr>
            <w:tcW w:w="1176" w:type="dxa"/>
            <w:gridSpan w:val="3"/>
          </w:tcPr>
          <w:p w14:paraId="1F1C5AB3" w14:textId="548C5385" w:rsidR="00C44A01" w:rsidRPr="0093015D" w:rsidRDefault="00C44A01" w:rsidP="005E2923">
            <w:pPr>
              <w:autoSpaceDE w:val="0"/>
              <w:autoSpaceDN w:val="0"/>
              <w:adjustRightInd w:val="0"/>
              <w:jc w:val="center"/>
              <w:rPr>
                <w:noProof/>
                <w:lang w:val="en-US"/>
              </w:rPr>
            </w:pPr>
            <w:r w:rsidRPr="0093015D">
              <w:rPr>
                <w:noProof/>
                <w:lang w:val="en-US"/>
              </w:rPr>
              <w:t>68</w:t>
            </w:r>
          </w:p>
        </w:tc>
        <w:tc>
          <w:tcPr>
            <w:tcW w:w="1528" w:type="dxa"/>
          </w:tcPr>
          <w:p w14:paraId="1DD04DA3" w14:textId="77777777" w:rsidR="00C44A01" w:rsidRPr="0093015D" w:rsidRDefault="00C44A01" w:rsidP="005E2923">
            <w:pPr>
              <w:autoSpaceDE w:val="0"/>
              <w:autoSpaceDN w:val="0"/>
              <w:adjustRightInd w:val="0"/>
              <w:jc w:val="center"/>
              <w:rPr>
                <w:noProof/>
                <w:lang w:val="en-US"/>
              </w:rPr>
            </w:pPr>
          </w:p>
        </w:tc>
        <w:tc>
          <w:tcPr>
            <w:tcW w:w="1936" w:type="dxa"/>
          </w:tcPr>
          <w:p w14:paraId="5B3F1A10" w14:textId="77777777" w:rsidR="00C44A01" w:rsidRPr="00AE1407" w:rsidRDefault="00C44A01" w:rsidP="005E2923">
            <w:pPr>
              <w:autoSpaceDE w:val="0"/>
              <w:autoSpaceDN w:val="0"/>
              <w:adjustRightInd w:val="0"/>
              <w:jc w:val="right"/>
              <w:rPr>
                <w:noProof/>
                <w:lang w:val="en-US"/>
              </w:rPr>
            </w:pPr>
          </w:p>
        </w:tc>
        <w:tc>
          <w:tcPr>
            <w:tcW w:w="1751" w:type="dxa"/>
          </w:tcPr>
          <w:p w14:paraId="1ED7CC54" w14:textId="77777777" w:rsidR="00C44A01" w:rsidRPr="00AE1407" w:rsidRDefault="00C44A01" w:rsidP="005E2923">
            <w:pPr>
              <w:autoSpaceDE w:val="0"/>
              <w:autoSpaceDN w:val="0"/>
              <w:adjustRightInd w:val="0"/>
              <w:jc w:val="right"/>
              <w:rPr>
                <w:noProof/>
                <w:lang w:val="en-US"/>
              </w:rPr>
            </w:pPr>
          </w:p>
        </w:tc>
        <w:tc>
          <w:tcPr>
            <w:tcW w:w="1483" w:type="dxa"/>
            <w:gridSpan w:val="2"/>
          </w:tcPr>
          <w:p w14:paraId="57C6774C" w14:textId="77777777" w:rsidR="00C44A01" w:rsidRPr="00AE1407" w:rsidRDefault="00C44A01" w:rsidP="005E2923">
            <w:pPr>
              <w:autoSpaceDE w:val="0"/>
              <w:autoSpaceDN w:val="0"/>
              <w:adjustRightInd w:val="0"/>
              <w:jc w:val="right"/>
              <w:rPr>
                <w:noProof/>
                <w:lang w:val="en-US"/>
              </w:rPr>
            </w:pPr>
          </w:p>
        </w:tc>
        <w:tc>
          <w:tcPr>
            <w:tcW w:w="1492" w:type="dxa"/>
          </w:tcPr>
          <w:p w14:paraId="73DB9511" w14:textId="77777777" w:rsidR="00C44A01" w:rsidRPr="00AE1407" w:rsidRDefault="00C44A01" w:rsidP="005E2923">
            <w:pPr>
              <w:autoSpaceDE w:val="0"/>
              <w:autoSpaceDN w:val="0"/>
              <w:adjustRightInd w:val="0"/>
              <w:jc w:val="right"/>
              <w:rPr>
                <w:noProof/>
                <w:lang w:val="en-US"/>
              </w:rPr>
            </w:pPr>
          </w:p>
        </w:tc>
        <w:tc>
          <w:tcPr>
            <w:tcW w:w="1418" w:type="dxa"/>
          </w:tcPr>
          <w:p w14:paraId="49F2B40C" w14:textId="77777777" w:rsidR="00C44A01" w:rsidRPr="00AE1407" w:rsidRDefault="00C44A01" w:rsidP="005E2923">
            <w:pPr>
              <w:autoSpaceDE w:val="0"/>
              <w:autoSpaceDN w:val="0"/>
              <w:adjustRightInd w:val="0"/>
              <w:jc w:val="right"/>
              <w:rPr>
                <w:noProof/>
                <w:lang w:val="en-US"/>
              </w:rPr>
            </w:pPr>
          </w:p>
        </w:tc>
      </w:tr>
      <w:tr w:rsidR="00C44A01" w:rsidRPr="00AE1407" w14:paraId="6345462E" w14:textId="77777777" w:rsidTr="00313937">
        <w:trPr>
          <w:gridAfter w:val="1"/>
          <w:wAfter w:w="572" w:type="dxa"/>
          <w:trHeight w:val="50"/>
        </w:trPr>
        <w:tc>
          <w:tcPr>
            <w:tcW w:w="525" w:type="dxa"/>
            <w:gridSpan w:val="2"/>
          </w:tcPr>
          <w:p w14:paraId="26391B4E" w14:textId="11EF569D" w:rsidR="00C44A01" w:rsidRPr="0093015D" w:rsidRDefault="00C44A01" w:rsidP="005E2923">
            <w:pPr>
              <w:autoSpaceDE w:val="0"/>
              <w:autoSpaceDN w:val="0"/>
              <w:adjustRightInd w:val="0"/>
              <w:jc w:val="center"/>
              <w:rPr>
                <w:noProof/>
              </w:rPr>
            </w:pPr>
            <w:r w:rsidRPr="0093015D">
              <w:rPr>
                <w:color w:val="000000"/>
              </w:rPr>
              <w:t>-</w:t>
            </w:r>
          </w:p>
        </w:tc>
        <w:tc>
          <w:tcPr>
            <w:tcW w:w="2895" w:type="dxa"/>
            <w:gridSpan w:val="3"/>
          </w:tcPr>
          <w:p w14:paraId="77D9488A" w14:textId="25DA89F9" w:rsidR="00C44A01" w:rsidRPr="00364A5B" w:rsidRDefault="00C44A01" w:rsidP="005E2923">
            <w:pPr>
              <w:autoSpaceDE w:val="0"/>
              <w:autoSpaceDN w:val="0"/>
              <w:adjustRightInd w:val="0"/>
              <w:rPr>
                <w:noProof/>
                <w:lang w:val="en-US"/>
              </w:rPr>
            </w:pPr>
            <w:r w:rsidRPr="00364A5B">
              <w:rPr>
                <w:color w:val="000000"/>
              </w:rPr>
              <w:t>DN15mm</w:t>
            </w:r>
          </w:p>
        </w:tc>
        <w:tc>
          <w:tcPr>
            <w:tcW w:w="1087" w:type="dxa"/>
            <w:gridSpan w:val="2"/>
          </w:tcPr>
          <w:p w14:paraId="65C0C1BA" w14:textId="096D5A1C" w:rsidR="00C44A01" w:rsidRPr="00364A5B" w:rsidRDefault="00C44A01" w:rsidP="00321A38">
            <w:pPr>
              <w:autoSpaceDE w:val="0"/>
              <w:autoSpaceDN w:val="0"/>
              <w:adjustRightInd w:val="0"/>
              <w:jc w:val="center"/>
              <w:rPr>
                <w:noProof/>
                <w:lang w:val="en-US"/>
              </w:rPr>
            </w:pPr>
            <w:r w:rsidRPr="00364A5B">
              <w:rPr>
                <w:noProof/>
                <w:lang w:val="sr-Latn-RS"/>
              </w:rPr>
              <w:t>m</w:t>
            </w:r>
            <w:r w:rsidRPr="00364A5B">
              <w:rPr>
                <w:color w:val="000000"/>
              </w:rPr>
              <w:t>'</w:t>
            </w:r>
          </w:p>
        </w:tc>
        <w:tc>
          <w:tcPr>
            <w:tcW w:w="1176" w:type="dxa"/>
            <w:gridSpan w:val="3"/>
          </w:tcPr>
          <w:p w14:paraId="2ED4F67B" w14:textId="3E78682D" w:rsidR="00C44A01" w:rsidRPr="0093015D" w:rsidRDefault="00C44A01" w:rsidP="005E2923">
            <w:pPr>
              <w:autoSpaceDE w:val="0"/>
              <w:autoSpaceDN w:val="0"/>
              <w:adjustRightInd w:val="0"/>
              <w:jc w:val="center"/>
              <w:rPr>
                <w:noProof/>
                <w:lang w:val="en-US"/>
              </w:rPr>
            </w:pPr>
            <w:r w:rsidRPr="0093015D">
              <w:rPr>
                <w:noProof/>
                <w:lang w:val="en-US"/>
              </w:rPr>
              <w:t>21</w:t>
            </w:r>
          </w:p>
        </w:tc>
        <w:tc>
          <w:tcPr>
            <w:tcW w:w="1528" w:type="dxa"/>
          </w:tcPr>
          <w:p w14:paraId="3B009477" w14:textId="77777777" w:rsidR="00C44A01" w:rsidRPr="0093015D" w:rsidRDefault="00C44A01" w:rsidP="005E2923">
            <w:pPr>
              <w:autoSpaceDE w:val="0"/>
              <w:autoSpaceDN w:val="0"/>
              <w:adjustRightInd w:val="0"/>
              <w:jc w:val="center"/>
              <w:rPr>
                <w:noProof/>
                <w:lang w:val="en-US"/>
              </w:rPr>
            </w:pPr>
          </w:p>
        </w:tc>
        <w:tc>
          <w:tcPr>
            <w:tcW w:w="1936" w:type="dxa"/>
          </w:tcPr>
          <w:p w14:paraId="204C7385" w14:textId="77777777" w:rsidR="00C44A01" w:rsidRPr="00AE1407" w:rsidRDefault="00C44A01" w:rsidP="005E2923">
            <w:pPr>
              <w:autoSpaceDE w:val="0"/>
              <w:autoSpaceDN w:val="0"/>
              <w:adjustRightInd w:val="0"/>
              <w:jc w:val="right"/>
              <w:rPr>
                <w:noProof/>
                <w:lang w:val="en-US"/>
              </w:rPr>
            </w:pPr>
          </w:p>
        </w:tc>
        <w:tc>
          <w:tcPr>
            <w:tcW w:w="1751" w:type="dxa"/>
          </w:tcPr>
          <w:p w14:paraId="2FF88A70" w14:textId="77777777" w:rsidR="00C44A01" w:rsidRPr="00AE1407" w:rsidRDefault="00C44A01" w:rsidP="005E2923">
            <w:pPr>
              <w:autoSpaceDE w:val="0"/>
              <w:autoSpaceDN w:val="0"/>
              <w:adjustRightInd w:val="0"/>
              <w:jc w:val="right"/>
              <w:rPr>
                <w:noProof/>
                <w:lang w:val="en-US"/>
              </w:rPr>
            </w:pPr>
          </w:p>
        </w:tc>
        <w:tc>
          <w:tcPr>
            <w:tcW w:w="1483" w:type="dxa"/>
            <w:gridSpan w:val="2"/>
          </w:tcPr>
          <w:p w14:paraId="6CE3AB59" w14:textId="77777777" w:rsidR="00C44A01" w:rsidRPr="00AE1407" w:rsidRDefault="00C44A01" w:rsidP="005E2923">
            <w:pPr>
              <w:autoSpaceDE w:val="0"/>
              <w:autoSpaceDN w:val="0"/>
              <w:adjustRightInd w:val="0"/>
              <w:jc w:val="right"/>
              <w:rPr>
                <w:noProof/>
                <w:lang w:val="en-US"/>
              </w:rPr>
            </w:pPr>
          </w:p>
        </w:tc>
        <w:tc>
          <w:tcPr>
            <w:tcW w:w="1492" w:type="dxa"/>
          </w:tcPr>
          <w:p w14:paraId="75316C2A" w14:textId="77777777" w:rsidR="00C44A01" w:rsidRPr="00AE1407" w:rsidRDefault="00C44A01" w:rsidP="005E2923">
            <w:pPr>
              <w:autoSpaceDE w:val="0"/>
              <w:autoSpaceDN w:val="0"/>
              <w:adjustRightInd w:val="0"/>
              <w:jc w:val="right"/>
              <w:rPr>
                <w:noProof/>
                <w:lang w:val="en-US"/>
              </w:rPr>
            </w:pPr>
          </w:p>
        </w:tc>
        <w:tc>
          <w:tcPr>
            <w:tcW w:w="1418" w:type="dxa"/>
          </w:tcPr>
          <w:p w14:paraId="040F8A9C" w14:textId="77777777" w:rsidR="00C44A01" w:rsidRPr="00AE1407" w:rsidRDefault="00C44A01" w:rsidP="005E2923">
            <w:pPr>
              <w:autoSpaceDE w:val="0"/>
              <w:autoSpaceDN w:val="0"/>
              <w:adjustRightInd w:val="0"/>
              <w:jc w:val="right"/>
              <w:rPr>
                <w:noProof/>
                <w:lang w:val="en-US"/>
              </w:rPr>
            </w:pPr>
          </w:p>
        </w:tc>
      </w:tr>
      <w:tr w:rsidR="006D06F2" w:rsidRPr="00AE1407" w14:paraId="24D26313" w14:textId="77777777" w:rsidTr="00313937">
        <w:trPr>
          <w:gridAfter w:val="1"/>
          <w:wAfter w:w="572" w:type="dxa"/>
          <w:trHeight w:val="50"/>
        </w:trPr>
        <w:tc>
          <w:tcPr>
            <w:tcW w:w="525" w:type="dxa"/>
            <w:gridSpan w:val="2"/>
          </w:tcPr>
          <w:p w14:paraId="6B7E062F" w14:textId="30294341" w:rsidR="006D06F2" w:rsidRPr="0093015D" w:rsidRDefault="006D06F2" w:rsidP="005E2923">
            <w:pPr>
              <w:autoSpaceDE w:val="0"/>
              <w:autoSpaceDN w:val="0"/>
              <w:adjustRightInd w:val="0"/>
              <w:jc w:val="center"/>
              <w:rPr>
                <w:noProof/>
              </w:rPr>
            </w:pPr>
            <w:r w:rsidRPr="0093015D">
              <w:rPr>
                <w:color w:val="000000"/>
              </w:rPr>
              <w:t>4</w:t>
            </w:r>
          </w:p>
        </w:tc>
        <w:tc>
          <w:tcPr>
            <w:tcW w:w="2895" w:type="dxa"/>
            <w:gridSpan w:val="3"/>
          </w:tcPr>
          <w:p w14:paraId="5CC023FF" w14:textId="71A8F71B" w:rsidR="006D06F2" w:rsidRPr="00364A5B" w:rsidRDefault="00C44A01" w:rsidP="005E2923">
            <w:pPr>
              <w:autoSpaceDE w:val="0"/>
              <w:autoSpaceDN w:val="0"/>
              <w:adjustRightInd w:val="0"/>
              <w:rPr>
                <w:noProof/>
                <w:lang w:val="en-US"/>
              </w:rPr>
            </w:pPr>
            <w:r w:rsidRPr="00364A5B">
              <w:rPr>
                <w:color w:val="000000"/>
              </w:rPr>
              <w:t>Набавка</w:t>
            </w:r>
            <w:r w:rsidR="006D06F2" w:rsidRPr="00364A5B">
              <w:rPr>
                <w:color w:val="000000"/>
              </w:rPr>
              <w:t xml:space="preserve">, </w:t>
            </w:r>
            <w:r w:rsidRPr="00364A5B">
              <w:rPr>
                <w:color w:val="000000"/>
              </w:rPr>
              <w:t>транспорт</w:t>
            </w:r>
            <w:r w:rsidR="006D06F2" w:rsidRPr="00364A5B">
              <w:rPr>
                <w:color w:val="000000"/>
              </w:rPr>
              <w:t xml:space="preserve"> </w:t>
            </w:r>
            <w:r w:rsidRPr="00364A5B">
              <w:rPr>
                <w:color w:val="000000"/>
              </w:rPr>
              <w:t>и</w:t>
            </w:r>
            <w:r w:rsidR="006D06F2" w:rsidRPr="00364A5B">
              <w:rPr>
                <w:color w:val="000000"/>
              </w:rPr>
              <w:t xml:space="preserve"> </w:t>
            </w:r>
            <w:r w:rsidRPr="00364A5B">
              <w:rPr>
                <w:color w:val="000000"/>
              </w:rPr>
              <w:t>монтажа</w:t>
            </w:r>
            <w:r w:rsidR="006D06F2" w:rsidRPr="00364A5B">
              <w:rPr>
                <w:color w:val="000000"/>
              </w:rPr>
              <w:t xml:space="preserve"> </w:t>
            </w:r>
            <w:r w:rsidRPr="00364A5B">
              <w:rPr>
                <w:color w:val="000000"/>
              </w:rPr>
              <w:t>изолације</w:t>
            </w:r>
            <w:r w:rsidR="006D06F2" w:rsidRPr="00364A5B">
              <w:rPr>
                <w:color w:val="000000"/>
              </w:rPr>
              <w:t xml:space="preserve"> </w:t>
            </w:r>
            <w:r w:rsidRPr="00364A5B">
              <w:rPr>
                <w:color w:val="000000"/>
              </w:rPr>
              <w:t>цеви</w:t>
            </w:r>
            <w:r w:rsidR="006D06F2" w:rsidRPr="00364A5B">
              <w:rPr>
                <w:color w:val="000000"/>
              </w:rPr>
              <w:t xml:space="preserve"> </w:t>
            </w:r>
            <w:r w:rsidRPr="00364A5B">
              <w:rPr>
                <w:color w:val="000000"/>
              </w:rPr>
              <w:t>топле</w:t>
            </w:r>
            <w:r w:rsidR="006D06F2" w:rsidRPr="00364A5B">
              <w:rPr>
                <w:color w:val="000000"/>
              </w:rPr>
              <w:t xml:space="preserve"> </w:t>
            </w:r>
            <w:r w:rsidRPr="00364A5B">
              <w:rPr>
                <w:color w:val="000000"/>
              </w:rPr>
              <w:t>воде</w:t>
            </w:r>
            <w:r w:rsidR="006D06F2" w:rsidRPr="00364A5B">
              <w:rPr>
                <w:color w:val="000000"/>
              </w:rPr>
              <w:t xml:space="preserve"> </w:t>
            </w:r>
            <w:r w:rsidRPr="00364A5B">
              <w:rPr>
                <w:color w:val="000000"/>
              </w:rPr>
              <w:t>у</w:t>
            </w:r>
            <w:r w:rsidR="006D06F2" w:rsidRPr="00364A5B">
              <w:rPr>
                <w:color w:val="000000"/>
              </w:rPr>
              <w:t xml:space="preserve"> </w:t>
            </w:r>
            <w:r w:rsidRPr="00364A5B">
              <w:rPr>
                <w:color w:val="000000"/>
              </w:rPr>
              <w:t>зидним</w:t>
            </w:r>
            <w:r w:rsidR="006D06F2" w:rsidRPr="00364A5B">
              <w:rPr>
                <w:color w:val="000000"/>
              </w:rPr>
              <w:t xml:space="preserve"> </w:t>
            </w:r>
            <w:r w:rsidRPr="00364A5B">
              <w:rPr>
                <w:color w:val="000000"/>
              </w:rPr>
              <w:t>шлицевима</w:t>
            </w:r>
            <w:r w:rsidR="006D06F2" w:rsidRPr="00364A5B">
              <w:rPr>
                <w:color w:val="000000"/>
              </w:rPr>
              <w:t xml:space="preserve"> </w:t>
            </w:r>
            <w:r w:rsidRPr="00364A5B">
              <w:rPr>
                <w:color w:val="000000"/>
              </w:rPr>
              <w:t>паронепропусном</w:t>
            </w:r>
            <w:r w:rsidR="006D06F2" w:rsidRPr="00364A5B">
              <w:rPr>
                <w:color w:val="000000"/>
              </w:rPr>
              <w:t xml:space="preserve"> </w:t>
            </w:r>
            <w:r w:rsidRPr="00364A5B">
              <w:rPr>
                <w:color w:val="000000"/>
              </w:rPr>
              <w:t>профилисаном</w:t>
            </w:r>
            <w:r w:rsidR="006D06F2" w:rsidRPr="00364A5B">
              <w:rPr>
                <w:color w:val="000000"/>
              </w:rPr>
              <w:t xml:space="preserve"> </w:t>
            </w:r>
            <w:r w:rsidRPr="00364A5B">
              <w:rPr>
                <w:color w:val="000000"/>
              </w:rPr>
              <w:t>изолацијом</w:t>
            </w:r>
            <w:r w:rsidR="006D06F2" w:rsidRPr="00364A5B">
              <w:rPr>
                <w:color w:val="000000"/>
              </w:rPr>
              <w:t xml:space="preserve"> </w:t>
            </w:r>
            <w:r w:rsidRPr="00364A5B">
              <w:rPr>
                <w:color w:val="000000"/>
              </w:rPr>
              <w:t>на</w:t>
            </w:r>
            <w:r w:rsidR="006D06F2" w:rsidRPr="00364A5B">
              <w:rPr>
                <w:color w:val="000000"/>
              </w:rPr>
              <w:t xml:space="preserve"> </w:t>
            </w:r>
            <w:r w:rsidRPr="00364A5B">
              <w:rPr>
                <w:color w:val="000000"/>
              </w:rPr>
              <w:t>бази</w:t>
            </w:r>
            <w:r w:rsidR="006D06F2" w:rsidRPr="00364A5B">
              <w:rPr>
                <w:color w:val="000000"/>
              </w:rPr>
              <w:t xml:space="preserve"> </w:t>
            </w:r>
            <w:r w:rsidRPr="00364A5B">
              <w:rPr>
                <w:color w:val="000000"/>
              </w:rPr>
              <w:t>синтетичког</w:t>
            </w:r>
            <w:r w:rsidR="006D06F2" w:rsidRPr="00364A5B">
              <w:rPr>
                <w:color w:val="000000"/>
              </w:rPr>
              <w:t xml:space="preserve"> </w:t>
            </w:r>
            <w:r w:rsidRPr="00364A5B">
              <w:rPr>
                <w:color w:val="000000"/>
              </w:rPr>
              <w:t>каучука</w:t>
            </w:r>
            <w:r w:rsidR="006D06F2" w:rsidRPr="00364A5B">
              <w:rPr>
                <w:color w:val="000000"/>
              </w:rPr>
              <w:t xml:space="preserve"> </w:t>
            </w:r>
            <w:r w:rsidRPr="00364A5B">
              <w:rPr>
                <w:color w:val="000000"/>
              </w:rPr>
              <w:t>дебљине</w:t>
            </w:r>
            <w:r w:rsidR="006D06F2" w:rsidRPr="00364A5B">
              <w:rPr>
                <w:color w:val="000000"/>
              </w:rPr>
              <w:t xml:space="preserve"> 13</w:t>
            </w:r>
            <w:r w:rsidRPr="00364A5B">
              <w:rPr>
                <w:color w:val="000000"/>
              </w:rPr>
              <w:t>мм</w:t>
            </w:r>
            <w:r w:rsidR="006D06F2" w:rsidRPr="00364A5B">
              <w:rPr>
                <w:color w:val="000000"/>
              </w:rPr>
              <w:t xml:space="preserve">. </w:t>
            </w:r>
            <w:r w:rsidRPr="00364A5B">
              <w:rPr>
                <w:color w:val="000000"/>
              </w:rPr>
              <w:t>Обрачун</w:t>
            </w:r>
            <w:r w:rsidR="006D06F2" w:rsidRPr="00364A5B">
              <w:rPr>
                <w:color w:val="000000"/>
              </w:rPr>
              <w:t xml:space="preserve"> </w:t>
            </w:r>
            <w:r w:rsidRPr="00364A5B">
              <w:rPr>
                <w:color w:val="000000"/>
              </w:rPr>
              <w:t>по</w:t>
            </w:r>
            <w:r w:rsidR="006D06F2" w:rsidRPr="00364A5B">
              <w:rPr>
                <w:color w:val="000000"/>
              </w:rPr>
              <w:t xml:space="preserve"> </w:t>
            </w:r>
            <w:r w:rsidRPr="00364A5B">
              <w:rPr>
                <w:color w:val="000000"/>
              </w:rPr>
              <w:t>м</w:t>
            </w:r>
            <w:r w:rsidR="006D06F2" w:rsidRPr="00364A5B">
              <w:rPr>
                <w:color w:val="000000"/>
              </w:rPr>
              <w:t>'.</w:t>
            </w:r>
          </w:p>
        </w:tc>
        <w:tc>
          <w:tcPr>
            <w:tcW w:w="1087" w:type="dxa"/>
            <w:gridSpan w:val="2"/>
          </w:tcPr>
          <w:p w14:paraId="5231CF44" w14:textId="77777777" w:rsidR="006D06F2" w:rsidRPr="00364A5B" w:rsidRDefault="006D06F2" w:rsidP="00321A38">
            <w:pPr>
              <w:autoSpaceDE w:val="0"/>
              <w:autoSpaceDN w:val="0"/>
              <w:adjustRightInd w:val="0"/>
              <w:jc w:val="center"/>
              <w:rPr>
                <w:noProof/>
                <w:lang w:val="en-US"/>
              </w:rPr>
            </w:pPr>
          </w:p>
        </w:tc>
        <w:tc>
          <w:tcPr>
            <w:tcW w:w="1176" w:type="dxa"/>
            <w:gridSpan w:val="3"/>
          </w:tcPr>
          <w:p w14:paraId="5BE9578A" w14:textId="77777777" w:rsidR="006D06F2" w:rsidRPr="0093015D" w:rsidRDefault="006D06F2" w:rsidP="005E2923">
            <w:pPr>
              <w:autoSpaceDE w:val="0"/>
              <w:autoSpaceDN w:val="0"/>
              <w:adjustRightInd w:val="0"/>
              <w:jc w:val="center"/>
              <w:rPr>
                <w:noProof/>
                <w:lang w:val="en-US"/>
              </w:rPr>
            </w:pPr>
          </w:p>
        </w:tc>
        <w:tc>
          <w:tcPr>
            <w:tcW w:w="1528" w:type="dxa"/>
          </w:tcPr>
          <w:p w14:paraId="21D0424B" w14:textId="77777777" w:rsidR="006D06F2" w:rsidRPr="0093015D" w:rsidRDefault="006D06F2" w:rsidP="005E2923">
            <w:pPr>
              <w:autoSpaceDE w:val="0"/>
              <w:autoSpaceDN w:val="0"/>
              <w:adjustRightInd w:val="0"/>
              <w:jc w:val="center"/>
              <w:rPr>
                <w:noProof/>
                <w:lang w:val="en-US"/>
              </w:rPr>
            </w:pPr>
          </w:p>
        </w:tc>
        <w:tc>
          <w:tcPr>
            <w:tcW w:w="1936" w:type="dxa"/>
          </w:tcPr>
          <w:p w14:paraId="4D8C0612" w14:textId="77777777" w:rsidR="006D06F2" w:rsidRPr="00AE1407" w:rsidRDefault="006D06F2" w:rsidP="005E2923">
            <w:pPr>
              <w:autoSpaceDE w:val="0"/>
              <w:autoSpaceDN w:val="0"/>
              <w:adjustRightInd w:val="0"/>
              <w:jc w:val="right"/>
              <w:rPr>
                <w:noProof/>
                <w:lang w:val="en-US"/>
              </w:rPr>
            </w:pPr>
          </w:p>
        </w:tc>
        <w:tc>
          <w:tcPr>
            <w:tcW w:w="1751" w:type="dxa"/>
          </w:tcPr>
          <w:p w14:paraId="0FD1BDAE" w14:textId="77777777" w:rsidR="006D06F2" w:rsidRPr="00AE1407" w:rsidRDefault="006D06F2" w:rsidP="005E2923">
            <w:pPr>
              <w:autoSpaceDE w:val="0"/>
              <w:autoSpaceDN w:val="0"/>
              <w:adjustRightInd w:val="0"/>
              <w:jc w:val="right"/>
              <w:rPr>
                <w:noProof/>
                <w:lang w:val="en-US"/>
              </w:rPr>
            </w:pPr>
          </w:p>
        </w:tc>
        <w:tc>
          <w:tcPr>
            <w:tcW w:w="1483" w:type="dxa"/>
            <w:gridSpan w:val="2"/>
          </w:tcPr>
          <w:p w14:paraId="7C666737" w14:textId="77777777" w:rsidR="006D06F2" w:rsidRPr="00AE1407" w:rsidRDefault="006D06F2" w:rsidP="005E2923">
            <w:pPr>
              <w:autoSpaceDE w:val="0"/>
              <w:autoSpaceDN w:val="0"/>
              <w:adjustRightInd w:val="0"/>
              <w:jc w:val="right"/>
              <w:rPr>
                <w:noProof/>
                <w:lang w:val="en-US"/>
              </w:rPr>
            </w:pPr>
          </w:p>
        </w:tc>
        <w:tc>
          <w:tcPr>
            <w:tcW w:w="1492" w:type="dxa"/>
          </w:tcPr>
          <w:p w14:paraId="7F92B338" w14:textId="77777777" w:rsidR="006D06F2" w:rsidRPr="00AE1407" w:rsidRDefault="006D06F2" w:rsidP="005E2923">
            <w:pPr>
              <w:autoSpaceDE w:val="0"/>
              <w:autoSpaceDN w:val="0"/>
              <w:adjustRightInd w:val="0"/>
              <w:jc w:val="right"/>
              <w:rPr>
                <w:noProof/>
                <w:lang w:val="en-US"/>
              </w:rPr>
            </w:pPr>
          </w:p>
        </w:tc>
        <w:tc>
          <w:tcPr>
            <w:tcW w:w="1418" w:type="dxa"/>
          </w:tcPr>
          <w:p w14:paraId="39F2707E" w14:textId="77777777" w:rsidR="006D06F2" w:rsidRPr="00AE1407" w:rsidRDefault="006D06F2" w:rsidP="005E2923">
            <w:pPr>
              <w:autoSpaceDE w:val="0"/>
              <w:autoSpaceDN w:val="0"/>
              <w:adjustRightInd w:val="0"/>
              <w:jc w:val="right"/>
              <w:rPr>
                <w:noProof/>
                <w:lang w:val="en-US"/>
              </w:rPr>
            </w:pPr>
          </w:p>
        </w:tc>
      </w:tr>
      <w:tr w:rsidR="00C44A01" w:rsidRPr="00AE1407" w14:paraId="4FA681F3" w14:textId="77777777" w:rsidTr="00313937">
        <w:trPr>
          <w:gridAfter w:val="1"/>
          <w:wAfter w:w="572" w:type="dxa"/>
          <w:trHeight w:val="50"/>
        </w:trPr>
        <w:tc>
          <w:tcPr>
            <w:tcW w:w="525" w:type="dxa"/>
            <w:gridSpan w:val="2"/>
          </w:tcPr>
          <w:p w14:paraId="362F8673" w14:textId="10716BA0" w:rsidR="00C44A01" w:rsidRPr="0093015D" w:rsidRDefault="00C44A01" w:rsidP="005E2923">
            <w:pPr>
              <w:autoSpaceDE w:val="0"/>
              <w:autoSpaceDN w:val="0"/>
              <w:adjustRightInd w:val="0"/>
              <w:jc w:val="center"/>
              <w:rPr>
                <w:noProof/>
              </w:rPr>
            </w:pPr>
            <w:r w:rsidRPr="0093015D">
              <w:rPr>
                <w:color w:val="000000"/>
              </w:rPr>
              <w:t>-</w:t>
            </w:r>
          </w:p>
        </w:tc>
        <w:tc>
          <w:tcPr>
            <w:tcW w:w="2895" w:type="dxa"/>
            <w:gridSpan w:val="3"/>
          </w:tcPr>
          <w:p w14:paraId="5845CC9B" w14:textId="6A3A9F7B" w:rsidR="00C44A01" w:rsidRPr="0093015D" w:rsidRDefault="00C44A01" w:rsidP="005E2923">
            <w:pPr>
              <w:autoSpaceDE w:val="0"/>
              <w:autoSpaceDN w:val="0"/>
              <w:adjustRightInd w:val="0"/>
              <w:rPr>
                <w:noProof/>
                <w:lang w:val="en-US"/>
              </w:rPr>
            </w:pPr>
            <w:r w:rsidRPr="0093015D">
              <w:rPr>
                <w:color w:val="000000"/>
              </w:rPr>
              <w:t>DN32</w:t>
            </w:r>
          </w:p>
        </w:tc>
        <w:tc>
          <w:tcPr>
            <w:tcW w:w="1087" w:type="dxa"/>
            <w:gridSpan w:val="2"/>
          </w:tcPr>
          <w:p w14:paraId="08C7468E" w14:textId="21478006" w:rsidR="00C44A01" w:rsidRPr="00364A5B" w:rsidRDefault="00C44A01" w:rsidP="00321A38">
            <w:pPr>
              <w:autoSpaceDE w:val="0"/>
              <w:autoSpaceDN w:val="0"/>
              <w:adjustRightInd w:val="0"/>
              <w:jc w:val="center"/>
              <w:rPr>
                <w:noProof/>
                <w:lang w:val="en-US"/>
              </w:rPr>
            </w:pPr>
            <w:r w:rsidRPr="00364A5B">
              <w:rPr>
                <w:noProof/>
                <w:lang w:val="sr-Latn-RS"/>
              </w:rPr>
              <w:t>m</w:t>
            </w:r>
            <w:r w:rsidRPr="00364A5B">
              <w:rPr>
                <w:color w:val="000000"/>
              </w:rPr>
              <w:t>'</w:t>
            </w:r>
          </w:p>
        </w:tc>
        <w:tc>
          <w:tcPr>
            <w:tcW w:w="1176" w:type="dxa"/>
            <w:gridSpan w:val="3"/>
          </w:tcPr>
          <w:p w14:paraId="5FEA6CCE" w14:textId="45B4BA0C" w:rsidR="00C44A01" w:rsidRPr="0093015D" w:rsidRDefault="00C44A01" w:rsidP="005E2923">
            <w:pPr>
              <w:autoSpaceDE w:val="0"/>
              <w:autoSpaceDN w:val="0"/>
              <w:adjustRightInd w:val="0"/>
              <w:jc w:val="center"/>
              <w:rPr>
                <w:noProof/>
                <w:lang w:val="en-US"/>
              </w:rPr>
            </w:pPr>
            <w:r w:rsidRPr="0093015D">
              <w:rPr>
                <w:noProof/>
                <w:lang w:val="en-US"/>
              </w:rPr>
              <w:t>9</w:t>
            </w:r>
          </w:p>
        </w:tc>
        <w:tc>
          <w:tcPr>
            <w:tcW w:w="1528" w:type="dxa"/>
          </w:tcPr>
          <w:p w14:paraId="3F5D1605" w14:textId="77777777" w:rsidR="00C44A01" w:rsidRPr="0093015D" w:rsidRDefault="00C44A01" w:rsidP="005E2923">
            <w:pPr>
              <w:autoSpaceDE w:val="0"/>
              <w:autoSpaceDN w:val="0"/>
              <w:adjustRightInd w:val="0"/>
              <w:jc w:val="center"/>
              <w:rPr>
                <w:noProof/>
                <w:lang w:val="en-US"/>
              </w:rPr>
            </w:pPr>
          </w:p>
        </w:tc>
        <w:tc>
          <w:tcPr>
            <w:tcW w:w="1936" w:type="dxa"/>
          </w:tcPr>
          <w:p w14:paraId="712288F8" w14:textId="77777777" w:rsidR="00C44A01" w:rsidRPr="00AE1407" w:rsidRDefault="00C44A01" w:rsidP="005E2923">
            <w:pPr>
              <w:autoSpaceDE w:val="0"/>
              <w:autoSpaceDN w:val="0"/>
              <w:adjustRightInd w:val="0"/>
              <w:jc w:val="right"/>
              <w:rPr>
                <w:noProof/>
                <w:lang w:val="en-US"/>
              </w:rPr>
            </w:pPr>
          </w:p>
        </w:tc>
        <w:tc>
          <w:tcPr>
            <w:tcW w:w="1751" w:type="dxa"/>
          </w:tcPr>
          <w:p w14:paraId="54ED730D" w14:textId="77777777" w:rsidR="00C44A01" w:rsidRPr="00AE1407" w:rsidRDefault="00C44A01" w:rsidP="005E2923">
            <w:pPr>
              <w:autoSpaceDE w:val="0"/>
              <w:autoSpaceDN w:val="0"/>
              <w:adjustRightInd w:val="0"/>
              <w:jc w:val="right"/>
              <w:rPr>
                <w:noProof/>
                <w:lang w:val="en-US"/>
              </w:rPr>
            </w:pPr>
          </w:p>
        </w:tc>
        <w:tc>
          <w:tcPr>
            <w:tcW w:w="1483" w:type="dxa"/>
            <w:gridSpan w:val="2"/>
          </w:tcPr>
          <w:p w14:paraId="34639536" w14:textId="77777777" w:rsidR="00C44A01" w:rsidRPr="00AE1407" w:rsidRDefault="00C44A01" w:rsidP="005E2923">
            <w:pPr>
              <w:autoSpaceDE w:val="0"/>
              <w:autoSpaceDN w:val="0"/>
              <w:adjustRightInd w:val="0"/>
              <w:jc w:val="right"/>
              <w:rPr>
                <w:noProof/>
                <w:lang w:val="en-US"/>
              </w:rPr>
            </w:pPr>
          </w:p>
        </w:tc>
        <w:tc>
          <w:tcPr>
            <w:tcW w:w="1492" w:type="dxa"/>
          </w:tcPr>
          <w:p w14:paraId="6B600A23" w14:textId="77777777" w:rsidR="00C44A01" w:rsidRPr="00AE1407" w:rsidRDefault="00C44A01" w:rsidP="005E2923">
            <w:pPr>
              <w:autoSpaceDE w:val="0"/>
              <w:autoSpaceDN w:val="0"/>
              <w:adjustRightInd w:val="0"/>
              <w:jc w:val="right"/>
              <w:rPr>
                <w:noProof/>
                <w:lang w:val="en-US"/>
              </w:rPr>
            </w:pPr>
          </w:p>
        </w:tc>
        <w:tc>
          <w:tcPr>
            <w:tcW w:w="1418" w:type="dxa"/>
          </w:tcPr>
          <w:p w14:paraId="5E71D288" w14:textId="77777777" w:rsidR="00C44A01" w:rsidRPr="00AE1407" w:rsidRDefault="00C44A01" w:rsidP="005E2923">
            <w:pPr>
              <w:autoSpaceDE w:val="0"/>
              <w:autoSpaceDN w:val="0"/>
              <w:adjustRightInd w:val="0"/>
              <w:jc w:val="right"/>
              <w:rPr>
                <w:noProof/>
                <w:lang w:val="en-US"/>
              </w:rPr>
            </w:pPr>
          </w:p>
        </w:tc>
      </w:tr>
      <w:tr w:rsidR="00C44A01" w:rsidRPr="00AE1407" w14:paraId="41F57E4C" w14:textId="77777777" w:rsidTr="00313937">
        <w:trPr>
          <w:gridAfter w:val="1"/>
          <w:wAfter w:w="572" w:type="dxa"/>
          <w:trHeight w:val="50"/>
        </w:trPr>
        <w:tc>
          <w:tcPr>
            <w:tcW w:w="525" w:type="dxa"/>
            <w:gridSpan w:val="2"/>
          </w:tcPr>
          <w:p w14:paraId="3EA981AB" w14:textId="6DD0E03C" w:rsidR="00C44A01" w:rsidRPr="0093015D" w:rsidRDefault="00C44A01" w:rsidP="005E2923">
            <w:pPr>
              <w:autoSpaceDE w:val="0"/>
              <w:autoSpaceDN w:val="0"/>
              <w:adjustRightInd w:val="0"/>
              <w:jc w:val="center"/>
              <w:rPr>
                <w:noProof/>
              </w:rPr>
            </w:pPr>
            <w:r w:rsidRPr="0093015D">
              <w:rPr>
                <w:color w:val="000000"/>
              </w:rPr>
              <w:t>-</w:t>
            </w:r>
          </w:p>
        </w:tc>
        <w:tc>
          <w:tcPr>
            <w:tcW w:w="2895" w:type="dxa"/>
            <w:gridSpan w:val="3"/>
          </w:tcPr>
          <w:p w14:paraId="07E04176" w14:textId="01373DB6" w:rsidR="00C44A01" w:rsidRPr="0093015D" w:rsidRDefault="00C44A01" w:rsidP="005E2923">
            <w:pPr>
              <w:autoSpaceDE w:val="0"/>
              <w:autoSpaceDN w:val="0"/>
              <w:adjustRightInd w:val="0"/>
              <w:rPr>
                <w:noProof/>
                <w:lang w:val="en-US"/>
              </w:rPr>
            </w:pPr>
            <w:r w:rsidRPr="0093015D">
              <w:rPr>
                <w:color w:val="000000"/>
              </w:rPr>
              <w:t>DN25</w:t>
            </w:r>
          </w:p>
        </w:tc>
        <w:tc>
          <w:tcPr>
            <w:tcW w:w="1087" w:type="dxa"/>
            <w:gridSpan w:val="2"/>
          </w:tcPr>
          <w:p w14:paraId="413BF228" w14:textId="4F073408" w:rsidR="00C44A01" w:rsidRPr="00364A5B" w:rsidRDefault="00C44A01" w:rsidP="00321A38">
            <w:pPr>
              <w:autoSpaceDE w:val="0"/>
              <w:autoSpaceDN w:val="0"/>
              <w:adjustRightInd w:val="0"/>
              <w:jc w:val="center"/>
              <w:rPr>
                <w:noProof/>
                <w:lang w:val="en-US"/>
              </w:rPr>
            </w:pPr>
            <w:r w:rsidRPr="00364A5B">
              <w:rPr>
                <w:noProof/>
                <w:lang w:val="sr-Latn-RS"/>
              </w:rPr>
              <w:t>m</w:t>
            </w:r>
            <w:r w:rsidRPr="00364A5B">
              <w:rPr>
                <w:color w:val="000000"/>
              </w:rPr>
              <w:t>'</w:t>
            </w:r>
          </w:p>
        </w:tc>
        <w:tc>
          <w:tcPr>
            <w:tcW w:w="1176" w:type="dxa"/>
            <w:gridSpan w:val="3"/>
          </w:tcPr>
          <w:p w14:paraId="33C5BB67" w14:textId="415230EE" w:rsidR="00C44A01" w:rsidRPr="0093015D" w:rsidRDefault="00C44A01" w:rsidP="005E2923">
            <w:pPr>
              <w:autoSpaceDE w:val="0"/>
              <w:autoSpaceDN w:val="0"/>
              <w:adjustRightInd w:val="0"/>
              <w:jc w:val="center"/>
              <w:rPr>
                <w:noProof/>
                <w:lang w:val="en-US"/>
              </w:rPr>
            </w:pPr>
            <w:r w:rsidRPr="0093015D">
              <w:rPr>
                <w:noProof/>
                <w:lang w:val="en-US"/>
              </w:rPr>
              <w:t>68</w:t>
            </w:r>
          </w:p>
        </w:tc>
        <w:tc>
          <w:tcPr>
            <w:tcW w:w="1528" w:type="dxa"/>
          </w:tcPr>
          <w:p w14:paraId="43B33436" w14:textId="77777777" w:rsidR="00C44A01" w:rsidRPr="0093015D" w:rsidRDefault="00C44A01" w:rsidP="005E2923">
            <w:pPr>
              <w:autoSpaceDE w:val="0"/>
              <w:autoSpaceDN w:val="0"/>
              <w:adjustRightInd w:val="0"/>
              <w:jc w:val="center"/>
              <w:rPr>
                <w:noProof/>
                <w:lang w:val="en-US"/>
              </w:rPr>
            </w:pPr>
          </w:p>
        </w:tc>
        <w:tc>
          <w:tcPr>
            <w:tcW w:w="1936" w:type="dxa"/>
          </w:tcPr>
          <w:p w14:paraId="4CE6D4A2" w14:textId="77777777" w:rsidR="00C44A01" w:rsidRPr="00AE1407" w:rsidRDefault="00C44A01" w:rsidP="005E2923">
            <w:pPr>
              <w:autoSpaceDE w:val="0"/>
              <w:autoSpaceDN w:val="0"/>
              <w:adjustRightInd w:val="0"/>
              <w:jc w:val="right"/>
              <w:rPr>
                <w:noProof/>
                <w:lang w:val="en-US"/>
              </w:rPr>
            </w:pPr>
          </w:p>
        </w:tc>
        <w:tc>
          <w:tcPr>
            <w:tcW w:w="1751" w:type="dxa"/>
          </w:tcPr>
          <w:p w14:paraId="4E781C99" w14:textId="77777777" w:rsidR="00C44A01" w:rsidRPr="00AE1407" w:rsidRDefault="00C44A01" w:rsidP="005E2923">
            <w:pPr>
              <w:autoSpaceDE w:val="0"/>
              <w:autoSpaceDN w:val="0"/>
              <w:adjustRightInd w:val="0"/>
              <w:jc w:val="right"/>
              <w:rPr>
                <w:noProof/>
                <w:lang w:val="en-US"/>
              </w:rPr>
            </w:pPr>
          </w:p>
        </w:tc>
        <w:tc>
          <w:tcPr>
            <w:tcW w:w="1483" w:type="dxa"/>
            <w:gridSpan w:val="2"/>
          </w:tcPr>
          <w:p w14:paraId="70EDF9F0" w14:textId="77777777" w:rsidR="00C44A01" w:rsidRPr="00AE1407" w:rsidRDefault="00C44A01" w:rsidP="005E2923">
            <w:pPr>
              <w:autoSpaceDE w:val="0"/>
              <w:autoSpaceDN w:val="0"/>
              <w:adjustRightInd w:val="0"/>
              <w:jc w:val="right"/>
              <w:rPr>
                <w:noProof/>
                <w:lang w:val="en-US"/>
              </w:rPr>
            </w:pPr>
          </w:p>
        </w:tc>
        <w:tc>
          <w:tcPr>
            <w:tcW w:w="1492" w:type="dxa"/>
          </w:tcPr>
          <w:p w14:paraId="749A5CA7" w14:textId="77777777" w:rsidR="00C44A01" w:rsidRPr="00AE1407" w:rsidRDefault="00C44A01" w:rsidP="005E2923">
            <w:pPr>
              <w:autoSpaceDE w:val="0"/>
              <w:autoSpaceDN w:val="0"/>
              <w:adjustRightInd w:val="0"/>
              <w:jc w:val="right"/>
              <w:rPr>
                <w:noProof/>
                <w:lang w:val="en-US"/>
              </w:rPr>
            </w:pPr>
          </w:p>
        </w:tc>
        <w:tc>
          <w:tcPr>
            <w:tcW w:w="1418" w:type="dxa"/>
          </w:tcPr>
          <w:p w14:paraId="60E1653B" w14:textId="77777777" w:rsidR="00C44A01" w:rsidRPr="00AE1407" w:rsidRDefault="00C44A01" w:rsidP="005E2923">
            <w:pPr>
              <w:autoSpaceDE w:val="0"/>
              <w:autoSpaceDN w:val="0"/>
              <w:adjustRightInd w:val="0"/>
              <w:jc w:val="right"/>
              <w:rPr>
                <w:noProof/>
                <w:lang w:val="en-US"/>
              </w:rPr>
            </w:pPr>
          </w:p>
        </w:tc>
      </w:tr>
      <w:tr w:rsidR="00C44A01" w:rsidRPr="00AE1407" w14:paraId="50438585" w14:textId="77777777" w:rsidTr="00313937">
        <w:trPr>
          <w:gridAfter w:val="1"/>
          <w:wAfter w:w="572" w:type="dxa"/>
          <w:trHeight w:val="50"/>
        </w:trPr>
        <w:tc>
          <w:tcPr>
            <w:tcW w:w="525" w:type="dxa"/>
            <w:gridSpan w:val="2"/>
          </w:tcPr>
          <w:p w14:paraId="01FAF8BD" w14:textId="24271400" w:rsidR="00C44A01" w:rsidRPr="0093015D" w:rsidRDefault="00C44A01" w:rsidP="005E2923">
            <w:pPr>
              <w:autoSpaceDE w:val="0"/>
              <w:autoSpaceDN w:val="0"/>
              <w:adjustRightInd w:val="0"/>
              <w:jc w:val="center"/>
              <w:rPr>
                <w:noProof/>
              </w:rPr>
            </w:pPr>
            <w:r w:rsidRPr="0093015D">
              <w:rPr>
                <w:color w:val="000000"/>
              </w:rPr>
              <w:t>-</w:t>
            </w:r>
          </w:p>
        </w:tc>
        <w:tc>
          <w:tcPr>
            <w:tcW w:w="2895" w:type="dxa"/>
            <w:gridSpan w:val="3"/>
          </w:tcPr>
          <w:p w14:paraId="142516F2" w14:textId="0A3715AD" w:rsidR="00C44A01" w:rsidRPr="0093015D" w:rsidRDefault="00C44A01" w:rsidP="005E2923">
            <w:pPr>
              <w:autoSpaceDE w:val="0"/>
              <w:autoSpaceDN w:val="0"/>
              <w:adjustRightInd w:val="0"/>
              <w:rPr>
                <w:noProof/>
                <w:lang w:val="en-US"/>
              </w:rPr>
            </w:pPr>
            <w:r w:rsidRPr="0093015D">
              <w:rPr>
                <w:color w:val="000000"/>
              </w:rPr>
              <w:t>DN20</w:t>
            </w:r>
          </w:p>
        </w:tc>
        <w:tc>
          <w:tcPr>
            <w:tcW w:w="1087" w:type="dxa"/>
            <w:gridSpan w:val="2"/>
          </w:tcPr>
          <w:p w14:paraId="6DEE02CD" w14:textId="6263E62E" w:rsidR="00C44A01" w:rsidRPr="00364A5B" w:rsidRDefault="00C44A01" w:rsidP="00321A38">
            <w:pPr>
              <w:autoSpaceDE w:val="0"/>
              <w:autoSpaceDN w:val="0"/>
              <w:adjustRightInd w:val="0"/>
              <w:jc w:val="center"/>
              <w:rPr>
                <w:noProof/>
                <w:lang w:val="en-US"/>
              </w:rPr>
            </w:pPr>
            <w:r w:rsidRPr="00364A5B">
              <w:rPr>
                <w:noProof/>
                <w:lang w:val="sr-Latn-RS"/>
              </w:rPr>
              <w:t>m</w:t>
            </w:r>
            <w:r w:rsidRPr="00364A5B">
              <w:rPr>
                <w:color w:val="000000"/>
              </w:rPr>
              <w:t>'</w:t>
            </w:r>
          </w:p>
        </w:tc>
        <w:tc>
          <w:tcPr>
            <w:tcW w:w="1176" w:type="dxa"/>
            <w:gridSpan w:val="3"/>
          </w:tcPr>
          <w:p w14:paraId="5EEE6EDA" w14:textId="092BFABF" w:rsidR="00C44A01" w:rsidRPr="0093015D" w:rsidRDefault="00C44A01" w:rsidP="005E2923">
            <w:pPr>
              <w:autoSpaceDE w:val="0"/>
              <w:autoSpaceDN w:val="0"/>
              <w:adjustRightInd w:val="0"/>
              <w:jc w:val="center"/>
              <w:rPr>
                <w:noProof/>
                <w:lang w:val="en-US"/>
              </w:rPr>
            </w:pPr>
            <w:r w:rsidRPr="0093015D">
              <w:rPr>
                <w:noProof/>
                <w:lang w:val="en-US"/>
              </w:rPr>
              <w:t>21</w:t>
            </w:r>
          </w:p>
        </w:tc>
        <w:tc>
          <w:tcPr>
            <w:tcW w:w="1528" w:type="dxa"/>
          </w:tcPr>
          <w:p w14:paraId="7C1F8F1D" w14:textId="77777777" w:rsidR="00C44A01" w:rsidRPr="0093015D" w:rsidRDefault="00C44A01" w:rsidP="005E2923">
            <w:pPr>
              <w:autoSpaceDE w:val="0"/>
              <w:autoSpaceDN w:val="0"/>
              <w:adjustRightInd w:val="0"/>
              <w:jc w:val="center"/>
              <w:rPr>
                <w:noProof/>
                <w:lang w:val="en-US"/>
              </w:rPr>
            </w:pPr>
          </w:p>
        </w:tc>
        <w:tc>
          <w:tcPr>
            <w:tcW w:w="1936" w:type="dxa"/>
          </w:tcPr>
          <w:p w14:paraId="61C23748" w14:textId="77777777" w:rsidR="00C44A01" w:rsidRPr="00AE1407" w:rsidRDefault="00C44A01" w:rsidP="005E2923">
            <w:pPr>
              <w:autoSpaceDE w:val="0"/>
              <w:autoSpaceDN w:val="0"/>
              <w:adjustRightInd w:val="0"/>
              <w:jc w:val="right"/>
              <w:rPr>
                <w:noProof/>
                <w:lang w:val="en-US"/>
              </w:rPr>
            </w:pPr>
          </w:p>
        </w:tc>
        <w:tc>
          <w:tcPr>
            <w:tcW w:w="1751" w:type="dxa"/>
          </w:tcPr>
          <w:p w14:paraId="72CFA6A3" w14:textId="77777777" w:rsidR="00C44A01" w:rsidRPr="00AE1407" w:rsidRDefault="00C44A01" w:rsidP="005E2923">
            <w:pPr>
              <w:autoSpaceDE w:val="0"/>
              <w:autoSpaceDN w:val="0"/>
              <w:adjustRightInd w:val="0"/>
              <w:jc w:val="right"/>
              <w:rPr>
                <w:noProof/>
                <w:lang w:val="en-US"/>
              </w:rPr>
            </w:pPr>
          </w:p>
        </w:tc>
        <w:tc>
          <w:tcPr>
            <w:tcW w:w="1483" w:type="dxa"/>
            <w:gridSpan w:val="2"/>
          </w:tcPr>
          <w:p w14:paraId="2338A11F" w14:textId="77777777" w:rsidR="00C44A01" w:rsidRPr="00AE1407" w:rsidRDefault="00C44A01" w:rsidP="005E2923">
            <w:pPr>
              <w:autoSpaceDE w:val="0"/>
              <w:autoSpaceDN w:val="0"/>
              <w:adjustRightInd w:val="0"/>
              <w:jc w:val="right"/>
              <w:rPr>
                <w:noProof/>
                <w:lang w:val="en-US"/>
              </w:rPr>
            </w:pPr>
          </w:p>
        </w:tc>
        <w:tc>
          <w:tcPr>
            <w:tcW w:w="1492" w:type="dxa"/>
          </w:tcPr>
          <w:p w14:paraId="4E89D6F0" w14:textId="77777777" w:rsidR="00C44A01" w:rsidRPr="00AE1407" w:rsidRDefault="00C44A01" w:rsidP="005E2923">
            <w:pPr>
              <w:autoSpaceDE w:val="0"/>
              <w:autoSpaceDN w:val="0"/>
              <w:adjustRightInd w:val="0"/>
              <w:jc w:val="right"/>
              <w:rPr>
                <w:noProof/>
                <w:lang w:val="en-US"/>
              </w:rPr>
            </w:pPr>
          </w:p>
        </w:tc>
        <w:tc>
          <w:tcPr>
            <w:tcW w:w="1418" w:type="dxa"/>
          </w:tcPr>
          <w:p w14:paraId="19078344" w14:textId="77777777" w:rsidR="00C44A01" w:rsidRPr="00AE1407" w:rsidRDefault="00C44A01" w:rsidP="005E2923">
            <w:pPr>
              <w:autoSpaceDE w:val="0"/>
              <w:autoSpaceDN w:val="0"/>
              <w:adjustRightInd w:val="0"/>
              <w:jc w:val="right"/>
              <w:rPr>
                <w:noProof/>
                <w:lang w:val="en-US"/>
              </w:rPr>
            </w:pPr>
          </w:p>
        </w:tc>
      </w:tr>
      <w:tr w:rsidR="006D06F2" w:rsidRPr="00AE1407" w14:paraId="32208121" w14:textId="77777777" w:rsidTr="00313937">
        <w:trPr>
          <w:gridAfter w:val="1"/>
          <w:wAfter w:w="572" w:type="dxa"/>
          <w:trHeight w:val="50"/>
        </w:trPr>
        <w:tc>
          <w:tcPr>
            <w:tcW w:w="525" w:type="dxa"/>
            <w:gridSpan w:val="2"/>
          </w:tcPr>
          <w:p w14:paraId="066E5B57" w14:textId="0E909F9A" w:rsidR="006D06F2" w:rsidRPr="0093015D" w:rsidRDefault="006D06F2" w:rsidP="005E2923">
            <w:pPr>
              <w:autoSpaceDE w:val="0"/>
              <w:autoSpaceDN w:val="0"/>
              <w:adjustRightInd w:val="0"/>
              <w:jc w:val="center"/>
              <w:rPr>
                <w:noProof/>
              </w:rPr>
            </w:pPr>
            <w:r w:rsidRPr="0093015D">
              <w:rPr>
                <w:color w:val="000000"/>
              </w:rPr>
              <w:t>5</w:t>
            </w:r>
          </w:p>
        </w:tc>
        <w:tc>
          <w:tcPr>
            <w:tcW w:w="2895" w:type="dxa"/>
            <w:gridSpan w:val="3"/>
          </w:tcPr>
          <w:p w14:paraId="52B2D49F" w14:textId="583F2068" w:rsidR="006D06F2" w:rsidRPr="0093015D" w:rsidRDefault="00C44A01" w:rsidP="005E2923">
            <w:pPr>
              <w:autoSpaceDE w:val="0"/>
              <w:autoSpaceDN w:val="0"/>
              <w:adjustRightInd w:val="0"/>
              <w:rPr>
                <w:noProof/>
                <w:lang w:val="en-US"/>
              </w:rPr>
            </w:pPr>
            <w:r w:rsidRPr="0093015D">
              <w:rPr>
                <w:color w:val="000000"/>
              </w:rPr>
              <w:t>Заштита</w:t>
            </w:r>
            <w:r w:rsidR="006D06F2" w:rsidRPr="0093015D">
              <w:rPr>
                <w:color w:val="000000"/>
              </w:rPr>
              <w:t xml:space="preserve"> </w:t>
            </w:r>
            <w:r w:rsidRPr="0093015D">
              <w:rPr>
                <w:color w:val="000000"/>
              </w:rPr>
              <w:t>поцинкованих</w:t>
            </w:r>
            <w:r w:rsidR="006D06F2" w:rsidRPr="0093015D">
              <w:rPr>
                <w:color w:val="000000"/>
              </w:rPr>
              <w:t xml:space="preserve"> </w:t>
            </w:r>
            <w:r w:rsidRPr="0093015D">
              <w:rPr>
                <w:color w:val="000000"/>
              </w:rPr>
              <w:lastRenderedPageBreak/>
              <w:t>цеви</w:t>
            </w:r>
            <w:r w:rsidR="006D06F2" w:rsidRPr="0093015D">
              <w:rPr>
                <w:color w:val="000000"/>
              </w:rPr>
              <w:t xml:space="preserve"> </w:t>
            </w:r>
            <w:r w:rsidRPr="0093015D">
              <w:rPr>
                <w:color w:val="000000"/>
              </w:rPr>
              <w:t>двоструким</w:t>
            </w:r>
            <w:r w:rsidR="006D06F2" w:rsidRPr="0093015D">
              <w:rPr>
                <w:color w:val="000000"/>
              </w:rPr>
              <w:t xml:space="preserve"> </w:t>
            </w:r>
            <w:r w:rsidRPr="0093015D">
              <w:rPr>
                <w:color w:val="000000"/>
              </w:rPr>
              <w:t>премазом</w:t>
            </w:r>
            <w:r w:rsidR="006D06F2" w:rsidRPr="0093015D">
              <w:rPr>
                <w:color w:val="000000"/>
              </w:rPr>
              <w:t xml:space="preserve"> </w:t>
            </w:r>
            <w:r w:rsidRPr="0093015D">
              <w:rPr>
                <w:color w:val="000000"/>
              </w:rPr>
              <w:t>уљаном</w:t>
            </w:r>
            <w:r w:rsidR="006D06F2" w:rsidRPr="0093015D">
              <w:rPr>
                <w:color w:val="000000"/>
              </w:rPr>
              <w:t xml:space="preserve"> </w:t>
            </w:r>
            <w:r w:rsidRPr="0093015D">
              <w:rPr>
                <w:color w:val="000000"/>
              </w:rPr>
              <w:t>бојом</w:t>
            </w:r>
            <w:r w:rsidR="006D06F2" w:rsidRPr="0093015D">
              <w:rPr>
                <w:color w:val="000000"/>
              </w:rPr>
              <w:t xml:space="preserve"> </w:t>
            </w:r>
            <w:r w:rsidRPr="0093015D">
              <w:rPr>
                <w:color w:val="000000"/>
              </w:rPr>
              <w:t>у</w:t>
            </w:r>
            <w:r w:rsidR="006D06F2" w:rsidRPr="0093015D">
              <w:rPr>
                <w:color w:val="000000"/>
              </w:rPr>
              <w:t xml:space="preserve"> </w:t>
            </w:r>
            <w:r w:rsidRPr="0093015D">
              <w:rPr>
                <w:color w:val="000000"/>
              </w:rPr>
              <w:t>договору</w:t>
            </w:r>
            <w:r w:rsidR="006D06F2" w:rsidRPr="0093015D">
              <w:rPr>
                <w:color w:val="000000"/>
              </w:rPr>
              <w:t xml:space="preserve"> </w:t>
            </w:r>
            <w:r w:rsidRPr="0093015D">
              <w:rPr>
                <w:color w:val="000000"/>
              </w:rPr>
              <w:t>са</w:t>
            </w:r>
            <w:r w:rsidR="006D06F2" w:rsidRPr="0093015D">
              <w:rPr>
                <w:color w:val="000000"/>
              </w:rPr>
              <w:t xml:space="preserve"> </w:t>
            </w:r>
            <w:r w:rsidRPr="0093015D">
              <w:rPr>
                <w:color w:val="000000"/>
              </w:rPr>
              <w:t>надзорним</w:t>
            </w:r>
            <w:r w:rsidR="006D06F2" w:rsidRPr="0093015D">
              <w:rPr>
                <w:color w:val="000000"/>
              </w:rPr>
              <w:t xml:space="preserve"> </w:t>
            </w:r>
            <w:r w:rsidRPr="0093015D">
              <w:rPr>
                <w:color w:val="000000"/>
              </w:rPr>
              <w:t>органом</w:t>
            </w:r>
            <w:r w:rsidR="006D06F2" w:rsidRPr="0093015D">
              <w:rPr>
                <w:color w:val="000000"/>
              </w:rPr>
              <w:t xml:space="preserve">. </w:t>
            </w:r>
            <w:r w:rsidRPr="0093015D">
              <w:rPr>
                <w:color w:val="000000"/>
              </w:rPr>
              <w:t>Обрачун</w:t>
            </w:r>
            <w:r w:rsidR="006D06F2" w:rsidRPr="0093015D">
              <w:rPr>
                <w:color w:val="000000"/>
              </w:rPr>
              <w:t xml:space="preserve"> </w:t>
            </w:r>
            <w:r w:rsidRPr="0093015D">
              <w:rPr>
                <w:color w:val="000000"/>
              </w:rPr>
              <w:t>по</w:t>
            </w:r>
            <w:r w:rsidR="006D06F2" w:rsidRPr="0093015D">
              <w:rPr>
                <w:color w:val="000000"/>
              </w:rPr>
              <w:t xml:space="preserve"> </w:t>
            </w:r>
            <w:r w:rsidRPr="0093015D">
              <w:rPr>
                <w:color w:val="000000"/>
              </w:rPr>
              <w:t>м</w:t>
            </w:r>
            <w:r w:rsidR="006D06F2" w:rsidRPr="0093015D">
              <w:rPr>
                <w:color w:val="000000"/>
              </w:rPr>
              <w:t>'.</w:t>
            </w:r>
          </w:p>
        </w:tc>
        <w:tc>
          <w:tcPr>
            <w:tcW w:w="1087" w:type="dxa"/>
            <w:gridSpan w:val="2"/>
          </w:tcPr>
          <w:p w14:paraId="3193C48F" w14:textId="0D764D32" w:rsidR="006D06F2" w:rsidRPr="0093015D" w:rsidRDefault="00C44A01" w:rsidP="00321A38">
            <w:pPr>
              <w:autoSpaceDE w:val="0"/>
              <w:autoSpaceDN w:val="0"/>
              <w:adjustRightInd w:val="0"/>
              <w:jc w:val="center"/>
              <w:rPr>
                <w:noProof/>
                <w:highlight w:val="yellow"/>
                <w:lang w:val="en-US"/>
              </w:rPr>
            </w:pPr>
            <w:r w:rsidRPr="0093015D">
              <w:rPr>
                <w:color w:val="000000"/>
              </w:rPr>
              <w:lastRenderedPageBreak/>
              <w:t>m'</w:t>
            </w:r>
          </w:p>
        </w:tc>
        <w:tc>
          <w:tcPr>
            <w:tcW w:w="1176" w:type="dxa"/>
            <w:gridSpan w:val="3"/>
          </w:tcPr>
          <w:p w14:paraId="0CE871E7" w14:textId="52DA9EF6" w:rsidR="006D06F2" w:rsidRPr="0093015D" w:rsidRDefault="00C44A01" w:rsidP="005E2923">
            <w:pPr>
              <w:autoSpaceDE w:val="0"/>
              <w:autoSpaceDN w:val="0"/>
              <w:adjustRightInd w:val="0"/>
              <w:jc w:val="center"/>
              <w:rPr>
                <w:noProof/>
                <w:lang w:val="en-US"/>
              </w:rPr>
            </w:pPr>
            <w:r w:rsidRPr="0093015D">
              <w:rPr>
                <w:noProof/>
                <w:lang w:val="en-US"/>
              </w:rPr>
              <w:t>6</w:t>
            </w:r>
          </w:p>
        </w:tc>
        <w:tc>
          <w:tcPr>
            <w:tcW w:w="1528" w:type="dxa"/>
          </w:tcPr>
          <w:p w14:paraId="4C665720" w14:textId="77777777" w:rsidR="006D06F2" w:rsidRPr="0093015D" w:rsidRDefault="006D06F2" w:rsidP="005E2923">
            <w:pPr>
              <w:autoSpaceDE w:val="0"/>
              <w:autoSpaceDN w:val="0"/>
              <w:adjustRightInd w:val="0"/>
              <w:jc w:val="center"/>
              <w:rPr>
                <w:noProof/>
                <w:lang w:val="en-US"/>
              </w:rPr>
            </w:pPr>
          </w:p>
        </w:tc>
        <w:tc>
          <w:tcPr>
            <w:tcW w:w="1936" w:type="dxa"/>
          </w:tcPr>
          <w:p w14:paraId="0D2946E9" w14:textId="77777777" w:rsidR="006D06F2" w:rsidRPr="00AE1407" w:rsidRDefault="006D06F2" w:rsidP="005E2923">
            <w:pPr>
              <w:autoSpaceDE w:val="0"/>
              <w:autoSpaceDN w:val="0"/>
              <w:adjustRightInd w:val="0"/>
              <w:jc w:val="right"/>
              <w:rPr>
                <w:noProof/>
                <w:lang w:val="en-US"/>
              </w:rPr>
            </w:pPr>
          </w:p>
        </w:tc>
        <w:tc>
          <w:tcPr>
            <w:tcW w:w="1751" w:type="dxa"/>
          </w:tcPr>
          <w:p w14:paraId="03921BC9" w14:textId="77777777" w:rsidR="006D06F2" w:rsidRPr="00AE1407" w:rsidRDefault="006D06F2" w:rsidP="005E2923">
            <w:pPr>
              <w:autoSpaceDE w:val="0"/>
              <w:autoSpaceDN w:val="0"/>
              <w:adjustRightInd w:val="0"/>
              <w:jc w:val="right"/>
              <w:rPr>
                <w:noProof/>
                <w:lang w:val="en-US"/>
              </w:rPr>
            </w:pPr>
          </w:p>
        </w:tc>
        <w:tc>
          <w:tcPr>
            <w:tcW w:w="1483" w:type="dxa"/>
            <w:gridSpan w:val="2"/>
          </w:tcPr>
          <w:p w14:paraId="174097E8" w14:textId="77777777" w:rsidR="006D06F2" w:rsidRPr="00AE1407" w:rsidRDefault="006D06F2" w:rsidP="005E2923">
            <w:pPr>
              <w:autoSpaceDE w:val="0"/>
              <w:autoSpaceDN w:val="0"/>
              <w:adjustRightInd w:val="0"/>
              <w:jc w:val="right"/>
              <w:rPr>
                <w:noProof/>
                <w:lang w:val="en-US"/>
              </w:rPr>
            </w:pPr>
          </w:p>
        </w:tc>
        <w:tc>
          <w:tcPr>
            <w:tcW w:w="1492" w:type="dxa"/>
          </w:tcPr>
          <w:p w14:paraId="2410675D" w14:textId="77777777" w:rsidR="006D06F2" w:rsidRPr="00AE1407" w:rsidRDefault="006D06F2" w:rsidP="005E2923">
            <w:pPr>
              <w:autoSpaceDE w:val="0"/>
              <w:autoSpaceDN w:val="0"/>
              <w:adjustRightInd w:val="0"/>
              <w:jc w:val="right"/>
              <w:rPr>
                <w:noProof/>
                <w:lang w:val="en-US"/>
              </w:rPr>
            </w:pPr>
          </w:p>
        </w:tc>
        <w:tc>
          <w:tcPr>
            <w:tcW w:w="1418" w:type="dxa"/>
          </w:tcPr>
          <w:p w14:paraId="245A2A96" w14:textId="77777777" w:rsidR="006D06F2" w:rsidRPr="00AE1407" w:rsidRDefault="006D06F2" w:rsidP="005E2923">
            <w:pPr>
              <w:autoSpaceDE w:val="0"/>
              <w:autoSpaceDN w:val="0"/>
              <w:adjustRightInd w:val="0"/>
              <w:jc w:val="right"/>
              <w:rPr>
                <w:noProof/>
                <w:lang w:val="en-US"/>
              </w:rPr>
            </w:pPr>
          </w:p>
        </w:tc>
      </w:tr>
      <w:tr w:rsidR="00C44A01" w:rsidRPr="00AE1407" w14:paraId="50E1569D" w14:textId="77777777" w:rsidTr="00313937">
        <w:trPr>
          <w:gridAfter w:val="1"/>
          <w:wAfter w:w="572" w:type="dxa"/>
          <w:trHeight w:val="50"/>
        </w:trPr>
        <w:tc>
          <w:tcPr>
            <w:tcW w:w="525" w:type="dxa"/>
            <w:gridSpan w:val="2"/>
          </w:tcPr>
          <w:p w14:paraId="7ADEA03F" w14:textId="6050D167" w:rsidR="00C44A01" w:rsidRPr="0093015D" w:rsidRDefault="00C44A01" w:rsidP="005E2923">
            <w:pPr>
              <w:autoSpaceDE w:val="0"/>
              <w:autoSpaceDN w:val="0"/>
              <w:adjustRightInd w:val="0"/>
              <w:jc w:val="center"/>
              <w:rPr>
                <w:noProof/>
              </w:rPr>
            </w:pPr>
            <w:r w:rsidRPr="0093015D">
              <w:rPr>
                <w:color w:val="000000"/>
              </w:rPr>
              <w:lastRenderedPageBreak/>
              <w:t>6</w:t>
            </w:r>
          </w:p>
        </w:tc>
        <w:tc>
          <w:tcPr>
            <w:tcW w:w="2895" w:type="dxa"/>
            <w:gridSpan w:val="3"/>
          </w:tcPr>
          <w:p w14:paraId="49B693B6" w14:textId="593D6DC2" w:rsidR="00C44A01" w:rsidRPr="0093015D" w:rsidRDefault="00C44A01" w:rsidP="00C44A01">
            <w:pPr>
              <w:autoSpaceDE w:val="0"/>
              <w:autoSpaceDN w:val="0"/>
              <w:adjustRightInd w:val="0"/>
              <w:rPr>
                <w:noProof/>
                <w:lang w:val="en-US"/>
              </w:rPr>
            </w:pPr>
            <w:r w:rsidRPr="0093015D">
              <w:rPr>
                <w:color w:val="000000"/>
              </w:rPr>
              <w:t>Набавка, транспорт и монтажа зидних хидрантских ормарића 50x50x15цм ирађених од нерђајућег челика у које је смештена следећа опрема: прикључни вентил DN50, покретни прикључак DN50, млазница, тревира црево дужине 15м са калемом и црвеном ознаком Х на вратима. Обрачун по комплету.</w:t>
            </w:r>
          </w:p>
        </w:tc>
        <w:tc>
          <w:tcPr>
            <w:tcW w:w="1087" w:type="dxa"/>
            <w:gridSpan w:val="2"/>
            <w:vAlign w:val="center"/>
          </w:tcPr>
          <w:p w14:paraId="7C4D9809" w14:textId="1D996A54" w:rsidR="00C44A01" w:rsidRPr="0093015D" w:rsidRDefault="00C44A01" w:rsidP="00C44A01">
            <w:pPr>
              <w:autoSpaceDE w:val="0"/>
              <w:autoSpaceDN w:val="0"/>
              <w:adjustRightInd w:val="0"/>
              <w:jc w:val="center"/>
              <w:rPr>
                <w:noProof/>
                <w:highlight w:val="yellow"/>
                <w:lang w:val="en-US"/>
              </w:rPr>
            </w:pPr>
            <w:r w:rsidRPr="0093015D">
              <w:rPr>
                <w:color w:val="000000"/>
              </w:rPr>
              <w:t>ком</w:t>
            </w:r>
          </w:p>
        </w:tc>
        <w:tc>
          <w:tcPr>
            <w:tcW w:w="1176" w:type="dxa"/>
            <w:gridSpan w:val="3"/>
            <w:vAlign w:val="center"/>
          </w:tcPr>
          <w:p w14:paraId="47CE9930" w14:textId="2190DD87" w:rsidR="00C44A01" w:rsidRPr="0093015D" w:rsidRDefault="00C44A01" w:rsidP="00C44A01">
            <w:pPr>
              <w:autoSpaceDE w:val="0"/>
              <w:autoSpaceDN w:val="0"/>
              <w:adjustRightInd w:val="0"/>
              <w:jc w:val="center"/>
              <w:rPr>
                <w:noProof/>
                <w:lang w:val="en-US"/>
              </w:rPr>
            </w:pPr>
            <w:r w:rsidRPr="0093015D">
              <w:rPr>
                <w:color w:val="000000"/>
              </w:rPr>
              <w:t>2</w:t>
            </w:r>
          </w:p>
        </w:tc>
        <w:tc>
          <w:tcPr>
            <w:tcW w:w="1528" w:type="dxa"/>
          </w:tcPr>
          <w:p w14:paraId="5BD7B34F" w14:textId="77777777" w:rsidR="00C44A01" w:rsidRPr="0093015D" w:rsidRDefault="00C44A01" w:rsidP="005E2923">
            <w:pPr>
              <w:autoSpaceDE w:val="0"/>
              <w:autoSpaceDN w:val="0"/>
              <w:adjustRightInd w:val="0"/>
              <w:jc w:val="center"/>
              <w:rPr>
                <w:noProof/>
                <w:lang w:val="en-US"/>
              </w:rPr>
            </w:pPr>
          </w:p>
        </w:tc>
        <w:tc>
          <w:tcPr>
            <w:tcW w:w="1936" w:type="dxa"/>
          </w:tcPr>
          <w:p w14:paraId="7D06B49D" w14:textId="77777777" w:rsidR="00C44A01" w:rsidRPr="00AE1407" w:rsidRDefault="00C44A01" w:rsidP="005E2923">
            <w:pPr>
              <w:autoSpaceDE w:val="0"/>
              <w:autoSpaceDN w:val="0"/>
              <w:adjustRightInd w:val="0"/>
              <w:jc w:val="right"/>
              <w:rPr>
                <w:noProof/>
                <w:lang w:val="en-US"/>
              </w:rPr>
            </w:pPr>
          </w:p>
        </w:tc>
        <w:tc>
          <w:tcPr>
            <w:tcW w:w="1751" w:type="dxa"/>
          </w:tcPr>
          <w:p w14:paraId="054BDFDA" w14:textId="77777777" w:rsidR="00C44A01" w:rsidRPr="00AE1407" w:rsidRDefault="00C44A01" w:rsidP="005E2923">
            <w:pPr>
              <w:autoSpaceDE w:val="0"/>
              <w:autoSpaceDN w:val="0"/>
              <w:adjustRightInd w:val="0"/>
              <w:jc w:val="right"/>
              <w:rPr>
                <w:noProof/>
                <w:lang w:val="en-US"/>
              </w:rPr>
            </w:pPr>
          </w:p>
        </w:tc>
        <w:tc>
          <w:tcPr>
            <w:tcW w:w="1483" w:type="dxa"/>
            <w:gridSpan w:val="2"/>
          </w:tcPr>
          <w:p w14:paraId="4AD76890" w14:textId="77777777" w:rsidR="00C44A01" w:rsidRPr="00AE1407" w:rsidRDefault="00C44A01" w:rsidP="005E2923">
            <w:pPr>
              <w:autoSpaceDE w:val="0"/>
              <w:autoSpaceDN w:val="0"/>
              <w:adjustRightInd w:val="0"/>
              <w:jc w:val="right"/>
              <w:rPr>
                <w:noProof/>
                <w:lang w:val="en-US"/>
              </w:rPr>
            </w:pPr>
          </w:p>
        </w:tc>
        <w:tc>
          <w:tcPr>
            <w:tcW w:w="1492" w:type="dxa"/>
          </w:tcPr>
          <w:p w14:paraId="44D34942" w14:textId="77777777" w:rsidR="00C44A01" w:rsidRPr="00AE1407" w:rsidRDefault="00C44A01" w:rsidP="005E2923">
            <w:pPr>
              <w:autoSpaceDE w:val="0"/>
              <w:autoSpaceDN w:val="0"/>
              <w:adjustRightInd w:val="0"/>
              <w:jc w:val="right"/>
              <w:rPr>
                <w:noProof/>
                <w:lang w:val="en-US"/>
              </w:rPr>
            </w:pPr>
          </w:p>
        </w:tc>
        <w:tc>
          <w:tcPr>
            <w:tcW w:w="1418" w:type="dxa"/>
          </w:tcPr>
          <w:p w14:paraId="78AE46DC" w14:textId="77777777" w:rsidR="00C44A01" w:rsidRPr="00AE1407" w:rsidRDefault="00C44A01" w:rsidP="005E2923">
            <w:pPr>
              <w:autoSpaceDE w:val="0"/>
              <w:autoSpaceDN w:val="0"/>
              <w:adjustRightInd w:val="0"/>
              <w:jc w:val="right"/>
              <w:rPr>
                <w:noProof/>
                <w:lang w:val="en-US"/>
              </w:rPr>
            </w:pPr>
          </w:p>
        </w:tc>
      </w:tr>
      <w:tr w:rsidR="006D06F2" w:rsidRPr="00AE1407" w14:paraId="6690A1D5" w14:textId="77777777" w:rsidTr="00313937">
        <w:trPr>
          <w:gridAfter w:val="1"/>
          <w:wAfter w:w="572" w:type="dxa"/>
          <w:trHeight w:val="50"/>
        </w:trPr>
        <w:tc>
          <w:tcPr>
            <w:tcW w:w="525" w:type="dxa"/>
            <w:gridSpan w:val="2"/>
          </w:tcPr>
          <w:p w14:paraId="393B4162" w14:textId="165CB75B" w:rsidR="006D06F2" w:rsidRPr="0093015D" w:rsidRDefault="006D06F2" w:rsidP="005E2923">
            <w:pPr>
              <w:autoSpaceDE w:val="0"/>
              <w:autoSpaceDN w:val="0"/>
              <w:adjustRightInd w:val="0"/>
              <w:jc w:val="center"/>
              <w:rPr>
                <w:noProof/>
              </w:rPr>
            </w:pPr>
            <w:r w:rsidRPr="0093015D">
              <w:rPr>
                <w:color w:val="000000"/>
              </w:rPr>
              <w:t>7</w:t>
            </w:r>
          </w:p>
        </w:tc>
        <w:tc>
          <w:tcPr>
            <w:tcW w:w="2895" w:type="dxa"/>
            <w:gridSpan w:val="3"/>
          </w:tcPr>
          <w:p w14:paraId="31480C97" w14:textId="5585E0EC" w:rsidR="006D06F2" w:rsidRPr="0093015D" w:rsidRDefault="00C44A01" w:rsidP="005E2923">
            <w:pPr>
              <w:autoSpaceDE w:val="0"/>
              <w:autoSpaceDN w:val="0"/>
              <w:adjustRightInd w:val="0"/>
              <w:rPr>
                <w:noProof/>
                <w:lang w:val="en-US"/>
              </w:rPr>
            </w:pPr>
            <w:r w:rsidRPr="0093015D">
              <w:rPr>
                <w:color w:val="000000"/>
              </w:rPr>
              <w:t>Набавка</w:t>
            </w:r>
            <w:r w:rsidR="006D06F2" w:rsidRPr="0093015D">
              <w:rPr>
                <w:color w:val="000000"/>
              </w:rPr>
              <w:t xml:space="preserve">, </w:t>
            </w:r>
            <w:r w:rsidRPr="0093015D">
              <w:rPr>
                <w:color w:val="000000"/>
              </w:rPr>
              <w:t>транспорт</w:t>
            </w:r>
            <w:r w:rsidR="006D06F2" w:rsidRPr="0093015D">
              <w:rPr>
                <w:color w:val="000000"/>
              </w:rPr>
              <w:t xml:space="preserve"> </w:t>
            </w:r>
            <w:r w:rsidRPr="0093015D">
              <w:rPr>
                <w:color w:val="000000"/>
              </w:rPr>
              <w:t>и</w:t>
            </w:r>
            <w:r w:rsidR="006D06F2" w:rsidRPr="0093015D">
              <w:rPr>
                <w:color w:val="000000"/>
              </w:rPr>
              <w:t xml:space="preserve"> </w:t>
            </w:r>
            <w:r w:rsidRPr="0093015D">
              <w:rPr>
                <w:color w:val="000000"/>
              </w:rPr>
              <w:t>уградња</w:t>
            </w:r>
            <w:r w:rsidR="006D06F2" w:rsidRPr="0093015D">
              <w:rPr>
                <w:color w:val="000000"/>
              </w:rPr>
              <w:t xml:space="preserve"> </w:t>
            </w:r>
            <w:r w:rsidRPr="0093015D">
              <w:rPr>
                <w:color w:val="000000"/>
              </w:rPr>
              <w:t>ЕК</w:t>
            </w:r>
            <w:r w:rsidR="006D06F2" w:rsidRPr="0093015D">
              <w:rPr>
                <w:color w:val="000000"/>
              </w:rPr>
              <w:t xml:space="preserve"> </w:t>
            </w:r>
            <w:r w:rsidRPr="0093015D">
              <w:rPr>
                <w:color w:val="000000"/>
              </w:rPr>
              <w:t>вентила</w:t>
            </w:r>
            <w:r w:rsidR="006D06F2" w:rsidRPr="0093015D">
              <w:rPr>
                <w:color w:val="000000"/>
              </w:rPr>
              <w:t xml:space="preserve"> </w:t>
            </w:r>
            <w:r w:rsidRPr="0093015D">
              <w:rPr>
                <w:color w:val="000000"/>
              </w:rPr>
              <w:t>који</w:t>
            </w:r>
            <w:r w:rsidR="006D06F2" w:rsidRPr="0093015D">
              <w:rPr>
                <w:color w:val="000000"/>
              </w:rPr>
              <w:t xml:space="preserve"> </w:t>
            </w:r>
            <w:r w:rsidRPr="0093015D">
              <w:rPr>
                <w:color w:val="000000"/>
              </w:rPr>
              <w:t>се</w:t>
            </w:r>
            <w:r w:rsidR="006D06F2" w:rsidRPr="0093015D">
              <w:rPr>
                <w:color w:val="000000"/>
              </w:rPr>
              <w:t xml:space="preserve"> </w:t>
            </w:r>
            <w:r w:rsidRPr="0093015D">
              <w:rPr>
                <w:color w:val="000000"/>
              </w:rPr>
              <w:t>монтирају</w:t>
            </w:r>
            <w:r w:rsidR="006D06F2" w:rsidRPr="0093015D">
              <w:rPr>
                <w:color w:val="000000"/>
              </w:rPr>
              <w:t xml:space="preserve"> </w:t>
            </w:r>
            <w:r w:rsidRPr="0093015D">
              <w:rPr>
                <w:color w:val="000000"/>
              </w:rPr>
              <w:t>код</w:t>
            </w:r>
            <w:r w:rsidR="006D06F2" w:rsidRPr="0093015D">
              <w:rPr>
                <w:color w:val="000000"/>
              </w:rPr>
              <w:t xml:space="preserve"> </w:t>
            </w:r>
            <w:r w:rsidRPr="0093015D">
              <w:rPr>
                <w:color w:val="000000"/>
              </w:rPr>
              <w:t>или</w:t>
            </w:r>
            <w:r w:rsidR="006D06F2" w:rsidRPr="0093015D">
              <w:rPr>
                <w:color w:val="000000"/>
              </w:rPr>
              <w:t xml:space="preserve"> </w:t>
            </w:r>
            <w:r w:rsidRPr="0093015D">
              <w:rPr>
                <w:color w:val="000000"/>
              </w:rPr>
              <w:t>на</w:t>
            </w:r>
            <w:r w:rsidR="006D06F2" w:rsidRPr="0093015D">
              <w:rPr>
                <w:color w:val="000000"/>
              </w:rPr>
              <w:t xml:space="preserve"> </w:t>
            </w:r>
            <w:r w:rsidRPr="0093015D">
              <w:rPr>
                <w:color w:val="000000"/>
              </w:rPr>
              <w:t>технолошкој</w:t>
            </w:r>
            <w:r w:rsidR="006D06F2" w:rsidRPr="0093015D">
              <w:rPr>
                <w:color w:val="000000"/>
              </w:rPr>
              <w:t xml:space="preserve"> </w:t>
            </w:r>
            <w:r w:rsidRPr="0093015D">
              <w:rPr>
                <w:color w:val="000000"/>
              </w:rPr>
              <w:t>опреми</w:t>
            </w:r>
            <w:r w:rsidR="006D06F2" w:rsidRPr="0093015D">
              <w:rPr>
                <w:color w:val="000000"/>
              </w:rPr>
              <w:t xml:space="preserve">. </w:t>
            </w:r>
            <w:r w:rsidRPr="0093015D">
              <w:rPr>
                <w:color w:val="000000"/>
              </w:rPr>
              <w:t>На</w:t>
            </w:r>
            <w:r w:rsidR="006D06F2" w:rsidRPr="0093015D">
              <w:rPr>
                <w:color w:val="000000"/>
              </w:rPr>
              <w:t xml:space="preserve"> </w:t>
            </w:r>
            <w:r w:rsidRPr="0093015D">
              <w:rPr>
                <w:color w:val="000000"/>
              </w:rPr>
              <w:t>цртежима</w:t>
            </w:r>
            <w:r w:rsidR="006D06F2" w:rsidRPr="0093015D">
              <w:rPr>
                <w:color w:val="000000"/>
              </w:rPr>
              <w:t xml:space="preserve"> </w:t>
            </w:r>
            <w:r w:rsidRPr="0093015D">
              <w:rPr>
                <w:color w:val="000000"/>
              </w:rPr>
              <w:t>су</w:t>
            </w:r>
            <w:r w:rsidR="006D06F2" w:rsidRPr="0093015D">
              <w:rPr>
                <w:color w:val="000000"/>
              </w:rPr>
              <w:t xml:space="preserve"> </w:t>
            </w:r>
            <w:r w:rsidRPr="0093015D">
              <w:rPr>
                <w:color w:val="000000"/>
              </w:rPr>
              <w:t>дати</w:t>
            </w:r>
            <w:r w:rsidR="006D06F2" w:rsidRPr="0093015D">
              <w:rPr>
                <w:color w:val="000000"/>
              </w:rPr>
              <w:t xml:space="preserve"> </w:t>
            </w:r>
            <w:r w:rsidRPr="0093015D">
              <w:rPr>
                <w:color w:val="000000"/>
              </w:rPr>
              <w:t>бројеви</w:t>
            </w:r>
            <w:r w:rsidR="006D06F2" w:rsidRPr="0093015D">
              <w:rPr>
                <w:color w:val="000000"/>
              </w:rPr>
              <w:t xml:space="preserve"> </w:t>
            </w:r>
            <w:r w:rsidRPr="0093015D">
              <w:rPr>
                <w:color w:val="000000"/>
              </w:rPr>
              <w:t>опреме</w:t>
            </w:r>
            <w:r w:rsidR="006D06F2" w:rsidRPr="0093015D">
              <w:rPr>
                <w:color w:val="000000"/>
              </w:rPr>
              <w:t xml:space="preserve"> </w:t>
            </w:r>
            <w:r w:rsidRPr="0093015D">
              <w:rPr>
                <w:color w:val="000000"/>
              </w:rPr>
              <w:t>а</w:t>
            </w:r>
            <w:r w:rsidR="006D06F2" w:rsidRPr="0093015D">
              <w:rPr>
                <w:color w:val="000000"/>
              </w:rPr>
              <w:t xml:space="preserve"> </w:t>
            </w:r>
            <w:r w:rsidRPr="0093015D">
              <w:rPr>
                <w:color w:val="000000"/>
              </w:rPr>
              <w:t>описи</w:t>
            </w:r>
            <w:r w:rsidR="006D06F2" w:rsidRPr="0093015D">
              <w:rPr>
                <w:color w:val="000000"/>
              </w:rPr>
              <w:t xml:space="preserve"> </w:t>
            </w:r>
            <w:r w:rsidRPr="0093015D">
              <w:rPr>
                <w:color w:val="000000"/>
              </w:rPr>
              <w:t>за</w:t>
            </w:r>
            <w:r w:rsidR="006D06F2" w:rsidRPr="0093015D">
              <w:rPr>
                <w:color w:val="000000"/>
              </w:rPr>
              <w:t xml:space="preserve"> </w:t>
            </w:r>
            <w:r w:rsidRPr="0093015D">
              <w:rPr>
                <w:color w:val="000000"/>
              </w:rPr>
              <w:t>сваки</w:t>
            </w:r>
            <w:r w:rsidR="006D06F2" w:rsidRPr="0093015D">
              <w:rPr>
                <w:color w:val="000000"/>
              </w:rPr>
              <w:t xml:space="preserve"> </w:t>
            </w:r>
            <w:r w:rsidRPr="0093015D">
              <w:rPr>
                <w:color w:val="000000"/>
              </w:rPr>
              <w:t>број</w:t>
            </w:r>
            <w:r w:rsidR="006D06F2" w:rsidRPr="0093015D">
              <w:rPr>
                <w:color w:val="000000"/>
              </w:rPr>
              <w:t xml:space="preserve"> </w:t>
            </w:r>
            <w:r w:rsidRPr="0093015D">
              <w:rPr>
                <w:color w:val="000000"/>
              </w:rPr>
              <w:t>налазе</w:t>
            </w:r>
            <w:r w:rsidR="006D06F2" w:rsidRPr="0093015D">
              <w:rPr>
                <w:color w:val="000000"/>
              </w:rPr>
              <w:t xml:space="preserve"> </w:t>
            </w:r>
            <w:r w:rsidRPr="0093015D">
              <w:rPr>
                <w:color w:val="000000"/>
              </w:rPr>
              <w:t>се</w:t>
            </w:r>
            <w:r w:rsidR="006D06F2" w:rsidRPr="0093015D">
              <w:rPr>
                <w:color w:val="000000"/>
              </w:rPr>
              <w:t xml:space="preserve"> </w:t>
            </w:r>
            <w:r w:rsidRPr="0093015D">
              <w:rPr>
                <w:color w:val="000000"/>
              </w:rPr>
              <w:t>у</w:t>
            </w:r>
            <w:r w:rsidR="006D06F2" w:rsidRPr="0093015D">
              <w:rPr>
                <w:color w:val="000000"/>
              </w:rPr>
              <w:t xml:space="preserve"> </w:t>
            </w:r>
            <w:r w:rsidRPr="0093015D">
              <w:rPr>
                <w:color w:val="000000"/>
              </w:rPr>
              <w:t>технолошком</w:t>
            </w:r>
            <w:r w:rsidR="006D06F2" w:rsidRPr="0093015D">
              <w:rPr>
                <w:color w:val="000000"/>
              </w:rPr>
              <w:t xml:space="preserve"> </w:t>
            </w:r>
            <w:r w:rsidRPr="0093015D">
              <w:rPr>
                <w:color w:val="000000"/>
              </w:rPr>
              <w:t>пројекту</w:t>
            </w:r>
            <w:r w:rsidR="006D06F2" w:rsidRPr="0093015D">
              <w:rPr>
                <w:color w:val="000000"/>
              </w:rPr>
              <w:t xml:space="preserve">. </w:t>
            </w:r>
            <w:r w:rsidRPr="0093015D">
              <w:rPr>
                <w:color w:val="000000"/>
              </w:rPr>
              <w:t>Обрачун</w:t>
            </w:r>
            <w:r w:rsidR="006D06F2" w:rsidRPr="0093015D">
              <w:rPr>
                <w:color w:val="000000"/>
              </w:rPr>
              <w:t xml:space="preserve"> </w:t>
            </w:r>
            <w:r w:rsidRPr="0093015D">
              <w:rPr>
                <w:color w:val="000000"/>
              </w:rPr>
              <w:t>по</w:t>
            </w:r>
            <w:r w:rsidR="006D06F2" w:rsidRPr="0093015D">
              <w:rPr>
                <w:color w:val="000000"/>
              </w:rPr>
              <w:t xml:space="preserve"> </w:t>
            </w:r>
            <w:r w:rsidRPr="0093015D">
              <w:rPr>
                <w:color w:val="000000"/>
              </w:rPr>
              <w:t>комаду</w:t>
            </w:r>
            <w:r w:rsidR="006D06F2" w:rsidRPr="0093015D">
              <w:rPr>
                <w:color w:val="000000"/>
              </w:rPr>
              <w:t>.</w:t>
            </w:r>
          </w:p>
        </w:tc>
        <w:tc>
          <w:tcPr>
            <w:tcW w:w="1087" w:type="dxa"/>
            <w:gridSpan w:val="2"/>
          </w:tcPr>
          <w:p w14:paraId="3417DB57" w14:textId="77777777" w:rsidR="006D06F2" w:rsidRPr="0093015D" w:rsidRDefault="006D06F2" w:rsidP="00321A38">
            <w:pPr>
              <w:autoSpaceDE w:val="0"/>
              <w:autoSpaceDN w:val="0"/>
              <w:adjustRightInd w:val="0"/>
              <w:jc w:val="center"/>
              <w:rPr>
                <w:noProof/>
                <w:highlight w:val="yellow"/>
                <w:lang w:val="en-US"/>
              </w:rPr>
            </w:pPr>
          </w:p>
        </w:tc>
        <w:tc>
          <w:tcPr>
            <w:tcW w:w="1176" w:type="dxa"/>
            <w:gridSpan w:val="3"/>
          </w:tcPr>
          <w:p w14:paraId="12467452" w14:textId="77777777" w:rsidR="006D06F2" w:rsidRPr="0093015D" w:rsidRDefault="006D06F2" w:rsidP="005E2923">
            <w:pPr>
              <w:autoSpaceDE w:val="0"/>
              <w:autoSpaceDN w:val="0"/>
              <w:adjustRightInd w:val="0"/>
              <w:jc w:val="center"/>
              <w:rPr>
                <w:noProof/>
                <w:lang w:val="en-US"/>
              </w:rPr>
            </w:pPr>
          </w:p>
        </w:tc>
        <w:tc>
          <w:tcPr>
            <w:tcW w:w="1528" w:type="dxa"/>
          </w:tcPr>
          <w:p w14:paraId="33E92DDB" w14:textId="77777777" w:rsidR="006D06F2" w:rsidRPr="0093015D" w:rsidRDefault="006D06F2" w:rsidP="005E2923">
            <w:pPr>
              <w:autoSpaceDE w:val="0"/>
              <w:autoSpaceDN w:val="0"/>
              <w:adjustRightInd w:val="0"/>
              <w:jc w:val="center"/>
              <w:rPr>
                <w:noProof/>
                <w:lang w:val="en-US"/>
              </w:rPr>
            </w:pPr>
          </w:p>
        </w:tc>
        <w:tc>
          <w:tcPr>
            <w:tcW w:w="1936" w:type="dxa"/>
          </w:tcPr>
          <w:p w14:paraId="1390E9A7" w14:textId="77777777" w:rsidR="006D06F2" w:rsidRPr="00AE1407" w:rsidRDefault="006D06F2" w:rsidP="005E2923">
            <w:pPr>
              <w:autoSpaceDE w:val="0"/>
              <w:autoSpaceDN w:val="0"/>
              <w:adjustRightInd w:val="0"/>
              <w:jc w:val="right"/>
              <w:rPr>
                <w:noProof/>
                <w:lang w:val="en-US"/>
              </w:rPr>
            </w:pPr>
          </w:p>
        </w:tc>
        <w:tc>
          <w:tcPr>
            <w:tcW w:w="1751" w:type="dxa"/>
          </w:tcPr>
          <w:p w14:paraId="39605CE6" w14:textId="77777777" w:rsidR="006D06F2" w:rsidRPr="00AE1407" w:rsidRDefault="006D06F2" w:rsidP="005E2923">
            <w:pPr>
              <w:autoSpaceDE w:val="0"/>
              <w:autoSpaceDN w:val="0"/>
              <w:adjustRightInd w:val="0"/>
              <w:jc w:val="right"/>
              <w:rPr>
                <w:noProof/>
                <w:lang w:val="en-US"/>
              </w:rPr>
            </w:pPr>
          </w:p>
        </w:tc>
        <w:tc>
          <w:tcPr>
            <w:tcW w:w="1483" w:type="dxa"/>
            <w:gridSpan w:val="2"/>
          </w:tcPr>
          <w:p w14:paraId="40D8A3FE" w14:textId="77777777" w:rsidR="006D06F2" w:rsidRPr="00AE1407" w:rsidRDefault="006D06F2" w:rsidP="005E2923">
            <w:pPr>
              <w:autoSpaceDE w:val="0"/>
              <w:autoSpaceDN w:val="0"/>
              <w:adjustRightInd w:val="0"/>
              <w:jc w:val="right"/>
              <w:rPr>
                <w:noProof/>
                <w:lang w:val="en-US"/>
              </w:rPr>
            </w:pPr>
          </w:p>
        </w:tc>
        <w:tc>
          <w:tcPr>
            <w:tcW w:w="1492" w:type="dxa"/>
          </w:tcPr>
          <w:p w14:paraId="52182934" w14:textId="77777777" w:rsidR="006D06F2" w:rsidRPr="00AE1407" w:rsidRDefault="006D06F2" w:rsidP="005E2923">
            <w:pPr>
              <w:autoSpaceDE w:val="0"/>
              <w:autoSpaceDN w:val="0"/>
              <w:adjustRightInd w:val="0"/>
              <w:jc w:val="right"/>
              <w:rPr>
                <w:noProof/>
                <w:lang w:val="en-US"/>
              </w:rPr>
            </w:pPr>
          </w:p>
        </w:tc>
        <w:tc>
          <w:tcPr>
            <w:tcW w:w="1418" w:type="dxa"/>
          </w:tcPr>
          <w:p w14:paraId="03F1993E" w14:textId="77777777" w:rsidR="006D06F2" w:rsidRPr="00AE1407" w:rsidRDefault="006D06F2" w:rsidP="005E2923">
            <w:pPr>
              <w:autoSpaceDE w:val="0"/>
              <w:autoSpaceDN w:val="0"/>
              <w:adjustRightInd w:val="0"/>
              <w:jc w:val="right"/>
              <w:rPr>
                <w:noProof/>
                <w:lang w:val="en-US"/>
              </w:rPr>
            </w:pPr>
          </w:p>
        </w:tc>
      </w:tr>
      <w:tr w:rsidR="006D06F2" w:rsidRPr="00AE1407" w14:paraId="088C3754" w14:textId="77777777" w:rsidTr="00313937">
        <w:trPr>
          <w:gridAfter w:val="1"/>
          <w:wAfter w:w="572" w:type="dxa"/>
          <w:trHeight w:val="50"/>
        </w:trPr>
        <w:tc>
          <w:tcPr>
            <w:tcW w:w="525" w:type="dxa"/>
            <w:gridSpan w:val="2"/>
          </w:tcPr>
          <w:p w14:paraId="559D5F10" w14:textId="660FD571" w:rsidR="006D06F2" w:rsidRPr="0093015D" w:rsidRDefault="006D06F2" w:rsidP="005E2923">
            <w:pPr>
              <w:autoSpaceDE w:val="0"/>
              <w:autoSpaceDN w:val="0"/>
              <w:adjustRightInd w:val="0"/>
              <w:jc w:val="center"/>
              <w:rPr>
                <w:noProof/>
              </w:rPr>
            </w:pPr>
            <w:r w:rsidRPr="0093015D">
              <w:rPr>
                <w:color w:val="000000"/>
              </w:rPr>
              <w:t>-</w:t>
            </w:r>
          </w:p>
        </w:tc>
        <w:tc>
          <w:tcPr>
            <w:tcW w:w="2895" w:type="dxa"/>
            <w:gridSpan w:val="3"/>
          </w:tcPr>
          <w:p w14:paraId="1154DE3A" w14:textId="087C3B21" w:rsidR="006D06F2" w:rsidRPr="0093015D" w:rsidRDefault="006D06F2" w:rsidP="005E2923">
            <w:pPr>
              <w:autoSpaceDE w:val="0"/>
              <w:autoSpaceDN w:val="0"/>
              <w:adjustRightInd w:val="0"/>
              <w:rPr>
                <w:noProof/>
                <w:lang w:val="en-US"/>
              </w:rPr>
            </w:pPr>
            <w:r w:rsidRPr="0093015D">
              <w:rPr>
                <w:color w:val="000000"/>
              </w:rPr>
              <w:t>1/2"</w:t>
            </w:r>
          </w:p>
        </w:tc>
        <w:tc>
          <w:tcPr>
            <w:tcW w:w="1087" w:type="dxa"/>
            <w:gridSpan w:val="2"/>
          </w:tcPr>
          <w:p w14:paraId="7FDE22BF" w14:textId="2762E769" w:rsidR="006D06F2" w:rsidRPr="0093015D" w:rsidRDefault="00C44A01" w:rsidP="00C44A01">
            <w:pPr>
              <w:autoSpaceDE w:val="0"/>
              <w:autoSpaceDN w:val="0"/>
              <w:adjustRightInd w:val="0"/>
              <w:jc w:val="center"/>
              <w:rPr>
                <w:noProof/>
                <w:highlight w:val="yellow"/>
                <w:lang w:val="en-US"/>
              </w:rPr>
            </w:pPr>
            <w:r w:rsidRPr="0093015D">
              <w:rPr>
                <w:color w:val="000000"/>
              </w:rPr>
              <w:t>ком</w:t>
            </w:r>
          </w:p>
        </w:tc>
        <w:tc>
          <w:tcPr>
            <w:tcW w:w="1176" w:type="dxa"/>
            <w:gridSpan w:val="3"/>
          </w:tcPr>
          <w:p w14:paraId="07E7E4C3" w14:textId="4D8F42AF" w:rsidR="006D06F2" w:rsidRPr="0093015D" w:rsidRDefault="00C44A01" w:rsidP="005E2923">
            <w:pPr>
              <w:autoSpaceDE w:val="0"/>
              <w:autoSpaceDN w:val="0"/>
              <w:adjustRightInd w:val="0"/>
              <w:jc w:val="center"/>
              <w:rPr>
                <w:noProof/>
                <w:lang w:val="en-US"/>
              </w:rPr>
            </w:pPr>
            <w:r w:rsidRPr="0093015D">
              <w:rPr>
                <w:noProof/>
                <w:lang w:val="en-US"/>
              </w:rPr>
              <w:t>10</w:t>
            </w:r>
          </w:p>
        </w:tc>
        <w:tc>
          <w:tcPr>
            <w:tcW w:w="1528" w:type="dxa"/>
          </w:tcPr>
          <w:p w14:paraId="663FCB8E" w14:textId="77777777" w:rsidR="006D06F2" w:rsidRPr="0093015D" w:rsidRDefault="006D06F2" w:rsidP="005E2923">
            <w:pPr>
              <w:autoSpaceDE w:val="0"/>
              <w:autoSpaceDN w:val="0"/>
              <w:adjustRightInd w:val="0"/>
              <w:jc w:val="center"/>
              <w:rPr>
                <w:noProof/>
                <w:lang w:val="en-US"/>
              </w:rPr>
            </w:pPr>
          </w:p>
        </w:tc>
        <w:tc>
          <w:tcPr>
            <w:tcW w:w="1936" w:type="dxa"/>
          </w:tcPr>
          <w:p w14:paraId="3870E1B3" w14:textId="77777777" w:rsidR="006D06F2" w:rsidRPr="00AE1407" w:rsidRDefault="006D06F2" w:rsidP="005E2923">
            <w:pPr>
              <w:autoSpaceDE w:val="0"/>
              <w:autoSpaceDN w:val="0"/>
              <w:adjustRightInd w:val="0"/>
              <w:jc w:val="right"/>
              <w:rPr>
                <w:noProof/>
                <w:lang w:val="en-US"/>
              </w:rPr>
            </w:pPr>
          </w:p>
        </w:tc>
        <w:tc>
          <w:tcPr>
            <w:tcW w:w="1751" w:type="dxa"/>
          </w:tcPr>
          <w:p w14:paraId="5D8F6512" w14:textId="77777777" w:rsidR="006D06F2" w:rsidRPr="00AE1407" w:rsidRDefault="006D06F2" w:rsidP="005E2923">
            <w:pPr>
              <w:autoSpaceDE w:val="0"/>
              <w:autoSpaceDN w:val="0"/>
              <w:adjustRightInd w:val="0"/>
              <w:jc w:val="right"/>
              <w:rPr>
                <w:noProof/>
                <w:lang w:val="en-US"/>
              </w:rPr>
            </w:pPr>
          </w:p>
        </w:tc>
        <w:tc>
          <w:tcPr>
            <w:tcW w:w="1483" w:type="dxa"/>
            <w:gridSpan w:val="2"/>
          </w:tcPr>
          <w:p w14:paraId="61254398" w14:textId="77777777" w:rsidR="006D06F2" w:rsidRPr="00AE1407" w:rsidRDefault="006D06F2" w:rsidP="005E2923">
            <w:pPr>
              <w:autoSpaceDE w:val="0"/>
              <w:autoSpaceDN w:val="0"/>
              <w:adjustRightInd w:val="0"/>
              <w:jc w:val="right"/>
              <w:rPr>
                <w:noProof/>
                <w:lang w:val="en-US"/>
              </w:rPr>
            </w:pPr>
          </w:p>
        </w:tc>
        <w:tc>
          <w:tcPr>
            <w:tcW w:w="1492" w:type="dxa"/>
          </w:tcPr>
          <w:p w14:paraId="6D9F192C" w14:textId="77777777" w:rsidR="006D06F2" w:rsidRPr="00AE1407" w:rsidRDefault="006D06F2" w:rsidP="005E2923">
            <w:pPr>
              <w:autoSpaceDE w:val="0"/>
              <w:autoSpaceDN w:val="0"/>
              <w:adjustRightInd w:val="0"/>
              <w:jc w:val="right"/>
              <w:rPr>
                <w:noProof/>
                <w:lang w:val="en-US"/>
              </w:rPr>
            </w:pPr>
          </w:p>
        </w:tc>
        <w:tc>
          <w:tcPr>
            <w:tcW w:w="1418" w:type="dxa"/>
          </w:tcPr>
          <w:p w14:paraId="0B95AFF6" w14:textId="77777777" w:rsidR="006D06F2" w:rsidRPr="00AE1407" w:rsidRDefault="006D06F2" w:rsidP="005E2923">
            <w:pPr>
              <w:autoSpaceDE w:val="0"/>
              <w:autoSpaceDN w:val="0"/>
              <w:adjustRightInd w:val="0"/>
              <w:jc w:val="right"/>
              <w:rPr>
                <w:noProof/>
                <w:lang w:val="en-US"/>
              </w:rPr>
            </w:pPr>
          </w:p>
        </w:tc>
      </w:tr>
      <w:tr w:rsidR="006D06F2" w:rsidRPr="00AE1407" w14:paraId="0B41B575" w14:textId="77777777" w:rsidTr="00313937">
        <w:trPr>
          <w:gridAfter w:val="1"/>
          <w:wAfter w:w="572" w:type="dxa"/>
          <w:trHeight w:val="50"/>
        </w:trPr>
        <w:tc>
          <w:tcPr>
            <w:tcW w:w="525" w:type="dxa"/>
            <w:gridSpan w:val="2"/>
          </w:tcPr>
          <w:p w14:paraId="44C496EA" w14:textId="729DE7BD" w:rsidR="006D06F2" w:rsidRPr="0093015D" w:rsidRDefault="006D06F2" w:rsidP="005E2923">
            <w:pPr>
              <w:autoSpaceDE w:val="0"/>
              <w:autoSpaceDN w:val="0"/>
              <w:adjustRightInd w:val="0"/>
              <w:jc w:val="center"/>
              <w:rPr>
                <w:noProof/>
              </w:rPr>
            </w:pPr>
            <w:r w:rsidRPr="0093015D">
              <w:rPr>
                <w:color w:val="000000"/>
              </w:rPr>
              <w:t>8</w:t>
            </w:r>
          </w:p>
        </w:tc>
        <w:tc>
          <w:tcPr>
            <w:tcW w:w="2895" w:type="dxa"/>
            <w:gridSpan w:val="3"/>
          </w:tcPr>
          <w:p w14:paraId="44DE6C72" w14:textId="18547F43" w:rsidR="006D06F2" w:rsidRPr="0093015D" w:rsidRDefault="00C44A01" w:rsidP="00C44A01">
            <w:pPr>
              <w:autoSpaceDE w:val="0"/>
              <w:autoSpaceDN w:val="0"/>
              <w:adjustRightInd w:val="0"/>
              <w:rPr>
                <w:noProof/>
                <w:lang w:val="en-US"/>
              </w:rPr>
            </w:pPr>
            <w:r w:rsidRPr="0093015D">
              <w:rPr>
                <w:color w:val="000000"/>
              </w:rPr>
              <w:t>Ситан</w:t>
            </w:r>
            <w:r w:rsidR="006D06F2" w:rsidRPr="0093015D">
              <w:rPr>
                <w:color w:val="000000"/>
              </w:rPr>
              <w:t xml:space="preserve"> </w:t>
            </w:r>
            <w:r w:rsidRPr="0093015D">
              <w:rPr>
                <w:color w:val="000000"/>
              </w:rPr>
              <w:t>потрошни</w:t>
            </w:r>
            <w:r w:rsidR="006D06F2" w:rsidRPr="0093015D">
              <w:rPr>
                <w:color w:val="000000"/>
              </w:rPr>
              <w:t xml:space="preserve"> </w:t>
            </w:r>
            <w:r w:rsidRPr="0093015D">
              <w:rPr>
                <w:color w:val="000000"/>
              </w:rPr>
              <w:t>материјал</w:t>
            </w:r>
            <w:r w:rsidR="006D06F2" w:rsidRPr="0093015D">
              <w:rPr>
                <w:color w:val="000000"/>
              </w:rPr>
              <w:t xml:space="preserve">. </w:t>
            </w:r>
          </w:p>
        </w:tc>
        <w:tc>
          <w:tcPr>
            <w:tcW w:w="1087" w:type="dxa"/>
            <w:gridSpan w:val="2"/>
          </w:tcPr>
          <w:p w14:paraId="23F3184C" w14:textId="77777777" w:rsidR="006D06F2" w:rsidRPr="0093015D" w:rsidRDefault="006D06F2" w:rsidP="00321A38">
            <w:pPr>
              <w:autoSpaceDE w:val="0"/>
              <w:autoSpaceDN w:val="0"/>
              <w:adjustRightInd w:val="0"/>
              <w:jc w:val="center"/>
              <w:rPr>
                <w:noProof/>
                <w:highlight w:val="yellow"/>
                <w:lang w:val="en-US"/>
              </w:rPr>
            </w:pPr>
          </w:p>
        </w:tc>
        <w:tc>
          <w:tcPr>
            <w:tcW w:w="1176" w:type="dxa"/>
            <w:gridSpan w:val="3"/>
          </w:tcPr>
          <w:p w14:paraId="3FF7EF01" w14:textId="18686B75" w:rsidR="006D06F2" w:rsidRPr="0093015D" w:rsidRDefault="00C44A01" w:rsidP="005E2923">
            <w:pPr>
              <w:autoSpaceDE w:val="0"/>
              <w:autoSpaceDN w:val="0"/>
              <w:adjustRightInd w:val="0"/>
              <w:jc w:val="center"/>
              <w:rPr>
                <w:noProof/>
                <w:lang w:val="sr-Cyrl-RS"/>
              </w:rPr>
            </w:pPr>
            <w:r w:rsidRPr="0093015D">
              <w:rPr>
                <w:noProof/>
                <w:lang w:val="sr-Cyrl-RS"/>
              </w:rPr>
              <w:t xml:space="preserve">паушално </w:t>
            </w:r>
          </w:p>
        </w:tc>
        <w:tc>
          <w:tcPr>
            <w:tcW w:w="1528" w:type="dxa"/>
          </w:tcPr>
          <w:p w14:paraId="2598D993" w14:textId="77777777" w:rsidR="006D06F2" w:rsidRPr="0093015D" w:rsidRDefault="006D06F2" w:rsidP="005E2923">
            <w:pPr>
              <w:autoSpaceDE w:val="0"/>
              <w:autoSpaceDN w:val="0"/>
              <w:adjustRightInd w:val="0"/>
              <w:jc w:val="center"/>
              <w:rPr>
                <w:noProof/>
                <w:lang w:val="en-US"/>
              </w:rPr>
            </w:pPr>
          </w:p>
        </w:tc>
        <w:tc>
          <w:tcPr>
            <w:tcW w:w="1936" w:type="dxa"/>
          </w:tcPr>
          <w:p w14:paraId="73DF9891" w14:textId="77777777" w:rsidR="006D06F2" w:rsidRPr="00AE1407" w:rsidRDefault="006D06F2" w:rsidP="005E2923">
            <w:pPr>
              <w:autoSpaceDE w:val="0"/>
              <w:autoSpaceDN w:val="0"/>
              <w:adjustRightInd w:val="0"/>
              <w:jc w:val="right"/>
              <w:rPr>
                <w:noProof/>
                <w:lang w:val="en-US"/>
              </w:rPr>
            </w:pPr>
          </w:p>
        </w:tc>
        <w:tc>
          <w:tcPr>
            <w:tcW w:w="1751" w:type="dxa"/>
          </w:tcPr>
          <w:p w14:paraId="63ECED68" w14:textId="77777777" w:rsidR="006D06F2" w:rsidRPr="00AE1407" w:rsidRDefault="006D06F2" w:rsidP="005E2923">
            <w:pPr>
              <w:autoSpaceDE w:val="0"/>
              <w:autoSpaceDN w:val="0"/>
              <w:adjustRightInd w:val="0"/>
              <w:jc w:val="right"/>
              <w:rPr>
                <w:noProof/>
                <w:lang w:val="en-US"/>
              </w:rPr>
            </w:pPr>
          </w:p>
        </w:tc>
        <w:tc>
          <w:tcPr>
            <w:tcW w:w="1483" w:type="dxa"/>
            <w:gridSpan w:val="2"/>
          </w:tcPr>
          <w:p w14:paraId="135C9CDB" w14:textId="77777777" w:rsidR="006D06F2" w:rsidRPr="00AE1407" w:rsidRDefault="006D06F2" w:rsidP="005E2923">
            <w:pPr>
              <w:autoSpaceDE w:val="0"/>
              <w:autoSpaceDN w:val="0"/>
              <w:adjustRightInd w:val="0"/>
              <w:jc w:val="right"/>
              <w:rPr>
                <w:noProof/>
                <w:lang w:val="en-US"/>
              </w:rPr>
            </w:pPr>
          </w:p>
        </w:tc>
        <w:tc>
          <w:tcPr>
            <w:tcW w:w="1492" w:type="dxa"/>
          </w:tcPr>
          <w:p w14:paraId="62FA2A84" w14:textId="77777777" w:rsidR="006D06F2" w:rsidRPr="00AE1407" w:rsidRDefault="006D06F2" w:rsidP="005E2923">
            <w:pPr>
              <w:autoSpaceDE w:val="0"/>
              <w:autoSpaceDN w:val="0"/>
              <w:adjustRightInd w:val="0"/>
              <w:jc w:val="right"/>
              <w:rPr>
                <w:noProof/>
                <w:lang w:val="en-US"/>
              </w:rPr>
            </w:pPr>
          </w:p>
        </w:tc>
        <w:tc>
          <w:tcPr>
            <w:tcW w:w="1418" w:type="dxa"/>
          </w:tcPr>
          <w:p w14:paraId="323DE332" w14:textId="77777777" w:rsidR="006D06F2" w:rsidRPr="00AE1407" w:rsidRDefault="006D06F2" w:rsidP="005E2923">
            <w:pPr>
              <w:autoSpaceDE w:val="0"/>
              <w:autoSpaceDN w:val="0"/>
              <w:adjustRightInd w:val="0"/>
              <w:jc w:val="right"/>
              <w:rPr>
                <w:noProof/>
                <w:lang w:val="en-US"/>
              </w:rPr>
            </w:pPr>
          </w:p>
        </w:tc>
      </w:tr>
      <w:tr w:rsidR="00C44A01" w:rsidRPr="00AE1407" w14:paraId="56458E12" w14:textId="77777777" w:rsidTr="00313937">
        <w:trPr>
          <w:gridAfter w:val="1"/>
          <w:wAfter w:w="572" w:type="dxa"/>
          <w:trHeight w:val="50"/>
        </w:trPr>
        <w:tc>
          <w:tcPr>
            <w:tcW w:w="7211" w:type="dxa"/>
            <w:gridSpan w:val="11"/>
          </w:tcPr>
          <w:p w14:paraId="7A64437C" w14:textId="3004D0F2" w:rsidR="00C44A01" w:rsidRPr="0093015D" w:rsidRDefault="00C44A01" w:rsidP="00C44A01">
            <w:pPr>
              <w:autoSpaceDE w:val="0"/>
              <w:autoSpaceDN w:val="0"/>
              <w:adjustRightInd w:val="0"/>
              <w:jc w:val="right"/>
              <w:rPr>
                <w:noProof/>
                <w:lang w:val="en-US"/>
              </w:rPr>
            </w:pPr>
            <w:r w:rsidRPr="0093015D">
              <w:rPr>
                <w:bCs/>
                <w:i/>
                <w:iCs/>
                <w:color w:val="000000"/>
              </w:rPr>
              <w:t>УКУПНО ВОДОВОД:</w:t>
            </w:r>
          </w:p>
        </w:tc>
        <w:tc>
          <w:tcPr>
            <w:tcW w:w="1936" w:type="dxa"/>
          </w:tcPr>
          <w:p w14:paraId="737DEA73" w14:textId="77777777" w:rsidR="00C44A01" w:rsidRPr="00AE1407" w:rsidRDefault="00C44A01" w:rsidP="005E2923">
            <w:pPr>
              <w:autoSpaceDE w:val="0"/>
              <w:autoSpaceDN w:val="0"/>
              <w:adjustRightInd w:val="0"/>
              <w:jc w:val="right"/>
              <w:rPr>
                <w:noProof/>
                <w:lang w:val="en-US"/>
              </w:rPr>
            </w:pPr>
          </w:p>
        </w:tc>
        <w:tc>
          <w:tcPr>
            <w:tcW w:w="1751" w:type="dxa"/>
          </w:tcPr>
          <w:p w14:paraId="4098281A" w14:textId="77777777" w:rsidR="00C44A01" w:rsidRPr="00AE1407" w:rsidRDefault="00C44A01" w:rsidP="005E2923">
            <w:pPr>
              <w:autoSpaceDE w:val="0"/>
              <w:autoSpaceDN w:val="0"/>
              <w:adjustRightInd w:val="0"/>
              <w:jc w:val="right"/>
              <w:rPr>
                <w:noProof/>
                <w:lang w:val="en-US"/>
              </w:rPr>
            </w:pPr>
          </w:p>
        </w:tc>
        <w:tc>
          <w:tcPr>
            <w:tcW w:w="1483" w:type="dxa"/>
            <w:gridSpan w:val="2"/>
          </w:tcPr>
          <w:p w14:paraId="28473DB2" w14:textId="77777777" w:rsidR="00C44A01" w:rsidRPr="00AE1407" w:rsidRDefault="00C44A01" w:rsidP="005E2923">
            <w:pPr>
              <w:autoSpaceDE w:val="0"/>
              <w:autoSpaceDN w:val="0"/>
              <w:adjustRightInd w:val="0"/>
              <w:jc w:val="right"/>
              <w:rPr>
                <w:noProof/>
                <w:lang w:val="en-US"/>
              </w:rPr>
            </w:pPr>
          </w:p>
        </w:tc>
        <w:tc>
          <w:tcPr>
            <w:tcW w:w="1492" w:type="dxa"/>
          </w:tcPr>
          <w:p w14:paraId="50169DBF" w14:textId="77777777" w:rsidR="00C44A01" w:rsidRPr="00AE1407" w:rsidRDefault="00C44A01" w:rsidP="005E2923">
            <w:pPr>
              <w:autoSpaceDE w:val="0"/>
              <w:autoSpaceDN w:val="0"/>
              <w:adjustRightInd w:val="0"/>
              <w:jc w:val="right"/>
              <w:rPr>
                <w:noProof/>
                <w:lang w:val="en-US"/>
              </w:rPr>
            </w:pPr>
          </w:p>
        </w:tc>
        <w:tc>
          <w:tcPr>
            <w:tcW w:w="1418" w:type="dxa"/>
          </w:tcPr>
          <w:p w14:paraId="0EAE7830" w14:textId="77777777" w:rsidR="00C44A01" w:rsidRPr="00AE1407" w:rsidRDefault="00C44A01" w:rsidP="005E2923">
            <w:pPr>
              <w:autoSpaceDE w:val="0"/>
              <w:autoSpaceDN w:val="0"/>
              <w:adjustRightInd w:val="0"/>
              <w:jc w:val="right"/>
              <w:rPr>
                <w:noProof/>
                <w:lang w:val="en-US"/>
              </w:rPr>
            </w:pPr>
          </w:p>
        </w:tc>
      </w:tr>
      <w:tr w:rsidR="006D06F2" w:rsidRPr="00AE1407" w14:paraId="491C3242" w14:textId="77777777" w:rsidTr="00313937">
        <w:trPr>
          <w:gridAfter w:val="1"/>
          <w:wAfter w:w="572" w:type="dxa"/>
          <w:trHeight w:val="50"/>
        </w:trPr>
        <w:tc>
          <w:tcPr>
            <w:tcW w:w="525" w:type="dxa"/>
            <w:gridSpan w:val="2"/>
          </w:tcPr>
          <w:p w14:paraId="2B166B98" w14:textId="1733F251" w:rsidR="006D06F2" w:rsidRPr="0093015D" w:rsidRDefault="006D06F2" w:rsidP="005E2923">
            <w:pPr>
              <w:autoSpaceDE w:val="0"/>
              <w:autoSpaceDN w:val="0"/>
              <w:adjustRightInd w:val="0"/>
              <w:jc w:val="center"/>
              <w:rPr>
                <w:noProof/>
              </w:rPr>
            </w:pPr>
            <w:r w:rsidRPr="0093015D">
              <w:rPr>
                <w:bCs/>
                <w:i/>
                <w:iCs/>
                <w:color w:val="000000"/>
              </w:rPr>
              <w:t>II</w:t>
            </w:r>
          </w:p>
        </w:tc>
        <w:tc>
          <w:tcPr>
            <w:tcW w:w="2895" w:type="dxa"/>
            <w:gridSpan w:val="3"/>
          </w:tcPr>
          <w:p w14:paraId="162A787E" w14:textId="70A68DDD" w:rsidR="006D06F2" w:rsidRPr="0093015D" w:rsidRDefault="00C44A01" w:rsidP="005E2923">
            <w:pPr>
              <w:autoSpaceDE w:val="0"/>
              <w:autoSpaceDN w:val="0"/>
              <w:adjustRightInd w:val="0"/>
              <w:rPr>
                <w:noProof/>
                <w:lang w:val="en-US"/>
              </w:rPr>
            </w:pPr>
            <w:r w:rsidRPr="0093015D">
              <w:rPr>
                <w:bCs/>
                <w:i/>
                <w:iCs/>
                <w:color w:val="000000"/>
              </w:rPr>
              <w:t>КАНАЛИЗАЦИЈА</w:t>
            </w:r>
          </w:p>
        </w:tc>
        <w:tc>
          <w:tcPr>
            <w:tcW w:w="1087" w:type="dxa"/>
            <w:gridSpan w:val="2"/>
          </w:tcPr>
          <w:p w14:paraId="765D3E2E" w14:textId="46D5DCC4" w:rsidR="006D06F2" w:rsidRPr="0093015D" w:rsidRDefault="006D06F2" w:rsidP="00321A38">
            <w:pPr>
              <w:autoSpaceDE w:val="0"/>
              <w:autoSpaceDN w:val="0"/>
              <w:adjustRightInd w:val="0"/>
              <w:jc w:val="center"/>
              <w:rPr>
                <w:noProof/>
                <w:highlight w:val="yellow"/>
                <w:lang w:val="en-US"/>
              </w:rPr>
            </w:pPr>
            <w:r w:rsidRPr="0093015D">
              <w:rPr>
                <w:bCs/>
                <w:color w:val="000000"/>
              </w:rPr>
              <w:t> </w:t>
            </w:r>
          </w:p>
        </w:tc>
        <w:tc>
          <w:tcPr>
            <w:tcW w:w="1176" w:type="dxa"/>
            <w:gridSpan w:val="3"/>
          </w:tcPr>
          <w:p w14:paraId="722764B1" w14:textId="77777777" w:rsidR="006D06F2" w:rsidRPr="0093015D" w:rsidRDefault="006D06F2" w:rsidP="005E2923">
            <w:pPr>
              <w:autoSpaceDE w:val="0"/>
              <w:autoSpaceDN w:val="0"/>
              <w:adjustRightInd w:val="0"/>
              <w:jc w:val="center"/>
              <w:rPr>
                <w:noProof/>
                <w:lang w:val="en-US"/>
              </w:rPr>
            </w:pPr>
          </w:p>
        </w:tc>
        <w:tc>
          <w:tcPr>
            <w:tcW w:w="1528" w:type="dxa"/>
          </w:tcPr>
          <w:p w14:paraId="6C4ECF69" w14:textId="77777777" w:rsidR="006D06F2" w:rsidRPr="0093015D" w:rsidRDefault="006D06F2" w:rsidP="005E2923">
            <w:pPr>
              <w:autoSpaceDE w:val="0"/>
              <w:autoSpaceDN w:val="0"/>
              <w:adjustRightInd w:val="0"/>
              <w:jc w:val="center"/>
              <w:rPr>
                <w:noProof/>
                <w:lang w:val="en-US"/>
              </w:rPr>
            </w:pPr>
          </w:p>
        </w:tc>
        <w:tc>
          <w:tcPr>
            <w:tcW w:w="1936" w:type="dxa"/>
          </w:tcPr>
          <w:p w14:paraId="2677EBC1" w14:textId="77777777" w:rsidR="006D06F2" w:rsidRPr="00AE1407" w:rsidRDefault="006D06F2" w:rsidP="005E2923">
            <w:pPr>
              <w:autoSpaceDE w:val="0"/>
              <w:autoSpaceDN w:val="0"/>
              <w:adjustRightInd w:val="0"/>
              <w:jc w:val="right"/>
              <w:rPr>
                <w:noProof/>
                <w:lang w:val="en-US"/>
              </w:rPr>
            </w:pPr>
          </w:p>
        </w:tc>
        <w:tc>
          <w:tcPr>
            <w:tcW w:w="1751" w:type="dxa"/>
          </w:tcPr>
          <w:p w14:paraId="619C0149" w14:textId="77777777" w:rsidR="006D06F2" w:rsidRPr="00AE1407" w:rsidRDefault="006D06F2" w:rsidP="005E2923">
            <w:pPr>
              <w:autoSpaceDE w:val="0"/>
              <w:autoSpaceDN w:val="0"/>
              <w:adjustRightInd w:val="0"/>
              <w:jc w:val="right"/>
              <w:rPr>
                <w:noProof/>
                <w:lang w:val="en-US"/>
              </w:rPr>
            </w:pPr>
          </w:p>
        </w:tc>
        <w:tc>
          <w:tcPr>
            <w:tcW w:w="1483" w:type="dxa"/>
            <w:gridSpan w:val="2"/>
          </w:tcPr>
          <w:p w14:paraId="38EA33DF" w14:textId="77777777" w:rsidR="006D06F2" w:rsidRPr="00AE1407" w:rsidRDefault="006D06F2" w:rsidP="005E2923">
            <w:pPr>
              <w:autoSpaceDE w:val="0"/>
              <w:autoSpaceDN w:val="0"/>
              <w:adjustRightInd w:val="0"/>
              <w:jc w:val="right"/>
              <w:rPr>
                <w:noProof/>
                <w:lang w:val="en-US"/>
              </w:rPr>
            </w:pPr>
          </w:p>
        </w:tc>
        <w:tc>
          <w:tcPr>
            <w:tcW w:w="1492" w:type="dxa"/>
          </w:tcPr>
          <w:p w14:paraId="0BD4D080" w14:textId="77777777" w:rsidR="006D06F2" w:rsidRPr="00AE1407" w:rsidRDefault="006D06F2" w:rsidP="005E2923">
            <w:pPr>
              <w:autoSpaceDE w:val="0"/>
              <w:autoSpaceDN w:val="0"/>
              <w:adjustRightInd w:val="0"/>
              <w:jc w:val="right"/>
              <w:rPr>
                <w:noProof/>
                <w:lang w:val="en-US"/>
              </w:rPr>
            </w:pPr>
          </w:p>
        </w:tc>
        <w:tc>
          <w:tcPr>
            <w:tcW w:w="1418" w:type="dxa"/>
          </w:tcPr>
          <w:p w14:paraId="7E4F73D8" w14:textId="77777777" w:rsidR="006D06F2" w:rsidRPr="00AE1407" w:rsidRDefault="006D06F2" w:rsidP="005E2923">
            <w:pPr>
              <w:autoSpaceDE w:val="0"/>
              <w:autoSpaceDN w:val="0"/>
              <w:adjustRightInd w:val="0"/>
              <w:jc w:val="right"/>
              <w:rPr>
                <w:noProof/>
                <w:lang w:val="en-US"/>
              </w:rPr>
            </w:pPr>
          </w:p>
        </w:tc>
      </w:tr>
      <w:tr w:rsidR="006D06F2" w:rsidRPr="00AE1407" w14:paraId="3694A56F" w14:textId="77777777" w:rsidTr="00313937">
        <w:trPr>
          <w:gridAfter w:val="1"/>
          <w:wAfter w:w="572" w:type="dxa"/>
          <w:trHeight w:val="50"/>
        </w:trPr>
        <w:tc>
          <w:tcPr>
            <w:tcW w:w="525" w:type="dxa"/>
            <w:gridSpan w:val="2"/>
          </w:tcPr>
          <w:p w14:paraId="476A550D" w14:textId="15831C47" w:rsidR="006D06F2" w:rsidRPr="0093015D" w:rsidRDefault="006D06F2" w:rsidP="005E2923">
            <w:pPr>
              <w:autoSpaceDE w:val="0"/>
              <w:autoSpaceDN w:val="0"/>
              <w:adjustRightInd w:val="0"/>
              <w:jc w:val="center"/>
              <w:rPr>
                <w:noProof/>
              </w:rPr>
            </w:pPr>
            <w:r w:rsidRPr="0093015D">
              <w:rPr>
                <w:color w:val="000000"/>
              </w:rPr>
              <w:t>1</w:t>
            </w:r>
          </w:p>
        </w:tc>
        <w:tc>
          <w:tcPr>
            <w:tcW w:w="2895" w:type="dxa"/>
            <w:gridSpan w:val="3"/>
          </w:tcPr>
          <w:p w14:paraId="554DB55A" w14:textId="3BD7F140" w:rsidR="006D06F2" w:rsidRPr="0093015D" w:rsidRDefault="00C44A01" w:rsidP="005E2923">
            <w:pPr>
              <w:autoSpaceDE w:val="0"/>
              <w:autoSpaceDN w:val="0"/>
              <w:adjustRightInd w:val="0"/>
              <w:rPr>
                <w:noProof/>
                <w:lang w:val="en-US"/>
              </w:rPr>
            </w:pPr>
            <w:r w:rsidRPr="0093015D">
              <w:t>Ручни</w:t>
            </w:r>
            <w:r w:rsidR="006D06F2" w:rsidRPr="0093015D">
              <w:t xml:space="preserve"> </w:t>
            </w:r>
            <w:r w:rsidRPr="0093015D">
              <w:t>ископ</w:t>
            </w:r>
            <w:r w:rsidR="006D06F2" w:rsidRPr="0093015D">
              <w:t xml:space="preserve"> </w:t>
            </w:r>
            <w:r w:rsidRPr="0093015D">
              <w:t>рова</w:t>
            </w:r>
            <w:r w:rsidR="006D06F2" w:rsidRPr="0093015D">
              <w:t xml:space="preserve"> </w:t>
            </w:r>
            <w:r w:rsidRPr="0093015D">
              <w:t>са</w:t>
            </w:r>
            <w:r w:rsidR="006D06F2" w:rsidRPr="0093015D">
              <w:t xml:space="preserve"> </w:t>
            </w:r>
            <w:r w:rsidRPr="0093015D">
              <w:lastRenderedPageBreak/>
              <w:t>одбацивањем</w:t>
            </w:r>
            <w:r w:rsidR="006D06F2" w:rsidRPr="0093015D">
              <w:t xml:space="preserve"> </w:t>
            </w:r>
            <w:r w:rsidRPr="0093015D">
              <w:t>земље</w:t>
            </w:r>
            <w:r w:rsidR="006D06F2" w:rsidRPr="0093015D">
              <w:t xml:space="preserve"> </w:t>
            </w:r>
            <w:r w:rsidRPr="0093015D">
              <w:t>на</w:t>
            </w:r>
            <w:r w:rsidR="006D06F2" w:rsidRPr="0093015D">
              <w:t xml:space="preserve"> </w:t>
            </w:r>
            <w:r w:rsidRPr="0093015D">
              <w:t>страну</w:t>
            </w:r>
            <w:r w:rsidR="006D06F2" w:rsidRPr="0093015D">
              <w:t xml:space="preserve">, </w:t>
            </w:r>
            <w:r w:rsidRPr="0093015D">
              <w:t>затрпавањем</w:t>
            </w:r>
            <w:r w:rsidR="006D06F2" w:rsidRPr="0093015D">
              <w:t xml:space="preserve"> </w:t>
            </w:r>
            <w:r w:rsidRPr="0093015D">
              <w:t>и</w:t>
            </w:r>
            <w:r w:rsidR="006D06F2" w:rsidRPr="0093015D">
              <w:t xml:space="preserve"> </w:t>
            </w:r>
            <w:r w:rsidRPr="0093015D">
              <w:t>набијањем</w:t>
            </w:r>
            <w:r w:rsidR="006D06F2" w:rsidRPr="0093015D">
              <w:t xml:space="preserve"> </w:t>
            </w:r>
            <w:r w:rsidRPr="0093015D">
              <w:t>у</w:t>
            </w:r>
            <w:r w:rsidR="006D06F2" w:rsidRPr="0093015D">
              <w:t xml:space="preserve"> </w:t>
            </w:r>
            <w:r w:rsidRPr="0093015D">
              <w:t>слојевима</w:t>
            </w:r>
            <w:r w:rsidR="006D06F2" w:rsidRPr="0093015D">
              <w:t xml:space="preserve"> </w:t>
            </w:r>
            <w:r w:rsidRPr="0093015D">
              <w:t>од</w:t>
            </w:r>
            <w:r w:rsidR="006D06F2" w:rsidRPr="0093015D">
              <w:t xml:space="preserve"> </w:t>
            </w:r>
            <w:r w:rsidRPr="0093015D">
              <w:t>по</w:t>
            </w:r>
            <w:r w:rsidR="006D06F2" w:rsidRPr="0093015D">
              <w:t xml:space="preserve"> 30 </w:t>
            </w:r>
            <w:r w:rsidRPr="0093015D">
              <w:t>цм</w:t>
            </w:r>
            <w:r w:rsidR="006D06F2" w:rsidRPr="0093015D">
              <w:t xml:space="preserve">, </w:t>
            </w:r>
            <w:r w:rsidRPr="0093015D">
              <w:t>након</w:t>
            </w:r>
            <w:r w:rsidR="006D06F2" w:rsidRPr="0093015D">
              <w:t xml:space="preserve"> </w:t>
            </w:r>
            <w:r w:rsidRPr="0093015D">
              <w:t>постављања</w:t>
            </w:r>
            <w:r w:rsidR="006D06F2" w:rsidRPr="0093015D">
              <w:t xml:space="preserve"> </w:t>
            </w:r>
            <w:r w:rsidRPr="0093015D">
              <w:t>цеви</w:t>
            </w:r>
            <w:r w:rsidR="006D06F2" w:rsidRPr="0093015D">
              <w:t xml:space="preserve">. </w:t>
            </w:r>
            <w:r w:rsidRPr="0093015D">
              <w:t>Обрачун</w:t>
            </w:r>
            <w:r w:rsidR="006D06F2" w:rsidRPr="0093015D">
              <w:t xml:space="preserve"> </w:t>
            </w:r>
            <w:r w:rsidRPr="0093015D">
              <w:t>по</w:t>
            </w:r>
            <w:r w:rsidR="006D06F2" w:rsidRPr="0093015D">
              <w:t xml:space="preserve"> </w:t>
            </w:r>
            <w:r w:rsidRPr="0093015D">
              <w:t>м</w:t>
            </w:r>
            <w:r w:rsidR="006D06F2" w:rsidRPr="0093015D">
              <w:t>3.</w:t>
            </w:r>
          </w:p>
        </w:tc>
        <w:tc>
          <w:tcPr>
            <w:tcW w:w="1087" w:type="dxa"/>
            <w:gridSpan w:val="2"/>
          </w:tcPr>
          <w:p w14:paraId="21333189" w14:textId="41EA279A" w:rsidR="006D06F2" w:rsidRPr="00364A5B" w:rsidRDefault="00E52B6A" w:rsidP="00321A38">
            <w:pPr>
              <w:autoSpaceDE w:val="0"/>
              <w:autoSpaceDN w:val="0"/>
              <w:adjustRightInd w:val="0"/>
              <w:jc w:val="center"/>
              <w:rPr>
                <w:noProof/>
                <w:lang w:val="sr-Latn-RS"/>
              </w:rPr>
            </w:pPr>
            <w:r w:rsidRPr="00364A5B">
              <w:rPr>
                <w:noProof/>
                <w:lang w:val="sr-Latn-RS"/>
              </w:rPr>
              <w:lastRenderedPageBreak/>
              <w:t>m³</w:t>
            </w:r>
          </w:p>
        </w:tc>
        <w:tc>
          <w:tcPr>
            <w:tcW w:w="1176" w:type="dxa"/>
            <w:gridSpan w:val="3"/>
          </w:tcPr>
          <w:p w14:paraId="44002791" w14:textId="3A52D18D" w:rsidR="006D06F2" w:rsidRPr="0093015D" w:rsidRDefault="00E52B6A" w:rsidP="005E2923">
            <w:pPr>
              <w:autoSpaceDE w:val="0"/>
              <w:autoSpaceDN w:val="0"/>
              <w:adjustRightInd w:val="0"/>
              <w:jc w:val="center"/>
              <w:rPr>
                <w:noProof/>
                <w:lang w:val="sr-Cyrl-RS"/>
              </w:rPr>
            </w:pPr>
            <w:r w:rsidRPr="0093015D">
              <w:rPr>
                <w:noProof/>
                <w:lang w:val="sr-Cyrl-RS"/>
              </w:rPr>
              <w:t>28</w:t>
            </w:r>
          </w:p>
        </w:tc>
        <w:tc>
          <w:tcPr>
            <w:tcW w:w="1528" w:type="dxa"/>
          </w:tcPr>
          <w:p w14:paraId="54FAB480" w14:textId="77777777" w:rsidR="006D06F2" w:rsidRPr="0093015D" w:rsidRDefault="006D06F2" w:rsidP="005E2923">
            <w:pPr>
              <w:autoSpaceDE w:val="0"/>
              <w:autoSpaceDN w:val="0"/>
              <w:adjustRightInd w:val="0"/>
              <w:jc w:val="center"/>
              <w:rPr>
                <w:noProof/>
                <w:lang w:val="en-US"/>
              </w:rPr>
            </w:pPr>
          </w:p>
        </w:tc>
        <w:tc>
          <w:tcPr>
            <w:tcW w:w="1936" w:type="dxa"/>
          </w:tcPr>
          <w:p w14:paraId="30EB6FA3" w14:textId="77777777" w:rsidR="006D06F2" w:rsidRPr="00AE1407" w:rsidRDefault="006D06F2" w:rsidP="005E2923">
            <w:pPr>
              <w:autoSpaceDE w:val="0"/>
              <w:autoSpaceDN w:val="0"/>
              <w:adjustRightInd w:val="0"/>
              <w:jc w:val="right"/>
              <w:rPr>
                <w:noProof/>
                <w:lang w:val="en-US"/>
              </w:rPr>
            </w:pPr>
          </w:p>
        </w:tc>
        <w:tc>
          <w:tcPr>
            <w:tcW w:w="1751" w:type="dxa"/>
          </w:tcPr>
          <w:p w14:paraId="53269196" w14:textId="77777777" w:rsidR="006D06F2" w:rsidRPr="00AE1407" w:rsidRDefault="006D06F2" w:rsidP="005E2923">
            <w:pPr>
              <w:autoSpaceDE w:val="0"/>
              <w:autoSpaceDN w:val="0"/>
              <w:adjustRightInd w:val="0"/>
              <w:jc w:val="right"/>
              <w:rPr>
                <w:noProof/>
                <w:lang w:val="en-US"/>
              </w:rPr>
            </w:pPr>
          </w:p>
        </w:tc>
        <w:tc>
          <w:tcPr>
            <w:tcW w:w="1483" w:type="dxa"/>
            <w:gridSpan w:val="2"/>
          </w:tcPr>
          <w:p w14:paraId="09AC0B60" w14:textId="77777777" w:rsidR="006D06F2" w:rsidRPr="00AE1407" w:rsidRDefault="006D06F2" w:rsidP="005E2923">
            <w:pPr>
              <w:autoSpaceDE w:val="0"/>
              <w:autoSpaceDN w:val="0"/>
              <w:adjustRightInd w:val="0"/>
              <w:jc w:val="right"/>
              <w:rPr>
                <w:noProof/>
                <w:lang w:val="en-US"/>
              </w:rPr>
            </w:pPr>
          </w:p>
        </w:tc>
        <w:tc>
          <w:tcPr>
            <w:tcW w:w="1492" w:type="dxa"/>
          </w:tcPr>
          <w:p w14:paraId="283D1A39" w14:textId="77777777" w:rsidR="006D06F2" w:rsidRPr="00AE1407" w:rsidRDefault="006D06F2" w:rsidP="005E2923">
            <w:pPr>
              <w:autoSpaceDE w:val="0"/>
              <w:autoSpaceDN w:val="0"/>
              <w:adjustRightInd w:val="0"/>
              <w:jc w:val="right"/>
              <w:rPr>
                <w:noProof/>
                <w:lang w:val="en-US"/>
              </w:rPr>
            </w:pPr>
          </w:p>
        </w:tc>
        <w:tc>
          <w:tcPr>
            <w:tcW w:w="1418" w:type="dxa"/>
          </w:tcPr>
          <w:p w14:paraId="4B23C6F6" w14:textId="77777777" w:rsidR="006D06F2" w:rsidRPr="00AE1407" w:rsidRDefault="006D06F2" w:rsidP="005E2923">
            <w:pPr>
              <w:autoSpaceDE w:val="0"/>
              <w:autoSpaceDN w:val="0"/>
              <w:adjustRightInd w:val="0"/>
              <w:jc w:val="right"/>
              <w:rPr>
                <w:noProof/>
                <w:lang w:val="en-US"/>
              </w:rPr>
            </w:pPr>
          </w:p>
        </w:tc>
      </w:tr>
      <w:tr w:rsidR="006D06F2" w:rsidRPr="00AE1407" w14:paraId="317AB41A" w14:textId="77777777" w:rsidTr="00313937">
        <w:trPr>
          <w:gridAfter w:val="1"/>
          <w:wAfter w:w="572" w:type="dxa"/>
          <w:trHeight w:val="50"/>
        </w:trPr>
        <w:tc>
          <w:tcPr>
            <w:tcW w:w="525" w:type="dxa"/>
            <w:gridSpan w:val="2"/>
          </w:tcPr>
          <w:p w14:paraId="6E296BAA" w14:textId="1BAA8B83" w:rsidR="006D06F2" w:rsidRPr="0093015D" w:rsidRDefault="006D06F2" w:rsidP="005E2923">
            <w:pPr>
              <w:autoSpaceDE w:val="0"/>
              <w:autoSpaceDN w:val="0"/>
              <w:adjustRightInd w:val="0"/>
              <w:jc w:val="center"/>
              <w:rPr>
                <w:noProof/>
              </w:rPr>
            </w:pPr>
            <w:r w:rsidRPr="0093015D">
              <w:rPr>
                <w:color w:val="000000"/>
              </w:rPr>
              <w:lastRenderedPageBreak/>
              <w:t>2</w:t>
            </w:r>
          </w:p>
        </w:tc>
        <w:tc>
          <w:tcPr>
            <w:tcW w:w="2895" w:type="dxa"/>
            <w:gridSpan w:val="3"/>
            <w:vAlign w:val="bottom"/>
          </w:tcPr>
          <w:p w14:paraId="46145A75" w14:textId="0FBB8BA4" w:rsidR="006D06F2" w:rsidRPr="0093015D" w:rsidRDefault="00C44A01" w:rsidP="005E2923">
            <w:pPr>
              <w:autoSpaceDE w:val="0"/>
              <w:autoSpaceDN w:val="0"/>
              <w:adjustRightInd w:val="0"/>
              <w:rPr>
                <w:noProof/>
                <w:lang w:val="en-US"/>
              </w:rPr>
            </w:pPr>
            <w:r w:rsidRPr="0093015D">
              <w:t>Набавка</w:t>
            </w:r>
            <w:r w:rsidR="006D06F2" w:rsidRPr="0093015D">
              <w:t xml:space="preserve">, </w:t>
            </w:r>
            <w:r w:rsidRPr="0093015D">
              <w:t>транспорт</w:t>
            </w:r>
            <w:r w:rsidR="006D06F2" w:rsidRPr="0093015D">
              <w:t xml:space="preserve">, </w:t>
            </w:r>
            <w:r w:rsidRPr="0093015D">
              <w:t>насипање</w:t>
            </w:r>
            <w:r w:rsidR="006D06F2" w:rsidRPr="0093015D">
              <w:t xml:space="preserve"> </w:t>
            </w:r>
            <w:r w:rsidRPr="0093015D">
              <w:t>и</w:t>
            </w:r>
            <w:r w:rsidR="006D06F2" w:rsidRPr="0093015D">
              <w:t xml:space="preserve"> </w:t>
            </w:r>
            <w:r w:rsidRPr="0093015D">
              <w:t>планирање</w:t>
            </w:r>
            <w:r w:rsidR="006D06F2" w:rsidRPr="0093015D">
              <w:t xml:space="preserve"> </w:t>
            </w:r>
            <w:r w:rsidRPr="0093015D">
              <w:t>песка</w:t>
            </w:r>
            <w:r w:rsidR="006D06F2" w:rsidRPr="0093015D">
              <w:t xml:space="preserve"> </w:t>
            </w:r>
            <w:r w:rsidRPr="0093015D">
              <w:t>у</w:t>
            </w:r>
            <w:r w:rsidR="006D06F2" w:rsidRPr="0093015D">
              <w:t xml:space="preserve"> </w:t>
            </w:r>
            <w:r w:rsidRPr="0093015D">
              <w:t>слоју</w:t>
            </w:r>
            <w:r w:rsidR="006D06F2" w:rsidRPr="0093015D">
              <w:t xml:space="preserve"> </w:t>
            </w:r>
            <w:r w:rsidRPr="0093015D">
              <w:t>од</w:t>
            </w:r>
            <w:r w:rsidR="006D06F2" w:rsidRPr="0093015D">
              <w:t xml:space="preserve"> 30</w:t>
            </w:r>
            <w:r w:rsidRPr="0093015D">
              <w:t>цм</w:t>
            </w:r>
            <w:r w:rsidR="006D06F2" w:rsidRPr="0093015D">
              <w:t xml:space="preserve"> </w:t>
            </w:r>
            <w:r w:rsidRPr="0093015D">
              <w:t>испод</w:t>
            </w:r>
            <w:r w:rsidR="006D06F2" w:rsidRPr="0093015D">
              <w:t xml:space="preserve"> </w:t>
            </w:r>
            <w:r w:rsidRPr="0093015D">
              <w:t>цеви</w:t>
            </w:r>
            <w:r w:rsidR="006D06F2" w:rsidRPr="0093015D">
              <w:t xml:space="preserve"> </w:t>
            </w:r>
            <w:r w:rsidRPr="0093015D">
              <w:t>и</w:t>
            </w:r>
            <w:r w:rsidR="006D06F2" w:rsidRPr="0093015D">
              <w:t xml:space="preserve"> </w:t>
            </w:r>
            <w:r w:rsidRPr="0093015D">
              <w:t>након</w:t>
            </w:r>
            <w:r w:rsidR="006D06F2" w:rsidRPr="0093015D">
              <w:t xml:space="preserve"> </w:t>
            </w:r>
            <w:r w:rsidRPr="0093015D">
              <w:t>полагања</w:t>
            </w:r>
            <w:r w:rsidR="006D06F2" w:rsidRPr="0093015D">
              <w:t xml:space="preserve"> </w:t>
            </w:r>
            <w:r w:rsidRPr="0093015D">
              <w:t>цеви</w:t>
            </w:r>
            <w:r w:rsidR="006D06F2" w:rsidRPr="0093015D">
              <w:t xml:space="preserve"> </w:t>
            </w:r>
            <w:r w:rsidRPr="0093015D">
              <w:t>до</w:t>
            </w:r>
            <w:r w:rsidR="006D06F2" w:rsidRPr="0093015D">
              <w:t xml:space="preserve"> 1/3 </w:t>
            </w:r>
            <w:r w:rsidRPr="0093015D">
              <w:t>рова</w:t>
            </w:r>
            <w:r w:rsidR="006D06F2" w:rsidRPr="0093015D">
              <w:t xml:space="preserve">. </w:t>
            </w:r>
            <w:r w:rsidRPr="0093015D">
              <w:t>Обрачун</w:t>
            </w:r>
            <w:r w:rsidR="006D06F2" w:rsidRPr="0093015D">
              <w:t xml:space="preserve"> </w:t>
            </w:r>
            <w:r w:rsidRPr="0093015D">
              <w:t>по</w:t>
            </w:r>
            <w:r w:rsidR="006D06F2" w:rsidRPr="0093015D">
              <w:t xml:space="preserve"> </w:t>
            </w:r>
            <w:r w:rsidRPr="0093015D">
              <w:t>м</w:t>
            </w:r>
            <w:r w:rsidR="006D06F2" w:rsidRPr="0093015D">
              <w:t>3.</w:t>
            </w:r>
          </w:p>
        </w:tc>
        <w:tc>
          <w:tcPr>
            <w:tcW w:w="1087" w:type="dxa"/>
            <w:gridSpan w:val="2"/>
          </w:tcPr>
          <w:p w14:paraId="15DF2488" w14:textId="72E160D3" w:rsidR="006D06F2" w:rsidRPr="00364A5B" w:rsidRDefault="00E52B6A" w:rsidP="00321A38">
            <w:pPr>
              <w:autoSpaceDE w:val="0"/>
              <w:autoSpaceDN w:val="0"/>
              <w:adjustRightInd w:val="0"/>
              <w:jc w:val="center"/>
              <w:rPr>
                <w:noProof/>
                <w:lang w:val="en-US"/>
              </w:rPr>
            </w:pPr>
            <w:r w:rsidRPr="00364A5B">
              <w:rPr>
                <w:noProof/>
                <w:lang w:val="sr-Latn-RS"/>
              </w:rPr>
              <w:t>m³</w:t>
            </w:r>
          </w:p>
        </w:tc>
        <w:tc>
          <w:tcPr>
            <w:tcW w:w="1176" w:type="dxa"/>
            <w:gridSpan w:val="3"/>
          </w:tcPr>
          <w:p w14:paraId="2C8929B5" w14:textId="1318F5B8" w:rsidR="006D06F2" w:rsidRPr="0093015D" w:rsidRDefault="00E52B6A" w:rsidP="005E2923">
            <w:pPr>
              <w:autoSpaceDE w:val="0"/>
              <w:autoSpaceDN w:val="0"/>
              <w:adjustRightInd w:val="0"/>
              <w:jc w:val="center"/>
              <w:rPr>
                <w:noProof/>
                <w:lang w:val="en-US"/>
              </w:rPr>
            </w:pPr>
            <w:r w:rsidRPr="0093015D">
              <w:rPr>
                <w:color w:val="000000"/>
              </w:rPr>
              <w:t>8,50</w:t>
            </w:r>
          </w:p>
        </w:tc>
        <w:tc>
          <w:tcPr>
            <w:tcW w:w="1528" w:type="dxa"/>
          </w:tcPr>
          <w:p w14:paraId="2511D65A" w14:textId="77777777" w:rsidR="006D06F2" w:rsidRPr="0093015D" w:rsidRDefault="006D06F2" w:rsidP="005E2923">
            <w:pPr>
              <w:autoSpaceDE w:val="0"/>
              <w:autoSpaceDN w:val="0"/>
              <w:adjustRightInd w:val="0"/>
              <w:jc w:val="center"/>
              <w:rPr>
                <w:noProof/>
                <w:lang w:val="en-US"/>
              </w:rPr>
            </w:pPr>
          </w:p>
        </w:tc>
        <w:tc>
          <w:tcPr>
            <w:tcW w:w="1936" w:type="dxa"/>
          </w:tcPr>
          <w:p w14:paraId="38590D1E" w14:textId="77777777" w:rsidR="006D06F2" w:rsidRPr="00AE1407" w:rsidRDefault="006D06F2" w:rsidP="005E2923">
            <w:pPr>
              <w:autoSpaceDE w:val="0"/>
              <w:autoSpaceDN w:val="0"/>
              <w:adjustRightInd w:val="0"/>
              <w:jc w:val="right"/>
              <w:rPr>
                <w:noProof/>
                <w:lang w:val="en-US"/>
              </w:rPr>
            </w:pPr>
          </w:p>
        </w:tc>
        <w:tc>
          <w:tcPr>
            <w:tcW w:w="1751" w:type="dxa"/>
          </w:tcPr>
          <w:p w14:paraId="4B590A3F" w14:textId="77777777" w:rsidR="006D06F2" w:rsidRPr="00AE1407" w:rsidRDefault="006D06F2" w:rsidP="005E2923">
            <w:pPr>
              <w:autoSpaceDE w:val="0"/>
              <w:autoSpaceDN w:val="0"/>
              <w:adjustRightInd w:val="0"/>
              <w:jc w:val="right"/>
              <w:rPr>
                <w:noProof/>
                <w:lang w:val="en-US"/>
              </w:rPr>
            </w:pPr>
          </w:p>
        </w:tc>
        <w:tc>
          <w:tcPr>
            <w:tcW w:w="1483" w:type="dxa"/>
            <w:gridSpan w:val="2"/>
          </w:tcPr>
          <w:p w14:paraId="31EADE44" w14:textId="77777777" w:rsidR="006D06F2" w:rsidRPr="00AE1407" w:rsidRDefault="006D06F2" w:rsidP="005E2923">
            <w:pPr>
              <w:autoSpaceDE w:val="0"/>
              <w:autoSpaceDN w:val="0"/>
              <w:adjustRightInd w:val="0"/>
              <w:jc w:val="right"/>
              <w:rPr>
                <w:noProof/>
                <w:lang w:val="en-US"/>
              </w:rPr>
            </w:pPr>
          </w:p>
        </w:tc>
        <w:tc>
          <w:tcPr>
            <w:tcW w:w="1492" w:type="dxa"/>
          </w:tcPr>
          <w:p w14:paraId="1A5DA634" w14:textId="77777777" w:rsidR="006D06F2" w:rsidRPr="00AE1407" w:rsidRDefault="006D06F2" w:rsidP="005E2923">
            <w:pPr>
              <w:autoSpaceDE w:val="0"/>
              <w:autoSpaceDN w:val="0"/>
              <w:adjustRightInd w:val="0"/>
              <w:jc w:val="right"/>
              <w:rPr>
                <w:noProof/>
                <w:lang w:val="en-US"/>
              </w:rPr>
            </w:pPr>
          </w:p>
        </w:tc>
        <w:tc>
          <w:tcPr>
            <w:tcW w:w="1418" w:type="dxa"/>
          </w:tcPr>
          <w:p w14:paraId="15BDE805" w14:textId="77777777" w:rsidR="006D06F2" w:rsidRPr="00AE1407" w:rsidRDefault="006D06F2" w:rsidP="005E2923">
            <w:pPr>
              <w:autoSpaceDE w:val="0"/>
              <w:autoSpaceDN w:val="0"/>
              <w:adjustRightInd w:val="0"/>
              <w:jc w:val="right"/>
              <w:rPr>
                <w:noProof/>
                <w:lang w:val="en-US"/>
              </w:rPr>
            </w:pPr>
          </w:p>
        </w:tc>
      </w:tr>
      <w:tr w:rsidR="006D06F2" w:rsidRPr="00AE1407" w14:paraId="12F31A0E" w14:textId="77777777" w:rsidTr="00313937">
        <w:trPr>
          <w:gridAfter w:val="1"/>
          <w:wAfter w:w="572" w:type="dxa"/>
          <w:trHeight w:val="50"/>
        </w:trPr>
        <w:tc>
          <w:tcPr>
            <w:tcW w:w="525" w:type="dxa"/>
            <w:gridSpan w:val="2"/>
          </w:tcPr>
          <w:p w14:paraId="321B7BEC" w14:textId="296078EE" w:rsidR="006D06F2" w:rsidRPr="0093015D" w:rsidRDefault="006D06F2" w:rsidP="005E2923">
            <w:pPr>
              <w:autoSpaceDE w:val="0"/>
              <w:autoSpaceDN w:val="0"/>
              <w:adjustRightInd w:val="0"/>
              <w:jc w:val="center"/>
              <w:rPr>
                <w:noProof/>
              </w:rPr>
            </w:pPr>
            <w:r w:rsidRPr="0093015D">
              <w:rPr>
                <w:color w:val="000000"/>
              </w:rPr>
              <w:t>3</w:t>
            </w:r>
          </w:p>
        </w:tc>
        <w:tc>
          <w:tcPr>
            <w:tcW w:w="2895" w:type="dxa"/>
            <w:gridSpan w:val="3"/>
          </w:tcPr>
          <w:p w14:paraId="636DE2D3" w14:textId="24541606" w:rsidR="006D06F2" w:rsidRPr="0093015D" w:rsidRDefault="00C44A01" w:rsidP="005E2923">
            <w:pPr>
              <w:autoSpaceDE w:val="0"/>
              <w:autoSpaceDN w:val="0"/>
              <w:adjustRightInd w:val="0"/>
              <w:rPr>
                <w:noProof/>
                <w:lang w:val="en-US"/>
              </w:rPr>
            </w:pPr>
            <w:r w:rsidRPr="0093015D">
              <w:rPr>
                <w:color w:val="000000"/>
              </w:rPr>
              <w:t>Одвоз</w:t>
            </w:r>
            <w:r w:rsidR="006D06F2" w:rsidRPr="0093015D">
              <w:rPr>
                <w:color w:val="000000"/>
              </w:rPr>
              <w:t xml:space="preserve"> </w:t>
            </w:r>
            <w:r w:rsidRPr="0093015D">
              <w:rPr>
                <w:color w:val="000000"/>
              </w:rPr>
              <w:t>ископане</w:t>
            </w:r>
            <w:r w:rsidR="006D06F2" w:rsidRPr="0093015D">
              <w:rPr>
                <w:color w:val="000000"/>
              </w:rPr>
              <w:t xml:space="preserve"> </w:t>
            </w:r>
            <w:r w:rsidRPr="0093015D">
              <w:rPr>
                <w:color w:val="000000"/>
              </w:rPr>
              <w:t>земље</w:t>
            </w:r>
            <w:r w:rsidR="006D06F2" w:rsidRPr="0093015D">
              <w:rPr>
                <w:color w:val="000000"/>
              </w:rPr>
              <w:t xml:space="preserve"> </w:t>
            </w:r>
            <w:r w:rsidRPr="0093015D">
              <w:rPr>
                <w:color w:val="000000"/>
              </w:rPr>
              <w:t>на</w:t>
            </w:r>
            <w:r w:rsidR="006D06F2" w:rsidRPr="0093015D">
              <w:rPr>
                <w:color w:val="000000"/>
              </w:rPr>
              <w:t xml:space="preserve"> </w:t>
            </w:r>
            <w:r w:rsidRPr="0093015D">
              <w:rPr>
                <w:color w:val="000000"/>
              </w:rPr>
              <w:t>депонију</w:t>
            </w:r>
            <w:r w:rsidR="006D06F2" w:rsidRPr="0093015D">
              <w:rPr>
                <w:color w:val="000000"/>
              </w:rPr>
              <w:t xml:space="preserve"> </w:t>
            </w:r>
            <w:r w:rsidRPr="0093015D">
              <w:rPr>
                <w:color w:val="000000"/>
              </w:rPr>
              <w:t>до</w:t>
            </w:r>
            <w:r w:rsidR="006D06F2" w:rsidRPr="0093015D">
              <w:rPr>
                <w:color w:val="000000"/>
              </w:rPr>
              <w:t xml:space="preserve"> 5</w:t>
            </w:r>
            <w:r w:rsidRPr="0093015D">
              <w:rPr>
                <w:color w:val="000000"/>
              </w:rPr>
              <w:t>км</w:t>
            </w:r>
            <w:r w:rsidR="006D06F2" w:rsidRPr="0093015D">
              <w:rPr>
                <w:color w:val="000000"/>
              </w:rPr>
              <w:t xml:space="preserve">. </w:t>
            </w:r>
            <w:r w:rsidRPr="0093015D">
              <w:rPr>
                <w:color w:val="000000"/>
              </w:rPr>
              <w:t>Обрачун</w:t>
            </w:r>
            <w:r w:rsidR="006D06F2" w:rsidRPr="0093015D">
              <w:rPr>
                <w:color w:val="000000"/>
              </w:rPr>
              <w:t xml:space="preserve"> </w:t>
            </w:r>
            <w:r w:rsidRPr="0093015D">
              <w:rPr>
                <w:color w:val="000000"/>
              </w:rPr>
              <w:t>по</w:t>
            </w:r>
            <w:r w:rsidR="006D06F2" w:rsidRPr="0093015D">
              <w:rPr>
                <w:color w:val="000000"/>
              </w:rPr>
              <w:t xml:space="preserve"> </w:t>
            </w:r>
            <w:r w:rsidRPr="0093015D">
              <w:rPr>
                <w:color w:val="000000"/>
              </w:rPr>
              <w:t>м</w:t>
            </w:r>
            <w:r w:rsidR="006D06F2" w:rsidRPr="0093015D">
              <w:rPr>
                <w:color w:val="000000"/>
              </w:rPr>
              <w:t>3.</w:t>
            </w:r>
          </w:p>
        </w:tc>
        <w:tc>
          <w:tcPr>
            <w:tcW w:w="1087" w:type="dxa"/>
            <w:gridSpan w:val="2"/>
          </w:tcPr>
          <w:p w14:paraId="09A3AD8B" w14:textId="4B4C82E7" w:rsidR="006D06F2" w:rsidRPr="00364A5B" w:rsidRDefault="00E52B6A" w:rsidP="00321A38">
            <w:pPr>
              <w:autoSpaceDE w:val="0"/>
              <w:autoSpaceDN w:val="0"/>
              <w:adjustRightInd w:val="0"/>
              <w:jc w:val="center"/>
              <w:rPr>
                <w:noProof/>
                <w:lang w:val="en-US"/>
              </w:rPr>
            </w:pPr>
            <w:r w:rsidRPr="00364A5B">
              <w:rPr>
                <w:noProof/>
                <w:lang w:val="sr-Latn-RS"/>
              </w:rPr>
              <w:t>m³</w:t>
            </w:r>
          </w:p>
        </w:tc>
        <w:tc>
          <w:tcPr>
            <w:tcW w:w="1176" w:type="dxa"/>
            <w:gridSpan w:val="3"/>
          </w:tcPr>
          <w:p w14:paraId="67456EC2" w14:textId="3F974D77" w:rsidR="006D06F2" w:rsidRPr="0093015D" w:rsidRDefault="00E52B6A" w:rsidP="005E2923">
            <w:pPr>
              <w:autoSpaceDE w:val="0"/>
              <w:autoSpaceDN w:val="0"/>
              <w:adjustRightInd w:val="0"/>
              <w:jc w:val="center"/>
              <w:rPr>
                <w:noProof/>
                <w:lang w:val="en-US"/>
              </w:rPr>
            </w:pPr>
            <w:r w:rsidRPr="0093015D">
              <w:rPr>
                <w:color w:val="000000"/>
              </w:rPr>
              <w:t>8,50</w:t>
            </w:r>
          </w:p>
        </w:tc>
        <w:tc>
          <w:tcPr>
            <w:tcW w:w="1528" w:type="dxa"/>
          </w:tcPr>
          <w:p w14:paraId="6DB6EA55" w14:textId="77777777" w:rsidR="006D06F2" w:rsidRPr="0093015D" w:rsidRDefault="006D06F2" w:rsidP="005E2923">
            <w:pPr>
              <w:autoSpaceDE w:val="0"/>
              <w:autoSpaceDN w:val="0"/>
              <w:adjustRightInd w:val="0"/>
              <w:jc w:val="center"/>
              <w:rPr>
                <w:noProof/>
                <w:lang w:val="en-US"/>
              </w:rPr>
            </w:pPr>
          </w:p>
        </w:tc>
        <w:tc>
          <w:tcPr>
            <w:tcW w:w="1936" w:type="dxa"/>
          </w:tcPr>
          <w:p w14:paraId="1D48A143" w14:textId="77777777" w:rsidR="006D06F2" w:rsidRPr="00AE1407" w:rsidRDefault="006D06F2" w:rsidP="005E2923">
            <w:pPr>
              <w:autoSpaceDE w:val="0"/>
              <w:autoSpaceDN w:val="0"/>
              <w:adjustRightInd w:val="0"/>
              <w:jc w:val="right"/>
              <w:rPr>
                <w:noProof/>
                <w:lang w:val="en-US"/>
              </w:rPr>
            </w:pPr>
          </w:p>
        </w:tc>
        <w:tc>
          <w:tcPr>
            <w:tcW w:w="1751" w:type="dxa"/>
          </w:tcPr>
          <w:p w14:paraId="065F4DDA" w14:textId="77777777" w:rsidR="006D06F2" w:rsidRPr="00AE1407" w:rsidRDefault="006D06F2" w:rsidP="005E2923">
            <w:pPr>
              <w:autoSpaceDE w:val="0"/>
              <w:autoSpaceDN w:val="0"/>
              <w:adjustRightInd w:val="0"/>
              <w:jc w:val="right"/>
              <w:rPr>
                <w:noProof/>
                <w:lang w:val="en-US"/>
              </w:rPr>
            </w:pPr>
          </w:p>
        </w:tc>
        <w:tc>
          <w:tcPr>
            <w:tcW w:w="1483" w:type="dxa"/>
            <w:gridSpan w:val="2"/>
          </w:tcPr>
          <w:p w14:paraId="113A54C1" w14:textId="77777777" w:rsidR="006D06F2" w:rsidRPr="00AE1407" w:rsidRDefault="006D06F2" w:rsidP="005E2923">
            <w:pPr>
              <w:autoSpaceDE w:val="0"/>
              <w:autoSpaceDN w:val="0"/>
              <w:adjustRightInd w:val="0"/>
              <w:jc w:val="right"/>
              <w:rPr>
                <w:noProof/>
                <w:lang w:val="en-US"/>
              </w:rPr>
            </w:pPr>
          </w:p>
        </w:tc>
        <w:tc>
          <w:tcPr>
            <w:tcW w:w="1492" w:type="dxa"/>
          </w:tcPr>
          <w:p w14:paraId="05D21834" w14:textId="77777777" w:rsidR="006D06F2" w:rsidRPr="00AE1407" w:rsidRDefault="006D06F2" w:rsidP="005E2923">
            <w:pPr>
              <w:autoSpaceDE w:val="0"/>
              <w:autoSpaceDN w:val="0"/>
              <w:adjustRightInd w:val="0"/>
              <w:jc w:val="right"/>
              <w:rPr>
                <w:noProof/>
                <w:lang w:val="en-US"/>
              </w:rPr>
            </w:pPr>
          </w:p>
        </w:tc>
        <w:tc>
          <w:tcPr>
            <w:tcW w:w="1418" w:type="dxa"/>
          </w:tcPr>
          <w:p w14:paraId="67F73D2F" w14:textId="77777777" w:rsidR="006D06F2" w:rsidRPr="00AE1407" w:rsidRDefault="006D06F2" w:rsidP="005E2923">
            <w:pPr>
              <w:autoSpaceDE w:val="0"/>
              <w:autoSpaceDN w:val="0"/>
              <w:adjustRightInd w:val="0"/>
              <w:jc w:val="right"/>
              <w:rPr>
                <w:noProof/>
                <w:lang w:val="en-US"/>
              </w:rPr>
            </w:pPr>
          </w:p>
        </w:tc>
      </w:tr>
      <w:tr w:rsidR="006D06F2" w:rsidRPr="00AE1407" w14:paraId="6A3BD4D4" w14:textId="77777777" w:rsidTr="00313937">
        <w:trPr>
          <w:gridAfter w:val="1"/>
          <w:wAfter w:w="572" w:type="dxa"/>
          <w:trHeight w:val="50"/>
        </w:trPr>
        <w:tc>
          <w:tcPr>
            <w:tcW w:w="525" w:type="dxa"/>
            <w:gridSpan w:val="2"/>
          </w:tcPr>
          <w:p w14:paraId="4B60C157" w14:textId="3B58D57E" w:rsidR="006D06F2" w:rsidRPr="0093015D" w:rsidRDefault="006D06F2" w:rsidP="005E2923">
            <w:pPr>
              <w:autoSpaceDE w:val="0"/>
              <w:autoSpaceDN w:val="0"/>
              <w:adjustRightInd w:val="0"/>
              <w:jc w:val="center"/>
              <w:rPr>
                <w:noProof/>
              </w:rPr>
            </w:pPr>
            <w:r w:rsidRPr="0093015D">
              <w:rPr>
                <w:color w:val="000000"/>
              </w:rPr>
              <w:t>4</w:t>
            </w:r>
          </w:p>
        </w:tc>
        <w:tc>
          <w:tcPr>
            <w:tcW w:w="2895" w:type="dxa"/>
            <w:gridSpan w:val="3"/>
          </w:tcPr>
          <w:p w14:paraId="59E60769" w14:textId="2390C080" w:rsidR="006D06F2" w:rsidRPr="0093015D" w:rsidRDefault="00C44A01" w:rsidP="005E2923">
            <w:pPr>
              <w:autoSpaceDE w:val="0"/>
              <w:autoSpaceDN w:val="0"/>
              <w:adjustRightInd w:val="0"/>
              <w:rPr>
                <w:noProof/>
                <w:lang w:val="en-US"/>
              </w:rPr>
            </w:pPr>
            <w:r w:rsidRPr="0093015D">
              <w:rPr>
                <w:color w:val="000000"/>
              </w:rPr>
              <w:t>Набавка</w:t>
            </w:r>
            <w:r w:rsidR="006D06F2" w:rsidRPr="0093015D">
              <w:rPr>
                <w:color w:val="000000"/>
              </w:rPr>
              <w:t xml:space="preserve">, </w:t>
            </w:r>
            <w:r w:rsidRPr="0093015D">
              <w:rPr>
                <w:color w:val="000000"/>
              </w:rPr>
              <w:t>транспорт</w:t>
            </w:r>
            <w:r w:rsidR="006D06F2" w:rsidRPr="0093015D">
              <w:rPr>
                <w:color w:val="000000"/>
              </w:rPr>
              <w:t xml:space="preserve"> </w:t>
            </w:r>
            <w:r w:rsidRPr="0093015D">
              <w:rPr>
                <w:color w:val="000000"/>
              </w:rPr>
              <w:t>и</w:t>
            </w:r>
            <w:r w:rsidR="006D06F2" w:rsidRPr="0093015D">
              <w:rPr>
                <w:color w:val="000000"/>
              </w:rPr>
              <w:t xml:space="preserve"> </w:t>
            </w:r>
            <w:r w:rsidRPr="0093015D">
              <w:rPr>
                <w:color w:val="000000"/>
              </w:rPr>
              <w:t>монтажа</w:t>
            </w:r>
            <w:r w:rsidR="006D06F2" w:rsidRPr="0093015D">
              <w:rPr>
                <w:color w:val="000000"/>
              </w:rPr>
              <w:t xml:space="preserve"> </w:t>
            </w:r>
            <w:r w:rsidRPr="0093015D">
              <w:rPr>
                <w:color w:val="000000"/>
              </w:rPr>
              <w:t>полипропиленских</w:t>
            </w:r>
            <w:r w:rsidR="006D06F2" w:rsidRPr="0093015D">
              <w:rPr>
                <w:color w:val="000000"/>
              </w:rPr>
              <w:t xml:space="preserve"> </w:t>
            </w:r>
            <w:r w:rsidRPr="0093015D">
              <w:rPr>
                <w:color w:val="000000"/>
              </w:rPr>
              <w:t>канализационих</w:t>
            </w:r>
            <w:r w:rsidR="006D06F2" w:rsidRPr="0093015D">
              <w:rPr>
                <w:color w:val="000000"/>
              </w:rPr>
              <w:t xml:space="preserve"> </w:t>
            </w:r>
            <w:r w:rsidRPr="0093015D">
              <w:rPr>
                <w:color w:val="000000"/>
              </w:rPr>
              <w:t>цеви</w:t>
            </w:r>
            <w:r w:rsidR="006D06F2" w:rsidRPr="0093015D">
              <w:rPr>
                <w:color w:val="000000"/>
              </w:rPr>
              <w:t xml:space="preserve"> </w:t>
            </w:r>
            <w:r w:rsidRPr="0093015D">
              <w:rPr>
                <w:color w:val="000000"/>
              </w:rPr>
              <w:t>тип</w:t>
            </w:r>
            <w:r w:rsidR="006D06F2" w:rsidRPr="0093015D">
              <w:rPr>
                <w:color w:val="000000"/>
              </w:rPr>
              <w:t xml:space="preserve"> "</w:t>
            </w:r>
            <w:r w:rsidR="00E52B6A" w:rsidRPr="0093015D">
              <w:rPr>
                <w:color w:val="000000"/>
              </w:rPr>
              <w:t>HT</w:t>
            </w:r>
            <w:r w:rsidR="006D06F2" w:rsidRPr="0093015D">
              <w:rPr>
                <w:color w:val="000000"/>
              </w:rPr>
              <w:t xml:space="preserve">" </w:t>
            </w:r>
            <w:r w:rsidRPr="0093015D">
              <w:rPr>
                <w:color w:val="000000"/>
              </w:rPr>
              <w:t>произвођача</w:t>
            </w:r>
            <w:r w:rsidR="006D06F2" w:rsidRPr="0093015D">
              <w:rPr>
                <w:color w:val="000000"/>
              </w:rPr>
              <w:t xml:space="preserve"> "</w:t>
            </w:r>
            <w:r w:rsidR="00E52B6A" w:rsidRPr="0093015D">
              <w:rPr>
                <w:color w:val="000000"/>
              </w:rPr>
              <w:t>Rehau</w:t>
            </w:r>
            <w:r w:rsidR="006D06F2" w:rsidRPr="0093015D">
              <w:rPr>
                <w:color w:val="000000"/>
              </w:rPr>
              <w:t xml:space="preserve">" </w:t>
            </w:r>
            <w:r w:rsidR="00E52B6A" w:rsidRPr="0093015D">
              <w:rPr>
                <w:color w:val="000000"/>
                <w:lang w:val="sr-Cyrl-RS"/>
              </w:rPr>
              <w:t xml:space="preserve">или „одговарајуће“ </w:t>
            </w:r>
            <w:r w:rsidRPr="0093015D">
              <w:rPr>
                <w:color w:val="000000"/>
              </w:rPr>
              <w:t>за</w:t>
            </w:r>
            <w:r w:rsidR="006D06F2" w:rsidRPr="0093015D">
              <w:rPr>
                <w:color w:val="000000"/>
              </w:rPr>
              <w:t xml:space="preserve"> </w:t>
            </w:r>
            <w:r w:rsidRPr="0093015D">
              <w:rPr>
                <w:color w:val="000000"/>
              </w:rPr>
              <w:t>технолошку</w:t>
            </w:r>
            <w:r w:rsidR="006D06F2" w:rsidRPr="0093015D">
              <w:rPr>
                <w:color w:val="000000"/>
              </w:rPr>
              <w:t xml:space="preserve"> </w:t>
            </w:r>
            <w:r w:rsidRPr="0093015D">
              <w:rPr>
                <w:color w:val="000000"/>
              </w:rPr>
              <w:t>и</w:t>
            </w:r>
            <w:r w:rsidR="006D06F2" w:rsidRPr="0093015D">
              <w:rPr>
                <w:color w:val="000000"/>
              </w:rPr>
              <w:t xml:space="preserve"> </w:t>
            </w:r>
            <w:r w:rsidRPr="0093015D">
              <w:rPr>
                <w:color w:val="000000"/>
              </w:rPr>
              <w:t>фекалну</w:t>
            </w:r>
            <w:r w:rsidR="006D06F2" w:rsidRPr="0093015D">
              <w:rPr>
                <w:color w:val="000000"/>
              </w:rPr>
              <w:t xml:space="preserve"> </w:t>
            </w:r>
            <w:r w:rsidRPr="0093015D">
              <w:rPr>
                <w:color w:val="000000"/>
              </w:rPr>
              <w:t>канализацију</w:t>
            </w:r>
            <w:r w:rsidR="006D06F2" w:rsidRPr="0093015D">
              <w:rPr>
                <w:color w:val="000000"/>
              </w:rPr>
              <w:t xml:space="preserve"> </w:t>
            </w:r>
            <w:r w:rsidRPr="0093015D">
              <w:rPr>
                <w:color w:val="000000"/>
              </w:rPr>
              <w:t>подрума</w:t>
            </w:r>
            <w:r w:rsidR="006D06F2" w:rsidRPr="0093015D">
              <w:rPr>
                <w:color w:val="000000"/>
              </w:rPr>
              <w:t xml:space="preserve"> </w:t>
            </w:r>
            <w:r w:rsidRPr="0093015D">
              <w:rPr>
                <w:color w:val="000000"/>
              </w:rPr>
              <w:t>као</w:t>
            </w:r>
            <w:r w:rsidR="006D06F2" w:rsidRPr="0093015D">
              <w:rPr>
                <w:color w:val="000000"/>
              </w:rPr>
              <w:t xml:space="preserve"> </w:t>
            </w:r>
            <w:r w:rsidRPr="0093015D">
              <w:rPr>
                <w:color w:val="000000"/>
              </w:rPr>
              <w:t>и</w:t>
            </w:r>
            <w:r w:rsidR="006D06F2" w:rsidRPr="0093015D">
              <w:rPr>
                <w:color w:val="000000"/>
              </w:rPr>
              <w:t xml:space="preserve"> </w:t>
            </w:r>
            <w:r w:rsidRPr="0093015D">
              <w:rPr>
                <w:color w:val="000000"/>
              </w:rPr>
              <w:t>за</w:t>
            </w:r>
            <w:r w:rsidR="006D06F2" w:rsidRPr="0093015D">
              <w:rPr>
                <w:color w:val="000000"/>
              </w:rPr>
              <w:t xml:space="preserve"> </w:t>
            </w:r>
            <w:r w:rsidRPr="0093015D">
              <w:rPr>
                <w:color w:val="000000"/>
              </w:rPr>
              <w:t>спољну</w:t>
            </w:r>
            <w:r w:rsidR="006D06F2" w:rsidRPr="0093015D">
              <w:rPr>
                <w:color w:val="000000"/>
              </w:rPr>
              <w:t xml:space="preserve"> </w:t>
            </w:r>
            <w:r w:rsidRPr="0093015D">
              <w:rPr>
                <w:color w:val="000000"/>
              </w:rPr>
              <w:t>мрежу</w:t>
            </w:r>
            <w:r w:rsidR="006D06F2" w:rsidRPr="0093015D">
              <w:rPr>
                <w:color w:val="000000"/>
              </w:rPr>
              <w:t xml:space="preserve"> </w:t>
            </w:r>
            <w:r w:rsidRPr="0093015D">
              <w:rPr>
                <w:color w:val="000000"/>
              </w:rPr>
              <w:t>канализације</w:t>
            </w:r>
            <w:r w:rsidR="006D06F2" w:rsidRPr="0093015D">
              <w:rPr>
                <w:color w:val="000000"/>
              </w:rPr>
              <w:t xml:space="preserve"> </w:t>
            </w:r>
            <w:r w:rsidRPr="0093015D">
              <w:rPr>
                <w:color w:val="000000"/>
              </w:rPr>
              <w:t>са</w:t>
            </w:r>
            <w:r w:rsidR="006D06F2" w:rsidRPr="0093015D">
              <w:rPr>
                <w:color w:val="000000"/>
              </w:rPr>
              <w:t xml:space="preserve"> </w:t>
            </w:r>
            <w:r w:rsidRPr="0093015D">
              <w:rPr>
                <w:color w:val="000000"/>
              </w:rPr>
              <w:t>фазонским</w:t>
            </w:r>
            <w:r w:rsidR="006D06F2" w:rsidRPr="0093015D">
              <w:rPr>
                <w:color w:val="000000"/>
              </w:rPr>
              <w:t xml:space="preserve"> </w:t>
            </w:r>
            <w:r w:rsidRPr="0093015D">
              <w:rPr>
                <w:color w:val="000000"/>
              </w:rPr>
              <w:t>комадима</w:t>
            </w:r>
            <w:r w:rsidR="006D06F2" w:rsidRPr="0093015D">
              <w:rPr>
                <w:color w:val="000000"/>
              </w:rPr>
              <w:t xml:space="preserve">. </w:t>
            </w:r>
            <w:r w:rsidRPr="0093015D">
              <w:rPr>
                <w:color w:val="000000"/>
              </w:rPr>
              <w:t>Заптивање</w:t>
            </w:r>
            <w:r w:rsidR="006D06F2" w:rsidRPr="0093015D">
              <w:rPr>
                <w:color w:val="000000"/>
              </w:rPr>
              <w:t xml:space="preserve"> </w:t>
            </w:r>
            <w:r w:rsidRPr="0093015D">
              <w:rPr>
                <w:color w:val="000000"/>
              </w:rPr>
              <w:t>вршити</w:t>
            </w:r>
            <w:r w:rsidR="006D06F2" w:rsidRPr="0093015D">
              <w:rPr>
                <w:color w:val="000000"/>
              </w:rPr>
              <w:t xml:space="preserve"> </w:t>
            </w:r>
            <w:r w:rsidRPr="0093015D">
              <w:rPr>
                <w:color w:val="000000"/>
              </w:rPr>
              <w:t>гуменим</w:t>
            </w:r>
            <w:r w:rsidR="006D06F2" w:rsidRPr="0093015D">
              <w:rPr>
                <w:color w:val="000000"/>
              </w:rPr>
              <w:t xml:space="preserve"> </w:t>
            </w:r>
            <w:r w:rsidRPr="0093015D">
              <w:rPr>
                <w:color w:val="000000"/>
              </w:rPr>
              <w:t>прстеновима</w:t>
            </w:r>
            <w:r w:rsidR="006D06F2" w:rsidRPr="0093015D">
              <w:rPr>
                <w:color w:val="000000"/>
              </w:rPr>
              <w:t xml:space="preserve">. </w:t>
            </w:r>
            <w:r w:rsidRPr="0093015D">
              <w:rPr>
                <w:color w:val="000000"/>
              </w:rPr>
              <w:t>Монтирати</w:t>
            </w:r>
            <w:r w:rsidR="006D06F2" w:rsidRPr="0093015D">
              <w:rPr>
                <w:color w:val="000000"/>
              </w:rPr>
              <w:t xml:space="preserve"> </w:t>
            </w:r>
            <w:r w:rsidRPr="0093015D">
              <w:rPr>
                <w:color w:val="000000"/>
              </w:rPr>
              <w:t>у</w:t>
            </w:r>
            <w:r w:rsidR="006D06F2" w:rsidRPr="0093015D">
              <w:rPr>
                <w:color w:val="000000"/>
              </w:rPr>
              <w:t xml:space="preserve"> </w:t>
            </w:r>
            <w:r w:rsidRPr="0093015D">
              <w:rPr>
                <w:color w:val="000000"/>
              </w:rPr>
              <w:t>свему</w:t>
            </w:r>
            <w:r w:rsidR="006D06F2" w:rsidRPr="0093015D">
              <w:rPr>
                <w:color w:val="000000"/>
              </w:rPr>
              <w:t xml:space="preserve"> </w:t>
            </w:r>
            <w:r w:rsidRPr="0093015D">
              <w:rPr>
                <w:color w:val="000000"/>
              </w:rPr>
              <w:t>према</w:t>
            </w:r>
            <w:r w:rsidR="006D06F2" w:rsidRPr="0093015D">
              <w:rPr>
                <w:color w:val="000000"/>
              </w:rPr>
              <w:t xml:space="preserve"> </w:t>
            </w:r>
            <w:r w:rsidRPr="0093015D">
              <w:rPr>
                <w:color w:val="000000"/>
              </w:rPr>
              <w:t>упутству</w:t>
            </w:r>
            <w:r w:rsidR="006D06F2" w:rsidRPr="0093015D">
              <w:rPr>
                <w:color w:val="000000"/>
              </w:rPr>
              <w:t xml:space="preserve"> </w:t>
            </w:r>
            <w:r w:rsidRPr="0093015D">
              <w:rPr>
                <w:color w:val="000000"/>
              </w:rPr>
              <w:t>произвођача</w:t>
            </w:r>
            <w:r w:rsidR="006D06F2" w:rsidRPr="0093015D">
              <w:rPr>
                <w:color w:val="000000"/>
              </w:rPr>
              <w:t xml:space="preserve">. </w:t>
            </w:r>
            <w:r w:rsidRPr="0093015D">
              <w:rPr>
                <w:color w:val="000000"/>
              </w:rPr>
              <w:t>Мрежу</w:t>
            </w:r>
            <w:r w:rsidR="006D06F2" w:rsidRPr="0093015D">
              <w:rPr>
                <w:color w:val="000000"/>
              </w:rPr>
              <w:t xml:space="preserve"> </w:t>
            </w:r>
            <w:r w:rsidRPr="0093015D">
              <w:rPr>
                <w:color w:val="000000"/>
              </w:rPr>
              <w:t>анкерисати</w:t>
            </w:r>
            <w:r w:rsidR="006D06F2" w:rsidRPr="0093015D">
              <w:rPr>
                <w:color w:val="000000"/>
              </w:rPr>
              <w:t xml:space="preserve"> </w:t>
            </w:r>
            <w:r w:rsidRPr="0093015D">
              <w:rPr>
                <w:color w:val="000000"/>
              </w:rPr>
              <w:t>на</w:t>
            </w:r>
            <w:r w:rsidR="006D06F2" w:rsidRPr="0093015D">
              <w:rPr>
                <w:color w:val="000000"/>
              </w:rPr>
              <w:t xml:space="preserve"> </w:t>
            </w:r>
            <w:r w:rsidRPr="0093015D">
              <w:rPr>
                <w:color w:val="000000"/>
              </w:rPr>
              <w:t>сваких</w:t>
            </w:r>
            <w:r w:rsidR="006D06F2" w:rsidRPr="0093015D">
              <w:rPr>
                <w:color w:val="000000"/>
              </w:rPr>
              <w:t xml:space="preserve"> 1,00</w:t>
            </w:r>
            <w:r w:rsidRPr="0093015D">
              <w:rPr>
                <w:color w:val="000000"/>
              </w:rPr>
              <w:t>м</w:t>
            </w:r>
            <w:r w:rsidR="006D06F2" w:rsidRPr="0093015D">
              <w:rPr>
                <w:color w:val="000000"/>
              </w:rPr>
              <w:t xml:space="preserve"> </w:t>
            </w:r>
            <w:r w:rsidRPr="0093015D">
              <w:rPr>
                <w:color w:val="000000"/>
              </w:rPr>
              <w:t>за</w:t>
            </w:r>
            <w:r w:rsidR="006D06F2" w:rsidRPr="0093015D">
              <w:rPr>
                <w:color w:val="000000"/>
              </w:rPr>
              <w:t xml:space="preserve"> </w:t>
            </w:r>
            <w:r w:rsidRPr="0093015D">
              <w:rPr>
                <w:color w:val="000000"/>
              </w:rPr>
              <w:t>плафон</w:t>
            </w:r>
            <w:r w:rsidR="006D06F2" w:rsidRPr="0093015D">
              <w:rPr>
                <w:color w:val="000000"/>
              </w:rPr>
              <w:t xml:space="preserve"> </w:t>
            </w:r>
            <w:r w:rsidRPr="0093015D">
              <w:rPr>
                <w:color w:val="000000"/>
              </w:rPr>
              <w:t>сутерена</w:t>
            </w:r>
            <w:r w:rsidR="006D06F2" w:rsidRPr="0093015D">
              <w:rPr>
                <w:color w:val="000000"/>
              </w:rPr>
              <w:t xml:space="preserve">. </w:t>
            </w:r>
            <w:r w:rsidRPr="0093015D">
              <w:rPr>
                <w:color w:val="000000"/>
              </w:rPr>
              <w:lastRenderedPageBreak/>
              <w:t>Обрачун</w:t>
            </w:r>
            <w:r w:rsidR="006D06F2" w:rsidRPr="0093015D">
              <w:rPr>
                <w:color w:val="000000"/>
              </w:rPr>
              <w:t xml:space="preserve"> </w:t>
            </w:r>
            <w:r w:rsidRPr="0093015D">
              <w:rPr>
                <w:color w:val="000000"/>
              </w:rPr>
              <w:t>по</w:t>
            </w:r>
            <w:r w:rsidR="006D06F2" w:rsidRPr="0093015D">
              <w:rPr>
                <w:color w:val="000000"/>
              </w:rPr>
              <w:t xml:space="preserve"> </w:t>
            </w:r>
            <w:r w:rsidRPr="0093015D">
              <w:rPr>
                <w:color w:val="000000"/>
              </w:rPr>
              <w:t>м</w:t>
            </w:r>
            <w:r w:rsidR="006D06F2" w:rsidRPr="0093015D">
              <w:rPr>
                <w:color w:val="000000"/>
              </w:rPr>
              <w:t>'.</w:t>
            </w:r>
          </w:p>
        </w:tc>
        <w:tc>
          <w:tcPr>
            <w:tcW w:w="1087" w:type="dxa"/>
            <w:gridSpan w:val="2"/>
          </w:tcPr>
          <w:p w14:paraId="68B73B0E" w14:textId="77777777" w:rsidR="006D06F2" w:rsidRPr="0093015D" w:rsidRDefault="006D06F2" w:rsidP="00321A38">
            <w:pPr>
              <w:autoSpaceDE w:val="0"/>
              <w:autoSpaceDN w:val="0"/>
              <w:adjustRightInd w:val="0"/>
              <w:jc w:val="center"/>
              <w:rPr>
                <w:noProof/>
                <w:highlight w:val="yellow"/>
                <w:lang w:val="en-US"/>
              </w:rPr>
            </w:pPr>
          </w:p>
        </w:tc>
        <w:tc>
          <w:tcPr>
            <w:tcW w:w="1176" w:type="dxa"/>
            <w:gridSpan w:val="3"/>
          </w:tcPr>
          <w:p w14:paraId="58618836" w14:textId="77777777" w:rsidR="006D06F2" w:rsidRPr="0093015D" w:rsidRDefault="006D06F2" w:rsidP="005E2923">
            <w:pPr>
              <w:autoSpaceDE w:val="0"/>
              <w:autoSpaceDN w:val="0"/>
              <w:adjustRightInd w:val="0"/>
              <w:jc w:val="center"/>
              <w:rPr>
                <w:noProof/>
                <w:lang w:val="en-US"/>
              </w:rPr>
            </w:pPr>
          </w:p>
        </w:tc>
        <w:tc>
          <w:tcPr>
            <w:tcW w:w="1528" w:type="dxa"/>
          </w:tcPr>
          <w:p w14:paraId="30B370AF" w14:textId="77777777" w:rsidR="006D06F2" w:rsidRPr="0093015D" w:rsidRDefault="006D06F2" w:rsidP="005E2923">
            <w:pPr>
              <w:autoSpaceDE w:val="0"/>
              <w:autoSpaceDN w:val="0"/>
              <w:adjustRightInd w:val="0"/>
              <w:jc w:val="center"/>
              <w:rPr>
                <w:noProof/>
                <w:lang w:val="en-US"/>
              </w:rPr>
            </w:pPr>
          </w:p>
        </w:tc>
        <w:tc>
          <w:tcPr>
            <w:tcW w:w="1936" w:type="dxa"/>
          </w:tcPr>
          <w:p w14:paraId="6EF6C715" w14:textId="77777777" w:rsidR="006D06F2" w:rsidRPr="00AE1407" w:rsidRDefault="006D06F2" w:rsidP="005E2923">
            <w:pPr>
              <w:autoSpaceDE w:val="0"/>
              <w:autoSpaceDN w:val="0"/>
              <w:adjustRightInd w:val="0"/>
              <w:jc w:val="right"/>
              <w:rPr>
                <w:noProof/>
                <w:lang w:val="en-US"/>
              </w:rPr>
            </w:pPr>
          </w:p>
        </w:tc>
        <w:tc>
          <w:tcPr>
            <w:tcW w:w="1751" w:type="dxa"/>
          </w:tcPr>
          <w:p w14:paraId="0C4064D9" w14:textId="77777777" w:rsidR="006D06F2" w:rsidRPr="00AE1407" w:rsidRDefault="006D06F2" w:rsidP="005E2923">
            <w:pPr>
              <w:autoSpaceDE w:val="0"/>
              <w:autoSpaceDN w:val="0"/>
              <w:adjustRightInd w:val="0"/>
              <w:jc w:val="right"/>
              <w:rPr>
                <w:noProof/>
                <w:lang w:val="en-US"/>
              </w:rPr>
            </w:pPr>
          </w:p>
        </w:tc>
        <w:tc>
          <w:tcPr>
            <w:tcW w:w="1483" w:type="dxa"/>
            <w:gridSpan w:val="2"/>
          </w:tcPr>
          <w:p w14:paraId="1D6981D2" w14:textId="77777777" w:rsidR="006D06F2" w:rsidRPr="00AE1407" w:rsidRDefault="006D06F2" w:rsidP="005E2923">
            <w:pPr>
              <w:autoSpaceDE w:val="0"/>
              <w:autoSpaceDN w:val="0"/>
              <w:adjustRightInd w:val="0"/>
              <w:jc w:val="right"/>
              <w:rPr>
                <w:noProof/>
                <w:lang w:val="en-US"/>
              </w:rPr>
            </w:pPr>
          </w:p>
        </w:tc>
        <w:tc>
          <w:tcPr>
            <w:tcW w:w="1492" w:type="dxa"/>
          </w:tcPr>
          <w:p w14:paraId="73A61679" w14:textId="77777777" w:rsidR="006D06F2" w:rsidRPr="00AE1407" w:rsidRDefault="006D06F2" w:rsidP="005E2923">
            <w:pPr>
              <w:autoSpaceDE w:val="0"/>
              <w:autoSpaceDN w:val="0"/>
              <w:adjustRightInd w:val="0"/>
              <w:jc w:val="right"/>
              <w:rPr>
                <w:noProof/>
                <w:lang w:val="en-US"/>
              </w:rPr>
            </w:pPr>
          </w:p>
        </w:tc>
        <w:tc>
          <w:tcPr>
            <w:tcW w:w="1418" w:type="dxa"/>
          </w:tcPr>
          <w:p w14:paraId="45B92135" w14:textId="77777777" w:rsidR="006D06F2" w:rsidRPr="00AE1407" w:rsidRDefault="006D06F2" w:rsidP="005E2923">
            <w:pPr>
              <w:autoSpaceDE w:val="0"/>
              <w:autoSpaceDN w:val="0"/>
              <w:adjustRightInd w:val="0"/>
              <w:jc w:val="right"/>
              <w:rPr>
                <w:noProof/>
                <w:lang w:val="en-US"/>
              </w:rPr>
            </w:pPr>
          </w:p>
        </w:tc>
      </w:tr>
      <w:tr w:rsidR="00E52B6A" w:rsidRPr="00AE1407" w14:paraId="694986C1" w14:textId="77777777" w:rsidTr="00313937">
        <w:trPr>
          <w:gridAfter w:val="1"/>
          <w:wAfter w:w="572" w:type="dxa"/>
          <w:trHeight w:val="50"/>
        </w:trPr>
        <w:tc>
          <w:tcPr>
            <w:tcW w:w="525" w:type="dxa"/>
            <w:gridSpan w:val="2"/>
          </w:tcPr>
          <w:p w14:paraId="1460BC68" w14:textId="423FDDCC" w:rsidR="00E52B6A" w:rsidRPr="0093015D" w:rsidRDefault="00E52B6A" w:rsidP="005E2923">
            <w:pPr>
              <w:autoSpaceDE w:val="0"/>
              <w:autoSpaceDN w:val="0"/>
              <w:adjustRightInd w:val="0"/>
              <w:jc w:val="center"/>
              <w:rPr>
                <w:noProof/>
              </w:rPr>
            </w:pPr>
            <w:r w:rsidRPr="0093015D">
              <w:rPr>
                <w:color w:val="000000"/>
              </w:rPr>
              <w:lastRenderedPageBreak/>
              <w:t>-</w:t>
            </w:r>
          </w:p>
        </w:tc>
        <w:tc>
          <w:tcPr>
            <w:tcW w:w="2895" w:type="dxa"/>
            <w:gridSpan w:val="3"/>
          </w:tcPr>
          <w:p w14:paraId="5E28B121" w14:textId="272CAE5B" w:rsidR="00E52B6A" w:rsidRPr="0093015D" w:rsidRDefault="00E52B6A" w:rsidP="005E2923">
            <w:pPr>
              <w:autoSpaceDE w:val="0"/>
              <w:autoSpaceDN w:val="0"/>
              <w:adjustRightInd w:val="0"/>
              <w:rPr>
                <w:noProof/>
                <w:lang w:val="en-US"/>
              </w:rPr>
            </w:pPr>
            <w:r w:rsidRPr="0093015D">
              <w:rPr>
                <w:color w:val="000000"/>
              </w:rPr>
              <w:t>f 160mm</w:t>
            </w:r>
          </w:p>
        </w:tc>
        <w:tc>
          <w:tcPr>
            <w:tcW w:w="1087" w:type="dxa"/>
            <w:gridSpan w:val="2"/>
          </w:tcPr>
          <w:p w14:paraId="5A20268A" w14:textId="511F800F" w:rsidR="00E52B6A" w:rsidRPr="00364A5B" w:rsidRDefault="00E52B6A" w:rsidP="00321A38">
            <w:pPr>
              <w:autoSpaceDE w:val="0"/>
              <w:autoSpaceDN w:val="0"/>
              <w:adjustRightInd w:val="0"/>
              <w:jc w:val="center"/>
              <w:rPr>
                <w:noProof/>
                <w:lang w:val="en-US"/>
              </w:rPr>
            </w:pPr>
            <w:r w:rsidRPr="00364A5B">
              <w:rPr>
                <w:noProof/>
                <w:lang w:val="sr-Latn-RS"/>
              </w:rPr>
              <w:t>m</w:t>
            </w:r>
            <w:r w:rsidRPr="00364A5B">
              <w:rPr>
                <w:color w:val="000000"/>
              </w:rPr>
              <w:t>'</w:t>
            </w:r>
          </w:p>
        </w:tc>
        <w:tc>
          <w:tcPr>
            <w:tcW w:w="1176" w:type="dxa"/>
            <w:gridSpan w:val="3"/>
          </w:tcPr>
          <w:p w14:paraId="1E735706" w14:textId="22113AEF" w:rsidR="00E52B6A" w:rsidRPr="0093015D" w:rsidRDefault="00E52B6A" w:rsidP="005E2923">
            <w:pPr>
              <w:autoSpaceDE w:val="0"/>
              <w:autoSpaceDN w:val="0"/>
              <w:adjustRightInd w:val="0"/>
              <w:jc w:val="center"/>
              <w:rPr>
                <w:noProof/>
                <w:lang w:val="en-US"/>
              </w:rPr>
            </w:pPr>
            <w:r w:rsidRPr="0093015D">
              <w:rPr>
                <w:noProof/>
                <w:lang w:val="en-US"/>
              </w:rPr>
              <w:t>36</w:t>
            </w:r>
          </w:p>
        </w:tc>
        <w:tc>
          <w:tcPr>
            <w:tcW w:w="1528" w:type="dxa"/>
          </w:tcPr>
          <w:p w14:paraId="49DE4151" w14:textId="77777777" w:rsidR="00E52B6A" w:rsidRPr="0093015D" w:rsidRDefault="00E52B6A" w:rsidP="005E2923">
            <w:pPr>
              <w:autoSpaceDE w:val="0"/>
              <w:autoSpaceDN w:val="0"/>
              <w:adjustRightInd w:val="0"/>
              <w:jc w:val="center"/>
              <w:rPr>
                <w:noProof/>
                <w:lang w:val="en-US"/>
              </w:rPr>
            </w:pPr>
          </w:p>
        </w:tc>
        <w:tc>
          <w:tcPr>
            <w:tcW w:w="1936" w:type="dxa"/>
          </w:tcPr>
          <w:p w14:paraId="6E7CACD8" w14:textId="77777777" w:rsidR="00E52B6A" w:rsidRPr="00AE1407" w:rsidRDefault="00E52B6A" w:rsidP="005E2923">
            <w:pPr>
              <w:autoSpaceDE w:val="0"/>
              <w:autoSpaceDN w:val="0"/>
              <w:adjustRightInd w:val="0"/>
              <w:jc w:val="right"/>
              <w:rPr>
                <w:noProof/>
                <w:lang w:val="en-US"/>
              </w:rPr>
            </w:pPr>
          </w:p>
        </w:tc>
        <w:tc>
          <w:tcPr>
            <w:tcW w:w="1751" w:type="dxa"/>
          </w:tcPr>
          <w:p w14:paraId="3FFFD44D" w14:textId="77777777" w:rsidR="00E52B6A" w:rsidRPr="00AE1407" w:rsidRDefault="00E52B6A" w:rsidP="005E2923">
            <w:pPr>
              <w:autoSpaceDE w:val="0"/>
              <w:autoSpaceDN w:val="0"/>
              <w:adjustRightInd w:val="0"/>
              <w:jc w:val="right"/>
              <w:rPr>
                <w:noProof/>
                <w:lang w:val="en-US"/>
              </w:rPr>
            </w:pPr>
          </w:p>
        </w:tc>
        <w:tc>
          <w:tcPr>
            <w:tcW w:w="1483" w:type="dxa"/>
            <w:gridSpan w:val="2"/>
          </w:tcPr>
          <w:p w14:paraId="54807526" w14:textId="77777777" w:rsidR="00E52B6A" w:rsidRPr="00AE1407" w:rsidRDefault="00E52B6A" w:rsidP="005E2923">
            <w:pPr>
              <w:autoSpaceDE w:val="0"/>
              <w:autoSpaceDN w:val="0"/>
              <w:adjustRightInd w:val="0"/>
              <w:jc w:val="right"/>
              <w:rPr>
                <w:noProof/>
                <w:lang w:val="en-US"/>
              </w:rPr>
            </w:pPr>
          </w:p>
        </w:tc>
        <w:tc>
          <w:tcPr>
            <w:tcW w:w="1492" w:type="dxa"/>
          </w:tcPr>
          <w:p w14:paraId="5F1B1136" w14:textId="77777777" w:rsidR="00E52B6A" w:rsidRPr="00AE1407" w:rsidRDefault="00E52B6A" w:rsidP="005E2923">
            <w:pPr>
              <w:autoSpaceDE w:val="0"/>
              <w:autoSpaceDN w:val="0"/>
              <w:adjustRightInd w:val="0"/>
              <w:jc w:val="right"/>
              <w:rPr>
                <w:noProof/>
                <w:lang w:val="en-US"/>
              </w:rPr>
            </w:pPr>
          </w:p>
        </w:tc>
        <w:tc>
          <w:tcPr>
            <w:tcW w:w="1418" w:type="dxa"/>
          </w:tcPr>
          <w:p w14:paraId="2C703FBA" w14:textId="77777777" w:rsidR="00E52B6A" w:rsidRPr="00AE1407" w:rsidRDefault="00E52B6A" w:rsidP="005E2923">
            <w:pPr>
              <w:autoSpaceDE w:val="0"/>
              <w:autoSpaceDN w:val="0"/>
              <w:adjustRightInd w:val="0"/>
              <w:jc w:val="right"/>
              <w:rPr>
                <w:noProof/>
                <w:lang w:val="en-US"/>
              </w:rPr>
            </w:pPr>
          </w:p>
        </w:tc>
      </w:tr>
      <w:tr w:rsidR="00E52B6A" w:rsidRPr="00AE1407" w14:paraId="6E217EF9" w14:textId="77777777" w:rsidTr="00313937">
        <w:trPr>
          <w:gridAfter w:val="1"/>
          <w:wAfter w:w="572" w:type="dxa"/>
          <w:trHeight w:val="50"/>
        </w:trPr>
        <w:tc>
          <w:tcPr>
            <w:tcW w:w="525" w:type="dxa"/>
            <w:gridSpan w:val="2"/>
          </w:tcPr>
          <w:p w14:paraId="54D49CD6" w14:textId="719EA049" w:rsidR="00E52B6A" w:rsidRPr="0093015D" w:rsidRDefault="00E52B6A" w:rsidP="005E2923">
            <w:pPr>
              <w:autoSpaceDE w:val="0"/>
              <w:autoSpaceDN w:val="0"/>
              <w:adjustRightInd w:val="0"/>
              <w:jc w:val="center"/>
              <w:rPr>
                <w:noProof/>
              </w:rPr>
            </w:pPr>
            <w:r w:rsidRPr="0093015D">
              <w:rPr>
                <w:color w:val="000000"/>
              </w:rPr>
              <w:t>-</w:t>
            </w:r>
          </w:p>
        </w:tc>
        <w:tc>
          <w:tcPr>
            <w:tcW w:w="2895" w:type="dxa"/>
            <w:gridSpan w:val="3"/>
          </w:tcPr>
          <w:p w14:paraId="7B919734" w14:textId="6D780A93" w:rsidR="00E52B6A" w:rsidRPr="0093015D" w:rsidRDefault="00E52B6A" w:rsidP="005E2923">
            <w:pPr>
              <w:autoSpaceDE w:val="0"/>
              <w:autoSpaceDN w:val="0"/>
              <w:adjustRightInd w:val="0"/>
              <w:rPr>
                <w:noProof/>
                <w:lang w:val="en-US"/>
              </w:rPr>
            </w:pPr>
            <w:r w:rsidRPr="0093015D">
              <w:rPr>
                <w:color w:val="000000"/>
              </w:rPr>
              <w:t>f 110mm</w:t>
            </w:r>
          </w:p>
        </w:tc>
        <w:tc>
          <w:tcPr>
            <w:tcW w:w="1087" w:type="dxa"/>
            <w:gridSpan w:val="2"/>
          </w:tcPr>
          <w:p w14:paraId="1B62A173" w14:textId="40809731" w:rsidR="00E52B6A" w:rsidRPr="00364A5B" w:rsidRDefault="00E52B6A" w:rsidP="00321A38">
            <w:pPr>
              <w:autoSpaceDE w:val="0"/>
              <w:autoSpaceDN w:val="0"/>
              <w:adjustRightInd w:val="0"/>
              <w:jc w:val="center"/>
              <w:rPr>
                <w:noProof/>
                <w:lang w:val="en-US"/>
              </w:rPr>
            </w:pPr>
            <w:r w:rsidRPr="00364A5B">
              <w:rPr>
                <w:noProof/>
                <w:lang w:val="sr-Latn-RS"/>
              </w:rPr>
              <w:t>m</w:t>
            </w:r>
            <w:r w:rsidRPr="00364A5B">
              <w:rPr>
                <w:color w:val="000000"/>
              </w:rPr>
              <w:t>'</w:t>
            </w:r>
          </w:p>
        </w:tc>
        <w:tc>
          <w:tcPr>
            <w:tcW w:w="1176" w:type="dxa"/>
            <w:gridSpan w:val="3"/>
          </w:tcPr>
          <w:p w14:paraId="31D8807C" w14:textId="0A0EB40D" w:rsidR="00E52B6A" w:rsidRPr="0093015D" w:rsidRDefault="00E52B6A" w:rsidP="005E2923">
            <w:pPr>
              <w:autoSpaceDE w:val="0"/>
              <w:autoSpaceDN w:val="0"/>
              <w:adjustRightInd w:val="0"/>
              <w:jc w:val="center"/>
              <w:rPr>
                <w:noProof/>
                <w:lang w:val="en-US"/>
              </w:rPr>
            </w:pPr>
            <w:r w:rsidRPr="0093015D">
              <w:rPr>
                <w:noProof/>
                <w:lang w:val="en-US"/>
              </w:rPr>
              <w:t>25</w:t>
            </w:r>
          </w:p>
        </w:tc>
        <w:tc>
          <w:tcPr>
            <w:tcW w:w="1528" w:type="dxa"/>
          </w:tcPr>
          <w:p w14:paraId="59C5E85E" w14:textId="77777777" w:rsidR="00E52B6A" w:rsidRPr="0093015D" w:rsidRDefault="00E52B6A" w:rsidP="005E2923">
            <w:pPr>
              <w:autoSpaceDE w:val="0"/>
              <w:autoSpaceDN w:val="0"/>
              <w:adjustRightInd w:val="0"/>
              <w:jc w:val="center"/>
              <w:rPr>
                <w:noProof/>
                <w:lang w:val="en-US"/>
              </w:rPr>
            </w:pPr>
          </w:p>
        </w:tc>
        <w:tc>
          <w:tcPr>
            <w:tcW w:w="1936" w:type="dxa"/>
          </w:tcPr>
          <w:p w14:paraId="18703764" w14:textId="77777777" w:rsidR="00E52B6A" w:rsidRPr="00AE1407" w:rsidRDefault="00E52B6A" w:rsidP="005E2923">
            <w:pPr>
              <w:autoSpaceDE w:val="0"/>
              <w:autoSpaceDN w:val="0"/>
              <w:adjustRightInd w:val="0"/>
              <w:jc w:val="right"/>
              <w:rPr>
                <w:noProof/>
                <w:lang w:val="en-US"/>
              </w:rPr>
            </w:pPr>
          </w:p>
        </w:tc>
        <w:tc>
          <w:tcPr>
            <w:tcW w:w="1751" w:type="dxa"/>
          </w:tcPr>
          <w:p w14:paraId="2409B79E" w14:textId="77777777" w:rsidR="00E52B6A" w:rsidRPr="00AE1407" w:rsidRDefault="00E52B6A" w:rsidP="005E2923">
            <w:pPr>
              <w:autoSpaceDE w:val="0"/>
              <w:autoSpaceDN w:val="0"/>
              <w:adjustRightInd w:val="0"/>
              <w:jc w:val="right"/>
              <w:rPr>
                <w:noProof/>
                <w:lang w:val="en-US"/>
              </w:rPr>
            </w:pPr>
          </w:p>
        </w:tc>
        <w:tc>
          <w:tcPr>
            <w:tcW w:w="1483" w:type="dxa"/>
            <w:gridSpan w:val="2"/>
          </w:tcPr>
          <w:p w14:paraId="23D5FC65" w14:textId="77777777" w:rsidR="00E52B6A" w:rsidRPr="00AE1407" w:rsidRDefault="00E52B6A" w:rsidP="005E2923">
            <w:pPr>
              <w:autoSpaceDE w:val="0"/>
              <w:autoSpaceDN w:val="0"/>
              <w:adjustRightInd w:val="0"/>
              <w:jc w:val="right"/>
              <w:rPr>
                <w:noProof/>
                <w:lang w:val="en-US"/>
              </w:rPr>
            </w:pPr>
          </w:p>
        </w:tc>
        <w:tc>
          <w:tcPr>
            <w:tcW w:w="1492" w:type="dxa"/>
          </w:tcPr>
          <w:p w14:paraId="634079EB" w14:textId="77777777" w:rsidR="00E52B6A" w:rsidRPr="00AE1407" w:rsidRDefault="00E52B6A" w:rsidP="005E2923">
            <w:pPr>
              <w:autoSpaceDE w:val="0"/>
              <w:autoSpaceDN w:val="0"/>
              <w:adjustRightInd w:val="0"/>
              <w:jc w:val="right"/>
              <w:rPr>
                <w:noProof/>
                <w:lang w:val="en-US"/>
              </w:rPr>
            </w:pPr>
          </w:p>
        </w:tc>
        <w:tc>
          <w:tcPr>
            <w:tcW w:w="1418" w:type="dxa"/>
          </w:tcPr>
          <w:p w14:paraId="3B92144C" w14:textId="77777777" w:rsidR="00E52B6A" w:rsidRPr="00AE1407" w:rsidRDefault="00E52B6A" w:rsidP="005E2923">
            <w:pPr>
              <w:autoSpaceDE w:val="0"/>
              <w:autoSpaceDN w:val="0"/>
              <w:adjustRightInd w:val="0"/>
              <w:jc w:val="right"/>
              <w:rPr>
                <w:noProof/>
                <w:lang w:val="en-US"/>
              </w:rPr>
            </w:pPr>
          </w:p>
        </w:tc>
      </w:tr>
      <w:tr w:rsidR="00E52B6A" w:rsidRPr="00AE1407" w14:paraId="3C5F5CDE" w14:textId="77777777" w:rsidTr="00313937">
        <w:trPr>
          <w:gridAfter w:val="1"/>
          <w:wAfter w:w="572" w:type="dxa"/>
          <w:trHeight w:val="50"/>
        </w:trPr>
        <w:tc>
          <w:tcPr>
            <w:tcW w:w="525" w:type="dxa"/>
            <w:gridSpan w:val="2"/>
          </w:tcPr>
          <w:p w14:paraId="16110EB8" w14:textId="31EE380A" w:rsidR="00E52B6A" w:rsidRPr="0093015D" w:rsidRDefault="00E52B6A" w:rsidP="005E2923">
            <w:pPr>
              <w:autoSpaceDE w:val="0"/>
              <w:autoSpaceDN w:val="0"/>
              <w:adjustRightInd w:val="0"/>
              <w:jc w:val="center"/>
              <w:rPr>
                <w:noProof/>
              </w:rPr>
            </w:pPr>
            <w:r w:rsidRPr="0093015D">
              <w:rPr>
                <w:color w:val="000000"/>
              </w:rPr>
              <w:t>-</w:t>
            </w:r>
          </w:p>
        </w:tc>
        <w:tc>
          <w:tcPr>
            <w:tcW w:w="2895" w:type="dxa"/>
            <w:gridSpan w:val="3"/>
          </w:tcPr>
          <w:p w14:paraId="276E70DA" w14:textId="1AE8B05A" w:rsidR="00E52B6A" w:rsidRPr="0093015D" w:rsidRDefault="00E52B6A" w:rsidP="005E2923">
            <w:pPr>
              <w:autoSpaceDE w:val="0"/>
              <w:autoSpaceDN w:val="0"/>
              <w:adjustRightInd w:val="0"/>
              <w:rPr>
                <w:noProof/>
                <w:lang w:val="en-US"/>
              </w:rPr>
            </w:pPr>
            <w:r w:rsidRPr="0093015D">
              <w:rPr>
                <w:color w:val="000000"/>
              </w:rPr>
              <w:t>f 75mm</w:t>
            </w:r>
          </w:p>
        </w:tc>
        <w:tc>
          <w:tcPr>
            <w:tcW w:w="1087" w:type="dxa"/>
            <w:gridSpan w:val="2"/>
          </w:tcPr>
          <w:p w14:paraId="52EC2406" w14:textId="2035012E" w:rsidR="00E52B6A" w:rsidRPr="00364A5B" w:rsidRDefault="00E52B6A" w:rsidP="00321A38">
            <w:pPr>
              <w:autoSpaceDE w:val="0"/>
              <w:autoSpaceDN w:val="0"/>
              <w:adjustRightInd w:val="0"/>
              <w:jc w:val="center"/>
              <w:rPr>
                <w:noProof/>
                <w:lang w:val="en-US"/>
              </w:rPr>
            </w:pPr>
            <w:r w:rsidRPr="00364A5B">
              <w:rPr>
                <w:noProof/>
                <w:lang w:val="sr-Latn-RS"/>
              </w:rPr>
              <w:t>m</w:t>
            </w:r>
            <w:r w:rsidRPr="00364A5B">
              <w:rPr>
                <w:color w:val="000000"/>
              </w:rPr>
              <w:t>'</w:t>
            </w:r>
          </w:p>
        </w:tc>
        <w:tc>
          <w:tcPr>
            <w:tcW w:w="1176" w:type="dxa"/>
            <w:gridSpan w:val="3"/>
          </w:tcPr>
          <w:p w14:paraId="482EE94C" w14:textId="711E064D" w:rsidR="00E52B6A" w:rsidRPr="0093015D" w:rsidRDefault="00E52B6A" w:rsidP="005E2923">
            <w:pPr>
              <w:autoSpaceDE w:val="0"/>
              <w:autoSpaceDN w:val="0"/>
              <w:adjustRightInd w:val="0"/>
              <w:jc w:val="center"/>
              <w:rPr>
                <w:noProof/>
                <w:lang w:val="en-US"/>
              </w:rPr>
            </w:pPr>
            <w:r w:rsidRPr="0093015D">
              <w:rPr>
                <w:noProof/>
                <w:lang w:val="en-US"/>
              </w:rPr>
              <w:t>20</w:t>
            </w:r>
          </w:p>
        </w:tc>
        <w:tc>
          <w:tcPr>
            <w:tcW w:w="1528" w:type="dxa"/>
          </w:tcPr>
          <w:p w14:paraId="4AB8F0C2" w14:textId="77777777" w:rsidR="00E52B6A" w:rsidRPr="0093015D" w:rsidRDefault="00E52B6A" w:rsidP="005E2923">
            <w:pPr>
              <w:autoSpaceDE w:val="0"/>
              <w:autoSpaceDN w:val="0"/>
              <w:adjustRightInd w:val="0"/>
              <w:jc w:val="center"/>
              <w:rPr>
                <w:noProof/>
                <w:lang w:val="en-US"/>
              </w:rPr>
            </w:pPr>
          </w:p>
        </w:tc>
        <w:tc>
          <w:tcPr>
            <w:tcW w:w="1936" w:type="dxa"/>
          </w:tcPr>
          <w:p w14:paraId="33F92EC0" w14:textId="77777777" w:rsidR="00E52B6A" w:rsidRPr="00AE1407" w:rsidRDefault="00E52B6A" w:rsidP="005E2923">
            <w:pPr>
              <w:autoSpaceDE w:val="0"/>
              <w:autoSpaceDN w:val="0"/>
              <w:adjustRightInd w:val="0"/>
              <w:jc w:val="right"/>
              <w:rPr>
                <w:noProof/>
                <w:lang w:val="en-US"/>
              </w:rPr>
            </w:pPr>
          </w:p>
        </w:tc>
        <w:tc>
          <w:tcPr>
            <w:tcW w:w="1751" w:type="dxa"/>
          </w:tcPr>
          <w:p w14:paraId="79834148" w14:textId="77777777" w:rsidR="00E52B6A" w:rsidRPr="00AE1407" w:rsidRDefault="00E52B6A" w:rsidP="005E2923">
            <w:pPr>
              <w:autoSpaceDE w:val="0"/>
              <w:autoSpaceDN w:val="0"/>
              <w:adjustRightInd w:val="0"/>
              <w:jc w:val="right"/>
              <w:rPr>
                <w:noProof/>
                <w:lang w:val="en-US"/>
              </w:rPr>
            </w:pPr>
          </w:p>
        </w:tc>
        <w:tc>
          <w:tcPr>
            <w:tcW w:w="1483" w:type="dxa"/>
            <w:gridSpan w:val="2"/>
          </w:tcPr>
          <w:p w14:paraId="3B6C5693" w14:textId="77777777" w:rsidR="00E52B6A" w:rsidRPr="00AE1407" w:rsidRDefault="00E52B6A" w:rsidP="005E2923">
            <w:pPr>
              <w:autoSpaceDE w:val="0"/>
              <w:autoSpaceDN w:val="0"/>
              <w:adjustRightInd w:val="0"/>
              <w:jc w:val="right"/>
              <w:rPr>
                <w:noProof/>
                <w:lang w:val="en-US"/>
              </w:rPr>
            </w:pPr>
          </w:p>
        </w:tc>
        <w:tc>
          <w:tcPr>
            <w:tcW w:w="1492" w:type="dxa"/>
          </w:tcPr>
          <w:p w14:paraId="46422323" w14:textId="77777777" w:rsidR="00E52B6A" w:rsidRPr="00AE1407" w:rsidRDefault="00E52B6A" w:rsidP="005E2923">
            <w:pPr>
              <w:autoSpaceDE w:val="0"/>
              <w:autoSpaceDN w:val="0"/>
              <w:adjustRightInd w:val="0"/>
              <w:jc w:val="right"/>
              <w:rPr>
                <w:noProof/>
                <w:lang w:val="en-US"/>
              </w:rPr>
            </w:pPr>
          </w:p>
        </w:tc>
        <w:tc>
          <w:tcPr>
            <w:tcW w:w="1418" w:type="dxa"/>
          </w:tcPr>
          <w:p w14:paraId="724AD878" w14:textId="77777777" w:rsidR="00E52B6A" w:rsidRPr="00AE1407" w:rsidRDefault="00E52B6A" w:rsidP="005E2923">
            <w:pPr>
              <w:autoSpaceDE w:val="0"/>
              <w:autoSpaceDN w:val="0"/>
              <w:adjustRightInd w:val="0"/>
              <w:jc w:val="right"/>
              <w:rPr>
                <w:noProof/>
                <w:lang w:val="en-US"/>
              </w:rPr>
            </w:pPr>
          </w:p>
        </w:tc>
      </w:tr>
      <w:tr w:rsidR="00E52B6A" w:rsidRPr="00AE1407" w14:paraId="08469632" w14:textId="77777777" w:rsidTr="00313937">
        <w:trPr>
          <w:gridAfter w:val="1"/>
          <w:wAfter w:w="572" w:type="dxa"/>
          <w:trHeight w:val="50"/>
        </w:trPr>
        <w:tc>
          <w:tcPr>
            <w:tcW w:w="525" w:type="dxa"/>
            <w:gridSpan w:val="2"/>
          </w:tcPr>
          <w:p w14:paraId="317A926E" w14:textId="11B50585" w:rsidR="00E52B6A" w:rsidRPr="0093015D" w:rsidRDefault="00E52B6A" w:rsidP="005E2923">
            <w:pPr>
              <w:autoSpaceDE w:val="0"/>
              <w:autoSpaceDN w:val="0"/>
              <w:adjustRightInd w:val="0"/>
              <w:jc w:val="center"/>
              <w:rPr>
                <w:noProof/>
              </w:rPr>
            </w:pPr>
            <w:r w:rsidRPr="0093015D">
              <w:rPr>
                <w:color w:val="000000"/>
              </w:rPr>
              <w:t>-</w:t>
            </w:r>
          </w:p>
        </w:tc>
        <w:tc>
          <w:tcPr>
            <w:tcW w:w="2895" w:type="dxa"/>
            <w:gridSpan w:val="3"/>
          </w:tcPr>
          <w:p w14:paraId="46506160" w14:textId="68A187EB" w:rsidR="00E52B6A" w:rsidRPr="0093015D" w:rsidRDefault="00E52B6A" w:rsidP="005E2923">
            <w:pPr>
              <w:autoSpaceDE w:val="0"/>
              <w:autoSpaceDN w:val="0"/>
              <w:adjustRightInd w:val="0"/>
              <w:rPr>
                <w:noProof/>
                <w:lang w:val="en-US"/>
              </w:rPr>
            </w:pPr>
            <w:r w:rsidRPr="0093015D">
              <w:rPr>
                <w:color w:val="000000"/>
              </w:rPr>
              <w:t>f 50mm</w:t>
            </w:r>
          </w:p>
        </w:tc>
        <w:tc>
          <w:tcPr>
            <w:tcW w:w="1087" w:type="dxa"/>
            <w:gridSpan w:val="2"/>
          </w:tcPr>
          <w:p w14:paraId="14B46A6E" w14:textId="2C7AF50A" w:rsidR="00E52B6A" w:rsidRPr="00364A5B" w:rsidRDefault="00E52B6A" w:rsidP="00321A38">
            <w:pPr>
              <w:autoSpaceDE w:val="0"/>
              <w:autoSpaceDN w:val="0"/>
              <w:adjustRightInd w:val="0"/>
              <w:jc w:val="center"/>
              <w:rPr>
                <w:noProof/>
                <w:lang w:val="en-US"/>
              </w:rPr>
            </w:pPr>
            <w:r w:rsidRPr="00364A5B">
              <w:rPr>
                <w:noProof/>
                <w:lang w:val="sr-Latn-RS"/>
              </w:rPr>
              <w:t>m</w:t>
            </w:r>
            <w:r w:rsidRPr="00364A5B">
              <w:rPr>
                <w:color w:val="000000"/>
              </w:rPr>
              <w:t>'</w:t>
            </w:r>
          </w:p>
        </w:tc>
        <w:tc>
          <w:tcPr>
            <w:tcW w:w="1176" w:type="dxa"/>
            <w:gridSpan w:val="3"/>
          </w:tcPr>
          <w:p w14:paraId="6863CD88" w14:textId="27E49EED" w:rsidR="00E52B6A" w:rsidRPr="0093015D" w:rsidRDefault="00E52B6A" w:rsidP="005E2923">
            <w:pPr>
              <w:autoSpaceDE w:val="0"/>
              <w:autoSpaceDN w:val="0"/>
              <w:adjustRightInd w:val="0"/>
              <w:jc w:val="center"/>
              <w:rPr>
                <w:noProof/>
                <w:lang w:val="en-US"/>
              </w:rPr>
            </w:pPr>
            <w:r w:rsidRPr="0093015D">
              <w:rPr>
                <w:noProof/>
                <w:lang w:val="en-US"/>
              </w:rPr>
              <w:t>45</w:t>
            </w:r>
          </w:p>
        </w:tc>
        <w:tc>
          <w:tcPr>
            <w:tcW w:w="1528" w:type="dxa"/>
          </w:tcPr>
          <w:p w14:paraId="57D0D6DC" w14:textId="77777777" w:rsidR="00E52B6A" w:rsidRPr="0093015D" w:rsidRDefault="00E52B6A" w:rsidP="005E2923">
            <w:pPr>
              <w:autoSpaceDE w:val="0"/>
              <w:autoSpaceDN w:val="0"/>
              <w:adjustRightInd w:val="0"/>
              <w:jc w:val="center"/>
              <w:rPr>
                <w:noProof/>
                <w:lang w:val="en-US"/>
              </w:rPr>
            </w:pPr>
          </w:p>
        </w:tc>
        <w:tc>
          <w:tcPr>
            <w:tcW w:w="1936" w:type="dxa"/>
          </w:tcPr>
          <w:p w14:paraId="01CFAAD0" w14:textId="77777777" w:rsidR="00E52B6A" w:rsidRPr="00AE1407" w:rsidRDefault="00E52B6A" w:rsidP="005E2923">
            <w:pPr>
              <w:autoSpaceDE w:val="0"/>
              <w:autoSpaceDN w:val="0"/>
              <w:adjustRightInd w:val="0"/>
              <w:jc w:val="right"/>
              <w:rPr>
                <w:noProof/>
                <w:lang w:val="en-US"/>
              </w:rPr>
            </w:pPr>
          </w:p>
        </w:tc>
        <w:tc>
          <w:tcPr>
            <w:tcW w:w="1751" w:type="dxa"/>
          </w:tcPr>
          <w:p w14:paraId="16D8AED4" w14:textId="77777777" w:rsidR="00E52B6A" w:rsidRPr="00AE1407" w:rsidRDefault="00E52B6A" w:rsidP="005E2923">
            <w:pPr>
              <w:autoSpaceDE w:val="0"/>
              <w:autoSpaceDN w:val="0"/>
              <w:adjustRightInd w:val="0"/>
              <w:jc w:val="right"/>
              <w:rPr>
                <w:noProof/>
                <w:lang w:val="en-US"/>
              </w:rPr>
            </w:pPr>
          </w:p>
        </w:tc>
        <w:tc>
          <w:tcPr>
            <w:tcW w:w="1483" w:type="dxa"/>
            <w:gridSpan w:val="2"/>
          </w:tcPr>
          <w:p w14:paraId="11B7B684" w14:textId="77777777" w:rsidR="00E52B6A" w:rsidRPr="00AE1407" w:rsidRDefault="00E52B6A" w:rsidP="005E2923">
            <w:pPr>
              <w:autoSpaceDE w:val="0"/>
              <w:autoSpaceDN w:val="0"/>
              <w:adjustRightInd w:val="0"/>
              <w:jc w:val="right"/>
              <w:rPr>
                <w:noProof/>
                <w:lang w:val="en-US"/>
              </w:rPr>
            </w:pPr>
          </w:p>
        </w:tc>
        <w:tc>
          <w:tcPr>
            <w:tcW w:w="1492" w:type="dxa"/>
          </w:tcPr>
          <w:p w14:paraId="4FE1929C" w14:textId="77777777" w:rsidR="00E52B6A" w:rsidRPr="00AE1407" w:rsidRDefault="00E52B6A" w:rsidP="005E2923">
            <w:pPr>
              <w:autoSpaceDE w:val="0"/>
              <w:autoSpaceDN w:val="0"/>
              <w:adjustRightInd w:val="0"/>
              <w:jc w:val="right"/>
              <w:rPr>
                <w:noProof/>
                <w:lang w:val="en-US"/>
              </w:rPr>
            </w:pPr>
          </w:p>
        </w:tc>
        <w:tc>
          <w:tcPr>
            <w:tcW w:w="1418" w:type="dxa"/>
          </w:tcPr>
          <w:p w14:paraId="1BC24E67" w14:textId="77777777" w:rsidR="00E52B6A" w:rsidRPr="00AE1407" w:rsidRDefault="00E52B6A" w:rsidP="005E2923">
            <w:pPr>
              <w:autoSpaceDE w:val="0"/>
              <w:autoSpaceDN w:val="0"/>
              <w:adjustRightInd w:val="0"/>
              <w:jc w:val="right"/>
              <w:rPr>
                <w:noProof/>
                <w:lang w:val="en-US"/>
              </w:rPr>
            </w:pPr>
          </w:p>
        </w:tc>
      </w:tr>
      <w:tr w:rsidR="006D06F2" w:rsidRPr="00AE1407" w14:paraId="1B14758A" w14:textId="77777777" w:rsidTr="00313937">
        <w:trPr>
          <w:gridAfter w:val="1"/>
          <w:wAfter w:w="572" w:type="dxa"/>
          <w:trHeight w:val="50"/>
        </w:trPr>
        <w:tc>
          <w:tcPr>
            <w:tcW w:w="525" w:type="dxa"/>
            <w:gridSpan w:val="2"/>
          </w:tcPr>
          <w:p w14:paraId="209F3B42" w14:textId="445D326D" w:rsidR="006D06F2" w:rsidRPr="0093015D" w:rsidRDefault="006D06F2" w:rsidP="005E2923">
            <w:pPr>
              <w:autoSpaceDE w:val="0"/>
              <w:autoSpaceDN w:val="0"/>
              <w:adjustRightInd w:val="0"/>
              <w:jc w:val="center"/>
              <w:rPr>
                <w:noProof/>
              </w:rPr>
            </w:pPr>
            <w:r w:rsidRPr="0093015D">
              <w:rPr>
                <w:color w:val="000000"/>
              </w:rPr>
              <w:t>5</w:t>
            </w:r>
          </w:p>
        </w:tc>
        <w:tc>
          <w:tcPr>
            <w:tcW w:w="2895" w:type="dxa"/>
            <w:gridSpan w:val="3"/>
          </w:tcPr>
          <w:p w14:paraId="17B1094D" w14:textId="1AC8F4DC" w:rsidR="006D06F2" w:rsidRPr="0093015D" w:rsidRDefault="00E52B6A" w:rsidP="005E2923">
            <w:pPr>
              <w:autoSpaceDE w:val="0"/>
              <w:autoSpaceDN w:val="0"/>
              <w:adjustRightInd w:val="0"/>
              <w:rPr>
                <w:noProof/>
                <w:lang w:val="en-US"/>
              </w:rPr>
            </w:pPr>
            <w:r w:rsidRPr="0093015D">
              <w:rPr>
                <w:color w:val="000000"/>
              </w:rPr>
              <w:t>Набавка</w:t>
            </w:r>
            <w:r w:rsidR="006D06F2" w:rsidRPr="0093015D">
              <w:rPr>
                <w:color w:val="000000"/>
              </w:rPr>
              <w:t xml:space="preserve">, </w:t>
            </w:r>
            <w:r w:rsidRPr="0093015D">
              <w:rPr>
                <w:color w:val="000000"/>
              </w:rPr>
              <w:t>транспорт</w:t>
            </w:r>
            <w:r w:rsidR="006D06F2" w:rsidRPr="0093015D">
              <w:rPr>
                <w:color w:val="000000"/>
              </w:rPr>
              <w:t xml:space="preserve"> </w:t>
            </w:r>
            <w:r w:rsidRPr="0093015D">
              <w:rPr>
                <w:color w:val="000000"/>
              </w:rPr>
              <w:t>и</w:t>
            </w:r>
            <w:r w:rsidR="006D06F2" w:rsidRPr="0093015D">
              <w:rPr>
                <w:color w:val="000000"/>
              </w:rPr>
              <w:t xml:space="preserve"> </w:t>
            </w:r>
            <w:r w:rsidRPr="0093015D">
              <w:rPr>
                <w:color w:val="000000"/>
              </w:rPr>
              <w:t>монтажа</w:t>
            </w:r>
            <w:r w:rsidR="006D06F2" w:rsidRPr="0093015D">
              <w:rPr>
                <w:color w:val="000000"/>
              </w:rPr>
              <w:t xml:space="preserve"> </w:t>
            </w:r>
            <w:r w:rsidRPr="0093015D">
              <w:rPr>
                <w:color w:val="000000"/>
              </w:rPr>
              <w:t>вентилационе</w:t>
            </w:r>
            <w:r w:rsidR="006D06F2" w:rsidRPr="0093015D">
              <w:rPr>
                <w:color w:val="000000"/>
              </w:rPr>
              <w:t xml:space="preserve"> </w:t>
            </w:r>
            <w:r w:rsidRPr="0093015D">
              <w:rPr>
                <w:color w:val="000000"/>
              </w:rPr>
              <w:t>капе</w:t>
            </w:r>
            <w:r w:rsidR="006D06F2" w:rsidRPr="0093015D">
              <w:rPr>
                <w:color w:val="000000"/>
              </w:rPr>
              <w:t xml:space="preserve"> </w:t>
            </w:r>
            <w:r w:rsidRPr="0093015D">
              <w:rPr>
                <w:color w:val="000000"/>
              </w:rPr>
              <w:t>од</w:t>
            </w:r>
            <w:r w:rsidR="006D06F2" w:rsidRPr="0093015D">
              <w:rPr>
                <w:color w:val="000000"/>
              </w:rPr>
              <w:t xml:space="preserve"> </w:t>
            </w:r>
            <w:r w:rsidRPr="0093015D">
              <w:rPr>
                <w:color w:val="000000"/>
              </w:rPr>
              <w:t>поцинкованог</w:t>
            </w:r>
            <w:r w:rsidR="006D06F2" w:rsidRPr="0093015D">
              <w:rPr>
                <w:color w:val="000000"/>
              </w:rPr>
              <w:t xml:space="preserve"> </w:t>
            </w:r>
            <w:r w:rsidRPr="0093015D">
              <w:rPr>
                <w:color w:val="000000"/>
              </w:rPr>
              <w:t>лима</w:t>
            </w:r>
            <w:r w:rsidR="006D06F2" w:rsidRPr="0093015D">
              <w:rPr>
                <w:color w:val="000000"/>
              </w:rPr>
              <w:t xml:space="preserve"> </w:t>
            </w:r>
            <w:r w:rsidRPr="0093015D">
              <w:rPr>
                <w:color w:val="000000"/>
              </w:rPr>
              <w:t>дебљине</w:t>
            </w:r>
            <w:r w:rsidR="006D06F2" w:rsidRPr="0093015D">
              <w:rPr>
                <w:color w:val="000000"/>
              </w:rPr>
              <w:t xml:space="preserve"> 0,7</w:t>
            </w:r>
            <w:r w:rsidRPr="0093015D">
              <w:rPr>
                <w:color w:val="000000"/>
              </w:rPr>
              <w:t>мм</w:t>
            </w:r>
            <w:r w:rsidR="006D06F2" w:rsidRPr="0093015D">
              <w:rPr>
                <w:color w:val="000000"/>
              </w:rPr>
              <w:t xml:space="preserve"> </w:t>
            </w:r>
            <w:r w:rsidRPr="0093015D">
              <w:rPr>
                <w:color w:val="000000"/>
              </w:rPr>
              <w:t>до</w:t>
            </w:r>
            <w:r w:rsidR="006D06F2" w:rsidRPr="0093015D">
              <w:rPr>
                <w:color w:val="000000"/>
              </w:rPr>
              <w:t xml:space="preserve"> </w:t>
            </w:r>
            <w:r w:rsidRPr="0093015D">
              <w:rPr>
                <w:color w:val="000000"/>
              </w:rPr>
              <w:t>висине</w:t>
            </w:r>
            <w:r w:rsidR="006D06F2" w:rsidRPr="0093015D">
              <w:rPr>
                <w:color w:val="000000"/>
              </w:rPr>
              <w:t xml:space="preserve"> 1,00</w:t>
            </w:r>
            <w:r w:rsidRPr="0093015D">
              <w:rPr>
                <w:color w:val="000000"/>
              </w:rPr>
              <w:t>м</w:t>
            </w:r>
            <w:r w:rsidR="006D06F2" w:rsidRPr="0093015D">
              <w:rPr>
                <w:color w:val="000000"/>
              </w:rPr>
              <w:t xml:space="preserve"> </w:t>
            </w:r>
            <w:r w:rsidRPr="0093015D">
              <w:rPr>
                <w:color w:val="000000"/>
              </w:rPr>
              <w:t>изнад</w:t>
            </w:r>
            <w:r w:rsidR="006D06F2" w:rsidRPr="0093015D">
              <w:rPr>
                <w:color w:val="000000"/>
              </w:rPr>
              <w:t xml:space="preserve"> </w:t>
            </w:r>
            <w:r w:rsidRPr="0093015D">
              <w:rPr>
                <w:color w:val="000000"/>
              </w:rPr>
              <w:t>крова</w:t>
            </w:r>
            <w:r w:rsidR="006D06F2" w:rsidRPr="0093015D">
              <w:rPr>
                <w:color w:val="000000"/>
              </w:rPr>
              <w:t xml:space="preserve">. </w:t>
            </w:r>
            <w:r w:rsidRPr="0093015D">
              <w:rPr>
                <w:color w:val="000000"/>
              </w:rPr>
              <w:t>Обрачун</w:t>
            </w:r>
            <w:r w:rsidR="006D06F2" w:rsidRPr="0093015D">
              <w:rPr>
                <w:color w:val="000000"/>
              </w:rPr>
              <w:t xml:space="preserve"> </w:t>
            </w:r>
            <w:r w:rsidRPr="0093015D">
              <w:rPr>
                <w:color w:val="000000"/>
              </w:rPr>
              <w:t>по</w:t>
            </w:r>
            <w:r w:rsidR="006D06F2" w:rsidRPr="0093015D">
              <w:rPr>
                <w:color w:val="000000"/>
              </w:rPr>
              <w:t xml:space="preserve"> </w:t>
            </w:r>
            <w:r w:rsidRPr="0093015D">
              <w:rPr>
                <w:color w:val="000000"/>
              </w:rPr>
              <w:t>комаду</w:t>
            </w:r>
            <w:r w:rsidR="006D06F2" w:rsidRPr="0093015D">
              <w:rPr>
                <w:color w:val="000000"/>
              </w:rPr>
              <w:t xml:space="preserve">. </w:t>
            </w:r>
          </w:p>
        </w:tc>
        <w:tc>
          <w:tcPr>
            <w:tcW w:w="1087" w:type="dxa"/>
            <w:gridSpan w:val="2"/>
          </w:tcPr>
          <w:p w14:paraId="7DBE9CE5" w14:textId="77777777" w:rsidR="006D06F2" w:rsidRPr="0093015D" w:rsidRDefault="006D06F2" w:rsidP="00321A38">
            <w:pPr>
              <w:autoSpaceDE w:val="0"/>
              <w:autoSpaceDN w:val="0"/>
              <w:adjustRightInd w:val="0"/>
              <w:jc w:val="center"/>
              <w:rPr>
                <w:noProof/>
                <w:highlight w:val="yellow"/>
                <w:lang w:val="en-US"/>
              </w:rPr>
            </w:pPr>
          </w:p>
        </w:tc>
        <w:tc>
          <w:tcPr>
            <w:tcW w:w="1176" w:type="dxa"/>
            <w:gridSpan w:val="3"/>
          </w:tcPr>
          <w:p w14:paraId="1495F9CD" w14:textId="77777777" w:rsidR="006D06F2" w:rsidRPr="0093015D" w:rsidRDefault="006D06F2" w:rsidP="005E2923">
            <w:pPr>
              <w:autoSpaceDE w:val="0"/>
              <w:autoSpaceDN w:val="0"/>
              <w:adjustRightInd w:val="0"/>
              <w:jc w:val="center"/>
              <w:rPr>
                <w:noProof/>
                <w:lang w:val="en-US"/>
              </w:rPr>
            </w:pPr>
          </w:p>
        </w:tc>
        <w:tc>
          <w:tcPr>
            <w:tcW w:w="1528" w:type="dxa"/>
          </w:tcPr>
          <w:p w14:paraId="589CE3A5" w14:textId="77777777" w:rsidR="006D06F2" w:rsidRPr="0093015D" w:rsidRDefault="006D06F2" w:rsidP="005E2923">
            <w:pPr>
              <w:autoSpaceDE w:val="0"/>
              <w:autoSpaceDN w:val="0"/>
              <w:adjustRightInd w:val="0"/>
              <w:jc w:val="center"/>
              <w:rPr>
                <w:noProof/>
                <w:lang w:val="en-US"/>
              </w:rPr>
            </w:pPr>
          </w:p>
        </w:tc>
        <w:tc>
          <w:tcPr>
            <w:tcW w:w="1936" w:type="dxa"/>
          </w:tcPr>
          <w:p w14:paraId="15D6174C" w14:textId="77777777" w:rsidR="006D06F2" w:rsidRPr="00AE1407" w:rsidRDefault="006D06F2" w:rsidP="005E2923">
            <w:pPr>
              <w:autoSpaceDE w:val="0"/>
              <w:autoSpaceDN w:val="0"/>
              <w:adjustRightInd w:val="0"/>
              <w:jc w:val="right"/>
              <w:rPr>
                <w:noProof/>
                <w:lang w:val="en-US"/>
              </w:rPr>
            </w:pPr>
          </w:p>
        </w:tc>
        <w:tc>
          <w:tcPr>
            <w:tcW w:w="1751" w:type="dxa"/>
          </w:tcPr>
          <w:p w14:paraId="514876BB" w14:textId="77777777" w:rsidR="006D06F2" w:rsidRPr="00AE1407" w:rsidRDefault="006D06F2" w:rsidP="005E2923">
            <w:pPr>
              <w:autoSpaceDE w:val="0"/>
              <w:autoSpaceDN w:val="0"/>
              <w:adjustRightInd w:val="0"/>
              <w:jc w:val="right"/>
              <w:rPr>
                <w:noProof/>
                <w:lang w:val="en-US"/>
              </w:rPr>
            </w:pPr>
          </w:p>
        </w:tc>
        <w:tc>
          <w:tcPr>
            <w:tcW w:w="1483" w:type="dxa"/>
            <w:gridSpan w:val="2"/>
          </w:tcPr>
          <w:p w14:paraId="63FFBFA5" w14:textId="77777777" w:rsidR="006D06F2" w:rsidRPr="00AE1407" w:rsidRDefault="006D06F2" w:rsidP="005E2923">
            <w:pPr>
              <w:autoSpaceDE w:val="0"/>
              <w:autoSpaceDN w:val="0"/>
              <w:adjustRightInd w:val="0"/>
              <w:jc w:val="right"/>
              <w:rPr>
                <w:noProof/>
                <w:lang w:val="en-US"/>
              </w:rPr>
            </w:pPr>
          </w:p>
        </w:tc>
        <w:tc>
          <w:tcPr>
            <w:tcW w:w="1492" w:type="dxa"/>
          </w:tcPr>
          <w:p w14:paraId="6568035E" w14:textId="77777777" w:rsidR="006D06F2" w:rsidRPr="00AE1407" w:rsidRDefault="006D06F2" w:rsidP="005E2923">
            <w:pPr>
              <w:autoSpaceDE w:val="0"/>
              <w:autoSpaceDN w:val="0"/>
              <w:adjustRightInd w:val="0"/>
              <w:jc w:val="right"/>
              <w:rPr>
                <w:noProof/>
                <w:lang w:val="en-US"/>
              </w:rPr>
            </w:pPr>
          </w:p>
        </w:tc>
        <w:tc>
          <w:tcPr>
            <w:tcW w:w="1418" w:type="dxa"/>
          </w:tcPr>
          <w:p w14:paraId="62561299" w14:textId="77777777" w:rsidR="006D06F2" w:rsidRPr="00AE1407" w:rsidRDefault="006D06F2" w:rsidP="005E2923">
            <w:pPr>
              <w:autoSpaceDE w:val="0"/>
              <w:autoSpaceDN w:val="0"/>
              <w:adjustRightInd w:val="0"/>
              <w:jc w:val="right"/>
              <w:rPr>
                <w:noProof/>
                <w:lang w:val="en-US"/>
              </w:rPr>
            </w:pPr>
          </w:p>
        </w:tc>
      </w:tr>
      <w:tr w:rsidR="006D06F2" w:rsidRPr="00AE1407" w14:paraId="404BACE2" w14:textId="77777777" w:rsidTr="00313937">
        <w:trPr>
          <w:gridAfter w:val="1"/>
          <w:wAfter w:w="572" w:type="dxa"/>
          <w:trHeight w:val="50"/>
        </w:trPr>
        <w:tc>
          <w:tcPr>
            <w:tcW w:w="525" w:type="dxa"/>
            <w:gridSpan w:val="2"/>
          </w:tcPr>
          <w:p w14:paraId="7AEDEF91" w14:textId="155FF17D" w:rsidR="006D06F2" w:rsidRPr="0093015D" w:rsidRDefault="006D06F2" w:rsidP="005E2923">
            <w:pPr>
              <w:autoSpaceDE w:val="0"/>
              <w:autoSpaceDN w:val="0"/>
              <w:adjustRightInd w:val="0"/>
              <w:jc w:val="center"/>
              <w:rPr>
                <w:noProof/>
              </w:rPr>
            </w:pPr>
            <w:r w:rsidRPr="0093015D">
              <w:rPr>
                <w:color w:val="000000"/>
              </w:rPr>
              <w:t>-</w:t>
            </w:r>
          </w:p>
        </w:tc>
        <w:tc>
          <w:tcPr>
            <w:tcW w:w="2895" w:type="dxa"/>
            <w:gridSpan w:val="3"/>
          </w:tcPr>
          <w:p w14:paraId="150C95F9" w14:textId="1CC0028F" w:rsidR="006D06F2" w:rsidRPr="0093015D" w:rsidRDefault="006D06F2" w:rsidP="005E2923">
            <w:pPr>
              <w:autoSpaceDE w:val="0"/>
              <w:autoSpaceDN w:val="0"/>
              <w:adjustRightInd w:val="0"/>
              <w:rPr>
                <w:noProof/>
                <w:lang w:val="en-US"/>
              </w:rPr>
            </w:pPr>
            <w:r w:rsidRPr="0093015D">
              <w:rPr>
                <w:color w:val="000000"/>
              </w:rPr>
              <w:t>150mm</w:t>
            </w:r>
          </w:p>
        </w:tc>
        <w:tc>
          <w:tcPr>
            <w:tcW w:w="1087" w:type="dxa"/>
            <w:gridSpan w:val="2"/>
          </w:tcPr>
          <w:p w14:paraId="1EE23485" w14:textId="3FC4C7A8" w:rsidR="006D06F2" w:rsidRPr="0093015D" w:rsidRDefault="00E52B6A" w:rsidP="00321A38">
            <w:pPr>
              <w:autoSpaceDE w:val="0"/>
              <w:autoSpaceDN w:val="0"/>
              <w:adjustRightInd w:val="0"/>
              <w:jc w:val="center"/>
              <w:rPr>
                <w:noProof/>
                <w:highlight w:val="yellow"/>
                <w:lang w:val="en-US"/>
              </w:rPr>
            </w:pPr>
            <w:r w:rsidRPr="0093015D">
              <w:rPr>
                <w:color w:val="000000"/>
              </w:rPr>
              <w:t>ком</w:t>
            </w:r>
          </w:p>
        </w:tc>
        <w:tc>
          <w:tcPr>
            <w:tcW w:w="1176" w:type="dxa"/>
            <w:gridSpan w:val="3"/>
          </w:tcPr>
          <w:p w14:paraId="67059B98" w14:textId="0335AC05" w:rsidR="006D06F2" w:rsidRPr="0093015D" w:rsidRDefault="00E52B6A" w:rsidP="005E2923">
            <w:pPr>
              <w:autoSpaceDE w:val="0"/>
              <w:autoSpaceDN w:val="0"/>
              <w:adjustRightInd w:val="0"/>
              <w:jc w:val="center"/>
              <w:rPr>
                <w:noProof/>
                <w:lang w:val="sr-Cyrl-RS"/>
              </w:rPr>
            </w:pPr>
            <w:r w:rsidRPr="0093015D">
              <w:rPr>
                <w:noProof/>
                <w:lang w:val="sr-Cyrl-RS"/>
              </w:rPr>
              <w:t>1</w:t>
            </w:r>
          </w:p>
        </w:tc>
        <w:tc>
          <w:tcPr>
            <w:tcW w:w="1528" w:type="dxa"/>
          </w:tcPr>
          <w:p w14:paraId="5D2F08C8" w14:textId="77777777" w:rsidR="006D06F2" w:rsidRPr="0093015D" w:rsidRDefault="006D06F2" w:rsidP="005E2923">
            <w:pPr>
              <w:autoSpaceDE w:val="0"/>
              <w:autoSpaceDN w:val="0"/>
              <w:adjustRightInd w:val="0"/>
              <w:jc w:val="center"/>
              <w:rPr>
                <w:noProof/>
                <w:lang w:val="en-US"/>
              </w:rPr>
            </w:pPr>
          </w:p>
        </w:tc>
        <w:tc>
          <w:tcPr>
            <w:tcW w:w="1936" w:type="dxa"/>
          </w:tcPr>
          <w:p w14:paraId="7070D671" w14:textId="77777777" w:rsidR="006D06F2" w:rsidRPr="00AE1407" w:rsidRDefault="006D06F2" w:rsidP="005E2923">
            <w:pPr>
              <w:autoSpaceDE w:val="0"/>
              <w:autoSpaceDN w:val="0"/>
              <w:adjustRightInd w:val="0"/>
              <w:jc w:val="right"/>
              <w:rPr>
                <w:noProof/>
                <w:lang w:val="en-US"/>
              </w:rPr>
            </w:pPr>
          </w:p>
        </w:tc>
        <w:tc>
          <w:tcPr>
            <w:tcW w:w="1751" w:type="dxa"/>
          </w:tcPr>
          <w:p w14:paraId="33DF9B92" w14:textId="77777777" w:rsidR="006D06F2" w:rsidRPr="00AE1407" w:rsidRDefault="006D06F2" w:rsidP="005E2923">
            <w:pPr>
              <w:autoSpaceDE w:val="0"/>
              <w:autoSpaceDN w:val="0"/>
              <w:adjustRightInd w:val="0"/>
              <w:jc w:val="right"/>
              <w:rPr>
                <w:noProof/>
                <w:lang w:val="en-US"/>
              </w:rPr>
            </w:pPr>
          </w:p>
        </w:tc>
        <w:tc>
          <w:tcPr>
            <w:tcW w:w="1483" w:type="dxa"/>
            <w:gridSpan w:val="2"/>
          </w:tcPr>
          <w:p w14:paraId="246006E2" w14:textId="77777777" w:rsidR="006D06F2" w:rsidRPr="00AE1407" w:rsidRDefault="006D06F2" w:rsidP="005E2923">
            <w:pPr>
              <w:autoSpaceDE w:val="0"/>
              <w:autoSpaceDN w:val="0"/>
              <w:adjustRightInd w:val="0"/>
              <w:jc w:val="right"/>
              <w:rPr>
                <w:noProof/>
                <w:lang w:val="en-US"/>
              </w:rPr>
            </w:pPr>
          </w:p>
        </w:tc>
        <w:tc>
          <w:tcPr>
            <w:tcW w:w="1492" w:type="dxa"/>
          </w:tcPr>
          <w:p w14:paraId="12F4D396" w14:textId="77777777" w:rsidR="006D06F2" w:rsidRPr="00AE1407" w:rsidRDefault="006D06F2" w:rsidP="005E2923">
            <w:pPr>
              <w:autoSpaceDE w:val="0"/>
              <w:autoSpaceDN w:val="0"/>
              <w:adjustRightInd w:val="0"/>
              <w:jc w:val="right"/>
              <w:rPr>
                <w:noProof/>
                <w:lang w:val="en-US"/>
              </w:rPr>
            </w:pPr>
          </w:p>
        </w:tc>
        <w:tc>
          <w:tcPr>
            <w:tcW w:w="1418" w:type="dxa"/>
          </w:tcPr>
          <w:p w14:paraId="5565DFE8" w14:textId="77777777" w:rsidR="006D06F2" w:rsidRPr="00AE1407" w:rsidRDefault="006D06F2" w:rsidP="005E2923">
            <w:pPr>
              <w:autoSpaceDE w:val="0"/>
              <w:autoSpaceDN w:val="0"/>
              <w:adjustRightInd w:val="0"/>
              <w:jc w:val="right"/>
              <w:rPr>
                <w:noProof/>
                <w:lang w:val="en-US"/>
              </w:rPr>
            </w:pPr>
          </w:p>
        </w:tc>
      </w:tr>
      <w:tr w:rsidR="006D06F2" w:rsidRPr="00AE1407" w14:paraId="3759BAFE" w14:textId="77777777" w:rsidTr="00313937">
        <w:trPr>
          <w:gridAfter w:val="1"/>
          <w:wAfter w:w="572" w:type="dxa"/>
          <w:trHeight w:val="50"/>
        </w:trPr>
        <w:tc>
          <w:tcPr>
            <w:tcW w:w="525" w:type="dxa"/>
            <w:gridSpan w:val="2"/>
          </w:tcPr>
          <w:p w14:paraId="1838B5AE" w14:textId="595FB95F" w:rsidR="006D06F2" w:rsidRPr="0093015D" w:rsidRDefault="006D06F2" w:rsidP="005E2923">
            <w:pPr>
              <w:autoSpaceDE w:val="0"/>
              <w:autoSpaceDN w:val="0"/>
              <w:adjustRightInd w:val="0"/>
              <w:jc w:val="center"/>
              <w:rPr>
                <w:noProof/>
              </w:rPr>
            </w:pPr>
            <w:r w:rsidRPr="0093015D">
              <w:rPr>
                <w:color w:val="000000"/>
              </w:rPr>
              <w:t>6</w:t>
            </w:r>
          </w:p>
        </w:tc>
        <w:tc>
          <w:tcPr>
            <w:tcW w:w="2895" w:type="dxa"/>
            <w:gridSpan w:val="3"/>
          </w:tcPr>
          <w:p w14:paraId="529E8F7B" w14:textId="18323D85" w:rsidR="006D06F2" w:rsidRPr="0093015D" w:rsidRDefault="00E52B6A" w:rsidP="005E2923">
            <w:pPr>
              <w:autoSpaceDE w:val="0"/>
              <w:autoSpaceDN w:val="0"/>
              <w:adjustRightInd w:val="0"/>
              <w:rPr>
                <w:noProof/>
                <w:lang w:val="en-US"/>
              </w:rPr>
            </w:pPr>
            <w:r w:rsidRPr="0093015D">
              <w:rPr>
                <w:color w:val="000000"/>
              </w:rPr>
              <w:t>Израда</w:t>
            </w:r>
            <w:r w:rsidR="006D06F2" w:rsidRPr="0093015D">
              <w:rPr>
                <w:color w:val="000000"/>
              </w:rPr>
              <w:t xml:space="preserve"> </w:t>
            </w:r>
            <w:r w:rsidRPr="0093015D">
              <w:rPr>
                <w:color w:val="000000"/>
              </w:rPr>
              <w:t>ревизионог</w:t>
            </w:r>
            <w:r w:rsidR="006D06F2" w:rsidRPr="0093015D">
              <w:rPr>
                <w:color w:val="000000"/>
              </w:rPr>
              <w:t xml:space="preserve"> </w:t>
            </w:r>
            <w:r w:rsidRPr="0093015D">
              <w:rPr>
                <w:color w:val="000000"/>
              </w:rPr>
              <w:t>канализационог</w:t>
            </w:r>
            <w:r w:rsidR="006D06F2" w:rsidRPr="0093015D">
              <w:rPr>
                <w:color w:val="000000"/>
              </w:rPr>
              <w:t xml:space="preserve"> </w:t>
            </w:r>
            <w:r w:rsidRPr="0093015D">
              <w:rPr>
                <w:color w:val="000000"/>
              </w:rPr>
              <w:t>шахта</w:t>
            </w:r>
            <w:r w:rsidR="006D06F2" w:rsidRPr="0093015D">
              <w:rPr>
                <w:color w:val="000000"/>
              </w:rPr>
              <w:t xml:space="preserve"> </w:t>
            </w:r>
            <w:r w:rsidRPr="0093015D">
              <w:rPr>
                <w:color w:val="000000"/>
              </w:rPr>
              <w:t>од</w:t>
            </w:r>
            <w:r w:rsidR="006D06F2" w:rsidRPr="0093015D">
              <w:rPr>
                <w:color w:val="000000"/>
              </w:rPr>
              <w:t xml:space="preserve"> </w:t>
            </w:r>
            <w:r w:rsidRPr="0093015D">
              <w:rPr>
                <w:color w:val="000000"/>
              </w:rPr>
              <w:t>набијеног</w:t>
            </w:r>
            <w:r w:rsidR="006D06F2" w:rsidRPr="0093015D">
              <w:rPr>
                <w:color w:val="000000"/>
              </w:rPr>
              <w:t xml:space="preserve"> </w:t>
            </w:r>
            <w:r w:rsidRPr="0093015D">
              <w:rPr>
                <w:color w:val="000000"/>
              </w:rPr>
              <w:t>бетона</w:t>
            </w:r>
            <w:r w:rsidR="006D06F2" w:rsidRPr="0093015D">
              <w:rPr>
                <w:color w:val="000000"/>
              </w:rPr>
              <w:t xml:space="preserve"> </w:t>
            </w:r>
            <w:r w:rsidRPr="0093015D">
              <w:rPr>
                <w:color w:val="000000"/>
              </w:rPr>
              <w:t>са</w:t>
            </w:r>
            <w:r w:rsidR="006D06F2" w:rsidRPr="0093015D">
              <w:rPr>
                <w:color w:val="000000"/>
              </w:rPr>
              <w:t xml:space="preserve"> </w:t>
            </w:r>
            <w:r w:rsidRPr="0093015D">
              <w:rPr>
                <w:color w:val="000000"/>
              </w:rPr>
              <w:t>бетонском</w:t>
            </w:r>
            <w:r w:rsidR="006D06F2" w:rsidRPr="0093015D">
              <w:rPr>
                <w:color w:val="000000"/>
              </w:rPr>
              <w:t xml:space="preserve"> </w:t>
            </w:r>
            <w:r w:rsidRPr="0093015D">
              <w:rPr>
                <w:color w:val="000000"/>
              </w:rPr>
              <w:t>плочом</w:t>
            </w:r>
            <w:r w:rsidR="006D06F2" w:rsidRPr="0093015D">
              <w:rPr>
                <w:color w:val="000000"/>
              </w:rPr>
              <w:t xml:space="preserve"> </w:t>
            </w:r>
            <w:r w:rsidRPr="0093015D">
              <w:rPr>
                <w:color w:val="000000"/>
              </w:rPr>
              <w:t>изнад</w:t>
            </w:r>
            <w:r w:rsidR="006D06F2" w:rsidRPr="0093015D">
              <w:rPr>
                <w:color w:val="000000"/>
              </w:rPr>
              <w:t xml:space="preserve"> </w:t>
            </w:r>
            <w:r w:rsidRPr="0093015D">
              <w:rPr>
                <w:color w:val="000000"/>
              </w:rPr>
              <w:t>и</w:t>
            </w:r>
            <w:r w:rsidR="006D06F2" w:rsidRPr="0093015D">
              <w:rPr>
                <w:color w:val="000000"/>
              </w:rPr>
              <w:t xml:space="preserve"> </w:t>
            </w:r>
            <w:r w:rsidRPr="0093015D">
              <w:rPr>
                <w:color w:val="000000"/>
              </w:rPr>
              <w:t>кинетираним</w:t>
            </w:r>
            <w:r w:rsidR="006D06F2" w:rsidRPr="0093015D">
              <w:rPr>
                <w:color w:val="000000"/>
              </w:rPr>
              <w:t xml:space="preserve"> </w:t>
            </w:r>
            <w:r w:rsidRPr="0093015D">
              <w:rPr>
                <w:color w:val="000000"/>
              </w:rPr>
              <w:t>дном</w:t>
            </w:r>
            <w:r w:rsidR="006D06F2" w:rsidRPr="0093015D">
              <w:rPr>
                <w:color w:val="000000"/>
              </w:rPr>
              <w:t xml:space="preserve">. </w:t>
            </w:r>
            <w:r w:rsidRPr="0093015D">
              <w:rPr>
                <w:color w:val="000000"/>
              </w:rPr>
              <w:t>У</w:t>
            </w:r>
            <w:r w:rsidR="006D06F2" w:rsidRPr="0093015D">
              <w:rPr>
                <w:color w:val="000000"/>
              </w:rPr>
              <w:t xml:space="preserve"> </w:t>
            </w:r>
            <w:r w:rsidRPr="0093015D">
              <w:rPr>
                <w:color w:val="000000"/>
              </w:rPr>
              <w:t>плочу</w:t>
            </w:r>
            <w:r w:rsidR="006D06F2" w:rsidRPr="0093015D">
              <w:rPr>
                <w:color w:val="000000"/>
              </w:rPr>
              <w:t xml:space="preserve"> </w:t>
            </w:r>
            <w:r w:rsidRPr="0093015D">
              <w:rPr>
                <w:color w:val="000000"/>
              </w:rPr>
              <w:t>уградити</w:t>
            </w:r>
            <w:r w:rsidR="006D06F2" w:rsidRPr="0093015D">
              <w:rPr>
                <w:color w:val="000000"/>
              </w:rPr>
              <w:t xml:space="preserve"> </w:t>
            </w:r>
            <w:r w:rsidRPr="0093015D">
              <w:rPr>
                <w:color w:val="000000"/>
              </w:rPr>
              <w:t>рам</w:t>
            </w:r>
            <w:r w:rsidR="006D06F2" w:rsidRPr="0093015D">
              <w:rPr>
                <w:color w:val="000000"/>
              </w:rPr>
              <w:t xml:space="preserve"> </w:t>
            </w:r>
            <w:r w:rsidRPr="0093015D">
              <w:rPr>
                <w:color w:val="000000"/>
              </w:rPr>
              <w:t>са</w:t>
            </w:r>
            <w:r w:rsidR="006D06F2" w:rsidRPr="0093015D">
              <w:rPr>
                <w:color w:val="000000"/>
              </w:rPr>
              <w:t xml:space="preserve"> </w:t>
            </w:r>
            <w:r w:rsidRPr="0093015D">
              <w:rPr>
                <w:color w:val="000000"/>
              </w:rPr>
              <w:t>поклопцем</w:t>
            </w:r>
            <w:r w:rsidR="006D06F2" w:rsidRPr="0093015D">
              <w:rPr>
                <w:color w:val="000000"/>
              </w:rPr>
              <w:t xml:space="preserve"> </w:t>
            </w:r>
            <w:r w:rsidRPr="0093015D">
              <w:rPr>
                <w:color w:val="000000"/>
              </w:rPr>
              <w:t>Ø</w:t>
            </w:r>
            <w:r w:rsidR="006D06F2" w:rsidRPr="0093015D">
              <w:rPr>
                <w:color w:val="000000"/>
              </w:rPr>
              <w:t>600</w:t>
            </w:r>
            <w:r w:rsidRPr="0093015D">
              <w:rPr>
                <w:color w:val="000000"/>
              </w:rPr>
              <w:t>мм</w:t>
            </w:r>
            <w:r w:rsidR="006D06F2" w:rsidRPr="0093015D">
              <w:rPr>
                <w:color w:val="000000"/>
              </w:rPr>
              <w:t xml:space="preserve">, </w:t>
            </w:r>
            <w:r w:rsidRPr="0093015D">
              <w:rPr>
                <w:color w:val="000000"/>
              </w:rPr>
              <w:t>тежине</w:t>
            </w:r>
            <w:r w:rsidR="006D06F2" w:rsidRPr="0093015D">
              <w:rPr>
                <w:color w:val="000000"/>
              </w:rPr>
              <w:t xml:space="preserve"> 60</w:t>
            </w:r>
            <w:r w:rsidRPr="0093015D">
              <w:rPr>
                <w:color w:val="000000"/>
              </w:rPr>
              <w:t>кг</w:t>
            </w:r>
            <w:r w:rsidR="006D06F2" w:rsidRPr="0093015D">
              <w:rPr>
                <w:color w:val="000000"/>
              </w:rPr>
              <w:t xml:space="preserve">. </w:t>
            </w:r>
            <w:r w:rsidRPr="0093015D">
              <w:rPr>
                <w:color w:val="000000"/>
              </w:rPr>
              <w:t>Испод</w:t>
            </w:r>
            <w:r w:rsidR="006D06F2" w:rsidRPr="0093015D">
              <w:rPr>
                <w:color w:val="000000"/>
              </w:rPr>
              <w:t xml:space="preserve"> </w:t>
            </w:r>
            <w:r w:rsidRPr="0093015D">
              <w:rPr>
                <w:color w:val="000000"/>
              </w:rPr>
              <w:t>шахта</w:t>
            </w:r>
            <w:r w:rsidR="006D06F2" w:rsidRPr="0093015D">
              <w:rPr>
                <w:color w:val="000000"/>
              </w:rPr>
              <w:t xml:space="preserve"> </w:t>
            </w:r>
            <w:r w:rsidRPr="0093015D">
              <w:rPr>
                <w:color w:val="000000"/>
              </w:rPr>
              <w:t>бетонирати</w:t>
            </w:r>
            <w:r w:rsidR="006D06F2" w:rsidRPr="0093015D">
              <w:rPr>
                <w:color w:val="000000"/>
              </w:rPr>
              <w:t xml:space="preserve"> </w:t>
            </w:r>
            <w:r w:rsidRPr="0093015D">
              <w:rPr>
                <w:color w:val="000000"/>
              </w:rPr>
              <w:t>носаче</w:t>
            </w:r>
            <w:r w:rsidR="006D06F2" w:rsidRPr="0093015D">
              <w:rPr>
                <w:color w:val="000000"/>
              </w:rPr>
              <w:t xml:space="preserve"> </w:t>
            </w:r>
            <w:r w:rsidRPr="0093015D">
              <w:rPr>
                <w:color w:val="000000"/>
              </w:rPr>
              <w:t>d</w:t>
            </w:r>
            <w:r w:rsidR="006D06F2" w:rsidRPr="0093015D">
              <w:rPr>
                <w:color w:val="000000"/>
              </w:rPr>
              <w:t>=15</w:t>
            </w:r>
            <w:r w:rsidRPr="0093015D">
              <w:rPr>
                <w:color w:val="000000"/>
              </w:rPr>
              <w:t>цм</w:t>
            </w:r>
            <w:r w:rsidR="006D06F2" w:rsidRPr="0093015D">
              <w:rPr>
                <w:color w:val="000000"/>
              </w:rPr>
              <w:t xml:space="preserve">. </w:t>
            </w:r>
            <w:r w:rsidRPr="0093015D">
              <w:rPr>
                <w:color w:val="000000"/>
              </w:rPr>
              <w:t>Обрачун</w:t>
            </w:r>
            <w:r w:rsidR="006D06F2" w:rsidRPr="0093015D">
              <w:rPr>
                <w:color w:val="000000"/>
              </w:rPr>
              <w:t xml:space="preserve"> </w:t>
            </w:r>
            <w:r w:rsidRPr="0093015D">
              <w:rPr>
                <w:color w:val="000000"/>
              </w:rPr>
              <w:t>по</w:t>
            </w:r>
            <w:r w:rsidR="006D06F2" w:rsidRPr="0093015D">
              <w:rPr>
                <w:color w:val="000000"/>
              </w:rPr>
              <w:t xml:space="preserve">    </w:t>
            </w:r>
            <w:r w:rsidRPr="0093015D">
              <w:rPr>
                <w:color w:val="000000"/>
              </w:rPr>
              <w:t>комаду</w:t>
            </w:r>
            <w:r w:rsidR="006D06F2" w:rsidRPr="0093015D">
              <w:rPr>
                <w:color w:val="000000"/>
              </w:rPr>
              <w:t>.</w:t>
            </w:r>
          </w:p>
        </w:tc>
        <w:tc>
          <w:tcPr>
            <w:tcW w:w="1087" w:type="dxa"/>
            <w:gridSpan w:val="2"/>
          </w:tcPr>
          <w:p w14:paraId="27F3462A" w14:textId="77777777" w:rsidR="006D06F2" w:rsidRPr="0093015D" w:rsidRDefault="006D06F2" w:rsidP="00321A38">
            <w:pPr>
              <w:autoSpaceDE w:val="0"/>
              <w:autoSpaceDN w:val="0"/>
              <w:adjustRightInd w:val="0"/>
              <w:jc w:val="center"/>
              <w:rPr>
                <w:noProof/>
                <w:highlight w:val="yellow"/>
                <w:lang w:val="en-US"/>
              </w:rPr>
            </w:pPr>
          </w:p>
        </w:tc>
        <w:tc>
          <w:tcPr>
            <w:tcW w:w="1176" w:type="dxa"/>
            <w:gridSpan w:val="3"/>
          </w:tcPr>
          <w:p w14:paraId="3AD782FD" w14:textId="77777777" w:rsidR="006D06F2" w:rsidRPr="0093015D" w:rsidRDefault="006D06F2" w:rsidP="005E2923">
            <w:pPr>
              <w:autoSpaceDE w:val="0"/>
              <w:autoSpaceDN w:val="0"/>
              <w:adjustRightInd w:val="0"/>
              <w:jc w:val="center"/>
              <w:rPr>
                <w:noProof/>
                <w:lang w:val="en-US"/>
              </w:rPr>
            </w:pPr>
          </w:p>
        </w:tc>
        <w:tc>
          <w:tcPr>
            <w:tcW w:w="1528" w:type="dxa"/>
          </w:tcPr>
          <w:p w14:paraId="78C8F38E" w14:textId="77777777" w:rsidR="006D06F2" w:rsidRPr="0093015D" w:rsidRDefault="006D06F2" w:rsidP="005E2923">
            <w:pPr>
              <w:autoSpaceDE w:val="0"/>
              <w:autoSpaceDN w:val="0"/>
              <w:adjustRightInd w:val="0"/>
              <w:jc w:val="center"/>
              <w:rPr>
                <w:noProof/>
                <w:lang w:val="en-US"/>
              </w:rPr>
            </w:pPr>
          </w:p>
        </w:tc>
        <w:tc>
          <w:tcPr>
            <w:tcW w:w="1936" w:type="dxa"/>
          </w:tcPr>
          <w:p w14:paraId="50349202" w14:textId="77777777" w:rsidR="006D06F2" w:rsidRPr="00AE1407" w:rsidRDefault="006D06F2" w:rsidP="005E2923">
            <w:pPr>
              <w:autoSpaceDE w:val="0"/>
              <w:autoSpaceDN w:val="0"/>
              <w:adjustRightInd w:val="0"/>
              <w:jc w:val="right"/>
              <w:rPr>
                <w:noProof/>
                <w:lang w:val="en-US"/>
              </w:rPr>
            </w:pPr>
          </w:p>
        </w:tc>
        <w:tc>
          <w:tcPr>
            <w:tcW w:w="1751" w:type="dxa"/>
          </w:tcPr>
          <w:p w14:paraId="0BD2477F" w14:textId="77777777" w:rsidR="006D06F2" w:rsidRPr="00AE1407" w:rsidRDefault="006D06F2" w:rsidP="005E2923">
            <w:pPr>
              <w:autoSpaceDE w:val="0"/>
              <w:autoSpaceDN w:val="0"/>
              <w:adjustRightInd w:val="0"/>
              <w:jc w:val="right"/>
              <w:rPr>
                <w:noProof/>
                <w:lang w:val="en-US"/>
              </w:rPr>
            </w:pPr>
          </w:p>
        </w:tc>
        <w:tc>
          <w:tcPr>
            <w:tcW w:w="1483" w:type="dxa"/>
            <w:gridSpan w:val="2"/>
          </w:tcPr>
          <w:p w14:paraId="1D0D94C7" w14:textId="77777777" w:rsidR="006D06F2" w:rsidRPr="00AE1407" w:rsidRDefault="006D06F2" w:rsidP="005E2923">
            <w:pPr>
              <w:autoSpaceDE w:val="0"/>
              <w:autoSpaceDN w:val="0"/>
              <w:adjustRightInd w:val="0"/>
              <w:jc w:val="right"/>
              <w:rPr>
                <w:noProof/>
                <w:lang w:val="en-US"/>
              </w:rPr>
            </w:pPr>
          </w:p>
        </w:tc>
        <w:tc>
          <w:tcPr>
            <w:tcW w:w="1492" w:type="dxa"/>
          </w:tcPr>
          <w:p w14:paraId="2D114E44" w14:textId="77777777" w:rsidR="006D06F2" w:rsidRPr="00AE1407" w:rsidRDefault="006D06F2" w:rsidP="005E2923">
            <w:pPr>
              <w:autoSpaceDE w:val="0"/>
              <w:autoSpaceDN w:val="0"/>
              <w:adjustRightInd w:val="0"/>
              <w:jc w:val="right"/>
              <w:rPr>
                <w:noProof/>
                <w:lang w:val="en-US"/>
              </w:rPr>
            </w:pPr>
          </w:p>
        </w:tc>
        <w:tc>
          <w:tcPr>
            <w:tcW w:w="1418" w:type="dxa"/>
          </w:tcPr>
          <w:p w14:paraId="0BF4547B" w14:textId="77777777" w:rsidR="006D06F2" w:rsidRPr="00AE1407" w:rsidRDefault="006D06F2" w:rsidP="005E2923">
            <w:pPr>
              <w:autoSpaceDE w:val="0"/>
              <w:autoSpaceDN w:val="0"/>
              <w:adjustRightInd w:val="0"/>
              <w:jc w:val="right"/>
              <w:rPr>
                <w:noProof/>
                <w:lang w:val="en-US"/>
              </w:rPr>
            </w:pPr>
          </w:p>
        </w:tc>
      </w:tr>
      <w:tr w:rsidR="006D06F2" w:rsidRPr="00AE1407" w14:paraId="52E6F81C" w14:textId="77777777" w:rsidTr="00313937">
        <w:trPr>
          <w:gridAfter w:val="1"/>
          <w:wAfter w:w="572" w:type="dxa"/>
          <w:trHeight w:val="50"/>
        </w:trPr>
        <w:tc>
          <w:tcPr>
            <w:tcW w:w="525" w:type="dxa"/>
            <w:gridSpan w:val="2"/>
          </w:tcPr>
          <w:p w14:paraId="0867609E" w14:textId="5B3427DC" w:rsidR="006D06F2" w:rsidRPr="0093015D" w:rsidRDefault="006D06F2" w:rsidP="005E2923">
            <w:pPr>
              <w:autoSpaceDE w:val="0"/>
              <w:autoSpaceDN w:val="0"/>
              <w:adjustRightInd w:val="0"/>
              <w:jc w:val="center"/>
              <w:rPr>
                <w:noProof/>
              </w:rPr>
            </w:pPr>
            <w:r w:rsidRPr="0093015D">
              <w:rPr>
                <w:color w:val="000000"/>
              </w:rPr>
              <w:t>-</w:t>
            </w:r>
          </w:p>
        </w:tc>
        <w:tc>
          <w:tcPr>
            <w:tcW w:w="2895" w:type="dxa"/>
            <w:gridSpan w:val="3"/>
          </w:tcPr>
          <w:p w14:paraId="00F245AC" w14:textId="23E5D5C6" w:rsidR="006D06F2" w:rsidRPr="0093015D" w:rsidRDefault="006D06F2" w:rsidP="005E2923">
            <w:pPr>
              <w:autoSpaceDE w:val="0"/>
              <w:autoSpaceDN w:val="0"/>
              <w:adjustRightInd w:val="0"/>
              <w:rPr>
                <w:noProof/>
                <w:lang w:val="en-US"/>
              </w:rPr>
            </w:pPr>
            <w:r w:rsidRPr="0093015D">
              <w:rPr>
                <w:color w:val="000000"/>
              </w:rPr>
              <w:t xml:space="preserve"> </w:t>
            </w:r>
            <w:r w:rsidR="00E52B6A" w:rsidRPr="0093015D">
              <w:rPr>
                <w:color w:val="000000"/>
              </w:rPr>
              <w:t>светлог</w:t>
            </w:r>
            <w:r w:rsidRPr="0093015D">
              <w:rPr>
                <w:color w:val="000000"/>
              </w:rPr>
              <w:t xml:space="preserve"> </w:t>
            </w:r>
            <w:r w:rsidR="00E52B6A" w:rsidRPr="0093015D">
              <w:rPr>
                <w:color w:val="000000"/>
              </w:rPr>
              <w:t>отвора</w:t>
            </w:r>
            <w:r w:rsidRPr="0093015D">
              <w:rPr>
                <w:color w:val="000000"/>
              </w:rPr>
              <w:t xml:space="preserve"> 80x80cm</w:t>
            </w:r>
          </w:p>
        </w:tc>
        <w:tc>
          <w:tcPr>
            <w:tcW w:w="1087" w:type="dxa"/>
            <w:gridSpan w:val="2"/>
          </w:tcPr>
          <w:p w14:paraId="69679AC5" w14:textId="168ABFDA" w:rsidR="006D06F2" w:rsidRPr="0093015D" w:rsidRDefault="00E52B6A" w:rsidP="00321A38">
            <w:pPr>
              <w:autoSpaceDE w:val="0"/>
              <w:autoSpaceDN w:val="0"/>
              <w:adjustRightInd w:val="0"/>
              <w:jc w:val="center"/>
              <w:rPr>
                <w:noProof/>
                <w:highlight w:val="yellow"/>
                <w:lang w:val="en-US"/>
              </w:rPr>
            </w:pPr>
            <w:r w:rsidRPr="0093015D">
              <w:rPr>
                <w:color w:val="000000"/>
              </w:rPr>
              <w:t>ком</w:t>
            </w:r>
          </w:p>
        </w:tc>
        <w:tc>
          <w:tcPr>
            <w:tcW w:w="1176" w:type="dxa"/>
            <w:gridSpan w:val="3"/>
          </w:tcPr>
          <w:p w14:paraId="46A955C1" w14:textId="747EFDF1" w:rsidR="006D06F2" w:rsidRPr="0093015D" w:rsidRDefault="00E52B6A" w:rsidP="005E2923">
            <w:pPr>
              <w:autoSpaceDE w:val="0"/>
              <w:autoSpaceDN w:val="0"/>
              <w:adjustRightInd w:val="0"/>
              <w:jc w:val="center"/>
              <w:rPr>
                <w:noProof/>
                <w:lang w:val="sr-Cyrl-RS"/>
              </w:rPr>
            </w:pPr>
            <w:r w:rsidRPr="0093015D">
              <w:rPr>
                <w:noProof/>
                <w:lang w:val="sr-Cyrl-RS"/>
              </w:rPr>
              <w:t>2</w:t>
            </w:r>
          </w:p>
        </w:tc>
        <w:tc>
          <w:tcPr>
            <w:tcW w:w="1528" w:type="dxa"/>
          </w:tcPr>
          <w:p w14:paraId="694B986A" w14:textId="77777777" w:rsidR="006D06F2" w:rsidRPr="0093015D" w:rsidRDefault="006D06F2" w:rsidP="005E2923">
            <w:pPr>
              <w:autoSpaceDE w:val="0"/>
              <w:autoSpaceDN w:val="0"/>
              <w:adjustRightInd w:val="0"/>
              <w:jc w:val="center"/>
              <w:rPr>
                <w:noProof/>
                <w:lang w:val="en-US"/>
              </w:rPr>
            </w:pPr>
          </w:p>
        </w:tc>
        <w:tc>
          <w:tcPr>
            <w:tcW w:w="1936" w:type="dxa"/>
          </w:tcPr>
          <w:p w14:paraId="14230968" w14:textId="77777777" w:rsidR="006D06F2" w:rsidRPr="00AE1407" w:rsidRDefault="006D06F2" w:rsidP="005E2923">
            <w:pPr>
              <w:autoSpaceDE w:val="0"/>
              <w:autoSpaceDN w:val="0"/>
              <w:adjustRightInd w:val="0"/>
              <w:jc w:val="right"/>
              <w:rPr>
                <w:noProof/>
                <w:lang w:val="en-US"/>
              </w:rPr>
            </w:pPr>
          </w:p>
        </w:tc>
        <w:tc>
          <w:tcPr>
            <w:tcW w:w="1751" w:type="dxa"/>
          </w:tcPr>
          <w:p w14:paraId="1F2C87AA" w14:textId="77777777" w:rsidR="006D06F2" w:rsidRPr="00AE1407" w:rsidRDefault="006D06F2" w:rsidP="005E2923">
            <w:pPr>
              <w:autoSpaceDE w:val="0"/>
              <w:autoSpaceDN w:val="0"/>
              <w:adjustRightInd w:val="0"/>
              <w:jc w:val="right"/>
              <w:rPr>
                <w:noProof/>
                <w:lang w:val="en-US"/>
              </w:rPr>
            </w:pPr>
          </w:p>
        </w:tc>
        <w:tc>
          <w:tcPr>
            <w:tcW w:w="1483" w:type="dxa"/>
            <w:gridSpan w:val="2"/>
          </w:tcPr>
          <w:p w14:paraId="0A5D5708" w14:textId="77777777" w:rsidR="006D06F2" w:rsidRPr="00AE1407" w:rsidRDefault="006D06F2" w:rsidP="005E2923">
            <w:pPr>
              <w:autoSpaceDE w:val="0"/>
              <w:autoSpaceDN w:val="0"/>
              <w:adjustRightInd w:val="0"/>
              <w:jc w:val="right"/>
              <w:rPr>
                <w:noProof/>
                <w:lang w:val="en-US"/>
              </w:rPr>
            </w:pPr>
          </w:p>
        </w:tc>
        <w:tc>
          <w:tcPr>
            <w:tcW w:w="1492" w:type="dxa"/>
          </w:tcPr>
          <w:p w14:paraId="39E09251" w14:textId="77777777" w:rsidR="006D06F2" w:rsidRPr="00AE1407" w:rsidRDefault="006D06F2" w:rsidP="005E2923">
            <w:pPr>
              <w:autoSpaceDE w:val="0"/>
              <w:autoSpaceDN w:val="0"/>
              <w:adjustRightInd w:val="0"/>
              <w:jc w:val="right"/>
              <w:rPr>
                <w:noProof/>
                <w:lang w:val="en-US"/>
              </w:rPr>
            </w:pPr>
          </w:p>
        </w:tc>
        <w:tc>
          <w:tcPr>
            <w:tcW w:w="1418" w:type="dxa"/>
          </w:tcPr>
          <w:p w14:paraId="775A010B" w14:textId="77777777" w:rsidR="006D06F2" w:rsidRPr="00AE1407" w:rsidRDefault="006D06F2" w:rsidP="005E2923">
            <w:pPr>
              <w:autoSpaceDE w:val="0"/>
              <w:autoSpaceDN w:val="0"/>
              <w:adjustRightInd w:val="0"/>
              <w:jc w:val="right"/>
              <w:rPr>
                <w:noProof/>
                <w:lang w:val="en-US"/>
              </w:rPr>
            </w:pPr>
          </w:p>
        </w:tc>
      </w:tr>
      <w:tr w:rsidR="006D06F2" w:rsidRPr="00AE1407" w14:paraId="1DB51954" w14:textId="77777777" w:rsidTr="00313937">
        <w:trPr>
          <w:gridAfter w:val="1"/>
          <w:wAfter w:w="572" w:type="dxa"/>
          <w:trHeight w:val="50"/>
        </w:trPr>
        <w:tc>
          <w:tcPr>
            <w:tcW w:w="525" w:type="dxa"/>
            <w:gridSpan w:val="2"/>
          </w:tcPr>
          <w:p w14:paraId="60445C2C" w14:textId="595E022F" w:rsidR="006D06F2" w:rsidRPr="0093015D" w:rsidRDefault="006D06F2" w:rsidP="005E2923">
            <w:pPr>
              <w:autoSpaceDE w:val="0"/>
              <w:autoSpaceDN w:val="0"/>
              <w:adjustRightInd w:val="0"/>
              <w:jc w:val="center"/>
              <w:rPr>
                <w:noProof/>
              </w:rPr>
            </w:pPr>
            <w:r w:rsidRPr="0093015D">
              <w:rPr>
                <w:color w:val="000000"/>
              </w:rPr>
              <w:t>7</w:t>
            </w:r>
          </w:p>
        </w:tc>
        <w:tc>
          <w:tcPr>
            <w:tcW w:w="2895" w:type="dxa"/>
            <w:gridSpan w:val="3"/>
          </w:tcPr>
          <w:p w14:paraId="3990EB29" w14:textId="0F89B1F6" w:rsidR="006D06F2" w:rsidRPr="0093015D" w:rsidRDefault="00E52B6A" w:rsidP="005E2923">
            <w:pPr>
              <w:autoSpaceDE w:val="0"/>
              <w:autoSpaceDN w:val="0"/>
              <w:adjustRightInd w:val="0"/>
              <w:rPr>
                <w:noProof/>
                <w:lang w:val="en-US"/>
              </w:rPr>
            </w:pPr>
            <w:r w:rsidRPr="0093015D">
              <w:rPr>
                <w:color w:val="000000"/>
              </w:rPr>
              <w:t>Набавка</w:t>
            </w:r>
            <w:r w:rsidR="006D06F2" w:rsidRPr="0093015D">
              <w:rPr>
                <w:color w:val="000000"/>
              </w:rPr>
              <w:t xml:space="preserve">, </w:t>
            </w:r>
            <w:r w:rsidRPr="0093015D">
              <w:rPr>
                <w:color w:val="000000"/>
              </w:rPr>
              <w:t>транспорт</w:t>
            </w:r>
            <w:r w:rsidR="006D06F2" w:rsidRPr="0093015D">
              <w:rPr>
                <w:color w:val="000000"/>
              </w:rPr>
              <w:t xml:space="preserve"> </w:t>
            </w:r>
            <w:r w:rsidRPr="0093015D">
              <w:rPr>
                <w:color w:val="000000"/>
              </w:rPr>
              <w:t>и</w:t>
            </w:r>
            <w:r w:rsidR="006D06F2" w:rsidRPr="0093015D">
              <w:rPr>
                <w:color w:val="000000"/>
              </w:rPr>
              <w:t xml:space="preserve"> </w:t>
            </w:r>
            <w:r w:rsidRPr="0093015D">
              <w:rPr>
                <w:color w:val="000000"/>
              </w:rPr>
              <w:t>монтажа</w:t>
            </w:r>
            <w:r w:rsidR="006D06F2" w:rsidRPr="0093015D">
              <w:rPr>
                <w:color w:val="000000"/>
              </w:rPr>
              <w:t xml:space="preserve"> </w:t>
            </w:r>
            <w:r w:rsidRPr="0093015D">
              <w:rPr>
                <w:color w:val="000000"/>
              </w:rPr>
              <w:t>вертикалног</w:t>
            </w:r>
            <w:r w:rsidR="006D06F2" w:rsidRPr="0093015D">
              <w:rPr>
                <w:color w:val="000000"/>
              </w:rPr>
              <w:t xml:space="preserve"> </w:t>
            </w:r>
            <w:r w:rsidRPr="0093015D">
              <w:rPr>
                <w:color w:val="000000"/>
              </w:rPr>
              <w:t>подног</w:t>
            </w:r>
            <w:r w:rsidR="006D06F2" w:rsidRPr="0093015D">
              <w:rPr>
                <w:color w:val="000000"/>
              </w:rPr>
              <w:t xml:space="preserve"> </w:t>
            </w:r>
            <w:r w:rsidRPr="0093015D">
              <w:rPr>
                <w:color w:val="000000"/>
              </w:rPr>
              <w:t>ПВЦ</w:t>
            </w:r>
            <w:r w:rsidR="006D06F2" w:rsidRPr="0093015D">
              <w:rPr>
                <w:color w:val="000000"/>
              </w:rPr>
              <w:t xml:space="preserve"> </w:t>
            </w:r>
            <w:r w:rsidRPr="0093015D">
              <w:rPr>
                <w:color w:val="000000"/>
              </w:rPr>
              <w:t>сливника</w:t>
            </w:r>
            <w:r w:rsidR="006D06F2" w:rsidRPr="0093015D">
              <w:rPr>
                <w:color w:val="000000"/>
              </w:rPr>
              <w:t xml:space="preserve"> </w:t>
            </w:r>
            <w:r w:rsidRPr="0093015D">
              <w:rPr>
                <w:color w:val="000000"/>
              </w:rPr>
              <w:t>за</w:t>
            </w:r>
            <w:r w:rsidR="006D06F2" w:rsidRPr="0093015D">
              <w:rPr>
                <w:color w:val="000000"/>
              </w:rPr>
              <w:t xml:space="preserve"> </w:t>
            </w:r>
            <w:r w:rsidRPr="0093015D">
              <w:rPr>
                <w:color w:val="000000"/>
              </w:rPr>
              <w:t>све</w:t>
            </w:r>
            <w:r w:rsidR="006D06F2" w:rsidRPr="0093015D">
              <w:rPr>
                <w:color w:val="000000"/>
              </w:rPr>
              <w:t xml:space="preserve"> </w:t>
            </w:r>
            <w:r w:rsidRPr="0093015D">
              <w:rPr>
                <w:color w:val="000000"/>
              </w:rPr>
              <w:t>санитарне</w:t>
            </w:r>
            <w:r w:rsidR="006D06F2" w:rsidRPr="0093015D">
              <w:rPr>
                <w:color w:val="000000"/>
              </w:rPr>
              <w:t xml:space="preserve"> </w:t>
            </w:r>
            <w:r w:rsidRPr="0093015D">
              <w:rPr>
                <w:color w:val="000000"/>
              </w:rPr>
              <w:t>чворове</w:t>
            </w:r>
            <w:r w:rsidR="006D06F2" w:rsidRPr="0093015D">
              <w:rPr>
                <w:color w:val="000000"/>
              </w:rPr>
              <w:t xml:space="preserve"> </w:t>
            </w:r>
            <w:r w:rsidRPr="0093015D">
              <w:rPr>
                <w:color w:val="000000"/>
              </w:rPr>
              <w:t>у</w:t>
            </w:r>
            <w:r w:rsidR="006D06F2" w:rsidRPr="0093015D">
              <w:rPr>
                <w:color w:val="000000"/>
              </w:rPr>
              <w:t xml:space="preserve"> </w:t>
            </w:r>
            <w:r w:rsidRPr="0093015D">
              <w:rPr>
                <w:color w:val="000000"/>
              </w:rPr>
              <w:t>објекту</w:t>
            </w:r>
            <w:r w:rsidR="006D06F2" w:rsidRPr="0093015D">
              <w:rPr>
                <w:color w:val="000000"/>
              </w:rPr>
              <w:t xml:space="preserve"> </w:t>
            </w:r>
            <w:r w:rsidRPr="0093015D">
              <w:rPr>
                <w:color w:val="000000"/>
              </w:rPr>
              <w:t>са</w:t>
            </w:r>
            <w:r w:rsidR="006D06F2" w:rsidRPr="0093015D">
              <w:rPr>
                <w:color w:val="000000"/>
              </w:rPr>
              <w:t xml:space="preserve"> </w:t>
            </w:r>
            <w:r w:rsidRPr="0093015D">
              <w:rPr>
                <w:color w:val="000000"/>
              </w:rPr>
              <w:t>решетком</w:t>
            </w:r>
            <w:r w:rsidR="006D06F2" w:rsidRPr="0093015D">
              <w:rPr>
                <w:color w:val="000000"/>
              </w:rPr>
              <w:t xml:space="preserve"> </w:t>
            </w:r>
            <w:r w:rsidRPr="0093015D">
              <w:rPr>
                <w:color w:val="000000"/>
              </w:rPr>
              <w:t>од</w:t>
            </w:r>
            <w:r w:rsidR="006D06F2" w:rsidRPr="0093015D">
              <w:rPr>
                <w:color w:val="000000"/>
              </w:rPr>
              <w:t xml:space="preserve"> </w:t>
            </w:r>
            <w:r w:rsidRPr="0093015D">
              <w:rPr>
                <w:color w:val="000000"/>
              </w:rPr>
              <w:t>нерђајућег</w:t>
            </w:r>
            <w:r w:rsidR="006D06F2" w:rsidRPr="0093015D">
              <w:rPr>
                <w:color w:val="000000"/>
              </w:rPr>
              <w:t xml:space="preserve"> </w:t>
            </w:r>
            <w:r w:rsidRPr="0093015D">
              <w:rPr>
                <w:color w:val="000000"/>
              </w:rPr>
              <w:t>челика</w:t>
            </w:r>
            <w:r w:rsidR="006D06F2" w:rsidRPr="0093015D">
              <w:rPr>
                <w:color w:val="000000"/>
              </w:rPr>
              <w:t xml:space="preserve"> </w:t>
            </w:r>
            <w:r w:rsidRPr="0093015D">
              <w:rPr>
                <w:color w:val="000000"/>
              </w:rPr>
              <w:t>са</w:t>
            </w:r>
            <w:r w:rsidR="006D06F2" w:rsidRPr="0093015D">
              <w:rPr>
                <w:color w:val="000000"/>
              </w:rPr>
              <w:t xml:space="preserve"> </w:t>
            </w:r>
            <w:r w:rsidRPr="0093015D">
              <w:rPr>
                <w:color w:val="000000"/>
              </w:rPr>
              <w:t>сифоном</w:t>
            </w:r>
            <w:r w:rsidR="006D06F2" w:rsidRPr="0093015D">
              <w:rPr>
                <w:color w:val="000000"/>
              </w:rPr>
              <w:t xml:space="preserve"> </w:t>
            </w:r>
            <w:r w:rsidRPr="0093015D">
              <w:rPr>
                <w:color w:val="000000"/>
              </w:rPr>
              <w:t>производ</w:t>
            </w:r>
            <w:r w:rsidR="006D06F2" w:rsidRPr="0093015D">
              <w:rPr>
                <w:color w:val="000000"/>
              </w:rPr>
              <w:t xml:space="preserve"> "</w:t>
            </w:r>
            <w:r w:rsidRPr="0093015D">
              <w:rPr>
                <w:color w:val="000000"/>
              </w:rPr>
              <w:t>ACO</w:t>
            </w:r>
            <w:r w:rsidR="006D06F2" w:rsidRPr="0093015D">
              <w:rPr>
                <w:color w:val="000000"/>
              </w:rPr>
              <w:t xml:space="preserve">" </w:t>
            </w:r>
            <w:r w:rsidRPr="0093015D">
              <w:rPr>
                <w:color w:val="000000"/>
              </w:rPr>
              <w:t>тип</w:t>
            </w:r>
            <w:r w:rsidR="006D06F2" w:rsidRPr="0093015D">
              <w:rPr>
                <w:color w:val="000000"/>
              </w:rPr>
              <w:t xml:space="preserve"> "</w:t>
            </w:r>
            <w:r w:rsidRPr="0093015D">
              <w:rPr>
                <w:color w:val="000000"/>
              </w:rPr>
              <w:t>Eas</w:t>
            </w:r>
            <w:r w:rsidR="006D06F2" w:rsidRPr="0093015D">
              <w:rPr>
                <w:color w:val="000000"/>
              </w:rPr>
              <w:t>y</w:t>
            </w:r>
            <w:r w:rsidRPr="0093015D">
              <w:rPr>
                <w:color w:val="000000"/>
              </w:rPr>
              <w:t>Flo</w:t>
            </w:r>
            <w:r w:rsidR="006D06F2" w:rsidRPr="0093015D">
              <w:rPr>
                <w:color w:val="000000"/>
              </w:rPr>
              <w:t xml:space="preserve">w". </w:t>
            </w:r>
            <w:r w:rsidRPr="0093015D">
              <w:rPr>
                <w:color w:val="000000"/>
              </w:rPr>
              <w:t>Обрачун</w:t>
            </w:r>
            <w:r w:rsidR="006D06F2" w:rsidRPr="0093015D">
              <w:rPr>
                <w:color w:val="000000"/>
              </w:rPr>
              <w:t xml:space="preserve"> </w:t>
            </w:r>
            <w:r w:rsidRPr="0093015D">
              <w:rPr>
                <w:color w:val="000000"/>
              </w:rPr>
              <w:t>по</w:t>
            </w:r>
            <w:r w:rsidR="006D06F2" w:rsidRPr="0093015D">
              <w:rPr>
                <w:color w:val="000000"/>
              </w:rPr>
              <w:t xml:space="preserve"> </w:t>
            </w:r>
            <w:r w:rsidRPr="0093015D">
              <w:rPr>
                <w:color w:val="000000"/>
              </w:rPr>
              <w:t>комаду</w:t>
            </w:r>
            <w:r w:rsidR="006D06F2" w:rsidRPr="0093015D">
              <w:rPr>
                <w:color w:val="000000"/>
              </w:rPr>
              <w:t>.</w:t>
            </w:r>
          </w:p>
        </w:tc>
        <w:tc>
          <w:tcPr>
            <w:tcW w:w="1087" w:type="dxa"/>
            <w:gridSpan w:val="2"/>
          </w:tcPr>
          <w:p w14:paraId="079A624F" w14:textId="77777777" w:rsidR="006D06F2" w:rsidRPr="0093015D" w:rsidRDefault="006D06F2" w:rsidP="00321A38">
            <w:pPr>
              <w:autoSpaceDE w:val="0"/>
              <w:autoSpaceDN w:val="0"/>
              <w:adjustRightInd w:val="0"/>
              <w:jc w:val="center"/>
              <w:rPr>
                <w:noProof/>
                <w:highlight w:val="yellow"/>
                <w:lang w:val="en-US"/>
              </w:rPr>
            </w:pPr>
          </w:p>
        </w:tc>
        <w:tc>
          <w:tcPr>
            <w:tcW w:w="1176" w:type="dxa"/>
            <w:gridSpan w:val="3"/>
          </w:tcPr>
          <w:p w14:paraId="48BA1F14" w14:textId="77777777" w:rsidR="006D06F2" w:rsidRPr="0093015D" w:rsidRDefault="006D06F2" w:rsidP="005E2923">
            <w:pPr>
              <w:autoSpaceDE w:val="0"/>
              <w:autoSpaceDN w:val="0"/>
              <w:adjustRightInd w:val="0"/>
              <w:jc w:val="center"/>
              <w:rPr>
                <w:noProof/>
                <w:lang w:val="en-US"/>
              </w:rPr>
            </w:pPr>
          </w:p>
        </w:tc>
        <w:tc>
          <w:tcPr>
            <w:tcW w:w="1528" w:type="dxa"/>
          </w:tcPr>
          <w:p w14:paraId="27472CD1" w14:textId="77777777" w:rsidR="006D06F2" w:rsidRPr="0093015D" w:rsidRDefault="006D06F2" w:rsidP="005E2923">
            <w:pPr>
              <w:autoSpaceDE w:val="0"/>
              <w:autoSpaceDN w:val="0"/>
              <w:adjustRightInd w:val="0"/>
              <w:jc w:val="center"/>
              <w:rPr>
                <w:noProof/>
                <w:lang w:val="en-US"/>
              </w:rPr>
            </w:pPr>
          </w:p>
        </w:tc>
        <w:tc>
          <w:tcPr>
            <w:tcW w:w="1936" w:type="dxa"/>
          </w:tcPr>
          <w:p w14:paraId="708F0CA3" w14:textId="77777777" w:rsidR="006D06F2" w:rsidRPr="00AE1407" w:rsidRDefault="006D06F2" w:rsidP="005E2923">
            <w:pPr>
              <w:autoSpaceDE w:val="0"/>
              <w:autoSpaceDN w:val="0"/>
              <w:adjustRightInd w:val="0"/>
              <w:jc w:val="right"/>
              <w:rPr>
                <w:noProof/>
                <w:lang w:val="en-US"/>
              </w:rPr>
            </w:pPr>
          </w:p>
        </w:tc>
        <w:tc>
          <w:tcPr>
            <w:tcW w:w="1751" w:type="dxa"/>
          </w:tcPr>
          <w:p w14:paraId="3AE4CAB1" w14:textId="77777777" w:rsidR="006D06F2" w:rsidRPr="00AE1407" w:rsidRDefault="006D06F2" w:rsidP="005E2923">
            <w:pPr>
              <w:autoSpaceDE w:val="0"/>
              <w:autoSpaceDN w:val="0"/>
              <w:adjustRightInd w:val="0"/>
              <w:jc w:val="right"/>
              <w:rPr>
                <w:noProof/>
                <w:lang w:val="en-US"/>
              </w:rPr>
            </w:pPr>
          </w:p>
        </w:tc>
        <w:tc>
          <w:tcPr>
            <w:tcW w:w="1483" w:type="dxa"/>
            <w:gridSpan w:val="2"/>
          </w:tcPr>
          <w:p w14:paraId="7640BD57" w14:textId="77777777" w:rsidR="006D06F2" w:rsidRPr="00AE1407" w:rsidRDefault="006D06F2" w:rsidP="005E2923">
            <w:pPr>
              <w:autoSpaceDE w:val="0"/>
              <w:autoSpaceDN w:val="0"/>
              <w:adjustRightInd w:val="0"/>
              <w:jc w:val="right"/>
              <w:rPr>
                <w:noProof/>
                <w:lang w:val="en-US"/>
              </w:rPr>
            </w:pPr>
          </w:p>
        </w:tc>
        <w:tc>
          <w:tcPr>
            <w:tcW w:w="1492" w:type="dxa"/>
          </w:tcPr>
          <w:p w14:paraId="2CACB907" w14:textId="77777777" w:rsidR="006D06F2" w:rsidRPr="00AE1407" w:rsidRDefault="006D06F2" w:rsidP="005E2923">
            <w:pPr>
              <w:autoSpaceDE w:val="0"/>
              <w:autoSpaceDN w:val="0"/>
              <w:adjustRightInd w:val="0"/>
              <w:jc w:val="right"/>
              <w:rPr>
                <w:noProof/>
                <w:lang w:val="en-US"/>
              </w:rPr>
            </w:pPr>
          </w:p>
        </w:tc>
        <w:tc>
          <w:tcPr>
            <w:tcW w:w="1418" w:type="dxa"/>
          </w:tcPr>
          <w:p w14:paraId="79431622" w14:textId="77777777" w:rsidR="006D06F2" w:rsidRPr="00AE1407" w:rsidRDefault="006D06F2" w:rsidP="005E2923">
            <w:pPr>
              <w:autoSpaceDE w:val="0"/>
              <w:autoSpaceDN w:val="0"/>
              <w:adjustRightInd w:val="0"/>
              <w:jc w:val="right"/>
              <w:rPr>
                <w:noProof/>
                <w:lang w:val="en-US"/>
              </w:rPr>
            </w:pPr>
          </w:p>
        </w:tc>
      </w:tr>
      <w:tr w:rsidR="006D06F2" w:rsidRPr="00AE1407" w14:paraId="18AFA07D" w14:textId="77777777" w:rsidTr="00313937">
        <w:trPr>
          <w:gridAfter w:val="1"/>
          <w:wAfter w:w="572" w:type="dxa"/>
          <w:trHeight w:val="50"/>
        </w:trPr>
        <w:tc>
          <w:tcPr>
            <w:tcW w:w="525" w:type="dxa"/>
            <w:gridSpan w:val="2"/>
          </w:tcPr>
          <w:p w14:paraId="47997279" w14:textId="74D647D4" w:rsidR="006D06F2" w:rsidRPr="0093015D" w:rsidRDefault="006D06F2" w:rsidP="005E2923">
            <w:pPr>
              <w:autoSpaceDE w:val="0"/>
              <w:autoSpaceDN w:val="0"/>
              <w:adjustRightInd w:val="0"/>
              <w:jc w:val="center"/>
              <w:rPr>
                <w:noProof/>
              </w:rPr>
            </w:pPr>
            <w:r w:rsidRPr="0093015D">
              <w:rPr>
                <w:color w:val="000000"/>
              </w:rPr>
              <w:lastRenderedPageBreak/>
              <w:t>-</w:t>
            </w:r>
          </w:p>
        </w:tc>
        <w:tc>
          <w:tcPr>
            <w:tcW w:w="2895" w:type="dxa"/>
            <w:gridSpan w:val="3"/>
          </w:tcPr>
          <w:p w14:paraId="64C96652" w14:textId="035B8C81" w:rsidR="006D06F2" w:rsidRPr="0093015D" w:rsidRDefault="006D06F2" w:rsidP="005E2923">
            <w:pPr>
              <w:autoSpaceDE w:val="0"/>
              <w:autoSpaceDN w:val="0"/>
              <w:adjustRightInd w:val="0"/>
              <w:rPr>
                <w:noProof/>
                <w:lang w:val="en-US"/>
              </w:rPr>
            </w:pPr>
            <w:r w:rsidRPr="0093015D">
              <w:rPr>
                <w:color w:val="000000"/>
              </w:rPr>
              <w:t xml:space="preserve">50mm </w:t>
            </w:r>
            <w:r w:rsidR="00E52B6A" w:rsidRPr="0093015D">
              <w:rPr>
                <w:color w:val="000000"/>
              </w:rPr>
              <w:t>решетка</w:t>
            </w:r>
            <w:r w:rsidRPr="0093015D">
              <w:rPr>
                <w:color w:val="000000"/>
              </w:rPr>
              <w:t xml:space="preserve"> 15x15cm</w:t>
            </w:r>
          </w:p>
        </w:tc>
        <w:tc>
          <w:tcPr>
            <w:tcW w:w="1087" w:type="dxa"/>
            <w:gridSpan w:val="2"/>
          </w:tcPr>
          <w:p w14:paraId="1D6733E1" w14:textId="01E96C03" w:rsidR="006D06F2" w:rsidRPr="0093015D" w:rsidRDefault="00E52B6A" w:rsidP="00321A38">
            <w:pPr>
              <w:autoSpaceDE w:val="0"/>
              <w:autoSpaceDN w:val="0"/>
              <w:adjustRightInd w:val="0"/>
              <w:jc w:val="center"/>
              <w:rPr>
                <w:noProof/>
                <w:highlight w:val="yellow"/>
                <w:lang w:val="en-US"/>
              </w:rPr>
            </w:pPr>
            <w:r w:rsidRPr="0093015D">
              <w:rPr>
                <w:color w:val="000000"/>
              </w:rPr>
              <w:t>ком</w:t>
            </w:r>
          </w:p>
        </w:tc>
        <w:tc>
          <w:tcPr>
            <w:tcW w:w="1176" w:type="dxa"/>
            <w:gridSpan w:val="3"/>
          </w:tcPr>
          <w:p w14:paraId="1B3DFB48" w14:textId="5A6EDF9F" w:rsidR="006D06F2" w:rsidRPr="0093015D" w:rsidRDefault="00E52B6A" w:rsidP="005E2923">
            <w:pPr>
              <w:autoSpaceDE w:val="0"/>
              <w:autoSpaceDN w:val="0"/>
              <w:adjustRightInd w:val="0"/>
              <w:jc w:val="center"/>
              <w:rPr>
                <w:noProof/>
                <w:lang w:val="en-US"/>
              </w:rPr>
            </w:pPr>
            <w:r w:rsidRPr="0093015D">
              <w:rPr>
                <w:noProof/>
                <w:lang w:val="en-US"/>
              </w:rPr>
              <w:t>13</w:t>
            </w:r>
          </w:p>
        </w:tc>
        <w:tc>
          <w:tcPr>
            <w:tcW w:w="1528" w:type="dxa"/>
          </w:tcPr>
          <w:p w14:paraId="33DDCA01" w14:textId="77777777" w:rsidR="006D06F2" w:rsidRPr="0093015D" w:rsidRDefault="006D06F2" w:rsidP="005E2923">
            <w:pPr>
              <w:autoSpaceDE w:val="0"/>
              <w:autoSpaceDN w:val="0"/>
              <w:adjustRightInd w:val="0"/>
              <w:jc w:val="center"/>
              <w:rPr>
                <w:noProof/>
                <w:lang w:val="en-US"/>
              </w:rPr>
            </w:pPr>
          </w:p>
        </w:tc>
        <w:tc>
          <w:tcPr>
            <w:tcW w:w="1936" w:type="dxa"/>
          </w:tcPr>
          <w:p w14:paraId="5E9B61D3" w14:textId="77777777" w:rsidR="006D06F2" w:rsidRPr="00AE1407" w:rsidRDefault="006D06F2" w:rsidP="005E2923">
            <w:pPr>
              <w:autoSpaceDE w:val="0"/>
              <w:autoSpaceDN w:val="0"/>
              <w:adjustRightInd w:val="0"/>
              <w:jc w:val="right"/>
              <w:rPr>
                <w:noProof/>
                <w:lang w:val="en-US"/>
              </w:rPr>
            </w:pPr>
          </w:p>
        </w:tc>
        <w:tc>
          <w:tcPr>
            <w:tcW w:w="1751" w:type="dxa"/>
          </w:tcPr>
          <w:p w14:paraId="0A04D736" w14:textId="77777777" w:rsidR="006D06F2" w:rsidRPr="00AE1407" w:rsidRDefault="006D06F2" w:rsidP="005E2923">
            <w:pPr>
              <w:autoSpaceDE w:val="0"/>
              <w:autoSpaceDN w:val="0"/>
              <w:adjustRightInd w:val="0"/>
              <w:jc w:val="right"/>
              <w:rPr>
                <w:noProof/>
                <w:lang w:val="en-US"/>
              </w:rPr>
            </w:pPr>
          </w:p>
        </w:tc>
        <w:tc>
          <w:tcPr>
            <w:tcW w:w="1483" w:type="dxa"/>
            <w:gridSpan w:val="2"/>
          </w:tcPr>
          <w:p w14:paraId="76C0FA3F" w14:textId="77777777" w:rsidR="006D06F2" w:rsidRPr="00AE1407" w:rsidRDefault="006D06F2" w:rsidP="005E2923">
            <w:pPr>
              <w:autoSpaceDE w:val="0"/>
              <w:autoSpaceDN w:val="0"/>
              <w:adjustRightInd w:val="0"/>
              <w:jc w:val="right"/>
              <w:rPr>
                <w:noProof/>
                <w:lang w:val="en-US"/>
              </w:rPr>
            </w:pPr>
          </w:p>
        </w:tc>
        <w:tc>
          <w:tcPr>
            <w:tcW w:w="1492" w:type="dxa"/>
          </w:tcPr>
          <w:p w14:paraId="644D359A" w14:textId="77777777" w:rsidR="006D06F2" w:rsidRPr="00AE1407" w:rsidRDefault="006D06F2" w:rsidP="005E2923">
            <w:pPr>
              <w:autoSpaceDE w:val="0"/>
              <w:autoSpaceDN w:val="0"/>
              <w:adjustRightInd w:val="0"/>
              <w:jc w:val="right"/>
              <w:rPr>
                <w:noProof/>
                <w:lang w:val="en-US"/>
              </w:rPr>
            </w:pPr>
          </w:p>
        </w:tc>
        <w:tc>
          <w:tcPr>
            <w:tcW w:w="1418" w:type="dxa"/>
          </w:tcPr>
          <w:p w14:paraId="010E3263" w14:textId="77777777" w:rsidR="006D06F2" w:rsidRPr="00AE1407" w:rsidRDefault="006D06F2" w:rsidP="005E2923">
            <w:pPr>
              <w:autoSpaceDE w:val="0"/>
              <w:autoSpaceDN w:val="0"/>
              <w:adjustRightInd w:val="0"/>
              <w:jc w:val="right"/>
              <w:rPr>
                <w:noProof/>
                <w:lang w:val="en-US"/>
              </w:rPr>
            </w:pPr>
          </w:p>
        </w:tc>
      </w:tr>
      <w:tr w:rsidR="006D06F2" w:rsidRPr="00AE1407" w14:paraId="315048C5" w14:textId="77777777" w:rsidTr="00313937">
        <w:trPr>
          <w:gridAfter w:val="1"/>
          <w:wAfter w:w="572" w:type="dxa"/>
          <w:trHeight w:val="50"/>
        </w:trPr>
        <w:tc>
          <w:tcPr>
            <w:tcW w:w="525" w:type="dxa"/>
            <w:gridSpan w:val="2"/>
          </w:tcPr>
          <w:p w14:paraId="30F467C4" w14:textId="335E3F9C" w:rsidR="006D06F2" w:rsidRPr="0093015D" w:rsidRDefault="006D06F2" w:rsidP="005E2923">
            <w:pPr>
              <w:autoSpaceDE w:val="0"/>
              <w:autoSpaceDN w:val="0"/>
              <w:adjustRightInd w:val="0"/>
              <w:jc w:val="center"/>
              <w:rPr>
                <w:noProof/>
              </w:rPr>
            </w:pPr>
            <w:r w:rsidRPr="0093015D">
              <w:rPr>
                <w:color w:val="000000"/>
              </w:rPr>
              <w:t>8</w:t>
            </w:r>
          </w:p>
        </w:tc>
        <w:tc>
          <w:tcPr>
            <w:tcW w:w="2895" w:type="dxa"/>
            <w:gridSpan w:val="3"/>
          </w:tcPr>
          <w:p w14:paraId="2B3D8BD8" w14:textId="59EB0505" w:rsidR="006D06F2" w:rsidRPr="0093015D" w:rsidRDefault="00E52B6A" w:rsidP="005E2923">
            <w:pPr>
              <w:autoSpaceDE w:val="0"/>
              <w:autoSpaceDN w:val="0"/>
              <w:adjustRightInd w:val="0"/>
              <w:rPr>
                <w:noProof/>
                <w:lang w:val="en-US"/>
              </w:rPr>
            </w:pPr>
            <w:r w:rsidRPr="0093015D">
              <w:rPr>
                <w:color w:val="000000"/>
              </w:rPr>
              <w:t>Набавка</w:t>
            </w:r>
            <w:r w:rsidR="006D06F2" w:rsidRPr="0093015D">
              <w:rPr>
                <w:color w:val="000000"/>
              </w:rPr>
              <w:t xml:space="preserve">, </w:t>
            </w:r>
            <w:r w:rsidRPr="0093015D">
              <w:rPr>
                <w:color w:val="000000"/>
              </w:rPr>
              <w:t>транспорт</w:t>
            </w:r>
            <w:r w:rsidR="006D06F2" w:rsidRPr="0093015D">
              <w:rPr>
                <w:color w:val="000000"/>
              </w:rPr>
              <w:t xml:space="preserve"> </w:t>
            </w:r>
            <w:r w:rsidRPr="0093015D">
              <w:rPr>
                <w:color w:val="000000"/>
              </w:rPr>
              <w:t>и</w:t>
            </w:r>
            <w:r w:rsidR="006D06F2" w:rsidRPr="0093015D">
              <w:rPr>
                <w:color w:val="000000"/>
              </w:rPr>
              <w:t xml:space="preserve"> </w:t>
            </w:r>
            <w:r w:rsidRPr="0093015D">
              <w:rPr>
                <w:color w:val="000000"/>
              </w:rPr>
              <w:t>уградња</w:t>
            </w:r>
            <w:r w:rsidR="006D06F2" w:rsidRPr="0093015D">
              <w:rPr>
                <w:color w:val="000000"/>
              </w:rPr>
              <w:t xml:space="preserve"> </w:t>
            </w:r>
            <w:r w:rsidRPr="0093015D">
              <w:rPr>
                <w:color w:val="000000"/>
              </w:rPr>
              <w:t>ревизије</w:t>
            </w:r>
            <w:r w:rsidR="006D06F2" w:rsidRPr="0093015D">
              <w:rPr>
                <w:color w:val="000000"/>
              </w:rPr>
              <w:t xml:space="preserve">. </w:t>
            </w:r>
            <w:r w:rsidRPr="0093015D">
              <w:rPr>
                <w:color w:val="000000"/>
              </w:rPr>
              <w:t>Обрачун</w:t>
            </w:r>
            <w:r w:rsidR="006D06F2" w:rsidRPr="0093015D">
              <w:rPr>
                <w:color w:val="000000"/>
              </w:rPr>
              <w:t xml:space="preserve"> </w:t>
            </w:r>
            <w:r w:rsidRPr="0093015D">
              <w:rPr>
                <w:color w:val="000000"/>
              </w:rPr>
              <w:t>по</w:t>
            </w:r>
            <w:r w:rsidR="006D06F2" w:rsidRPr="0093015D">
              <w:rPr>
                <w:color w:val="000000"/>
              </w:rPr>
              <w:t xml:space="preserve"> </w:t>
            </w:r>
            <w:r w:rsidRPr="0093015D">
              <w:rPr>
                <w:color w:val="000000"/>
              </w:rPr>
              <w:t>комаду</w:t>
            </w:r>
            <w:r w:rsidR="006D06F2" w:rsidRPr="0093015D">
              <w:rPr>
                <w:color w:val="000000"/>
              </w:rPr>
              <w:t>.</w:t>
            </w:r>
          </w:p>
        </w:tc>
        <w:tc>
          <w:tcPr>
            <w:tcW w:w="1087" w:type="dxa"/>
            <w:gridSpan w:val="2"/>
          </w:tcPr>
          <w:p w14:paraId="732A9570" w14:textId="77777777" w:rsidR="006D06F2" w:rsidRPr="0093015D" w:rsidRDefault="006D06F2" w:rsidP="00321A38">
            <w:pPr>
              <w:autoSpaceDE w:val="0"/>
              <w:autoSpaceDN w:val="0"/>
              <w:adjustRightInd w:val="0"/>
              <w:jc w:val="center"/>
              <w:rPr>
                <w:noProof/>
                <w:highlight w:val="yellow"/>
                <w:lang w:val="en-US"/>
              </w:rPr>
            </w:pPr>
          </w:p>
        </w:tc>
        <w:tc>
          <w:tcPr>
            <w:tcW w:w="1176" w:type="dxa"/>
            <w:gridSpan w:val="3"/>
          </w:tcPr>
          <w:p w14:paraId="43B3DDD4" w14:textId="77777777" w:rsidR="006D06F2" w:rsidRPr="0093015D" w:rsidRDefault="006D06F2" w:rsidP="005E2923">
            <w:pPr>
              <w:autoSpaceDE w:val="0"/>
              <w:autoSpaceDN w:val="0"/>
              <w:adjustRightInd w:val="0"/>
              <w:jc w:val="center"/>
              <w:rPr>
                <w:noProof/>
                <w:lang w:val="en-US"/>
              </w:rPr>
            </w:pPr>
          </w:p>
        </w:tc>
        <w:tc>
          <w:tcPr>
            <w:tcW w:w="1528" w:type="dxa"/>
          </w:tcPr>
          <w:p w14:paraId="6651D652" w14:textId="77777777" w:rsidR="006D06F2" w:rsidRPr="0093015D" w:rsidRDefault="006D06F2" w:rsidP="005E2923">
            <w:pPr>
              <w:autoSpaceDE w:val="0"/>
              <w:autoSpaceDN w:val="0"/>
              <w:adjustRightInd w:val="0"/>
              <w:jc w:val="center"/>
              <w:rPr>
                <w:noProof/>
                <w:lang w:val="en-US"/>
              </w:rPr>
            </w:pPr>
          </w:p>
        </w:tc>
        <w:tc>
          <w:tcPr>
            <w:tcW w:w="1936" w:type="dxa"/>
          </w:tcPr>
          <w:p w14:paraId="6C97EC7E" w14:textId="77777777" w:rsidR="006D06F2" w:rsidRPr="00AE1407" w:rsidRDefault="006D06F2" w:rsidP="005E2923">
            <w:pPr>
              <w:autoSpaceDE w:val="0"/>
              <w:autoSpaceDN w:val="0"/>
              <w:adjustRightInd w:val="0"/>
              <w:jc w:val="right"/>
              <w:rPr>
                <w:noProof/>
                <w:lang w:val="en-US"/>
              </w:rPr>
            </w:pPr>
          </w:p>
        </w:tc>
        <w:tc>
          <w:tcPr>
            <w:tcW w:w="1751" w:type="dxa"/>
          </w:tcPr>
          <w:p w14:paraId="1B587C69" w14:textId="77777777" w:rsidR="006D06F2" w:rsidRPr="00AE1407" w:rsidRDefault="006D06F2" w:rsidP="005E2923">
            <w:pPr>
              <w:autoSpaceDE w:val="0"/>
              <w:autoSpaceDN w:val="0"/>
              <w:adjustRightInd w:val="0"/>
              <w:jc w:val="right"/>
              <w:rPr>
                <w:noProof/>
                <w:lang w:val="en-US"/>
              </w:rPr>
            </w:pPr>
          </w:p>
        </w:tc>
        <w:tc>
          <w:tcPr>
            <w:tcW w:w="1483" w:type="dxa"/>
            <w:gridSpan w:val="2"/>
          </w:tcPr>
          <w:p w14:paraId="2CA98B82" w14:textId="77777777" w:rsidR="006D06F2" w:rsidRPr="00AE1407" w:rsidRDefault="006D06F2" w:rsidP="005E2923">
            <w:pPr>
              <w:autoSpaceDE w:val="0"/>
              <w:autoSpaceDN w:val="0"/>
              <w:adjustRightInd w:val="0"/>
              <w:jc w:val="right"/>
              <w:rPr>
                <w:noProof/>
                <w:lang w:val="en-US"/>
              </w:rPr>
            </w:pPr>
          </w:p>
        </w:tc>
        <w:tc>
          <w:tcPr>
            <w:tcW w:w="1492" w:type="dxa"/>
          </w:tcPr>
          <w:p w14:paraId="7F59B903" w14:textId="77777777" w:rsidR="006D06F2" w:rsidRPr="00AE1407" w:rsidRDefault="006D06F2" w:rsidP="005E2923">
            <w:pPr>
              <w:autoSpaceDE w:val="0"/>
              <w:autoSpaceDN w:val="0"/>
              <w:adjustRightInd w:val="0"/>
              <w:jc w:val="right"/>
              <w:rPr>
                <w:noProof/>
                <w:lang w:val="en-US"/>
              </w:rPr>
            </w:pPr>
          </w:p>
        </w:tc>
        <w:tc>
          <w:tcPr>
            <w:tcW w:w="1418" w:type="dxa"/>
          </w:tcPr>
          <w:p w14:paraId="301BB089" w14:textId="77777777" w:rsidR="006D06F2" w:rsidRPr="00AE1407" w:rsidRDefault="006D06F2" w:rsidP="005E2923">
            <w:pPr>
              <w:autoSpaceDE w:val="0"/>
              <w:autoSpaceDN w:val="0"/>
              <w:adjustRightInd w:val="0"/>
              <w:jc w:val="right"/>
              <w:rPr>
                <w:noProof/>
                <w:lang w:val="en-US"/>
              </w:rPr>
            </w:pPr>
          </w:p>
        </w:tc>
      </w:tr>
      <w:tr w:rsidR="006D06F2" w:rsidRPr="00AE1407" w14:paraId="0CCF0A2F" w14:textId="77777777" w:rsidTr="00313937">
        <w:trPr>
          <w:gridAfter w:val="1"/>
          <w:wAfter w:w="572" w:type="dxa"/>
          <w:trHeight w:val="50"/>
        </w:trPr>
        <w:tc>
          <w:tcPr>
            <w:tcW w:w="525" w:type="dxa"/>
            <w:gridSpan w:val="2"/>
          </w:tcPr>
          <w:p w14:paraId="70046E9A" w14:textId="437BEFD9" w:rsidR="006D06F2" w:rsidRPr="0093015D" w:rsidRDefault="006D06F2" w:rsidP="005E2923">
            <w:pPr>
              <w:autoSpaceDE w:val="0"/>
              <w:autoSpaceDN w:val="0"/>
              <w:adjustRightInd w:val="0"/>
              <w:jc w:val="center"/>
              <w:rPr>
                <w:noProof/>
              </w:rPr>
            </w:pPr>
            <w:r w:rsidRPr="0093015D">
              <w:rPr>
                <w:color w:val="000000"/>
              </w:rPr>
              <w:t>-</w:t>
            </w:r>
          </w:p>
        </w:tc>
        <w:tc>
          <w:tcPr>
            <w:tcW w:w="2895" w:type="dxa"/>
            <w:gridSpan w:val="3"/>
          </w:tcPr>
          <w:p w14:paraId="7513FD42" w14:textId="303A7D25" w:rsidR="006D06F2" w:rsidRPr="0093015D" w:rsidRDefault="006D06F2" w:rsidP="005E2923">
            <w:pPr>
              <w:autoSpaceDE w:val="0"/>
              <w:autoSpaceDN w:val="0"/>
              <w:adjustRightInd w:val="0"/>
              <w:rPr>
                <w:noProof/>
                <w:lang w:val="en-US"/>
              </w:rPr>
            </w:pPr>
            <w:r w:rsidRPr="0093015D">
              <w:rPr>
                <w:color w:val="000000"/>
              </w:rPr>
              <w:t xml:space="preserve">110mm 30cm </w:t>
            </w:r>
            <w:r w:rsidR="00E52B6A" w:rsidRPr="0093015D">
              <w:rPr>
                <w:color w:val="000000"/>
              </w:rPr>
              <w:t>од</w:t>
            </w:r>
            <w:r w:rsidRPr="0093015D">
              <w:rPr>
                <w:color w:val="000000"/>
              </w:rPr>
              <w:t xml:space="preserve"> </w:t>
            </w:r>
            <w:r w:rsidR="00E52B6A" w:rsidRPr="0093015D">
              <w:rPr>
                <w:color w:val="000000"/>
              </w:rPr>
              <w:t>пода</w:t>
            </w:r>
            <w:r w:rsidRPr="0093015D">
              <w:rPr>
                <w:color w:val="000000"/>
              </w:rPr>
              <w:t xml:space="preserve"> </w:t>
            </w:r>
            <w:r w:rsidR="00E52B6A" w:rsidRPr="0093015D">
              <w:rPr>
                <w:color w:val="000000"/>
              </w:rPr>
              <w:t>приземља</w:t>
            </w:r>
            <w:r w:rsidRPr="0093015D">
              <w:rPr>
                <w:color w:val="000000"/>
              </w:rPr>
              <w:t xml:space="preserve"> K3</w:t>
            </w:r>
          </w:p>
        </w:tc>
        <w:tc>
          <w:tcPr>
            <w:tcW w:w="1087" w:type="dxa"/>
            <w:gridSpan w:val="2"/>
          </w:tcPr>
          <w:p w14:paraId="1AE7BBCC" w14:textId="65533DB6" w:rsidR="006D06F2" w:rsidRPr="0093015D" w:rsidRDefault="00E52B6A" w:rsidP="00321A38">
            <w:pPr>
              <w:autoSpaceDE w:val="0"/>
              <w:autoSpaceDN w:val="0"/>
              <w:adjustRightInd w:val="0"/>
              <w:jc w:val="center"/>
              <w:rPr>
                <w:noProof/>
                <w:highlight w:val="yellow"/>
                <w:lang w:val="en-US"/>
              </w:rPr>
            </w:pPr>
            <w:r w:rsidRPr="0093015D">
              <w:rPr>
                <w:color w:val="000000"/>
              </w:rPr>
              <w:t>ком</w:t>
            </w:r>
          </w:p>
        </w:tc>
        <w:tc>
          <w:tcPr>
            <w:tcW w:w="1176" w:type="dxa"/>
            <w:gridSpan w:val="3"/>
          </w:tcPr>
          <w:p w14:paraId="471C4D76" w14:textId="7983C2A3" w:rsidR="006D06F2" w:rsidRPr="0093015D" w:rsidRDefault="00E52B6A" w:rsidP="005E2923">
            <w:pPr>
              <w:autoSpaceDE w:val="0"/>
              <w:autoSpaceDN w:val="0"/>
              <w:adjustRightInd w:val="0"/>
              <w:jc w:val="center"/>
              <w:rPr>
                <w:noProof/>
                <w:lang w:val="en-US"/>
              </w:rPr>
            </w:pPr>
            <w:r w:rsidRPr="0093015D">
              <w:rPr>
                <w:noProof/>
                <w:lang w:val="en-US"/>
              </w:rPr>
              <w:t>1</w:t>
            </w:r>
          </w:p>
        </w:tc>
        <w:tc>
          <w:tcPr>
            <w:tcW w:w="1528" w:type="dxa"/>
          </w:tcPr>
          <w:p w14:paraId="23D4853B" w14:textId="77777777" w:rsidR="006D06F2" w:rsidRPr="0093015D" w:rsidRDefault="006D06F2" w:rsidP="005E2923">
            <w:pPr>
              <w:autoSpaceDE w:val="0"/>
              <w:autoSpaceDN w:val="0"/>
              <w:adjustRightInd w:val="0"/>
              <w:jc w:val="center"/>
              <w:rPr>
                <w:noProof/>
                <w:lang w:val="en-US"/>
              </w:rPr>
            </w:pPr>
          </w:p>
        </w:tc>
        <w:tc>
          <w:tcPr>
            <w:tcW w:w="1936" w:type="dxa"/>
          </w:tcPr>
          <w:p w14:paraId="2B07E859" w14:textId="77777777" w:rsidR="006D06F2" w:rsidRPr="00AE1407" w:rsidRDefault="006D06F2" w:rsidP="005E2923">
            <w:pPr>
              <w:autoSpaceDE w:val="0"/>
              <w:autoSpaceDN w:val="0"/>
              <w:adjustRightInd w:val="0"/>
              <w:jc w:val="right"/>
              <w:rPr>
                <w:noProof/>
                <w:lang w:val="en-US"/>
              </w:rPr>
            </w:pPr>
          </w:p>
        </w:tc>
        <w:tc>
          <w:tcPr>
            <w:tcW w:w="1751" w:type="dxa"/>
          </w:tcPr>
          <w:p w14:paraId="696975D9" w14:textId="77777777" w:rsidR="006D06F2" w:rsidRPr="00AE1407" w:rsidRDefault="006D06F2" w:rsidP="005E2923">
            <w:pPr>
              <w:autoSpaceDE w:val="0"/>
              <w:autoSpaceDN w:val="0"/>
              <w:adjustRightInd w:val="0"/>
              <w:jc w:val="right"/>
              <w:rPr>
                <w:noProof/>
                <w:lang w:val="en-US"/>
              </w:rPr>
            </w:pPr>
          </w:p>
        </w:tc>
        <w:tc>
          <w:tcPr>
            <w:tcW w:w="1483" w:type="dxa"/>
            <w:gridSpan w:val="2"/>
          </w:tcPr>
          <w:p w14:paraId="0DDAE5AB" w14:textId="77777777" w:rsidR="006D06F2" w:rsidRPr="00AE1407" w:rsidRDefault="006D06F2" w:rsidP="005E2923">
            <w:pPr>
              <w:autoSpaceDE w:val="0"/>
              <w:autoSpaceDN w:val="0"/>
              <w:adjustRightInd w:val="0"/>
              <w:jc w:val="right"/>
              <w:rPr>
                <w:noProof/>
                <w:lang w:val="en-US"/>
              </w:rPr>
            </w:pPr>
          </w:p>
        </w:tc>
        <w:tc>
          <w:tcPr>
            <w:tcW w:w="1492" w:type="dxa"/>
          </w:tcPr>
          <w:p w14:paraId="21A990D0" w14:textId="77777777" w:rsidR="006D06F2" w:rsidRPr="00AE1407" w:rsidRDefault="006D06F2" w:rsidP="005E2923">
            <w:pPr>
              <w:autoSpaceDE w:val="0"/>
              <w:autoSpaceDN w:val="0"/>
              <w:adjustRightInd w:val="0"/>
              <w:jc w:val="right"/>
              <w:rPr>
                <w:noProof/>
                <w:lang w:val="en-US"/>
              </w:rPr>
            </w:pPr>
          </w:p>
        </w:tc>
        <w:tc>
          <w:tcPr>
            <w:tcW w:w="1418" w:type="dxa"/>
          </w:tcPr>
          <w:p w14:paraId="01253E2E" w14:textId="77777777" w:rsidR="006D06F2" w:rsidRPr="00AE1407" w:rsidRDefault="006D06F2" w:rsidP="005E2923">
            <w:pPr>
              <w:autoSpaceDE w:val="0"/>
              <w:autoSpaceDN w:val="0"/>
              <w:adjustRightInd w:val="0"/>
              <w:jc w:val="right"/>
              <w:rPr>
                <w:noProof/>
                <w:lang w:val="en-US"/>
              </w:rPr>
            </w:pPr>
          </w:p>
        </w:tc>
      </w:tr>
      <w:tr w:rsidR="006D06F2" w:rsidRPr="00AE1407" w14:paraId="5A1A9E8B" w14:textId="77777777" w:rsidTr="00313937">
        <w:trPr>
          <w:gridAfter w:val="1"/>
          <w:wAfter w:w="572" w:type="dxa"/>
          <w:trHeight w:val="50"/>
        </w:trPr>
        <w:tc>
          <w:tcPr>
            <w:tcW w:w="525" w:type="dxa"/>
            <w:gridSpan w:val="2"/>
          </w:tcPr>
          <w:p w14:paraId="21308918" w14:textId="4927DF12" w:rsidR="006D06F2" w:rsidRPr="0093015D" w:rsidRDefault="006D06F2" w:rsidP="005E2923">
            <w:pPr>
              <w:autoSpaceDE w:val="0"/>
              <w:autoSpaceDN w:val="0"/>
              <w:adjustRightInd w:val="0"/>
              <w:jc w:val="center"/>
              <w:rPr>
                <w:noProof/>
              </w:rPr>
            </w:pPr>
            <w:r w:rsidRPr="0093015D">
              <w:rPr>
                <w:color w:val="000000"/>
              </w:rPr>
              <w:t>9</w:t>
            </w:r>
          </w:p>
        </w:tc>
        <w:tc>
          <w:tcPr>
            <w:tcW w:w="2895" w:type="dxa"/>
            <w:gridSpan w:val="3"/>
          </w:tcPr>
          <w:p w14:paraId="5E082C51" w14:textId="748722A4" w:rsidR="006D06F2" w:rsidRPr="0093015D" w:rsidRDefault="00E52B6A" w:rsidP="00E52B6A">
            <w:pPr>
              <w:autoSpaceDE w:val="0"/>
              <w:autoSpaceDN w:val="0"/>
              <w:adjustRightInd w:val="0"/>
              <w:rPr>
                <w:noProof/>
                <w:lang w:val="en-US"/>
              </w:rPr>
            </w:pPr>
            <w:r w:rsidRPr="0093015D">
              <w:rPr>
                <w:color w:val="000000"/>
              </w:rPr>
              <w:t>Ситан</w:t>
            </w:r>
            <w:r w:rsidR="006D06F2" w:rsidRPr="0093015D">
              <w:rPr>
                <w:color w:val="000000"/>
              </w:rPr>
              <w:t xml:space="preserve"> </w:t>
            </w:r>
            <w:r w:rsidRPr="0093015D">
              <w:rPr>
                <w:color w:val="000000"/>
              </w:rPr>
              <w:t>потрошни</w:t>
            </w:r>
            <w:r w:rsidR="006D06F2" w:rsidRPr="0093015D">
              <w:rPr>
                <w:color w:val="000000"/>
              </w:rPr>
              <w:t xml:space="preserve"> </w:t>
            </w:r>
            <w:r w:rsidRPr="0093015D">
              <w:rPr>
                <w:color w:val="000000"/>
              </w:rPr>
              <w:t>материјал</w:t>
            </w:r>
            <w:r w:rsidR="006D06F2" w:rsidRPr="0093015D">
              <w:rPr>
                <w:color w:val="000000"/>
              </w:rPr>
              <w:t xml:space="preserve">. </w:t>
            </w:r>
          </w:p>
        </w:tc>
        <w:tc>
          <w:tcPr>
            <w:tcW w:w="1087" w:type="dxa"/>
            <w:gridSpan w:val="2"/>
          </w:tcPr>
          <w:p w14:paraId="7A990E04" w14:textId="77777777" w:rsidR="006D06F2" w:rsidRPr="0093015D" w:rsidRDefault="006D06F2" w:rsidP="00321A38">
            <w:pPr>
              <w:autoSpaceDE w:val="0"/>
              <w:autoSpaceDN w:val="0"/>
              <w:adjustRightInd w:val="0"/>
              <w:jc w:val="center"/>
              <w:rPr>
                <w:noProof/>
                <w:highlight w:val="yellow"/>
                <w:lang w:val="en-US"/>
              </w:rPr>
            </w:pPr>
          </w:p>
        </w:tc>
        <w:tc>
          <w:tcPr>
            <w:tcW w:w="1176" w:type="dxa"/>
            <w:gridSpan w:val="3"/>
          </w:tcPr>
          <w:p w14:paraId="5CBBB38D" w14:textId="45736966" w:rsidR="006D06F2" w:rsidRPr="0093015D" w:rsidRDefault="00E52B6A" w:rsidP="005E2923">
            <w:pPr>
              <w:autoSpaceDE w:val="0"/>
              <w:autoSpaceDN w:val="0"/>
              <w:adjustRightInd w:val="0"/>
              <w:jc w:val="center"/>
              <w:rPr>
                <w:noProof/>
                <w:lang w:val="sr-Cyrl-RS"/>
              </w:rPr>
            </w:pPr>
            <w:r w:rsidRPr="0093015D">
              <w:rPr>
                <w:noProof/>
                <w:lang w:val="sr-Cyrl-RS"/>
              </w:rPr>
              <w:t>паушално</w:t>
            </w:r>
          </w:p>
        </w:tc>
        <w:tc>
          <w:tcPr>
            <w:tcW w:w="1528" w:type="dxa"/>
          </w:tcPr>
          <w:p w14:paraId="27E40B0E" w14:textId="77777777" w:rsidR="006D06F2" w:rsidRPr="0093015D" w:rsidRDefault="006D06F2" w:rsidP="005E2923">
            <w:pPr>
              <w:autoSpaceDE w:val="0"/>
              <w:autoSpaceDN w:val="0"/>
              <w:adjustRightInd w:val="0"/>
              <w:jc w:val="center"/>
              <w:rPr>
                <w:noProof/>
                <w:lang w:val="en-US"/>
              </w:rPr>
            </w:pPr>
          </w:p>
        </w:tc>
        <w:tc>
          <w:tcPr>
            <w:tcW w:w="1936" w:type="dxa"/>
          </w:tcPr>
          <w:p w14:paraId="7288E1F6" w14:textId="77777777" w:rsidR="006D06F2" w:rsidRPr="00AE1407" w:rsidRDefault="006D06F2" w:rsidP="005E2923">
            <w:pPr>
              <w:autoSpaceDE w:val="0"/>
              <w:autoSpaceDN w:val="0"/>
              <w:adjustRightInd w:val="0"/>
              <w:jc w:val="right"/>
              <w:rPr>
                <w:noProof/>
                <w:lang w:val="en-US"/>
              </w:rPr>
            </w:pPr>
          </w:p>
        </w:tc>
        <w:tc>
          <w:tcPr>
            <w:tcW w:w="1751" w:type="dxa"/>
          </w:tcPr>
          <w:p w14:paraId="08519E52" w14:textId="77777777" w:rsidR="006D06F2" w:rsidRPr="00AE1407" w:rsidRDefault="006D06F2" w:rsidP="005E2923">
            <w:pPr>
              <w:autoSpaceDE w:val="0"/>
              <w:autoSpaceDN w:val="0"/>
              <w:adjustRightInd w:val="0"/>
              <w:jc w:val="right"/>
              <w:rPr>
                <w:noProof/>
                <w:lang w:val="en-US"/>
              </w:rPr>
            </w:pPr>
          </w:p>
        </w:tc>
        <w:tc>
          <w:tcPr>
            <w:tcW w:w="1483" w:type="dxa"/>
            <w:gridSpan w:val="2"/>
          </w:tcPr>
          <w:p w14:paraId="3E335E52" w14:textId="77777777" w:rsidR="006D06F2" w:rsidRPr="00AE1407" w:rsidRDefault="006D06F2" w:rsidP="005E2923">
            <w:pPr>
              <w:autoSpaceDE w:val="0"/>
              <w:autoSpaceDN w:val="0"/>
              <w:adjustRightInd w:val="0"/>
              <w:jc w:val="right"/>
              <w:rPr>
                <w:noProof/>
                <w:lang w:val="en-US"/>
              </w:rPr>
            </w:pPr>
          </w:p>
        </w:tc>
        <w:tc>
          <w:tcPr>
            <w:tcW w:w="1492" w:type="dxa"/>
          </w:tcPr>
          <w:p w14:paraId="53B641E9" w14:textId="77777777" w:rsidR="006D06F2" w:rsidRPr="00AE1407" w:rsidRDefault="006D06F2" w:rsidP="005E2923">
            <w:pPr>
              <w:autoSpaceDE w:val="0"/>
              <w:autoSpaceDN w:val="0"/>
              <w:adjustRightInd w:val="0"/>
              <w:jc w:val="right"/>
              <w:rPr>
                <w:noProof/>
                <w:lang w:val="en-US"/>
              </w:rPr>
            </w:pPr>
          </w:p>
        </w:tc>
        <w:tc>
          <w:tcPr>
            <w:tcW w:w="1418" w:type="dxa"/>
          </w:tcPr>
          <w:p w14:paraId="120B647C" w14:textId="77777777" w:rsidR="006D06F2" w:rsidRPr="00AE1407" w:rsidRDefault="006D06F2" w:rsidP="005E2923">
            <w:pPr>
              <w:autoSpaceDE w:val="0"/>
              <w:autoSpaceDN w:val="0"/>
              <w:adjustRightInd w:val="0"/>
              <w:jc w:val="right"/>
              <w:rPr>
                <w:noProof/>
                <w:lang w:val="en-US"/>
              </w:rPr>
            </w:pPr>
          </w:p>
        </w:tc>
      </w:tr>
      <w:tr w:rsidR="00E8568E" w:rsidRPr="00AE1407" w14:paraId="22199B31" w14:textId="77777777" w:rsidTr="00313937">
        <w:trPr>
          <w:gridAfter w:val="1"/>
          <w:wAfter w:w="572" w:type="dxa"/>
          <w:trHeight w:val="237"/>
        </w:trPr>
        <w:tc>
          <w:tcPr>
            <w:tcW w:w="7211" w:type="dxa"/>
            <w:gridSpan w:val="11"/>
          </w:tcPr>
          <w:p w14:paraId="5ECE5388" w14:textId="679C213A" w:rsidR="00E8568E" w:rsidRPr="0093015D" w:rsidRDefault="00E8568E" w:rsidP="00E8568E">
            <w:pPr>
              <w:autoSpaceDE w:val="0"/>
              <w:autoSpaceDN w:val="0"/>
              <w:adjustRightInd w:val="0"/>
              <w:jc w:val="right"/>
              <w:rPr>
                <w:noProof/>
                <w:lang w:val="en-US"/>
              </w:rPr>
            </w:pPr>
            <w:r w:rsidRPr="0093015D">
              <w:rPr>
                <w:bCs/>
                <w:i/>
                <w:iCs/>
                <w:color w:val="000000"/>
              </w:rPr>
              <w:t xml:space="preserve">УКУПНО </w:t>
            </w:r>
            <w:r w:rsidRPr="0093015D">
              <w:rPr>
                <w:bCs/>
                <w:i/>
                <w:iCs/>
                <w:color w:val="000000"/>
                <w:lang w:val="sr-Cyrl-RS"/>
              </w:rPr>
              <w:t>КАНАЛИЗАЦИЈА:</w:t>
            </w:r>
            <w:r w:rsidRPr="0093015D">
              <w:rPr>
                <w:bCs/>
                <w:color w:val="000000"/>
              </w:rPr>
              <w:t> </w:t>
            </w:r>
          </w:p>
        </w:tc>
        <w:tc>
          <w:tcPr>
            <w:tcW w:w="1936" w:type="dxa"/>
          </w:tcPr>
          <w:p w14:paraId="2C677594" w14:textId="77777777" w:rsidR="00E8568E" w:rsidRPr="00AE1407" w:rsidRDefault="00E8568E" w:rsidP="005E2923">
            <w:pPr>
              <w:autoSpaceDE w:val="0"/>
              <w:autoSpaceDN w:val="0"/>
              <w:adjustRightInd w:val="0"/>
              <w:jc w:val="right"/>
              <w:rPr>
                <w:noProof/>
                <w:lang w:val="en-US"/>
              </w:rPr>
            </w:pPr>
          </w:p>
        </w:tc>
        <w:tc>
          <w:tcPr>
            <w:tcW w:w="1751" w:type="dxa"/>
          </w:tcPr>
          <w:p w14:paraId="18167B32" w14:textId="77777777" w:rsidR="00E8568E" w:rsidRPr="00AE1407" w:rsidRDefault="00E8568E" w:rsidP="005E2923">
            <w:pPr>
              <w:autoSpaceDE w:val="0"/>
              <w:autoSpaceDN w:val="0"/>
              <w:adjustRightInd w:val="0"/>
              <w:jc w:val="right"/>
              <w:rPr>
                <w:noProof/>
                <w:lang w:val="en-US"/>
              </w:rPr>
            </w:pPr>
          </w:p>
        </w:tc>
        <w:tc>
          <w:tcPr>
            <w:tcW w:w="1483" w:type="dxa"/>
            <w:gridSpan w:val="2"/>
          </w:tcPr>
          <w:p w14:paraId="3180EB22" w14:textId="77777777" w:rsidR="00E8568E" w:rsidRPr="00AE1407" w:rsidRDefault="00E8568E" w:rsidP="005E2923">
            <w:pPr>
              <w:autoSpaceDE w:val="0"/>
              <w:autoSpaceDN w:val="0"/>
              <w:adjustRightInd w:val="0"/>
              <w:jc w:val="right"/>
              <w:rPr>
                <w:noProof/>
                <w:lang w:val="en-US"/>
              </w:rPr>
            </w:pPr>
          </w:p>
        </w:tc>
        <w:tc>
          <w:tcPr>
            <w:tcW w:w="1492" w:type="dxa"/>
          </w:tcPr>
          <w:p w14:paraId="39C93325" w14:textId="77777777" w:rsidR="00E8568E" w:rsidRPr="00AE1407" w:rsidRDefault="00E8568E" w:rsidP="005E2923">
            <w:pPr>
              <w:autoSpaceDE w:val="0"/>
              <w:autoSpaceDN w:val="0"/>
              <w:adjustRightInd w:val="0"/>
              <w:jc w:val="right"/>
              <w:rPr>
                <w:noProof/>
                <w:lang w:val="en-US"/>
              </w:rPr>
            </w:pPr>
          </w:p>
        </w:tc>
        <w:tc>
          <w:tcPr>
            <w:tcW w:w="1418" w:type="dxa"/>
          </w:tcPr>
          <w:p w14:paraId="76BBEA54" w14:textId="77777777" w:rsidR="00E8568E" w:rsidRPr="00AE1407" w:rsidRDefault="00E8568E" w:rsidP="005E2923">
            <w:pPr>
              <w:autoSpaceDE w:val="0"/>
              <w:autoSpaceDN w:val="0"/>
              <w:adjustRightInd w:val="0"/>
              <w:jc w:val="right"/>
              <w:rPr>
                <w:noProof/>
                <w:lang w:val="en-US"/>
              </w:rPr>
            </w:pPr>
          </w:p>
        </w:tc>
      </w:tr>
      <w:tr w:rsidR="00166C94" w:rsidRPr="00AE1407" w14:paraId="3B990169" w14:textId="77777777" w:rsidTr="004C1F15">
        <w:trPr>
          <w:gridAfter w:val="1"/>
          <w:wAfter w:w="572" w:type="dxa"/>
          <w:trHeight w:val="365"/>
        </w:trPr>
        <w:tc>
          <w:tcPr>
            <w:tcW w:w="525" w:type="dxa"/>
            <w:gridSpan w:val="2"/>
            <w:vAlign w:val="center"/>
          </w:tcPr>
          <w:p w14:paraId="26BD2D6A" w14:textId="28E4D6CE" w:rsidR="00166C94" w:rsidRPr="00D61C21" w:rsidRDefault="00D61C21" w:rsidP="00D61C21">
            <w:pPr>
              <w:autoSpaceDE w:val="0"/>
              <w:autoSpaceDN w:val="0"/>
              <w:adjustRightInd w:val="0"/>
              <w:rPr>
                <w:b/>
                <w:noProof/>
              </w:rPr>
            </w:pPr>
            <w:r w:rsidRPr="00D61C21">
              <w:rPr>
                <w:b/>
                <w:color w:val="000000"/>
              </w:rPr>
              <w:t xml:space="preserve"> III </w:t>
            </w:r>
          </w:p>
        </w:tc>
        <w:tc>
          <w:tcPr>
            <w:tcW w:w="2895" w:type="dxa"/>
            <w:gridSpan w:val="3"/>
            <w:vAlign w:val="center"/>
          </w:tcPr>
          <w:p w14:paraId="4283F175" w14:textId="6084BE35" w:rsidR="00166C94" w:rsidRPr="0093015D" w:rsidRDefault="00091F98" w:rsidP="005E2923">
            <w:pPr>
              <w:autoSpaceDE w:val="0"/>
              <w:autoSpaceDN w:val="0"/>
              <w:adjustRightInd w:val="0"/>
              <w:rPr>
                <w:noProof/>
                <w:lang w:val="en-US"/>
              </w:rPr>
            </w:pPr>
            <w:r w:rsidRPr="0093015D">
              <w:rPr>
                <w:b/>
                <w:bCs/>
              </w:rPr>
              <w:t>ПРИПРЕМНИ</w:t>
            </w:r>
            <w:r w:rsidR="00166C94" w:rsidRPr="0093015D">
              <w:rPr>
                <w:b/>
                <w:bCs/>
              </w:rPr>
              <w:t xml:space="preserve"> </w:t>
            </w:r>
            <w:r w:rsidRPr="0093015D">
              <w:rPr>
                <w:b/>
                <w:bCs/>
              </w:rPr>
              <w:t>РАДОВИ</w:t>
            </w:r>
          </w:p>
        </w:tc>
        <w:tc>
          <w:tcPr>
            <w:tcW w:w="1087" w:type="dxa"/>
            <w:gridSpan w:val="2"/>
            <w:vAlign w:val="center"/>
          </w:tcPr>
          <w:p w14:paraId="5AD2E6F3" w14:textId="56956043" w:rsidR="00166C94" w:rsidRPr="0093015D" w:rsidRDefault="00166C94" w:rsidP="00321A38">
            <w:pPr>
              <w:autoSpaceDE w:val="0"/>
              <w:autoSpaceDN w:val="0"/>
              <w:adjustRightInd w:val="0"/>
              <w:jc w:val="center"/>
              <w:rPr>
                <w:noProof/>
                <w:highlight w:val="yellow"/>
                <w:lang w:val="en-US"/>
              </w:rPr>
            </w:pPr>
          </w:p>
        </w:tc>
        <w:tc>
          <w:tcPr>
            <w:tcW w:w="1176" w:type="dxa"/>
            <w:gridSpan w:val="3"/>
            <w:vAlign w:val="bottom"/>
          </w:tcPr>
          <w:p w14:paraId="67F2E31F" w14:textId="69D695C7" w:rsidR="00166C94" w:rsidRPr="0093015D" w:rsidRDefault="00166C94" w:rsidP="005E2923">
            <w:pPr>
              <w:autoSpaceDE w:val="0"/>
              <w:autoSpaceDN w:val="0"/>
              <w:adjustRightInd w:val="0"/>
              <w:jc w:val="center"/>
              <w:rPr>
                <w:noProof/>
                <w:lang w:val="en-US"/>
              </w:rPr>
            </w:pPr>
            <w:r w:rsidRPr="0093015D">
              <w:rPr>
                <w:color w:val="000000"/>
              </w:rPr>
              <w:t> </w:t>
            </w:r>
          </w:p>
        </w:tc>
        <w:tc>
          <w:tcPr>
            <w:tcW w:w="1528" w:type="dxa"/>
            <w:vAlign w:val="center"/>
          </w:tcPr>
          <w:p w14:paraId="6C001D36" w14:textId="2A99C10A" w:rsidR="00166C94" w:rsidRPr="0093015D" w:rsidRDefault="00166C94" w:rsidP="005E2923">
            <w:pPr>
              <w:autoSpaceDE w:val="0"/>
              <w:autoSpaceDN w:val="0"/>
              <w:adjustRightInd w:val="0"/>
              <w:jc w:val="center"/>
              <w:rPr>
                <w:noProof/>
                <w:lang w:val="en-US"/>
              </w:rPr>
            </w:pPr>
            <w:r w:rsidRPr="0093015D">
              <w:rPr>
                <w:b/>
                <w:bCs/>
                <w:color w:val="FFFFFF"/>
              </w:rPr>
              <w:t>0</w:t>
            </w:r>
          </w:p>
        </w:tc>
        <w:tc>
          <w:tcPr>
            <w:tcW w:w="1936" w:type="dxa"/>
          </w:tcPr>
          <w:p w14:paraId="5B6D919C" w14:textId="77777777" w:rsidR="00166C94" w:rsidRPr="00AE1407" w:rsidRDefault="00166C94" w:rsidP="005E2923">
            <w:pPr>
              <w:autoSpaceDE w:val="0"/>
              <w:autoSpaceDN w:val="0"/>
              <w:adjustRightInd w:val="0"/>
              <w:jc w:val="right"/>
              <w:rPr>
                <w:noProof/>
                <w:lang w:val="en-US"/>
              </w:rPr>
            </w:pPr>
          </w:p>
        </w:tc>
        <w:tc>
          <w:tcPr>
            <w:tcW w:w="1751" w:type="dxa"/>
          </w:tcPr>
          <w:p w14:paraId="1577E438" w14:textId="77777777" w:rsidR="00166C94" w:rsidRPr="00AE1407" w:rsidRDefault="00166C94" w:rsidP="005E2923">
            <w:pPr>
              <w:autoSpaceDE w:val="0"/>
              <w:autoSpaceDN w:val="0"/>
              <w:adjustRightInd w:val="0"/>
              <w:jc w:val="right"/>
              <w:rPr>
                <w:noProof/>
                <w:lang w:val="en-US"/>
              </w:rPr>
            </w:pPr>
          </w:p>
        </w:tc>
        <w:tc>
          <w:tcPr>
            <w:tcW w:w="1483" w:type="dxa"/>
            <w:gridSpan w:val="2"/>
          </w:tcPr>
          <w:p w14:paraId="337AE3F4" w14:textId="77777777" w:rsidR="00166C94" w:rsidRPr="00AE1407" w:rsidRDefault="00166C94" w:rsidP="005E2923">
            <w:pPr>
              <w:autoSpaceDE w:val="0"/>
              <w:autoSpaceDN w:val="0"/>
              <w:adjustRightInd w:val="0"/>
              <w:jc w:val="right"/>
              <w:rPr>
                <w:noProof/>
                <w:lang w:val="en-US"/>
              </w:rPr>
            </w:pPr>
          </w:p>
        </w:tc>
        <w:tc>
          <w:tcPr>
            <w:tcW w:w="1492" w:type="dxa"/>
          </w:tcPr>
          <w:p w14:paraId="0C87D68B" w14:textId="77777777" w:rsidR="00166C94" w:rsidRPr="00AE1407" w:rsidRDefault="00166C94" w:rsidP="005E2923">
            <w:pPr>
              <w:autoSpaceDE w:val="0"/>
              <w:autoSpaceDN w:val="0"/>
              <w:adjustRightInd w:val="0"/>
              <w:jc w:val="right"/>
              <w:rPr>
                <w:noProof/>
                <w:lang w:val="en-US"/>
              </w:rPr>
            </w:pPr>
          </w:p>
        </w:tc>
        <w:tc>
          <w:tcPr>
            <w:tcW w:w="1418" w:type="dxa"/>
          </w:tcPr>
          <w:p w14:paraId="523E503C" w14:textId="77777777" w:rsidR="00166C94" w:rsidRPr="00AE1407" w:rsidRDefault="00166C94" w:rsidP="005E2923">
            <w:pPr>
              <w:autoSpaceDE w:val="0"/>
              <w:autoSpaceDN w:val="0"/>
              <w:adjustRightInd w:val="0"/>
              <w:jc w:val="right"/>
              <w:rPr>
                <w:noProof/>
                <w:lang w:val="en-US"/>
              </w:rPr>
            </w:pPr>
          </w:p>
        </w:tc>
      </w:tr>
      <w:tr w:rsidR="00166C94" w:rsidRPr="00AE1407" w14:paraId="1025FA34" w14:textId="77777777" w:rsidTr="00313937">
        <w:trPr>
          <w:gridAfter w:val="1"/>
          <w:wAfter w:w="572" w:type="dxa"/>
          <w:trHeight w:val="50"/>
        </w:trPr>
        <w:tc>
          <w:tcPr>
            <w:tcW w:w="525" w:type="dxa"/>
            <w:gridSpan w:val="2"/>
            <w:vAlign w:val="center"/>
          </w:tcPr>
          <w:p w14:paraId="44EB996C" w14:textId="177CA6A9" w:rsidR="00166C94" w:rsidRPr="0093015D" w:rsidRDefault="00166C94" w:rsidP="00091F98">
            <w:pPr>
              <w:autoSpaceDE w:val="0"/>
              <w:autoSpaceDN w:val="0"/>
              <w:adjustRightInd w:val="0"/>
              <w:rPr>
                <w:noProof/>
              </w:rPr>
            </w:pPr>
            <w:r w:rsidRPr="0093015D">
              <w:rPr>
                <w:b/>
                <w:bCs/>
              </w:rPr>
              <w:t>1</w:t>
            </w:r>
          </w:p>
        </w:tc>
        <w:tc>
          <w:tcPr>
            <w:tcW w:w="2895" w:type="dxa"/>
            <w:gridSpan w:val="3"/>
            <w:vAlign w:val="center"/>
          </w:tcPr>
          <w:p w14:paraId="1D69AB0A" w14:textId="50D48D5E" w:rsidR="00166C94" w:rsidRPr="0093015D" w:rsidRDefault="00091F98" w:rsidP="005E2923">
            <w:pPr>
              <w:autoSpaceDE w:val="0"/>
              <w:autoSpaceDN w:val="0"/>
              <w:adjustRightInd w:val="0"/>
              <w:rPr>
                <w:noProof/>
                <w:lang w:val="en-US"/>
              </w:rPr>
            </w:pPr>
            <w:r w:rsidRPr="0093015D">
              <w:rPr>
                <w:b/>
                <w:bCs/>
              </w:rPr>
              <w:t>Израда</w:t>
            </w:r>
            <w:r w:rsidR="00166C94" w:rsidRPr="0093015D">
              <w:rPr>
                <w:b/>
                <w:bCs/>
              </w:rPr>
              <w:t xml:space="preserve"> </w:t>
            </w:r>
            <w:r w:rsidRPr="0093015D">
              <w:rPr>
                <w:b/>
                <w:bCs/>
              </w:rPr>
              <w:t>Елабората</w:t>
            </w:r>
            <w:r w:rsidR="00166C94" w:rsidRPr="0093015D">
              <w:rPr>
                <w:b/>
                <w:bCs/>
              </w:rPr>
              <w:t xml:space="preserve"> </w:t>
            </w:r>
            <w:r w:rsidRPr="0093015D">
              <w:rPr>
                <w:b/>
                <w:bCs/>
              </w:rPr>
              <w:t>организације</w:t>
            </w:r>
            <w:r w:rsidR="00166C94" w:rsidRPr="0093015D">
              <w:rPr>
                <w:b/>
                <w:bCs/>
              </w:rPr>
              <w:t xml:space="preserve"> </w:t>
            </w:r>
            <w:r w:rsidRPr="0093015D">
              <w:rPr>
                <w:b/>
                <w:bCs/>
              </w:rPr>
              <w:t>градилишта</w:t>
            </w:r>
            <w:r w:rsidR="00166C94" w:rsidRPr="0093015D">
              <w:rPr>
                <w:b/>
                <w:bCs/>
              </w:rPr>
              <w:t xml:space="preserve">, </w:t>
            </w:r>
            <w:r w:rsidRPr="0093015D">
              <w:rPr>
                <w:b/>
                <w:bCs/>
              </w:rPr>
              <w:t>организационе</w:t>
            </w:r>
            <w:r w:rsidR="00166C94" w:rsidRPr="0093015D">
              <w:rPr>
                <w:b/>
                <w:bCs/>
              </w:rPr>
              <w:t xml:space="preserve"> </w:t>
            </w:r>
            <w:r w:rsidRPr="0093015D">
              <w:rPr>
                <w:b/>
                <w:bCs/>
              </w:rPr>
              <w:t>шеме</w:t>
            </w:r>
            <w:r w:rsidR="00166C94" w:rsidRPr="0093015D">
              <w:rPr>
                <w:b/>
                <w:bCs/>
              </w:rPr>
              <w:t xml:space="preserve"> </w:t>
            </w:r>
            <w:r w:rsidRPr="0093015D">
              <w:rPr>
                <w:b/>
                <w:bCs/>
              </w:rPr>
              <w:t>градилишта</w:t>
            </w:r>
            <w:r w:rsidR="00166C94" w:rsidRPr="0093015D">
              <w:rPr>
                <w:b/>
                <w:bCs/>
              </w:rPr>
              <w:t xml:space="preserve"> </w:t>
            </w:r>
            <w:r w:rsidRPr="0093015D">
              <w:rPr>
                <w:b/>
                <w:bCs/>
              </w:rPr>
              <w:t>и</w:t>
            </w:r>
            <w:r w:rsidR="00166C94" w:rsidRPr="0093015D">
              <w:rPr>
                <w:b/>
                <w:bCs/>
              </w:rPr>
              <w:t xml:space="preserve"> </w:t>
            </w:r>
            <w:r w:rsidRPr="0093015D">
              <w:rPr>
                <w:b/>
                <w:bCs/>
              </w:rPr>
              <w:t>динамике</w:t>
            </w:r>
            <w:r w:rsidR="00166C94" w:rsidRPr="0093015D">
              <w:rPr>
                <w:b/>
                <w:bCs/>
              </w:rPr>
              <w:t xml:space="preserve"> </w:t>
            </w:r>
            <w:r w:rsidRPr="0093015D">
              <w:rPr>
                <w:b/>
                <w:bCs/>
              </w:rPr>
              <w:t>извођења</w:t>
            </w:r>
            <w:r w:rsidR="00166C94" w:rsidRPr="0093015D">
              <w:rPr>
                <w:b/>
                <w:bCs/>
              </w:rPr>
              <w:t xml:space="preserve"> </w:t>
            </w:r>
            <w:r w:rsidRPr="0093015D">
              <w:rPr>
                <w:b/>
                <w:bCs/>
              </w:rPr>
              <w:t>радова</w:t>
            </w:r>
            <w:r w:rsidR="00166C94" w:rsidRPr="0093015D">
              <w:rPr>
                <w:b/>
                <w:bCs/>
              </w:rPr>
              <w:t>.</w:t>
            </w:r>
          </w:p>
        </w:tc>
        <w:tc>
          <w:tcPr>
            <w:tcW w:w="1087" w:type="dxa"/>
            <w:gridSpan w:val="2"/>
            <w:vAlign w:val="bottom"/>
          </w:tcPr>
          <w:p w14:paraId="79D35A33" w14:textId="0C22A4DC" w:rsidR="00166C94" w:rsidRPr="0093015D" w:rsidRDefault="00166C94" w:rsidP="00321A38">
            <w:pPr>
              <w:autoSpaceDE w:val="0"/>
              <w:autoSpaceDN w:val="0"/>
              <w:adjustRightInd w:val="0"/>
              <w:jc w:val="center"/>
              <w:rPr>
                <w:noProof/>
                <w:highlight w:val="yellow"/>
                <w:lang w:val="en-US"/>
              </w:rPr>
            </w:pPr>
          </w:p>
        </w:tc>
        <w:tc>
          <w:tcPr>
            <w:tcW w:w="1176" w:type="dxa"/>
            <w:gridSpan w:val="3"/>
            <w:vAlign w:val="bottom"/>
          </w:tcPr>
          <w:p w14:paraId="3C383FE1" w14:textId="77777777" w:rsidR="00166C94" w:rsidRPr="0093015D" w:rsidRDefault="00166C94" w:rsidP="005E2923">
            <w:pPr>
              <w:autoSpaceDE w:val="0"/>
              <w:autoSpaceDN w:val="0"/>
              <w:adjustRightInd w:val="0"/>
              <w:jc w:val="center"/>
              <w:rPr>
                <w:noProof/>
                <w:lang w:val="en-US"/>
              </w:rPr>
            </w:pPr>
          </w:p>
        </w:tc>
        <w:tc>
          <w:tcPr>
            <w:tcW w:w="1528" w:type="dxa"/>
            <w:vAlign w:val="center"/>
          </w:tcPr>
          <w:p w14:paraId="54F75D0D" w14:textId="1BF50CD7" w:rsidR="00166C94" w:rsidRPr="0093015D" w:rsidRDefault="00166C94" w:rsidP="005E2923">
            <w:pPr>
              <w:autoSpaceDE w:val="0"/>
              <w:autoSpaceDN w:val="0"/>
              <w:adjustRightInd w:val="0"/>
              <w:jc w:val="center"/>
              <w:rPr>
                <w:noProof/>
                <w:lang w:val="en-US"/>
              </w:rPr>
            </w:pPr>
          </w:p>
        </w:tc>
        <w:tc>
          <w:tcPr>
            <w:tcW w:w="1936" w:type="dxa"/>
          </w:tcPr>
          <w:p w14:paraId="30B98C0C" w14:textId="77777777" w:rsidR="00166C94" w:rsidRPr="00AE1407" w:rsidRDefault="00166C94" w:rsidP="005E2923">
            <w:pPr>
              <w:autoSpaceDE w:val="0"/>
              <w:autoSpaceDN w:val="0"/>
              <w:adjustRightInd w:val="0"/>
              <w:jc w:val="right"/>
              <w:rPr>
                <w:noProof/>
                <w:lang w:val="en-US"/>
              </w:rPr>
            </w:pPr>
          </w:p>
        </w:tc>
        <w:tc>
          <w:tcPr>
            <w:tcW w:w="1751" w:type="dxa"/>
          </w:tcPr>
          <w:p w14:paraId="593E7768" w14:textId="77777777" w:rsidR="00166C94" w:rsidRPr="00AE1407" w:rsidRDefault="00166C94" w:rsidP="005E2923">
            <w:pPr>
              <w:autoSpaceDE w:val="0"/>
              <w:autoSpaceDN w:val="0"/>
              <w:adjustRightInd w:val="0"/>
              <w:jc w:val="right"/>
              <w:rPr>
                <w:noProof/>
                <w:lang w:val="en-US"/>
              </w:rPr>
            </w:pPr>
          </w:p>
        </w:tc>
        <w:tc>
          <w:tcPr>
            <w:tcW w:w="1483" w:type="dxa"/>
            <w:gridSpan w:val="2"/>
          </w:tcPr>
          <w:p w14:paraId="4C77C2D2" w14:textId="77777777" w:rsidR="00166C94" w:rsidRPr="00AE1407" w:rsidRDefault="00166C94" w:rsidP="005E2923">
            <w:pPr>
              <w:autoSpaceDE w:val="0"/>
              <w:autoSpaceDN w:val="0"/>
              <w:adjustRightInd w:val="0"/>
              <w:jc w:val="right"/>
              <w:rPr>
                <w:noProof/>
                <w:lang w:val="en-US"/>
              </w:rPr>
            </w:pPr>
          </w:p>
        </w:tc>
        <w:tc>
          <w:tcPr>
            <w:tcW w:w="1492" w:type="dxa"/>
          </w:tcPr>
          <w:p w14:paraId="2979DDAA" w14:textId="77777777" w:rsidR="00166C94" w:rsidRPr="00AE1407" w:rsidRDefault="00166C94" w:rsidP="005E2923">
            <w:pPr>
              <w:autoSpaceDE w:val="0"/>
              <w:autoSpaceDN w:val="0"/>
              <w:adjustRightInd w:val="0"/>
              <w:jc w:val="right"/>
              <w:rPr>
                <w:noProof/>
                <w:lang w:val="en-US"/>
              </w:rPr>
            </w:pPr>
          </w:p>
        </w:tc>
        <w:tc>
          <w:tcPr>
            <w:tcW w:w="1418" w:type="dxa"/>
          </w:tcPr>
          <w:p w14:paraId="43398166" w14:textId="77777777" w:rsidR="00166C94" w:rsidRPr="00AE1407" w:rsidRDefault="00166C94" w:rsidP="005E2923">
            <w:pPr>
              <w:autoSpaceDE w:val="0"/>
              <w:autoSpaceDN w:val="0"/>
              <w:adjustRightInd w:val="0"/>
              <w:jc w:val="right"/>
              <w:rPr>
                <w:noProof/>
                <w:lang w:val="en-US"/>
              </w:rPr>
            </w:pPr>
          </w:p>
        </w:tc>
      </w:tr>
      <w:tr w:rsidR="00166C94" w:rsidRPr="00AE1407" w14:paraId="25F579EC" w14:textId="77777777" w:rsidTr="00313937">
        <w:trPr>
          <w:gridAfter w:val="1"/>
          <w:wAfter w:w="572" w:type="dxa"/>
          <w:trHeight w:val="50"/>
        </w:trPr>
        <w:tc>
          <w:tcPr>
            <w:tcW w:w="525" w:type="dxa"/>
            <w:gridSpan w:val="2"/>
            <w:vAlign w:val="center"/>
          </w:tcPr>
          <w:p w14:paraId="1BFC4FB2" w14:textId="14F6BB73" w:rsidR="00166C94" w:rsidRPr="0093015D" w:rsidRDefault="00166C94" w:rsidP="005E2923">
            <w:pPr>
              <w:autoSpaceDE w:val="0"/>
              <w:autoSpaceDN w:val="0"/>
              <w:adjustRightInd w:val="0"/>
              <w:jc w:val="center"/>
              <w:rPr>
                <w:noProof/>
              </w:rPr>
            </w:pPr>
          </w:p>
        </w:tc>
        <w:tc>
          <w:tcPr>
            <w:tcW w:w="2895" w:type="dxa"/>
            <w:gridSpan w:val="3"/>
            <w:vAlign w:val="center"/>
          </w:tcPr>
          <w:p w14:paraId="398A18FC" w14:textId="4DAB704B" w:rsidR="00166C94" w:rsidRPr="0093015D" w:rsidRDefault="00091F98" w:rsidP="005E2923">
            <w:pPr>
              <w:autoSpaceDE w:val="0"/>
              <w:autoSpaceDN w:val="0"/>
              <w:adjustRightInd w:val="0"/>
              <w:rPr>
                <w:noProof/>
                <w:lang w:val="en-US"/>
              </w:rPr>
            </w:pPr>
            <w:r w:rsidRPr="0093015D">
              <w:t>У</w:t>
            </w:r>
            <w:r w:rsidR="00166C94" w:rsidRPr="0093015D">
              <w:t xml:space="preserve"> </w:t>
            </w:r>
            <w:r w:rsidRPr="0093015D">
              <w:t>свему</w:t>
            </w:r>
            <w:r w:rsidR="00166C94" w:rsidRPr="0093015D">
              <w:t xml:space="preserve"> </w:t>
            </w:r>
            <w:r w:rsidRPr="0093015D">
              <w:t>према</w:t>
            </w:r>
            <w:r w:rsidR="00166C94" w:rsidRPr="0093015D">
              <w:t xml:space="preserve"> </w:t>
            </w:r>
            <w:r w:rsidRPr="0093015D">
              <w:t>карактеристикама</w:t>
            </w:r>
            <w:r w:rsidR="00166C94" w:rsidRPr="0093015D">
              <w:t xml:space="preserve"> </w:t>
            </w:r>
            <w:r w:rsidRPr="0093015D">
              <w:t>парцеле</w:t>
            </w:r>
            <w:r w:rsidR="00166C94" w:rsidRPr="0093015D">
              <w:t xml:space="preserve">, </w:t>
            </w:r>
            <w:r w:rsidRPr="0093015D">
              <w:t>габаритима</w:t>
            </w:r>
            <w:r w:rsidR="00166C94" w:rsidRPr="0093015D">
              <w:t xml:space="preserve"> </w:t>
            </w:r>
            <w:r w:rsidRPr="0093015D">
              <w:t>објекта</w:t>
            </w:r>
            <w:r w:rsidR="00166C94" w:rsidRPr="0093015D">
              <w:t xml:space="preserve">, </w:t>
            </w:r>
            <w:r w:rsidRPr="0093015D">
              <w:t>непосредном</w:t>
            </w:r>
            <w:r w:rsidR="00166C94" w:rsidRPr="0093015D">
              <w:t xml:space="preserve"> </w:t>
            </w:r>
            <w:r w:rsidRPr="0093015D">
              <w:t>окружењу</w:t>
            </w:r>
            <w:r w:rsidR="00166C94" w:rsidRPr="0093015D">
              <w:t xml:space="preserve">, </w:t>
            </w:r>
            <w:r w:rsidRPr="0093015D">
              <w:t>као</w:t>
            </w:r>
            <w:r w:rsidR="00166C94" w:rsidRPr="0093015D">
              <w:t xml:space="preserve"> </w:t>
            </w:r>
            <w:r w:rsidRPr="0093015D">
              <w:t>и</w:t>
            </w:r>
            <w:r w:rsidR="00166C94" w:rsidRPr="0093015D">
              <w:t xml:space="preserve"> </w:t>
            </w:r>
            <w:r w:rsidRPr="0093015D">
              <w:t>на</w:t>
            </w:r>
            <w:r w:rsidR="00166C94" w:rsidRPr="0093015D">
              <w:t xml:space="preserve"> </w:t>
            </w:r>
            <w:r w:rsidRPr="0093015D">
              <w:t>основу</w:t>
            </w:r>
            <w:r w:rsidR="00166C94" w:rsidRPr="0093015D">
              <w:t xml:space="preserve"> </w:t>
            </w:r>
            <w:r w:rsidRPr="0093015D">
              <w:t>планиране</w:t>
            </w:r>
            <w:r w:rsidR="00166C94" w:rsidRPr="0093015D">
              <w:t xml:space="preserve"> </w:t>
            </w:r>
            <w:r w:rsidRPr="0093015D">
              <w:t>механизације</w:t>
            </w:r>
            <w:r w:rsidR="00166C94" w:rsidRPr="0093015D">
              <w:t xml:space="preserve">, </w:t>
            </w:r>
            <w:r w:rsidRPr="0093015D">
              <w:t>људства</w:t>
            </w:r>
            <w:r w:rsidR="00166C94" w:rsidRPr="0093015D">
              <w:t xml:space="preserve">, </w:t>
            </w:r>
            <w:r w:rsidRPr="0093015D">
              <w:t>допреме</w:t>
            </w:r>
            <w:r w:rsidR="00166C94" w:rsidRPr="0093015D">
              <w:t xml:space="preserve"> </w:t>
            </w:r>
            <w:r w:rsidRPr="0093015D">
              <w:t>материјала</w:t>
            </w:r>
            <w:r w:rsidR="00166C94" w:rsidRPr="0093015D">
              <w:t xml:space="preserve"> </w:t>
            </w:r>
            <w:r w:rsidRPr="0093015D">
              <w:t>неопходних</w:t>
            </w:r>
            <w:r w:rsidR="00166C94" w:rsidRPr="0093015D">
              <w:t xml:space="preserve"> </w:t>
            </w:r>
            <w:r w:rsidRPr="0093015D">
              <w:t>за</w:t>
            </w:r>
            <w:r w:rsidR="00166C94" w:rsidRPr="0093015D">
              <w:t xml:space="preserve"> </w:t>
            </w:r>
            <w:r w:rsidRPr="0093015D">
              <w:t>санацију</w:t>
            </w:r>
            <w:r w:rsidR="00166C94" w:rsidRPr="0093015D">
              <w:t xml:space="preserve"> </w:t>
            </w:r>
            <w:r w:rsidRPr="0093015D">
              <w:t>и</w:t>
            </w:r>
            <w:r w:rsidR="00166C94" w:rsidRPr="0093015D">
              <w:t xml:space="preserve"> </w:t>
            </w:r>
            <w:r w:rsidRPr="0093015D">
              <w:t>изградњу</w:t>
            </w:r>
            <w:r w:rsidR="00166C94" w:rsidRPr="0093015D">
              <w:t xml:space="preserve">, </w:t>
            </w:r>
            <w:r w:rsidRPr="0093015D">
              <w:t>према</w:t>
            </w:r>
            <w:r w:rsidR="00166C94" w:rsidRPr="0093015D">
              <w:t xml:space="preserve"> </w:t>
            </w:r>
            <w:r w:rsidRPr="0093015D">
              <w:t>општим</w:t>
            </w:r>
            <w:r w:rsidR="00166C94" w:rsidRPr="0093015D">
              <w:t xml:space="preserve"> </w:t>
            </w:r>
            <w:r w:rsidRPr="0093015D">
              <w:t>и</w:t>
            </w:r>
            <w:r w:rsidR="00166C94" w:rsidRPr="0093015D">
              <w:t xml:space="preserve"> </w:t>
            </w:r>
            <w:r w:rsidRPr="0093015D">
              <w:t>посебним</w:t>
            </w:r>
            <w:r w:rsidR="00166C94" w:rsidRPr="0093015D">
              <w:t xml:space="preserve"> </w:t>
            </w:r>
            <w:r w:rsidRPr="0093015D">
              <w:t>условима</w:t>
            </w:r>
            <w:r w:rsidR="00166C94" w:rsidRPr="0093015D">
              <w:t xml:space="preserve"> </w:t>
            </w:r>
            <w:r w:rsidRPr="0093015D">
              <w:t>и</w:t>
            </w:r>
            <w:r w:rsidR="00166C94" w:rsidRPr="0093015D">
              <w:t xml:space="preserve"> </w:t>
            </w:r>
            <w:r w:rsidRPr="0093015D">
              <w:t>захтевима</w:t>
            </w:r>
            <w:r w:rsidR="00166C94" w:rsidRPr="0093015D">
              <w:t xml:space="preserve"> </w:t>
            </w:r>
            <w:r w:rsidRPr="0093015D">
              <w:t>пројеката</w:t>
            </w:r>
            <w:r w:rsidR="00166C94" w:rsidRPr="0093015D">
              <w:t xml:space="preserve"> - </w:t>
            </w:r>
            <w:r w:rsidRPr="0093015D">
              <w:t>као</w:t>
            </w:r>
            <w:r w:rsidR="00166C94" w:rsidRPr="0093015D">
              <w:t xml:space="preserve"> </w:t>
            </w:r>
            <w:r w:rsidRPr="0093015D">
              <w:t>и</w:t>
            </w:r>
            <w:r w:rsidR="00166C94" w:rsidRPr="0093015D">
              <w:t xml:space="preserve"> </w:t>
            </w:r>
            <w:r w:rsidRPr="0093015D">
              <w:t>према</w:t>
            </w:r>
            <w:r w:rsidR="00166C94" w:rsidRPr="0093015D">
              <w:t xml:space="preserve"> </w:t>
            </w:r>
            <w:r w:rsidRPr="0093015D">
              <w:t>условима</w:t>
            </w:r>
            <w:r w:rsidR="00166C94" w:rsidRPr="0093015D">
              <w:t xml:space="preserve"> </w:t>
            </w:r>
            <w:r w:rsidRPr="0093015D">
              <w:t>и</w:t>
            </w:r>
            <w:r w:rsidR="00166C94" w:rsidRPr="0093015D">
              <w:t xml:space="preserve"> </w:t>
            </w:r>
            <w:r w:rsidRPr="0093015D">
              <w:t>специфичним</w:t>
            </w:r>
            <w:r w:rsidR="00166C94" w:rsidRPr="0093015D">
              <w:t xml:space="preserve"> </w:t>
            </w:r>
            <w:r w:rsidRPr="0093015D">
              <w:t>захтевима</w:t>
            </w:r>
            <w:r w:rsidR="00166C94" w:rsidRPr="0093015D">
              <w:t xml:space="preserve"> </w:t>
            </w:r>
            <w:r w:rsidRPr="0093015D">
              <w:t>инвеститора</w:t>
            </w:r>
            <w:r w:rsidR="00166C94" w:rsidRPr="0093015D">
              <w:t xml:space="preserve">. </w:t>
            </w:r>
            <w:r w:rsidR="00166C94" w:rsidRPr="0093015D">
              <w:br/>
            </w:r>
            <w:r w:rsidRPr="0093015D">
              <w:t>Шема</w:t>
            </w:r>
            <w:r w:rsidR="00166C94" w:rsidRPr="0093015D">
              <w:t xml:space="preserve"> </w:t>
            </w:r>
            <w:r w:rsidRPr="0093015D">
              <w:t>мора</w:t>
            </w:r>
            <w:r w:rsidR="00166C94" w:rsidRPr="0093015D">
              <w:t xml:space="preserve"> </w:t>
            </w:r>
            <w:r w:rsidRPr="0093015D">
              <w:t>бити</w:t>
            </w:r>
            <w:r w:rsidR="00166C94" w:rsidRPr="0093015D">
              <w:t xml:space="preserve"> </w:t>
            </w:r>
            <w:r w:rsidRPr="0093015D">
              <w:t>усклађена</w:t>
            </w:r>
            <w:r w:rsidR="00166C94" w:rsidRPr="0093015D">
              <w:t xml:space="preserve"> </w:t>
            </w:r>
            <w:r w:rsidRPr="0093015D">
              <w:lastRenderedPageBreak/>
              <w:t>са</w:t>
            </w:r>
            <w:r w:rsidR="00166C94" w:rsidRPr="0093015D">
              <w:t xml:space="preserve"> </w:t>
            </w:r>
            <w:r w:rsidRPr="0093015D">
              <w:t>неометаним</w:t>
            </w:r>
            <w:r w:rsidR="00166C94" w:rsidRPr="0093015D">
              <w:t xml:space="preserve"> </w:t>
            </w:r>
            <w:r w:rsidRPr="0093015D">
              <w:t>функционисањем</w:t>
            </w:r>
            <w:r w:rsidR="00166C94" w:rsidRPr="0093015D">
              <w:t xml:space="preserve"> </w:t>
            </w:r>
            <w:r w:rsidRPr="0093015D">
              <w:t>објеката</w:t>
            </w:r>
            <w:r w:rsidR="00166C94" w:rsidRPr="0093015D">
              <w:t xml:space="preserve"> </w:t>
            </w:r>
            <w:r w:rsidRPr="0093015D">
              <w:t>и</w:t>
            </w:r>
            <w:r w:rsidR="00166C94" w:rsidRPr="0093015D">
              <w:t xml:space="preserve"> </w:t>
            </w:r>
            <w:r w:rsidRPr="0093015D">
              <w:t>делова</w:t>
            </w:r>
            <w:r w:rsidR="00166C94" w:rsidRPr="0093015D">
              <w:t xml:space="preserve"> </w:t>
            </w:r>
            <w:r w:rsidRPr="0093015D">
              <w:t>објеката</w:t>
            </w:r>
            <w:r w:rsidR="00166C94" w:rsidRPr="0093015D">
              <w:t xml:space="preserve"> </w:t>
            </w:r>
            <w:r w:rsidRPr="0093015D">
              <w:t>који</w:t>
            </w:r>
            <w:r w:rsidR="00166C94" w:rsidRPr="0093015D">
              <w:t xml:space="preserve"> </w:t>
            </w:r>
            <w:r w:rsidRPr="0093015D">
              <w:t>евентуално</w:t>
            </w:r>
            <w:r w:rsidR="00166C94" w:rsidRPr="0093015D">
              <w:t xml:space="preserve"> </w:t>
            </w:r>
            <w:r w:rsidRPr="0093015D">
              <w:t>остају</w:t>
            </w:r>
            <w:r w:rsidR="00166C94" w:rsidRPr="0093015D">
              <w:t xml:space="preserve"> </w:t>
            </w:r>
            <w:r w:rsidRPr="0093015D">
              <w:t>у</w:t>
            </w:r>
            <w:r w:rsidR="00166C94" w:rsidRPr="0093015D">
              <w:t xml:space="preserve"> </w:t>
            </w:r>
            <w:r w:rsidRPr="0093015D">
              <w:t>функцији</w:t>
            </w:r>
            <w:r w:rsidR="00166C94" w:rsidRPr="0093015D">
              <w:t xml:space="preserve"> </w:t>
            </w:r>
            <w:r w:rsidRPr="0093015D">
              <w:t>у</w:t>
            </w:r>
            <w:r w:rsidR="00166C94" w:rsidRPr="0093015D">
              <w:t xml:space="preserve"> </w:t>
            </w:r>
            <w:r w:rsidRPr="0093015D">
              <w:t>току</w:t>
            </w:r>
            <w:r w:rsidR="00166C94" w:rsidRPr="0093015D">
              <w:t xml:space="preserve"> </w:t>
            </w:r>
            <w:r w:rsidRPr="0093015D">
              <w:t>извођења</w:t>
            </w:r>
            <w:r w:rsidR="00166C94" w:rsidRPr="0093015D">
              <w:t xml:space="preserve"> </w:t>
            </w:r>
            <w:r w:rsidRPr="0093015D">
              <w:t>радова</w:t>
            </w:r>
            <w:r w:rsidR="00166C94" w:rsidRPr="0093015D">
              <w:t xml:space="preserve"> - </w:t>
            </w:r>
            <w:r w:rsidRPr="0093015D">
              <w:t>или</w:t>
            </w:r>
            <w:r w:rsidR="00166C94" w:rsidRPr="0093015D">
              <w:t xml:space="preserve"> </w:t>
            </w:r>
            <w:r w:rsidRPr="0093015D">
              <w:t>адекватног</w:t>
            </w:r>
            <w:r w:rsidR="00166C94" w:rsidRPr="0093015D">
              <w:t xml:space="preserve"> </w:t>
            </w:r>
            <w:r w:rsidRPr="0093015D">
              <w:t>обезбеђења</w:t>
            </w:r>
            <w:r w:rsidR="00166C94" w:rsidRPr="0093015D">
              <w:t xml:space="preserve"> </w:t>
            </w:r>
            <w:r w:rsidRPr="0093015D">
              <w:t>непосредне</w:t>
            </w:r>
            <w:r w:rsidR="00166C94" w:rsidRPr="0093015D">
              <w:t xml:space="preserve"> </w:t>
            </w:r>
            <w:r w:rsidRPr="0093015D">
              <w:t>околине</w:t>
            </w:r>
            <w:r w:rsidR="00166C94" w:rsidRPr="0093015D">
              <w:t xml:space="preserve"> </w:t>
            </w:r>
            <w:r w:rsidRPr="0093015D">
              <w:t>за</w:t>
            </w:r>
            <w:r w:rsidR="00166C94" w:rsidRPr="0093015D">
              <w:t xml:space="preserve"> </w:t>
            </w:r>
            <w:r w:rsidRPr="0093015D">
              <w:t>интерну</w:t>
            </w:r>
            <w:r w:rsidR="00166C94" w:rsidRPr="0093015D">
              <w:t xml:space="preserve"> </w:t>
            </w:r>
            <w:r w:rsidRPr="0093015D">
              <w:t>комуникацију</w:t>
            </w:r>
            <w:r w:rsidR="00166C94" w:rsidRPr="0093015D">
              <w:t>.</w:t>
            </w:r>
          </w:p>
        </w:tc>
        <w:tc>
          <w:tcPr>
            <w:tcW w:w="1087" w:type="dxa"/>
            <w:gridSpan w:val="2"/>
            <w:vAlign w:val="bottom"/>
          </w:tcPr>
          <w:p w14:paraId="01ED53AB" w14:textId="7678113E" w:rsidR="00166C94" w:rsidRPr="0093015D" w:rsidRDefault="00166C94" w:rsidP="00321A38">
            <w:pPr>
              <w:autoSpaceDE w:val="0"/>
              <w:autoSpaceDN w:val="0"/>
              <w:adjustRightInd w:val="0"/>
              <w:jc w:val="center"/>
              <w:rPr>
                <w:noProof/>
                <w:highlight w:val="yellow"/>
                <w:lang w:val="en-US"/>
              </w:rPr>
            </w:pPr>
          </w:p>
        </w:tc>
        <w:tc>
          <w:tcPr>
            <w:tcW w:w="1176" w:type="dxa"/>
            <w:gridSpan w:val="3"/>
            <w:vAlign w:val="bottom"/>
          </w:tcPr>
          <w:p w14:paraId="08AF6B9D" w14:textId="77777777" w:rsidR="00166C94" w:rsidRPr="0093015D" w:rsidRDefault="00166C94" w:rsidP="005E2923">
            <w:pPr>
              <w:autoSpaceDE w:val="0"/>
              <w:autoSpaceDN w:val="0"/>
              <w:adjustRightInd w:val="0"/>
              <w:jc w:val="center"/>
              <w:rPr>
                <w:noProof/>
                <w:lang w:val="en-US"/>
              </w:rPr>
            </w:pPr>
          </w:p>
        </w:tc>
        <w:tc>
          <w:tcPr>
            <w:tcW w:w="1528" w:type="dxa"/>
            <w:vAlign w:val="center"/>
          </w:tcPr>
          <w:p w14:paraId="4CC02B1F" w14:textId="77777777" w:rsidR="00166C94" w:rsidRPr="0093015D" w:rsidRDefault="00166C94" w:rsidP="005E2923">
            <w:pPr>
              <w:autoSpaceDE w:val="0"/>
              <w:autoSpaceDN w:val="0"/>
              <w:adjustRightInd w:val="0"/>
              <w:jc w:val="center"/>
              <w:rPr>
                <w:noProof/>
                <w:lang w:val="en-US"/>
              </w:rPr>
            </w:pPr>
          </w:p>
        </w:tc>
        <w:tc>
          <w:tcPr>
            <w:tcW w:w="1936" w:type="dxa"/>
          </w:tcPr>
          <w:p w14:paraId="034320DE" w14:textId="77777777" w:rsidR="00166C94" w:rsidRPr="00AE1407" w:rsidRDefault="00166C94" w:rsidP="005E2923">
            <w:pPr>
              <w:autoSpaceDE w:val="0"/>
              <w:autoSpaceDN w:val="0"/>
              <w:adjustRightInd w:val="0"/>
              <w:jc w:val="right"/>
              <w:rPr>
                <w:noProof/>
                <w:lang w:val="en-US"/>
              </w:rPr>
            </w:pPr>
          </w:p>
        </w:tc>
        <w:tc>
          <w:tcPr>
            <w:tcW w:w="1751" w:type="dxa"/>
          </w:tcPr>
          <w:p w14:paraId="41509C52" w14:textId="77777777" w:rsidR="00166C94" w:rsidRPr="00AE1407" w:rsidRDefault="00166C94" w:rsidP="005E2923">
            <w:pPr>
              <w:autoSpaceDE w:val="0"/>
              <w:autoSpaceDN w:val="0"/>
              <w:adjustRightInd w:val="0"/>
              <w:jc w:val="right"/>
              <w:rPr>
                <w:noProof/>
                <w:lang w:val="en-US"/>
              </w:rPr>
            </w:pPr>
          </w:p>
        </w:tc>
        <w:tc>
          <w:tcPr>
            <w:tcW w:w="1483" w:type="dxa"/>
            <w:gridSpan w:val="2"/>
          </w:tcPr>
          <w:p w14:paraId="4C89CE0E" w14:textId="77777777" w:rsidR="00166C94" w:rsidRPr="00AE1407" w:rsidRDefault="00166C94" w:rsidP="005E2923">
            <w:pPr>
              <w:autoSpaceDE w:val="0"/>
              <w:autoSpaceDN w:val="0"/>
              <w:adjustRightInd w:val="0"/>
              <w:jc w:val="right"/>
              <w:rPr>
                <w:noProof/>
                <w:lang w:val="en-US"/>
              </w:rPr>
            </w:pPr>
          </w:p>
        </w:tc>
        <w:tc>
          <w:tcPr>
            <w:tcW w:w="1492" w:type="dxa"/>
          </w:tcPr>
          <w:p w14:paraId="5DB2DEE1" w14:textId="77777777" w:rsidR="00166C94" w:rsidRPr="00AE1407" w:rsidRDefault="00166C94" w:rsidP="005E2923">
            <w:pPr>
              <w:autoSpaceDE w:val="0"/>
              <w:autoSpaceDN w:val="0"/>
              <w:adjustRightInd w:val="0"/>
              <w:jc w:val="right"/>
              <w:rPr>
                <w:noProof/>
                <w:lang w:val="en-US"/>
              </w:rPr>
            </w:pPr>
          </w:p>
        </w:tc>
        <w:tc>
          <w:tcPr>
            <w:tcW w:w="1418" w:type="dxa"/>
          </w:tcPr>
          <w:p w14:paraId="321D37E1" w14:textId="77777777" w:rsidR="00166C94" w:rsidRPr="00AE1407" w:rsidRDefault="00166C94" w:rsidP="005E2923">
            <w:pPr>
              <w:autoSpaceDE w:val="0"/>
              <w:autoSpaceDN w:val="0"/>
              <w:adjustRightInd w:val="0"/>
              <w:jc w:val="right"/>
              <w:rPr>
                <w:noProof/>
                <w:lang w:val="en-US"/>
              </w:rPr>
            </w:pPr>
          </w:p>
        </w:tc>
      </w:tr>
      <w:tr w:rsidR="00166C94" w:rsidRPr="00AE1407" w14:paraId="5DB571F1" w14:textId="77777777" w:rsidTr="00313937">
        <w:trPr>
          <w:gridAfter w:val="1"/>
          <w:wAfter w:w="572" w:type="dxa"/>
          <w:trHeight w:val="50"/>
        </w:trPr>
        <w:tc>
          <w:tcPr>
            <w:tcW w:w="525" w:type="dxa"/>
            <w:gridSpan w:val="2"/>
            <w:vAlign w:val="center"/>
          </w:tcPr>
          <w:p w14:paraId="55531BA3" w14:textId="77777777" w:rsidR="00166C94" w:rsidRPr="0093015D" w:rsidRDefault="00166C94" w:rsidP="005E2923">
            <w:pPr>
              <w:autoSpaceDE w:val="0"/>
              <w:autoSpaceDN w:val="0"/>
              <w:adjustRightInd w:val="0"/>
              <w:jc w:val="center"/>
              <w:rPr>
                <w:noProof/>
              </w:rPr>
            </w:pPr>
          </w:p>
        </w:tc>
        <w:tc>
          <w:tcPr>
            <w:tcW w:w="2895" w:type="dxa"/>
            <w:gridSpan w:val="3"/>
            <w:vAlign w:val="center"/>
          </w:tcPr>
          <w:p w14:paraId="7058324D" w14:textId="57590210" w:rsidR="00166C94" w:rsidRPr="0093015D" w:rsidRDefault="00091F98" w:rsidP="00313937">
            <w:pPr>
              <w:autoSpaceDE w:val="0"/>
              <w:autoSpaceDN w:val="0"/>
              <w:adjustRightInd w:val="0"/>
              <w:rPr>
                <w:noProof/>
                <w:lang w:val="en-US"/>
              </w:rPr>
            </w:pPr>
            <w:r w:rsidRPr="0093015D">
              <w:t>Планирати</w:t>
            </w:r>
            <w:r w:rsidR="00166C94" w:rsidRPr="0093015D">
              <w:t xml:space="preserve"> </w:t>
            </w:r>
            <w:r w:rsidRPr="0093015D">
              <w:t>и</w:t>
            </w:r>
            <w:r w:rsidR="00166C94" w:rsidRPr="0093015D">
              <w:t xml:space="preserve"> </w:t>
            </w:r>
            <w:r w:rsidRPr="0093015D">
              <w:t>спровести</w:t>
            </w:r>
            <w:r w:rsidR="00166C94" w:rsidRPr="0093015D">
              <w:t xml:space="preserve"> </w:t>
            </w:r>
            <w:r w:rsidRPr="0093015D">
              <w:t>све</w:t>
            </w:r>
            <w:r w:rsidR="00166C94" w:rsidRPr="0093015D">
              <w:t xml:space="preserve"> </w:t>
            </w:r>
            <w:r w:rsidRPr="0093015D">
              <w:t>мере</w:t>
            </w:r>
            <w:r w:rsidR="00166C94" w:rsidRPr="0093015D">
              <w:t xml:space="preserve"> </w:t>
            </w:r>
            <w:r w:rsidRPr="0093015D">
              <w:t>заштите</w:t>
            </w:r>
            <w:r w:rsidR="00166C94" w:rsidRPr="0093015D">
              <w:t xml:space="preserve"> </w:t>
            </w:r>
            <w:r w:rsidRPr="0093015D">
              <w:t>од</w:t>
            </w:r>
            <w:r w:rsidR="00166C94" w:rsidRPr="0093015D">
              <w:t xml:space="preserve"> </w:t>
            </w:r>
            <w:r w:rsidRPr="0093015D">
              <w:t>пожара</w:t>
            </w:r>
            <w:r w:rsidR="00166C94" w:rsidRPr="0093015D">
              <w:t xml:space="preserve">. </w:t>
            </w:r>
            <w:r w:rsidR="00166C94" w:rsidRPr="0093015D">
              <w:br/>
            </w:r>
            <w:r w:rsidRPr="0093015D">
              <w:t>Елаборатом</w:t>
            </w:r>
            <w:r w:rsidR="00166C94" w:rsidRPr="0093015D">
              <w:t xml:space="preserve"> </w:t>
            </w:r>
            <w:r w:rsidRPr="0093015D">
              <w:t>обухватити</w:t>
            </w:r>
            <w:r w:rsidR="00166C94" w:rsidRPr="0093015D">
              <w:t xml:space="preserve"> </w:t>
            </w:r>
            <w:r w:rsidRPr="0093015D">
              <w:t>и</w:t>
            </w:r>
            <w:r w:rsidR="00166C94" w:rsidRPr="0093015D">
              <w:t xml:space="preserve"> </w:t>
            </w:r>
            <w:r w:rsidRPr="0093015D">
              <w:t>мере</w:t>
            </w:r>
            <w:r w:rsidR="00166C94" w:rsidRPr="0093015D">
              <w:t xml:space="preserve"> </w:t>
            </w:r>
            <w:r w:rsidRPr="0093015D">
              <w:t>заштите</w:t>
            </w:r>
            <w:r w:rsidR="00166C94" w:rsidRPr="0093015D">
              <w:t xml:space="preserve"> </w:t>
            </w:r>
            <w:r w:rsidRPr="0093015D">
              <w:t>радника</w:t>
            </w:r>
            <w:r w:rsidR="00166C94" w:rsidRPr="0093015D">
              <w:t xml:space="preserve"> </w:t>
            </w:r>
            <w:r w:rsidRPr="0093015D">
              <w:t>на</w:t>
            </w:r>
            <w:r w:rsidR="00166C94" w:rsidRPr="0093015D">
              <w:t xml:space="preserve"> </w:t>
            </w:r>
            <w:r w:rsidRPr="0093015D">
              <w:t>градилишту</w:t>
            </w:r>
            <w:r w:rsidR="00166C94" w:rsidRPr="0093015D">
              <w:t xml:space="preserve">, </w:t>
            </w:r>
            <w:r w:rsidRPr="0093015D">
              <w:t>запосленог</w:t>
            </w:r>
            <w:r w:rsidR="00166C94" w:rsidRPr="0093015D">
              <w:t xml:space="preserve"> </w:t>
            </w:r>
            <w:r w:rsidRPr="0093015D">
              <w:t>особља</w:t>
            </w:r>
            <w:r w:rsidR="00166C94" w:rsidRPr="0093015D">
              <w:t xml:space="preserve"> </w:t>
            </w:r>
            <w:r w:rsidRPr="0093015D">
              <w:t>клиника</w:t>
            </w:r>
            <w:r w:rsidR="00166C94" w:rsidRPr="0093015D">
              <w:t xml:space="preserve"> </w:t>
            </w:r>
            <w:r w:rsidRPr="0093015D">
              <w:t>и</w:t>
            </w:r>
            <w:r w:rsidR="00166C94" w:rsidRPr="0093015D">
              <w:t xml:space="preserve"> </w:t>
            </w:r>
            <w:r w:rsidRPr="0093015D">
              <w:t>евентуалних</w:t>
            </w:r>
            <w:r w:rsidR="00166C94" w:rsidRPr="0093015D">
              <w:t xml:space="preserve"> </w:t>
            </w:r>
            <w:r w:rsidRPr="0093015D">
              <w:t>посетилаца</w:t>
            </w:r>
            <w:r w:rsidR="00166C94" w:rsidRPr="0093015D">
              <w:t xml:space="preserve"> </w:t>
            </w:r>
            <w:r w:rsidRPr="0093015D">
              <w:t>клиника</w:t>
            </w:r>
            <w:r w:rsidR="00166C94" w:rsidRPr="0093015D">
              <w:t xml:space="preserve">. </w:t>
            </w:r>
            <w:r w:rsidRPr="0093015D">
              <w:t>Обавезна</w:t>
            </w:r>
            <w:r w:rsidR="00166C94" w:rsidRPr="0093015D">
              <w:t xml:space="preserve"> </w:t>
            </w:r>
            <w:r w:rsidRPr="0093015D">
              <w:t>је</w:t>
            </w:r>
            <w:r w:rsidR="00166C94" w:rsidRPr="0093015D">
              <w:t xml:space="preserve"> </w:t>
            </w:r>
            <w:r w:rsidRPr="0093015D">
              <w:t>писана</w:t>
            </w:r>
            <w:r w:rsidR="00166C94" w:rsidRPr="0093015D">
              <w:t xml:space="preserve"> </w:t>
            </w:r>
            <w:r w:rsidRPr="0093015D">
              <w:t>сагласност</w:t>
            </w:r>
            <w:r w:rsidR="00166C94" w:rsidRPr="0093015D">
              <w:t xml:space="preserve"> </w:t>
            </w:r>
            <w:r w:rsidRPr="0093015D">
              <w:t>или</w:t>
            </w:r>
            <w:r w:rsidR="00166C94" w:rsidRPr="0093015D">
              <w:t xml:space="preserve"> </w:t>
            </w:r>
            <w:r w:rsidRPr="0093015D">
              <w:t>овера</w:t>
            </w:r>
            <w:r w:rsidR="00166C94" w:rsidRPr="0093015D">
              <w:t xml:space="preserve"> </w:t>
            </w:r>
            <w:r w:rsidRPr="0093015D">
              <w:t>инвеститора</w:t>
            </w:r>
            <w:r w:rsidR="00166C94" w:rsidRPr="0093015D">
              <w:t xml:space="preserve"> </w:t>
            </w:r>
            <w:r w:rsidRPr="0093015D">
              <w:t>на</w:t>
            </w:r>
            <w:r w:rsidR="00166C94" w:rsidRPr="0093015D">
              <w:t xml:space="preserve"> </w:t>
            </w:r>
            <w:r w:rsidRPr="0093015D">
              <w:t>елаборат</w:t>
            </w:r>
            <w:r w:rsidR="00166C94" w:rsidRPr="0093015D">
              <w:t xml:space="preserve">, </w:t>
            </w:r>
            <w:r w:rsidRPr="0093015D">
              <w:t>пре</w:t>
            </w:r>
            <w:r w:rsidR="00166C94" w:rsidRPr="0093015D">
              <w:t xml:space="preserve"> </w:t>
            </w:r>
            <w:r w:rsidRPr="0093015D">
              <w:t>отпочињања</w:t>
            </w:r>
            <w:r w:rsidR="00166C94" w:rsidRPr="0093015D">
              <w:t xml:space="preserve"> </w:t>
            </w:r>
            <w:r w:rsidRPr="0093015D">
              <w:t>радова</w:t>
            </w:r>
            <w:r w:rsidR="00166C94" w:rsidRPr="0093015D">
              <w:t>.</w:t>
            </w:r>
            <w:r w:rsidRPr="0093015D">
              <w:t xml:space="preserve"> Обра</w:t>
            </w:r>
            <w:r w:rsidR="00313937">
              <w:rPr>
                <w:lang w:val="sr-Cyrl-RS"/>
              </w:rPr>
              <w:t>ч</w:t>
            </w:r>
            <w:r w:rsidRPr="0093015D">
              <w:t>ун паушално.</w:t>
            </w:r>
          </w:p>
        </w:tc>
        <w:tc>
          <w:tcPr>
            <w:tcW w:w="1087" w:type="dxa"/>
            <w:gridSpan w:val="2"/>
            <w:vAlign w:val="bottom"/>
          </w:tcPr>
          <w:p w14:paraId="028E9802" w14:textId="3886DE77" w:rsidR="00166C94" w:rsidRPr="0093015D" w:rsidRDefault="00091F98" w:rsidP="00321A38">
            <w:pPr>
              <w:autoSpaceDE w:val="0"/>
              <w:autoSpaceDN w:val="0"/>
              <w:adjustRightInd w:val="0"/>
              <w:jc w:val="center"/>
              <w:rPr>
                <w:noProof/>
                <w:lang w:val="sr-Cyrl-RS"/>
              </w:rPr>
            </w:pPr>
            <w:r w:rsidRPr="0093015D">
              <w:rPr>
                <w:noProof/>
                <w:lang w:val="sr-Cyrl-RS"/>
              </w:rPr>
              <w:t>паушално</w:t>
            </w:r>
          </w:p>
        </w:tc>
        <w:tc>
          <w:tcPr>
            <w:tcW w:w="1176" w:type="dxa"/>
            <w:gridSpan w:val="3"/>
            <w:vAlign w:val="bottom"/>
          </w:tcPr>
          <w:p w14:paraId="336A24B9" w14:textId="29115898" w:rsidR="00166C94" w:rsidRPr="0093015D" w:rsidRDefault="00091F98" w:rsidP="005E2923">
            <w:pPr>
              <w:autoSpaceDE w:val="0"/>
              <w:autoSpaceDN w:val="0"/>
              <w:adjustRightInd w:val="0"/>
              <w:jc w:val="center"/>
              <w:rPr>
                <w:noProof/>
                <w:lang w:val="sr-Cyrl-RS"/>
              </w:rPr>
            </w:pPr>
            <w:r w:rsidRPr="0093015D">
              <w:rPr>
                <w:noProof/>
                <w:lang w:val="sr-Cyrl-RS"/>
              </w:rPr>
              <w:t>1</w:t>
            </w:r>
          </w:p>
        </w:tc>
        <w:tc>
          <w:tcPr>
            <w:tcW w:w="1528" w:type="dxa"/>
            <w:vAlign w:val="center"/>
          </w:tcPr>
          <w:p w14:paraId="0A0F9631" w14:textId="77777777" w:rsidR="00166C94" w:rsidRPr="0093015D" w:rsidRDefault="00166C94" w:rsidP="005E2923">
            <w:pPr>
              <w:autoSpaceDE w:val="0"/>
              <w:autoSpaceDN w:val="0"/>
              <w:adjustRightInd w:val="0"/>
              <w:jc w:val="center"/>
              <w:rPr>
                <w:noProof/>
                <w:lang w:val="en-US"/>
              </w:rPr>
            </w:pPr>
          </w:p>
        </w:tc>
        <w:tc>
          <w:tcPr>
            <w:tcW w:w="1936" w:type="dxa"/>
          </w:tcPr>
          <w:p w14:paraId="13019D23" w14:textId="77777777" w:rsidR="00166C94" w:rsidRPr="00AE1407" w:rsidRDefault="00166C94" w:rsidP="005E2923">
            <w:pPr>
              <w:autoSpaceDE w:val="0"/>
              <w:autoSpaceDN w:val="0"/>
              <w:adjustRightInd w:val="0"/>
              <w:jc w:val="right"/>
              <w:rPr>
                <w:noProof/>
                <w:lang w:val="en-US"/>
              </w:rPr>
            </w:pPr>
          </w:p>
        </w:tc>
        <w:tc>
          <w:tcPr>
            <w:tcW w:w="1751" w:type="dxa"/>
          </w:tcPr>
          <w:p w14:paraId="3FF5F832" w14:textId="77777777" w:rsidR="00166C94" w:rsidRPr="00AE1407" w:rsidRDefault="00166C94" w:rsidP="005E2923">
            <w:pPr>
              <w:autoSpaceDE w:val="0"/>
              <w:autoSpaceDN w:val="0"/>
              <w:adjustRightInd w:val="0"/>
              <w:jc w:val="right"/>
              <w:rPr>
                <w:noProof/>
                <w:lang w:val="en-US"/>
              </w:rPr>
            </w:pPr>
          </w:p>
        </w:tc>
        <w:tc>
          <w:tcPr>
            <w:tcW w:w="1483" w:type="dxa"/>
            <w:gridSpan w:val="2"/>
          </w:tcPr>
          <w:p w14:paraId="5A3F5DA5" w14:textId="77777777" w:rsidR="00166C94" w:rsidRPr="00AE1407" w:rsidRDefault="00166C94" w:rsidP="005E2923">
            <w:pPr>
              <w:autoSpaceDE w:val="0"/>
              <w:autoSpaceDN w:val="0"/>
              <w:adjustRightInd w:val="0"/>
              <w:jc w:val="right"/>
              <w:rPr>
                <w:noProof/>
                <w:lang w:val="en-US"/>
              </w:rPr>
            </w:pPr>
          </w:p>
        </w:tc>
        <w:tc>
          <w:tcPr>
            <w:tcW w:w="1492" w:type="dxa"/>
          </w:tcPr>
          <w:p w14:paraId="4BF867B8" w14:textId="77777777" w:rsidR="00166C94" w:rsidRPr="00AE1407" w:rsidRDefault="00166C94" w:rsidP="005E2923">
            <w:pPr>
              <w:autoSpaceDE w:val="0"/>
              <w:autoSpaceDN w:val="0"/>
              <w:adjustRightInd w:val="0"/>
              <w:jc w:val="right"/>
              <w:rPr>
                <w:noProof/>
                <w:lang w:val="en-US"/>
              </w:rPr>
            </w:pPr>
          </w:p>
        </w:tc>
        <w:tc>
          <w:tcPr>
            <w:tcW w:w="1418" w:type="dxa"/>
          </w:tcPr>
          <w:p w14:paraId="13AFE373" w14:textId="77777777" w:rsidR="00166C94" w:rsidRPr="00AE1407" w:rsidRDefault="00166C94" w:rsidP="005E2923">
            <w:pPr>
              <w:autoSpaceDE w:val="0"/>
              <w:autoSpaceDN w:val="0"/>
              <w:adjustRightInd w:val="0"/>
              <w:jc w:val="right"/>
              <w:rPr>
                <w:noProof/>
                <w:lang w:val="en-US"/>
              </w:rPr>
            </w:pPr>
          </w:p>
        </w:tc>
      </w:tr>
      <w:tr w:rsidR="00166C94" w:rsidRPr="00AE1407" w14:paraId="5B23FD0E" w14:textId="77777777" w:rsidTr="00313937">
        <w:trPr>
          <w:gridAfter w:val="1"/>
          <w:wAfter w:w="572" w:type="dxa"/>
          <w:trHeight w:val="50"/>
        </w:trPr>
        <w:tc>
          <w:tcPr>
            <w:tcW w:w="525" w:type="dxa"/>
            <w:gridSpan w:val="2"/>
            <w:vAlign w:val="center"/>
          </w:tcPr>
          <w:p w14:paraId="02C4A23A" w14:textId="16D0AD99" w:rsidR="00166C94" w:rsidRPr="0093015D" w:rsidRDefault="00166C94" w:rsidP="00091F98">
            <w:pPr>
              <w:autoSpaceDE w:val="0"/>
              <w:autoSpaceDN w:val="0"/>
              <w:adjustRightInd w:val="0"/>
              <w:rPr>
                <w:noProof/>
              </w:rPr>
            </w:pPr>
            <w:r w:rsidRPr="0093015D">
              <w:rPr>
                <w:b/>
                <w:bCs/>
              </w:rPr>
              <w:t>2</w:t>
            </w:r>
          </w:p>
        </w:tc>
        <w:tc>
          <w:tcPr>
            <w:tcW w:w="2895" w:type="dxa"/>
            <w:gridSpan w:val="3"/>
            <w:vAlign w:val="center"/>
          </w:tcPr>
          <w:p w14:paraId="4C904A02" w14:textId="2DDA9B39" w:rsidR="00166C94" w:rsidRPr="0093015D" w:rsidRDefault="00091F98" w:rsidP="005E2923">
            <w:pPr>
              <w:autoSpaceDE w:val="0"/>
              <w:autoSpaceDN w:val="0"/>
              <w:adjustRightInd w:val="0"/>
              <w:rPr>
                <w:noProof/>
                <w:lang w:val="en-US"/>
              </w:rPr>
            </w:pPr>
            <w:r w:rsidRPr="0093015D">
              <w:rPr>
                <w:b/>
                <w:bCs/>
              </w:rPr>
              <w:t>Израда</w:t>
            </w:r>
            <w:r w:rsidR="00166C94" w:rsidRPr="0093015D">
              <w:rPr>
                <w:b/>
                <w:bCs/>
              </w:rPr>
              <w:t xml:space="preserve">, </w:t>
            </w:r>
            <w:r w:rsidRPr="0093015D">
              <w:rPr>
                <w:b/>
                <w:bCs/>
              </w:rPr>
              <w:t>транспорт</w:t>
            </w:r>
            <w:r w:rsidR="00166C94" w:rsidRPr="0093015D">
              <w:rPr>
                <w:b/>
                <w:bCs/>
              </w:rPr>
              <w:t xml:space="preserve"> </w:t>
            </w:r>
            <w:r w:rsidRPr="0093015D">
              <w:rPr>
                <w:b/>
                <w:bCs/>
              </w:rPr>
              <w:t>ограде</w:t>
            </w:r>
            <w:r w:rsidR="00166C94" w:rsidRPr="0093015D">
              <w:rPr>
                <w:b/>
                <w:bCs/>
              </w:rPr>
              <w:t xml:space="preserve"> </w:t>
            </w:r>
            <w:r w:rsidRPr="0093015D">
              <w:rPr>
                <w:b/>
                <w:bCs/>
              </w:rPr>
              <w:t>и</w:t>
            </w:r>
            <w:r w:rsidR="00166C94" w:rsidRPr="0093015D">
              <w:rPr>
                <w:b/>
                <w:bCs/>
              </w:rPr>
              <w:t xml:space="preserve"> </w:t>
            </w:r>
            <w:r w:rsidRPr="0093015D">
              <w:rPr>
                <w:b/>
                <w:bCs/>
              </w:rPr>
              <w:t>ограђивање</w:t>
            </w:r>
            <w:r w:rsidR="00166C94" w:rsidRPr="0093015D">
              <w:rPr>
                <w:b/>
                <w:bCs/>
              </w:rPr>
              <w:t xml:space="preserve"> </w:t>
            </w:r>
            <w:r w:rsidRPr="0093015D">
              <w:rPr>
                <w:b/>
                <w:bCs/>
              </w:rPr>
              <w:t>градилишта</w:t>
            </w:r>
            <w:r w:rsidR="00166C94" w:rsidRPr="0093015D">
              <w:rPr>
                <w:b/>
                <w:bCs/>
              </w:rPr>
              <w:t xml:space="preserve"> </w:t>
            </w:r>
            <w:r w:rsidRPr="0093015D">
              <w:rPr>
                <w:b/>
                <w:bCs/>
              </w:rPr>
              <w:t>или</w:t>
            </w:r>
            <w:r w:rsidR="00166C94" w:rsidRPr="0093015D">
              <w:rPr>
                <w:b/>
                <w:bCs/>
              </w:rPr>
              <w:t xml:space="preserve"> </w:t>
            </w:r>
            <w:r w:rsidRPr="0093015D">
              <w:rPr>
                <w:b/>
                <w:bCs/>
              </w:rPr>
              <w:t>градилишног</w:t>
            </w:r>
            <w:r w:rsidR="00166C94" w:rsidRPr="0093015D">
              <w:rPr>
                <w:b/>
                <w:bCs/>
              </w:rPr>
              <w:t xml:space="preserve"> </w:t>
            </w:r>
            <w:r w:rsidRPr="0093015D">
              <w:rPr>
                <w:b/>
                <w:bCs/>
              </w:rPr>
              <w:t>простора</w:t>
            </w:r>
            <w:r w:rsidR="00166C94" w:rsidRPr="0093015D">
              <w:rPr>
                <w:b/>
                <w:bCs/>
              </w:rPr>
              <w:t>.</w:t>
            </w:r>
          </w:p>
        </w:tc>
        <w:tc>
          <w:tcPr>
            <w:tcW w:w="1087" w:type="dxa"/>
            <w:gridSpan w:val="2"/>
            <w:vAlign w:val="bottom"/>
          </w:tcPr>
          <w:p w14:paraId="56741EBF" w14:textId="16BB1BA4" w:rsidR="00166C94" w:rsidRPr="0093015D" w:rsidRDefault="00166C94" w:rsidP="00321A38">
            <w:pPr>
              <w:autoSpaceDE w:val="0"/>
              <w:autoSpaceDN w:val="0"/>
              <w:adjustRightInd w:val="0"/>
              <w:jc w:val="center"/>
              <w:rPr>
                <w:noProof/>
                <w:highlight w:val="yellow"/>
                <w:lang w:val="en-US"/>
              </w:rPr>
            </w:pPr>
          </w:p>
        </w:tc>
        <w:tc>
          <w:tcPr>
            <w:tcW w:w="1176" w:type="dxa"/>
            <w:gridSpan w:val="3"/>
            <w:vAlign w:val="bottom"/>
          </w:tcPr>
          <w:p w14:paraId="3FCC6512" w14:textId="77777777" w:rsidR="00166C94" w:rsidRPr="0093015D" w:rsidRDefault="00166C94" w:rsidP="005E2923">
            <w:pPr>
              <w:autoSpaceDE w:val="0"/>
              <w:autoSpaceDN w:val="0"/>
              <w:adjustRightInd w:val="0"/>
              <w:jc w:val="center"/>
              <w:rPr>
                <w:noProof/>
                <w:lang w:val="en-US"/>
              </w:rPr>
            </w:pPr>
          </w:p>
        </w:tc>
        <w:tc>
          <w:tcPr>
            <w:tcW w:w="1528" w:type="dxa"/>
            <w:vAlign w:val="center"/>
          </w:tcPr>
          <w:p w14:paraId="1F4E3BA8" w14:textId="2C309D8B" w:rsidR="00166C94" w:rsidRPr="0093015D" w:rsidRDefault="00166C94" w:rsidP="005E2923">
            <w:pPr>
              <w:autoSpaceDE w:val="0"/>
              <w:autoSpaceDN w:val="0"/>
              <w:adjustRightInd w:val="0"/>
              <w:jc w:val="center"/>
              <w:rPr>
                <w:noProof/>
                <w:lang w:val="en-US"/>
              </w:rPr>
            </w:pPr>
          </w:p>
        </w:tc>
        <w:tc>
          <w:tcPr>
            <w:tcW w:w="1936" w:type="dxa"/>
          </w:tcPr>
          <w:p w14:paraId="175366E3" w14:textId="77777777" w:rsidR="00166C94" w:rsidRPr="00AE1407" w:rsidRDefault="00166C94" w:rsidP="005E2923">
            <w:pPr>
              <w:autoSpaceDE w:val="0"/>
              <w:autoSpaceDN w:val="0"/>
              <w:adjustRightInd w:val="0"/>
              <w:jc w:val="right"/>
              <w:rPr>
                <w:noProof/>
                <w:lang w:val="en-US"/>
              </w:rPr>
            </w:pPr>
          </w:p>
        </w:tc>
        <w:tc>
          <w:tcPr>
            <w:tcW w:w="1751" w:type="dxa"/>
          </w:tcPr>
          <w:p w14:paraId="759ED78C" w14:textId="77777777" w:rsidR="00166C94" w:rsidRPr="00AE1407" w:rsidRDefault="00166C94" w:rsidP="005E2923">
            <w:pPr>
              <w:autoSpaceDE w:val="0"/>
              <w:autoSpaceDN w:val="0"/>
              <w:adjustRightInd w:val="0"/>
              <w:jc w:val="right"/>
              <w:rPr>
                <w:noProof/>
                <w:lang w:val="en-US"/>
              </w:rPr>
            </w:pPr>
          </w:p>
        </w:tc>
        <w:tc>
          <w:tcPr>
            <w:tcW w:w="1483" w:type="dxa"/>
            <w:gridSpan w:val="2"/>
          </w:tcPr>
          <w:p w14:paraId="69C001D4" w14:textId="77777777" w:rsidR="00166C94" w:rsidRPr="00AE1407" w:rsidRDefault="00166C94" w:rsidP="005E2923">
            <w:pPr>
              <w:autoSpaceDE w:val="0"/>
              <w:autoSpaceDN w:val="0"/>
              <w:adjustRightInd w:val="0"/>
              <w:jc w:val="right"/>
              <w:rPr>
                <w:noProof/>
                <w:lang w:val="en-US"/>
              </w:rPr>
            </w:pPr>
          </w:p>
        </w:tc>
        <w:tc>
          <w:tcPr>
            <w:tcW w:w="1492" w:type="dxa"/>
          </w:tcPr>
          <w:p w14:paraId="0613187B" w14:textId="77777777" w:rsidR="00166C94" w:rsidRPr="00AE1407" w:rsidRDefault="00166C94" w:rsidP="005E2923">
            <w:pPr>
              <w:autoSpaceDE w:val="0"/>
              <w:autoSpaceDN w:val="0"/>
              <w:adjustRightInd w:val="0"/>
              <w:jc w:val="right"/>
              <w:rPr>
                <w:noProof/>
                <w:lang w:val="en-US"/>
              </w:rPr>
            </w:pPr>
          </w:p>
        </w:tc>
        <w:tc>
          <w:tcPr>
            <w:tcW w:w="1418" w:type="dxa"/>
          </w:tcPr>
          <w:p w14:paraId="259EE0D4" w14:textId="77777777" w:rsidR="00166C94" w:rsidRPr="00AE1407" w:rsidRDefault="00166C94" w:rsidP="005E2923">
            <w:pPr>
              <w:autoSpaceDE w:val="0"/>
              <w:autoSpaceDN w:val="0"/>
              <w:adjustRightInd w:val="0"/>
              <w:jc w:val="right"/>
              <w:rPr>
                <w:noProof/>
                <w:lang w:val="en-US"/>
              </w:rPr>
            </w:pPr>
          </w:p>
        </w:tc>
      </w:tr>
      <w:tr w:rsidR="00166C94" w:rsidRPr="00AE1407" w14:paraId="592B9A63" w14:textId="77777777" w:rsidTr="00313937">
        <w:trPr>
          <w:gridAfter w:val="1"/>
          <w:wAfter w:w="572" w:type="dxa"/>
          <w:trHeight w:val="50"/>
        </w:trPr>
        <w:tc>
          <w:tcPr>
            <w:tcW w:w="525" w:type="dxa"/>
            <w:gridSpan w:val="2"/>
            <w:vAlign w:val="center"/>
          </w:tcPr>
          <w:p w14:paraId="0EAFEC56" w14:textId="7BEC9D1F" w:rsidR="00166C94" w:rsidRPr="0093015D" w:rsidRDefault="00166C94" w:rsidP="005E2923">
            <w:pPr>
              <w:autoSpaceDE w:val="0"/>
              <w:autoSpaceDN w:val="0"/>
              <w:adjustRightInd w:val="0"/>
              <w:jc w:val="center"/>
              <w:rPr>
                <w:noProof/>
              </w:rPr>
            </w:pPr>
          </w:p>
        </w:tc>
        <w:tc>
          <w:tcPr>
            <w:tcW w:w="2895" w:type="dxa"/>
            <w:gridSpan w:val="3"/>
            <w:vAlign w:val="center"/>
          </w:tcPr>
          <w:p w14:paraId="0E0A6873" w14:textId="3B0DC8CD" w:rsidR="00166C94" w:rsidRPr="0093015D" w:rsidRDefault="00091F98" w:rsidP="005E2923">
            <w:pPr>
              <w:autoSpaceDE w:val="0"/>
              <w:autoSpaceDN w:val="0"/>
              <w:adjustRightInd w:val="0"/>
              <w:rPr>
                <w:noProof/>
                <w:lang w:val="en-US"/>
              </w:rPr>
            </w:pPr>
            <w:r w:rsidRPr="0093015D">
              <w:t>Ограда</w:t>
            </w:r>
            <w:r w:rsidR="00166C94" w:rsidRPr="0093015D">
              <w:t xml:space="preserve"> </w:t>
            </w:r>
            <w:r w:rsidRPr="0093015D">
              <w:t>је</w:t>
            </w:r>
            <w:r w:rsidR="00166C94" w:rsidRPr="0093015D">
              <w:t xml:space="preserve"> </w:t>
            </w:r>
            <w:r w:rsidRPr="0093015D">
              <w:t>висине</w:t>
            </w:r>
            <w:r w:rsidR="00166C94" w:rsidRPr="0093015D">
              <w:t xml:space="preserve"> </w:t>
            </w:r>
            <w:r w:rsidRPr="0093015D">
              <w:t>цца</w:t>
            </w:r>
            <w:r w:rsidR="00166C94" w:rsidRPr="0093015D">
              <w:t xml:space="preserve"> 2</w:t>
            </w:r>
            <w:proofErr w:type="gramStart"/>
            <w:r w:rsidR="00166C94" w:rsidRPr="0093015D">
              <w:t>,0</w:t>
            </w:r>
            <w:proofErr w:type="gramEnd"/>
            <w:r w:rsidR="00166C94" w:rsidRPr="0093015D">
              <w:t xml:space="preserve"> </w:t>
            </w:r>
            <w:r w:rsidRPr="0093015D">
              <w:t>м</w:t>
            </w:r>
            <w:r w:rsidR="00166C94" w:rsidRPr="0093015D">
              <w:t xml:space="preserve"> </w:t>
            </w:r>
            <w:r w:rsidRPr="0093015D">
              <w:t>и</w:t>
            </w:r>
            <w:r w:rsidR="00166C94" w:rsidRPr="0093015D">
              <w:t xml:space="preserve"> </w:t>
            </w:r>
            <w:r w:rsidRPr="0093015D">
              <w:t>поставља</w:t>
            </w:r>
            <w:r w:rsidR="00166C94" w:rsidRPr="0093015D">
              <w:t xml:space="preserve"> </w:t>
            </w:r>
            <w:r w:rsidRPr="0093015D">
              <w:t>се</w:t>
            </w:r>
            <w:r w:rsidR="00166C94" w:rsidRPr="0093015D">
              <w:t xml:space="preserve"> </w:t>
            </w:r>
            <w:r w:rsidRPr="0093015D">
              <w:t>на</w:t>
            </w:r>
            <w:r w:rsidR="00166C94" w:rsidRPr="0093015D">
              <w:t xml:space="preserve"> 3-10 </w:t>
            </w:r>
            <w:r w:rsidRPr="0093015D">
              <w:t>м</w:t>
            </w:r>
            <w:r w:rsidR="00166C94" w:rsidRPr="0093015D">
              <w:t xml:space="preserve"> </w:t>
            </w:r>
            <w:r w:rsidRPr="0093015D">
              <w:t>од</w:t>
            </w:r>
            <w:r w:rsidR="00166C94" w:rsidRPr="0093015D">
              <w:t xml:space="preserve"> </w:t>
            </w:r>
            <w:r w:rsidRPr="0093015D">
              <w:t>ивице</w:t>
            </w:r>
            <w:r w:rsidR="00166C94" w:rsidRPr="0093015D">
              <w:t xml:space="preserve"> </w:t>
            </w:r>
            <w:r w:rsidRPr="0093015D">
              <w:t>габарита</w:t>
            </w:r>
            <w:r w:rsidR="00166C94" w:rsidRPr="0093015D">
              <w:t xml:space="preserve"> </w:t>
            </w:r>
            <w:r w:rsidRPr="0093015D">
              <w:t>приземља</w:t>
            </w:r>
            <w:r w:rsidR="00166C94" w:rsidRPr="0093015D">
              <w:t xml:space="preserve">, </w:t>
            </w:r>
            <w:r w:rsidRPr="0093015D">
              <w:t>односно</w:t>
            </w:r>
            <w:r w:rsidR="00166C94" w:rsidRPr="0093015D">
              <w:t xml:space="preserve"> </w:t>
            </w:r>
            <w:r w:rsidRPr="0093015D">
              <w:t>по</w:t>
            </w:r>
            <w:r w:rsidR="00166C94" w:rsidRPr="0093015D">
              <w:t xml:space="preserve"> </w:t>
            </w:r>
            <w:r w:rsidRPr="0093015D">
              <w:t>обиму</w:t>
            </w:r>
            <w:r w:rsidR="00166C94" w:rsidRPr="0093015D">
              <w:t xml:space="preserve"> </w:t>
            </w:r>
            <w:r w:rsidRPr="0093015D">
              <w:t>парцеле</w:t>
            </w:r>
            <w:r w:rsidR="00166C94" w:rsidRPr="0093015D">
              <w:t xml:space="preserve">, </w:t>
            </w:r>
            <w:r w:rsidRPr="0093015D">
              <w:t>или</w:t>
            </w:r>
            <w:r w:rsidR="00166C94" w:rsidRPr="0093015D">
              <w:t xml:space="preserve"> </w:t>
            </w:r>
            <w:r w:rsidRPr="0093015D">
              <w:t>по</w:t>
            </w:r>
            <w:r w:rsidR="00166C94" w:rsidRPr="0093015D">
              <w:t xml:space="preserve"> </w:t>
            </w:r>
            <w:r w:rsidRPr="0093015D">
              <w:t>обиму</w:t>
            </w:r>
            <w:r w:rsidR="00166C94" w:rsidRPr="0093015D">
              <w:t xml:space="preserve"> </w:t>
            </w:r>
            <w:r w:rsidRPr="0093015D">
              <w:t>простора</w:t>
            </w:r>
            <w:r w:rsidR="00166C94" w:rsidRPr="0093015D">
              <w:t xml:space="preserve"> </w:t>
            </w:r>
            <w:r w:rsidRPr="0093015D">
              <w:t>обухваћеног</w:t>
            </w:r>
            <w:r w:rsidR="00166C94" w:rsidRPr="0093015D">
              <w:t xml:space="preserve"> </w:t>
            </w:r>
            <w:r w:rsidRPr="0093015D">
              <w:t>за</w:t>
            </w:r>
            <w:r w:rsidR="00166C94" w:rsidRPr="0093015D">
              <w:t xml:space="preserve"> </w:t>
            </w:r>
            <w:r w:rsidRPr="0093015D">
              <w:t>рад</w:t>
            </w:r>
            <w:r w:rsidR="00166C94" w:rsidRPr="0093015D">
              <w:t xml:space="preserve"> (</w:t>
            </w:r>
            <w:r w:rsidRPr="0093015D">
              <w:t>укључујући</w:t>
            </w:r>
            <w:r w:rsidR="00166C94" w:rsidRPr="0093015D">
              <w:t xml:space="preserve"> </w:t>
            </w:r>
            <w:r w:rsidRPr="0093015D">
              <w:t>и</w:t>
            </w:r>
            <w:r w:rsidR="00166C94" w:rsidRPr="0093015D">
              <w:t xml:space="preserve"> </w:t>
            </w:r>
            <w:r w:rsidRPr="0093015D">
              <w:lastRenderedPageBreak/>
              <w:t>контеинерске</w:t>
            </w:r>
            <w:r w:rsidR="00166C94" w:rsidRPr="0093015D">
              <w:t xml:space="preserve"> </w:t>
            </w:r>
            <w:r w:rsidRPr="0093015D">
              <w:t>депоније</w:t>
            </w:r>
            <w:r w:rsidR="00166C94" w:rsidRPr="0093015D">
              <w:t xml:space="preserve"> </w:t>
            </w:r>
            <w:r w:rsidRPr="0093015D">
              <w:t>за</w:t>
            </w:r>
            <w:r w:rsidR="00166C94" w:rsidRPr="0093015D">
              <w:t xml:space="preserve"> </w:t>
            </w:r>
            <w:r w:rsidRPr="0093015D">
              <w:t>шут</w:t>
            </w:r>
            <w:r w:rsidR="00166C94" w:rsidRPr="0093015D">
              <w:t xml:space="preserve">). </w:t>
            </w:r>
            <w:r w:rsidRPr="0093015D">
              <w:t>Формирање</w:t>
            </w:r>
            <w:r w:rsidR="00166C94" w:rsidRPr="0093015D">
              <w:t xml:space="preserve"> </w:t>
            </w:r>
            <w:r w:rsidRPr="0093015D">
              <w:t>и</w:t>
            </w:r>
            <w:r w:rsidR="00166C94" w:rsidRPr="0093015D">
              <w:t xml:space="preserve"> </w:t>
            </w:r>
            <w:r w:rsidRPr="0093015D">
              <w:t>обезбеђивање</w:t>
            </w:r>
            <w:r w:rsidR="00166C94" w:rsidRPr="0093015D">
              <w:t xml:space="preserve"> </w:t>
            </w:r>
            <w:r w:rsidRPr="0093015D">
              <w:t>градилишта</w:t>
            </w:r>
            <w:r w:rsidR="00166C94" w:rsidRPr="0093015D">
              <w:t xml:space="preserve">, </w:t>
            </w:r>
            <w:r w:rsidRPr="0093015D">
              <w:t>обезбеђивање</w:t>
            </w:r>
            <w:r w:rsidR="00166C94" w:rsidRPr="0093015D">
              <w:t xml:space="preserve"> </w:t>
            </w:r>
            <w:r w:rsidRPr="0093015D">
              <w:t>и</w:t>
            </w:r>
            <w:r w:rsidR="00166C94" w:rsidRPr="0093015D">
              <w:t xml:space="preserve"> </w:t>
            </w:r>
            <w:r w:rsidRPr="0093015D">
              <w:t>заштита</w:t>
            </w:r>
            <w:r w:rsidR="00166C94" w:rsidRPr="0093015D">
              <w:t xml:space="preserve"> </w:t>
            </w:r>
            <w:r w:rsidRPr="0093015D">
              <w:t>пролазника</w:t>
            </w:r>
            <w:r w:rsidR="00166C94" w:rsidRPr="0093015D">
              <w:t xml:space="preserve"> </w:t>
            </w:r>
            <w:r w:rsidRPr="0093015D">
              <w:t>и</w:t>
            </w:r>
            <w:r w:rsidR="00166C94" w:rsidRPr="0093015D">
              <w:t xml:space="preserve"> </w:t>
            </w:r>
            <w:r w:rsidRPr="0093015D">
              <w:t>објекта</w:t>
            </w:r>
            <w:r w:rsidR="00166C94" w:rsidRPr="0093015D">
              <w:t xml:space="preserve">. </w:t>
            </w:r>
            <w:r w:rsidRPr="0093015D">
              <w:t>Организација</w:t>
            </w:r>
            <w:r w:rsidR="00166C94" w:rsidRPr="0093015D">
              <w:t xml:space="preserve"> </w:t>
            </w:r>
            <w:r w:rsidRPr="0093015D">
              <w:t>градилишног</w:t>
            </w:r>
            <w:r w:rsidR="00166C94" w:rsidRPr="0093015D">
              <w:t xml:space="preserve"> </w:t>
            </w:r>
            <w:r w:rsidRPr="0093015D">
              <w:t>простора</w:t>
            </w:r>
            <w:r w:rsidR="00166C94" w:rsidRPr="0093015D">
              <w:t xml:space="preserve"> </w:t>
            </w:r>
            <w:r w:rsidRPr="0093015D">
              <w:t>и</w:t>
            </w:r>
            <w:r w:rsidR="00166C94" w:rsidRPr="0093015D">
              <w:t xml:space="preserve"> </w:t>
            </w:r>
            <w:r w:rsidRPr="0093015D">
              <w:t>допрема</w:t>
            </w:r>
            <w:r w:rsidR="00166C94" w:rsidRPr="0093015D">
              <w:t xml:space="preserve"> </w:t>
            </w:r>
            <w:r w:rsidRPr="0093015D">
              <w:t>алата</w:t>
            </w:r>
            <w:r w:rsidR="00166C94" w:rsidRPr="0093015D">
              <w:t xml:space="preserve">, </w:t>
            </w:r>
            <w:r w:rsidRPr="0093015D">
              <w:t>машина</w:t>
            </w:r>
            <w:r w:rsidR="00166C94" w:rsidRPr="0093015D">
              <w:t xml:space="preserve"> </w:t>
            </w:r>
            <w:r w:rsidRPr="0093015D">
              <w:t>и</w:t>
            </w:r>
            <w:r w:rsidR="00166C94" w:rsidRPr="0093015D">
              <w:t xml:space="preserve"> </w:t>
            </w:r>
            <w:r w:rsidRPr="0093015D">
              <w:t>комплетне</w:t>
            </w:r>
            <w:r w:rsidR="00166C94" w:rsidRPr="0093015D">
              <w:t xml:space="preserve"> </w:t>
            </w:r>
            <w:r w:rsidRPr="0093015D">
              <w:t>опреме</w:t>
            </w:r>
            <w:r w:rsidR="00166C94" w:rsidRPr="0093015D">
              <w:t xml:space="preserve"> </w:t>
            </w:r>
            <w:r w:rsidRPr="0093015D">
              <w:t>за</w:t>
            </w:r>
            <w:r w:rsidR="00166C94" w:rsidRPr="0093015D">
              <w:t xml:space="preserve"> </w:t>
            </w:r>
            <w:r w:rsidRPr="0093015D">
              <w:t>извођење</w:t>
            </w:r>
            <w:r w:rsidR="00166C94" w:rsidRPr="0093015D">
              <w:t xml:space="preserve"> </w:t>
            </w:r>
            <w:r w:rsidRPr="0093015D">
              <w:t>радова</w:t>
            </w:r>
            <w:r w:rsidR="00166C94" w:rsidRPr="0093015D">
              <w:t>.</w:t>
            </w:r>
            <w:r w:rsidR="00166C94" w:rsidRPr="0093015D">
              <w:br/>
            </w:r>
            <w:r w:rsidRPr="0093015D">
              <w:t>Као</w:t>
            </w:r>
            <w:r w:rsidR="00166C94" w:rsidRPr="0093015D">
              <w:t xml:space="preserve"> </w:t>
            </w:r>
            <w:r w:rsidRPr="0093015D">
              <w:t>градилишна</w:t>
            </w:r>
            <w:r w:rsidR="00166C94" w:rsidRPr="0093015D">
              <w:t xml:space="preserve"> </w:t>
            </w:r>
            <w:r w:rsidRPr="0093015D">
              <w:t>ограда</w:t>
            </w:r>
            <w:r w:rsidR="00166C94" w:rsidRPr="0093015D">
              <w:t xml:space="preserve"> </w:t>
            </w:r>
            <w:r w:rsidRPr="0093015D">
              <w:t>може</w:t>
            </w:r>
            <w:r w:rsidR="00166C94" w:rsidRPr="0093015D">
              <w:t xml:space="preserve"> </w:t>
            </w:r>
            <w:r w:rsidRPr="0093015D">
              <w:t>се</w:t>
            </w:r>
            <w:r w:rsidR="00166C94" w:rsidRPr="0093015D">
              <w:t xml:space="preserve"> </w:t>
            </w:r>
            <w:r w:rsidRPr="0093015D">
              <w:t>користити</w:t>
            </w:r>
            <w:r w:rsidR="00166C94" w:rsidRPr="0093015D">
              <w:t xml:space="preserve"> </w:t>
            </w:r>
            <w:r w:rsidRPr="0093015D">
              <w:t>класична</w:t>
            </w:r>
            <w:r w:rsidR="00166C94" w:rsidRPr="0093015D">
              <w:t xml:space="preserve"> </w:t>
            </w:r>
            <w:r w:rsidRPr="0093015D">
              <w:t>градилишна</w:t>
            </w:r>
            <w:r w:rsidR="00166C94" w:rsidRPr="0093015D">
              <w:t xml:space="preserve">, </w:t>
            </w:r>
            <w:r w:rsidRPr="0093015D">
              <w:t>лимена</w:t>
            </w:r>
            <w:r w:rsidR="00166C94" w:rsidRPr="0093015D">
              <w:t xml:space="preserve">, </w:t>
            </w:r>
            <w:r w:rsidRPr="0093015D">
              <w:t>крута</w:t>
            </w:r>
            <w:r w:rsidR="00166C94" w:rsidRPr="0093015D">
              <w:t xml:space="preserve"> </w:t>
            </w:r>
            <w:r w:rsidRPr="0093015D">
              <w:t>ограда</w:t>
            </w:r>
            <w:r w:rsidR="00166C94" w:rsidRPr="0093015D">
              <w:t xml:space="preserve"> </w:t>
            </w:r>
            <w:r w:rsidRPr="0093015D">
              <w:t>уз</w:t>
            </w:r>
            <w:r w:rsidR="00166C94" w:rsidRPr="0093015D">
              <w:t xml:space="preserve"> </w:t>
            </w:r>
            <w:r w:rsidRPr="0093015D">
              <w:t>евентуалну</w:t>
            </w:r>
            <w:r w:rsidR="00166C94" w:rsidRPr="0093015D">
              <w:t xml:space="preserve"> </w:t>
            </w:r>
            <w:r w:rsidRPr="0093015D">
              <w:t>допунску</w:t>
            </w:r>
            <w:r w:rsidR="00166C94" w:rsidRPr="0093015D">
              <w:t xml:space="preserve"> </w:t>
            </w:r>
            <w:r w:rsidRPr="0093015D">
              <w:t>примену</w:t>
            </w:r>
            <w:r w:rsidR="00166C94" w:rsidRPr="0093015D">
              <w:t xml:space="preserve"> </w:t>
            </w:r>
            <w:r w:rsidRPr="0093015D">
              <w:t>флексибилне</w:t>
            </w:r>
            <w:r w:rsidR="00166C94" w:rsidRPr="0093015D">
              <w:t xml:space="preserve">, </w:t>
            </w:r>
            <w:r w:rsidRPr="0093015D">
              <w:t>сигналне</w:t>
            </w:r>
            <w:r w:rsidR="00166C94" w:rsidRPr="0093015D">
              <w:t xml:space="preserve"> </w:t>
            </w:r>
            <w:r w:rsidRPr="0093015D">
              <w:t>ПВЦ</w:t>
            </w:r>
            <w:r w:rsidR="00166C94" w:rsidRPr="0093015D">
              <w:t xml:space="preserve"> </w:t>
            </w:r>
            <w:r w:rsidRPr="0093015D">
              <w:t>ограде</w:t>
            </w:r>
            <w:r w:rsidR="00166C94" w:rsidRPr="0093015D">
              <w:t xml:space="preserve"> </w:t>
            </w:r>
            <w:r w:rsidRPr="0093015D">
              <w:t>градилишта</w:t>
            </w:r>
            <w:r w:rsidR="00166C94" w:rsidRPr="0093015D">
              <w:t xml:space="preserve"> </w:t>
            </w:r>
            <w:r w:rsidRPr="0093015D">
              <w:t>у</w:t>
            </w:r>
            <w:r w:rsidR="00166C94" w:rsidRPr="0093015D">
              <w:t xml:space="preserve"> </w:t>
            </w:r>
            <w:r w:rsidRPr="0093015D">
              <w:t>наранџастој</w:t>
            </w:r>
            <w:r w:rsidR="00166C94" w:rsidRPr="0093015D">
              <w:t xml:space="preserve"> </w:t>
            </w:r>
            <w:r w:rsidRPr="0093015D">
              <w:t>боји</w:t>
            </w:r>
            <w:r w:rsidR="00166C94" w:rsidRPr="0093015D">
              <w:t>.</w:t>
            </w:r>
          </w:p>
        </w:tc>
        <w:tc>
          <w:tcPr>
            <w:tcW w:w="1087" w:type="dxa"/>
            <w:gridSpan w:val="2"/>
            <w:vAlign w:val="bottom"/>
          </w:tcPr>
          <w:p w14:paraId="4055C903" w14:textId="03DAF2B0" w:rsidR="00166C94" w:rsidRPr="0093015D" w:rsidRDefault="00166C94" w:rsidP="00321A38">
            <w:pPr>
              <w:autoSpaceDE w:val="0"/>
              <w:autoSpaceDN w:val="0"/>
              <w:adjustRightInd w:val="0"/>
              <w:jc w:val="center"/>
              <w:rPr>
                <w:noProof/>
                <w:highlight w:val="yellow"/>
                <w:lang w:val="en-US"/>
              </w:rPr>
            </w:pPr>
          </w:p>
        </w:tc>
        <w:tc>
          <w:tcPr>
            <w:tcW w:w="1176" w:type="dxa"/>
            <w:gridSpan w:val="3"/>
            <w:vAlign w:val="bottom"/>
          </w:tcPr>
          <w:p w14:paraId="360D4BA3" w14:textId="77777777" w:rsidR="00166C94" w:rsidRPr="0093015D" w:rsidRDefault="00166C94" w:rsidP="005E2923">
            <w:pPr>
              <w:autoSpaceDE w:val="0"/>
              <w:autoSpaceDN w:val="0"/>
              <w:adjustRightInd w:val="0"/>
              <w:jc w:val="center"/>
              <w:rPr>
                <w:noProof/>
                <w:lang w:val="en-US"/>
              </w:rPr>
            </w:pPr>
          </w:p>
        </w:tc>
        <w:tc>
          <w:tcPr>
            <w:tcW w:w="1528" w:type="dxa"/>
            <w:vAlign w:val="center"/>
          </w:tcPr>
          <w:p w14:paraId="371B73FF" w14:textId="77777777" w:rsidR="00166C94" w:rsidRPr="0093015D" w:rsidRDefault="00166C94" w:rsidP="005E2923">
            <w:pPr>
              <w:autoSpaceDE w:val="0"/>
              <w:autoSpaceDN w:val="0"/>
              <w:adjustRightInd w:val="0"/>
              <w:jc w:val="center"/>
              <w:rPr>
                <w:noProof/>
                <w:lang w:val="en-US"/>
              </w:rPr>
            </w:pPr>
          </w:p>
        </w:tc>
        <w:tc>
          <w:tcPr>
            <w:tcW w:w="1936" w:type="dxa"/>
          </w:tcPr>
          <w:p w14:paraId="333DD7ED" w14:textId="77777777" w:rsidR="00166C94" w:rsidRPr="00AE1407" w:rsidRDefault="00166C94" w:rsidP="005E2923">
            <w:pPr>
              <w:autoSpaceDE w:val="0"/>
              <w:autoSpaceDN w:val="0"/>
              <w:adjustRightInd w:val="0"/>
              <w:jc w:val="right"/>
              <w:rPr>
                <w:noProof/>
                <w:lang w:val="en-US"/>
              </w:rPr>
            </w:pPr>
          </w:p>
        </w:tc>
        <w:tc>
          <w:tcPr>
            <w:tcW w:w="1751" w:type="dxa"/>
          </w:tcPr>
          <w:p w14:paraId="66917437" w14:textId="77777777" w:rsidR="00166C94" w:rsidRPr="00AE1407" w:rsidRDefault="00166C94" w:rsidP="005E2923">
            <w:pPr>
              <w:autoSpaceDE w:val="0"/>
              <w:autoSpaceDN w:val="0"/>
              <w:adjustRightInd w:val="0"/>
              <w:jc w:val="right"/>
              <w:rPr>
                <w:noProof/>
                <w:lang w:val="en-US"/>
              </w:rPr>
            </w:pPr>
          </w:p>
        </w:tc>
        <w:tc>
          <w:tcPr>
            <w:tcW w:w="1483" w:type="dxa"/>
            <w:gridSpan w:val="2"/>
          </w:tcPr>
          <w:p w14:paraId="75244901" w14:textId="77777777" w:rsidR="00166C94" w:rsidRPr="00AE1407" w:rsidRDefault="00166C94" w:rsidP="005E2923">
            <w:pPr>
              <w:autoSpaceDE w:val="0"/>
              <w:autoSpaceDN w:val="0"/>
              <w:adjustRightInd w:val="0"/>
              <w:jc w:val="right"/>
              <w:rPr>
                <w:noProof/>
                <w:lang w:val="en-US"/>
              </w:rPr>
            </w:pPr>
          </w:p>
        </w:tc>
        <w:tc>
          <w:tcPr>
            <w:tcW w:w="1492" w:type="dxa"/>
          </w:tcPr>
          <w:p w14:paraId="0C11A234" w14:textId="77777777" w:rsidR="00166C94" w:rsidRPr="00AE1407" w:rsidRDefault="00166C94" w:rsidP="005E2923">
            <w:pPr>
              <w:autoSpaceDE w:val="0"/>
              <w:autoSpaceDN w:val="0"/>
              <w:adjustRightInd w:val="0"/>
              <w:jc w:val="right"/>
              <w:rPr>
                <w:noProof/>
                <w:lang w:val="en-US"/>
              </w:rPr>
            </w:pPr>
          </w:p>
        </w:tc>
        <w:tc>
          <w:tcPr>
            <w:tcW w:w="1418" w:type="dxa"/>
          </w:tcPr>
          <w:p w14:paraId="1B885B84" w14:textId="77777777" w:rsidR="00166C94" w:rsidRPr="00AE1407" w:rsidRDefault="00166C94" w:rsidP="005E2923">
            <w:pPr>
              <w:autoSpaceDE w:val="0"/>
              <w:autoSpaceDN w:val="0"/>
              <w:adjustRightInd w:val="0"/>
              <w:jc w:val="right"/>
              <w:rPr>
                <w:noProof/>
                <w:lang w:val="en-US"/>
              </w:rPr>
            </w:pPr>
          </w:p>
        </w:tc>
      </w:tr>
      <w:tr w:rsidR="00091F98" w:rsidRPr="00AE1407" w14:paraId="3E3DE7B3" w14:textId="77777777" w:rsidTr="00313937">
        <w:trPr>
          <w:gridAfter w:val="1"/>
          <w:wAfter w:w="572" w:type="dxa"/>
          <w:trHeight w:val="50"/>
        </w:trPr>
        <w:tc>
          <w:tcPr>
            <w:tcW w:w="525" w:type="dxa"/>
            <w:gridSpan w:val="2"/>
            <w:vAlign w:val="center"/>
          </w:tcPr>
          <w:p w14:paraId="78CEB415" w14:textId="77777777" w:rsidR="00091F98" w:rsidRPr="0093015D" w:rsidRDefault="00091F98" w:rsidP="005E2923">
            <w:pPr>
              <w:autoSpaceDE w:val="0"/>
              <w:autoSpaceDN w:val="0"/>
              <w:adjustRightInd w:val="0"/>
              <w:jc w:val="center"/>
              <w:rPr>
                <w:noProof/>
              </w:rPr>
            </w:pPr>
          </w:p>
        </w:tc>
        <w:tc>
          <w:tcPr>
            <w:tcW w:w="2895" w:type="dxa"/>
            <w:gridSpan w:val="3"/>
            <w:vAlign w:val="center"/>
          </w:tcPr>
          <w:p w14:paraId="2CDF8DF4" w14:textId="06F06F1A" w:rsidR="00091F98" w:rsidRPr="0093015D" w:rsidRDefault="00091F98" w:rsidP="005E2923">
            <w:pPr>
              <w:autoSpaceDE w:val="0"/>
              <w:autoSpaceDN w:val="0"/>
              <w:adjustRightInd w:val="0"/>
              <w:rPr>
                <w:noProof/>
                <w:lang w:val="en-US"/>
              </w:rPr>
            </w:pPr>
            <w:r w:rsidRPr="0093015D">
              <w:t>У цену је укључена израда адекватне градилишне капије за улазак / излазак транспортних возила.</w:t>
            </w:r>
            <w:r w:rsidRPr="0093015D">
              <w:br/>
              <w:t>Посебну пажњу обратити на неометан и неугрожен приступ особља, пацијената и посетилаца објектима других клиника које остају у функцији (у току извођења радова). Обрацун по м1.</w:t>
            </w:r>
          </w:p>
        </w:tc>
        <w:tc>
          <w:tcPr>
            <w:tcW w:w="1087" w:type="dxa"/>
            <w:gridSpan w:val="2"/>
            <w:vAlign w:val="bottom"/>
          </w:tcPr>
          <w:p w14:paraId="17559AF1" w14:textId="79F9A651" w:rsidR="00091F98" w:rsidRPr="0093015D" w:rsidRDefault="00091F98" w:rsidP="00321A38">
            <w:pPr>
              <w:autoSpaceDE w:val="0"/>
              <w:autoSpaceDN w:val="0"/>
              <w:adjustRightInd w:val="0"/>
              <w:jc w:val="center"/>
              <w:rPr>
                <w:noProof/>
                <w:highlight w:val="yellow"/>
                <w:lang w:val="en-US"/>
              </w:rPr>
            </w:pPr>
            <w:r w:rsidRPr="0093015D">
              <w:rPr>
                <w:color w:val="000000"/>
              </w:rPr>
              <w:t>m</w:t>
            </w:r>
          </w:p>
        </w:tc>
        <w:tc>
          <w:tcPr>
            <w:tcW w:w="1176" w:type="dxa"/>
            <w:gridSpan w:val="3"/>
            <w:vAlign w:val="bottom"/>
          </w:tcPr>
          <w:p w14:paraId="4A25C619" w14:textId="1B6C11DC" w:rsidR="00091F98" w:rsidRPr="0093015D" w:rsidRDefault="00091F98" w:rsidP="005E2923">
            <w:pPr>
              <w:autoSpaceDE w:val="0"/>
              <w:autoSpaceDN w:val="0"/>
              <w:adjustRightInd w:val="0"/>
              <w:jc w:val="center"/>
              <w:rPr>
                <w:noProof/>
                <w:lang w:val="en-US"/>
              </w:rPr>
            </w:pPr>
            <w:r w:rsidRPr="0093015D">
              <w:rPr>
                <w:color w:val="000000"/>
              </w:rPr>
              <w:t>98,50</w:t>
            </w:r>
          </w:p>
        </w:tc>
        <w:tc>
          <w:tcPr>
            <w:tcW w:w="1528" w:type="dxa"/>
            <w:vAlign w:val="center"/>
          </w:tcPr>
          <w:p w14:paraId="262D8FEA" w14:textId="77777777" w:rsidR="00091F98" w:rsidRPr="0093015D" w:rsidRDefault="00091F98" w:rsidP="005E2923">
            <w:pPr>
              <w:autoSpaceDE w:val="0"/>
              <w:autoSpaceDN w:val="0"/>
              <w:adjustRightInd w:val="0"/>
              <w:jc w:val="center"/>
              <w:rPr>
                <w:noProof/>
                <w:lang w:val="en-US"/>
              </w:rPr>
            </w:pPr>
          </w:p>
        </w:tc>
        <w:tc>
          <w:tcPr>
            <w:tcW w:w="1936" w:type="dxa"/>
          </w:tcPr>
          <w:p w14:paraId="3CF6CDE3" w14:textId="77777777" w:rsidR="00091F98" w:rsidRPr="00AE1407" w:rsidRDefault="00091F98" w:rsidP="005E2923">
            <w:pPr>
              <w:autoSpaceDE w:val="0"/>
              <w:autoSpaceDN w:val="0"/>
              <w:adjustRightInd w:val="0"/>
              <w:jc w:val="right"/>
              <w:rPr>
                <w:noProof/>
                <w:lang w:val="en-US"/>
              </w:rPr>
            </w:pPr>
          </w:p>
        </w:tc>
        <w:tc>
          <w:tcPr>
            <w:tcW w:w="1751" w:type="dxa"/>
          </w:tcPr>
          <w:p w14:paraId="63455B0C" w14:textId="77777777" w:rsidR="00091F98" w:rsidRPr="00AE1407" w:rsidRDefault="00091F98" w:rsidP="005E2923">
            <w:pPr>
              <w:autoSpaceDE w:val="0"/>
              <w:autoSpaceDN w:val="0"/>
              <w:adjustRightInd w:val="0"/>
              <w:jc w:val="right"/>
              <w:rPr>
                <w:noProof/>
                <w:lang w:val="en-US"/>
              </w:rPr>
            </w:pPr>
          </w:p>
        </w:tc>
        <w:tc>
          <w:tcPr>
            <w:tcW w:w="1483" w:type="dxa"/>
            <w:gridSpan w:val="2"/>
          </w:tcPr>
          <w:p w14:paraId="76C2D68A" w14:textId="77777777" w:rsidR="00091F98" w:rsidRPr="00AE1407" w:rsidRDefault="00091F98" w:rsidP="005E2923">
            <w:pPr>
              <w:autoSpaceDE w:val="0"/>
              <w:autoSpaceDN w:val="0"/>
              <w:adjustRightInd w:val="0"/>
              <w:jc w:val="right"/>
              <w:rPr>
                <w:noProof/>
                <w:lang w:val="en-US"/>
              </w:rPr>
            </w:pPr>
          </w:p>
        </w:tc>
        <w:tc>
          <w:tcPr>
            <w:tcW w:w="1492" w:type="dxa"/>
          </w:tcPr>
          <w:p w14:paraId="2BAD5DA7" w14:textId="77777777" w:rsidR="00091F98" w:rsidRPr="00AE1407" w:rsidRDefault="00091F98" w:rsidP="005E2923">
            <w:pPr>
              <w:autoSpaceDE w:val="0"/>
              <w:autoSpaceDN w:val="0"/>
              <w:adjustRightInd w:val="0"/>
              <w:jc w:val="right"/>
              <w:rPr>
                <w:noProof/>
                <w:lang w:val="en-US"/>
              </w:rPr>
            </w:pPr>
          </w:p>
        </w:tc>
        <w:tc>
          <w:tcPr>
            <w:tcW w:w="1418" w:type="dxa"/>
          </w:tcPr>
          <w:p w14:paraId="34EE8A56" w14:textId="77777777" w:rsidR="00091F98" w:rsidRPr="00AE1407" w:rsidRDefault="00091F98" w:rsidP="005E2923">
            <w:pPr>
              <w:autoSpaceDE w:val="0"/>
              <w:autoSpaceDN w:val="0"/>
              <w:adjustRightInd w:val="0"/>
              <w:jc w:val="right"/>
              <w:rPr>
                <w:noProof/>
                <w:lang w:val="en-US"/>
              </w:rPr>
            </w:pPr>
          </w:p>
        </w:tc>
      </w:tr>
      <w:tr w:rsidR="00166C94" w:rsidRPr="00AE1407" w14:paraId="163DA56B" w14:textId="77777777" w:rsidTr="00313937">
        <w:trPr>
          <w:gridAfter w:val="1"/>
          <w:wAfter w:w="572" w:type="dxa"/>
          <w:trHeight w:val="50"/>
        </w:trPr>
        <w:tc>
          <w:tcPr>
            <w:tcW w:w="525" w:type="dxa"/>
            <w:gridSpan w:val="2"/>
            <w:vAlign w:val="center"/>
          </w:tcPr>
          <w:p w14:paraId="55BF9E0F" w14:textId="28706C30" w:rsidR="00166C94" w:rsidRPr="0093015D" w:rsidRDefault="00166C94" w:rsidP="00390E3C">
            <w:pPr>
              <w:autoSpaceDE w:val="0"/>
              <w:autoSpaceDN w:val="0"/>
              <w:adjustRightInd w:val="0"/>
              <w:rPr>
                <w:noProof/>
              </w:rPr>
            </w:pPr>
            <w:r w:rsidRPr="0093015D">
              <w:rPr>
                <w:b/>
                <w:bCs/>
              </w:rPr>
              <w:t>3</w:t>
            </w:r>
          </w:p>
        </w:tc>
        <w:tc>
          <w:tcPr>
            <w:tcW w:w="2895" w:type="dxa"/>
            <w:gridSpan w:val="3"/>
            <w:vAlign w:val="center"/>
          </w:tcPr>
          <w:p w14:paraId="331F89A1" w14:textId="76946852" w:rsidR="00166C94" w:rsidRPr="0093015D" w:rsidRDefault="00390E3C" w:rsidP="005E2923">
            <w:pPr>
              <w:autoSpaceDE w:val="0"/>
              <w:autoSpaceDN w:val="0"/>
              <w:adjustRightInd w:val="0"/>
              <w:rPr>
                <w:noProof/>
                <w:lang w:val="en-US"/>
              </w:rPr>
            </w:pPr>
            <w:r w:rsidRPr="0093015D">
              <w:t>Израда</w:t>
            </w:r>
            <w:r w:rsidR="00166C94" w:rsidRPr="0093015D">
              <w:t xml:space="preserve"> </w:t>
            </w:r>
            <w:r w:rsidRPr="0093015D">
              <w:t>и</w:t>
            </w:r>
            <w:r w:rsidR="00166C94" w:rsidRPr="0093015D">
              <w:t xml:space="preserve"> </w:t>
            </w:r>
            <w:r w:rsidRPr="0093015D">
              <w:rPr>
                <w:b/>
                <w:bCs/>
              </w:rPr>
              <w:t>постављање</w:t>
            </w:r>
            <w:r w:rsidR="00166C94" w:rsidRPr="0093015D">
              <w:rPr>
                <w:b/>
                <w:bCs/>
              </w:rPr>
              <w:t xml:space="preserve"> </w:t>
            </w:r>
            <w:r w:rsidRPr="0093015D">
              <w:rPr>
                <w:b/>
                <w:bCs/>
              </w:rPr>
              <w:t>градилишне</w:t>
            </w:r>
            <w:r w:rsidR="00166C94" w:rsidRPr="0093015D">
              <w:rPr>
                <w:b/>
                <w:bCs/>
              </w:rPr>
              <w:t xml:space="preserve"> </w:t>
            </w:r>
            <w:r w:rsidRPr="0093015D">
              <w:rPr>
                <w:b/>
                <w:bCs/>
              </w:rPr>
              <w:t>табле</w:t>
            </w:r>
            <w:r w:rsidR="00166C94" w:rsidRPr="0093015D">
              <w:t xml:space="preserve"> </w:t>
            </w:r>
            <w:r w:rsidRPr="0093015D">
              <w:t>са</w:t>
            </w:r>
            <w:r w:rsidR="00166C94" w:rsidRPr="0093015D">
              <w:t xml:space="preserve"> </w:t>
            </w:r>
            <w:r w:rsidRPr="0093015D">
              <w:lastRenderedPageBreak/>
              <w:t>комплетним</w:t>
            </w:r>
            <w:r w:rsidR="00166C94" w:rsidRPr="0093015D">
              <w:t xml:space="preserve"> </w:t>
            </w:r>
            <w:r w:rsidRPr="0093015D">
              <w:t>подацима</w:t>
            </w:r>
            <w:r w:rsidR="00166C94" w:rsidRPr="0093015D">
              <w:t xml:space="preserve"> (</w:t>
            </w:r>
            <w:r w:rsidRPr="0093015D">
              <w:t>инвеститор</w:t>
            </w:r>
            <w:r w:rsidR="00166C94" w:rsidRPr="0093015D">
              <w:t xml:space="preserve">, </w:t>
            </w:r>
            <w:r w:rsidRPr="0093015D">
              <w:t>објекат</w:t>
            </w:r>
            <w:r w:rsidR="00166C94" w:rsidRPr="0093015D">
              <w:t xml:space="preserve">, </w:t>
            </w:r>
            <w:r w:rsidRPr="0093015D">
              <w:t>пројектант</w:t>
            </w:r>
            <w:r w:rsidR="00166C94" w:rsidRPr="0093015D">
              <w:t xml:space="preserve">, </w:t>
            </w:r>
            <w:r w:rsidRPr="0093015D">
              <w:t>извођач</w:t>
            </w:r>
            <w:r w:rsidR="00166C94" w:rsidRPr="0093015D">
              <w:t xml:space="preserve">, </w:t>
            </w:r>
            <w:r w:rsidRPr="0093015D">
              <w:t>рок</w:t>
            </w:r>
            <w:r w:rsidR="00166C94" w:rsidRPr="0093015D">
              <w:t xml:space="preserve"> </w:t>
            </w:r>
            <w:r w:rsidRPr="0093015D">
              <w:t>санације</w:t>
            </w:r>
            <w:r w:rsidR="00166C94" w:rsidRPr="0093015D">
              <w:t xml:space="preserve"> </w:t>
            </w:r>
            <w:r w:rsidRPr="0093015D">
              <w:t>и</w:t>
            </w:r>
            <w:r w:rsidR="00166C94" w:rsidRPr="0093015D">
              <w:t xml:space="preserve"> </w:t>
            </w:r>
            <w:r w:rsidRPr="0093015D">
              <w:t>градње</w:t>
            </w:r>
            <w:r w:rsidR="00166C94" w:rsidRPr="0093015D">
              <w:t>...</w:t>
            </w:r>
            <w:r w:rsidRPr="0093015D">
              <w:t>итд</w:t>
            </w:r>
            <w:r w:rsidR="00166C94" w:rsidRPr="0093015D">
              <w:t xml:space="preserve">.), </w:t>
            </w:r>
            <w:r w:rsidRPr="0093015D">
              <w:t>прописаних</w:t>
            </w:r>
            <w:r w:rsidR="00166C94" w:rsidRPr="0093015D">
              <w:t xml:space="preserve"> </w:t>
            </w:r>
            <w:r w:rsidRPr="0093015D">
              <w:t>димензија</w:t>
            </w:r>
            <w:r w:rsidR="00166C94" w:rsidRPr="0093015D">
              <w:t xml:space="preserve"> </w:t>
            </w:r>
            <w:r w:rsidRPr="0093015D">
              <w:t>и</w:t>
            </w:r>
            <w:r w:rsidR="00166C94" w:rsidRPr="0093015D">
              <w:t xml:space="preserve"> </w:t>
            </w:r>
            <w:r w:rsidRPr="0093015D">
              <w:t>садржаја</w:t>
            </w:r>
            <w:r w:rsidR="00166C94" w:rsidRPr="0093015D">
              <w:t xml:space="preserve">, </w:t>
            </w:r>
            <w:r w:rsidRPr="0093015D">
              <w:t>изнад</w:t>
            </w:r>
            <w:r w:rsidR="00166C94" w:rsidRPr="0093015D">
              <w:t xml:space="preserve"> </w:t>
            </w:r>
            <w:r w:rsidRPr="0093015D">
              <w:t>градилишне</w:t>
            </w:r>
            <w:r w:rsidR="00166C94" w:rsidRPr="0093015D">
              <w:t xml:space="preserve"> </w:t>
            </w:r>
            <w:r w:rsidRPr="0093015D">
              <w:t>ограде</w:t>
            </w:r>
            <w:r w:rsidR="00166C94" w:rsidRPr="0093015D">
              <w:t xml:space="preserve">, </w:t>
            </w:r>
            <w:r w:rsidRPr="0093015D">
              <w:t>бочно</w:t>
            </w:r>
            <w:r w:rsidR="00166C94" w:rsidRPr="0093015D">
              <w:t xml:space="preserve"> </w:t>
            </w:r>
            <w:r w:rsidRPr="0093015D">
              <w:t>од</w:t>
            </w:r>
            <w:r w:rsidR="00166C94" w:rsidRPr="0093015D">
              <w:t xml:space="preserve"> </w:t>
            </w:r>
            <w:r w:rsidRPr="0093015D">
              <w:t>главног</w:t>
            </w:r>
            <w:r w:rsidR="00166C94" w:rsidRPr="0093015D">
              <w:t xml:space="preserve"> </w:t>
            </w:r>
            <w:r w:rsidRPr="0093015D">
              <w:t>улаза</w:t>
            </w:r>
            <w:r w:rsidR="00166C94" w:rsidRPr="0093015D">
              <w:t xml:space="preserve"> </w:t>
            </w:r>
            <w:r w:rsidRPr="0093015D">
              <w:t>на</w:t>
            </w:r>
            <w:r w:rsidR="00166C94" w:rsidRPr="0093015D">
              <w:t xml:space="preserve"> </w:t>
            </w:r>
            <w:r w:rsidRPr="0093015D">
              <w:t>градилиште</w:t>
            </w:r>
            <w:r w:rsidR="00166C94" w:rsidRPr="0093015D">
              <w:t xml:space="preserve">. </w:t>
            </w:r>
          </w:p>
        </w:tc>
        <w:tc>
          <w:tcPr>
            <w:tcW w:w="1087" w:type="dxa"/>
            <w:gridSpan w:val="2"/>
            <w:vAlign w:val="bottom"/>
          </w:tcPr>
          <w:p w14:paraId="5BEFB9B5" w14:textId="2DA663EC" w:rsidR="00166C94" w:rsidRPr="0093015D" w:rsidRDefault="00166C94" w:rsidP="00321A38">
            <w:pPr>
              <w:autoSpaceDE w:val="0"/>
              <w:autoSpaceDN w:val="0"/>
              <w:adjustRightInd w:val="0"/>
              <w:jc w:val="center"/>
              <w:rPr>
                <w:noProof/>
                <w:highlight w:val="yellow"/>
                <w:lang w:val="en-US"/>
              </w:rPr>
            </w:pPr>
          </w:p>
        </w:tc>
        <w:tc>
          <w:tcPr>
            <w:tcW w:w="1176" w:type="dxa"/>
            <w:gridSpan w:val="3"/>
            <w:vAlign w:val="bottom"/>
          </w:tcPr>
          <w:p w14:paraId="16B434E4" w14:textId="77777777" w:rsidR="00166C94" w:rsidRPr="0093015D" w:rsidRDefault="00166C94" w:rsidP="005E2923">
            <w:pPr>
              <w:autoSpaceDE w:val="0"/>
              <w:autoSpaceDN w:val="0"/>
              <w:adjustRightInd w:val="0"/>
              <w:jc w:val="center"/>
              <w:rPr>
                <w:noProof/>
                <w:lang w:val="en-US"/>
              </w:rPr>
            </w:pPr>
          </w:p>
        </w:tc>
        <w:tc>
          <w:tcPr>
            <w:tcW w:w="1528" w:type="dxa"/>
            <w:vAlign w:val="center"/>
          </w:tcPr>
          <w:p w14:paraId="1A5DC408" w14:textId="5AD97698" w:rsidR="00166C94" w:rsidRPr="0093015D" w:rsidRDefault="00166C94" w:rsidP="005E2923">
            <w:pPr>
              <w:autoSpaceDE w:val="0"/>
              <w:autoSpaceDN w:val="0"/>
              <w:adjustRightInd w:val="0"/>
              <w:jc w:val="center"/>
              <w:rPr>
                <w:noProof/>
                <w:lang w:val="en-US"/>
              </w:rPr>
            </w:pPr>
          </w:p>
        </w:tc>
        <w:tc>
          <w:tcPr>
            <w:tcW w:w="1936" w:type="dxa"/>
          </w:tcPr>
          <w:p w14:paraId="1A361909" w14:textId="77777777" w:rsidR="00166C94" w:rsidRPr="00AE1407" w:rsidRDefault="00166C94" w:rsidP="005E2923">
            <w:pPr>
              <w:autoSpaceDE w:val="0"/>
              <w:autoSpaceDN w:val="0"/>
              <w:adjustRightInd w:val="0"/>
              <w:jc w:val="right"/>
              <w:rPr>
                <w:noProof/>
                <w:lang w:val="en-US"/>
              </w:rPr>
            </w:pPr>
          </w:p>
        </w:tc>
        <w:tc>
          <w:tcPr>
            <w:tcW w:w="1751" w:type="dxa"/>
          </w:tcPr>
          <w:p w14:paraId="286B359A" w14:textId="77777777" w:rsidR="00166C94" w:rsidRPr="00AE1407" w:rsidRDefault="00166C94" w:rsidP="005E2923">
            <w:pPr>
              <w:autoSpaceDE w:val="0"/>
              <w:autoSpaceDN w:val="0"/>
              <w:adjustRightInd w:val="0"/>
              <w:jc w:val="right"/>
              <w:rPr>
                <w:noProof/>
                <w:lang w:val="en-US"/>
              </w:rPr>
            </w:pPr>
          </w:p>
        </w:tc>
        <w:tc>
          <w:tcPr>
            <w:tcW w:w="1483" w:type="dxa"/>
            <w:gridSpan w:val="2"/>
          </w:tcPr>
          <w:p w14:paraId="33F42BCA" w14:textId="77777777" w:rsidR="00166C94" w:rsidRPr="00AE1407" w:rsidRDefault="00166C94" w:rsidP="005E2923">
            <w:pPr>
              <w:autoSpaceDE w:val="0"/>
              <w:autoSpaceDN w:val="0"/>
              <w:adjustRightInd w:val="0"/>
              <w:jc w:val="right"/>
              <w:rPr>
                <w:noProof/>
                <w:lang w:val="en-US"/>
              </w:rPr>
            </w:pPr>
          </w:p>
        </w:tc>
        <w:tc>
          <w:tcPr>
            <w:tcW w:w="1492" w:type="dxa"/>
          </w:tcPr>
          <w:p w14:paraId="3940ABDD" w14:textId="77777777" w:rsidR="00166C94" w:rsidRPr="00AE1407" w:rsidRDefault="00166C94" w:rsidP="005E2923">
            <w:pPr>
              <w:autoSpaceDE w:val="0"/>
              <w:autoSpaceDN w:val="0"/>
              <w:adjustRightInd w:val="0"/>
              <w:jc w:val="right"/>
              <w:rPr>
                <w:noProof/>
                <w:lang w:val="en-US"/>
              </w:rPr>
            </w:pPr>
          </w:p>
        </w:tc>
        <w:tc>
          <w:tcPr>
            <w:tcW w:w="1418" w:type="dxa"/>
          </w:tcPr>
          <w:p w14:paraId="010E2211" w14:textId="77777777" w:rsidR="00166C94" w:rsidRPr="00AE1407" w:rsidRDefault="00166C94" w:rsidP="005E2923">
            <w:pPr>
              <w:autoSpaceDE w:val="0"/>
              <w:autoSpaceDN w:val="0"/>
              <w:adjustRightInd w:val="0"/>
              <w:jc w:val="right"/>
              <w:rPr>
                <w:noProof/>
                <w:lang w:val="en-US"/>
              </w:rPr>
            </w:pPr>
          </w:p>
        </w:tc>
      </w:tr>
      <w:tr w:rsidR="00166C94" w:rsidRPr="00AE1407" w14:paraId="167FE984" w14:textId="77777777" w:rsidTr="00313937">
        <w:trPr>
          <w:gridAfter w:val="1"/>
          <w:wAfter w:w="572" w:type="dxa"/>
          <w:trHeight w:val="50"/>
        </w:trPr>
        <w:tc>
          <w:tcPr>
            <w:tcW w:w="525" w:type="dxa"/>
            <w:gridSpan w:val="2"/>
            <w:vAlign w:val="center"/>
          </w:tcPr>
          <w:p w14:paraId="55FFB909" w14:textId="6DB6A15A" w:rsidR="00166C94" w:rsidRPr="0093015D" w:rsidRDefault="00166C94" w:rsidP="005E2923">
            <w:pPr>
              <w:autoSpaceDE w:val="0"/>
              <w:autoSpaceDN w:val="0"/>
              <w:adjustRightInd w:val="0"/>
              <w:jc w:val="center"/>
              <w:rPr>
                <w:noProof/>
              </w:rPr>
            </w:pPr>
          </w:p>
        </w:tc>
        <w:tc>
          <w:tcPr>
            <w:tcW w:w="2895" w:type="dxa"/>
            <w:gridSpan w:val="3"/>
            <w:vAlign w:val="center"/>
          </w:tcPr>
          <w:p w14:paraId="4E6A7854" w14:textId="461E5BB8" w:rsidR="00166C94" w:rsidRPr="0093015D" w:rsidRDefault="00390E3C" w:rsidP="005E2923">
            <w:pPr>
              <w:autoSpaceDE w:val="0"/>
              <w:autoSpaceDN w:val="0"/>
              <w:adjustRightInd w:val="0"/>
              <w:rPr>
                <w:noProof/>
                <w:lang w:val="en-US"/>
              </w:rPr>
            </w:pPr>
            <w:r w:rsidRPr="0093015D">
              <w:t>Градилишна</w:t>
            </w:r>
            <w:r w:rsidR="00166C94" w:rsidRPr="0093015D">
              <w:t xml:space="preserve"> </w:t>
            </w:r>
            <w:r w:rsidRPr="0093015D">
              <w:t>табла</w:t>
            </w:r>
            <w:r w:rsidR="00166C94" w:rsidRPr="0093015D">
              <w:t xml:space="preserve"> </w:t>
            </w:r>
            <w:r w:rsidRPr="0093015D">
              <w:t>мора</w:t>
            </w:r>
            <w:r w:rsidR="00166C94" w:rsidRPr="0093015D">
              <w:t xml:space="preserve"> </w:t>
            </w:r>
            <w:r w:rsidRPr="0093015D">
              <w:t>бити</w:t>
            </w:r>
            <w:r w:rsidR="00166C94" w:rsidRPr="0093015D">
              <w:t xml:space="preserve"> </w:t>
            </w:r>
            <w:r w:rsidRPr="0093015D">
              <w:t>израђена</w:t>
            </w:r>
            <w:r w:rsidR="00166C94" w:rsidRPr="0093015D">
              <w:t xml:space="preserve"> </w:t>
            </w:r>
            <w:r w:rsidRPr="0093015D">
              <w:t>од</w:t>
            </w:r>
            <w:r w:rsidR="00166C94" w:rsidRPr="0093015D">
              <w:t xml:space="preserve"> </w:t>
            </w:r>
            <w:r w:rsidRPr="0093015D">
              <w:t>трајног</w:t>
            </w:r>
            <w:r w:rsidR="00166C94" w:rsidRPr="0093015D">
              <w:t xml:space="preserve"> </w:t>
            </w:r>
            <w:r w:rsidRPr="0093015D">
              <w:t>материјала</w:t>
            </w:r>
            <w:r w:rsidR="00166C94" w:rsidRPr="0093015D">
              <w:t xml:space="preserve"> </w:t>
            </w:r>
            <w:r w:rsidRPr="0093015D">
              <w:t>отпорног</w:t>
            </w:r>
            <w:r w:rsidR="00166C94" w:rsidRPr="0093015D">
              <w:t xml:space="preserve"> </w:t>
            </w:r>
            <w:r w:rsidRPr="0093015D">
              <w:t>на</w:t>
            </w:r>
            <w:r w:rsidR="00166C94" w:rsidRPr="0093015D">
              <w:t xml:space="preserve"> </w:t>
            </w:r>
            <w:r w:rsidRPr="0093015D">
              <w:t>дејство</w:t>
            </w:r>
            <w:r w:rsidR="00166C94" w:rsidRPr="0093015D">
              <w:t xml:space="preserve"> </w:t>
            </w:r>
            <w:r w:rsidRPr="0093015D">
              <w:t>атмосферилија</w:t>
            </w:r>
            <w:r w:rsidR="00166C94" w:rsidRPr="0093015D">
              <w:t xml:space="preserve">. </w:t>
            </w:r>
            <w:r w:rsidRPr="0093015D">
              <w:t>Табла</w:t>
            </w:r>
            <w:r w:rsidR="00166C94" w:rsidRPr="0093015D">
              <w:t xml:space="preserve"> </w:t>
            </w:r>
            <w:r w:rsidRPr="0093015D">
              <w:t>мора</w:t>
            </w:r>
            <w:r w:rsidR="00166C94" w:rsidRPr="0093015D">
              <w:t xml:space="preserve"> </w:t>
            </w:r>
            <w:r w:rsidRPr="0093015D">
              <w:t>бити</w:t>
            </w:r>
            <w:r w:rsidR="00166C94" w:rsidRPr="0093015D">
              <w:t xml:space="preserve"> </w:t>
            </w:r>
            <w:r w:rsidRPr="0093015D">
              <w:t>видна</w:t>
            </w:r>
            <w:r w:rsidR="00166C94" w:rsidRPr="0093015D">
              <w:t xml:space="preserve"> </w:t>
            </w:r>
            <w:r w:rsidRPr="0093015D">
              <w:t>у</w:t>
            </w:r>
            <w:r w:rsidR="00166C94" w:rsidRPr="0093015D">
              <w:t xml:space="preserve"> </w:t>
            </w:r>
            <w:r w:rsidRPr="0093015D">
              <w:t>целокупном</w:t>
            </w:r>
            <w:r w:rsidR="00166C94" w:rsidRPr="0093015D">
              <w:t xml:space="preserve"> </w:t>
            </w:r>
            <w:r w:rsidRPr="0093015D">
              <w:t>трајању</w:t>
            </w:r>
            <w:r w:rsidR="00166C94" w:rsidRPr="0093015D">
              <w:t xml:space="preserve"> </w:t>
            </w:r>
            <w:r w:rsidRPr="0093015D">
              <w:t>изградње</w:t>
            </w:r>
            <w:r w:rsidR="00166C94" w:rsidRPr="0093015D">
              <w:t xml:space="preserve">. </w:t>
            </w:r>
            <w:r w:rsidRPr="0093015D">
              <w:t>Поставља</w:t>
            </w:r>
            <w:r w:rsidR="00166C94" w:rsidRPr="0093015D">
              <w:t xml:space="preserve"> </w:t>
            </w:r>
            <w:r w:rsidRPr="0093015D">
              <w:t>се</w:t>
            </w:r>
            <w:r w:rsidR="00166C94" w:rsidRPr="0093015D">
              <w:t xml:space="preserve"> </w:t>
            </w:r>
            <w:r w:rsidRPr="0093015D">
              <w:t>на</w:t>
            </w:r>
            <w:r w:rsidR="00166C94" w:rsidRPr="0093015D">
              <w:t xml:space="preserve"> </w:t>
            </w:r>
            <w:r w:rsidRPr="0093015D">
              <w:t>фиксни</w:t>
            </w:r>
            <w:r w:rsidR="00166C94" w:rsidRPr="0093015D">
              <w:t xml:space="preserve"> </w:t>
            </w:r>
            <w:r w:rsidRPr="0093015D">
              <w:t>рам</w:t>
            </w:r>
            <w:r w:rsidR="00166C94" w:rsidRPr="0093015D">
              <w:t xml:space="preserve"> </w:t>
            </w:r>
            <w:r w:rsidRPr="0093015D">
              <w:t>од</w:t>
            </w:r>
            <w:r w:rsidR="00166C94" w:rsidRPr="0093015D">
              <w:t xml:space="preserve"> </w:t>
            </w:r>
            <w:r w:rsidRPr="0093015D">
              <w:t>дрвених</w:t>
            </w:r>
            <w:r w:rsidR="00166C94" w:rsidRPr="0093015D">
              <w:t xml:space="preserve"> </w:t>
            </w:r>
            <w:r w:rsidRPr="0093015D">
              <w:t>или</w:t>
            </w:r>
            <w:r w:rsidR="00166C94" w:rsidRPr="0093015D">
              <w:t xml:space="preserve"> </w:t>
            </w:r>
            <w:r w:rsidRPr="0093015D">
              <w:t>металних</w:t>
            </w:r>
            <w:r w:rsidR="00166C94" w:rsidRPr="0093015D">
              <w:t xml:space="preserve"> </w:t>
            </w:r>
            <w:r w:rsidRPr="0093015D">
              <w:t>профила</w:t>
            </w:r>
            <w:r w:rsidR="00166C94" w:rsidRPr="0093015D">
              <w:t xml:space="preserve">, </w:t>
            </w:r>
            <w:r w:rsidRPr="0093015D">
              <w:t>као</w:t>
            </w:r>
            <w:r w:rsidR="00166C94" w:rsidRPr="0093015D">
              <w:t xml:space="preserve"> </w:t>
            </w:r>
            <w:r w:rsidRPr="0093015D">
              <w:t>статички</w:t>
            </w:r>
            <w:r w:rsidR="00166C94" w:rsidRPr="0093015D">
              <w:t xml:space="preserve"> </w:t>
            </w:r>
            <w:r w:rsidRPr="0093015D">
              <w:t>стабилна</w:t>
            </w:r>
            <w:r w:rsidR="00166C94" w:rsidRPr="0093015D">
              <w:t xml:space="preserve">, </w:t>
            </w:r>
            <w:r w:rsidRPr="0093015D">
              <w:t>са</w:t>
            </w:r>
            <w:r w:rsidR="00166C94" w:rsidRPr="0093015D">
              <w:t xml:space="preserve"> </w:t>
            </w:r>
            <w:r w:rsidRPr="0093015D">
              <w:t>подупирачима</w:t>
            </w:r>
            <w:r w:rsidR="00166C94" w:rsidRPr="0093015D">
              <w:t xml:space="preserve"> </w:t>
            </w:r>
            <w:r w:rsidRPr="0093015D">
              <w:t>или</w:t>
            </w:r>
            <w:r w:rsidR="00166C94" w:rsidRPr="0093015D">
              <w:t xml:space="preserve"> </w:t>
            </w:r>
            <w:r w:rsidRPr="0093015D">
              <w:t>укрућењима</w:t>
            </w:r>
            <w:r w:rsidR="00166C94" w:rsidRPr="0093015D">
              <w:t xml:space="preserve"> </w:t>
            </w:r>
            <w:r w:rsidRPr="0093015D">
              <w:t>и</w:t>
            </w:r>
            <w:r w:rsidR="00166C94" w:rsidRPr="0093015D">
              <w:t xml:space="preserve"> </w:t>
            </w:r>
            <w:r w:rsidRPr="0093015D">
              <w:t>адекватним</w:t>
            </w:r>
            <w:r w:rsidR="00166C94" w:rsidRPr="0093015D">
              <w:t xml:space="preserve">, </w:t>
            </w:r>
            <w:r w:rsidRPr="0093015D">
              <w:t>трајним</w:t>
            </w:r>
            <w:r w:rsidR="00166C94" w:rsidRPr="0093015D">
              <w:t xml:space="preserve">, </w:t>
            </w:r>
            <w:r w:rsidRPr="0093015D">
              <w:t>фундаментним</w:t>
            </w:r>
            <w:r w:rsidR="00166C94" w:rsidRPr="0093015D">
              <w:t xml:space="preserve"> </w:t>
            </w:r>
            <w:r w:rsidRPr="0093015D">
              <w:t>ослонцем</w:t>
            </w:r>
            <w:r w:rsidR="00166C94" w:rsidRPr="0093015D">
              <w:t>.</w:t>
            </w:r>
          </w:p>
        </w:tc>
        <w:tc>
          <w:tcPr>
            <w:tcW w:w="1087" w:type="dxa"/>
            <w:gridSpan w:val="2"/>
            <w:vAlign w:val="bottom"/>
          </w:tcPr>
          <w:p w14:paraId="65971FE1" w14:textId="1C65FEF5" w:rsidR="00166C94" w:rsidRPr="0093015D" w:rsidRDefault="00166C94" w:rsidP="00321A38">
            <w:pPr>
              <w:autoSpaceDE w:val="0"/>
              <w:autoSpaceDN w:val="0"/>
              <w:adjustRightInd w:val="0"/>
              <w:jc w:val="center"/>
              <w:rPr>
                <w:noProof/>
                <w:highlight w:val="yellow"/>
                <w:lang w:val="en-US"/>
              </w:rPr>
            </w:pPr>
          </w:p>
        </w:tc>
        <w:tc>
          <w:tcPr>
            <w:tcW w:w="1176" w:type="dxa"/>
            <w:gridSpan w:val="3"/>
            <w:vAlign w:val="bottom"/>
          </w:tcPr>
          <w:p w14:paraId="71AEF41F" w14:textId="77777777" w:rsidR="00166C94" w:rsidRPr="0093015D" w:rsidRDefault="00166C94" w:rsidP="005E2923">
            <w:pPr>
              <w:autoSpaceDE w:val="0"/>
              <w:autoSpaceDN w:val="0"/>
              <w:adjustRightInd w:val="0"/>
              <w:jc w:val="center"/>
              <w:rPr>
                <w:noProof/>
                <w:lang w:val="en-US"/>
              </w:rPr>
            </w:pPr>
          </w:p>
        </w:tc>
        <w:tc>
          <w:tcPr>
            <w:tcW w:w="1528" w:type="dxa"/>
            <w:vAlign w:val="center"/>
          </w:tcPr>
          <w:p w14:paraId="5FD82CFD" w14:textId="77777777" w:rsidR="00166C94" w:rsidRPr="0093015D" w:rsidRDefault="00166C94" w:rsidP="005E2923">
            <w:pPr>
              <w:autoSpaceDE w:val="0"/>
              <w:autoSpaceDN w:val="0"/>
              <w:adjustRightInd w:val="0"/>
              <w:jc w:val="center"/>
              <w:rPr>
                <w:noProof/>
                <w:lang w:val="en-US"/>
              </w:rPr>
            </w:pPr>
          </w:p>
        </w:tc>
        <w:tc>
          <w:tcPr>
            <w:tcW w:w="1936" w:type="dxa"/>
          </w:tcPr>
          <w:p w14:paraId="0342DD20" w14:textId="77777777" w:rsidR="00166C94" w:rsidRPr="00AE1407" w:rsidRDefault="00166C94" w:rsidP="005E2923">
            <w:pPr>
              <w:autoSpaceDE w:val="0"/>
              <w:autoSpaceDN w:val="0"/>
              <w:adjustRightInd w:val="0"/>
              <w:jc w:val="right"/>
              <w:rPr>
                <w:noProof/>
                <w:lang w:val="en-US"/>
              </w:rPr>
            </w:pPr>
          </w:p>
        </w:tc>
        <w:tc>
          <w:tcPr>
            <w:tcW w:w="1751" w:type="dxa"/>
          </w:tcPr>
          <w:p w14:paraId="3729C7BA" w14:textId="77777777" w:rsidR="00166C94" w:rsidRPr="00AE1407" w:rsidRDefault="00166C94" w:rsidP="005E2923">
            <w:pPr>
              <w:autoSpaceDE w:val="0"/>
              <w:autoSpaceDN w:val="0"/>
              <w:adjustRightInd w:val="0"/>
              <w:jc w:val="right"/>
              <w:rPr>
                <w:noProof/>
                <w:lang w:val="en-US"/>
              </w:rPr>
            </w:pPr>
          </w:p>
        </w:tc>
        <w:tc>
          <w:tcPr>
            <w:tcW w:w="1483" w:type="dxa"/>
            <w:gridSpan w:val="2"/>
          </w:tcPr>
          <w:p w14:paraId="58DFFFC4" w14:textId="77777777" w:rsidR="00166C94" w:rsidRPr="00AE1407" w:rsidRDefault="00166C94" w:rsidP="005E2923">
            <w:pPr>
              <w:autoSpaceDE w:val="0"/>
              <w:autoSpaceDN w:val="0"/>
              <w:adjustRightInd w:val="0"/>
              <w:jc w:val="right"/>
              <w:rPr>
                <w:noProof/>
                <w:lang w:val="en-US"/>
              </w:rPr>
            </w:pPr>
          </w:p>
        </w:tc>
        <w:tc>
          <w:tcPr>
            <w:tcW w:w="1492" w:type="dxa"/>
          </w:tcPr>
          <w:p w14:paraId="2463E0D7" w14:textId="77777777" w:rsidR="00166C94" w:rsidRPr="00AE1407" w:rsidRDefault="00166C94" w:rsidP="005E2923">
            <w:pPr>
              <w:autoSpaceDE w:val="0"/>
              <w:autoSpaceDN w:val="0"/>
              <w:adjustRightInd w:val="0"/>
              <w:jc w:val="right"/>
              <w:rPr>
                <w:noProof/>
                <w:lang w:val="en-US"/>
              </w:rPr>
            </w:pPr>
          </w:p>
        </w:tc>
        <w:tc>
          <w:tcPr>
            <w:tcW w:w="1418" w:type="dxa"/>
          </w:tcPr>
          <w:p w14:paraId="26B55B65" w14:textId="77777777" w:rsidR="00166C94" w:rsidRPr="00AE1407" w:rsidRDefault="00166C94" w:rsidP="005E2923">
            <w:pPr>
              <w:autoSpaceDE w:val="0"/>
              <w:autoSpaceDN w:val="0"/>
              <w:adjustRightInd w:val="0"/>
              <w:jc w:val="right"/>
              <w:rPr>
                <w:noProof/>
                <w:lang w:val="en-US"/>
              </w:rPr>
            </w:pPr>
          </w:p>
        </w:tc>
      </w:tr>
      <w:tr w:rsidR="00166C94" w:rsidRPr="00AE1407" w14:paraId="43BF5FF8" w14:textId="77777777" w:rsidTr="00313937">
        <w:trPr>
          <w:gridAfter w:val="1"/>
          <w:wAfter w:w="572" w:type="dxa"/>
          <w:trHeight w:val="50"/>
        </w:trPr>
        <w:tc>
          <w:tcPr>
            <w:tcW w:w="525" w:type="dxa"/>
            <w:gridSpan w:val="2"/>
            <w:vAlign w:val="center"/>
          </w:tcPr>
          <w:p w14:paraId="442E2CCB" w14:textId="77777777" w:rsidR="00166C94" w:rsidRPr="0093015D" w:rsidRDefault="00166C94" w:rsidP="005E2923">
            <w:pPr>
              <w:autoSpaceDE w:val="0"/>
              <w:autoSpaceDN w:val="0"/>
              <w:adjustRightInd w:val="0"/>
              <w:jc w:val="center"/>
              <w:rPr>
                <w:noProof/>
              </w:rPr>
            </w:pPr>
          </w:p>
        </w:tc>
        <w:tc>
          <w:tcPr>
            <w:tcW w:w="2895" w:type="dxa"/>
            <w:gridSpan w:val="3"/>
            <w:vAlign w:val="center"/>
          </w:tcPr>
          <w:p w14:paraId="3A79384B" w14:textId="4033B7AC" w:rsidR="00166C94" w:rsidRPr="0093015D" w:rsidRDefault="00390E3C" w:rsidP="00CD43C3">
            <w:pPr>
              <w:autoSpaceDE w:val="0"/>
              <w:autoSpaceDN w:val="0"/>
              <w:adjustRightInd w:val="0"/>
              <w:rPr>
                <w:noProof/>
                <w:lang w:val="en-US"/>
              </w:rPr>
            </w:pPr>
            <w:r w:rsidRPr="0093015D">
              <w:t>У</w:t>
            </w:r>
            <w:r w:rsidR="00166C94" w:rsidRPr="0093015D">
              <w:t xml:space="preserve"> </w:t>
            </w:r>
            <w:r w:rsidRPr="0093015D">
              <w:t>цену</w:t>
            </w:r>
            <w:r w:rsidR="00166C94" w:rsidRPr="0093015D">
              <w:t xml:space="preserve"> </w:t>
            </w:r>
            <w:r w:rsidRPr="0093015D">
              <w:t>су</w:t>
            </w:r>
            <w:r w:rsidR="00166C94" w:rsidRPr="0093015D">
              <w:t xml:space="preserve"> </w:t>
            </w:r>
            <w:r w:rsidRPr="0093015D">
              <w:t>укључени</w:t>
            </w:r>
            <w:r w:rsidR="00166C94" w:rsidRPr="0093015D">
              <w:t xml:space="preserve"> </w:t>
            </w:r>
            <w:r w:rsidRPr="0093015D">
              <w:t>и</w:t>
            </w:r>
            <w:r w:rsidR="00166C94" w:rsidRPr="0093015D">
              <w:t xml:space="preserve"> </w:t>
            </w:r>
            <w:r w:rsidRPr="0093015D">
              <w:t>сви</w:t>
            </w:r>
            <w:r w:rsidR="00166C94" w:rsidRPr="0093015D">
              <w:t xml:space="preserve"> </w:t>
            </w:r>
            <w:r w:rsidRPr="0093015D">
              <w:t>други</w:t>
            </w:r>
            <w:r w:rsidR="00166C94" w:rsidRPr="0093015D">
              <w:t xml:space="preserve"> </w:t>
            </w:r>
            <w:r w:rsidRPr="0093015D">
              <w:t>натписи</w:t>
            </w:r>
            <w:r w:rsidR="00166C94" w:rsidRPr="0093015D">
              <w:t xml:space="preserve"> </w:t>
            </w:r>
            <w:r w:rsidRPr="0093015D">
              <w:t>и</w:t>
            </w:r>
            <w:r w:rsidR="00166C94" w:rsidRPr="0093015D">
              <w:t xml:space="preserve"> </w:t>
            </w:r>
            <w:r w:rsidRPr="0093015D">
              <w:t>знаци</w:t>
            </w:r>
            <w:r w:rsidR="00166C94" w:rsidRPr="0093015D">
              <w:t xml:space="preserve"> </w:t>
            </w:r>
            <w:r w:rsidRPr="0093015D">
              <w:t>упозорења</w:t>
            </w:r>
            <w:r w:rsidR="00166C94" w:rsidRPr="0093015D">
              <w:t xml:space="preserve">, </w:t>
            </w:r>
            <w:r w:rsidRPr="0093015D">
              <w:t>или</w:t>
            </w:r>
            <w:r w:rsidR="00166C94" w:rsidRPr="0093015D">
              <w:t xml:space="preserve"> </w:t>
            </w:r>
            <w:r w:rsidRPr="0093015D">
              <w:t>информисања</w:t>
            </w:r>
            <w:r w:rsidR="00166C94" w:rsidRPr="0093015D">
              <w:t xml:space="preserve"> </w:t>
            </w:r>
            <w:r w:rsidRPr="0093015D">
              <w:t>који</w:t>
            </w:r>
            <w:r w:rsidR="00166C94" w:rsidRPr="0093015D">
              <w:t xml:space="preserve"> </w:t>
            </w:r>
            <w:r w:rsidRPr="0093015D">
              <w:t>се</w:t>
            </w:r>
            <w:r w:rsidR="00166C94" w:rsidRPr="0093015D">
              <w:t xml:space="preserve"> </w:t>
            </w:r>
            <w:r w:rsidRPr="0093015D">
              <w:t>морају</w:t>
            </w:r>
            <w:r w:rsidR="00166C94" w:rsidRPr="0093015D">
              <w:t xml:space="preserve"> </w:t>
            </w:r>
            <w:r w:rsidRPr="0093015D">
              <w:t>прописно</w:t>
            </w:r>
            <w:r w:rsidR="00166C94" w:rsidRPr="0093015D">
              <w:t xml:space="preserve"> </w:t>
            </w:r>
            <w:r w:rsidRPr="0093015D">
              <w:t>и</w:t>
            </w:r>
            <w:r w:rsidR="00166C94" w:rsidRPr="0093015D">
              <w:t xml:space="preserve"> </w:t>
            </w:r>
            <w:r w:rsidRPr="0093015D">
              <w:t>видно</w:t>
            </w:r>
            <w:r w:rsidR="00166C94" w:rsidRPr="0093015D">
              <w:t xml:space="preserve"> </w:t>
            </w:r>
            <w:r w:rsidRPr="0093015D">
              <w:t>поставити</w:t>
            </w:r>
            <w:r w:rsidR="00166C94" w:rsidRPr="0093015D">
              <w:t xml:space="preserve"> </w:t>
            </w:r>
            <w:r w:rsidRPr="0093015D">
              <w:t>дуж</w:t>
            </w:r>
            <w:r w:rsidR="00166C94" w:rsidRPr="0093015D">
              <w:t xml:space="preserve"> </w:t>
            </w:r>
            <w:r w:rsidRPr="0093015D">
              <w:t>целокупне</w:t>
            </w:r>
            <w:r w:rsidR="00166C94" w:rsidRPr="0093015D">
              <w:t xml:space="preserve"> </w:t>
            </w:r>
            <w:r w:rsidRPr="0093015D">
              <w:t>ограде</w:t>
            </w:r>
            <w:r w:rsidR="00166C94" w:rsidRPr="0093015D">
              <w:t>.</w:t>
            </w:r>
            <w:r w:rsidRPr="0093015D">
              <w:t xml:space="preserve"> Обра</w:t>
            </w:r>
            <w:r w:rsidR="00CD43C3">
              <w:rPr>
                <w:lang w:val="sr-Cyrl-RS"/>
              </w:rPr>
              <w:t>ч</w:t>
            </w:r>
            <w:r w:rsidRPr="0093015D">
              <w:t>ун по комаду.</w:t>
            </w:r>
          </w:p>
        </w:tc>
        <w:tc>
          <w:tcPr>
            <w:tcW w:w="1087" w:type="dxa"/>
            <w:gridSpan w:val="2"/>
            <w:vAlign w:val="bottom"/>
          </w:tcPr>
          <w:p w14:paraId="57717933" w14:textId="174F27A8" w:rsidR="00166C94" w:rsidRPr="0093015D" w:rsidRDefault="00390E3C" w:rsidP="00321A38">
            <w:pPr>
              <w:autoSpaceDE w:val="0"/>
              <w:autoSpaceDN w:val="0"/>
              <w:adjustRightInd w:val="0"/>
              <w:jc w:val="center"/>
              <w:rPr>
                <w:noProof/>
                <w:highlight w:val="yellow"/>
                <w:lang w:val="sr-Cyrl-RS"/>
              </w:rPr>
            </w:pPr>
            <w:r w:rsidRPr="0093015D">
              <w:rPr>
                <w:noProof/>
                <w:lang w:val="sr-Cyrl-RS"/>
              </w:rPr>
              <w:t>ком</w:t>
            </w:r>
          </w:p>
        </w:tc>
        <w:tc>
          <w:tcPr>
            <w:tcW w:w="1176" w:type="dxa"/>
            <w:gridSpan w:val="3"/>
            <w:vAlign w:val="bottom"/>
          </w:tcPr>
          <w:p w14:paraId="37437F35" w14:textId="2D9DBC57" w:rsidR="00166C94" w:rsidRPr="0093015D" w:rsidRDefault="00390E3C" w:rsidP="005E2923">
            <w:pPr>
              <w:autoSpaceDE w:val="0"/>
              <w:autoSpaceDN w:val="0"/>
              <w:adjustRightInd w:val="0"/>
              <w:jc w:val="center"/>
              <w:rPr>
                <w:noProof/>
                <w:lang w:val="sr-Cyrl-RS"/>
              </w:rPr>
            </w:pPr>
            <w:r w:rsidRPr="0093015D">
              <w:rPr>
                <w:noProof/>
                <w:lang w:val="sr-Cyrl-RS"/>
              </w:rPr>
              <w:t>1</w:t>
            </w:r>
          </w:p>
        </w:tc>
        <w:tc>
          <w:tcPr>
            <w:tcW w:w="1528" w:type="dxa"/>
            <w:vAlign w:val="center"/>
          </w:tcPr>
          <w:p w14:paraId="3373DA63" w14:textId="77777777" w:rsidR="00166C94" w:rsidRPr="0093015D" w:rsidRDefault="00166C94" w:rsidP="005E2923">
            <w:pPr>
              <w:autoSpaceDE w:val="0"/>
              <w:autoSpaceDN w:val="0"/>
              <w:adjustRightInd w:val="0"/>
              <w:jc w:val="center"/>
              <w:rPr>
                <w:noProof/>
                <w:lang w:val="en-US"/>
              </w:rPr>
            </w:pPr>
          </w:p>
        </w:tc>
        <w:tc>
          <w:tcPr>
            <w:tcW w:w="1936" w:type="dxa"/>
          </w:tcPr>
          <w:p w14:paraId="7E8DE266" w14:textId="77777777" w:rsidR="00166C94" w:rsidRPr="00AE1407" w:rsidRDefault="00166C94" w:rsidP="005E2923">
            <w:pPr>
              <w:autoSpaceDE w:val="0"/>
              <w:autoSpaceDN w:val="0"/>
              <w:adjustRightInd w:val="0"/>
              <w:jc w:val="right"/>
              <w:rPr>
                <w:noProof/>
                <w:lang w:val="en-US"/>
              </w:rPr>
            </w:pPr>
          </w:p>
        </w:tc>
        <w:tc>
          <w:tcPr>
            <w:tcW w:w="1751" w:type="dxa"/>
          </w:tcPr>
          <w:p w14:paraId="24336C7A" w14:textId="77777777" w:rsidR="00166C94" w:rsidRPr="00AE1407" w:rsidRDefault="00166C94" w:rsidP="005E2923">
            <w:pPr>
              <w:autoSpaceDE w:val="0"/>
              <w:autoSpaceDN w:val="0"/>
              <w:adjustRightInd w:val="0"/>
              <w:jc w:val="right"/>
              <w:rPr>
                <w:noProof/>
                <w:lang w:val="en-US"/>
              </w:rPr>
            </w:pPr>
          </w:p>
        </w:tc>
        <w:tc>
          <w:tcPr>
            <w:tcW w:w="1483" w:type="dxa"/>
            <w:gridSpan w:val="2"/>
          </w:tcPr>
          <w:p w14:paraId="63D53CBD" w14:textId="77777777" w:rsidR="00166C94" w:rsidRPr="00AE1407" w:rsidRDefault="00166C94" w:rsidP="005E2923">
            <w:pPr>
              <w:autoSpaceDE w:val="0"/>
              <w:autoSpaceDN w:val="0"/>
              <w:adjustRightInd w:val="0"/>
              <w:jc w:val="right"/>
              <w:rPr>
                <w:noProof/>
                <w:lang w:val="en-US"/>
              </w:rPr>
            </w:pPr>
          </w:p>
        </w:tc>
        <w:tc>
          <w:tcPr>
            <w:tcW w:w="1492" w:type="dxa"/>
          </w:tcPr>
          <w:p w14:paraId="06881640" w14:textId="77777777" w:rsidR="00166C94" w:rsidRPr="00AE1407" w:rsidRDefault="00166C94" w:rsidP="005E2923">
            <w:pPr>
              <w:autoSpaceDE w:val="0"/>
              <w:autoSpaceDN w:val="0"/>
              <w:adjustRightInd w:val="0"/>
              <w:jc w:val="right"/>
              <w:rPr>
                <w:noProof/>
                <w:lang w:val="en-US"/>
              </w:rPr>
            </w:pPr>
          </w:p>
        </w:tc>
        <w:tc>
          <w:tcPr>
            <w:tcW w:w="1418" w:type="dxa"/>
          </w:tcPr>
          <w:p w14:paraId="2DCA44D5" w14:textId="77777777" w:rsidR="00166C94" w:rsidRPr="00AE1407" w:rsidRDefault="00166C94" w:rsidP="005E2923">
            <w:pPr>
              <w:autoSpaceDE w:val="0"/>
              <w:autoSpaceDN w:val="0"/>
              <w:adjustRightInd w:val="0"/>
              <w:jc w:val="right"/>
              <w:rPr>
                <w:noProof/>
                <w:lang w:val="en-US"/>
              </w:rPr>
            </w:pPr>
          </w:p>
        </w:tc>
      </w:tr>
      <w:tr w:rsidR="00166C94" w:rsidRPr="00AE1407" w14:paraId="37A2A714" w14:textId="77777777" w:rsidTr="00313937">
        <w:trPr>
          <w:gridAfter w:val="1"/>
          <w:wAfter w:w="572" w:type="dxa"/>
          <w:trHeight w:val="50"/>
        </w:trPr>
        <w:tc>
          <w:tcPr>
            <w:tcW w:w="525" w:type="dxa"/>
            <w:gridSpan w:val="2"/>
            <w:vAlign w:val="center"/>
          </w:tcPr>
          <w:p w14:paraId="41D25641" w14:textId="46E73A51" w:rsidR="00166C94" w:rsidRPr="0093015D" w:rsidRDefault="00166C94" w:rsidP="00390E3C">
            <w:pPr>
              <w:autoSpaceDE w:val="0"/>
              <w:autoSpaceDN w:val="0"/>
              <w:adjustRightInd w:val="0"/>
              <w:rPr>
                <w:noProof/>
              </w:rPr>
            </w:pPr>
            <w:r w:rsidRPr="0093015D">
              <w:rPr>
                <w:b/>
                <w:bCs/>
              </w:rPr>
              <w:t>4</w:t>
            </w:r>
          </w:p>
        </w:tc>
        <w:tc>
          <w:tcPr>
            <w:tcW w:w="2895" w:type="dxa"/>
            <w:gridSpan w:val="3"/>
            <w:vAlign w:val="center"/>
          </w:tcPr>
          <w:p w14:paraId="3D43E39D" w14:textId="3B7E810D" w:rsidR="00166C94" w:rsidRPr="0093015D" w:rsidRDefault="00390E3C" w:rsidP="005E2923">
            <w:pPr>
              <w:autoSpaceDE w:val="0"/>
              <w:autoSpaceDN w:val="0"/>
              <w:adjustRightInd w:val="0"/>
              <w:rPr>
                <w:noProof/>
                <w:lang w:val="en-US"/>
              </w:rPr>
            </w:pPr>
            <w:r w:rsidRPr="0093015D">
              <w:t>Набавка</w:t>
            </w:r>
            <w:r w:rsidR="00166C94" w:rsidRPr="0093015D">
              <w:t xml:space="preserve">, </w:t>
            </w:r>
            <w:r w:rsidRPr="0093015D">
              <w:t>транспорт</w:t>
            </w:r>
            <w:r w:rsidR="00166C94" w:rsidRPr="0093015D">
              <w:t xml:space="preserve"> </w:t>
            </w:r>
            <w:r w:rsidRPr="0093015D">
              <w:t>и</w:t>
            </w:r>
            <w:r w:rsidR="00166C94" w:rsidRPr="0093015D">
              <w:t xml:space="preserve"> </w:t>
            </w:r>
            <w:r w:rsidRPr="0093015D">
              <w:lastRenderedPageBreak/>
              <w:t>постављање</w:t>
            </w:r>
            <w:r w:rsidR="00166C94" w:rsidRPr="0093015D">
              <w:t xml:space="preserve"> </w:t>
            </w:r>
            <w:r w:rsidRPr="00CD43C3">
              <w:rPr>
                <w:bCs/>
              </w:rPr>
              <w:t>хигијенске</w:t>
            </w:r>
            <w:r w:rsidR="00166C94" w:rsidRPr="00CD43C3">
              <w:rPr>
                <w:bCs/>
              </w:rPr>
              <w:t xml:space="preserve"> </w:t>
            </w:r>
            <w:r w:rsidRPr="00CD43C3">
              <w:rPr>
                <w:bCs/>
              </w:rPr>
              <w:t>санитарне</w:t>
            </w:r>
            <w:r w:rsidR="00166C94" w:rsidRPr="00CD43C3">
              <w:rPr>
                <w:bCs/>
              </w:rPr>
              <w:t xml:space="preserve"> </w:t>
            </w:r>
            <w:r w:rsidRPr="00CD43C3">
              <w:rPr>
                <w:bCs/>
              </w:rPr>
              <w:t>кабине</w:t>
            </w:r>
            <w:r w:rsidR="00166C94" w:rsidRPr="0093015D">
              <w:t xml:space="preserve"> </w:t>
            </w:r>
            <w:r w:rsidRPr="0093015D">
              <w:t>за</w:t>
            </w:r>
            <w:r w:rsidR="00166C94" w:rsidRPr="0093015D">
              <w:t xml:space="preserve"> </w:t>
            </w:r>
            <w:r w:rsidRPr="0093015D">
              <w:t>раднике</w:t>
            </w:r>
            <w:r w:rsidR="00166C94" w:rsidRPr="0093015D">
              <w:t xml:space="preserve">. </w:t>
            </w:r>
          </w:p>
        </w:tc>
        <w:tc>
          <w:tcPr>
            <w:tcW w:w="1087" w:type="dxa"/>
            <w:gridSpan w:val="2"/>
            <w:vAlign w:val="bottom"/>
          </w:tcPr>
          <w:p w14:paraId="707FDC5E" w14:textId="203C56CB" w:rsidR="00166C94" w:rsidRPr="0093015D" w:rsidRDefault="00166C94" w:rsidP="00321A38">
            <w:pPr>
              <w:autoSpaceDE w:val="0"/>
              <w:autoSpaceDN w:val="0"/>
              <w:adjustRightInd w:val="0"/>
              <w:jc w:val="center"/>
              <w:rPr>
                <w:noProof/>
                <w:highlight w:val="yellow"/>
                <w:lang w:val="en-US"/>
              </w:rPr>
            </w:pPr>
          </w:p>
        </w:tc>
        <w:tc>
          <w:tcPr>
            <w:tcW w:w="1176" w:type="dxa"/>
            <w:gridSpan w:val="3"/>
            <w:vAlign w:val="bottom"/>
          </w:tcPr>
          <w:p w14:paraId="7435F649" w14:textId="77777777" w:rsidR="00166C94" w:rsidRPr="0093015D" w:rsidRDefault="00166C94" w:rsidP="005E2923">
            <w:pPr>
              <w:autoSpaceDE w:val="0"/>
              <w:autoSpaceDN w:val="0"/>
              <w:adjustRightInd w:val="0"/>
              <w:jc w:val="center"/>
              <w:rPr>
                <w:noProof/>
                <w:lang w:val="en-US"/>
              </w:rPr>
            </w:pPr>
          </w:p>
        </w:tc>
        <w:tc>
          <w:tcPr>
            <w:tcW w:w="1528" w:type="dxa"/>
            <w:vAlign w:val="center"/>
          </w:tcPr>
          <w:p w14:paraId="55363D30" w14:textId="52B10789" w:rsidR="00166C94" w:rsidRPr="0093015D" w:rsidRDefault="00166C94" w:rsidP="005E2923">
            <w:pPr>
              <w:autoSpaceDE w:val="0"/>
              <w:autoSpaceDN w:val="0"/>
              <w:adjustRightInd w:val="0"/>
              <w:jc w:val="center"/>
              <w:rPr>
                <w:noProof/>
                <w:lang w:val="en-US"/>
              </w:rPr>
            </w:pPr>
          </w:p>
        </w:tc>
        <w:tc>
          <w:tcPr>
            <w:tcW w:w="1936" w:type="dxa"/>
          </w:tcPr>
          <w:p w14:paraId="1CD63F38" w14:textId="77777777" w:rsidR="00166C94" w:rsidRPr="00AE1407" w:rsidRDefault="00166C94" w:rsidP="005E2923">
            <w:pPr>
              <w:autoSpaceDE w:val="0"/>
              <w:autoSpaceDN w:val="0"/>
              <w:adjustRightInd w:val="0"/>
              <w:jc w:val="right"/>
              <w:rPr>
                <w:noProof/>
                <w:lang w:val="en-US"/>
              </w:rPr>
            </w:pPr>
          </w:p>
        </w:tc>
        <w:tc>
          <w:tcPr>
            <w:tcW w:w="1751" w:type="dxa"/>
          </w:tcPr>
          <w:p w14:paraId="62440695" w14:textId="77777777" w:rsidR="00166C94" w:rsidRPr="00AE1407" w:rsidRDefault="00166C94" w:rsidP="005E2923">
            <w:pPr>
              <w:autoSpaceDE w:val="0"/>
              <w:autoSpaceDN w:val="0"/>
              <w:adjustRightInd w:val="0"/>
              <w:jc w:val="right"/>
              <w:rPr>
                <w:noProof/>
                <w:lang w:val="en-US"/>
              </w:rPr>
            </w:pPr>
          </w:p>
        </w:tc>
        <w:tc>
          <w:tcPr>
            <w:tcW w:w="1483" w:type="dxa"/>
            <w:gridSpan w:val="2"/>
          </w:tcPr>
          <w:p w14:paraId="66BD67A8" w14:textId="77777777" w:rsidR="00166C94" w:rsidRPr="00AE1407" w:rsidRDefault="00166C94" w:rsidP="005E2923">
            <w:pPr>
              <w:autoSpaceDE w:val="0"/>
              <w:autoSpaceDN w:val="0"/>
              <w:adjustRightInd w:val="0"/>
              <w:jc w:val="right"/>
              <w:rPr>
                <w:noProof/>
                <w:lang w:val="en-US"/>
              </w:rPr>
            </w:pPr>
          </w:p>
        </w:tc>
        <w:tc>
          <w:tcPr>
            <w:tcW w:w="1492" w:type="dxa"/>
          </w:tcPr>
          <w:p w14:paraId="0B3E7698" w14:textId="77777777" w:rsidR="00166C94" w:rsidRPr="00AE1407" w:rsidRDefault="00166C94" w:rsidP="005E2923">
            <w:pPr>
              <w:autoSpaceDE w:val="0"/>
              <w:autoSpaceDN w:val="0"/>
              <w:adjustRightInd w:val="0"/>
              <w:jc w:val="right"/>
              <w:rPr>
                <w:noProof/>
                <w:lang w:val="en-US"/>
              </w:rPr>
            </w:pPr>
          </w:p>
        </w:tc>
        <w:tc>
          <w:tcPr>
            <w:tcW w:w="1418" w:type="dxa"/>
          </w:tcPr>
          <w:p w14:paraId="76586188" w14:textId="77777777" w:rsidR="00166C94" w:rsidRPr="00AE1407" w:rsidRDefault="00166C94" w:rsidP="005E2923">
            <w:pPr>
              <w:autoSpaceDE w:val="0"/>
              <w:autoSpaceDN w:val="0"/>
              <w:adjustRightInd w:val="0"/>
              <w:jc w:val="right"/>
              <w:rPr>
                <w:noProof/>
                <w:lang w:val="en-US"/>
              </w:rPr>
            </w:pPr>
          </w:p>
        </w:tc>
      </w:tr>
      <w:tr w:rsidR="00390E3C" w:rsidRPr="00AE1407" w14:paraId="601CB8BF" w14:textId="77777777" w:rsidTr="00313937">
        <w:trPr>
          <w:gridAfter w:val="1"/>
          <w:wAfter w:w="572" w:type="dxa"/>
          <w:trHeight w:val="50"/>
        </w:trPr>
        <w:tc>
          <w:tcPr>
            <w:tcW w:w="525" w:type="dxa"/>
            <w:gridSpan w:val="2"/>
            <w:vAlign w:val="center"/>
          </w:tcPr>
          <w:p w14:paraId="75F069BA" w14:textId="1F9DF00A" w:rsidR="00390E3C" w:rsidRPr="0093015D" w:rsidRDefault="00390E3C" w:rsidP="005E2923">
            <w:pPr>
              <w:autoSpaceDE w:val="0"/>
              <w:autoSpaceDN w:val="0"/>
              <w:adjustRightInd w:val="0"/>
              <w:jc w:val="center"/>
              <w:rPr>
                <w:noProof/>
              </w:rPr>
            </w:pPr>
          </w:p>
        </w:tc>
        <w:tc>
          <w:tcPr>
            <w:tcW w:w="2895" w:type="dxa"/>
            <w:gridSpan w:val="3"/>
            <w:vAlign w:val="center"/>
          </w:tcPr>
          <w:p w14:paraId="2314FF01" w14:textId="6E117553" w:rsidR="00390E3C" w:rsidRPr="0093015D" w:rsidRDefault="00390E3C" w:rsidP="004C1F15">
            <w:pPr>
              <w:autoSpaceDE w:val="0"/>
              <w:autoSpaceDN w:val="0"/>
              <w:adjustRightInd w:val="0"/>
              <w:rPr>
                <w:noProof/>
                <w:lang w:val="en-US"/>
              </w:rPr>
            </w:pPr>
            <w:r w:rsidRPr="0093015D">
              <w:t>Кабина се поставља у кругу градилишта, унутар парцеле (ограде градилишта) према шеми организације градилишта (коју израђује извођач радова).Кабина мора бити видна и лако доступна за раднике, хигијенски и санитарно одржавана у целокупном трајању изградње објекта.</w:t>
            </w:r>
          </w:p>
        </w:tc>
        <w:tc>
          <w:tcPr>
            <w:tcW w:w="1087" w:type="dxa"/>
            <w:gridSpan w:val="2"/>
            <w:vAlign w:val="bottom"/>
          </w:tcPr>
          <w:p w14:paraId="77879B8E" w14:textId="3E1522BF" w:rsidR="00390E3C" w:rsidRPr="0093015D" w:rsidRDefault="00390E3C" w:rsidP="00321A38">
            <w:pPr>
              <w:autoSpaceDE w:val="0"/>
              <w:autoSpaceDN w:val="0"/>
              <w:adjustRightInd w:val="0"/>
              <w:jc w:val="center"/>
              <w:rPr>
                <w:noProof/>
                <w:highlight w:val="yellow"/>
                <w:lang w:val="en-US"/>
              </w:rPr>
            </w:pPr>
            <w:r w:rsidRPr="0093015D">
              <w:rPr>
                <w:noProof/>
                <w:lang w:val="sr-Cyrl-RS"/>
              </w:rPr>
              <w:t>ком</w:t>
            </w:r>
          </w:p>
        </w:tc>
        <w:tc>
          <w:tcPr>
            <w:tcW w:w="1176" w:type="dxa"/>
            <w:gridSpan w:val="3"/>
            <w:vAlign w:val="bottom"/>
          </w:tcPr>
          <w:p w14:paraId="2867A0C1" w14:textId="4BE2D8C5" w:rsidR="00390E3C" w:rsidRPr="0093015D" w:rsidRDefault="00390E3C" w:rsidP="005E2923">
            <w:pPr>
              <w:autoSpaceDE w:val="0"/>
              <w:autoSpaceDN w:val="0"/>
              <w:adjustRightInd w:val="0"/>
              <w:jc w:val="center"/>
              <w:rPr>
                <w:noProof/>
                <w:lang w:val="en-US"/>
              </w:rPr>
            </w:pPr>
            <w:r w:rsidRPr="0093015D">
              <w:rPr>
                <w:noProof/>
                <w:lang w:val="sr-Cyrl-RS"/>
              </w:rPr>
              <w:t>1</w:t>
            </w:r>
          </w:p>
        </w:tc>
        <w:tc>
          <w:tcPr>
            <w:tcW w:w="1528" w:type="dxa"/>
            <w:vAlign w:val="center"/>
          </w:tcPr>
          <w:p w14:paraId="2A8EE3DB" w14:textId="77777777" w:rsidR="00390E3C" w:rsidRPr="0093015D" w:rsidRDefault="00390E3C" w:rsidP="005E2923">
            <w:pPr>
              <w:autoSpaceDE w:val="0"/>
              <w:autoSpaceDN w:val="0"/>
              <w:adjustRightInd w:val="0"/>
              <w:jc w:val="center"/>
              <w:rPr>
                <w:noProof/>
                <w:lang w:val="en-US"/>
              </w:rPr>
            </w:pPr>
          </w:p>
        </w:tc>
        <w:tc>
          <w:tcPr>
            <w:tcW w:w="1936" w:type="dxa"/>
          </w:tcPr>
          <w:p w14:paraId="46C816EF" w14:textId="77777777" w:rsidR="00390E3C" w:rsidRPr="00AE1407" w:rsidRDefault="00390E3C" w:rsidP="005E2923">
            <w:pPr>
              <w:autoSpaceDE w:val="0"/>
              <w:autoSpaceDN w:val="0"/>
              <w:adjustRightInd w:val="0"/>
              <w:jc w:val="right"/>
              <w:rPr>
                <w:noProof/>
                <w:lang w:val="en-US"/>
              </w:rPr>
            </w:pPr>
          </w:p>
        </w:tc>
        <w:tc>
          <w:tcPr>
            <w:tcW w:w="1751" w:type="dxa"/>
          </w:tcPr>
          <w:p w14:paraId="0524A884" w14:textId="77777777" w:rsidR="00390E3C" w:rsidRPr="00AE1407" w:rsidRDefault="00390E3C" w:rsidP="005E2923">
            <w:pPr>
              <w:autoSpaceDE w:val="0"/>
              <w:autoSpaceDN w:val="0"/>
              <w:adjustRightInd w:val="0"/>
              <w:jc w:val="right"/>
              <w:rPr>
                <w:noProof/>
                <w:lang w:val="en-US"/>
              </w:rPr>
            </w:pPr>
          </w:p>
        </w:tc>
        <w:tc>
          <w:tcPr>
            <w:tcW w:w="1483" w:type="dxa"/>
            <w:gridSpan w:val="2"/>
          </w:tcPr>
          <w:p w14:paraId="6A6193B0" w14:textId="77777777" w:rsidR="00390E3C" w:rsidRPr="00AE1407" w:rsidRDefault="00390E3C" w:rsidP="005E2923">
            <w:pPr>
              <w:autoSpaceDE w:val="0"/>
              <w:autoSpaceDN w:val="0"/>
              <w:adjustRightInd w:val="0"/>
              <w:jc w:val="right"/>
              <w:rPr>
                <w:noProof/>
                <w:lang w:val="en-US"/>
              </w:rPr>
            </w:pPr>
          </w:p>
        </w:tc>
        <w:tc>
          <w:tcPr>
            <w:tcW w:w="1492" w:type="dxa"/>
          </w:tcPr>
          <w:p w14:paraId="3C6BA892" w14:textId="77777777" w:rsidR="00390E3C" w:rsidRPr="00AE1407" w:rsidRDefault="00390E3C" w:rsidP="005E2923">
            <w:pPr>
              <w:autoSpaceDE w:val="0"/>
              <w:autoSpaceDN w:val="0"/>
              <w:adjustRightInd w:val="0"/>
              <w:jc w:val="right"/>
              <w:rPr>
                <w:noProof/>
                <w:lang w:val="en-US"/>
              </w:rPr>
            </w:pPr>
          </w:p>
        </w:tc>
        <w:tc>
          <w:tcPr>
            <w:tcW w:w="1418" w:type="dxa"/>
          </w:tcPr>
          <w:p w14:paraId="092EB685" w14:textId="77777777" w:rsidR="00390E3C" w:rsidRPr="00AE1407" w:rsidRDefault="00390E3C" w:rsidP="005E2923">
            <w:pPr>
              <w:autoSpaceDE w:val="0"/>
              <w:autoSpaceDN w:val="0"/>
              <w:adjustRightInd w:val="0"/>
              <w:jc w:val="right"/>
              <w:rPr>
                <w:noProof/>
                <w:lang w:val="en-US"/>
              </w:rPr>
            </w:pPr>
          </w:p>
        </w:tc>
      </w:tr>
      <w:tr w:rsidR="00166C94" w:rsidRPr="00AE1407" w14:paraId="7E366C27" w14:textId="77777777" w:rsidTr="00313937">
        <w:trPr>
          <w:gridAfter w:val="1"/>
          <w:wAfter w:w="572" w:type="dxa"/>
          <w:trHeight w:val="50"/>
        </w:trPr>
        <w:tc>
          <w:tcPr>
            <w:tcW w:w="525" w:type="dxa"/>
            <w:gridSpan w:val="2"/>
            <w:vAlign w:val="center"/>
          </w:tcPr>
          <w:p w14:paraId="617AC812" w14:textId="69BA5456" w:rsidR="00166C94" w:rsidRPr="0093015D" w:rsidRDefault="00166C94" w:rsidP="00390E3C">
            <w:pPr>
              <w:autoSpaceDE w:val="0"/>
              <w:autoSpaceDN w:val="0"/>
              <w:adjustRightInd w:val="0"/>
              <w:rPr>
                <w:noProof/>
              </w:rPr>
            </w:pPr>
            <w:r w:rsidRPr="0093015D">
              <w:rPr>
                <w:b/>
                <w:bCs/>
              </w:rPr>
              <w:t>5</w:t>
            </w:r>
          </w:p>
        </w:tc>
        <w:tc>
          <w:tcPr>
            <w:tcW w:w="2895" w:type="dxa"/>
            <w:gridSpan w:val="3"/>
            <w:vAlign w:val="center"/>
          </w:tcPr>
          <w:p w14:paraId="3E5A44CA" w14:textId="0F1F0C9F" w:rsidR="00166C94" w:rsidRPr="0093015D" w:rsidRDefault="00390E3C" w:rsidP="005E2923">
            <w:pPr>
              <w:autoSpaceDE w:val="0"/>
              <w:autoSpaceDN w:val="0"/>
              <w:adjustRightInd w:val="0"/>
              <w:rPr>
                <w:noProof/>
                <w:lang w:val="en-US"/>
              </w:rPr>
            </w:pPr>
            <w:r w:rsidRPr="0093015D">
              <w:t>Обезбеђивање</w:t>
            </w:r>
            <w:r w:rsidR="00166C94" w:rsidRPr="0093015D">
              <w:t xml:space="preserve"> </w:t>
            </w:r>
            <w:r w:rsidRPr="0093015D">
              <w:t>прикључка</w:t>
            </w:r>
            <w:r w:rsidR="00166C94" w:rsidRPr="0093015D">
              <w:t xml:space="preserve"> </w:t>
            </w:r>
            <w:r w:rsidRPr="0093015D">
              <w:t>за</w:t>
            </w:r>
            <w:r w:rsidR="00166C94" w:rsidRPr="0093015D">
              <w:t xml:space="preserve"> </w:t>
            </w:r>
            <w:r w:rsidRPr="00CD43C3">
              <w:rPr>
                <w:bCs/>
              </w:rPr>
              <w:t>градилишну</w:t>
            </w:r>
            <w:r w:rsidR="00166C94" w:rsidRPr="00CD43C3">
              <w:rPr>
                <w:bCs/>
              </w:rPr>
              <w:t xml:space="preserve"> </w:t>
            </w:r>
            <w:r w:rsidRPr="00CD43C3">
              <w:rPr>
                <w:bCs/>
              </w:rPr>
              <w:t>струју</w:t>
            </w:r>
            <w:r w:rsidR="00166C94" w:rsidRPr="0093015D">
              <w:rPr>
                <w:b/>
                <w:bCs/>
              </w:rPr>
              <w:t>.</w:t>
            </w:r>
          </w:p>
        </w:tc>
        <w:tc>
          <w:tcPr>
            <w:tcW w:w="1087" w:type="dxa"/>
            <w:gridSpan w:val="2"/>
            <w:vAlign w:val="bottom"/>
          </w:tcPr>
          <w:p w14:paraId="280DC297" w14:textId="77777777" w:rsidR="00166C94" w:rsidRPr="0093015D" w:rsidRDefault="00166C94" w:rsidP="00321A38">
            <w:pPr>
              <w:autoSpaceDE w:val="0"/>
              <w:autoSpaceDN w:val="0"/>
              <w:adjustRightInd w:val="0"/>
              <w:jc w:val="center"/>
              <w:rPr>
                <w:noProof/>
                <w:highlight w:val="yellow"/>
                <w:lang w:val="en-US"/>
              </w:rPr>
            </w:pPr>
          </w:p>
        </w:tc>
        <w:tc>
          <w:tcPr>
            <w:tcW w:w="1176" w:type="dxa"/>
            <w:gridSpan w:val="3"/>
            <w:vAlign w:val="bottom"/>
          </w:tcPr>
          <w:p w14:paraId="32EEE017" w14:textId="77777777" w:rsidR="00166C94" w:rsidRPr="0093015D" w:rsidRDefault="00166C94" w:rsidP="005E2923">
            <w:pPr>
              <w:autoSpaceDE w:val="0"/>
              <w:autoSpaceDN w:val="0"/>
              <w:adjustRightInd w:val="0"/>
              <w:jc w:val="center"/>
              <w:rPr>
                <w:noProof/>
                <w:lang w:val="en-US"/>
              </w:rPr>
            </w:pPr>
          </w:p>
        </w:tc>
        <w:tc>
          <w:tcPr>
            <w:tcW w:w="1528" w:type="dxa"/>
            <w:vAlign w:val="center"/>
          </w:tcPr>
          <w:p w14:paraId="1117A5E7" w14:textId="58A2E02C" w:rsidR="00166C94" w:rsidRPr="0093015D" w:rsidRDefault="00166C94" w:rsidP="005E2923">
            <w:pPr>
              <w:autoSpaceDE w:val="0"/>
              <w:autoSpaceDN w:val="0"/>
              <w:adjustRightInd w:val="0"/>
              <w:jc w:val="center"/>
              <w:rPr>
                <w:noProof/>
                <w:lang w:val="en-US"/>
              </w:rPr>
            </w:pPr>
          </w:p>
        </w:tc>
        <w:tc>
          <w:tcPr>
            <w:tcW w:w="1936" w:type="dxa"/>
          </w:tcPr>
          <w:p w14:paraId="534456B3" w14:textId="77777777" w:rsidR="00166C94" w:rsidRPr="00AE1407" w:rsidRDefault="00166C94" w:rsidP="005E2923">
            <w:pPr>
              <w:autoSpaceDE w:val="0"/>
              <w:autoSpaceDN w:val="0"/>
              <w:adjustRightInd w:val="0"/>
              <w:jc w:val="right"/>
              <w:rPr>
                <w:noProof/>
                <w:lang w:val="en-US"/>
              </w:rPr>
            </w:pPr>
          </w:p>
        </w:tc>
        <w:tc>
          <w:tcPr>
            <w:tcW w:w="1751" w:type="dxa"/>
          </w:tcPr>
          <w:p w14:paraId="7FBEEB50" w14:textId="77777777" w:rsidR="00166C94" w:rsidRPr="00AE1407" w:rsidRDefault="00166C94" w:rsidP="005E2923">
            <w:pPr>
              <w:autoSpaceDE w:val="0"/>
              <w:autoSpaceDN w:val="0"/>
              <w:adjustRightInd w:val="0"/>
              <w:jc w:val="right"/>
              <w:rPr>
                <w:noProof/>
                <w:lang w:val="en-US"/>
              </w:rPr>
            </w:pPr>
          </w:p>
        </w:tc>
        <w:tc>
          <w:tcPr>
            <w:tcW w:w="1483" w:type="dxa"/>
            <w:gridSpan w:val="2"/>
          </w:tcPr>
          <w:p w14:paraId="5A56578B" w14:textId="77777777" w:rsidR="00166C94" w:rsidRPr="00AE1407" w:rsidRDefault="00166C94" w:rsidP="005E2923">
            <w:pPr>
              <w:autoSpaceDE w:val="0"/>
              <w:autoSpaceDN w:val="0"/>
              <w:adjustRightInd w:val="0"/>
              <w:jc w:val="right"/>
              <w:rPr>
                <w:noProof/>
                <w:lang w:val="en-US"/>
              </w:rPr>
            </w:pPr>
          </w:p>
        </w:tc>
        <w:tc>
          <w:tcPr>
            <w:tcW w:w="1492" w:type="dxa"/>
          </w:tcPr>
          <w:p w14:paraId="3D695686" w14:textId="77777777" w:rsidR="00166C94" w:rsidRPr="00AE1407" w:rsidRDefault="00166C94" w:rsidP="005E2923">
            <w:pPr>
              <w:autoSpaceDE w:val="0"/>
              <w:autoSpaceDN w:val="0"/>
              <w:adjustRightInd w:val="0"/>
              <w:jc w:val="right"/>
              <w:rPr>
                <w:noProof/>
                <w:lang w:val="en-US"/>
              </w:rPr>
            </w:pPr>
          </w:p>
        </w:tc>
        <w:tc>
          <w:tcPr>
            <w:tcW w:w="1418" w:type="dxa"/>
          </w:tcPr>
          <w:p w14:paraId="0D292328" w14:textId="77777777" w:rsidR="00166C94" w:rsidRPr="00AE1407" w:rsidRDefault="00166C94" w:rsidP="005E2923">
            <w:pPr>
              <w:autoSpaceDE w:val="0"/>
              <w:autoSpaceDN w:val="0"/>
              <w:adjustRightInd w:val="0"/>
              <w:jc w:val="right"/>
              <w:rPr>
                <w:noProof/>
                <w:lang w:val="en-US"/>
              </w:rPr>
            </w:pPr>
          </w:p>
        </w:tc>
      </w:tr>
      <w:tr w:rsidR="00166C94" w:rsidRPr="00AE1407" w14:paraId="366CB865" w14:textId="77777777" w:rsidTr="00313937">
        <w:trPr>
          <w:gridAfter w:val="1"/>
          <w:wAfter w:w="572" w:type="dxa"/>
          <w:trHeight w:val="50"/>
        </w:trPr>
        <w:tc>
          <w:tcPr>
            <w:tcW w:w="525" w:type="dxa"/>
            <w:gridSpan w:val="2"/>
            <w:vAlign w:val="center"/>
          </w:tcPr>
          <w:p w14:paraId="08DFFDF8" w14:textId="77777777" w:rsidR="00166C94" w:rsidRPr="0093015D" w:rsidRDefault="00166C94" w:rsidP="005E2923">
            <w:pPr>
              <w:autoSpaceDE w:val="0"/>
              <w:autoSpaceDN w:val="0"/>
              <w:adjustRightInd w:val="0"/>
              <w:jc w:val="center"/>
              <w:rPr>
                <w:noProof/>
              </w:rPr>
            </w:pPr>
          </w:p>
        </w:tc>
        <w:tc>
          <w:tcPr>
            <w:tcW w:w="2895" w:type="dxa"/>
            <w:gridSpan w:val="3"/>
            <w:vAlign w:val="center"/>
          </w:tcPr>
          <w:p w14:paraId="141ED8DB" w14:textId="7C97F46C" w:rsidR="00166C94" w:rsidRPr="0093015D" w:rsidRDefault="00390E3C" w:rsidP="005E2923">
            <w:pPr>
              <w:autoSpaceDE w:val="0"/>
              <w:autoSpaceDN w:val="0"/>
              <w:adjustRightInd w:val="0"/>
              <w:rPr>
                <w:noProof/>
                <w:lang w:val="en-US"/>
              </w:rPr>
            </w:pPr>
            <w:r w:rsidRPr="0093015D">
              <w:t>Прикључак</w:t>
            </w:r>
            <w:r w:rsidR="00166C94" w:rsidRPr="0093015D">
              <w:t xml:space="preserve"> </w:t>
            </w:r>
            <w:r w:rsidRPr="0093015D">
              <w:t>је</w:t>
            </w:r>
            <w:r w:rsidR="00166C94" w:rsidRPr="0093015D">
              <w:t xml:space="preserve"> </w:t>
            </w:r>
            <w:r w:rsidRPr="0093015D">
              <w:t>са</w:t>
            </w:r>
            <w:r w:rsidR="00166C94" w:rsidRPr="0093015D">
              <w:t xml:space="preserve"> </w:t>
            </w:r>
            <w:r w:rsidRPr="0093015D">
              <w:t>контролом</w:t>
            </w:r>
            <w:r w:rsidR="00166C94" w:rsidRPr="0093015D">
              <w:t xml:space="preserve"> </w:t>
            </w:r>
            <w:r w:rsidRPr="0093015D">
              <w:t>утроска</w:t>
            </w:r>
            <w:r w:rsidR="00166C94" w:rsidRPr="0093015D">
              <w:t xml:space="preserve">, </w:t>
            </w:r>
            <w:r w:rsidRPr="0093015D">
              <w:t>обезбеђењем</w:t>
            </w:r>
            <w:r w:rsidR="00166C94" w:rsidRPr="0093015D">
              <w:t xml:space="preserve"> </w:t>
            </w:r>
            <w:r w:rsidRPr="0093015D">
              <w:t>и</w:t>
            </w:r>
            <w:r w:rsidR="00166C94" w:rsidRPr="0093015D">
              <w:t xml:space="preserve"> </w:t>
            </w:r>
            <w:r w:rsidRPr="0093015D">
              <w:t>осигурањем</w:t>
            </w:r>
            <w:r w:rsidR="00166C94" w:rsidRPr="0093015D">
              <w:t xml:space="preserve"> </w:t>
            </w:r>
            <w:r w:rsidRPr="0093015D">
              <w:t>свих</w:t>
            </w:r>
            <w:r w:rsidR="00166C94" w:rsidRPr="0093015D">
              <w:t xml:space="preserve"> </w:t>
            </w:r>
            <w:r w:rsidRPr="0093015D">
              <w:t>прикључних</w:t>
            </w:r>
            <w:r w:rsidR="00166C94" w:rsidRPr="0093015D">
              <w:t xml:space="preserve"> </w:t>
            </w:r>
            <w:r w:rsidRPr="0093015D">
              <w:t>тачака</w:t>
            </w:r>
            <w:r w:rsidR="00166C94" w:rsidRPr="0093015D">
              <w:t xml:space="preserve"> </w:t>
            </w:r>
            <w:r w:rsidRPr="0093015D">
              <w:t>и</w:t>
            </w:r>
            <w:r w:rsidR="00166C94" w:rsidRPr="0093015D">
              <w:t xml:space="preserve"> </w:t>
            </w:r>
            <w:r w:rsidRPr="0093015D">
              <w:t>места</w:t>
            </w:r>
            <w:r w:rsidR="00166C94" w:rsidRPr="0093015D">
              <w:t xml:space="preserve">, </w:t>
            </w:r>
            <w:r w:rsidRPr="0093015D">
              <w:t>као</w:t>
            </w:r>
            <w:r w:rsidR="00166C94" w:rsidRPr="0093015D">
              <w:t xml:space="preserve"> </w:t>
            </w:r>
            <w:r w:rsidRPr="0093015D">
              <w:t>и</w:t>
            </w:r>
            <w:r w:rsidR="00166C94" w:rsidRPr="0093015D">
              <w:t xml:space="preserve"> </w:t>
            </w:r>
            <w:r w:rsidRPr="0093015D">
              <w:t>обезбеђењем</w:t>
            </w:r>
            <w:r w:rsidR="00166C94" w:rsidRPr="0093015D">
              <w:t xml:space="preserve"> </w:t>
            </w:r>
            <w:r w:rsidRPr="0093015D">
              <w:t>укупне</w:t>
            </w:r>
            <w:r w:rsidR="00166C94" w:rsidRPr="0093015D">
              <w:t xml:space="preserve"> </w:t>
            </w:r>
            <w:r w:rsidRPr="0093015D">
              <w:t>трасе</w:t>
            </w:r>
            <w:r w:rsidR="00166C94" w:rsidRPr="0093015D">
              <w:t xml:space="preserve"> </w:t>
            </w:r>
            <w:r w:rsidRPr="0093015D">
              <w:t>инфраструктуре</w:t>
            </w:r>
            <w:r w:rsidR="00166C94" w:rsidRPr="0093015D">
              <w:t xml:space="preserve"> </w:t>
            </w:r>
            <w:r w:rsidRPr="0093015D">
              <w:t>градилиста</w:t>
            </w:r>
            <w:r w:rsidR="00166C94" w:rsidRPr="0093015D">
              <w:t xml:space="preserve"> </w:t>
            </w:r>
            <w:r w:rsidRPr="0093015D">
              <w:t>уз</w:t>
            </w:r>
            <w:r w:rsidR="00166C94" w:rsidRPr="0093015D">
              <w:t xml:space="preserve"> </w:t>
            </w:r>
            <w:r w:rsidRPr="0093015D">
              <w:t>примену</w:t>
            </w:r>
            <w:r w:rsidR="00166C94" w:rsidRPr="0093015D">
              <w:t xml:space="preserve"> </w:t>
            </w:r>
            <w:r w:rsidRPr="0093015D">
              <w:t>мера</w:t>
            </w:r>
            <w:r w:rsidR="00166C94" w:rsidRPr="0093015D">
              <w:t xml:space="preserve"> </w:t>
            </w:r>
            <w:r w:rsidRPr="0093015D">
              <w:t>техницке</w:t>
            </w:r>
            <w:r w:rsidR="00166C94" w:rsidRPr="0093015D">
              <w:t xml:space="preserve"> </w:t>
            </w:r>
            <w:r w:rsidRPr="0093015D">
              <w:t>застите</w:t>
            </w:r>
            <w:r w:rsidR="00166C94" w:rsidRPr="0093015D">
              <w:t xml:space="preserve"> </w:t>
            </w:r>
            <w:r w:rsidRPr="0093015D">
              <w:t>и</w:t>
            </w:r>
            <w:r w:rsidR="00166C94" w:rsidRPr="0093015D">
              <w:t xml:space="preserve"> </w:t>
            </w:r>
            <w:r w:rsidRPr="0093015D">
              <w:t>обезбеђења</w:t>
            </w:r>
            <w:r w:rsidR="00166C94" w:rsidRPr="0093015D">
              <w:t xml:space="preserve"> </w:t>
            </w:r>
            <w:r w:rsidRPr="0093015D">
              <w:t>радника</w:t>
            </w:r>
            <w:r w:rsidR="00166C94" w:rsidRPr="0093015D">
              <w:t xml:space="preserve"> </w:t>
            </w:r>
            <w:r w:rsidRPr="0093015D">
              <w:t>и</w:t>
            </w:r>
            <w:r w:rsidR="00166C94" w:rsidRPr="0093015D">
              <w:t xml:space="preserve"> </w:t>
            </w:r>
            <w:r w:rsidRPr="0093015D">
              <w:t>градилиста</w:t>
            </w:r>
            <w:r w:rsidR="00166C94" w:rsidRPr="0093015D">
              <w:t xml:space="preserve">. </w:t>
            </w:r>
            <w:r w:rsidRPr="0093015D">
              <w:t>Примена</w:t>
            </w:r>
            <w:r w:rsidR="00166C94" w:rsidRPr="0093015D">
              <w:t xml:space="preserve"> </w:t>
            </w:r>
            <w:r w:rsidRPr="0093015D">
              <w:t>свих</w:t>
            </w:r>
            <w:r w:rsidR="00166C94" w:rsidRPr="0093015D">
              <w:t xml:space="preserve"> </w:t>
            </w:r>
            <w:r w:rsidRPr="0093015D">
              <w:t>мера</w:t>
            </w:r>
            <w:r w:rsidR="00166C94" w:rsidRPr="0093015D">
              <w:t xml:space="preserve"> </w:t>
            </w:r>
            <w:r w:rsidRPr="0093015D">
              <w:t>противпожарне</w:t>
            </w:r>
            <w:r w:rsidR="00166C94" w:rsidRPr="0093015D">
              <w:t xml:space="preserve"> </w:t>
            </w:r>
            <w:r w:rsidRPr="0093015D">
              <w:t>заштите</w:t>
            </w:r>
            <w:r w:rsidR="00166C94" w:rsidRPr="0093015D">
              <w:t xml:space="preserve"> </w:t>
            </w:r>
            <w:r w:rsidRPr="0093015D">
              <w:t>је</w:t>
            </w:r>
            <w:r w:rsidR="00166C94" w:rsidRPr="0093015D">
              <w:t xml:space="preserve"> </w:t>
            </w:r>
            <w:r w:rsidRPr="0093015D">
              <w:t>обавезна</w:t>
            </w:r>
            <w:r w:rsidR="00166C94" w:rsidRPr="0093015D">
              <w:t>.</w:t>
            </w:r>
          </w:p>
        </w:tc>
        <w:tc>
          <w:tcPr>
            <w:tcW w:w="1087" w:type="dxa"/>
            <w:gridSpan w:val="2"/>
            <w:vAlign w:val="bottom"/>
          </w:tcPr>
          <w:p w14:paraId="7E720127" w14:textId="25CCF6EE" w:rsidR="00166C94" w:rsidRPr="0093015D" w:rsidRDefault="00166C94" w:rsidP="00321A38">
            <w:pPr>
              <w:autoSpaceDE w:val="0"/>
              <w:autoSpaceDN w:val="0"/>
              <w:adjustRightInd w:val="0"/>
              <w:jc w:val="center"/>
              <w:rPr>
                <w:noProof/>
                <w:highlight w:val="yellow"/>
                <w:lang w:val="en-US"/>
              </w:rPr>
            </w:pPr>
          </w:p>
        </w:tc>
        <w:tc>
          <w:tcPr>
            <w:tcW w:w="1176" w:type="dxa"/>
            <w:gridSpan w:val="3"/>
            <w:vAlign w:val="bottom"/>
          </w:tcPr>
          <w:p w14:paraId="76A32CD3" w14:textId="77777777" w:rsidR="00166C94" w:rsidRPr="0093015D" w:rsidRDefault="00166C94" w:rsidP="005E2923">
            <w:pPr>
              <w:autoSpaceDE w:val="0"/>
              <w:autoSpaceDN w:val="0"/>
              <w:adjustRightInd w:val="0"/>
              <w:jc w:val="center"/>
              <w:rPr>
                <w:noProof/>
                <w:lang w:val="en-US"/>
              </w:rPr>
            </w:pPr>
          </w:p>
        </w:tc>
        <w:tc>
          <w:tcPr>
            <w:tcW w:w="1528" w:type="dxa"/>
            <w:vAlign w:val="center"/>
          </w:tcPr>
          <w:p w14:paraId="6CFB9E00" w14:textId="77777777" w:rsidR="00166C94" w:rsidRPr="0093015D" w:rsidRDefault="00166C94" w:rsidP="005E2923">
            <w:pPr>
              <w:autoSpaceDE w:val="0"/>
              <w:autoSpaceDN w:val="0"/>
              <w:adjustRightInd w:val="0"/>
              <w:jc w:val="center"/>
              <w:rPr>
                <w:noProof/>
                <w:lang w:val="en-US"/>
              </w:rPr>
            </w:pPr>
          </w:p>
        </w:tc>
        <w:tc>
          <w:tcPr>
            <w:tcW w:w="1936" w:type="dxa"/>
          </w:tcPr>
          <w:p w14:paraId="0BE94FE1" w14:textId="77777777" w:rsidR="00166C94" w:rsidRPr="00AE1407" w:rsidRDefault="00166C94" w:rsidP="005E2923">
            <w:pPr>
              <w:autoSpaceDE w:val="0"/>
              <w:autoSpaceDN w:val="0"/>
              <w:adjustRightInd w:val="0"/>
              <w:jc w:val="right"/>
              <w:rPr>
                <w:noProof/>
                <w:lang w:val="en-US"/>
              </w:rPr>
            </w:pPr>
          </w:p>
        </w:tc>
        <w:tc>
          <w:tcPr>
            <w:tcW w:w="1751" w:type="dxa"/>
          </w:tcPr>
          <w:p w14:paraId="10AA112E" w14:textId="77777777" w:rsidR="00166C94" w:rsidRPr="00AE1407" w:rsidRDefault="00166C94" w:rsidP="005E2923">
            <w:pPr>
              <w:autoSpaceDE w:val="0"/>
              <w:autoSpaceDN w:val="0"/>
              <w:adjustRightInd w:val="0"/>
              <w:jc w:val="right"/>
              <w:rPr>
                <w:noProof/>
                <w:lang w:val="en-US"/>
              </w:rPr>
            </w:pPr>
          </w:p>
        </w:tc>
        <w:tc>
          <w:tcPr>
            <w:tcW w:w="1483" w:type="dxa"/>
            <w:gridSpan w:val="2"/>
          </w:tcPr>
          <w:p w14:paraId="6761CC27" w14:textId="77777777" w:rsidR="00166C94" w:rsidRPr="00AE1407" w:rsidRDefault="00166C94" w:rsidP="005E2923">
            <w:pPr>
              <w:autoSpaceDE w:val="0"/>
              <w:autoSpaceDN w:val="0"/>
              <w:adjustRightInd w:val="0"/>
              <w:jc w:val="right"/>
              <w:rPr>
                <w:noProof/>
                <w:lang w:val="en-US"/>
              </w:rPr>
            </w:pPr>
          </w:p>
        </w:tc>
        <w:tc>
          <w:tcPr>
            <w:tcW w:w="1492" w:type="dxa"/>
          </w:tcPr>
          <w:p w14:paraId="2DE1E815" w14:textId="77777777" w:rsidR="00166C94" w:rsidRPr="00AE1407" w:rsidRDefault="00166C94" w:rsidP="005E2923">
            <w:pPr>
              <w:autoSpaceDE w:val="0"/>
              <w:autoSpaceDN w:val="0"/>
              <w:adjustRightInd w:val="0"/>
              <w:jc w:val="right"/>
              <w:rPr>
                <w:noProof/>
                <w:lang w:val="en-US"/>
              </w:rPr>
            </w:pPr>
          </w:p>
        </w:tc>
        <w:tc>
          <w:tcPr>
            <w:tcW w:w="1418" w:type="dxa"/>
          </w:tcPr>
          <w:p w14:paraId="4E914764" w14:textId="77777777" w:rsidR="00166C94" w:rsidRPr="00AE1407" w:rsidRDefault="00166C94" w:rsidP="005E2923">
            <w:pPr>
              <w:autoSpaceDE w:val="0"/>
              <w:autoSpaceDN w:val="0"/>
              <w:adjustRightInd w:val="0"/>
              <w:jc w:val="right"/>
              <w:rPr>
                <w:noProof/>
                <w:lang w:val="en-US"/>
              </w:rPr>
            </w:pPr>
          </w:p>
        </w:tc>
      </w:tr>
      <w:tr w:rsidR="00390E3C" w:rsidRPr="00AE1407" w14:paraId="494597EB" w14:textId="77777777" w:rsidTr="00313937">
        <w:trPr>
          <w:gridAfter w:val="1"/>
          <w:wAfter w:w="572" w:type="dxa"/>
          <w:trHeight w:val="50"/>
        </w:trPr>
        <w:tc>
          <w:tcPr>
            <w:tcW w:w="525" w:type="dxa"/>
            <w:gridSpan w:val="2"/>
            <w:vAlign w:val="center"/>
          </w:tcPr>
          <w:p w14:paraId="03EAD835" w14:textId="77777777" w:rsidR="00390E3C" w:rsidRPr="0093015D" w:rsidRDefault="00390E3C" w:rsidP="005E2923">
            <w:pPr>
              <w:autoSpaceDE w:val="0"/>
              <w:autoSpaceDN w:val="0"/>
              <w:adjustRightInd w:val="0"/>
              <w:jc w:val="center"/>
              <w:rPr>
                <w:noProof/>
              </w:rPr>
            </w:pPr>
          </w:p>
        </w:tc>
        <w:tc>
          <w:tcPr>
            <w:tcW w:w="2895" w:type="dxa"/>
            <w:gridSpan w:val="3"/>
            <w:vAlign w:val="center"/>
          </w:tcPr>
          <w:p w14:paraId="637510BD" w14:textId="1E47AB47" w:rsidR="00390E3C" w:rsidRPr="0093015D" w:rsidRDefault="00865B27" w:rsidP="005E2923">
            <w:pPr>
              <w:autoSpaceDE w:val="0"/>
              <w:autoSpaceDN w:val="0"/>
              <w:adjustRightInd w:val="0"/>
              <w:rPr>
                <w:noProof/>
                <w:lang w:val="en-US"/>
              </w:rPr>
            </w:pPr>
            <w:r w:rsidRPr="0093015D">
              <w:t>Прикључак</w:t>
            </w:r>
            <w:r w:rsidR="00390E3C" w:rsidRPr="0093015D">
              <w:t xml:space="preserve"> </w:t>
            </w:r>
            <w:r w:rsidRPr="0093015D">
              <w:t>за</w:t>
            </w:r>
            <w:r w:rsidR="00390E3C" w:rsidRPr="0093015D">
              <w:t xml:space="preserve"> </w:t>
            </w:r>
            <w:r w:rsidRPr="0093015D">
              <w:t>градилишну</w:t>
            </w:r>
            <w:r w:rsidR="00390E3C" w:rsidRPr="0093015D">
              <w:t xml:space="preserve"> </w:t>
            </w:r>
            <w:r w:rsidRPr="0093015D">
              <w:t>струју</w:t>
            </w:r>
            <w:r w:rsidR="00390E3C" w:rsidRPr="0093015D">
              <w:t xml:space="preserve"> </w:t>
            </w:r>
            <w:r w:rsidRPr="0093015D">
              <w:t>ван</w:t>
            </w:r>
            <w:r w:rsidR="00390E3C" w:rsidRPr="0093015D">
              <w:t xml:space="preserve"> </w:t>
            </w:r>
            <w:r w:rsidRPr="0093015D">
              <w:t>објекта</w:t>
            </w:r>
            <w:r w:rsidR="00390E3C" w:rsidRPr="0093015D">
              <w:t xml:space="preserve"> </w:t>
            </w:r>
            <w:r w:rsidRPr="0093015D">
              <w:rPr>
                <w:b/>
                <w:bCs/>
              </w:rPr>
              <w:t>мора</w:t>
            </w:r>
            <w:r w:rsidR="00390E3C" w:rsidRPr="0093015D">
              <w:rPr>
                <w:b/>
                <w:bCs/>
              </w:rPr>
              <w:t xml:space="preserve"> </w:t>
            </w:r>
            <w:r w:rsidRPr="0093015D">
              <w:rPr>
                <w:b/>
                <w:bCs/>
              </w:rPr>
              <w:t>се</w:t>
            </w:r>
            <w:r w:rsidR="00390E3C" w:rsidRPr="0093015D">
              <w:rPr>
                <w:b/>
                <w:bCs/>
              </w:rPr>
              <w:t xml:space="preserve"> </w:t>
            </w:r>
            <w:r w:rsidRPr="0093015D">
              <w:rPr>
                <w:b/>
                <w:bCs/>
              </w:rPr>
              <w:lastRenderedPageBreak/>
              <w:t>урадити</w:t>
            </w:r>
            <w:r w:rsidR="00390E3C" w:rsidRPr="0093015D">
              <w:rPr>
                <w:b/>
                <w:bCs/>
              </w:rPr>
              <w:t xml:space="preserve"> </w:t>
            </w:r>
            <w:r w:rsidRPr="0093015D">
              <w:rPr>
                <w:b/>
                <w:bCs/>
              </w:rPr>
              <w:t>по</w:t>
            </w:r>
            <w:r w:rsidR="00390E3C" w:rsidRPr="0093015D">
              <w:rPr>
                <w:b/>
                <w:bCs/>
              </w:rPr>
              <w:t xml:space="preserve"> </w:t>
            </w:r>
            <w:r w:rsidRPr="0093015D">
              <w:rPr>
                <w:b/>
                <w:bCs/>
              </w:rPr>
              <w:t>посебном</w:t>
            </w:r>
            <w:r w:rsidR="00390E3C" w:rsidRPr="0093015D">
              <w:rPr>
                <w:b/>
                <w:bCs/>
              </w:rPr>
              <w:t xml:space="preserve"> </w:t>
            </w:r>
            <w:r w:rsidRPr="0093015D">
              <w:rPr>
                <w:b/>
                <w:bCs/>
              </w:rPr>
              <w:t>писаном</w:t>
            </w:r>
            <w:r w:rsidR="00390E3C" w:rsidRPr="0093015D">
              <w:rPr>
                <w:b/>
                <w:bCs/>
              </w:rPr>
              <w:t xml:space="preserve"> </w:t>
            </w:r>
            <w:r w:rsidRPr="0093015D">
              <w:rPr>
                <w:b/>
                <w:bCs/>
              </w:rPr>
              <w:t>одобрењу</w:t>
            </w:r>
            <w:r w:rsidR="00390E3C" w:rsidRPr="0093015D">
              <w:rPr>
                <w:b/>
                <w:bCs/>
              </w:rPr>
              <w:t xml:space="preserve"> </w:t>
            </w:r>
            <w:r w:rsidRPr="0093015D">
              <w:rPr>
                <w:b/>
                <w:bCs/>
              </w:rPr>
              <w:t>и</w:t>
            </w:r>
            <w:r w:rsidR="00390E3C" w:rsidRPr="0093015D">
              <w:rPr>
                <w:b/>
                <w:bCs/>
              </w:rPr>
              <w:t xml:space="preserve"> </w:t>
            </w:r>
            <w:r w:rsidRPr="0093015D">
              <w:rPr>
                <w:b/>
                <w:bCs/>
              </w:rPr>
              <w:t>уз</w:t>
            </w:r>
            <w:r w:rsidR="00390E3C" w:rsidRPr="0093015D">
              <w:rPr>
                <w:b/>
                <w:bCs/>
              </w:rPr>
              <w:t xml:space="preserve"> </w:t>
            </w:r>
            <w:r w:rsidRPr="0093015D">
              <w:rPr>
                <w:b/>
                <w:bCs/>
              </w:rPr>
              <w:t>надзор</w:t>
            </w:r>
            <w:r w:rsidR="00390E3C" w:rsidRPr="0093015D">
              <w:rPr>
                <w:b/>
                <w:bCs/>
              </w:rPr>
              <w:t xml:space="preserve"> </w:t>
            </w:r>
            <w:r w:rsidRPr="0093015D">
              <w:rPr>
                <w:b/>
                <w:bCs/>
              </w:rPr>
              <w:t>инвеститора</w:t>
            </w:r>
            <w:r w:rsidR="00390E3C" w:rsidRPr="0093015D">
              <w:rPr>
                <w:b/>
                <w:bCs/>
              </w:rPr>
              <w:t>.</w:t>
            </w:r>
            <w:r w:rsidR="00390E3C" w:rsidRPr="0093015D">
              <w:br/>
            </w:r>
            <w:r w:rsidRPr="0093015D">
              <w:t>Ентеријерски</w:t>
            </w:r>
            <w:r w:rsidR="00390E3C" w:rsidRPr="0093015D">
              <w:t xml:space="preserve"> </w:t>
            </w:r>
            <w:r w:rsidRPr="0093015D">
              <w:t>прикључци</w:t>
            </w:r>
            <w:r w:rsidR="00390E3C" w:rsidRPr="0093015D">
              <w:t xml:space="preserve"> </w:t>
            </w:r>
            <w:r w:rsidRPr="0093015D">
              <w:t>за</w:t>
            </w:r>
            <w:r w:rsidR="00390E3C" w:rsidRPr="0093015D">
              <w:t xml:space="preserve"> </w:t>
            </w:r>
            <w:r w:rsidRPr="0093015D">
              <w:t>градилишну</w:t>
            </w:r>
            <w:r w:rsidR="00390E3C" w:rsidRPr="0093015D">
              <w:t xml:space="preserve"> </w:t>
            </w:r>
            <w:r w:rsidRPr="0093015D">
              <w:t>струју</w:t>
            </w:r>
            <w:r w:rsidR="00390E3C" w:rsidRPr="0093015D">
              <w:t xml:space="preserve"> </w:t>
            </w:r>
            <w:r w:rsidRPr="0093015D">
              <w:t>морају</w:t>
            </w:r>
            <w:r w:rsidR="00390E3C" w:rsidRPr="0093015D">
              <w:t xml:space="preserve"> </w:t>
            </w:r>
            <w:r w:rsidRPr="0093015D">
              <w:t>се</w:t>
            </w:r>
            <w:r w:rsidR="00390E3C" w:rsidRPr="0093015D">
              <w:t xml:space="preserve"> </w:t>
            </w:r>
            <w:r w:rsidRPr="0093015D">
              <w:t>обезбедити</w:t>
            </w:r>
            <w:r w:rsidR="00390E3C" w:rsidRPr="0093015D">
              <w:t xml:space="preserve"> </w:t>
            </w:r>
            <w:r w:rsidRPr="0093015D">
              <w:t>и</w:t>
            </w:r>
            <w:r w:rsidR="00390E3C" w:rsidRPr="0093015D">
              <w:t xml:space="preserve"> </w:t>
            </w:r>
            <w:r w:rsidRPr="0093015D">
              <w:t>оформити</w:t>
            </w:r>
            <w:r w:rsidR="00390E3C" w:rsidRPr="0093015D">
              <w:t xml:space="preserve"> </w:t>
            </w:r>
            <w:r w:rsidRPr="0093015D">
              <w:t>на</w:t>
            </w:r>
            <w:r w:rsidR="00390E3C" w:rsidRPr="0093015D">
              <w:t xml:space="preserve"> </w:t>
            </w:r>
            <w:r w:rsidRPr="0093015D">
              <w:t>исти</w:t>
            </w:r>
            <w:r w:rsidR="00390E3C" w:rsidRPr="0093015D">
              <w:t xml:space="preserve"> </w:t>
            </w:r>
            <w:r w:rsidRPr="0093015D">
              <w:t>начин</w:t>
            </w:r>
            <w:r w:rsidR="00390E3C" w:rsidRPr="0093015D">
              <w:t xml:space="preserve"> </w:t>
            </w:r>
            <w:r w:rsidRPr="0093015D">
              <w:t>као</w:t>
            </w:r>
            <w:r w:rsidR="00390E3C" w:rsidRPr="0093015D">
              <w:t xml:space="preserve"> </w:t>
            </w:r>
            <w:r w:rsidRPr="0093015D">
              <w:t>и</w:t>
            </w:r>
            <w:r w:rsidR="00390E3C" w:rsidRPr="0093015D">
              <w:t xml:space="preserve"> </w:t>
            </w:r>
            <w:r w:rsidRPr="0093015D">
              <w:t>спољни</w:t>
            </w:r>
            <w:r w:rsidR="00390E3C" w:rsidRPr="0093015D">
              <w:t>.</w:t>
            </w:r>
          </w:p>
        </w:tc>
        <w:tc>
          <w:tcPr>
            <w:tcW w:w="1087" w:type="dxa"/>
            <w:gridSpan w:val="2"/>
            <w:vAlign w:val="bottom"/>
          </w:tcPr>
          <w:p w14:paraId="1D10184D" w14:textId="373365A2" w:rsidR="00390E3C" w:rsidRPr="0093015D" w:rsidRDefault="00390E3C" w:rsidP="00321A38">
            <w:pPr>
              <w:autoSpaceDE w:val="0"/>
              <w:autoSpaceDN w:val="0"/>
              <w:adjustRightInd w:val="0"/>
              <w:jc w:val="center"/>
              <w:rPr>
                <w:noProof/>
                <w:highlight w:val="yellow"/>
                <w:lang w:val="en-US"/>
              </w:rPr>
            </w:pPr>
            <w:r w:rsidRPr="0093015D">
              <w:rPr>
                <w:noProof/>
                <w:lang w:val="sr-Cyrl-RS"/>
              </w:rPr>
              <w:lastRenderedPageBreak/>
              <w:t>ком</w:t>
            </w:r>
          </w:p>
        </w:tc>
        <w:tc>
          <w:tcPr>
            <w:tcW w:w="1176" w:type="dxa"/>
            <w:gridSpan w:val="3"/>
            <w:vAlign w:val="bottom"/>
          </w:tcPr>
          <w:p w14:paraId="0D80FC32" w14:textId="49CEBB5D" w:rsidR="00390E3C" w:rsidRPr="0093015D" w:rsidRDefault="00390E3C" w:rsidP="005E2923">
            <w:pPr>
              <w:autoSpaceDE w:val="0"/>
              <w:autoSpaceDN w:val="0"/>
              <w:adjustRightInd w:val="0"/>
              <w:jc w:val="center"/>
              <w:rPr>
                <w:noProof/>
                <w:lang w:val="en-US"/>
              </w:rPr>
            </w:pPr>
            <w:r w:rsidRPr="0093015D">
              <w:rPr>
                <w:noProof/>
                <w:lang w:val="sr-Cyrl-RS"/>
              </w:rPr>
              <w:t>1</w:t>
            </w:r>
          </w:p>
        </w:tc>
        <w:tc>
          <w:tcPr>
            <w:tcW w:w="1528" w:type="dxa"/>
            <w:vAlign w:val="center"/>
          </w:tcPr>
          <w:p w14:paraId="2857C2D0" w14:textId="77777777" w:rsidR="00390E3C" w:rsidRPr="0093015D" w:rsidRDefault="00390E3C" w:rsidP="005E2923">
            <w:pPr>
              <w:autoSpaceDE w:val="0"/>
              <w:autoSpaceDN w:val="0"/>
              <w:adjustRightInd w:val="0"/>
              <w:jc w:val="center"/>
              <w:rPr>
                <w:noProof/>
                <w:lang w:val="en-US"/>
              </w:rPr>
            </w:pPr>
          </w:p>
        </w:tc>
        <w:tc>
          <w:tcPr>
            <w:tcW w:w="1936" w:type="dxa"/>
          </w:tcPr>
          <w:p w14:paraId="49D96554" w14:textId="77777777" w:rsidR="00390E3C" w:rsidRPr="00AE1407" w:rsidRDefault="00390E3C" w:rsidP="005E2923">
            <w:pPr>
              <w:autoSpaceDE w:val="0"/>
              <w:autoSpaceDN w:val="0"/>
              <w:adjustRightInd w:val="0"/>
              <w:jc w:val="right"/>
              <w:rPr>
                <w:noProof/>
                <w:lang w:val="en-US"/>
              </w:rPr>
            </w:pPr>
          </w:p>
        </w:tc>
        <w:tc>
          <w:tcPr>
            <w:tcW w:w="1751" w:type="dxa"/>
          </w:tcPr>
          <w:p w14:paraId="34111119" w14:textId="77777777" w:rsidR="00390E3C" w:rsidRPr="00AE1407" w:rsidRDefault="00390E3C" w:rsidP="005E2923">
            <w:pPr>
              <w:autoSpaceDE w:val="0"/>
              <w:autoSpaceDN w:val="0"/>
              <w:adjustRightInd w:val="0"/>
              <w:jc w:val="right"/>
              <w:rPr>
                <w:noProof/>
                <w:lang w:val="en-US"/>
              </w:rPr>
            </w:pPr>
          </w:p>
        </w:tc>
        <w:tc>
          <w:tcPr>
            <w:tcW w:w="1483" w:type="dxa"/>
            <w:gridSpan w:val="2"/>
          </w:tcPr>
          <w:p w14:paraId="0DC9ADCC" w14:textId="77777777" w:rsidR="00390E3C" w:rsidRPr="00AE1407" w:rsidRDefault="00390E3C" w:rsidP="005E2923">
            <w:pPr>
              <w:autoSpaceDE w:val="0"/>
              <w:autoSpaceDN w:val="0"/>
              <w:adjustRightInd w:val="0"/>
              <w:jc w:val="right"/>
              <w:rPr>
                <w:noProof/>
                <w:lang w:val="en-US"/>
              </w:rPr>
            </w:pPr>
          </w:p>
        </w:tc>
        <w:tc>
          <w:tcPr>
            <w:tcW w:w="1492" w:type="dxa"/>
          </w:tcPr>
          <w:p w14:paraId="0D1D2A0D" w14:textId="77777777" w:rsidR="00390E3C" w:rsidRPr="00AE1407" w:rsidRDefault="00390E3C" w:rsidP="005E2923">
            <w:pPr>
              <w:autoSpaceDE w:val="0"/>
              <w:autoSpaceDN w:val="0"/>
              <w:adjustRightInd w:val="0"/>
              <w:jc w:val="right"/>
              <w:rPr>
                <w:noProof/>
                <w:lang w:val="en-US"/>
              </w:rPr>
            </w:pPr>
          </w:p>
        </w:tc>
        <w:tc>
          <w:tcPr>
            <w:tcW w:w="1418" w:type="dxa"/>
          </w:tcPr>
          <w:p w14:paraId="32E2FE61" w14:textId="77777777" w:rsidR="00390E3C" w:rsidRPr="00AE1407" w:rsidRDefault="00390E3C" w:rsidP="005E2923">
            <w:pPr>
              <w:autoSpaceDE w:val="0"/>
              <w:autoSpaceDN w:val="0"/>
              <w:adjustRightInd w:val="0"/>
              <w:jc w:val="right"/>
              <w:rPr>
                <w:noProof/>
                <w:lang w:val="en-US"/>
              </w:rPr>
            </w:pPr>
          </w:p>
        </w:tc>
      </w:tr>
      <w:tr w:rsidR="00166C94" w:rsidRPr="00AE1407" w14:paraId="73F8F02C" w14:textId="77777777" w:rsidTr="00313937">
        <w:trPr>
          <w:gridAfter w:val="1"/>
          <w:wAfter w:w="572" w:type="dxa"/>
          <w:trHeight w:val="50"/>
        </w:trPr>
        <w:tc>
          <w:tcPr>
            <w:tcW w:w="525" w:type="dxa"/>
            <w:gridSpan w:val="2"/>
            <w:vAlign w:val="center"/>
          </w:tcPr>
          <w:p w14:paraId="272796B4" w14:textId="2232A481" w:rsidR="00166C94" w:rsidRPr="0093015D" w:rsidRDefault="00166C94" w:rsidP="00390E3C">
            <w:pPr>
              <w:autoSpaceDE w:val="0"/>
              <w:autoSpaceDN w:val="0"/>
              <w:adjustRightInd w:val="0"/>
              <w:rPr>
                <w:noProof/>
              </w:rPr>
            </w:pPr>
            <w:r w:rsidRPr="0093015D">
              <w:rPr>
                <w:b/>
                <w:bCs/>
              </w:rPr>
              <w:lastRenderedPageBreak/>
              <w:t>6</w:t>
            </w:r>
          </w:p>
        </w:tc>
        <w:tc>
          <w:tcPr>
            <w:tcW w:w="2895" w:type="dxa"/>
            <w:gridSpan w:val="3"/>
            <w:vAlign w:val="center"/>
          </w:tcPr>
          <w:p w14:paraId="34CD4A90" w14:textId="7CDC190B" w:rsidR="00166C94" w:rsidRPr="0093015D" w:rsidRDefault="00390E3C" w:rsidP="005E2923">
            <w:pPr>
              <w:autoSpaceDE w:val="0"/>
              <w:autoSpaceDN w:val="0"/>
              <w:adjustRightInd w:val="0"/>
              <w:rPr>
                <w:noProof/>
                <w:lang w:val="en-US"/>
              </w:rPr>
            </w:pPr>
            <w:r w:rsidRPr="0093015D">
              <w:t>Обезбеђивање</w:t>
            </w:r>
            <w:r w:rsidR="00166C94" w:rsidRPr="0093015D">
              <w:t xml:space="preserve"> </w:t>
            </w:r>
            <w:r w:rsidRPr="0093015D">
              <w:t>прикључка</w:t>
            </w:r>
            <w:r w:rsidR="00166C94" w:rsidRPr="0093015D">
              <w:t xml:space="preserve"> </w:t>
            </w:r>
            <w:r w:rsidRPr="0093015D">
              <w:t>за</w:t>
            </w:r>
            <w:r w:rsidR="00166C94" w:rsidRPr="0093015D">
              <w:t xml:space="preserve"> </w:t>
            </w:r>
            <w:r w:rsidRPr="00CD43C3">
              <w:rPr>
                <w:bCs/>
              </w:rPr>
              <w:t>градилишну</w:t>
            </w:r>
            <w:r w:rsidR="00166C94" w:rsidRPr="00CD43C3">
              <w:rPr>
                <w:bCs/>
              </w:rPr>
              <w:t xml:space="preserve"> </w:t>
            </w:r>
            <w:r w:rsidRPr="00CD43C3">
              <w:rPr>
                <w:bCs/>
              </w:rPr>
              <w:t>воду</w:t>
            </w:r>
            <w:r w:rsidR="00166C94" w:rsidRPr="00CD43C3">
              <w:rPr>
                <w:bCs/>
              </w:rPr>
              <w:t>.</w:t>
            </w:r>
          </w:p>
        </w:tc>
        <w:tc>
          <w:tcPr>
            <w:tcW w:w="1087" w:type="dxa"/>
            <w:gridSpan w:val="2"/>
            <w:vAlign w:val="bottom"/>
          </w:tcPr>
          <w:p w14:paraId="42B2419E" w14:textId="77777777" w:rsidR="00166C94" w:rsidRPr="0093015D" w:rsidRDefault="00166C94" w:rsidP="00321A38">
            <w:pPr>
              <w:autoSpaceDE w:val="0"/>
              <w:autoSpaceDN w:val="0"/>
              <w:adjustRightInd w:val="0"/>
              <w:jc w:val="center"/>
              <w:rPr>
                <w:noProof/>
                <w:highlight w:val="yellow"/>
                <w:lang w:val="en-US"/>
              </w:rPr>
            </w:pPr>
          </w:p>
        </w:tc>
        <w:tc>
          <w:tcPr>
            <w:tcW w:w="1176" w:type="dxa"/>
            <w:gridSpan w:val="3"/>
            <w:vAlign w:val="bottom"/>
          </w:tcPr>
          <w:p w14:paraId="4B8C12EE" w14:textId="77777777" w:rsidR="00166C94" w:rsidRPr="0093015D" w:rsidRDefault="00166C94" w:rsidP="005E2923">
            <w:pPr>
              <w:autoSpaceDE w:val="0"/>
              <w:autoSpaceDN w:val="0"/>
              <w:adjustRightInd w:val="0"/>
              <w:jc w:val="center"/>
              <w:rPr>
                <w:noProof/>
                <w:lang w:val="en-US"/>
              </w:rPr>
            </w:pPr>
          </w:p>
        </w:tc>
        <w:tc>
          <w:tcPr>
            <w:tcW w:w="1528" w:type="dxa"/>
            <w:vAlign w:val="center"/>
          </w:tcPr>
          <w:p w14:paraId="57BF07B5" w14:textId="1AF6AB84" w:rsidR="00166C94" w:rsidRPr="0093015D" w:rsidRDefault="00166C94" w:rsidP="005E2923">
            <w:pPr>
              <w:autoSpaceDE w:val="0"/>
              <w:autoSpaceDN w:val="0"/>
              <w:adjustRightInd w:val="0"/>
              <w:jc w:val="center"/>
              <w:rPr>
                <w:noProof/>
                <w:lang w:val="en-US"/>
              </w:rPr>
            </w:pPr>
          </w:p>
        </w:tc>
        <w:tc>
          <w:tcPr>
            <w:tcW w:w="1936" w:type="dxa"/>
          </w:tcPr>
          <w:p w14:paraId="56977D06" w14:textId="77777777" w:rsidR="00166C94" w:rsidRPr="00AE1407" w:rsidRDefault="00166C94" w:rsidP="005E2923">
            <w:pPr>
              <w:autoSpaceDE w:val="0"/>
              <w:autoSpaceDN w:val="0"/>
              <w:adjustRightInd w:val="0"/>
              <w:jc w:val="right"/>
              <w:rPr>
                <w:noProof/>
                <w:lang w:val="en-US"/>
              </w:rPr>
            </w:pPr>
          </w:p>
        </w:tc>
        <w:tc>
          <w:tcPr>
            <w:tcW w:w="1751" w:type="dxa"/>
          </w:tcPr>
          <w:p w14:paraId="0CA439F5" w14:textId="77777777" w:rsidR="00166C94" w:rsidRPr="00AE1407" w:rsidRDefault="00166C94" w:rsidP="005E2923">
            <w:pPr>
              <w:autoSpaceDE w:val="0"/>
              <w:autoSpaceDN w:val="0"/>
              <w:adjustRightInd w:val="0"/>
              <w:jc w:val="right"/>
              <w:rPr>
                <w:noProof/>
                <w:lang w:val="en-US"/>
              </w:rPr>
            </w:pPr>
          </w:p>
        </w:tc>
        <w:tc>
          <w:tcPr>
            <w:tcW w:w="1483" w:type="dxa"/>
            <w:gridSpan w:val="2"/>
          </w:tcPr>
          <w:p w14:paraId="13501943" w14:textId="77777777" w:rsidR="00166C94" w:rsidRPr="00AE1407" w:rsidRDefault="00166C94" w:rsidP="005E2923">
            <w:pPr>
              <w:autoSpaceDE w:val="0"/>
              <w:autoSpaceDN w:val="0"/>
              <w:adjustRightInd w:val="0"/>
              <w:jc w:val="right"/>
              <w:rPr>
                <w:noProof/>
                <w:lang w:val="en-US"/>
              </w:rPr>
            </w:pPr>
          </w:p>
        </w:tc>
        <w:tc>
          <w:tcPr>
            <w:tcW w:w="1492" w:type="dxa"/>
          </w:tcPr>
          <w:p w14:paraId="02E5EE18" w14:textId="77777777" w:rsidR="00166C94" w:rsidRPr="00AE1407" w:rsidRDefault="00166C94" w:rsidP="005E2923">
            <w:pPr>
              <w:autoSpaceDE w:val="0"/>
              <w:autoSpaceDN w:val="0"/>
              <w:adjustRightInd w:val="0"/>
              <w:jc w:val="right"/>
              <w:rPr>
                <w:noProof/>
                <w:lang w:val="en-US"/>
              </w:rPr>
            </w:pPr>
          </w:p>
        </w:tc>
        <w:tc>
          <w:tcPr>
            <w:tcW w:w="1418" w:type="dxa"/>
          </w:tcPr>
          <w:p w14:paraId="49EBBE86" w14:textId="77777777" w:rsidR="00166C94" w:rsidRPr="00AE1407" w:rsidRDefault="00166C94" w:rsidP="005E2923">
            <w:pPr>
              <w:autoSpaceDE w:val="0"/>
              <w:autoSpaceDN w:val="0"/>
              <w:adjustRightInd w:val="0"/>
              <w:jc w:val="right"/>
              <w:rPr>
                <w:noProof/>
                <w:lang w:val="en-US"/>
              </w:rPr>
            </w:pPr>
          </w:p>
        </w:tc>
      </w:tr>
      <w:tr w:rsidR="00166C94" w:rsidRPr="00AE1407" w14:paraId="4C0A6D88" w14:textId="77777777" w:rsidTr="00313937">
        <w:trPr>
          <w:gridAfter w:val="1"/>
          <w:wAfter w:w="572" w:type="dxa"/>
          <w:trHeight w:val="50"/>
        </w:trPr>
        <w:tc>
          <w:tcPr>
            <w:tcW w:w="525" w:type="dxa"/>
            <w:gridSpan w:val="2"/>
            <w:vAlign w:val="center"/>
          </w:tcPr>
          <w:p w14:paraId="3022C27E" w14:textId="77777777" w:rsidR="00166C94" w:rsidRPr="0093015D" w:rsidRDefault="00166C94" w:rsidP="005E2923">
            <w:pPr>
              <w:autoSpaceDE w:val="0"/>
              <w:autoSpaceDN w:val="0"/>
              <w:adjustRightInd w:val="0"/>
              <w:jc w:val="center"/>
              <w:rPr>
                <w:noProof/>
              </w:rPr>
            </w:pPr>
          </w:p>
        </w:tc>
        <w:tc>
          <w:tcPr>
            <w:tcW w:w="2895" w:type="dxa"/>
            <w:gridSpan w:val="3"/>
            <w:vAlign w:val="center"/>
          </w:tcPr>
          <w:p w14:paraId="408C3503" w14:textId="31DD03EF" w:rsidR="00166C94" w:rsidRPr="0093015D" w:rsidRDefault="00390E3C" w:rsidP="005E2923">
            <w:pPr>
              <w:autoSpaceDE w:val="0"/>
              <w:autoSpaceDN w:val="0"/>
              <w:adjustRightInd w:val="0"/>
              <w:rPr>
                <w:noProof/>
                <w:lang w:val="en-US"/>
              </w:rPr>
            </w:pPr>
            <w:r w:rsidRPr="0093015D">
              <w:t>Прикључак</w:t>
            </w:r>
            <w:r w:rsidR="00166C94" w:rsidRPr="0093015D">
              <w:t xml:space="preserve"> </w:t>
            </w:r>
            <w:r w:rsidRPr="0093015D">
              <w:t>је</w:t>
            </w:r>
            <w:r w:rsidR="00166C94" w:rsidRPr="0093015D">
              <w:t xml:space="preserve"> </w:t>
            </w:r>
            <w:r w:rsidRPr="0093015D">
              <w:t>са</w:t>
            </w:r>
            <w:r w:rsidR="00166C94" w:rsidRPr="0093015D">
              <w:t xml:space="preserve"> </w:t>
            </w:r>
            <w:r w:rsidRPr="0093015D">
              <w:t>контролом</w:t>
            </w:r>
            <w:r w:rsidR="00166C94" w:rsidRPr="0093015D">
              <w:t xml:space="preserve"> </w:t>
            </w:r>
            <w:r w:rsidRPr="0093015D">
              <w:t>потрошње</w:t>
            </w:r>
            <w:r w:rsidR="00166C94" w:rsidRPr="0093015D">
              <w:t xml:space="preserve">, </w:t>
            </w:r>
            <w:r w:rsidRPr="0093015D">
              <w:t>обезбеђењем</w:t>
            </w:r>
            <w:r w:rsidR="00166C94" w:rsidRPr="0093015D">
              <w:t xml:space="preserve"> </w:t>
            </w:r>
            <w:r w:rsidRPr="0093015D">
              <w:t>и</w:t>
            </w:r>
            <w:r w:rsidR="00166C94" w:rsidRPr="0093015D">
              <w:t xml:space="preserve"> </w:t>
            </w:r>
            <w:r w:rsidRPr="0093015D">
              <w:t>осигурањем</w:t>
            </w:r>
            <w:r w:rsidR="00166C94" w:rsidRPr="0093015D">
              <w:t xml:space="preserve"> </w:t>
            </w:r>
            <w:r w:rsidRPr="0093015D">
              <w:t>свих</w:t>
            </w:r>
            <w:r w:rsidR="00166C94" w:rsidRPr="0093015D">
              <w:t xml:space="preserve"> </w:t>
            </w:r>
            <w:r w:rsidRPr="0093015D">
              <w:t>прикључних</w:t>
            </w:r>
            <w:r w:rsidR="00166C94" w:rsidRPr="0093015D">
              <w:t xml:space="preserve"> </w:t>
            </w:r>
            <w:r w:rsidRPr="0093015D">
              <w:t>тачака</w:t>
            </w:r>
            <w:r w:rsidR="00166C94" w:rsidRPr="0093015D">
              <w:t xml:space="preserve"> </w:t>
            </w:r>
            <w:r w:rsidRPr="0093015D">
              <w:t>и</w:t>
            </w:r>
            <w:r w:rsidR="00166C94" w:rsidRPr="0093015D">
              <w:t xml:space="preserve"> </w:t>
            </w:r>
            <w:r w:rsidRPr="0093015D">
              <w:t>места</w:t>
            </w:r>
            <w:r w:rsidR="00166C94" w:rsidRPr="0093015D">
              <w:t xml:space="preserve">, </w:t>
            </w:r>
            <w:r w:rsidRPr="0093015D">
              <w:t>као</w:t>
            </w:r>
            <w:r w:rsidR="00166C94" w:rsidRPr="0093015D">
              <w:t xml:space="preserve"> </w:t>
            </w:r>
            <w:r w:rsidRPr="0093015D">
              <w:t>и</w:t>
            </w:r>
            <w:r w:rsidR="00166C94" w:rsidRPr="0093015D">
              <w:t xml:space="preserve"> </w:t>
            </w:r>
            <w:r w:rsidRPr="0093015D">
              <w:t>обезбеђењем</w:t>
            </w:r>
            <w:r w:rsidR="00166C94" w:rsidRPr="0093015D">
              <w:t xml:space="preserve"> </w:t>
            </w:r>
            <w:r w:rsidRPr="0093015D">
              <w:t>укупне</w:t>
            </w:r>
            <w:r w:rsidR="00166C94" w:rsidRPr="0093015D">
              <w:t xml:space="preserve"> </w:t>
            </w:r>
            <w:r w:rsidRPr="0093015D">
              <w:t>трасе</w:t>
            </w:r>
            <w:r w:rsidR="00166C94" w:rsidRPr="0093015D">
              <w:t xml:space="preserve"> </w:t>
            </w:r>
            <w:r w:rsidRPr="0093015D">
              <w:t>инфраструктуре</w:t>
            </w:r>
            <w:r w:rsidR="00166C94" w:rsidRPr="0093015D">
              <w:t xml:space="preserve"> </w:t>
            </w:r>
            <w:r w:rsidRPr="0093015D">
              <w:t>градилиста</w:t>
            </w:r>
            <w:r w:rsidR="00166C94" w:rsidRPr="0093015D">
              <w:t xml:space="preserve"> </w:t>
            </w:r>
            <w:r w:rsidRPr="0093015D">
              <w:t>уз</w:t>
            </w:r>
            <w:r w:rsidR="00166C94" w:rsidRPr="0093015D">
              <w:t xml:space="preserve"> </w:t>
            </w:r>
            <w:r w:rsidRPr="0093015D">
              <w:t>примену</w:t>
            </w:r>
            <w:r w:rsidR="00166C94" w:rsidRPr="0093015D">
              <w:t xml:space="preserve"> </w:t>
            </w:r>
            <w:r w:rsidRPr="0093015D">
              <w:t>мера</w:t>
            </w:r>
            <w:r w:rsidR="00166C94" w:rsidRPr="0093015D">
              <w:t xml:space="preserve"> </w:t>
            </w:r>
            <w:r w:rsidRPr="0093015D">
              <w:t>техницке</w:t>
            </w:r>
            <w:r w:rsidR="00166C94" w:rsidRPr="0093015D">
              <w:t xml:space="preserve"> </w:t>
            </w:r>
            <w:r w:rsidRPr="0093015D">
              <w:t>застите</w:t>
            </w:r>
            <w:r w:rsidR="00166C94" w:rsidRPr="0093015D">
              <w:t xml:space="preserve"> </w:t>
            </w:r>
            <w:r w:rsidRPr="0093015D">
              <w:t>и</w:t>
            </w:r>
            <w:r w:rsidR="00166C94" w:rsidRPr="0093015D">
              <w:t xml:space="preserve"> </w:t>
            </w:r>
            <w:r w:rsidRPr="0093015D">
              <w:t>обезбеђења</w:t>
            </w:r>
            <w:r w:rsidR="00166C94" w:rsidRPr="0093015D">
              <w:t xml:space="preserve"> </w:t>
            </w:r>
            <w:r w:rsidRPr="0093015D">
              <w:t>радника</w:t>
            </w:r>
            <w:r w:rsidR="00166C94" w:rsidRPr="0093015D">
              <w:t xml:space="preserve"> </w:t>
            </w:r>
            <w:r w:rsidRPr="0093015D">
              <w:t>и</w:t>
            </w:r>
            <w:r w:rsidR="00166C94" w:rsidRPr="0093015D">
              <w:t xml:space="preserve"> </w:t>
            </w:r>
            <w:r w:rsidRPr="0093015D">
              <w:t>градилиста</w:t>
            </w:r>
            <w:r w:rsidR="00166C94" w:rsidRPr="0093015D">
              <w:t xml:space="preserve">. </w:t>
            </w:r>
            <w:r w:rsidRPr="0093015D">
              <w:t>Осигурати</w:t>
            </w:r>
            <w:r w:rsidR="00166C94" w:rsidRPr="0093015D">
              <w:t xml:space="preserve"> </w:t>
            </w:r>
            <w:r w:rsidRPr="0093015D">
              <w:t>испуст</w:t>
            </w:r>
            <w:r w:rsidR="00166C94" w:rsidRPr="0093015D">
              <w:t xml:space="preserve"> </w:t>
            </w:r>
            <w:r w:rsidRPr="0093015D">
              <w:t>вишка</w:t>
            </w:r>
            <w:r w:rsidR="00166C94" w:rsidRPr="0093015D">
              <w:t xml:space="preserve"> </w:t>
            </w:r>
            <w:r w:rsidRPr="0093015D">
              <w:t>воде</w:t>
            </w:r>
            <w:r w:rsidR="00166C94" w:rsidRPr="0093015D">
              <w:t xml:space="preserve"> </w:t>
            </w:r>
            <w:r w:rsidRPr="0093015D">
              <w:t>и</w:t>
            </w:r>
            <w:r w:rsidR="00166C94" w:rsidRPr="0093015D">
              <w:t xml:space="preserve"> </w:t>
            </w:r>
            <w:r w:rsidRPr="0093015D">
              <w:t>његову</w:t>
            </w:r>
            <w:r w:rsidR="00166C94" w:rsidRPr="0093015D">
              <w:t xml:space="preserve"> </w:t>
            </w:r>
            <w:r w:rsidRPr="0093015D">
              <w:t>адекватну</w:t>
            </w:r>
            <w:r w:rsidR="00166C94" w:rsidRPr="0093015D">
              <w:t xml:space="preserve"> </w:t>
            </w:r>
            <w:r w:rsidRPr="0093015D">
              <w:t>заштиту</w:t>
            </w:r>
            <w:r w:rsidR="00166C94" w:rsidRPr="0093015D">
              <w:t xml:space="preserve"> </w:t>
            </w:r>
            <w:r w:rsidRPr="0093015D">
              <w:t>од</w:t>
            </w:r>
            <w:r w:rsidR="00166C94" w:rsidRPr="0093015D">
              <w:t xml:space="preserve"> </w:t>
            </w:r>
            <w:r w:rsidRPr="0093015D">
              <w:t>шута</w:t>
            </w:r>
            <w:r w:rsidR="00166C94" w:rsidRPr="0093015D">
              <w:t xml:space="preserve"> </w:t>
            </w:r>
            <w:r w:rsidRPr="0093015D">
              <w:t>и</w:t>
            </w:r>
            <w:r w:rsidR="00166C94" w:rsidRPr="0093015D">
              <w:t xml:space="preserve"> </w:t>
            </w:r>
            <w:r w:rsidRPr="0093015D">
              <w:t>примеса</w:t>
            </w:r>
            <w:r w:rsidR="00166C94" w:rsidRPr="0093015D">
              <w:t xml:space="preserve"> </w:t>
            </w:r>
            <w:r w:rsidRPr="0093015D">
              <w:t>које</w:t>
            </w:r>
            <w:r w:rsidR="00166C94" w:rsidRPr="0093015D">
              <w:t xml:space="preserve"> </w:t>
            </w:r>
            <w:r w:rsidRPr="0093015D">
              <w:t>се</w:t>
            </w:r>
            <w:r w:rsidR="00166C94" w:rsidRPr="0093015D">
              <w:t xml:space="preserve"> </w:t>
            </w:r>
            <w:r w:rsidRPr="0093015D">
              <w:t>не</w:t>
            </w:r>
            <w:r w:rsidR="00166C94" w:rsidRPr="0093015D">
              <w:t xml:space="preserve"> </w:t>
            </w:r>
            <w:r w:rsidRPr="0093015D">
              <w:t>смеју</w:t>
            </w:r>
            <w:r w:rsidR="00166C94" w:rsidRPr="0093015D">
              <w:t xml:space="preserve"> </w:t>
            </w:r>
            <w:r w:rsidRPr="0093015D">
              <w:t>изливати</w:t>
            </w:r>
            <w:r w:rsidR="00166C94" w:rsidRPr="0093015D">
              <w:t>.</w:t>
            </w:r>
          </w:p>
        </w:tc>
        <w:tc>
          <w:tcPr>
            <w:tcW w:w="1087" w:type="dxa"/>
            <w:gridSpan w:val="2"/>
            <w:vAlign w:val="bottom"/>
          </w:tcPr>
          <w:p w14:paraId="5DDA9ABD" w14:textId="77777777" w:rsidR="00166C94" w:rsidRPr="0093015D" w:rsidRDefault="00166C94" w:rsidP="00321A38">
            <w:pPr>
              <w:autoSpaceDE w:val="0"/>
              <w:autoSpaceDN w:val="0"/>
              <w:adjustRightInd w:val="0"/>
              <w:jc w:val="center"/>
              <w:rPr>
                <w:noProof/>
                <w:highlight w:val="yellow"/>
                <w:lang w:val="en-US"/>
              </w:rPr>
            </w:pPr>
          </w:p>
        </w:tc>
        <w:tc>
          <w:tcPr>
            <w:tcW w:w="1176" w:type="dxa"/>
            <w:gridSpan w:val="3"/>
            <w:vAlign w:val="bottom"/>
          </w:tcPr>
          <w:p w14:paraId="266F3F05" w14:textId="77777777" w:rsidR="00166C94" w:rsidRPr="0093015D" w:rsidRDefault="00166C94" w:rsidP="005E2923">
            <w:pPr>
              <w:autoSpaceDE w:val="0"/>
              <w:autoSpaceDN w:val="0"/>
              <w:adjustRightInd w:val="0"/>
              <w:jc w:val="center"/>
              <w:rPr>
                <w:noProof/>
                <w:lang w:val="en-US"/>
              </w:rPr>
            </w:pPr>
          </w:p>
        </w:tc>
        <w:tc>
          <w:tcPr>
            <w:tcW w:w="1528" w:type="dxa"/>
            <w:vAlign w:val="center"/>
          </w:tcPr>
          <w:p w14:paraId="14D16E0C" w14:textId="77777777" w:rsidR="00166C94" w:rsidRPr="0093015D" w:rsidRDefault="00166C94" w:rsidP="005E2923">
            <w:pPr>
              <w:autoSpaceDE w:val="0"/>
              <w:autoSpaceDN w:val="0"/>
              <w:adjustRightInd w:val="0"/>
              <w:jc w:val="center"/>
              <w:rPr>
                <w:noProof/>
                <w:lang w:val="en-US"/>
              </w:rPr>
            </w:pPr>
          </w:p>
        </w:tc>
        <w:tc>
          <w:tcPr>
            <w:tcW w:w="1936" w:type="dxa"/>
          </w:tcPr>
          <w:p w14:paraId="417783EC" w14:textId="77777777" w:rsidR="00166C94" w:rsidRPr="00AE1407" w:rsidRDefault="00166C94" w:rsidP="005E2923">
            <w:pPr>
              <w:autoSpaceDE w:val="0"/>
              <w:autoSpaceDN w:val="0"/>
              <w:adjustRightInd w:val="0"/>
              <w:jc w:val="right"/>
              <w:rPr>
                <w:noProof/>
                <w:lang w:val="en-US"/>
              </w:rPr>
            </w:pPr>
          </w:p>
        </w:tc>
        <w:tc>
          <w:tcPr>
            <w:tcW w:w="1751" w:type="dxa"/>
          </w:tcPr>
          <w:p w14:paraId="210CCC1A" w14:textId="77777777" w:rsidR="00166C94" w:rsidRPr="00AE1407" w:rsidRDefault="00166C94" w:rsidP="005E2923">
            <w:pPr>
              <w:autoSpaceDE w:val="0"/>
              <w:autoSpaceDN w:val="0"/>
              <w:adjustRightInd w:val="0"/>
              <w:jc w:val="right"/>
              <w:rPr>
                <w:noProof/>
                <w:lang w:val="en-US"/>
              </w:rPr>
            </w:pPr>
          </w:p>
        </w:tc>
        <w:tc>
          <w:tcPr>
            <w:tcW w:w="1483" w:type="dxa"/>
            <w:gridSpan w:val="2"/>
          </w:tcPr>
          <w:p w14:paraId="02FED359" w14:textId="77777777" w:rsidR="00166C94" w:rsidRPr="00AE1407" w:rsidRDefault="00166C94" w:rsidP="005E2923">
            <w:pPr>
              <w:autoSpaceDE w:val="0"/>
              <w:autoSpaceDN w:val="0"/>
              <w:adjustRightInd w:val="0"/>
              <w:jc w:val="right"/>
              <w:rPr>
                <w:noProof/>
                <w:lang w:val="en-US"/>
              </w:rPr>
            </w:pPr>
          </w:p>
        </w:tc>
        <w:tc>
          <w:tcPr>
            <w:tcW w:w="1492" w:type="dxa"/>
          </w:tcPr>
          <w:p w14:paraId="04FE9EE7" w14:textId="77777777" w:rsidR="00166C94" w:rsidRPr="00AE1407" w:rsidRDefault="00166C94" w:rsidP="005E2923">
            <w:pPr>
              <w:autoSpaceDE w:val="0"/>
              <w:autoSpaceDN w:val="0"/>
              <w:adjustRightInd w:val="0"/>
              <w:jc w:val="right"/>
              <w:rPr>
                <w:noProof/>
                <w:lang w:val="en-US"/>
              </w:rPr>
            </w:pPr>
          </w:p>
        </w:tc>
        <w:tc>
          <w:tcPr>
            <w:tcW w:w="1418" w:type="dxa"/>
          </w:tcPr>
          <w:p w14:paraId="3722C5C8" w14:textId="77777777" w:rsidR="00166C94" w:rsidRPr="00AE1407" w:rsidRDefault="00166C94" w:rsidP="005E2923">
            <w:pPr>
              <w:autoSpaceDE w:val="0"/>
              <w:autoSpaceDN w:val="0"/>
              <w:adjustRightInd w:val="0"/>
              <w:jc w:val="right"/>
              <w:rPr>
                <w:noProof/>
                <w:lang w:val="en-US"/>
              </w:rPr>
            </w:pPr>
          </w:p>
        </w:tc>
      </w:tr>
      <w:tr w:rsidR="00390E3C" w:rsidRPr="00AE1407" w14:paraId="698CB256" w14:textId="77777777" w:rsidTr="00313937">
        <w:trPr>
          <w:gridAfter w:val="1"/>
          <w:wAfter w:w="572" w:type="dxa"/>
          <w:trHeight w:val="50"/>
        </w:trPr>
        <w:tc>
          <w:tcPr>
            <w:tcW w:w="525" w:type="dxa"/>
            <w:gridSpan w:val="2"/>
            <w:vAlign w:val="center"/>
          </w:tcPr>
          <w:p w14:paraId="4718D179" w14:textId="486A4CDA" w:rsidR="00390E3C" w:rsidRPr="0093015D" w:rsidRDefault="00390E3C" w:rsidP="005E2923">
            <w:pPr>
              <w:autoSpaceDE w:val="0"/>
              <w:autoSpaceDN w:val="0"/>
              <w:adjustRightInd w:val="0"/>
              <w:jc w:val="center"/>
              <w:rPr>
                <w:noProof/>
              </w:rPr>
            </w:pPr>
          </w:p>
        </w:tc>
        <w:tc>
          <w:tcPr>
            <w:tcW w:w="2895" w:type="dxa"/>
            <w:gridSpan w:val="3"/>
            <w:vAlign w:val="center"/>
          </w:tcPr>
          <w:p w14:paraId="1E28EB59" w14:textId="09C79902" w:rsidR="00390E3C" w:rsidRPr="0093015D" w:rsidRDefault="00390E3C" w:rsidP="005E2923">
            <w:pPr>
              <w:autoSpaceDE w:val="0"/>
              <w:autoSpaceDN w:val="0"/>
              <w:adjustRightInd w:val="0"/>
              <w:rPr>
                <w:noProof/>
                <w:lang w:val="en-US"/>
              </w:rPr>
            </w:pPr>
            <w:r w:rsidRPr="0093015D">
              <w:t>Прикључак за градилишну воду ван објекта</w:t>
            </w:r>
            <w:r w:rsidRPr="0093015D">
              <w:rPr>
                <w:b/>
                <w:bCs/>
              </w:rPr>
              <w:t xml:space="preserve"> мора се урадити по посебном писаном одобрењу и уз надзор инвеститора.</w:t>
            </w:r>
            <w:r w:rsidRPr="0093015D">
              <w:br/>
              <w:t xml:space="preserve">Ентеријерски прикључци за градилишну воду морају </w:t>
            </w:r>
            <w:r w:rsidRPr="0093015D">
              <w:lastRenderedPageBreak/>
              <w:t>се обезбедити и оформити на исти начин као и спољни. Обра</w:t>
            </w:r>
            <w:r w:rsidRPr="0093015D">
              <w:rPr>
                <w:lang w:val="sr-Cyrl-RS"/>
              </w:rPr>
              <w:t>ч</w:t>
            </w:r>
            <w:r w:rsidRPr="0093015D">
              <w:t>ун по комаду.</w:t>
            </w:r>
          </w:p>
        </w:tc>
        <w:tc>
          <w:tcPr>
            <w:tcW w:w="1087" w:type="dxa"/>
            <w:gridSpan w:val="2"/>
            <w:vAlign w:val="bottom"/>
          </w:tcPr>
          <w:p w14:paraId="22D96763" w14:textId="74CDDF10" w:rsidR="00390E3C" w:rsidRPr="0093015D" w:rsidRDefault="00390E3C" w:rsidP="00321A38">
            <w:pPr>
              <w:autoSpaceDE w:val="0"/>
              <w:autoSpaceDN w:val="0"/>
              <w:adjustRightInd w:val="0"/>
              <w:jc w:val="center"/>
              <w:rPr>
                <w:noProof/>
                <w:highlight w:val="yellow"/>
                <w:lang w:val="en-US"/>
              </w:rPr>
            </w:pPr>
            <w:r w:rsidRPr="0093015D">
              <w:rPr>
                <w:noProof/>
                <w:lang w:val="sr-Cyrl-RS"/>
              </w:rPr>
              <w:lastRenderedPageBreak/>
              <w:t>ком</w:t>
            </w:r>
          </w:p>
        </w:tc>
        <w:tc>
          <w:tcPr>
            <w:tcW w:w="1176" w:type="dxa"/>
            <w:gridSpan w:val="3"/>
            <w:vAlign w:val="bottom"/>
          </w:tcPr>
          <w:p w14:paraId="09600155" w14:textId="18F34C3F" w:rsidR="00390E3C" w:rsidRPr="0093015D" w:rsidRDefault="00390E3C" w:rsidP="005E2923">
            <w:pPr>
              <w:autoSpaceDE w:val="0"/>
              <w:autoSpaceDN w:val="0"/>
              <w:adjustRightInd w:val="0"/>
              <w:jc w:val="center"/>
              <w:rPr>
                <w:noProof/>
                <w:lang w:val="en-US"/>
              </w:rPr>
            </w:pPr>
            <w:r w:rsidRPr="0093015D">
              <w:rPr>
                <w:noProof/>
                <w:lang w:val="sr-Cyrl-RS"/>
              </w:rPr>
              <w:t>1</w:t>
            </w:r>
          </w:p>
        </w:tc>
        <w:tc>
          <w:tcPr>
            <w:tcW w:w="1528" w:type="dxa"/>
            <w:vAlign w:val="center"/>
          </w:tcPr>
          <w:p w14:paraId="431FCE7B" w14:textId="77777777" w:rsidR="00390E3C" w:rsidRPr="0093015D" w:rsidRDefault="00390E3C" w:rsidP="005E2923">
            <w:pPr>
              <w:autoSpaceDE w:val="0"/>
              <w:autoSpaceDN w:val="0"/>
              <w:adjustRightInd w:val="0"/>
              <w:jc w:val="center"/>
              <w:rPr>
                <w:noProof/>
                <w:lang w:val="en-US"/>
              </w:rPr>
            </w:pPr>
          </w:p>
        </w:tc>
        <w:tc>
          <w:tcPr>
            <w:tcW w:w="1936" w:type="dxa"/>
          </w:tcPr>
          <w:p w14:paraId="36410BCB" w14:textId="77777777" w:rsidR="00390E3C" w:rsidRPr="00AE1407" w:rsidRDefault="00390E3C" w:rsidP="005E2923">
            <w:pPr>
              <w:autoSpaceDE w:val="0"/>
              <w:autoSpaceDN w:val="0"/>
              <w:adjustRightInd w:val="0"/>
              <w:jc w:val="right"/>
              <w:rPr>
                <w:noProof/>
                <w:lang w:val="en-US"/>
              </w:rPr>
            </w:pPr>
          </w:p>
        </w:tc>
        <w:tc>
          <w:tcPr>
            <w:tcW w:w="1751" w:type="dxa"/>
          </w:tcPr>
          <w:p w14:paraId="786E2CAE" w14:textId="77777777" w:rsidR="00390E3C" w:rsidRPr="00AE1407" w:rsidRDefault="00390E3C" w:rsidP="005E2923">
            <w:pPr>
              <w:autoSpaceDE w:val="0"/>
              <w:autoSpaceDN w:val="0"/>
              <w:adjustRightInd w:val="0"/>
              <w:jc w:val="right"/>
              <w:rPr>
                <w:noProof/>
                <w:lang w:val="en-US"/>
              </w:rPr>
            </w:pPr>
          </w:p>
        </w:tc>
        <w:tc>
          <w:tcPr>
            <w:tcW w:w="1483" w:type="dxa"/>
            <w:gridSpan w:val="2"/>
          </w:tcPr>
          <w:p w14:paraId="35B5096C" w14:textId="77777777" w:rsidR="00390E3C" w:rsidRPr="00AE1407" w:rsidRDefault="00390E3C" w:rsidP="005E2923">
            <w:pPr>
              <w:autoSpaceDE w:val="0"/>
              <w:autoSpaceDN w:val="0"/>
              <w:adjustRightInd w:val="0"/>
              <w:jc w:val="right"/>
              <w:rPr>
                <w:noProof/>
                <w:lang w:val="en-US"/>
              </w:rPr>
            </w:pPr>
          </w:p>
        </w:tc>
        <w:tc>
          <w:tcPr>
            <w:tcW w:w="1492" w:type="dxa"/>
          </w:tcPr>
          <w:p w14:paraId="7D373199" w14:textId="77777777" w:rsidR="00390E3C" w:rsidRPr="00AE1407" w:rsidRDefault="00390E3C" w:rsidP="005E2923">
            <w:pPr>
              <w:autoSpaceDE w:val="0"/>
              <w:autoSpaceDN w:val="0"/>
              <w:adjustRightInd w:val="0"/>
              <w:jc w:val="right"/>
              <w:rPr>
                <w:noProof/>
                <w:lang w:val="en-US"/>
              </w:rPr>
            </w:pPr>
          </w:p>
        </w:tc>
        <w:tc>
          <w:tcPr>
            <w:tcW w:w="1418" w:type="dxa"/>
          </w:tcPr>
          <w:p w14:paraId="4976B1B8" w14:textId="77777777" w:rsidR="00390E3C" w:rsidRPr="00AE1407" w:rsidRDefault="00390E3C" w:rsidP="005E2923">
            <w:pPr>
              <w:autoSpaceDE w:val="0"/>
              <w:autoSpaceDN w:val="0"/>
              <w:adjustRightInd w:val="0"/>
              <w:jc w:val="right"/>
              <w:rPr>
                <w:noProof/>
                <w:lang w:val="en-US"/>
              </w:rPr>
            </w:pPr>
          </w:p>
        </w:tc>
      </w:tr>
      <w:tr w:rsidR="00166C94" w:rsidRPr="00AE1407" w14:paraId="5399E483" w14:textId="77777777" w:rsidTr="00313937">
        <w:trPr>
          <w:gridAfter w:val="1"/>
          <w:wAfter w:w="572" w:type="dxa"/>
          <w:trHeight w:val="50"/>
        </w:trPr>
        <w:tc>
          <w:tcPr>
            <w:tcW w:w="525" w:type="dxa"/>
            <w:gridSpan w:val="2"/>
            <w:vAlign w:val="center"/>
          </w:tcPr>
          <w:p w14:paraId="5EE72713" w14:textId="354BD68D" w:rsidR="00166C94" w:rsidRPr="0093015D" w:rsidRDefault="00166C94" w:rsidP="00390E3C">
            <w:pPr>
              <w:autoSpaceDE w:val="0"/>
              <w:autoSpaceDN w:val="0"/>
              <w:adjustRightInd w:val="0"/>
              <w:rPr>
                <w:noProof/>
              </w:rPr>
            </w:pPr>
            <w:r w:rsidRPr="0093015D">
              <w:rPr>
                <w:b/>
                <w:bCs/>
              </w:rPr>
              <w:lastRenderedPageBreak/>
              <w:t>7</w:t>
            </w:r>
          </w:p>
        </w:tc>
        <w:tc>
          <w:tcPr>
            <w:tcW w:w="2895" w:type="dxa"/>
            <w:gridSpan w:val="3"/>
            <w:vAlign w:val="center"/>
          </w:tcPr>
          <w:p w14:paraId="64D2DFEA" w14:textId="51A592C9" w:rsidR="00166C94" w:rsidRPr="0093015D" w:rsidRDefault="00390E3C" w:rsidP="005E2923">
            <w:pPr>
              <w:autoSpaceDE w:val="0"/>
              <w:autoSpaceDN w:val="0"/>
              <w:adjustRightInd w:val="0"/>
              <w:rPr>
                <w:noProof/>
                <w:lang w:val="en-US"/>
              </w:rPr>
            </w:pPr>
            <w:r w:rsidRPr="0093015D">
              <w:t>Набавка</w:t>
            </w:r>
            <w:r w:rsidR="00166C94" w:rsidRPr="0093015D">
              <w:t xml:space="preserve">, </w:t>
            </w:r>
            <w:r w:rsidRPr="0093015D">
              <w:t>транспорт</w:t>
            </w:r>
            <w:r w:rsidR="00166C94" w:rsidRPr="0093015D">
              <w:t xml:space="preserve">, </w:t>
            </w:r>
            <w:r w:rsidRPr="0093015D">
              <w:t>истовар</w:t>
            </w:r>
            <w:r w:rsidR="00166C94" w:rsidRPr="0093015D">
              <w:t xml:space="preserve"> </w:t>
            </w:r>
            <w:r w:rsidRPr="0093015D">
              <w:t>и</w:t>
            </w:r>
            <w:r w:rsidR="00166C94" w:rsidRPr="0093015D">
              <w:t xml:space="preserve"> </w:t>
            </w:r>
            <w:r w:rsidRPr="0093015D">
              <w:t>постављање</w:t>
            </w:r>
            <w:r w:rsidR="00166C94" w:rsidRPr="0093015D">
              <w:t xml:space="preserve"> </w:t>
            </w:r>
            <w:r w:rsidRPr="0093015D">
              <w:rPr>
                <w:b/>
                <w:bCs/>
              </w:rPr>
              <w:t>контејнера</w:t>
            </w:r>
            <w:r w:rsidR="00166C94" w:rsidRPr="0093015D">
              <w:rPr>
                <w:b/>
                <w:bCs/>
              </w:rPr>
              <w:t>-</w:t>
            </w:r>
            <w:r w:rsidRPr="0093015D">
              <w:rPr>
                <w:b/>
                <w:bCs/>
              </w:rPr>
              <w:t>бараке</w:t>
            </w:r>
            <w:r w:rsidR="00166C94" w:rsidRPr="0093015D">
              <w:rPr>
                <w:b/>
                <w:bCs/>
              </w:rPr>
              <w:t xml:space="preserve"> </w:t>
            </w:r>
            <w:r w:rsidRPr="0093015D">
              <w:rPr>
                <w:b/>
                <w:bCs/>
              </w:rPr>
              <w:t>за</w:t>
            </w:r>
            <w:r w:rsidR="00166C94" w:rsidRPr="0093015D">
              <w:rPr>
                <w:b/>
                <w:bCs/>
              </w:rPr>
              <w:t xml:space="preserve"> </w:t>
            </w:r>
            <w:r w:rsidRPr="0093015D">
              <w:rPr>
                <w:b/>
                <w:bCs/>
              </w:rPr>
              <w:t>смештај</w:t>
            </w:r>
            <w:r w:rsidR="00166C94" w:rsidRPr="0093015D">
              <w:rPr>
                <w:b/>
                <w:bCs/>
              </w:rPr>
              <w:t xml:space="preserve"> </w:t>
            </w:r>
            <w:r w:rsidRPr="0093015D">
              <w:rPr>
                <w:b/>
                <w:bCs/>
              </w:rPr>
              <w:t>особља</w:t>
            </w:r>
            <w:r w:rsidR="00166C94" w:rsidRPr="0093015D">
              <w:t xml:space="preserve"> </w:t>
            </w:r>
            <w:r w:rsidRPr="0093015D">
              <w:t>и</w:t>
            </w:r>
            <w:r w:rsidR="00166C94" w:rsidRPr="0093015D">
              <w:t xml:space="preserve"> </w:t>
            </w:r>
            <w:r w:rsidRPr="0093015D">
              <w:t>запослених</w:t>
            </w:r>
            <w:r w:rsidR="00166C94" w:rsidRPr="0093015D">
              <w:t xml:space="preserve"> </w:t>
            </w:r>
            <w:r w:rsidRPr="0093015D">
              <w:t>на</w:t>
            </w:r>
            <w:r w:rsidR="00166C94" w:rsidRPr="0093015D">
              <w:t xml:space="preserve"> </w:t>
            </w:r>
            <w:r w:rsidRPr="0093015D">
              <w:t>градилишту</w:t>
            </w:r>
            <w:r w:rsidR="00166C94" w:rsidRPr="0093015D">
              <w:t>.</w:t>
            </w:r>
          </w:p>
        </w:tc>
        <w:tc>
          <w:tcPr>
            <w:tcW w:w="1087" w:type="dxa"/>
            <w:gridSpan w:val="2"/>
            <w:vAlign w:val="bottom"/>
          </w:tcPr>
          <w:p w14:paraId="08E4EFF3" w14:textId="77777777" w:rsidR="00166C94" w:rsidRPr="0093015D" w:rsidRDefault="00166C94" w:rsidP="00321A38">
            <w:pPr>
              <w:autoSpaceDE w:val="0"/>
              <w:autoSpaceDN w:val="0"/>
              <w:adjustRightInd w:val="0"/>
              <w:jc w:val="center"/>
              <w:rPr>
                <w:noProof/>
                <w:highlight w:val="yellow"/>
                <w:lang w:val="en-US"/>
              </w:rPr>
            </w:pPr>
          </w:p>
        </w:tc>
        <w:tc>
          <w:tcPr>
            <w:tcW w:w="1176" w:type="dxa"/>
            <w:gridSpan w:val="3"/>
            <w:vAlign w:val="bottom"/>
          </w:tcPr>
          <w:p w14:paraId="51D5EBE2" w14:textId="77777777" w:rsidR="00166C94" w:rsidRPr="0093015D" w:rsidRDefault="00166C94" w:rsidP="005E2923">
            <w:pPr>
              <w:autoSpaceDE w:val="0"/>
              <w:autoSpaceDN w:val="0"/>
              <w:adjustRightInd w:val="0"/>
              <w:jc w:val="center"/>
              <w:rPr>
                <w:noProof/>
                <w:lang w:val="en-US"/>
              </w:rPr>
            </w:pPr>
          </w:p>
        </w:tc>
        <w:tc>
          <w:tcPr>
            <w:tcW w:w="1528" w:type="dxa"/>
            <w:vAlign w:val="center"/>
          </w:tcPr>
          <w:p w14:paraId="16C71632" w14:textId="4945913C" w:rsidR="00166C94" w:rsidRPr="0093015D" w:rsidRDefault="00166C94" w:rsidP="005E2923">
            <w:pPr>
              <w:autoSpaceDE w:val="0"/>
              <w:autoSpaceDN w:val="0"/>
              <w:adjustRightInd w:val="0"/>
              <w:jc w:val="center"/>
              <w:rPr>
                <w:noProof/>
                <w:lang w:val="en-US"/>
              </w:rPr>
            </w:pPr>
          </w:p>
        </w:tc>
        <w:tc>
          <w:tcPr>
            <w:tcW w:w="1936" w:type="dxa"/>
          </w:tcPr>
          <w:p w14:paraId="6EAB2E83" w14:textId="77777777" w:rsidR="00166C94" w:rsidRPr="00AE1407" w:rsidRDefault="00166C94" w:rsidP="005E2923">
            <w:pPr>
              <w:autoSpaceDE w:val="0"/>
              <w:autoSpaceDN w:val="0"/>
              <w:adjustRightInd w:val="0"/>
              <w:jc w:val="right"/>
              <w:rPr>
                <w:noProof/>
                <w:lang w:val="en-US"/>
              </w:rPr>
            </w:pPr>
          </w:p>
        </w:tc>
        <w:tc>
          <w:tcPr>
            <w:tcW w:w="1751" w:type="dxa"/>
          </w:tcPr>
          <w:p w14:paraId="38245A31" w14:textId="77777777" w:rsidR="00166C94" w:rsidRPr="00AE1407" w:rsidRDefault="00166C94" w:rsidP="005E2923">
            <w:pPr>
              <w:autoSpaceDE w:val="0"/>
              <w:autoSpaceDN w:val="0"/>
              <w:adjustRightInd w:val="0"/>
              <w:jc w:val="right"/>
              <w:rPr>
                <w:noProof/>
                <w:lang w:val="en-US"/>
              </w:rPr>
            </w:pPr>
          </w:p>
        </w:tc>
        <w:tc>
          <w:tcPr>
            <w:tcW w:w="1483" w:type="dxa"/>
            <w:gridSpan w:val="2"/>
          </w:tcPr>
          <w:p w14:paraId="65A4D45A" w14:textId="77777777" w:rsidR="00166C94" w:rsidRPr="00AE1407" w:rsidRDefault="00166C94" w:rsidP="005E2923">
            <w:pPr>
              <w:autoSpaceDE w:val="0"/>
              <w:autoSpaceDN w:val="0"/>
              <w:adjustRightInd w:val="0"/>
              <w:jc w:val="right"/>
              <w:rPr>
                <w:noProof/>
                <w:lang w:val="en-US"/>
              </w:rPr>
            </w:pPr>
          </w:p>
        </w:tc>
        <w:tc>
          <w:tcPr>
            <w:tcW w:w="1492" w:type="dxa"/>
          </w:tcPr>
          <w:p w14:paraId="7F7376A1" w14:textId="77777777" w:rsidR="00166C94" w:rsidRPr="00AE1407" w:rsidRDefault="00166C94" w:rsidP="005E2923">
            <w:pPr>
              <w:autoSpaceDE w:val="0"/>
              <w:autoSpaceDN w:val="0"/>
              <w:adjustRightInd w:val="0"/>
              <w:jc w:val="right"/>
              <w:rPr>
                <w:noProof/>
                <w:lang w:val="en-US"/>
              </w:rPr>
            </w:pPr>
          </w:p>
        </w:tc>
        <w:tc>
          <w:tcPr>
            <w:tcW w:w="1418" w:type="dxa"/>
          </w:tcPr>
          <w:p w14:paraId="0B9AFAF3" w14:textId="77777777" w:rsidR="00166C94" w:rsidRPr="00AE1407" w:rsidRDefault="00166C94" w:rsidP="005E2923">
            <w:pPr>
              <w:autoSpaceDE w:val="0"/>
              <w:autoSpaceDN w:val="0"/>
              <w:adjustRightInd w:val="0"/>
              <w:jc w:val="right"/>
              <w:rPr>
                <w:noProof/>
                <w:lang w:val="en-US"/>
              </w:rPr>
            </w:pPr>
          </w:p>
        </w:tc>
      </w:tr>
      <w:tr w:rsidR="00390E3C" w:rsidRPr="00AE1407" w14:paraId="5AB44752" w14:textId="77777777" w:rsidTr="00313937">
        <w:trPr>
          <w:gridAfter w:val="1"/>
          <w:wAfter w:w="572" w:type="dxa"/>
          <w:trHeight w:val="50"/>
        </w:trPr>
        <w:tc>
          <w:tcPr>
            <w:tcW w:w="525" w:type="dxa"/>
            <w:gridSpan w:val="2"/>
            <w:vAlign w:val="center"/>
          </w:tcPr>
          <w:p w14:paraId="0DFD57D0" w14:textId="67A36B69" w:rsidR="00390E3C" w:rsidRPr="0093015D" w:rsidRDefault="00390E3C" w:rsidP="005E2923">
            <w:pPr>
              <w:autoSpaceDE w:val="0"/>
              <w:autoSpaceDN w:val="0"/>
              <w:adjustRightInd w:val="0"/>
              <w:jc w:val="center"/>
              <w:rPr>
                <w:noProof/>
              </w:rPr>
            </w:pPr>
          </w:p>
        </w:tc>
        <w:tc>
          <w:tcPr>
            <w:tcW w:w="2895" w:type="dxa"/>
            <w:gridSpan w:val="3"/>
            <w:vAlign w:val="center"/>
          </w:tcPr>
          <w:p w14:paraId="4B1E8D85" w14:textId="23A51E17" w:rsidR="00390E3C" w:rsidRPr="0093015D" w:rsidRDefault="00390E3C" w:rsidP="005E2923">
            <w:pPr>
              <w:autoSpaceDE w:val="0"/>
              <w:autoSpaceDN w:val="0"/>
              <w:adjustRightInd w:val="0"/>
              <w:rPr>
                <w:noProof/>
                <w:lang w:val="en-US"/>
              </w:rPr>
            </w:pPr>
            <w:r w:rsidRPr="0093015D">
              <w:t>Барака мора имати радни сто и одговарајући број столица, ормане, лампе и све другу неопходну опрему и намештај.</w:t>
            </w:r>
          </w:p>
        </w:tc>
        <w:tc>
          <w:tcPr>
            <w:tcW w:w="1087" w:type="dxa"/>
            <w:gridSpan w:val="2"/>
            <w:vAlign w:val="bottom"/>
          </w:tcPr>
          <w:p w14:paraId="6E2801AD" w14:textId="23F02E14" w:rsidR="00390E3C" w:rsidRPr="0093015D" w:rsidRDefault="00390E3C" w:rsidP="00321A38">
            <w:pPr>
              <w:autoSpaceDE w:val="0"/>
              <w:autoSpaceDN w:val="0"/>
              <w:adjustRightInd w:val="0"/>
              <w:jc w:val="center"/>
              <w:rPr>
                <w:noProof/>
                <w:highlight w:val="yellow"/>
                <w:lang w:val="en-US"/>
              </w:rPr>
            </w:pPr>
            <w:r w:rsidRPr="0093015D">
              <w:rPr>
                <w:noProof/>
                <w:lang w:val="sr-Cyrl-RS"/>
              </w:rPr>
              <w:t>ком</w:t>
            </w:r>
          </w:p>
        </w:tc>
        <w:tc>
          <w:tcPr>
            <w:tcW w:w="1176" w:type="dxa"/>
            <w:gridSpan w:val="3"/>
            <w:vAlign w:val="bottom"/>
          </w:tcPr>
          <w:p w14:paraId="0FD54C4D" w14:textId="502488A9" w:rsidR="00390E3C" w:rsidRPr="0093015D" w:rsidRDefault="00390E3C" w:rsidP="005E2923">
            <w:pPr>
              <w:autoSpaceDE w:val="0"/>
              <w:autoSpaceDN w:val="0"/>
              <w:adjustRightInd w:val="0"/>
              <w:jc w:val="center"/>
              <w:rPr>
                <w:noProof/>
                <w:lang w:val="en-US"/>
              </w:rPr>
            </w:pPr>
            <w:r w:rsidRPr="0093015D">
              <w:rPr>
                <w:noProof/>
                <w:lang w:val="sr-Cyrl-RS"/>
              </w:rPr>
              <w:t>1</w:t>
            </w:r>
          </w:p>
        </w:tc>
        <w:tc>
          <w:tcPr>
            <w:tcW w:w="1528" w:type="dxa"/>
            <w:vAlign w:val="center"/>
          </w:tcPr>
          <w:p w14:paraId="04DCE298" w14:textId="77777777" w:rsidR="00390E3C" w:rsidRPr="0093015D" w:rsidRDefault="00390E3C" w:rsidP="005E2923">
            <w:pPr>
              <w:autoSpaceDE w:val="0"/>
              <w:autoSpaceDN w:val="0"/>
              <w:adjustRightInd w:val="0"/>
              <w:jc w:val="center"/>
              <w:rPr>
                <w:noProof/>
                <w:lang w:val="en-US"/>
              </w:rPr>
            </w:pPr>
          </w:p>
        </w:tc>
        <w:tc>
          <w:tcPr>
            <w:tcW w:w="1936" w:type="dxa"/>
          </w:tcPr>
          <w:p w14:paraId="28ED92AC" w14:textId="77777777" w:rsidR="00390E3C" w:rsidRPr="00AE1407" w:rsidRDefault="00390E3C" w:rsidP="005E2923">
            <w:pPr>
              <w:autoSpaceDE w:val="0"/>
              <w:autoSpaceDN w:val="0"/>
              <w:adjustRightInd w:val="0"/>
              <w:jc w:val="right"/>
              <w:rPr>
                <w:noProof/>
                <w:lang w:val="en-US"/>
              </w:rPr>
            </w:pPr>
          </w:p>
        </w:tc>
        <w:tc>
          <w:tcPr>
            <w:tcW w:w="1751" w:type="dxa"/>
          </w:tcPr>
          <w:p w14:paraId="3D20A5D4" w14:textId="77777777" w:rsidR="00390E3C" w:rsidRPr="00AE1407" w:rsidRDefault="00390E3C" w:rsidP="005E2923">
            <w:pPr>
              <w:autoSpaceDE w:val="0"/>
              <w:autoSpaceDN w:val="0"/>
              <w:adjustRightInd w:val="0"/>
              <w:jc w:val="right"/>
              <w:rPr>
                <w:noProof/>
                <w:lang w:val="en-US"/>
              </w:rPr>
            </w:pPr>
          </w:p>
        </w:tc>
        <w:tc>
          <w:tcPr>
            <w:tcW w:w="1483" w:type="dxa"/>
            <w:gridSpan w:val="2"/>
          </w:tcPr>
          <w:p w14:paraId="28868B96" w14:textId="77777777" w:rsidR="00390E3C" w:rsidRPr="00AE1407" w:rsidRDefault="00390E3C" w:rsidP="005E2923">
            <w:pPr>
              <w:autoSpaceDE w:val="0"/>
              <w:autoSpaceDN w:val="0"/>
              <w:adjustRightInd w:val="0"/>
              <w:jc w:val="right"/>
              <w:rPr>
                <w:noProof/>
                <w:lang w:val="en-US"/>
              </w:rPr>
            </w:pPr>
          </w:p>
        </w:tc>
        <w:tc>
          <w:tcPr>
            <w:tcW w:w="1492" w:type="dxa"/>
          </w:tcPr>
          <w:p w14:paraId="4CA5BD9A" w14:textId="77777777" w:rsidR="00390E3C" w:rsidRPr="00AE1407" w:rsidRDefault="00390E3C" w:rsidP="005E2923">
            <w:pPr>
              <w:autoSpaceDE w:val="0"/>
              <w:autoSpaceDN w:val="0"/>
              <w:adjustRightInd w:val="0"/>
              <w:jc w:val="right"/>
              <w:rPr>
                <w:noProof/>
                <w:lang w:val="en-US"/>
              </w:rPr>
            </w:pPr>
          </w:p>
        </w:tc>
        <w:tc>
          <w:tcPr>
            <w:tcW w:w="1418" w:type="dxa"/>
          </w:tcPr>
          <w:p w14:paraId="0D679B0F" w14:textId="77777777" w:rsidR="00390E3C" w:rsidRPr="00AE1407" w:rsidRDefault="00390E3C" w:rsidP="005E2923">
            <w:pPr>
              <w:autoSpaceDE w:val="0"/>
              <w:autoSpaceDN w:val="0"/>
              <w:adjustRightInd w:val="0"/>
              <w:jc w:val="right"/>
              <w:rPr>
                <w:noProof/>
                <w:lang w:val="en-US"/>
              </w:rPr>
            </w:pPr>
          </w:p>
        </w:tc>
      </w:tr>
      <w:tr w:rsidR="00166C94" w:rsidRPr="00AE1407" w14:paraId="765CCC11" w14:textId="77777777" w:rsidTr="00313937">
        <w:trPr>
          <w:gridAfter w:val="1"/>
          <w:wAfter w:w="572" w:type="dxa"/>
          <w:trHeight w:val="50"/>
        </w:trPr>
        <w:tc>
          <w:tcPr>
            <w:tcW w:w="525" w:type="dxa"/>
            <w:gridSpan w:val="2"/>
            <w:vAlign w:val="center"/>
          </w:tcPr>
          <w:p w14:paraId="136B570D" w14:textId="2C1365DC" w:rsidR="00166C94" w:rsidRPr="0093015D" w:rsidRDefault="00166C94" w:rsidP="00390E3C">
            <w:pPr>
              <w:autoSpaceDE w:val="0"/>
              <w:autoSpaceDN w:val="0"/>
              <w:adjustRightInd w:val="0"/>
              <w:rPr>
                <w:noProof/>
              </w:rPr>
            </w:pPr>
            <w:r w:rsidRPr="0093015D">
              <w:rPr>
                <w:b/>
                <w:bCs/>
              </w:rPr>
              <w:t>8</w:t>
            </w:r>
          </w:p>
        </w:tc>
        <w:tc>
          <w:tcPr>
            <w:tcW w:w="2895" w:type="dxa"/>
            <w:gridSpan w:val="3"/>
            <w:vAlign w:val="center"/>
          </w:tcPr>
          <w:p w14:paraId="17F73A75" w14:textId="2209296D" w:rsidR="00166C94" w:rsidRPr="0093015D" w:rsidRDefault="00390E3C" w:rsidP="005E2923">
            <w:pPr>
              <w:autoSpaceDE w:val="0"/>
              <w:autoSpaceDN w:val="0"/>
              <w:adjustRightInd w:val="0"/>
              <w:rPr>
                <w:noProof/>
                <w:lang w:val="en-US"/>
              </w:rPr>
            </w:pPr>
            <w:r w:rsidRPr="0093015D">
              <w:rPr>
                <w:b/>
                <w:bCs/>
              </w:rPr>
              <w:t>Обезбеђење</w:t>
            </w:r>
            <w:r w:rsidR="00166C94" w:rsidRPr="0093015D">
              <w:rPr>
                <w:b/>
                <w:bCs/>
              </w:rPr>
              <w:t xml:space="preserve"> </w:t>
            </w:r>
            <w:r w:rsidRPr="0093015D">
              <w:rPr>
                <w:b/>
                <w:bCs/>
              </w:rPr>
              <w:t>чуварске</w:t>
            </w:r>
            <w:r w:rsidR="00166C94" w:rsidRPr="0093015D">
              <w:rPr>
                <w:b/>
                <w:bCs/>
              </w:rPr>
              <w:t xml:space="preserve"> </w:t>
            </w:r>
            <w:r w:rsidRPr="0093015D">
              <w:rPr>
                <w:b/>
                <w:bCs/>
              </w:rPr>
              <w:t>службе</w:t>
            </w:r>
            <w:r w:rsidR="00166C94" w:rsidRPr="0093015D">
              <w:t xml:space="preserve"> </w:t>
            </w:r>
            <w:r w:rsidRPr="0093015D">
              <w:t>градилишта</w:t>
            </w:r>
            <w:r w:rsidR="00166C94" w:rsidRPr="0093015D">
              <w:t xml:space="preserve"> (24 </w:t>
            </w:r>
            <w:r w:rsidRPr="0093015D">
              <w:t>х</w:t>
            </w:r>
            <w:r w:rsidR="00166C94" w:rsidRPr="0093015D">
              <w:t xml:space="preserve">) </w:t>
            </w:r>
            <w:r w:rsidRPr="0093015D">
              <w:t>и</w:t>
            </w:r>
            <w:r w:rsidR="00166C94" w:rsidRPr="0093015D">
              <w:t xml:space="preserve"> </w:t>
            </w:r>
            <w:r w:rsidRPr="0093015D">
              <w:t>магацинског</w:t>
            </w:r>
            <w:r w:rsidR="00166C94" w:rsidRPr="0093015D">
              <w:t xml:space="preserve"> </w:t>
            </w:r>
            <w:r w:rsidRPr="0093015D">
              <w:t>обезбеђења</w:t>
            </w:r>
            <w:r w:rsidR="00166C94" w:rsidRPr="0093015D">
              <w:t xml:space="preserve"> </w:t>
            </w:r>
            <w:r w:rsidRPr="0093015D">
              <w:t>материјала</w:t>
            </w:r>
            <w:r w:rsidR="00166C94" w:rsidRPr="0093015D">
              <w:t xml:space="preserve"> </w:t>
            </w:r>
            <w:r w:rsidRPr="0093015D">
              <w:t>лагерованих</w:t>
            </w:r>
            <w:r w:rsidR="00166C94" w:rsidRPr="0093015D">
              <w:t xml:space="preserve"> </w:t>
            </w:r>
            <w:r w:rsidRPr="0093015D">
              <w:t>на</w:t>
            </w:r>
            <w:r w:rsidR="00166C94" w:rsidRPr="0093015D">
              <w:t xml:space="preserve"> </w:t>
            </w:r>
            <w:r w:rsidRPr="0093015D">
              <w:t>градилишту</w:t>
            </w:r>
            <w:r w:rsidR="00166C94" w:rsidRPr="0093015D">
              <w:t xml:space="preserve"> (24 </w:t>
            </w:r>
            <w:r w:rsidRPr="0093015D">
              <w:t>х</w:t>
            </w:r>
            <w:r w:rsidR="00166C94" w:rsidRPr="0093015D">
              <w:t xml:space="preserve">) </w:t>
            </w:r>
            <w:r w:rsidRPr="0093015D">
              <w:t>у</w:t>
            </w:r>
            <w:r w:rsidR="00166C94" w:rsidRPr="0093015D">
              <w:t xml:space="preserve"> </w:t>
            </w:r>
            <w:r w:rsidRPr="0093015D">
              <w:t>току</w:t>
            </w:r>
            <w:r w:rsidR="00166C94" w:rsidRPr="0093015D">
              <w:t xml:space="preserve"> </w:t>
            </w:r>
            <w:r w:rsidRPr="0093015D">
              <w:t>комплетног</w:t>
            </w:r>
            <w:r w:rsidR="00166C94" w:rsidRPr="0093015D">
              <w:t xml:space="preserve"> </w:t>
            </w:r>
            <w:r w:rsidRPr="0093015D">
              <w:t>извођења</w:t>
            </w:r>
            <w:r w:rsidR="00166C94" w:rsidRPr="0093015D">
              <w:t xml:space="preserve"> </w:t>
            </w:r>
            <w:r w:rsidRPr="0093015D">
              <w:t>радова</w:t>
            </w:r>
            <w:r w:rsidR="00166C94" w:rsidRPr="0093015D">
              <w:t xml:space="preserve">, </w:t>
            </w:r>
            <w:r w:rsidRPr="0093015D">
              <w:t>са</w:t>
            </w:r>
            <w:r w:rsidR="00166C94" w:rsidRPr="0093015D">
              <w:t xml:space="preserve"> </w:t>
            </w:r>
            <w:r w:rsidRPr="0093015D">
              <w:t>истовременом</w:t>
            </w:r>
            <w:r w:rsidR="00166C94" w:rsidRPr="0093015D">
              <w:t xml:space="preserve"> </w:t>
            </w:r>
            <w:r w:rsidRPr="0093015D">
              <w:t>контролом</w:t>
            </w:r>
            <w:r w:rsidR="00166C94" w:rsidRPr="0093015D">
              <w:t xml:space="preserve"> </w:t>
            </w:r>
            <w:r w:rsidRPr="0093015D">
              <w:t>динамике</w:t>
            </w:r>
            <w:r w:rsidR="00166C94" w:rsidRPr="0093015D">
              <w:t xml:space="preserve"> </w:t>
            </w:r>
            <w:r w:rsidRPr="0093015D">
              <w:t>утрошка</w:t>
            </w:r>
            <w:r w:rsidR="00166C94" w:rsidRPr="0093015D">
              <w:t xml:space="preserve"> </w:t>
            </w:r>
            <w:r w:rsidRPr="0093015D">
              <w:t>и</w:t>
            </w:r>
            <w:r w:rsidR="00166C94" w:rsidRPr="0093015D">
              <w:t xml:space="preserve"> </w:t>
            </w:r>
            <w:r w:rsidRPr="0093015D">
              <w:t>транспорта</w:t>
            </w:r>
            <w:r w:rsidR="00166C94" w:rsidRPr="0093015D">
              <w:t xml:space="preserve"> </w:t>
            </w:r>
            <w:r w:rsidRPr="0093015D">
              <w:t>свих</w:t>
            </w:r>
            <w:r w:rsidR="00166C94" w:rsidRPr="0093015D">
              <w:t xml:space="preserve"> </w:t>
            </w:r>
            <w:r w:rsidRPr="0093015D">
              <w:t>материјала</w:t>
            </w:r>
            <w:r w:rsidR="00166C94" w:rsidRPr="0093015D">
              <w:t>.</w:t>
            </w:r>
            <w:r w:rsidRPr="0093015D">
              <w:t xml:space="preserve"> Обрачун паушално за сваки месец</w:t>
            </w:r>
          </w:p>
        </w:tc>
        <w:tc>
          <w:tcPr>
            <w:tcW w:w="1087" w:type="dxa"/>
            <w:gridSpan w:val="2"/>
            <w:vAlign w:val="bottom"/>
          </w:tcPr>
          <w:p w14:paraId="028A5ED8" w14:textId="6203C18D" w:rsidR="00166C94" w:rsidRPr="0093015D" w:rsidRDefault="00390E3C" w:rsidP="00321A38">
            <w:pPr>
              <w:autoSpaceDE w:val="0"/>
              <w:autoSpaceDN w:val="0"/>
              <w:adjustRightInd w:val="0"/>
              <w:jc w:val="center"/>
              <w:rPr>
                <w:noProof/>
                <w:lang w:val="sr-Cyrl-RS"/>
              </w:rPr>
            </w:pPr>
            <w:r w:rsidRPr="0093015D">
              <w:rPr>
                <w:noProof/>
                <w:lang w:val="sr-Cyrl-RS"/>
              </w:rPr>
              <w:t>паушално</w:t>
            </w:r>
          </w:p>
        </w:tc>
        <w:tc>
          <w:tcPr>
            <w:tcW w:w="1176" w:type="dxa"/>
            <w:gridSpan w:val="3"/>
            <w:vAlign w:val="bottom"/>
          </w:tcPr>
          <w:p w14:paraId="11652AC3" w14:textId="1B7491A2" w:rsidR="00166C94" w:rsidRPr="0093015D" w:rsidRDefault="00390E3C" w:rsidP="005E2923">
            <w:pPr>
              <w:autoSpaceDE w:val="0"/>
              <w:autoSpaceDN w:val="0"/>
              <w:adjustRightInd w:val="0"/>
              <w:jc w:val="center"/>
              <w:rPr>
                <w:noProof/>
                <w:lang w:val="sr-Cyrl-RS"/>
              </w:rPr>
            </w:pPr>
            <w:r w:rsidRPr="0093015D">
              <w:rPr>
                <w:noProof/>
                <w:lang w:val="sr-Cyrl-RS"/>
              </w:rPr>
              <w:t>4</w:t>
            </w:r>
          </w:p>
        </w:tc>
        <w:tc>
          <w:tcPr>
            <w:tcW w:w="1528" w:type="dxa"/>
            <w:vAlign w:val="center"/>
          </w:tcPr>
          <w:p w14:paraId="71262759" w14:textId="202104B4" w:rsidR="00166C94" w:rsidRPr="0093015D" w:rsidRDefault="00166C94" w:rsidP="005E2923">
            <w:pPr>
              <w:autoSpaceDE w:val="0"/>
              <w:autoSpaceDN w:val="0"/>
              <w:adjustRightInd w:val="0"/>
              <w:jc w:val="center"/>
              <w:rPr>
                <w:noProof/>
                <w:lang w:val="en-US"/>
              </w:rPr>
            </w:pPr>
          </w:p>
        </w:tc>
        <w:tc>
          <w:tcPr>
            <w:tcW w:w="1936" w:type="dxa"/>
          </w:tcPr>
          <w:p w14:paraId="5FC06E20" w14:textId="77777777" w:rsidR="00166C94" w:rsidRPr="00AE1407" w:rsidRDefault="00166C94" w:rsidP="005E2923">
            <w:pPr>
              <w:autoSpaceDE w:val="0"/>
              <w:autoSpaceDN w:val="0"/>
              <w:adjustRightInd w:val="0"/>
              <w:jc w:val="right"/>
              <w:rPr>
                <w:noProof/>
                <w:lang w:val="en-US"/>
              </w:rPr>
            </w:pPr>
          </w:p>
        </w:tc>
        <w:tc>
          <w:tcPr>
            <w:tcW w:w="1751" w:type="dxa"/>
          </w:tcPr>
          <w:p w14:paraId="744DB7EF" w14:textId="77777777" w:rsidR="00166C94" w:rsidRPr="00AE1407" w:rsidRDefault="00166C94" w:rsidP="005E2923">
            <w:pPr>
              <w:autoSpaceDE w:val="0"/>
              <w:autoSpaceDN w:val="0"/>
              <w:adjustRightInd w:val="0"/>
              <w:jc w:val="right"/>
              <w:rPr>
                <w:noProof/>
                <w:lang w:val="en-US"/>
              </w:rPr>
            </w:pPr>
          </w:p>
        </w:tc>
        <w:tc>
          <w:tcPr>
            <w:tcW w:w="1483" w:type="dxa"/>
            <w:gridSpan w:val="2"/>
          </w:tcPr>
          <w:p w14:paraId="649644C2" w14:textId="77777777" w:rsidR="00166C94" w:rsidRPr="00AE1407" w:rsidRDefault="00166C94" w:rsidP="005E2923">
            <w:pPr>
              <w:autoSpaceDE w:val="0"/>
              <w:autoSpaceDN w:val="0"/>
              <w:adjustRightInd w:val="0"/>
              <w:jc w:val="right"/>
              <w:rPr>
                <w:noProof/>
                <w:lang w:val="en-US"/>
              </w:rPr>
            </w:pPr>
          </w:p>
        </w:tc>
        <w:tc>
          <w:tcPr>
            <w:tcW w:w="1492" w:type="dxa"/>
          </w:tcPr>
          <w:p w14:paraId="73D8A6C2" w14:textId="77777777" w:rsidR="00166C94" w:rsidRPr="00AE1407" w:rsidRDefault="00166C94" w:rsidP="005E2923">
            <w:pPr>
              <w:autoSpaceDE w:val="0"/>
              <w:autoSpaceDN w:val="0"/>
              <w:adjustRightInd w:val="0"/>
              <w:jc w:val="right"/>
              <w:rPr>
                <w:noProof/>
                <w:lang w:val="en-US"/>
              </w:rPr>
            </w:pPr>
          </w:p>
        </w:tc>
        <w:tc>
          <w:tcPr>
            <w:tcW w:w="1418" w:type="dxa"/>
          </w:tcPr>
          <w:p w14:paraId="598249F9" w14:textId="77777777" w:rsidR="00166C94" w:rsidRPr="00AE1407" w:rsidRDefault="00166C94" w:rsidP="005E2923">
            <w:pPr>
              <w:autoSpaceDE w:val="0"/>
              <w:autoSpaceDN w:val="0"/>
              <w:adjustRightInd w:val="0"/>
              <w:jc w:val="right"/>
              <w:rPr>
                <w:noProof/>
                <w:lang w:val="en-US"/>
              </w:rPr>
            </w:pPr>
          </w:p>
        </w:tc>
      </w:tr>
      <w:tr w:rsidR="00166C94" w:rsidRPr="00AE1407" w14:paraId="02B1C80D" w14:textId="77777777" w:rsidTr="00313937">
        <w:trPr>
          <w:gridAfter w:val="1"/>
          <w:wAfter w:w="572" w:type="dxa"/>
          <w:trHeight w:val="50"/>
        </w:trPr>
        <w:tc>
          <w:tcPr>
            <w:tcW w:w="525" w:type="dxa"/>
            <w:gridSpan w:val="2"/>
            <w:vAlign w:val="center"/>
          </w:tcPr>
          <w:p w14:paraId="0B368A5D" w14:textId="0B861A39" w:rsidR="00166C94" w:rsidRPr="0093015D" w:rsidRDefault="00166C94" w:rsidP="00390E3C">
            <w:pPr>
              <w:autoSpaceDE w:val="0"/>
              <w:autoSpaceDN w:val="0"/>
              <w:adjustRightInd w:val="0"/>
              <w:rPr>
                <w:noProof/>
              </w:rPr>
            </w:pPr>
            <w:r w:rsidRPr="0093015D">
              <w:rPr>
                <w:b/>
                <w:bCs/>
              </w:rPr>
              <w:t>9</w:t>
            </w:r>
          </w:p>
        </w:tc>
        <w:tc>
          <w:tcPr>
            <w:tcW w:w="2895" w:type="dxa"/>
            <w:gridSpan w:val="3"/>
            <w:vAlign w:val="center"/>
          </w:tcPr>
          <w:p w14:paraId="4666D406" w14:textId="78675309" w:rsidR="00166C94" w:rsidRPr="0093015D" w:rsidRDefault="00390E3C" w:rsidP="005E2923">
            <w:pPr>
              <w:autoSpaceDE w:val="0"/>
              <w:autoSpaceDN w:val="0"/>
              <w:adjustRightInd w:val="0"/>
              <w:rPr>
                <w:noProof/>
                <w:lang w:val="en-US"/>
              </w:rPr>
            </w:pPr>
            <w:r w:rsidRPr="0093015D">
              <w:rPr>
                <w:b/>
                <w:bCs/>
              </w:rPr>
              <w:t>Обезбеђење</w:t>
            </w:r>
            <w:r w:rsidR="00166C94" w:rsidRPr="0093015D">
              <w:rPr>
                <w:b/>
                <w:bCs/>
              </w:rPr>
              <w:t xml:space="preserve"> </w:t>
            </w:r>
            <w:r w:rsidRPr="0093015D">
              <w:rPr>
                <w:b/>
                <w:bCs/>
              </w:rPr>
              <w:t>дизалица</w:t>
            </w:r>
            <w:r w:rsidR="00166C94" w:rsidRPr="0093015D">
              <w:rPr>
                <w:b/>
                <w:bCs/>
              </w:rPr>
              <w:t xml:space="preserve">, </w:t>
            </w:r>
            <w:r w:rsidRPr="0093015D">
              <w:rPr>
                <w:b/>
                <w:bCs/>
              </w:rPr>
              <w:t>транспортних</w:t>
            </w:r>
            <w:r w:rsidR="00166C94" w:rsidRPr="0093015D">
              <w:rPr>
                <w:b/>
                <w:bCs/>
              </w:rPr>
              <w:t xml:space="preserve"> </w:t>
            </w:r>
            <w:r w:rsidRPr="0093015D">
              <w:rPr>
                <w:b/>
                <w:bCs/>
              </w:rPr>
              <w:t>машина</w:t>
            </w:r>
            <w:r w:rsidR="00166C94" w:rsidRPr="0093015D">
              <w:rPr>
                <w:b/>
                <w:bCs/>
              </w:rPr>
              <w:t xml:space="preserve">, </w:t>
            </w:r>
            <w:r w:rsidRPr="0093015D">
              <w:rPr>
                <w:b/>
                <w:bCs/>
              </w:rPr>
              <w:t>алата</w:t>
            </w:r>
            <w:r w:rsidR="00166C94" w:rsidRPr="0093015D">
              <w:rPr>
                <w:b/>
                <w:bCs/>
              </w:rPr>
              <w:t xml:space="preserve"> </w:t>
            </w:r>
            <w:r w:rsidRPr="0093015D">
              <w:rPr>
                <w:b/>
                <w:bCs/>
              </w:rPr>
              <w:t>и</w:t>
            </w:r>
            <w:r w:rsidR="00166C94" w:rsidRPr="0093015D">
              <w:rPr>
                <w:b/>
                <w:bCs/>
              </w:rPr>
              <w:t xml:space="preserve"> </w:t>
            </w:r>
            <w:r w:rsidRPr="0093015D">
              <w:rPr>
                <w:b/>
                <w:bCs/>
              </w:rPr>
              <w:t>друге</w:t>
            </w:r>
            <w:r w:rsidR="00166C94" w:rsidRPr="0093015D">
              <w:rPr>
                <w:b/>
                <w:bCs/>
              </w:rPr>
              <w:t xml:space="preserve"> </w:t>
            </w:r>
            <w:r w:rsidRPr="0093015D">
              <w:rPr>
                <w:b/>
                <w:bCs/>
              </w:rPr>
              <w:t>опреме</w:t>
            </w:r>
            <w:r w:rsidR="00166C94" w:rsidRPr="0093015D">
              <w:rPr>
                <w:b/>
                <w:bCs/>
              </w:rPr>
              <w:t xml:space="preserve"> </w:t>
            </w:r>
            <w:r w:rsidRPr="0093015D">
              <w:rPr>
                <w:b/>
                <w:bCs/>
              </w:rPr>
              <w:t>и</w:t>
            </w:r>
            <w:r w:rsidR="00166C94" w:rsidRPr="0093015D">
              <w:rPr>
                <w:b/>
                <w:bCs/>
              </w:rPr>
              <w:t xml:space="preserve"> </w:t>
            </w:r>
            <w:r w:rsidRPr="0093015D">
              <w:rPr>
                <w:b/>
                <w:bCs/>
              </w:rPr>
              <w:t>механизације</w:t>
            </w:r>
            <w:r w:rsidR="00166C94" w:rsidRPr="0093015D">
              <w:t xml:space="preserve"> </w:t>
            </w:r>
            <w:r w:rsidRPr="0093015D">
              <w:t>неопходне</w:t>
            </w:r>
            <w:r w:rsidR="00166C94" w:rsidRPr="0093015D">
              <w:t xml:space="preserve"> </w:t>
            </w:r>
            <w:r w:rsidRPr="0093015D">
              <w:t>за</w:t>
            </w:r>
            <w:r w:rsidR="00166C94" w:rsidRPr="0093015D">
              <w:t xml:space="preserve"> </w:t>
            </w:r>
            <w:r w:rsidRPr="0093015D">
              <w:t>извођење</w:t>
            </w:r>
            <w:r w:rsidR="00166C94" w:rsidRPr="0093015D">
              <w:t xml:space="preserve"> </w:t>
            </w:r>
            <w:r w:rsidRPr="0093015D">
              <w:t>радова</w:t>
            </w:r>
            <w:r w:rsidR="00166C94" w:rsidRPr="0093015D">
              <w:t xml:space="preserve">, </w:t>
            </w:r>
            <w:r w:rsidRPr="0093015D">
              <w:t>са</w:t>
            </w:r>
            <w:r w:rsidR="00166C94" w:rsidRPr="0093015D">
              <w:t xml:space="preserve"> </w:t>
            </w:r>
            <w:r w:rsidRPr="0093015D">
              <w:t>урачунатим</w:t>
            </w:r>
            <w:r w:rsidR="00166C94" w:rsidRPr="0093015D">
              <w:t xml:space="preserve"> </w:t>
            </w:r>
            <w:r w:rsidRPr="0093015D">
              <w:t>одржавањем</w:t>
            </w:r>
            <w:r w:rsidR="00166C94" w:rsidRPr="0093015D">
              <w:t xml:space="preserve">, </w:t>
            </w:r>
            <w:r w:rsidRPr="0093015D">
              <w:t>сервисом</w:t>
            </w:r>
            <w:r w:rsidR="00166C94" w:rsidRPr="0093015D">
              <w:t xml:space="preserve"> </w:t>
            </w:r>
            <w:r w:rsidRPr="0093015D">
              <w:t>и</w:t>
            </w:r>
            <w:r w:rsidR="00166C94" w:rsidRPr="0093015D">
              <w:t xml:space="preserve"> </w:t>
            </w:r>
            <w:r w:rsidRPr="0093015D">
              <w:t>заштитом</w:t>
            </w:r>
            <w:r w:rsidR="00166C94" w:rsidRPr="0093015D">
              <w:t>.</w:t>
            </w:r>
          </w:p>
        </w:tc>
        <w:tc>
          <w:tcPr>
            <w:tcW w:w="1087" w:type="dxa"/>
            <w:gridSpan w:val="2"/>
            <w:vAlign w:val="bottom"/>
          </w:tcPr>
          <w:p w14:paraId="71E0B388" w14:textId="77777777" w:rsidR="00166C94" w:rsidRPr="0093015D" w:rsidRDefault="00166C94" w:rsidP="00321A38">
            <w:pPr>
              <w:autoSpaceDE w:val="0"/>
              <w:autoSpaceDN w:val="0"/>
              <w:adjustRightInd w:val="0"/>
              <w:jc w:val="center"/>
              <w:rPr>
                <w:noProof/>
                <w:highlight w:val="yellow"/>
                <w:lang w:val="en-US"/>
              </w:rPr>
            </w:pPr>
          </w:p>
        </w:tc>
        <w:tc>
          <w:tcPr>
            <w:tcW w:w="1176" w:type="dxa"/>
            <w:gridSpan w:val="3"/>
            <w:vAlign w:val="bottom"/>
          </w:tcPr>
          <w:p w14:paraId="545461F0" w14:textId="77777777" w:rsidR="00166C94" w:rsidRPr="0093015D" w:rsidRDefault="00166C94" w:rsidP="005E2923">
            <w:pPr>
              <w:autoSpaceDE w:val="0"/>
              <w:autoSpaceDN w:val="0"/>
              <w:adjustRightInd w:val="0"/>
              <w:jc w:val="center"/>
              <w:rPr>
                <w:noProof/>
                <w:lang w:val="en-US"/>
              </w:rPr>
            </w:pPr>
          </w:p>
        </w:tc>
        <w:tc>
          <w:tcPr>
            <w:tcW w:w="1528" w:type="dxa"/>
            <w:vAlign w:val="center"/>
          </w:tcPr>
          <w:p w14:paraId="443E25DB" w14:textId="2DBE2151" w:rsidR="00166C94" w:rsidRPr="0093015D" w:rsidRDefault="00166C94" w:rsidP="005E2923">
            <w:pPr>
              <w:autoSpaceDE w:val="0"/>
              <w:autoSpaceDN w:val="0"/>
              <w:adjustRightInd w:val="0"/>
              <w:jc w:val="center"/>
              <w:rPr>
                <w:noProof/>
                <w:lang w:val="en-US"/>
              </w:rPr>
            </w:pPr>
          </w:p>
        </w:tc>
        <w:tc>
          <w:tcPr>
            <w:tcW w:w="1936" w:type="dxa"/>
          </w:tcPr>
          <w:p w14:paraId="1F3F0B17" w14:textId="77777777" w:rsidR="00166C94" w:rsidRPr="00AE1407" w:rsidRDefault="00166C94" w:rsidP="005E2923">
            <w:pPr>
              <w:autoSpaceDE w:val="0"/>
              <w:autoSpaceDN w:val="0"/>
              <w:adjustRightInd w:val="0"/>
              <w:jc w:val="right"/>
              <w:rPr>
                <w:noProof/>
                <w:lang w:val="en-US"/>
              </w:rPr>
            </w:pPr>
          </w:p>
        </w:tc>
        <w:tc>
          <w:tcPr>
            <w:tcW w:w="1751" w:type="dxa"/>
          </w:tcPr>
          <w:p w14:paraId="5099449A" w14:textId="77777777" w:rsidR="00166C94" w:rsidRPr="00AE1407" w:rsidRDefault="00166C94" w:rsidP="005E2923">
            <w:pPr>
              <w:autoSpaceDE w:val="0"/>
              <w:autoSpaceDN w:val="0"/>
              <w:adjustRightInd w:val="0"/>
              <w:jc w:val="right"/>
              <w:rPr>
                <w:noProof/>
                <w:lang w:val="en-US"/>
              </w:rPr>
            </w:pPr>
          </w:p>
        </w:tc>
        <w:tc>
          <w:tcPr>
            <w:tcW w:w="1483" w:type="dxa"/>
            <w:gridSpan w:val="2"/>
          </w:tcPr>
          <w:p w14:paraId="22E99A38" w14:textId="77777777" w:rsidR="00166C94" w:rsidRPr="00AE1407" w:rsidRDefault="00166C94" w:rsidP="005E2923">
            <w:pPr>
              <w:autoSpaceDE w:val="0"/>
              <w:autoSpaceDN w:val="0"/>
              <w:adjustRightInd w:val="0"/>
              <w:jc w:val="right"/>
              <w:rPr>
                <w:noProof/>
                <w:lang w:val="en-US"/>
              </w:rPr>
            </w:pPr>
          </w:p>
        </w:tc>
        <w:tc>
          <w:tcPr>
            <w:tcW w:w="1492" w:type="dxa"/>
          </w:tcPr>
          <w:p w14:paraId="76CE1AC0" w14:textId="77777777" w:rsidR="00166C94" w:rsidRPr="00AE1407" w:rsidRDefault="00166C94" w:rsidP="005E2923">
            <w:pPr>
              <w:autoSpaceDE w:val="0"/>
              <w:autoSpaceDN w:val="0"/>
              <w:adjustRightInd w:val="0"/>
              <w:jc w:val="right"/>
              <w:rPr>
                <w:noProof/>
                <w:lang w:val="en-US"/>
              </w:rPr>
            </w:pPr>
          </w:p>
        </w:tc>
        <w:tc>
          <w:tcPr>
            <w:tcW w:w="1418" w:type="dxa"/>
          </w:tcPr>
          <w:p w14:paraId="5BE531BB" w14:textId="77777777" w:rsidR="00166C94" w:rsidRPr="00AE1407" w:rsidRDefault="00166C94" w:rsidP="005E2923">
            <w:pPr>
              <w:autoSpaceDE w:val="0"/>
              <w:autoSpaceDN w:val="0"/>
              <w:adjustRightInd w:val="0"/>
              <w:jc w:val="right"/>
              <w:rPr>
                <w:noProof/>
                <w:lang w:val="en-US"/>
              </w:rPr>
            </w:pPr>
          </w:p>
        </w:tc>
      </w:tr>
      <w:tr w:rsidR="00865B27" w:rsidRPr="00AE1407" w14:paraId="404D5163" w14:textId="77777777" w:rsidTr="00313937">
        <w:trPr>
          <w:gridAfter w:val="1"/>
          <w:wAfter w:w="572" w:type="dxa"/>
          <w:trHeight w:val="50"/>
        </w:trPr>
        <w:tc>
          <w:tcPr>
            <w:tcW w:w="525" w:type="dxa"/>
            <w:gridSpan w:val="2"/>
            <w:vAlign w:val="center"/>
          </w:tcPr>
          <w:p w14:paraId="79544A86" w14:textId="77777777" w:rsidR="00865B27" w:rsidRPr="0093015D" w:rsidRDefault="00865B27" w:rsidP="005E2923">
            <w:pPr>
              <w:autoSpaceDE w:val="0"/>
              <w:autoSpaceDN w:val="0"/>
              <w:adjustRightInd w:val="0"/>
              <w:jc w:val="center"/>
              <w:rPr>
                <w:noProof/>
              </w:rPr>
            </w:pPr>
          </w:p>
        </w:tc>
        <w:tc>
          <w:tcPr>
            <w:tcW w:w="2895" w:type="dxa"/>
            <w:gridSpan w:val="3"/>
            <w:vAlign w:val="center"/>
          </w:tcPr>
          <w:p w14:paraId="31BBF28A" w14:textId="45B2FF39" w:rsidR="00865B27" w:rsidRPr="0093015D" w:rsidRDefault="00865B27" w:rsidP="005E2923">
            <w:pPr>
              <w:autoSpaceDE w:val="0"/>
              <w:autoSpaceDN w:val="0"/>
              <w:adjustRightInd w:val="0"/>
              <w:rPr>
                <w:noProof/>
                <w:lang w:val="en-US"/>
              </w:rPr>
            </w:pPr>
            <w:r w:rsidRPr="0093015D">
              <w:t>Координација и синхронизација рада са подизвођачима и контрола рада у смислу мера заштите на раду и контрола обучености и приступа запослених радника који управљају механизацијом. Обрачун паушално за сваки месец</w:t>
            </w:r>
          </w:p>
        </w:tc>
        <w:tc>
          <w:tcPr>
            <w:tcW w:w="1087" w:type="dxa"/>
            <w:gridSpan w:val="2"/>
            <w:vAlign w:val="bottom"/>
          </w:tcPr>
          <w:p w14:paraId="12546C48" w14:textId="5A552EAE" w:rsidR="00865B27" w:rsidRPr="0093015D" w:rsidRDefault="00865B27" w:rsidP="00321A38">
            <w:pPr>
              <w:autoSpaceDE w:val="0"/>
              <w:autoSpaceDN w:val="0"/>
              <w:adjustRightInd w:val="0"/>
              <w:jc w:val="center"/>
              <w:rPr>
                <w:noProof/>
                <w:highlight w:val="yellow"/>
                <w:lang w:val="en-US"/>
              </w:rPr>
            </w:pPr>
            <w:r w:rsidRPr="0093015D">
              <w:rPr>
                <w:noProof/>
                <w:lang w:val="sr-Cyrl-RS"/>
              </w:rPr>
              <w:t>паушално</w:t>
            </w:r>
          </w:p>
        </w:tc>
        <w:tc>
          <w:tcPr>
            <w:tcW w:w="1176" w:type="dxa"/>
            <w:gridSpan w:val="3"/>
            <w:vAlign w:val="bottom"/>
          </w:tcPr>
          <w:p w14:paraId="4BCAB8F5" w14:textId="10ECA141" w:rsidR="00865B27" w:rsidRPr="0093015D" w:rsidRDefault="00865B27" w:rsidP="005E2923">
            <w:pPr>
              <w:autoSpaceDE w:val="0"/>
              <w:autoSpaceDN w:val="0"/>
              <w:adjustRightInd w:val="0"/>
              <w:jc w:val="center"/>
              <w:rPr>
                <w:noProof/>
                <w:lang w:val="en-US"/>
              </w:rPr>
            </w:pPr>
            <w:r w:rsidRPr="0093015D">
              <w:rPr>
                <w:noProof/>
                <w:lang w:val="sr-Cyrl-RS"/>
              </w:rPr>
              <w:t>4</w:t>
            </w:r>
          </w:p>
        </w:tc>
        <w:tc>
          <w:tcPr>
            <w:tcW w:w="1528" w:type="dxa"/>
            <w:vAlign w:val="center"/>
          </w:tcPr>
          <w:p w14:paraId="3B266EB0" w14:textId="77777777" w:rsidR="00865B27" w:rsidRPr="0093015D" w:rsidRDefault="00865B27" w:rsidP="005E2923">
            <w:pPr>
              <w:autoSpaceDE w:val="0"/>
              <w:autoSpaceDN w:val="0"/>
              <w:adjustRightInd w:val="0"/>
              <w:jc w:val="center"/>
              <w:rPr>
                <w:noProof/>
                <w:lang w:val="en-US"/>
              </w:rPr>
            </w:pPr>
          </w:p>
        </w:tc>
        <w:tc>
          <w:tcPr>
            <w:tcW w:w="1936" w:type="dxa"/>
          </w:tcPr>
          <w:p w14:paraId="4C712E0E" w14:textId="77777777" w:rsidR="00865B27" w:rsidRPr="00AE1407" w:rsidRDefault="00865B27" w:rsidP="005E2923">
            <w:pPr>
              <w:autoSpaceDE w:val="0"/>
              <w:autoSpaceDN w:val="0"/>
              <w:adjustRightInd w:val="0"/>
              <w:jc w:val="right"/>
              <w:rPr>
                <w:noProof/>
                <w:lang w:val="en-US"/>
              </w:rPr>
            </w:pPr>
          </w:p>
        </w:tc>
        <w:tc>
          <w:tcPr>
            <w:tcW w:w="1751" w:type="dxa"/>
          </w:tcPr>
          <w:p w14:paraId="2D0099F1" w14:textId="77777777" w:rsidR="00865B27" w:rsidRPr="00AE1407" w:rsidRDefault="00865B27" w:rsidP="005E2923">
            <w:pPr>
              <w:autoSpaceDE w:val="0"/>
              <w:autoSpaceDN w:val="0"/>
              <w:adjustRightInd w:val="0"/>
              <w:jc w:val="right"/>
              <w:rPr>
                <w:noProof/>
                <w:lang w:val="en-US"/>
              </w:rPr>
            </w:pPr>
          </w:p>
        </w:tc>
        <w:tc>
          <w:tcPr>
            <w:tcW w:w="1483" w:type="dxa"/>
            <w:gridSpan w:val="2"/>
          </w:tcPr>
          <w:p w14:paraId="0B1E77A3" w14:textId="77777777" w:rsidR="00865B27" w:rsidRPr="00AE1407" w:rsidRDefault="00865B27" w:rsidP="005E2923">
            <w:pPr>
              <w:autoSpaceDE w:val="0"/>
              <w:autoSpaceDN w:val="0"/>
              <w:adjustRightInd w:val="0"/>
              <w:jc w:val="right"/>
              <w:rPr>
                <w:noProof/>
                <w:lang w:val="en-US"/>
              </w:rPr>
            </w:pPr>
          </w:p>
        </w:tc>
        <w:tc>
          <w:tcPr>
            <w:tcW w:w="1492" w:type="dxa"/>
          </w:tcPr>
          <w:p w14:paraId="2AE06DD3" w14:textId="77777777" w:rsidR="00865B27" w:rsidRPr="00AE1407" w:rsidRDefault="00865B27" w:rsidP="005E2923">
            <w:pPr>
              <w:autoSpaceDE w:val="0"/>
              <w:autoSpaceDN w:val="0"/>
              <w:adjustRightInd w:val="0"/>
              <w:jc w:val="right"/>
              <w:rPr>
                <w:noProof/>
                <w:lang w:val="en-US"/>
              </w:rPr>
            </w:pPr>
          </w:p>
        </w:tc>
        <w:tc>
          <w:tcPr>
            <w:tcW w:w="1418" w:type="dxa"/>
          </w:tcPr>
          <w:p w14:paraId="7EE207AC" w14:textId="77777777" w:rsidR="00865B27" w:rsidRPr="00AE1407" w:rsidRDefault="00865B27" w:rsidP="005E2923">
            <w:pPr>
              <w:autoSpaceDE w:val="0"/>
              <w:autoSpaceDN w:val="0"/>
              <w:adjustRightInd w:val="0"/>
              <w:jc w:val="right"/>
              <w:rPr>
                <w:noProof/>
                <w:lang w:val="en-US"/>
              </w:rPr>
            </w:pPr>
          </w:p>
        </w:tc>
      </w:tr>
      <w:tr w:rsidR="00166C94" w:rsidRPr="00AE1407" w14:paraId="29DD7913" w14:textId="77777777" w:rsidTr="00313937">
        <w:trPr>
          <w:gridAfter w:val="1"/>
          <w:wAfter w:w="572" w:type="dxa"/>
          <w:trHeight w:val="50"/>
        </w:trPr>
        <w:tc>
          <w:tcPr>
            <w:tcW w:w="525" w:type="dxa"/>
            <w:gridSpan w:val="2"/>
            <w:vAlign w:val="center"/>
          </w:tcPr>
          <w:p w14:paraId="4F86CFE1" w14:textId="282B7675" w:rsidR="00166C94" w:rsidRPr="0093015D" w:rsidRDefault="00166C94" w:rsidP="00865B27">
            <w:pPr>
              <w:autoSpaceDE w:val="0"/>
              <w:autoSpaceDN w:val="0"/>
              <w:adjustRightInd w:val="0"/>
              <w:rPr>
                <w:noProof/>
              </w:rPr>
            </w:pPr>
            <w:r w:rsidRPr="0093015D">
              <w:rPr>
                <w:b/>
                <w:bCs/>
              </w:rPr>
              <w:t>10</w:t>
            </w:r>
          </w:p>
        </w:tc>
        <w:tc>
          <w:tcPr>
            <w:tcW w:w="2895" w:type="dxa"/>
            <w:gridSpan w:val="3"/>
            <w:vAlign w:val="center"/>
          </w:tcPr>
          <w:p w14:paraId="01E1D97D" w14:textId="28107912" w:rsidR="00166C94" w:rsidRPr="0093015D" w:rsidRDefault="00865B27" w:rsidP="005E2923">
            <w:pPr>
              <w:autoSpaceDE w:val="0"/>
              <w:autoSpaceDN w:val="0"/>
              <w:adjustRightInd w:val="0"/>
              <w:rPr>
                <w:noProof/>
                <w:lang w:val="en-US"/>
              </w:rPr>
            </w:pPr>
            <w:r w:rsidRPr="0093015D">
              <w:t>Општи</w:t>
            </w:r>
            <w:r w:rsidR="00166C94" w:rsidRPr="0093015D">
              <w:t xml:space="preserve"> </w:t>
            </w:r>
            <w:r w:rsidRPr="0093015D">
              <w:t>и</w:t>
            </w:r>
            <w:r w:rsidR="00166C94" w:rsidRPr="0093015D">
              <w:t xml:space="preserve"> </w:t>
            </w:r>
            <w:r w:rsidRPr="0093015D">
              <w:t>специфични</w:t>
            </w:r>
            <w:r w:rsidR="00166C94" w:rsidRPr="0093015D">
              <w:t xml:space="preserve"> </w:t>
            </w:r>
            <w:r w:rsidRPr="0093015D">
              <w:t>радови</w:t>
            </w:r>
            <w:r w:rsidR="00166C94" w:rsidRPr="0093015D">
              <w:t xml:space="preserve"> </w:t>
            </w:r>
            <w:r w:rsidRPr="0093015D">
              <w:t>везани</w:t>
            </w:r>
            <w:r w:rsidR="00166C94" w:rsidRPr="0093015D">
              <w:t xml:space="preserve"> </w:t>
            </w:r>
            <w:r w:rsidRPr="0093015D">
              <w:t>за</w:t>
            </w:r>
            <w:r w:rsidR="00166C94" w:rsidRPr="0093015D">
              <w:t xml:space="preserve"> </w:t>
            </w:r>
            <w:r w:rsidRPr="0093015D">
              <w:t>групу</w:t>
            </w:r>
            <w:r w:rsidR="00166C94" w:rsidRPr="0093015D">
              <w:t xml:space="preserve"> </w:t>
            </w:r>
            <w:r w:rsidRPr="0093015D">
              <w:t>припремних</w:t>
            </w:r>
            <w:r w:rsidR="00166C94" w:rsidRPr="0093015D">
              <w:t xml:space="preserve"> </w:t>
            </w:r>
            <w:r w:rsidRPr="0093015D">
              <w:t>радова</w:t>
            </w:r>
            <w:r w:rsidR="00166C94" w:rsidRPr="0093015D">
              <w:t xml:space="preserve">, </w:t>
            </w:r>
            <w:r w:rsidRPr="0093015D">
              <w:t>у</w:t>
            </w:r>
            <w:r w:rsidR="00166C94" w:rsidRPr="0093015D">
              <w:t xml:space="preserve"> </w:t>
            </w:r>
            <w:r w:rsidRPr="0093015D">
              <w:t>функцији</w:t>
            </w:r>
            <w:r w:rsidR="00166C94" w:rsidRPr="0093015D">
              <w:t xml:space="preserve"> </w:t>
            </w:r>
            <w:r w:rsidRPr="0093015D">
              <w:t>прилагођавања</w:t>
            </w:r>
            <w:r w:rsidR="00166C94" w:rsidRPr="0093015D">
              <w:t xml:space="preserve"> </w:t>
            </w:r>
            <w:r w:rsidRPr="0093015D">
              <w:t>постојећем</w:t>
            </w:r>
            <w:r w:rsidR="00166C94" w:rsidRPr="0093015D">
              <w:t xml:space="preserve"> </w:t>
            </w:r>
            <w:r w:rsidRPr="0093015D">
              <w:t>локалитету</w:t>
            </w:r>
            <w:r w:rsidR="00166C94" w:rsidRPr="0093015D">
              <w:t xml:space="preserve"> - </w:t>
            </w:r>
            <w:r w:rsidRPr="0093015D">
              <w:t>у</w:t>
            </w:r>
            <w:r w:rsidR="00166C94" w:rsidRPr="0093015D">
              <w:t xml:space="preserve"> </w:t>
            </w:r>
            <w:r w:rsidRPr="0093015D">
              <w:t>смислу</w:t>
            </w:r>
            <w:r w:rsidR="00166C94" w:rsidRPr="0093015D">
              <w:t xml:space="preserve"> </w:t>
            </w:r>
            <w:r w:rsidRPr="0093015D">
              <w:t>реализације</w:t>
            </w:r>
            <w:r w:rsidR="00166C94" w:rsidRPr="0093015D">
              <w:t xml:space="preserve"> </w:t>
            </w:r>
            <w:r w:rsidRPr="0093015D">
              <w:t>изградње</w:t>
            </w:r>
            <w:r w:rsidR="00166C94" w:rsidRPr="0093015D">
              <w:t xml:space="preserve">. </w:t>
            </w:r>
            <w:r w:rsidRPr="0093015D">
              <w:t>На</w:t>
            </w:r>
            <w:r w:rsidR="00166C94" w:rsidRPr="0093015D">
              <w:t xml:space="preserve"> </w:t>
            </w:r>
            <w:r w:rsidRPr="0093015D">
              <w:t>основу</w:t>
            </w:r>
            <w:r w:rsidR="00166C94" w:rsidRPr="0093015D">
              <w:t xml:space="preserve"> </w:t>
            </w:r>
            <w:r w:rsidRPr="0093015D">
              <w:t>тачног</w:t>
            </w:r>
            <w:r w:rsidR="00166C94" w:rsidRPr="0093015D">
              <w:t xml:space="preserve"> </w:t>
            </w:r>
            <w:r w:rsidRPr="0093015D">
              <w:t>обрачуна</w:t>
            </w:r>
            <w:r w:rsidR="00166C94" w:rsidRPr="0093015D">
              <w:t xml:space="preserve"> </w:t>
            </w:r>
            <w:r w:rsidRPr="0093015D">
              <w:t>извођача</w:t>
            </w:r>
            <w:r w:rsidR="00166C94" w:rsidRPr="0093015D">
              <w:t xml:space="preserve"> </w:t>
            </w:r>
            <w:r w:rsidRPr="0093015D">
              <w:t>радова</w:t>
            </w:r>
            <w:r w:rsidR="00166C94" w:rsidRPr="0093015D">
              <w:t xml:space="preserve">, </w:t>
            </w:r>
            <w:r w:rsidRPr="0093015D">
              <w:t>укупне</w:t>
            </w:r>
            <w:r w:rsidR="00166C94" w:rsidRPr="0093015D">
              <w:t xml:space="preserve"> </w:t>
            </w:r>
            <w:r w:rsidRPr="0093015D">
              <w:t>трошкове</w:t>
            </w:r>
            <w:r w:rsidR="00166C94" w:rsidRPr="0093015D">
              <w:t xml:space="preserve"> </w:t>
            </w:r>
            <w:r w:rsidRPr="0093015D">
              <w:t>по</w:t>
            </w:r>
            <w:r w:rsidR="00166C94" w:rsidRPr="0093015D">
              <w:t xml:space="preserve"> </w:t>
            </w:r>
            <w:r w:rsidRPr="0093015D">
              <w:t>овој</w:t>
            </w:r>
            <w:r w:rsidR="00166C94" w:rsidRPr="0093015D">
              <w:t xml:space="preserve"> </w:t>
            </w:r>
            <w:r w:rsidRPr="0093015D">
              <w:t>позицији</w:t>
            </w:r>
            <w:r w:rsidR="00166C94" w:rsidRPr="0093015D">
              <w:t xml:space="preserve"> </w:t>
            </w:r>
            <w:r w:rsidRPr="0093015D">
              <w:t>верификују</w:t>
            </w:r>
            <w:r w:rsidR="00166C94" w:rsidRPr="0093015D">
              <w:t xml:space="preserve"> </w:t>
            </w:r>
            <w:r w:rsidRPr="0093015D">
              <w:t>надзорни</w:t>
            </w:r>
            <w:r w:rsidR="00166C94" w:rsidRPr="0093015D">
              <w:t xml:space="preserve"> </w:t>
            </w:r>
            <w:r w:rsidRPr="0093015D">
              <w:t>орган</w:t>
            </w:r>
            <w:r w:rsidR="00166C94" w:rsidRPr="0093015D">
              <w:t xml:space="preserve">, </w:t>
            </w:r>
            <w:r w:rsidRPr="0093015D">
              <w:t>одговорни</w:t>
            </w:r>
            <w:r w:rsidR="00166C94" w:rsidRPr="0093015D">
              <w:t xml:space="preserve"> </w:t>
            </w:r>
            <w:r w:rsidRPr="0093015D">
              <w:t>пројектанти</w:t>
            </w:r>
            <w:r w:rsidR="00166C94" w:rsidRPr="0093015D">
              <w:t xml:space="preserve"> </w:t>
            </w:r>
            <w:r w:rsidRPr="0093015D">
              <w:t>и</w:t>
            </w:r>
            <w:r w:rsidR="00166C94" w:rsidRPr="0093015D">
              <w:t xml:space="preserve"> </w:t>
            </w:r>
            <w:r w:rsidRPr="0093015D">
              <w:t>инвеститор</w:t>
            </w:r>
            <w:r w:rsidR="00166C94" w:rsidRPr="0093015D">
              <w:t xml:space="preserve">. </w:t>
            </w:r>
            <w:r w:rsidR="00166C94" w:rsidRPr="0093015D">
              <w:br/>
            </w:r>
            <w:r w:rsidRPr="0093015D">
              <w:t>Овом</w:t>
            </w:r>
            <w:r w:rsidR="00166C94" w:rsidRPr="0093015D">
              <w:t xml:space="preserve"> </w:t>
            </w:r>
            <w:r w:rsidRPr="0093015D">
              <w:t>позицијом</w:t>
            </w:r>
            <w:r w:rsidR="00166C94" w:rsidRPr="0093015D">
              <w:t xml:space="preserve"> </w:t>
            </w:r>
            <w:r w:rsidRPr="0093015D">
              <w:t>обухваћени</w:t>
            </w:r>
            <w:r w:rsidR="00166C94" w:rsidRPr="0093015D">
              <w:t xml:space="preserve"> </w:t>
            </w:r>
            <w:r w:rsidRPr="0093015D">
              <w:t>су</w:t>
            </w:r>
            <w:r w:rsidR="00166C94" w:rsidRPr="0093015D">
              <w:t xml:space="preserve"> </w:t>
            </w:r>
            <w:r w:rsidRPr="0093015D">
              <w:t>и</w:t>
            </w:r>
            <w:r w:rsidR="00166C94" w:rsidRPr="0093015D">
              <w:t xml:space="preserve"> </w:t>
            </w:r>
            <w:r w:rsidRPr="0093015D">
              <w:t>сви</w:t>
            </w:r>
            <w:r w:rsidR="00166C94" w:rsidRPr="0093015D">
              <w:t xml:space="preserve"> </w:t>
            </w:r>
            <w:r w:rsidRPr="0093015D">
              <w:t>административни</w:t>
            </w:r>
            <w:r w:rsidR="00166C94" w:rsidRPr="0093015D">
              <w:t xml:space="preserve"> </w:t>
            </w:r>
            <w:r w:rsidRPr="0093015D">
              <w:t>послови</w:t>
            </w:r>
            <w:r w:rsidR="00166C94" w:rsidRPr="0093015D">
              <w:t xml:space="preserve">, </w:t>
            </w:r>
            <w:r w:rsidRPr="0093015D">
              <w:t>таксе</w:t>
            </w:r>
            <w:r w:rsidR="00166C94" w:rsidRPr="0093015D">
              <w:t xml:space="preserve"> </w:t>
            </w:r>
            <w:r w:rsidRPr="0093015D">
              <w:t>и</w:t>
            </w:r>
            <w:r w:rsidR="00166C94" w:rsidRPr="0093015D">
              <w:t xml:space="preserve"> </w:t>
            </w:r>
            <w:r w:rsidRPr="0093015D">
              <w:t>пријаве</w:t>
            </w:r>
            <w:r w:rsidR="00166C94" w:rsidRPr="0093015D">
              <w:t xml:space="preserve"> </w:t>
            </w:r>
            <w:r w:rsidRPr="0093015D">
              <w:t>надлежним</w:t>
            </w:r>
            <w:r w:rsidR="00166C94" w:rsidRPr="0093015D">
              <w:t xml:space="preserve"> </w:t>
            </w:r>
            <w:r w:rsidRPr="0093015D">
              <w:t>органима</w:t>
            </w:r>
            <w:r w:rsidR="00166C94" w:rsidRPr="0093015D">
              <w:t xml:space="preserve">, </w:t>
            </w:r>
            <w:r w:rsidRPr="0093015D">
              <w:t>јавним</w:t>
            </w:r>
            <w:r w:rsidR="00166C94" w:rsidRPr="0093015D">
              <w:t xml:space="preserve"> </w:t>
            </w:r>
            <w:r w:rsidRPr="0093015D">
              <w:t>предузећима</w:t>
            </w:r>
            <w:r w:rsidR="00166C94" w:rsidRPr="0093015D">
              <w:t xml:space="preserve"> </w:t>
            </w:r>
            <w:r w:rsidRPr="0093015D">
              <w:t>и</w:t>
            </w:r>
            <w:r w:rsidR="00166C94" w:rsidRPr="0093015D">
              <w:t xml:space="preserve"> </w:t>
            </w:r>
            <w:r w:rsidRPr="0093015D">
              <w:t>институцијама</w:t>
            </w:r>
            <w:r w:rsidR="00166C94" w:rsidRPr="0093015D">
              <w:t xml:space="preserve">, </w:t>
            </w:r>
            <w:r w:rsidRPr="0093015D">
              <w:t>везано</w:t>
            </w:r>
            <w:r w:rsidR="00166C94" w:rsidRPr="0093015D">
              <w:t xml:space="preserve"> </w:t>
            </w:r>
            <w:r w:rsidRPr="0093015D">
              <w:t>за</w:t>
            </w:r>
            <w:r w:rsidR="00166C94" w:rsidRPr="0093015D">
              <w:t xml:space="preserve"> </w:t>
            </w:r>
            <w:r w:rsidRPr="0093015D">
              <w:t>организацију</w:t>
            </w:r>
            <w:r w:rsidR="00166C94" w:rsidRPr="0093015D">
              <w:t xml:space="preserve"> </w:t>
            </w:r>
            <w:r w:rsidRPr="0093015D">
              <w:t>градилишта</w:t>
            </w:r>
            <w:r w:rsidR="00166C94" w:rsidRPr="0093015D">
              <w:t xml:space="preserve"> </w:t>
            </w:r>
            <w:r w:rsidRPr="0093015D">
              <w:t>и</w:t>
            </w:r>
            <w:r w:rsidR="00166C94" w:rsidRPr="0093015D">
              <w:t xml:space="preserve"> </w:t>
            </w:r>
            <w:r w:rsidRPr="0093015D">
              <w:t>извођење</w:t>
            </w:r>
            <w:r w:rsidR="00166C94" w:rsidRPr="0093015D">
              <w:t xml:space="preserve"> </w:t>
            </w:r>
            <w:r w:rsidRPr="0093015D">
              <w:t>радова</w:t>
            </w:r>
            <w:r w:rsidR="00166C94" w:rsidRPr="0093015D">
              <w:t>.</w:t>
            </w:r>
            <w:r w:rsidR="00166C94" w:rsidRPr="0093015D">
              <w:br/>
            </w:r>
            <w:r w:rsidRPr="0093015D">
              <w:lastRenderedPageBreak/>
              <w:t>Обрачун</w:t>
            </w:r>
            <w:r w:rsidR="00166C94" w:rsidRPr="0093015D">
              <w:t xml:space="preserve"> </w:t>
            </w:r>
            <w:r w:rsidRPr="0093015D">
              <w:t>паушално</w:t>
            </w:r>
            <w:r w:rsidR="00166C94" w:rsidRPr="0093015D">
              <w:t xml:space="preserve"> </w:t>
            </w:r>
            <w:r w:rsidRPr="0093015D">
              <w:t>у</w:t>
            </w:r>
            <w:r w:rsidR="00166C94" w:rsidRPr="0093015D">
              <w:t xml:space="preserve"> </w:t>
            </w:r>
            <w:r w:rsidRPr="0093015D">
              <w:t>вредности</w:t>
            </w:r>
            <w:r w:rsidR="00166C94" w:rsidRPr="0093015D">
              <w:t xml:space="preserve"> </w:t>
            </w:r>
            <w:r w:rsidRPr="0093015D">
              <w:t>до</w:t>
            </w:r>
            <w:r w:rsidR="00166C94" w:rsidRPr="0093015D">
              <w:t xml:space="preserve"> 5 % </w:t>
            </w:r>
            <w:r w:rsidRPr="0093015D">
              <w:t>од</w:t>
            </w:r>
            <w:r w:rsidR="00166C94" w:rsidRPr="0093015D">
              <w:t xml:space="preserve"> </w:t>
            </w:r>
            <w:r w:rsidRPr="0093015D">
              <w:t>укупно</w:t>
            </w:r>
            <w:r w:rsidR="00166C94" w:rsidRPr="0093015D">
              <w:t xml:space="preserve"> </w:t>
            </w:r>
            <w:r w:rsidRPr="0093015D">
              <w:t>предвиђених</w:t>
            </w:r>
            <w:r w:rsidR="00166C94" w:rsidRPr="0093015D">
              <w:t xml:space="preserve"> </w:t>
            </w:r>
            <w:r w:rsidRPr="0093015D">
              <w:t>припремних</w:t>
            </w:r>
            <w:r w:rsidR="00166C94" w:rsidRPr="0093015D">
              <w:t xml:space="preserve"> </w:t>
            </w:r>
            <w:r w:rsidRPr="0093015D">
              <w:t>радова</w:t>
            </w:r>
            <w:r w:rsidR="00166C94" w:rsidRPr="0093015D">
              <w:t>.</w:t>
            </w:r>
          </w:p>
        </w:tc>
        <w:tc>
          <w:tcPr>
            <w:tcW w:w="1087" w:type="dxa"/>
            <w:gridSpan w:val="2"/>
            <w:vAlign w:val="center"/>
          </w:tcPr>
          <w:p w14:paraId="50612F5B" w14:textId="1846E5EE" w:rsidR="00166C94" w:rsidRPr="0093015D" w:rsidRDefault="00166C94" w:rsidP="00321A38">
            <w:pPr>
              <w:autoSpaceDE w:val="0"/>
              <w:autoSpaceDN w:val="0"/>
              <w:adjustRightInd w:val="0"/>
              <w:jc w:val="center"/>
              <w:rPr>
                <w:noProof/>
                <w:highlight w:val="yellow"/>
                <w:lang w:val="en-US"/>
              </w:rPr>
            </w:pPr>
            <w:r w:rsidRPr="0093015D">
              <w:rPr>
                <w:color w:val="000000"/>
              </w:rPr>
              <w:lastRenderedPageBreak/>
              <w:t>%</w:t>
            </w:r>
          </w:p>
        </w:tc>
        <w:tc>
          <w:tcPr>
            <w:tcW w:w="1176" w:type="dxa"/>
            <w:gridSpan w:val="3"/>
            <w:vAlign w:val="center"/>
          </w:tcPr>
          <w:p w14:paraId="3B629093" w14:textId="72EFABEE" w:rsidR="00166C94" w:rsidRPr="0093015D" w:rsidRDefault="00166C94" w:rsidP="005E2923">
            <w:pPr>
              <w:autoSpaceDE w:val="0"/>
              <w:autoSpaceDN w:val="0"/>
              <w:adjustRightInd w:val="0"/>
              <w:jc w:val="center"/>
              <w:rPr>
                <w:noProof/>
                <w:lang w:val="en-US"/>
              </w:rPr>
            </w:pPr>
            <w:r w:rsidRPr="0093015D">
              <w:rPr>
                <w:color w:val="000000"/>
              </w:rPr>
              <w:t>0,05</w:t>
            </w:r>
          </w:p>
        </w:tc>
        <w:tc>
          <w:tcPr>
            <w:tcW w:w="1528" w:type="dxa"/>
            <w:vAlign w:val="center"/>
          </w:tcPr>
          <w:p w14:paraId="4F513211" w14:textId="60F2FE7F" w:rsidR="00166C94" w:rsidRPr="0093015D" w:rsidRDefault="00166C94" w:rsidP="005E2923">
            <w:pPr>
              <w:autoSpaceDE w:val="0"/>
              <w:autoSpaceDN w:val="0"/>
              <w:adjustRightInd w:val="0"/>
              <w:jc w:val="center"/>
              <w:rPr>
                <w:noProof/>
                <w:lang w:val="en-US"/>
              </w:rPr>
            </w:pPr>
          </w:p>
        </w:tc>
        <w:tc>
          <w:tcPr>
            <w:tcW w:w="1936" w:type="dxa"/>
          </w:tcPr>
          <w:p w14:paraId="78FA87C5" w14:textId="77777777" w:rsidR="00166C94" w:rsidRPr="00AE1407" w:rsidRDefault="00166C94" w:rsidP="005E2923">
            <w:pPr>
              <w:autoSpaceDE w:val="0"/>
              <w:autoSpaceDN w:val="0"/>
              <w:adjustRightInd w:val="0"/>
              <w:jc w:val="right"/>
              <w:rPr>
                <w:noProof/>
                <w:lang w:val="en-US"/>
              </w:rPr>
            </w:pPr>
          </w:p>
        </w:tc>
        <w:tc>
          <w:tcPr>
            <w:tcW w:w="1751" w:type="dxa"/>
          </w:tcPr>
          <w:p w14:paraId="3E37895A" w14:textId="77777777" w:rsidR="00166C94" w:rsidRPr="00AE1407" w:rsidRDefault="00166C94" w:rsidP="005E2923">
            <w:pPr>
              <w:autoSpaceDE w:val="0"/>
              <w:autoSpaceDN w:val="0"/>
              <w:adjustRightInd w:val="0"/>
              <w:jc w:val="right"/>
              <w:rPr>
                <w:noProof/>
                <w:lang w:val="en-US"/>
              </w:rPr>
            </w:pPr>
          </w:p>
        </w:tc>
        <w:tc>
          <w:tcPr>
            <w:tcW w:w="1483" w:type="dxa"/>
            <w:gridSpan w:val="2"/>
          </w:tcPr>
          <w:p w14:paraId="739D140A" w14:textId="77777777" w:rsidR="00166C94" w:rsidRPr="00AE1407" w:rsidRDefault="00166C94" w:rsidP="005E2923">
            <w:pPr>
              <w:autoSpaceDE w:val="0"/>
              <w:autoSpaceDN w:val="0"/>
              <w:adjustRightInd w:val="0"/>
              <w:jc w:val="right"/>
              <w:rPr>
                <w:noProof/>
                <w:lang w:val="en-US"/>
              </w:rPr>
            </w:pPr>
          </w:p>
        </w:tc>
        <w:tc>
          <w:tcPr>
            <w:tcW w:w="1492" w:type="dxa"/>
          </w:tcPr>
          <w:p w14:paraId="6C16B55F" w14:textId="77777777" w:rsidR="00166C94" w:rsidRPr="00AE1407" w:rsidRDefault="00166C94" w:rsidP="005E2923">
            <w:pPr>
              <w:autoSpaceDE w:val="0"/>
              <w:autoSpaceDN w:val="0"/>
              <w:adjustRightInd w:val="0"/>
              <w:jc w:val="right"/>
              <w:rPr>
                <w:noProof/>
                <w:lang w:val="en-US"/>
              </w:rPr>
            </w:pPr>
          </w:p>
        </w:tc>
        <w:tc>
          <w:tcPr>
            <w:tcW w:w="1418" w:type="dxa"/>
          </w:tcPr>
          <w:p w14:paraId="3E38F360" w14:textId="77777777" w:rsidR="00166C94" w:rsidRPr="00AE1407" w:rsidRDefault="00166C94" w:rsidP="005E2923">
            <w:pPr>
              <w:autoSpaceDE w:val="0"/>
              <w:autoSpaceDN w:val="0"/>
              <w:adjustRightInd w:val="0"/>
              <w:jc w:val="right"/>
              <w:rPr>
                <w:noProof/>
                <w:lang w:val="en-US"/>
              </w:rPr>
            </w:pPr>
          </w:p>
        </w:tc>
      </w:tr>
      <w:tr w:rsidR="00865B27" w:rsidRPr="00AE1407" w14:paraId="68C2EB23" w14:textId="77777777" w:rsidTr="00313937">
        <w:trPr>
          <w:gridAfter w:val="1"/>
          <w:wAfter w:w="572" w:type="dxa"/>
          <w:trHeight w:val="50"/>
        </w:trPr>
        <w:tc>
          <w:tcPr>
            <w:tcW w:w="7211" w:type="dxa"/>
            <w:gridSpan w:val="11"/>
            <w:vAlign w:val="center"/>
          </w:tcPr>
          <w:p w14:paraId="65B242FA" w14:textId="1D415EB6" w:rsidR="00865B27" w:rsidRPr="0093015D" w:rsidRDefault="00865B27" w:rsidP="00865B27">
            <w:pPr>
              <w:autoSpaceDE w:val="0"/>
              <w:autoSpaceDN w:val="0"/>
              <w:adjustRightInd w:val="0"/>
              <w:jc w:val="right"/>
              <w:rPr>
                <w:lang w:val="sr-Cyrl-RS"/>
              </w:rPr>
            </w:pPr>
            <w:r w:rsidRPr="0093015D">
              <w:rPr>
                <w:lang w:val="sr-Cyrl-RS"/>
              </w:rPr>
              <w:lastRenderedPageBreak/>
              <w:t>УКУПНО ПРИПРЕМНИ РАДОВИ:</w:t>
            </w:r>
          </w:p>
        </w:tc>
        <w:tc>
          <w:tcPr>
            <w:tcW w:w="1936" w:type="dxa"/>
          </w:tcPr>
          <w:p w14:paraId="02C06018" w14:textId="77777777" w:rsidR="00865B27" w:rsidRPr="00AE1407" w:rsidRDefault="00865B27" w:rsidP="005E2923">
            <w:pPr>
              <w:autoSpaceDE w:val="0"/>
              <w:autoSpaceDN w:val="0"/>
              <w:adjustRightInd w:val="0"/>
              <w:jc w:val="right"/>
              <w:rPr>
                <w:noProof/>
                <w:lang w:val="en-US"/>
              </w:rPr>
            </w:pPr>
          </w:p>
        </w:tc>
        <w:tc>
          <w:tcPr>
            <w:tcW w:w="1751" w:type="dxa"/>
          </w:tcPr>
          <w:p w14:paraId="29332215" w14:textId="77777777" w:rsidR="00865B27" w:rsidRPr="00AE1407" w:rsidRDefault="00865B27" w:rsidP="005E2923">
            <w:pPr>
              <w:autoSpaceDE w:val="0"/>
              <w:autoSpaceDN w:val="0"/>
              <w:adjustRightInd w:val="0"/>
              <w:jc w:val="right"/>
              <w:rPr>
                <w:noProof/>
                <w:lang w:val="en-US"/>
              </w:rPr>
            </w:pPr>
          </w:p>
        </w:tc>
        <w:tc>
          <w:tcPr>
            <w:tcW w:w="1483" w:type="dxa"/>
            <w:gridSpan w:val="2"/>
          </w:tcPr>
          <w:p w14:paraId="29AF3D4D" w14:textId="77777777" w:rsidR="00865B27" w:rsidRPr="00AE1407" w:rsidRDefault="00865B27" w:rsidP="005E2923">
            <w:pPr>
              <w:autoSpaceDE w:val="0"/>
              <w:autoSpaceDN w:val="0"/>
              <w:adjustRightInd w:val="0"/>
              <w:jc w:val="right"/>
              <w:rPr>
                <w:noProof/>
                <w:lang w:val="en-US"/>
              </w:rPr>
            </w:pPr>
          </w:p>
        </w:tc>
        <w:tc>
          <w:tcPr>
            <w:tcW w:w="1492" w:type="dxa"/>
          </w:tcPr>
          <w:p w14:paraId="42CF69E5" w14:textId="77777777" w:rsidR="00865B27" w:rsidRPr="00AE1407" w:rsidRDefault="00865B27" w:rsidP="005E2923">
            <w:pPr>
              <w:autoSpaceDE w:val="0"/>
              <w:autoSpaceDN w:val="0"/>
              <w:adjustRightInd w:val="0"/>
              <w:jc w:val="right"/>
              <w:rPr>
                <w:noProof/>
                <w:lang w:val="en-US"/>
              </w:rPr>
            </w:pPr>
          </w:p>
        </w:tc>
        <w:tc>
          <w:tcPr>
            <w:tcW w:w="1418" w:type="dxa"/>
          </w:tcPr>
          <w:p w14:paraId="2A1E5580" w14:textId="77777777" w:rsidR="00865B27" w:rsidRPr="00AE1407" w:rsidRDefault="00865B27" w:rsidP="005E2923">
            <w:pPr>
              <w:autoSpaceDE w:val="0"/>
              <w:autoSpaceDN w:val="0"/>
              <w:adjustRightInd w:val="0"/>
              <w:jc w:val="right"/>
              <w:rPr>
                <w:noProof/>
                <w:lang w:val="en-US"/>
              </w:rPr>
            </w:pPr>
          </w:p>
        </w:tc>
      </w:tr>
      <w:tr w:rsidR="00CD43C3" w:rsidRPr="00AE1407" w14:paraId="64AD394F" w14:textId="77777777" w:rsidTr="00313937">
        <w:trPr>
          <w:gridAfter w:val="1"/>
          <w:wAfter w:w="572" w:type="dxa"/>
          <w:trHeight w:val="50"/>
        </w:trPr>
        <w:tc>
          <w:tcPr>
            <w:tcW w:w="525" w:type="dxa"/>
            <w:gridSpan w:val="2"/>
            <w:vAlign w:val="center"/>
          </w:tcPr>
          <w:p w14:paraId="1B5978D4" w14:textId="66712E68" w:rsidR="00CD43C3" w:rsidRPr="004D0F2E" w:rsidRDefault="004D0F2E" w:rsidP="005E2923">
            <w:pPr>
              <w:autoSpaceDE w:val="0"/>
              <w:autoSpaceDN w:val="0"/>
              <w:adjustRightInd w:val="0"/>
              <w:jc w:val="center"/>
              <w:rPr>
                <w:b/>
                <w:noProof/>
                <w:lang w:val="sr-Latn-RS"/>
              </w:rPr>
            </w:pPr>
            <w:r w:rsidRPr="004D0F2E">
              <w:rPr>
                <w:b/>
                <w:noProof/>
                <w:lang w:val="sr-Latn-RS"/>
              </w:rPr>
              <w:t>IV</w:t>
            </w:r>
          </w:p>
        </w:tc>
        <w:tc>
          <w:tcPr>
            <w:tcW w:w="5158" w:type="dxa"/>
            <w:gridSpan w:val="8"/>
            <w:vAlign w:val="center"/>
          </w:tcPr>
          <w:p w14:paraId="46B6E2DF" w14:textId="5C168174" w:rsidR="00CD43C3" w:rsidRPr="004D0F2E" w:rsidRDefault="00CD43C3" w:rsidP="004D0F2E">
            <w:pPr>
              <w:autoSpaceDE w:val="0"/>
              <w:autoSpaceDN w:val="0"/>
              <w:adjustRightInd w:val="0"/>
              <w:jc w:val="center"/>
              <w:rPr>
                <w:b/>
                <w:lang w:val="sr-Cyrl-RS"/>
              </w:rPr>
            </w:pPr>
            <w:r w:rsidRPr="004D0F2E">
              <w:rPr>
                <w:b/>
                <w:lang w:val="sr-Cyrl-RS"/>
              </w:rPr>
              <w:t>Р</w:t>
            </w:r>
            <w:r w:rsidR="004D0F2E" w:rsidRPr="004D0F2E">
              <w:rPr>
                <w:b/>
                <w:lang w:val="sr-Cyrl-RS"/>
              </w:rPr>
              <w:t>АДОВИ НА РУШЕЊУ И ДЕМОНТАЖИ:</w:t>
            </w:r>
          </w:p>
        </w:tc>
        <w:tc>
          <w:tcPr>
            <w:tcW w:w="1528" w:type="dxa"/>
            <w:vAlign w:val="center"/>
          </w:tcPr>
          <w:p w14:paraId="712A5256" w14:textId="77777777" w:rsidR="00CD43C3" w:rsidRPr="0093015D" w:rsidRDefault="00CD43C3" w:rsidP="005E2923">
            <w:pPr>
              <w:autoSpaceDE w:val="0"/>
              <w:autoSpaceDN w:val="0"/>
              <w:adjustRightInd w:val="0"/>
              <w:jc w:val="center"/>
              <w:rPr>
                <w:noProof/>
                <w:lang w:val="en-US"/>
              </w:rPr>
            </w:pPr>
          </w:p>
        </w:tc>
        <w:tc>
          <w:tcPr>
            <w:tcW w:w="1936" w:type="dxa"/>
          </w:tcPr>
          <w:p w14:paraId="7FA59876" w14:textId="77777777" w:rsidR="00CD43C3" w:rsidRPr="00AE1407" w:rsidRDefault="00CD43C3" w:rsidP="005E2923">
            <w:pPr>
              <w:autoSpaceDE w:val="0"/>
              <w:autoSpaceDN w:val="0"/>
              <w:adjustRightInd w:val="0"/>
              <w:jc w:val="right"/>
              <w:rPr>
                <w:noProof/>
                <w:lang w:val="en-US"/>
              </w:rPr>
            </w:pPr>
          </w:p>
        </w:tc>
        <w:tc>
          <w:tcPr>
            <w:tcW w:w="1751" w:type="dxa"/>
          </w:tcPr>
          <w:p w14:paraId="0ED6E460" w14:textId="77777777" w:rsidR="00CD43C3" w:rsidRPr="00AE1407" w:rsidRDefault="00CD43C3" w:rsidP="005E2923">
            <w:pPr>
              <w:autoSpaceDE w:val="0"/>
              <w:autoSpaceDN w:val="0"/>
              <w:adjustRightInd w:val="0"/>
              <w:jc w:val="right"/>
              <w:rPr>
                <w:noProof/>
                <w:lang w:val="en-US"/>
              </w:rPr>
            </w:pPr>
          </w:p>
        </w:tc>
        <w:tc>
          <w:tcPr>
            <w:tcW w:w="1483" w:type="dxa"/>
            <w:gridSpan w:val="2"/>
          </w:tcPr>
          <w:p w14:paraId="6503F3F1" w14:textId="77777777" w:rsidR="00CD43C3" w:rsidRPr="00AE1407" w:rsidRDefault="00CD43C3" w:rsidP="005E2923">
            <w:pPr>
              <w:autoSpaceDE w:val="0"/>
              <w:autoSpaceDN w:val="0"/>
              <w:adjustRightInd w:val="0"/>
              <w:jc w:val="right"/>
              <w:rPr>
                <w:noProof/>
                <w:lang w:val="en-US"/>
              </w:rPr>
            </w:pPr>
          </w:p>
        </w:tc>
        <w:tc>
          <w:tcPr>
            <w:tcW w:w="1492" w:type="dxa"/>
          </w:tcPr>
          <w:p w14:paraId="63B23FD0" w14:textId="77777777" w:rsidR="00CD43C3" w:rsidRPr="00AE1407" w:rsidRDefault="00CD43C3" w:rsidP="005E2923">
            <w:pPr>
              <w:autoSpaceDE w:val="0"/>
              <w:autoSpaceDN w:val="0"/>
              <w:adjustRightInd w:val="0"/>
              <w:jc w:val="right"/>
              <w:rPr>
                <w:noProof/>
                <w:lang w:val="en-US"/>
              </w:rPr>
            </w:pPr>
          </w:p>
        </w:tc>
        <w:tc>
          <w:tcPr>
            <w:tcW w:w="1418" w:type="dxa"/>
          </w:tcPr>
          <w:p w14:paraId="4846F18B" w14:textId="77777777" w:rsidR="00CD43C3" w:rsidRPr="00AE1407" w:rsidRDefault="00CD43C3" w:rsidP="005E2923">
            <w:pPr>
              <w:autoSpaceDE w:val="0"/>
              <w:autoSpaceDN w:val="0"/>
              <w:adjustRightInd w:val="0"/>
              <w:jc w:val="right"/>
              <w:rPr>
                <w:noProof/>
                <w:lang w:val="en-US"/>
              </w:rPr>
            </w:pPr>
          </w:p>
        </w:tc>
      </w:tr>
      <w:tr w:rsidR="008C103C" w:rsidRPr="00AE1407" w14:paraId="216166D3" w14:textId="77777777" w:rsidTr="00313937">
        <w:trPr>
          <w:gridAfter w:val="1"/>
          <w:wAfter w:w="572" w:type="dxa"/>
          <w:trHeight w:val="50"/>
        </w:trPr>
        <w:tc>
          <w:tcPr>
            <w:tcW w:w="525" w:type="dxa"/>
            <w:gridSpan w:val="2"/>
            <w:vAlign w:val="center"/>
          </w:tcPr>
          <w:p w14:paraId="307AA785" w14:textId="0078D976" w:rsidR="008C103C" w:rsidRPr="0093015D" w:rsidRDefault="008C103C" w:rsidP="00401277">
            <w:pPr>
              <w:pStyle w:val="ListParagraph"/>
              <w:numPr>
                <w:ilvl w:val="0"/>
                <w:numId w:val="41"/>
              </w:numPr>
              <w:autoSpaceDE w:val="0"/>
              <w:autoSpaceDN w:val="0"/>
              <w:adjustRightInd w:val="0"/>
              <w:jc w:val="center"/>
              <w:rPr>
                <w:noProof/>
              </w:rPr>
            </w:pPr>
          </w:p>
        </w:tc>
        <w:tc>
          <w:tcPr>
            <w:tcW w:w="2895" w:type="dxa"/>
            <w:gridSpan w:val="3"/>
            <w:vAlign w:val="center"/>
          </w:tcPr>
          <w:p w14:paraId="6C795615" w14:textId="2A286D39" w:rsidR="008C103C" w:rsidRPr="0093015D" w:rsidRDefault="00CD43C3" w:rsidP="005E2923">
            <w:pPr>
              <w:autoSpaceDE w:val="0"/>
              <w:autoSpaceDN w:val="0"/>
              <w:adjustRightInd w:val="0"/>
              <w:rPr>
                <w:noProof/>
                <w:lang w:val="en-US"/>
              </w:rPr>
            </w:pPr>
            <w:r>
              <w:rPr>
                <w:b/>
                <w:bCs/>
              </w:rPr>
              <w:t>ПОДОВИ</w:t>
            </w:r>
          </w:p>
        </w:tc>
        <w:tc>
          <w:tcPr>
            <w:tcW w:w="1087" w:type="dxa"/>
            <w:gridSpan w:val="2"/>
            <w:vAlign w:val="center"/>
          </w:tcPr>
          <w:p w14:paraId="05E84963" w14:textId="6C81595F" w:rsidR="008C103C" w:rsidRPr="0093015D" w:rsidRDefault="008C103C" w:rsidP="00321A38">
            <w:pPr>
              <w:autoSpaceDE w:val="0"/>
              <w:autoSpaceDN w:val="0"/>
              <w:adjustRightInd w:val="0"/>
              <w:jc w:val="center"/>
              <w:rPr>
                <w:noProof/>
                <w:highlight w:val="yellow"/>
                <w:lang w:val="en-US"/>
              </w:rPr>
            </w:pPr>
            <w:r w:rsidRPr="0093015D">
              <w:rPr>
                <w:b/>
                <w:bCs/>
              </w:rPr>
              <w:t> </w:t>
            </w:r>
          </w:p>
        </w:tc>
        <w:tc>
          <w:tcPr>
            <w:tcW w:w="1176" w:type="dxa"/>
            <w:gridSpan w:val="3"/>
            <w:vAlign w:val="center"/>
          </w:tcPr>
          <w:p w14:paraId="3B5401B4" w14:textId="394E78FD" w:rsidR="008C103C" w:rsidRPr="0093015D" w:rsidRDefault="008C103C" w:rsidP="005E2923">
            <w:pPr>
              <w:autoSpaceDE w:val="0"/>
              <w:autoSpaceDN w:val="0"/>
              <w:adjustRightInd w:val="0"/>
              <w:jc w:val="center"/>
              <w:rPr>
                <w:noProof/>
                <w:lang w:val="en-US"/>
              </w:rPr>
            </w:pPr>
            <w:r w:rsidRPr="0093015D">
              <w:t> </w:t>
            </w:r>
          </w:p>
        </w:tc>
        <w:tc>
          <w:tcPr>
            <w:tcW w:w="1528" w:type="dxa"/>
            <w:vAlign w:val="center"/>
          </w:tcPr>
          <w:p w14:paraId="20D22CB6" w14:textId="6EFD24C7" w:rsidR="008C103C" w:rsidRPr="0093015D" w:rsidRDefault="008C103C" w:rsidP="005E2923">
            <w:pPr>
              <w:autoSpaceDE w:val="0"/>
              <w:autoSpaceDN w:val="0"/>
              <w:adjustRightInd w:val="0"/>
              <w:jc w:val="center"/>
              <w:rPr>
                <w:noProof/>
                <w:lang w:val="en-US"/>
              </w:rPr>
            </w:pPr>
          </w:p>
        </w:tc>
        <w:tc>
          <w:tcPr>
            <w:tcW w:w="1936" w:type="dxa"/>
          </w:tcPr>
          <w:p w14:paraId="3A09FF2F" w14:textId="77777777" w:rsidR="008C103C" w:rsidRPr="00AE1407" w:rsidRDefault="008C103C" w:rsidP="005E2923">
            <w:pPr>
              <w:autoSpaceDE w:val="0"/>
              <w:autoSpaceDN w:val="0"/>
              <w:adjustRightInd w:val="0"/>
              <w:jc w:val="right"/>
              <w:rPr>
                <w:noProof/>
                <w:lang w:val="en-US"/>
              </w:rPr>
            </w:pPr>
          </w:p>
        </w:tc>
        <w:tc>
          <w:tcPr>
            <w:tcW w:w="1751" w:type="dxa"/>
          </w:tcPr>
          <w:p w14:paraId="2C8F8957" w14:textId="77777777" w:rsidR="008C103C" w:rsidRPr="00AE1407" w:rsidRDefault="008C103C" w:rsidP="005E2923">
            <w:pPr>
              <w:autoSpaceDE w:val="0"/>
              <w:autoSpaceDN w:val="0"/>
              <w:adjustRightInd w:val="0"/>
              <w:jc w:val="right"/>
              <w:rPr>
                <w:noProof/>
                <w:lang w:val="en-US"/>
              </w:rPr>
            </w:pPr>
          </w:p>
        </w:tc>
        <w:tc>
          <w:tcPr>
            <w:tcW w:w="1483" w:type="dxa"/>
            <w:gridSpan w:val="2"/>
          </w:tcPr>
          <w:p w14:paraId="19948B3A" w14:textId="77777777" w:rsidR="008C103C" w:rsidRPr="00AE1407" w:rsidRDefault="008C103C" w:rsidP="005E2923">
            <w:pPr>
              <w:autoSpaceDE w:val="0"/>
              <w:autoSpaceDN w:val="0"/>
              <w:adjustRightInd w:val="0"/>
              <w:jc w:val="right"/>
              <w:rPr>
                <w:noProof/>
                <w:lang w:val="en-US"/>
              </w:rPr>
            </w:pPr>
          </w:p>
        </w:tc>
        <w:tc>
          <w:tcPr>
            <w:tcW w:w="1492" w:type="dxa"/>
          </w:tcPr>
          <w:p w14:paraId="72ADE185" w14:textId="77777777" w:rsidR="008C103C" w:rsidRPr="00AE1407" w:rsidRDefault="008C103C" w:rsidP="005E2923">
            <w:pPr>
              <w:autoSpaceDE w:val="0"/>
              <w:autoSpaceDN w:val="0"/>
              <w:adjustRightInd w:val="0"/>
              <w:jc w:val="right"/>
              <w:rPr>
                <w:noProof/>
                <w:lang w:val="en-US"/>
              </w:rPr>
            </w:pPr>
          </w:p>
        </w:tc>
        <w:tc>
          <w:tcPr>
            <w:tcW w:w="1418" w:type="dxa"/>
          </w:tcPr>
          <w:p w14:paraId="13B1A707" w14:textId="77777777" w:rsidR="008C103C" w:rsidRPr="00AE1407" w:rsidRDefault="008C103C" w:rsidP="005E2923">
            <w:pPr>
              <w:autoSpaceDE w:val="0"/>
              <w:autoSpaceDN w:val="0"/>
              <w:adjustRightInd w:val="0"/>
              <w:jc w:val="right"/>
              <w:rPr>
                <w:noProof/>
                <w:lang w:val="en-US"/>
              </w:rPr>
            </w:pPr>
          </w:p>
        </w:tc>
      </w:tr>
      <w:tr w:rsidR="008C103C" w:rsidRPr="00AE1407" w14:paraId="5DE3D4A3" w14:textId="77777777" w:rsidTr="00313937">
        <w:trPr>
          <w:gridAfter w:val="1"/>
          <w:wAfter w:w="572" w:type="dxa"/>
          <w:trHeight w:val="50"/>
        </w:trPr>
        <w:tc>
          <w:tcPr>
            <w:tcW w:w="525" w:type="dxa"/>
            <w:gridSpan w:val="2"/>
            <w:vAlign w:val="center"/>
          </w:tcPr>
          <w:p w14:paraId="2A5D2CF8" w14:textId="128455E8" w:rsidR="008C103C" w:rsidRPr="0093015D" w:rsidRDefault="008C103C" w:rsidP="005E2923">
            <w:pPr>
              <w:autoSpaceDE w:val="0"/>
              <w:autoSpaceDN w:val="0"/>
              <w:adjustRightInd w:val="0"/>
              <w:jc w:val="center"/>
              <w:rPr>
                <w:noProof/>
              </w:rPr>
            </w:pPr>
            <w:r w:rsidRPr="0093015D">
              <w:rPr>
                <w:b/>
                <w:bCs/>
              </w:rPr>
              <w:t>1,01</w:t>
            </w:r>
          </w:p>
        </w:tc>
        <w:tc>
          <w:tcPr>
            <w:tcW w:w="2895" w:type="dxa"/>
            <w:gridSpan w:val="3"/>
            <w:vAlign w:val="center"/>
          </w:tcPr>
          <w:p w14:paraId="5392E6C2" w14:textId="78C5D3A0" w:rsidR="008C103C" w:rsidRPr="0093015D" w:rsidRDefault="00B84665" w:rsidP="005E2923">
            <w:pPr>
              <w:autoSpaceDE w:val="0"/>
              <w:autoSpaceDN w:val="0"/>
              <w:adjustRightInd w:val="0"/>
              <w:rPr>
                <w:noProof/>
                <w:lang w:val="en-US"/>
              </w:rPr>
            </w:pPr>
            <w:r w:rsidRPr="0093015D">
              <w:rPr>
                <w:b/>
                <w:bCs/>
              </w:rPr>
              <w:t>Уклањање</w:t>
            </w:r>
            <w:r w:rsidR="008C103C" w:rsidRPr="0093015D">
              <w:rPr>
                <w:b/>
                <w:bCs/>
              </w:rPr>
              <w:t xml:space="preserve"> </w:t>
            </w:r>
            <w:r w:rsidRPr="0093015D">
              <w:rPr>
                <w:b/>
                <w:bCs/>
              </w:rPr>
              <w:t>демонтажом</w:t>
            </w:r>
            <w:r w:rsidR="008C103C" w:rsidRPr="0093015D">
              <w:rPr>
                <w:b/>
                <w:bCs/>
              </w:rPr>
              <w:t xml:space="preserve">, </w:t>
            </w:r>
            <w:r w:rsidRPr="0093015D">
              <w:rPr>
                <w:b/>
                <w:bCs/>
              </w:rPr>
              <w:t>демолирањем</w:t>
            </w:r>
            <w:r w:rsidR="008C103C" w:rsidRPr="0093015D">
              <w:rPr>
                <w:b/>
                <w:bCs/>
              </w:rPr>
              <w:t xml:space="preserve"> </w:t>
            </w:r>
            <w:r w:rsidRPr="0093015D">
              <w:rPr>
                <w:b/>
                <w:bCs/>
              </w:rPr>
              <w:t>и</w:t>
            </w:r>
            <w:r w:rsidR="008C103C" w:rsidRPr="0093015D">
              <w:rPr>
                <w:b/>
                <w:bCs/>
              </w:rPr>
              <w:t xml:space="preserve"> </w:t>
            </w:r>
            <w:r w:rsidRPr="0093015D">
              <w:rPr>
                <w:b/>
                <w:bCs/>
              </w:rPr>
              <w:t>ломљењем</w:t>
            </w:r>
            <w:r w:rsidR="008C103C" w:rsidRPr="0093015D">
              <w:rPr>
                <w:b/>
                <w:bCs/>
              </w:rPr>
              <w:t xml:space="preserve"> </w:t>
            </w:r>
            <w:r w:rsidRPr="0093015D">
              <w:rPr>
                <w:b/>
                <w:bCs/>
              </w:rPr>
              <w:t>свих</w:t>
            </w:r>
            <w:r w:rsidR="008C103C" w:rsidRPr="0093015D">
              <w:rPr>
                <w:b/>
                <w:bCs/>
              </w:rPr>
              <w:t xml:space="preserve"> </w:t>
            </w:r>
            <w:r w:rsidRPr="0093015D">
              <w:rPr>
                <w:b/>
                <w:bCs/>
              </w:rPr>
              <w:t>цементних</w:t>
            </w:r>
            <w:r w:rsidR="008C103C" w:rsidRPr="0093015D">
              <w:rPr>
                <w:b/>
                <w:bCs/>
              </w:rPr>
              <w:t xml:space="preserve"> </w:t>
            </w:r>
            <w:r w:rsidRPr="0093015D">
              <w:rPr>
                <w:b/>
                <w:bCs/>
              </w:rPr>
              <w:t>кошуљица</w:t>
            </w:r>
            <w:r w:rsidR="008C103C" w:rsidRPr="0093015D">
              <w:rPr>
                <w:b/>
                <w:bCs/>
              </w:rPr>
              <w:t xml:space="preserve"> </w:t>
            </w:r>
            <w:r w:rsidRPr="0093015D">
              <w:rPr>
                <w:b/>
                <w:bCs/>
              </w:rPr>
              <w:t>у</w:t>
            </w:r>
            <w:r w:rsidR="008C103C" w:rsidRPr="0093015D">
              <w:rPr>
                <w:b/>
                <w:bCs/>
              </w:rPr>
              <w:t xml:space="preserve"> </w:t>
            </w:r>
            <w:r w:rsidRPr="0093015D">
              <w:rPr>
                <w:b/>
                <w:bCs/>
              </w:rPr>
              <w:t>приземљу</w:t>
            </w:r>
            <w:r w:rsidR="008C103C" w:rsidRPr="0093015D">
              <w:rPr>
                <w:b/>
                <w:bCs/>
              </w:rPr>
              <w:t xml:space="preserve"> (</w:t>
            </w:r>
            <w:r w:rsidRPr="0093015D">
              <w:rPr>
                <w:b/>
                <w:bCs/>
              </w:rPr>
              <w:t>предвиђених</w:t>
            </w:r>
            <w:r w:rsidR="008C103C" w:rsidRPr="0093015D">
              <w:rPr>
                <w:b/>
                <w:bCs/>
              </w:rPr>
              <w:t xml:space="preserve"> </w:t>
            </w:r>
            <w:r w:rsidRPr="0093015D">
              <w:rPr>
                <w:b/>
                <w:bCs/>
              </w:rPr>
              <w:t>за</w:t>
            </w:r>
            <w:r w:rsidR="008C103C" w:rsidRPr="0093015D">
              <w:rPr>
                <w:b/>
                <w:bCs/>
              </w:rPr>
              <w:t xml:space="preserve"> </w:t>
            </w:r>
            <w:r w:rsidRPr="0093015D">
              <w:rPr>
                <w:b/>
                <w:bCs/>
              </w:rPr>
              <w:t>санацију</w:t>
            </w:r>
            <w:r w:rsidR="008C103C" w:rsidRPr="0093015D">
              <w:rPr>
                <w:b/>
                <w:bCs/>
              </w:rPr>
              <w:t xml:space="preserve"> </w:t>
            </w:r>
            <w:r w:rsidRPr="0093015D">
              <w:rPr>
                <w:b/>
                <w:bCs/>
              </w:rPr>
              <w:t>и</w:t>
            </w:r>
            <w:r w:rsidR="008C103C" w:rsidRPr="0093015D">
              <w:rPr>
                <w:b/>
                <w:bCs/>
              </w:rPr>
              <w:t xml:space="preserve"> </w:t>
            </w:r>
            <w:r w:rsidRPr="0093015D">
              <w:rPr>
                <w:b/>
                <w:bCs/>
              </w:rPr>
              <w:t>замену</w:t>
            </w:r>
            <w:r w:rsidR="008C103C" w:rsidRPr="0093015D">
              <w:rPr>
                <w:b/>
                <w:bCs/>
              </w:rPr>
              <w:t>).</w:t>
            </w:r>
          </w:p>
        </w:tc>
        <w:tc>
          <w:tcPr>
            <w:tcW w:w="1087" w:type="dxa"/>
            <w:gridSpan w:val="2"/>
            <w:vAlign w:val="bottom"/>
          </w:tcPr>
          <w:p w14:paraId="45AB70F3" w14:textId="6327E60C" w:rsidR="008C103C" w:rsidRPr="0093015D" w:rsidRDefault="008C103C" w:rsidP="00321A38">
            <w:pPr>
              <w:autoSpaceDE w:val="0"/>
              <w:autoSpaceDN w:val="0"/>
              <w:adjustRightInd w:val="0"/>
              <w:jc w:val="center"/>
              <w:rPr>
                <w:noProof/>
                <w:highlight w:val="yellow"/>
                <w:lang w:val="en-US"/>
              </w:rPr>
            </w:pPr>
          </w:p>
        </w:tc>
        <w:tc>
          <w:tcPr>
            <w:tcW w:w="1176" w:type="dxa"/>
            <w:gridSpan w:val="3"/>
            <w:vAlign w:val="bottom"/>
          </w:tcPr>
          <w:p w14:paraId="5D18F743" w14:textId="1233AAB0" w:rsidR="008C103C" w:rsidRPr="0093015D" w:rsidRDefault="008C103C" w:rsidP="005E2923">
            <w:pPr>
              <w:autoSpaceDE w:val="0"/>
              <w:autoSpaceDN w:val="0"/>
              <w:adjustRightInd w:val="0"/>
              <w:jc w:val="center"/>
              <w:rPr>
                <w:noProof/>
                <w:lang w:val="en-US"/>
              </w:rPr>
            </w:pPr>
          </w:p>
        </w:tc>
        <w:tc>
          <w:tcPr>
            <w:tcW w:w="1528" w:type="dxa"/>
            <w:vAlign w:val="center"/>
          </w:tcPr>
          <w:p w14:paraId="21D2AF24" w14:textId="58D498F7" w:rsidR="008C103C" w:rsidRPr="0093015D" w:rsidRDefault="008C103C" w:rsidP="005E2923">
            <w:pPr>
              <w:autoSpaceDE w:val="0"/>
              <w:autoSpaceDN w:val="0"/>
              <w:adjustRightInd w:val="0"/>
              <w:jc w:val="center"/>
              <w:rPr>
                <w:noProof/>
                <w:lang w:val="en-US"/>
              </w:rPr>
            </w:pPr>
          </w:p>
        </w:tc>
        <w:tc>
          <w:tcPr>
            <w:tcW w:w="1936" w:type="dxa"/>
          </w:tcPr>
          <w:p w14:paraId="2A95BDD7" w14:textId="77777777" w:rsidR="008C103C" w:rsidRPr="00AE1407" w:rsidRDefault="008C103C" w:rsidP="005E2923">
            <w:pPr>
              <w:autoSpaceDE w:val="0"/>
              <w:autoSpaceDN w:val="0"/>
              <w:adjustRightInd w:val="0"/>
              <w:jc w:val="right"/>
              <w:rPr>
                <w:noProof/>
                <w:lang w:val="en-US"/>
              </w:rPr>
            </w:pPr>
          </w:p>
        </w:tc>
        <w:tc>
          <w:tcPr>
            <w:tcW w:w="1751" w:type="dxa"/>
          </w:tcPr>
          <w:p w14:paraId="4DA098B4" w14:textId="77777777" w:rsidR="008C103C" w:rsidRPr="00AE1407" w:rsidRDefault="008C103C" w:rsidP="005E2923">
            <w:pPr>
              <w:autoSpaceDE w:val="0"/>
              <w:autoSpaceDN w:val="0"/>
              <w:adjustRightInd w:val="0"/>
              <w:jc w:val="right"/>
              <w:rPr>
                <w:noProof/>
                <w:lang w:val="en-US"/>
              </w:rPr>
            </w:pPr>
          </w:p>
        </w:tc>
        <w:tc>
          <w:tcPr>
            <w:tcW w:w="1483" w:type="dxa"/>
            <w:gridSpan w:val="2"/>
          </w:tcPr>
          <w:p w14:paraId="250F02B1" w14:textId="77777777" w:rsidR="008C103C" w:rsidRPr="00AE1407" w:rsidRDefault="008C103C" w:rsidP="005E2923">
            <w:pPr>
              <w:autoSpaceDE w:val="0"/>
              <w:autoSpaceDN w:val="0"/>
              <w:adjustRightInd w:val="0"/>
              <w:jc w:val="right"/>
              <w:rPr>
                <w:noProof/>
                <w:lang w:val="en-US"/>
              </w:rPr>
            </w:pPr>
          </w:p>
        </w:tc>
        <w:tc>
          <w:tcPr>
            <w:tcW w:w="1492" w:type="dxa"/>
          </w:tcPr>
          <w:p w14:paraId="4BE6F6D9" w14:textId="77777777" w:rsidR="008C103C" w:rsidRPr="00AE1407" w:rsidRDefault="008C103C" w:rsidP="005E2923">
            <w:pPr>
              <w:autoSpaceDE w:val="0"/>
              <w:autoSpaceDN w:val="0"/>
              <w:adjustRightInd w:val="0"/>
              <w:jc w:val="right"/>
              <w:rPr>
                <w:noProof/>
                <w:lang w:val="en-US"/>
              </w:rPr>
            </w:pPr>
          </w:p>
        </w:tc>
        <w:tc>
          <w:tcPr>
            <w:tcW w:w="1418" w:type="dxa"/>
          </w:tcPr>
          <w:p w14:paraId="7698C5A9" w14:textId="77777777" w:rsidR="008C103C" w:rsidRPr="00AE1407" w:rsidRDefault="008C103C" w:rsidP="005E2923">
            <w:pPr>
              <w:autoSpaceDE w:val="0"/>
              <w:autoSpaceDN w:val="0"/>
              <w:adjustRightInd w:val="0"/>
              <w:jc w:val="right"/>
              <w:rPr>
                <w:noProof/>
                <w:lang w:val="en-US"/>
              </w:rPr>
            </w:pPr>
          </w:p>
        </w:tc>
      </w:tr>
      <w:tr w:rsidR="00B84665" w:rsidRPr="00AE1407" w14:paraId="61239FC1" w14:textId="77777777" w:rsidTr="00313937">
        <w:trPr>
          <w:gridAfter w:val="1"/>
          <w:wAfter w:w="572" w:type="dxa"/>
          <w:trHeight w:val="50"/>
        </w:trPr>
        <w:tc>
          <w:tcPr>
            <w:tcW w:w="525" w:type="dxa"/>
            <w:gridSpan w:val="2"/>
            <w:vAlign w:val="center"/>
          </w:tcPr>
          <w:p w14:paraId="08614ECE" w14:textId="77777777" w:rsidR="00B84665" w:rsidRPr="0093015D" w:rsidRDefault="00B84665" w:rsidP="005E2923">
            <w:pPr>
              <w:autoSpaceDE w:val="0"/>
              <w:autoSpaceDN w:val="0"/>
              <w:adjustRightInd w:val="0"/>
              <w:jc w:val="center"/>
              <w:rPr>
                <w:noProof/>
              </w:rPr>
            </w:pPr>
          </w:p>
        </w:tc>
        <w:tc>
          <w:tcPr>
            <w:tcW w:w="2895" w:type="dxa"/>
            <w:gridSpan w:val="3"/>
            <w:vAlign w:val="center"/>
          </w:tcPr>
          <w:p w14:paraId="1818E34B" w14:textId="52751154" w:rsidR="00B84665" w:rsidRPr="0093015D" w:rsidRDefault="00B84665" w:rsidP="004C1F15">
            <w:pPr>
              <w:autoSpaceDE w:val="0"/>
              <w:autoSpaceDN w:val="0"/>
              <w:adjustRightInd w:val="0"/>
              <w:rPr>
                <w:noProof/>
                <w:lang w:val="sr-Cyrl-RS"/>
              </w:rPr>
            </w:pPr>
            <w:r w:rsidRPr="0093015D">
              <w:t xml:space="preserve">Уклањање извршити уз максималну пажњу и избегавати оштећења бетонске подне плоче и околних зидова, као последице примене прекомерне силе.Комплетне подне површине морају бити детаљно очишћене, без заосталих комада, парчади или другог шута. Термоизолациони слој се такође уклања, заједно са кошуљицом.Извршити ручно прикупљање свог отпада и шута, утовар и одвоз на </w:t>
            </w:r>
            <w:r w:rsidR="004C1F15">
              <w:rPr>
                <w:lang w:val="sr-Cyrl-RS"/>
              </w:rPr>
              <w:t>д</w:t>
            </w:r>
            <w:r w:rsidRPr="0093015D">
              <w:t>епонију.</w:t>
            </w:r>
            <w:r w:rsidR="004C1F15">
              <w:rPr>
                <w:lang w:val="sr-Cyrl-RS"/>
              </w:rPr>
              <w:t xml:space="preserve"> </w:t>
            </w:r>
            <w:r w:rsidRPr="0093015D">
              <w:t xml:space="preserve">Извршити фино и финално </w:t>
            </w:r>
            <w:r w:rsidRPr="0093015D">
              <w:lastRenderedPageBreak/>
              <w:t>чишћење и отпрашивање, ради припреме за израду новог пода. Обрацун по м</w:t>
            </w:r>
            <w:r w:rsidRPr="0093015D">
              <w:rPr>
                <w:vertAlign w:val="superscript"/>
              </w:rPr>
              <w:t>2</w:t>
            </w:r>
          </w:p>
        </w:tc>
        <w:tc>
          <w:tcPr>
            <w:tcW w:w="1087" w:type="dxa"/>
            <w:gridSpan w:val="2"/>
            <w:vAlign w:val="center"/>
          </w:tcPr>
          <w:p w14:paraId="0DD47F67" w14:textId="47E225D6" w:rsidR="00B84665" w:rsidRPr="0093015D" w:rsidRDefault="00B84665" w:rsidP="00B84665">
            <w:pPr>
              <w:autoSpaceDE w:val="0"/>
              <w:autoSpaceDN w:val="0"/>
              <w:adjustRightInd w:val="0"/>
              <w:jc w:val="center"/>
              <w:rPr>
                <w:noProof/>
                <w:highlight w:val="yellow"/>
                <w:lang w:val="en-US"/>
              </w:rPr>
            </w:pPr>
            <w:r w:rsidRPr="0093015D">
              <w:rPr>
                <w:color w:val="000000"/>
              </w:rPr>
              <w:lastRenderedPageBreak/>
              <w:t>m</w:t>
            </w:r>
            <w:r w:rsidRPr="0093015D">
              <w:rPr>
                <w:vertAlign w:val="superscript"/>
              </w:rPr>
              <w:t>2</w:t>
            </w:r>
          </w:p>
        </w:tc>
        <w:tc>
          <w:tcPr>
            <w:tcW w:w="1176" w:type="dxa"/>
            <w:gridSpan w:val="3"/>
            <w:vAlign w:val="center"/>
          </w:tcPr>
          <w:p w14:paraId="2C284D03" w14:textId="49D26E7D" w:rsidR="00B84665" w:rsidRPr="0093015D" w:rsidRDefault="00B84665" w:rsidP="00B84665">
            <w:pPr>
              <w:autoSpaceDE w:val="0"/>
              <w:autoSpaceDN w:val="0"/>
              <w:adjustRightInd w:val="0"/>
              <w:jc w:val="center"/>
              <w:rPr>
                <w:noProof/>
                <w:lang w:val="en-US"/>
              </w:rPr>
            </w:pPr>
            <w:r w:rsidRPr="0093015D">
              <w:rPr>
                <w:color w:val="000000"/>
              </w:rPr>
              <w:t>305,93</w:t>
            </w:r>
          </w:p>
        </w:tc>
        <w:tc>
          <w:tcPr>
            <w:tcW w:w="1528" w:type="dxa"/>
            <w:vAlign w:val="center"/>
          </w:tcPr>
          <w:p w14:paraId="211F4794" w14:textId="77777777" w:rsidR="00B84665" w:rsidRPr="0093015D" w:rsidRDefault="00B84665" w:rsidP="005E2923">
            <w:pPr>
              <w:autoSpaceDE w:val="0"/>
              <w:autoSpaceDN w:val="0"/>
              <w:adjustRightInd w:val="0"/>
              <w:jc w:val="center"/>
              <w:rPr>
                <w:noProof/>
                <w:lang w:val="en-US"/>
              </w:rPr>
            </w:pPr>
          </w:p>
        </w:tc>
        <w:tc>
          <w:tcPr>
            <w:tcW w:w="1936" w:type="dxa"/>
          </w:tcPr>
          <w:p w14:paraId="4809CA4A" w14:textId="77777777" w:rsidR="00B84665" w:rsidRPr="00AE1407" w:rsidRDefault="00B84665" w:rsidP="005E2923">
            <w:pPr>
              <w:autoSpaceDE w:val="0"/>
              <w:autoSpaceDN w:val="0"/>
              <w:adjustRightInd w:val="0"/>
              <w:jc w:val="right"/>
              <w:rPr>
                <w:noProof/>
                <w:lang w:val="en-US"/>
              </w:rPr>
            </w:pPr>
          </w:p>
        </w:tc>
        <w:tc>
          <w:tcPr>
            <w:tcW w:w="1751" w:type="dxa"/>
          </w:tcPr>
          <w:p w14:paraId="3AA24456" w14:textId="77777777" w:rsidR="00B84665" w:rsidRPr="00AE1407" w:rsidRDefault="00B84665" w:rsidP="005E2923">
            <w:pPr>
              <w:autoSpaceDE w:val="0"/>
              <w:autoSpaceDN w:val="0"/>
              <w:adjustRightInd w:val="0"/>
              <w:jc w:val="right"/>
              <w:rPr>
                <w:noProof/>
                <w:lang w:val="en-US"/>
              </w:rPr>
            </w:pPr>
          </w:p>
        </w:tc>
        <w:tc>
          <w:tcPr>
            <w:tcW w:w="1483" w:type="dxa"/>
            <w:gridSpan w:val="2"/>
          </w:tcPr>
          <w:p w14:paraId="7E246DB5" w14:textId="77777777" w:rsidR="00B84665" w:rsidRPr="00AE1407" w:rsidRDefault="00B84665" w:rsidP="005E2923">
            <w:pPr>
              <w:autoSpaceDE w:val="0"/>
              <w:autoSpaceDN w:val="0"/>
              <w:adjustRightInd w:val="0"/>
              <w:jc w:val="right"/>
              <w:rPr>
                <w:noProof/>
                <w:lang w:val="en-US"/>
              </w:rPr>
            </w:pPr>
          </w:p>
        </w:tc>
        <w:tc>
          <w:tcPr>
            <w:tcW w:w="1492" w:type="dxa"/>
          </w:tcPr>
          <w:p w14:paraId="5691AA1F" w14:textId="77777777" w:rsidR="00B84665" w:rsidRPr="00AE1407" w:rsidRDefault="00B84665" w:rsidP="005E2923">
            <w:pPr>
              <w:autoSpaceDE w:val="0"/>
              <w:autoSpaceDN w:val="0"/>
              <w:adjustRightInd w:val="0"/>
              <w:jc w:val="right"/>
              <w:rPr>
                <w:noProof/>
                <w:lang w:val="en-US"/>
              </w:rPr>
            </w:pPr>
          </w:p>
        </w:tc>
        <w:tc>
          <w:tcPr>
            <w:tcW w:w="1418" w:type="dxa"/>
          </w:tcPr>
          <w:p w14:paraId="2D383A5C" w14:textId="77777777" w:rsidR="00B84665" w:rsidRPr="00AE1407" w:rsidRDefault="00B84665" w:rsidP="005E2923">
            <w:pPr>
              <w:autoSpaceDE w:val="0"/>
              <w:autoSpaceDN w:val="0"/>
              <w:adjustRightInd w:val="0"/>
              <w:jc w:val="right"/>
              <w:rPr>
                <w:noProof/>
                <w:lang w:val="en-US"/>
              </w:rPr>
            </w:pPr>
          </w:p>
        </w:tc>
      </w:tr>
      <w:tr w:rsidR="008C103C" w:rsidRPr="00AE1407" w14:paraId="65A10B04" w14:textId="77777777" w:rsidTr="00313937">
        <w:trPr>
          <w:gridAfter w:val="1"/>
          <w:wAfter w:w="572" w:type="dxa"/>
          <w:trHeight w:val="50"/>
        </w:trPr>
        <w:tc>
          <w:tcPr>
            <w:tcW w:w="525" w:type="dxa"/>
            <w:gridSpan w:val="2"/>
            <w:vAlign w:val="center"/>
          </w:tcPr>
          <w:p w14:paraId="2F58173B" w14:textId="3305C227" w:rsidR="008C103C" w:rsidRPr="0093015D" w:rsidRDefault="008C103C" w:rsidP="005E2923">
            <w:pPr>
              <w:autoSpaceDE w:val="0"/>
              <w:autoSpaceDN w:val="0"/>
              <w:adjustRightInd w:val="0"/>
              <w:jc w:val="center"/>
              <w:rPr>
                <w:noProof/>
              </w:rPr>
            </w:pPr>
            <w:r w:rsidRPr="0093015D">
              <w:rPr>
                <w:b/>
                <w:bCs/>
              </w:rPr>
              <w:lastRenderedPageBreak/>
              <w:t>1,02</w:t>
            </w:r>
          </w:p>
        </w:tc>
        <w:tc>
          <w:tcPr>
            <w:tcW w:w="2895" w:type="dxa"/>
            <w:gridSpan w:val="3"/>
            <w:vAlign w:val="center"/>
          </w:tcPr>
          <w:p w14:paraId="61800ED2" w14:textId="2583EA9A" w:rsidR="008C103C" w:rsidRPr="0093015D" w:rsidRDefault="00B84665" w:rsidP="005E2923">
            <w:pPr>
              <w:autoSpaceDE w:val="0"/>
              <w:autoSpaceDN w:val="0"/>
              <w:adjustRightInd w:val="0"/>
              <w:rPr>
                <w:noProof/>
                <w:lang w:val="en-US"/>
              </w:rPr>
            </w:pPr>
            <w:r w:rsidRPr="0093015D">
              <w:rPr>
                <w:b/>
                <w:bCs/>
              </w:rPr>
              <w:t>Уклањање</w:t>
            </w:r>
            <w:r w:rsidR="008C103C" w:rsidRPr="0093015D">
              <w:rPr>
                <w:b/>
                <w:bCs/>
              </w:rPr>
              <w:t xml:space="preserve"> </w:t>
            </w:r>
            <w:r w:rsidRPr="0093015D">
              <w:rPr>
                <w:b/>
                <w:bCs/>
              </w:rPr>
              <w:t>демонтажом</w:t>
            </w:r>
            <w:r w:rsidR="008C103C" w:rsidRPr="0093015D">
              <w:rPr>
                <w:b/>
                <w:bCs/>
              </w:rPr>
              <w:t xml:space="preserve">, </w:t>
            </w:r>
            <w:r w:rsidRPr="0093015D">
              <w:rPr>
                <w:b/>
                <w:bCs/>
              </w:rPr>
              <w:t>демолирањем</w:t>
            </w:r>
            <w:r w:rsidR="008C103C" w:rsidRPr="0093015D">
              <w:rPr>
                <w:b/>
                <w:bCs/>
              </w:rPr>
              <w:t xml:space="preserve"> </w:t>
            </w:r>
            <w:r w:rsidRPr="0093015D">
              <w:rPr>
                <w:b/>
                <w:bCs/>
              </w:rPr>
              <w:t>и</w:t>
            </w:r>
            <w:r w:rsidR="008C103C" w:rsidRPr="0093015D">
              <w:rPr>
                <w:b/>
                <w:bCs/>
              </w:rPr>
              <w:t xml:space="preserve"> </w:t>
            </w:r>
            <w:r w:rsidRPr="0093015D">
              <w:rPr>
                <w:b/>
                <w:bCs/>
              </w:rPr>
              <w:t>ломљењем</w:t>
            </w:r>
            <w:r w:rsidR="008C103C" w:rsidRPr="0093015D">
              <w:rPr>
                <w:b/>
                <w:bCs/>
              </w:rPr>
              <w:t xml:space="preserve"> </w:t>
            </w:r>
            <w:r w:rsidRPr="0093015D">
              <w:rPr>
                <w:b/>
                <w:bCs/>
              </w:rPr>
              <w:t>свих</w:t>
            </w:r>
            <w:r w:rsidR="008C103C" w:rsidRPr="0093015D">
              <w:rPr>
                <w:b/>
                <w:bCs/>
              </w:rPr>
              <w:t xml:space="preserve"> </w:t>
            </w:r>
            <w:r w:rsidRPr="0093015D">
              <w:rPr>
                <w:b/>
                <w:bCs/>
              </w:rPr>
              <w:t>спољних</w:t>
            </w:r>
            <w:r w:rsidR="008C103C" w:rsidRPr="0093015D">
              <w:rPr>
                <w:b/>
                <w:bCs/>
              </w:rPr>
              <w:t xml:space="preserve"> </w:t>
            </w:r>
            <w:r w:rsidRPr="0093015D">
              <w:rPr>
                <w:b/>
                <w:bCs/>
              </w:rPr>
              <w:t>бетонских</w:t>
            </w:r>
            <w:r w:rsidR="008C103C" w:rsidRPr="0093015D">
              <w:rPr>
                <w:b/>
                <w:bCs/>
              </w:rPr>
              <w:t xml:space="preserve"> </w:t>
            </w:r>
            <w:r w:rsidRPr="0093015D">
              <w:rPr>
                <w:b/>
                <w:bCs/>
              </w:rPr>
              <w:t>и</w:t>
            </w:r>
            <w:r w:rsidR="008C103C" w:rsidRPr="0093015D">
              <w:rPr>
                <w:b/>
                <w:bCs/>
              </w:rPr>
              <w:t xml:space="preserve"> </w:t>
            </w:r>
            <w:r w:rsidRPr="0093015D">
              <w:rPr>
                <w:b/>
                <w:bCs/>
              </w:rPr>
              <w:t>бехатон</w:t>
            </w:r>
            <w:r w:rsidR="008C103C" w:rsidRPr="0093015D">
              <w:rPr>
                <w:b/>
                <w:bCs/>
              </w:rPr>
              <w:t xml:space="preserve"> </w:t>
            </w:r>
            <w:r w:rsidRPr="0093015D">
              <w:rPr>
                <w:b/>
                <w:bCs/>
              </w:rPr>
              <w:t>стаза</w:t>
            </w:r>
            <w:r w:rsidR="008C103C" w:rsidRPr="0093015D">
              <w:rPr>
                <w:b/>
                <w:bCs/>
              </w:rPr>
              <w:t xml:space="preserve"> </w:t>
            </w:r>
            <w:r w:rsidRPr="0093015D">
              <w:rPr>
                <w:b/>
                <w:bCs/>
              </w:rPr>
              <w:t>и</w:t>
            </w:r>
            <w:r w:rsidR="008C103C" w:rsidRPr="0093015D">
              <w:rPr>
                <w:b/>
                <w:bCs/>
              </w:rPr>
              <w:t xml:space="preserve"> </w:t>
            </w:r>
            <w:r w:rsidRPr="0093015D">
              <w:rPr>
                <w:b/>
                <w:bCs/>
              </w:rPr>
              <w:t>површина</w:t>
            </w:r>
            <w:r w:rsidR="008C103C" w:rsidRPr="0093015D">
              <w:rPr>
                <w:b/>
                <w:bCs/>
              </w:rPr>
              <w:t xml:space="preserve"> </w:t>
            </w:r>
            <w:r w:rsidRPr="0093015D">
              <w:rPr>
                <w:b/>
                <w:bCs/>
              </w:rPr>
              <w:t>у</w:t>
            </w:r>
            <w:r w:rsidR="008C103C" w:rsidRPr="0093015D">
              <w:rPr>
                <w:b/>
                <w:bCs/>
              </w:rPr>
              <w:t xml:space="preserve"> </w:t>
            </w:r>
            <w:r w:rsidRPr="0093015D">
              <w:rPr>
                <w:b/>
                <w:bCs/>
              </w:rPr>
              <w:t>приземљу</w:t>
            </w:r>
            <w:r w:rsidR="008C103C" w:rsidRPr="0093015D">
              <w:rPr>
                <w:b/>
                <w:bCs/>
              </w:rPr>
              <w:t xml:space="preserve"> (</w:t>
            </w:r>
            <w:r w:rsidRPr="0093015D">
              <w:rPr>
                <w:b/>
                <w:bCs/>
              </w:rPr>
              <w:t>на</w:t>
            </w:r>
            <w:r w:rsidR="008C103C" w:rsidRPr="0093015D">
              <w:rPr>
                <w:b/>
                <w:bCs/>
              </w:rPr>
              <w:t xml:space="preserve"> </w:t>
            </w:r>
            <w:r w:rsidRPr="0093015D">
              <w:rPr>
                <w:b/>
                <w:bCs/>
              </w:rPr>
              <w:t>површинама</w:t>
            </w:r>
            <w:r w:rsidR="008C103C" w:rsidRPr="0093015D">
              <w:rPr>
                <w:b/>
                <w:bCs/>
              </w:rPr>
              <w:t xml:space="preserve"> </w:t>
            </w:r>
            <w:r w:rsidRPr="0093015D">
              <w:rPr>
                <w:b/>
                <w:bCs/>
              </w:rPr>
              <w:t>планираним</w:t>
            </w:r>
            <w:r w:rsidR="008C103C" w:rsidRPr="0093015D">
              <w:rPr>
                <w:b/>
                <w:bCs/>
              </w:rPr>
              <w:t xml:space="preserve"> </w:t>
            </w:r>
            <w:r w:rsidRPr="0093015D">
              <w:rPr>
                <w:b/>
                <w:bCs/>
              </w:rPr>
              <w:t>за</w:t>
            </w:r>
            <w:r w:rsidR="008C103C" w:rsidRPr="0093015D">
              <w:rPr>
                <w:b/>
                <w:bCs/>
              </w:rPr>
              <w:t xml:space="preserve"> </w:t>
            </w:r>
            <w:r w:rsidRPr="0093015D">
              <w:rPr>
                <w:b/>
                <w:bCs/>
              </w:rPr>
              <w:t>изградњу</w:t>
            </w:r>
            <w:r w:rsidR="008C103C" w:rsidRPr="0093015D">
              <w:rPr>
                <w:b/>
                <w:bCs/>
              </w:rPr>
              <w:t>).</w:t>
            </w:r>
          </w:p>
        </w:tc>
        <w:tc>
          <w:tcPr>
            <w:tcW w:w="1087" w:type="dxa"/>
            <w:gridSpan w:val="2"/>
            <w:vAlign w:val="bottom"/>
          </w:tcPr>
          <w:p w14:paraId="08C566B5" w14:textId="5B75DB67" w:rsidR="008C103C" w:rsidRPr="0093015D" w:rsidRDefault="008C103C" w:rsidP="00321A38">
            <w:pPr>
              <w:autoSpaceDE w:val="0"/>
              <w:autoSpaceDN w:val="0"/>
              <w:adjustRightInd w:val="0"/>
              <w:jc w:val="center"/>
              <w:rPr>
                <w:noProof/>
                <w:highlight w:val="yellow"/>
                <w:lang w:val="en-US"/>
              </w:rPr>
            </w:pPr>
          </w:p>
        </w:tc>
        <w:tc>
          <w:tcPr>
            <w:tcW w:w="1176" w:type="dxa"/>
            <w:gridSpan w:val="3"/>
            <w:vAlign w:val="bottom"/>
          </w:tcPr>
          <w:p w14:paraId="1801EE1F"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1D18CFDD" w14:textId="28E592E5" w:rsidR="008C103C" w:rsidRPr="0093015D" w:rsidRDefault="008C103C" w:rsidP="005E2923">
            <w:pPr>
              <w:autoSpaceDE w:val="0"/>
              <w:autoSpaceDN w:val="0"/>
              <w:adjustRightInd w:val="0"/>
              <w:jc w:val="center"/>
              <w:rPr>
                <w:noProof/>
                <w:lang w:val="en-US"/>
              </w:rPr>
            </w:pPr>
          </w:p>
        </w:tc>
        <w:tc>
          <w:tcPr>
            <w:tcW w:w="1936" w:type="dxa"/>
          </w:tcPr>
          <w:p w14:paraId="5BEB1864" w14:textId="77777777" w:rsidR="008C103C" w:rsidRPr="00AE1407" w:rsidRDefault="008C103C" w:rsidP="005E2923">
            <w:pPr>
              <w:autoSpaceDE w:val="0"/>
              <w:autoSpaceDN w:val="0"/>
              <w:adjustRightInd w:val="0"/>
              <w:jc w:val="right"/>
              <w:rPr>
                <w:noProof/>
                <w:lang w:val="en-US"/>
              </w:rPr>
            </w:pPr>
          </w:p>
        </w:tc>
        <w:tc>
          <w:tcPr>
            <w:tcW w:w="1751" w:type="dxa"/>
          </w:tcPr>
          <w:p w14:paraId="65139CA0" w14:textId="77777777" w:rsidR="008C103C" w:rsidRPr="00AE1407" w:rsidRDefault="008C103C" w:rsidP="005E2923">
            <w:pPr>
              <w:autoSpaceDE w:val="0"/>
              <w:autoSpaceDN w:val="0"/>
              <w:adjustRightInd w:val="0"/>
              <w:jc w:val="right"/>
              <w:rPr>
                <w:noProof/>
                <w:lang w:val="en-US"/>
              </w:rPr>
            </w:pPr>
          </w:p>
        </w:tc>
        <w:tc>
          <w:tcPr>
            <w:tcW w:w="1483" w:type="dxa"/>
            <w:gridSpan w:val="2"/>
          </w:tcPr>
          <w:p w14:paraId="3C6CA055" w14:textId="77777777" w:rsidR="008C103C" w:rsidRPr="00AE1407" w:rsidRDefault="008C103C" w:rsidP="005E2923">
            <w:pPr>
              <w:autoSpaceDE w:val="0"/>
              <w:autoSpaceDN w:val="0"/>
              <w:adjustRightInd w:val="0"/>
              <w:jc w:val="right"/>
              <w:rPr>
                <w:noProof/>
                <w:lang w:val="en-US"/>
              </w:rPr>
            </w:pPr>
          </w:p>
        </w:tc>
        <w:tc>
          <w:tcPr>
            <w:tcW w:w="1492" w:type="dxa"/>
          </w:tcPr>
          <w:p w14:paraId="2E4FC089" w14:textId="77777777" w:rsidR="008C103C" w:rsidRPr="00AE1407" w:rsidRDefault="008C103C" w:rsidP="005E2923">
            <w:pPr>
              <w:autoSpaceDE w:val="0"/>
              <w:autoSpaceDN w:val="0"/>
              <w:adjustRightInd w:val="0"/>
              <w:jc w:val="right"/>
              <w:rPr>
                <w:noProof/>
                <w:lang w:val="en-US"/>
              </w:rPr>
            </w:pPr>
          </w:p>
        </w:tc>
        <w:tc>
          <w:tcPr>
            <w:tcW w:w="1418" w:type="dxa"/>
          </w:tcPr>
          <w:p w14:paraId="449A1193" w14:textId="77777777" w:rsidR="008C103C" w:rsidRPr="00AE1407" w:rsidRDefault="008C103C" w:rsidP="005E2923">
            <w:pPr>
              <w:autoSpaceDE w:val="0"/>
              <w:autoSpaceDN w:val="0"/>
              <w:adjustRightInd w:val="0"/>
              <w:jc w:val="right"/>
              <w:rPr>
                <w:noProof/>
                <w:lang w:val="en-US"/>
              </w:rPr>
            </w:pPr>
          </w:p>
        </w:tc>
      </w:tr>
      <w:tr w:rsidR="00B84665" w:rsidRPr="00AE1407" w14:paraId="63D84DF1" w14:textId="77777777" w:rsidTr="00313937">
        <w:trPr>
          <w:gridAfter w:val="1"/>
          <w:wAfter w:w="572" w:type="dxa"/>
          <w:trHeight w:val="50"/>
        </w:trPr>
        <w:tc>
          <w:tcPr>
            <w:tcW w:w="525" w:type="dxa"/>
            <w:gridSpan w:val="2"/>
            <w:vAlign w:val="center"/>
          </w:tcPr>
          <w:p w14:paraId="6E3097C1" w14:textId="7C6111D5" w:rsidR="00B84665" w:rsidRPr="0093015D" w:rsidRDefault="00B84665" w:rsidP="005E2923">
            <w:pPr>
              <w:autoSpaceDE w:val="0"/>
              <w:autoSpaceDN w:val="0"/>
              <w:adjustRightInd w:val="0"/>
              <w:jc w:val="center"/>
              <w:rPr>
                <w:noProof/>
              </w:rPr>
            </w:pPr>
          </w:p>
        </w:tc>
        <w:tc>
          <w:tcPr>
            <w:tcW w:w="2895" w:type="dxa"/>
            <w:gridSpan w:val="3"/>
            <w:vAlign w:val="center"/>
          </w:tcPr>
          <w:p w14:paraId="593AB841" w14:textId="182C32CF" w:rsidR="00B84665" w:rsidRPr="0093015D" w:rsidRDefault="00B84665" w:rsidP="005E2923">
            <w:pPr>
              <w:autoSpaceDE w:val="0"/>
              <w:autoSpaceDN w:val="0"/>
              <w:adjustRightInd w:val="0"/>
              <w:rPr>
                <w:noProof/>
                <w:lang w:val="sr-Cyrl-RS"/>
              </w:rPr>
            </w:pPr>
            <w:r w:rsidRPr="0093015D">
              <w:t>Уклањање извршити уз максималну пажњу на присутне шахтове и евентуалне плитке трасе инсталација, које нису забележене. Уклањати део по део, систематски и проверавати на присуство инсталација.</w:t>
            </w:r>
            <w:r w:rsidRPr="0093015D">
              <w:br/>
              <w:t>Све површине морају бити детаљно очишћене, без заосталих комада, парчади или другог шута. Извршити ручно прикупљање свог отпада и шута, утовар и одвоз на депонију. Обрацун по м</w:t>
            </w:r>
            <w:r w:rsidRPr="0093015D">
              <w:rPr>
                <w:vertAlign w:val="superscript"/>
              </w:rPr>
              <w:t>2</w:t>
            </w:r>
          </w:p>
        </w:tc>
        <w:tc>
          <w:tcPr>
            <w:tcW w:w="1087" w:type="dxa"/>
            <w:gridSpan w:val="2"/>
            <w:vAlign w:val="center"/>
          </w:tcPr>
          <w:p w14:paraId="3CBB7A18" w14:textId="6F551B88" w:rsidR="00B84665" w:rsidRPr="0093015D" w:rsidRDefault="00B84665" w:rsidP="00B84665">
            <w:pPr>
              <w:autoSpaceDE w:val="0"/>
              <w:autoSpaceDN w:val="0"/>
              <w:adjustRightInd w:val="0"/>
              <w:jc w:val="center"/>
              <w:rPr>
                <w:noProof/>
                <w:highlight w:val="yellow"/>
                <w:lang w:val="en-US"/>
              </w:rPr>
            </w:pPr>
            <w:r w:rsidRPr="0093015D">
              <w:rPr>
                <w:color w:val="000000"/>
              </w:rPr>
              <w:t>m</w:t>
            </w:r>
            <w:r w:rsidRPr="0093015D">
              <w:rPr>
                <w:vertAlign w:val="superscript"/>
              </w:rPr>
              <w:t>2</w:t>
            </w:r>
          </w:p>
        </w:tc>
        <w:tc>
          <w:tcPr>
            <w:tcW w:w="1176" w:type="dxa"/>
            <w:gridSpan w:val="3"/>
            <w:vAlign w:val="center"/>
          </w:tcPr>
          <w:p w14:paraId="7F47B472" w14:textId="2F0E33FB" w:rsidR="00B84665" w:rsidRPr="0093015D" w:rsidRDefault="00B84665" w:rsidP="00B84665">
            <w:pPr>
              <w:autoSpaceDE w:val="0"/>
              <w:autoSpaceDN w:val="0"/>
              <w:adjustRightInd w:val="0"/>
              <w:jc w:val="center"/>
              <w:rPr>
                <w:noProof/>
                <w:lang w:val="en-US"/>
              </w:rPr>
            </w:pPr>
            <w:r w:rsidRPr="0093015D">
              <w:rPr>
                <w:color w:val="000000"/>
              </w:rPr>
              <w:t>29,77</w:t>
            </w:r>
          </w:p>
        </w:tc>
        <w:tc>
          <w:tcPr>
            <w:tcW w:w="1528" w:type="dxa"/>
            <w:vAlign w:val="center"/>
          </w:tcPr>
          <w:p w14:paraId="7CE26F6C" w14:textId="77777777" w:rsidR="00B84665" w:rsidRPr="0093015D" w:rsidRDefault="00B84665" w:rsidP="005E2923">
            <w:pPr>
              <w:autoSpaceDE w:val="0"/>
              <w:autoSpaceDN w:val="0"/>
              <w:adjustRightInd w:val="0"/>
              <w:jc w:val="center"/>
              <w:rPr>
                <w:noProof/>
                <w:lang w:val="en-US"/>
              </w:rPr>
            </w:pPr>
          </w:p>
        </w:tc>
        <w:tc>
          <w:tcPr>
            <w:tcW w:w="1936" w:type="dxa"/>
          </w:tcPr>
          <w:p w14:paraId="15D985BD" w14:textId="77777777" w:rsidR="00B84665" w:rsidRPr="00AE1407" w:rsidRDefault="00B84665" w:rsidP="005E2923">
            <w:pPr>
              <w:autoSpaceDE w:val="0"/>
              <w:autoSpaceDN w:val="0"/>
              <w:adjustRightInd w:val="0"/>
              <w:jc w:val="right"/>
              <w:rPr>
                <w:noProof/>
                <w:lang w:val="en-US"/>
              </w:rPr>
            </w:pPr>
          </w:p>
        </w:tc>
        <w:tc>
          <w:tcPr>
            <w:tcW w:w="1751" w:type="dxa"/>
          </w:tcPr>
          <w:p w14:paraId="54EC4EBE" w14:textId="77777777" w:rsidR="00B84665" w:rsidRPr="00AE1407" w:rsidRDefault="00B84665" w:rsidP="005E2923">
            <w:pPr>
              <w:autoSpaceDE w:val="0"/>
              <w:autoSpaceDN w:val="0"/>
              <w:adjustRightInd w:val="0"/>
              <w:jc w:val="right"/>
              <w:rPr>
                <w:noProof/>
                <w:lang w:val="en-US"/>
              </w:rPr>
            </w:pPr>
          </w:p>
        </w:tc>
        <w:tc>
          <w:tcPr>
            <w:tcW w:w="1483" w:type="dxa"/>
            <w:gridSpan w:val="2"/>
          </w:tcPr>
          <w:p w14:paraId="0895B9E0" w14:textId="77777777" w:rsidR="00B84665" w:rsidRPr="00AE1407" w:rsidRDefault="00B84665" w:rsidP="005E2923">
            <w:pPr>
              <w:autoSpaceDE w:val="0"/>
              <w:autoSpaceDN w:val="0"/>
              <w:adjustRightInd w:val="0"/>
              <w:jc w:val="right"/>
              <w:rPr>
                <w:noProof/>
                <w:lang w:val="en-US"/>
              </w:rPr>
            </w:pPr>
          </w:p>
        </w:tc>
        <w:tc>
          <w:tcPr>
            <w:tcW w:w="1492" w:type="dxa"/>
          </w:tcPr>
          <w:p w14:paraId="73087A99" w14:textId="77777777" w:rsidR="00B84665" w:rsidRPr="00AE1407" w:rsidRDefault="00B84665" w:rsidP="005E2923">
            <w:pPr>
              <w:autoSpaceDE w:val="0"/>
              <w:autoSpaceDN w:val="0"/>
              <w:adjustRightInd w:val="0"/>
              <w:jc w:val="right"/>
              <w:rPr>
                <w:noProof/>
                <w:lang w:val="en-US"/>
              </w:rPr>
            </w:pPr>
          </w:p>
        </w:tc>
        <w:tc>
          <w:tcPr>
            <w:tcW w:w="1418" w:type="dxa"/>
          </w:tcPr>
          <w:p w14:paraId="27543093" w14:textId="77777777" w:rsidR="00B84665" w:rsidRPr="00AE1407" w:rsidRDefault="00B84665" w:rsidP="005E2923">
            <w:pPr>
              <w:autoSpaceDE w:val="0"/>
              <w:autoSpaceDN w:val="0"/>
              <w:adjustRightInd w:val="0"/>
              <w:jc w:val="right"/>
              <w:rPr>
                <w:noProof/>
                <w:lang w:val="en-US"/>
              </w:rPr>
            </w:pPr>
          </w:p>
        </w:tc>
      </w:tr>
      <w:tr w:rsidR="00B84665" w:rsidRPr="00AE1407" w14:paraId="75B20E04" w14:textId="77777777" w:rsidTr="00313937">
        <w:trPr>
          <w:gridAfter w:val="1"/>
          <w:wAfter w:w="572" w:type="dxa"/>
          <w:trHeight w:val="50"/>
        </w:trPr>
        <w:tc>
          <w:tcPr>
            <w:tcW w:w="7211" w:type="dxa"/>
            <w:gridSpan w:val="11"/>
            <w:vAlign w:val="center"/>
          </w:tcPr>
          <w:p w14:paraId="221FEA9D" w14:textId="7007E12C" w:rsidR="00B84665" w:rsidRPr="0093015D" w:rsidRDefault="00B84665" w:rsidP="00B84665">
            <w:pPr>
              <w:autoSpaceDE w:val="0"/>
              <w:autoSpaceDN w:val="0"/>
              <w:adjustRightInd w:val="0"/>
              <w:jc w:val="right"/>
              <w:rPr>
                <w:noProof/>
                <w:lang w:val="sr-Cyrl-RS"/>
              </w:rPr>
            </w:pPr>
            <w:r w:rsidRPr="0093015D">
              <w:rPr>
                <w:noProof/>
                <w:lang w:val="sr-Cyrl-RS"/>
              </w:rPr>
              <w:t>УКУПНО ПОДОВИ:</w:t>
            </w:r>
          </w:p>
        </w:tc>
        <w:tc>
          <w:tcPr>
            <w:tcW w:w="1936" w:type="dxa"/>
          </w:tcPr>
          <w:p w14:paraId="3D7843EE" w14:textId="77777777" w:rsidR="00B84665" w:rsidRPr="00AE1407" w:rsidRDefault="00B84665" w:rsidP="005E2923">
            <w:pPr>
              <w:autoSpaceDE w:val="0"/>
              <w:autoSpaceDN w:val="0"/>
              <w:adjustRightInd w:val="0"/>
              <w:jc w:val="right"/>
              <w:rPr>
                <w:noProof/>
                <w:lang w:val="en-US"/>
              </w:rPr>
            </w:pPr>
          </w:p>
        </w:tc>
        <w:tc>
          <w:tcPr>
            <w:tcW w:w="1751" w:type="dxa"/>
          </w:tcPr>
          <w:p w14:paraId="49D2D275" w14:textId="77777777" w:rsidR="00B84665" w:rsidRPr="00AE1407" w:rsidRDefault="00B84665" w:rsidP="005E2923">
            <w:pPr>
              <w:autoSpaceDE w:val="0"/>
              <w:autoSpaceDN w:val="0"/>
              <w:adjustRightInd w:val="0"/>
              <w:jc w:val="right"/>
              <w:rPr>
                <w:noProof/>
                <w:lang w:val="en-US"/>
              </w:rPr>
            </w:pPr>
          </w:p>
        </w:tc>
        <w:tc>
          <w:tcPr>
            <w:tcW w:w="1483" w:type="dxa"/>
            <w:gridSpan w:val="2"/>
          </w:tcPr>
          <w:p w14:paraId="37E0B9E8" w14:textId="77777777" w:rsidR="00B84665" w:rsidRPr="00AE1407" w:rsidRDefault="00B84665" w:rsidP="005E2923">
            <w:pPr>
              <w:autoSpaceDE w:val="0"/>
              <w:autoSpaceDN w:val="0"/>
              <w:adjustRightInd w:val="0"/>
              <w:jc w:val="right"/>
              <w:rPr>
                <w:noProof/>
                <w:lang w:val="en-US"/>
              </w:rPr>
            </w:pPr>
          </w:p>
        </w:tc>
        <w:tc>
          <w:tcPr>
            <w:tcW w:w="1492" w:type="dxa"/>
          </w:tcPr>
          <w:p w14:paraId="4348C63C" w14:textId="77777777" w:rsidR="00B84665" w:rsidRPr="00AE1407" w:rsidRDefault="00B84665" w:rsidP="005E2923">
            <w:pPr>
              <w:autoSpaceDE w:val="0"/>
              <w:autoSpaceDN w:val="0"/>
              <w:adjustRightInd w:val="0"/>
              <w:jc w:val="right"/>
              <w:rPr>
                <w:noProof/>
                <w:lang w:val="en-US"/>
              </w:rPr>
            </w:pPr>
          </w:p>
        </w:tc>
        <w:tc>
          <w:tcPr>
            <w:tcW w:w="1418" w:type="dxa"/>
          </w:tcPr>
          <w:p w14:paraId="59E9B42D" w14:textId="77777777" w:rsidR="00B84665" w:rsidRPr="00AE1407" w:rsidRDefault="00B84665" w:rsidP="005E2923">
            <w:pPr>
              <w:autoSpaceDE w:val="0"/>
              <w:autoSpaceDN w:val="0"/>
              <w:adjustRightInd w:val="0"/>
              <w:jc w:val="right"/>
              <w:rPr>
                <w:noProof/>
                <w:lang w:val="en-US"/>
              </w:rPr>
            </w:pPr>
          </w:p>
        </w:tc>
      </w:tr>
      <w:tr w:rsidR="008C103C" w:rsidRPr="00AE1407" w14:paraId="38B499A6" w14:textId="77777777" w:rsidTr="00313937">
        <w:trPr>
          <w:gridAfter w:val="1"/>
          <w:wAfter w:w="572" w:type="dxa"/>
          <w:trHeight w:val="50"/>
        </w:trPr>
        <w:tc>
          <w:tcPr>
            <w:tcW w:w="525" w:type="dxa"/>
            <w:gridSpan w:val="2"/>
            <w:vAlign w:val="center"/>
          </w:tcPr>
          <w:p w14:paraId="19B64036" w14:textId="630EAB70" w:rsidR="008C103C" w:rsidRPr="0093015D" w:rsidRDefault="008C103C" w:rsidP="005E2923">
            <w:pPr>
              <w:autoSpaceDE w:val="0"/>
              <w:autoSpaceDN w:val="0"/>
              <w:adjustRightInd w:val="0"/>
              <w:jc w:val="center"/>
              <w:rPr>
                <w:noProof/>
              </w:rPr>
            </w:pPr>
            <w:r w:rsidRPr="0093015D">
              <w:t>●</w:t>
            </w:r>
          </w:p>
        </w:tc>
        <w:tc>
          <w:tcPr>
            <w:tcW w:w="2895" w:type="dxa"/>
            <w:gridSpan w:val="3"/>
            <w:vAlign w:val="center"/>
          </w:tcPr>
          <w:p w14:paraId="7FCA270A" w14:textId="61E65CB6" w:rsidR="008C103C" w:rsidRPr="0093015D" w:rsidRDefault="00B84665" w:rsidP="005E2923">
            <w:pPr>
              <w:autoSpaceDE w:val="0"/>
              <w:autoSpaceDN w:val="0"/>
              <w:adjustRightInd w:val="0"/>
              <w:rPr>
                <w:noProof/>
                <w:lang w:val="en-US"/>
              </w:rPr>
            </w:pPr>
            <w:r w:rsidRPr="0093015D">
              <w:rPr>
                <w:b/>
                <w:bCs/>
              </w:rPr>
              <w:t>ЗИДОВИ</w:t>
            </w:r>
          </w:p>
        </w:tc>
        <w:tc>
          <w:tcPr>
            <w:tcW w:w="1087" w:type="dxa"/>
            <w:gridSpan w:val="2"/>
            <w:vAlign w:val="center"/>
          </w:tcPr>
          <w:p w14:paraId="09489928" w14:textId="0D3DCC7E" w:rsidR="008C103C" w:rsidRPr="0093015D" w:rsidRDefault="008C103C" w:rsidP="00321A38">
            <w:pPr>
              <w:autoSpaceDE w:val="0"/>
              <w:autoSpaceDN w:val="0"/>
              <w:adjustRightInd w:val="0"/>
              <w:jc w:val="center"/>
              <w:rPr>
                <w:noProof/>
                <w:highlight w:val="yellow"/>
                <w:lang w:val="en-US"/>
              </w:rPr>
            </w:pPr>
            <w:r w:rsidRPr="0093015D">
              <w:rPr>
                <w:b/>
                <w:bCs/>
              </w:rPr>
              <w:t> </w:t>
            </w:r>
          </w:p>
        </w:tc>
        <w:tc>
          <w:tcPr>
            <w:tcW w:w="1176" w:type="dxa"/>
            <w:gridSpan w:val="3"/>
            <w:vAlign w:val="center"/>
          </w:tcPr>
          <w:p w14:paraId="41284403" w14:textId="16DAA62A" w:rsidR="008C103C" w:rsidRPr="0093015D" w:rsidRDefault="008C103C" w:rsidP="005E2923">
            <w:pPr>
              <w:autoSpaceDE w:val="0"/>
              <w:autoSpaceDN w:val="0"/>
              <w:adjustRightInd w:val="0"/>
              <w:jc w:val="center"/>
              <w:rPr>
                <w:noProof/>
                <w:lang w:val="en-US"/>
              </w:rPr>
            </w:pPr>
            <w:r w:rsidRPr="0093015D">
              <w:t> </w:t>
            </w:r>
          </w:p>
        </w:tc>
        <w:tc>
          <w:tcPr>
            <w:tcW w:w="1528" w:type="dxa"/>
            <w:vAlign w:val="center"/>
          </w:tcPr>
          <w:p w14:paraId="40C5EE92" w14:textId="72A5E525" w:rsidR="008C103C" w:rsidRPr="0093015D" w:rsidRDefault="008C103C" w:rsidP="005E2923">
            <w:pPr>
              <w:autoSpaceDE w:val="0"/>
              <w:autoSpaceDN w:val="0"/>
              <w:adjustRightInd w:val="0"/>
              <w:jc w:val="center"/>
              <w:rPr>
                <w:noProof/>
                <w:lang w:val="en-US"/>
              </w:rPr>
            </w:pPr>
          </w:p>
        </w:tc>
        <w:tc>
          <w:tcPr>
            <w:tcW w:w="1936" w:type="dxa"/>
          </w:tcPr>
          <w:p w14:paraId="045E3BD2" w14:textId="77777777" w:rsidR="008C103C" w:rsidRPr="00AE1407" w:rsidRDefault="008C103C" w:rsidP="005E2923">
            <w:pPr>
              <w:autoSpaceDE w:val="0"/>
              <w:autoSpaceDN w:val="0"/>
              <w:adjustRightInd w:val="0"/>
              <w:jc w:val="right"/>
              <w:rPr>
                <w:noProof/>
                <w:lang w:val="en-US"/>
              </w:rPr>
            </w:pPr>
          </w:p>
        </w:tc>
        <w:tc>
          <w:tcPr>
            <w:tcW w:w="1751" w:type="dxa"/>
          </w:tcPr>
          <w:p w14:paraId="2E29A688" w14:textId="77777777" w:rsidR="008C103C" w:rsidRPr="00AE1407" w:rsidRDefault="008C103C" w:rsidP="005E2923">
            <w:pPr>
              <w:autoSpaceDE w:val="0"/>
              <w:autoSpaceDN w:val="0"/>
              <w:adjustRightInd w:val="0"/>
              <w:jc w:val="right"/>
              <w:rPr>
                <w:noProof/>
                <w:lang w:val="en-US"/>
              </w:rPr>
            </w:pPr>
          </w:p>
        </w:tc>
        <w:tc>
          <w:tcPr>
            <w:tcW w:w="1483" w:type="dxa"/>
            <w:gridSpan w:val="2"/>
          </w:tcPr>
          <w:p w14:paraId="0EE66E93" w14:textId="77777777" w:rsidR="008C103C" w:rsidRPr="00AE1407" w:rsidRDefault="008C103C" w:rsidP="005E2923">
            <w:pPr>
              <w:autoSpaceDE w:val="0"/>
              <w:autoSpaceDN w:val="0"/>
              <w:adjustRightInd w:val="0"/>
              <w:jc w:val="right"/>
              <w:rPr>
                <w:noProof/>
                <w:lang w:val="en-US"/>
              </w:rPr>
            </w:pPr>
          </w:p>
        </w:tc>
        <w:tc>
          <w:tcPr>
            <w:tcW w:w="1492" w:type="dxa"/>
          </w:tcPr>
          <w:p w14:paraId="392CB599" w14:textId="77777777" w:rsidR="008C103C" w:rsidRPr="00AE1407" w:rsidRDefault="008C103C" w:rsidP="005E2923">
            <w:pPr>
              <w:autoSpaceDE w:val="0"/>
              <w:autoSpaceDN w:val="0"/>
              <w:adjustRightInd w:val="0"/>
              <w:jc w:val="right"/>
              <w:rPr>
                <w:noProof/>
                <w:lang w:val="en-US"/>
              </w:rPr>
            </w:pPr>
          </w:p>
        </w:tc>
        <w:tc>
          <w:tcPr>
            <w:tcW w:w="1418" w:type="dxa"/>
          </w:tcPr>
          <w:p w14:paraId="033F9144" w14:textId="77777777" w:rsidR="008C103C" w:rsidRPr="00AE1407" w:rsidRDefault="008C103C" w:rsidP="005E2923">
            <w:pPr>
              <w:autoSpaceDE w:val="0"/>
              <w:autoSpaceDN w:val="0"/>
              <w:adjustRightInd w:val="0"/>
              <w:jc w:val="right"/>
              <w:rPr>
                <w:noProof/>
                <w:lang w:val="en-US"/>
              </w:rPr>
            </w:pPr>
          </w:p>
        </w:tc>
      </w:tr>
      <w:tr w:rsidR="008C103C" w:rsidRPr="00AE1407" w14:paraId="72CB621D" w14:textId="77777777" w:rsidTr="00313937">
        <w:trPr>
          <w:gridAfter w:val="1"/>
          <w:wAfter w:w="572" w:type="dxa"/>
          <w:trHeight w:val="50"/>
        </w:trPr>
        <w:tc>
          <w:tcPr>
            <w:tcW w:w="525" w:type="dxa"/>
            <w:gridSpan w:val="2"/>
            <w:vAlign w:val="center"/>
          </w:tcPr>
          <w:p w14:paraId="7D4C9FE7" w14:textId="5D254910" w:rsidR="008C103C" w:rsidRPr="0093015D" w:rsidRDefault="008C103C" w:rsidP="005E2923">
            <w:pPr>
              <w:autoSpaceDE w:val="0"/>
              <w:autoSpaceDN w:val="0"/>
              <w:adjustRightInd w:val="0"/>
              <w:jc w:val="center"/>
              <w:rPr>
                <w:noProof/>
              </w:rPr>
            </w:pPr>
            <w:r w:rsidRPr="0093015D">
              <w:rPr>
                <w:b/>
                <w:bCs/>
              </w:rPr>
              <w:t>1,03</w:t>
            </w:r>
          </w:p>
        </w:tc>
        <w:tc>
          <w:tcPr>
            <w:tcW w:w="2895" w:type="dxa"/>
            <w:gridSpan w:val="3"/>
            <w:vAlign w:val="center"/>
          </w:tcPr>
          <w:p w14:paraId="7F9F585A" w14:textId="2B3B5AED" w:rsidR="008C103C" w:rsidRPr="0093015D" w:rsidRDefault="00B84665" w:rsidP="005E2923">
            <w:pPr>
              <w:autoSpaceDE w:val="0"/>
              <w:autoSpaceDN w:val="0"/>
              <w:adjustRightInd w:val="0"/>
              <w:rPr>
                <w:noProof/>
                <w:lang w:val="en-US"/>
              </w:rPr>
            </w:pPr>
            <w:r w:rsidRPr="0093015D">
              <w:rPr>
                <w:b/>
                <w:bCs/>
              </w:rPr>
              <w:t>Уклањање</w:t>
            </w:r>
            <w:r w:rsidR="008C103C" w:rsidRPr="0093015D">
              <w:rPr>
                <w:b/>
                <w:bCs/>
              </w:rPr>
              <w:t xml:space="preserve"> </w:t>
            </w:r>
            <w:r w:rsidRPr="0093015D">
              <w:rPr>
                <w:b/>
                <w:bCs/>
              </w:rPr>
              <w:t>демонтажом</w:t>
            </w:r>
            <w:r w:rsidR="008C103C" w:rsidRPr="0093015D">
              <w:rPr>
                <w:b/>
                <w:bCs/>
              </w:rPr>
              <w:t xml:space="preserve">, </w:t>
            </w:r>
            <w:r w:rsidRPr="0093015D">
              <w:rPr>
                <w:b/>
                <w:bCs/>
              </w:rPr>
              <w:t>демолирањем</w:t>
            </w:r>
            <w:r w:rsidR="008C103C" w:rsidRPr="0093015D">
              <w:rPr>
                <w:b/>
                <w:bCs/>
              </w:rPr>
              <w:t xml:space="preserve"> </w:t>
            </w:r>
            <w:r w:rsidRPr="0093015D">
              <w:rPr>
                <w:b/>
                <w:bCs/>
              </w:rPr>
              <w:t>и</w:t>
            </w:r>
            <w:r w:rsidR="008C103C" w:rsidRPr="0093015D">
              <w:rPr>
                <w:b/>
                <w:bCs/>
              </w:rPr>
              <w:t xml:space="preserve"> </w:t>
            </w:r>
            <w:r w:rsidRPr="0093015D">
              <w:rPr>
                <w:b/>
                <w:bCs/>
              </w:rPr>
              <w:lastRenderedPageBreak/>
              <w:t>ломљењем</w:t>
            </w:r>
            <w:r w:rsidR="008C103C" w:rsidRPr="0093015D">
              <w:rPr>
                <w:b/>
                <w:bCs/>
              </w:rPr>
              <w:t xml:space="preserve"> </w:t>
            </w:r>
            <w:r w:rsidRPr="0093015D">
              <w:rPr>
                <w:b/>
                <w:bCs/>
              </w:rPr>
              <w:t>свих</w:t>
            </w:r>
            <w:r w:rsidR="008C103C" w:rsidRPr="0093015D">
              <w:rPr>
                <w:b/>
                <w:bCs/>
              </w:rPr>
              <w:t xml:space="preserve"> </w:t>
            </w:r>
            <w:r w:rsidRPr="0093015D">
              <w:rPr>
                <w:b/>
                <w:bCs/>
              </w:rPr>
              <w:t>финалних</w:t>
            </w:r>
            <w:r w:rsidR="008C103C" w:rsidRPr="0093015D">
              <w:rPr>
                <w:b/>
                <w:bCs/>
              </w:rPr>
              <w:t xml:space="preserve"> </w:t>
            </w:r>
            <w:r w:rsidRPr="0093015D">
              <w:rPr>
                <w:b/>
                <w:bCs/>
              </w:rPr>
              <w:t>керамичких</w:t>
            </w:r>
            <w:r w:rsidR="008C103C" w:rsidRPr="0093015D">
              <w:rPr>
                <w:b/>
                <w:bCs/>
              </w:rPr>
              <w:t xml:space="preserve"> (</w:t>
            </w:r>
            <w:r w:rsidRPr="0093015D">
              <w:rPr>
                <w:b/>
                <w:bCs/>
              </w:rPr>
              <w:t>тврдих</w:t>
            </w:r>
            <w:r w:rsidR="008C103C" w:rsidRPr="0093015D">
              <w:rPr>
                <w:b/>
                <w:bCs/>
              </w:rPr>
              <w:t xml:space="preserve">) </w:t>
            </w:r>
            <w:r w:rsidRPr="0093015D">
              <w:rPr>
                <w:b/>
                <w:bCs/>
              </w:rPr>
              <w:t>зидних</w:t>
            </w:r>
            <w:r w:rsidR="008C103C" w:rsidRPr="0093015D">
              <w:rPr>
                <w:b/>
                <w:bCs/>
              </w:rPr>
              <w:t xml:space="preserve"> </w:t>
            </w:r>
            <w:r w:rsidRPr="0093015D">
              <w:rPr>
                <w:b/>
                <w:bCs/>
              </w:rPr>
              <w:t>облога</w:t>
            </w:r>
            <w:r w:rsidR="008C103C" w:rsidRPr="0093015D">
              <w:rPr>
                <w:b/>
                <w:bCs/>
              </w:rPr>
              <w:t xml:space="preserve"> </w:t>
            </w:r>
            <w:r w:rsidRPr="0093015D">
              <w:rPr>
                <w:b/>
                <w:bCs/>
              </w:rPr>
              <w:t>предвиђених</w:t>
            </w:r>
            <w:r w:rsidR="008C103C" w:rsidRPr="0093015D">
              <w:rPr>
                <w:b/>
                <w:bCs/>
              </w:rPr>
              <w:t xml:space="preserve"> </w:t>
            </w:r>
            <w:r w:rsidRPr="0093015D">
              <w:rPr>
                <w:b/>
                <w:bCs/>
              </w:rPr>
              <w:t>за</w:t>
            </w:r>
            <w:r w:rsidR="008C103C" w:rsidRPr="0093015D">
              <w:rPr>
                <w:b/>
                <w:bCs/>
              </w:rPr>
              <w:t xml:space="preserve"> </w:t>
            </w:r>
            <w:r w:rsidRPr="0093015D">
              <w:rPr>
                <w:b/>
                <w:bCs/>
              </w:rPr>
              <w:t>санацију</w:t>
            </w:r>
            <w:r w:rsidR="008C103C" w:rsidRPr="0093015D">
              <w:rPr>
                <w:b/>
                <w:bCs/>
              </w:rPr>
              <w:t xml:space="preserve"> </w:t>
            </w:r>
            <w:r w:rsidRPr="0093015D">
              <w:rPr>
                <w:b/>
                <w:bCs/>
              </w:rPr>
              <w:t>и</w:t>
            </w:r>
            <w:r w:rsidR="008C103C" w:rsidRPr="0093015D">
              <w:rPr>
                <w:b/>
                <w:bCs/>
              </w:rPr>
              <w:t xml:space="preserve"> </w:t>
            </w:r>
            <w:r w:rsidRPr="0093015D">
              <w:rPr>
                <w:b/>
                <w:bCs/>
              </w:rPr>
              <w:t>замену</w:t>
            </w:r>
            <w:r w:rsidR="008C103C" w:rsidRPr="0093015D">
              <w:rPr>
                <w:b/>
                <w:bCs/>
              </w:rPr>
              <w:t>.</w:t>
            </w:r>
          </w:p>
        </w:tc>
        <w:tc>
          <w:tcPr>
            <w:tcW w:w="1087" w:type="dxa"/>
            <w:gridSpan w:val="2"/>
            <w:vAlign w:val="bottom"/>
          </w:tcPr>
          <w:p w14:paraId="1F0D6311" w14:textId="3616F5E2" w:rsidR="008C103C" w:rsidRPr="0093015D" w:rsidRDefault="008C103C" w:rsidP="00321A38">
            <w:pPr>
              <w:autoSpaceDE w:val="0"/>
              <w:autoSpaceDN w:val="0"/>
              <w:adjustRightInd w:val="0"/>
              <w:jc w:val="center"/>
              <w:rPr>
                <w:noProof/>
                <w:highlight w:val="yellow"/>
                <w:lang w:val="en-US"/>
              </w:rPr>
            </w:pPr>
          </w:p>
        </w:tc>
        <w:tc>
          <w:tcPr>
            <w:tcW w:w="1176" w:type="dxa"/>
            <w:gridSpan w:val="3"/>
            <w:vAlign w:val="bottom"/>
          </w:tcPr>
          <w:p w14:paraId="5F9E4C14" w14:textId="122F27CF" w:rsidR="008C103C" w:rsidRPr="0093015D" w:rsidRDefault="008C103C" w:rsidP="005E2923">
            <w:pPr>
              <w:autoSpaceDE w:val="0"/>
              <w:autoSpaceDN w:val="0"/>
              <w:adjustRightInd w:val="0"/>
              <w:jc w:val="center"/>
              <w:rPr>
                <w:noProof/>
                <w:lang w:val="en-US"/>
              </w:rPr>
            </w:pPr>
          </w:p>
        </w:tc>
        <w:tc>
          <w:tcPr>
            <w:tcW w:w="1528" w:type="dxa"/>
            <w:vAlign w:val="center"/>
          </w:tcPr>
          <w:p w14:paraId="56D9915A" w14:textId="6154B440" w:rsidR="008C103C" w:rsidRPr="0093015D" w:rsidRDefault="008C103C" w:rsidP="005E2923">
            <w:pPr>
              <w:autoSpaceDE w:val="0"/>
              <w:autoSpaceDN w:val="0"/>
              <w:adjustRightInd w:val="0"/>
              <w:jc w:val="center"/>
              <w:rPr>
                <w:noProof/>
                <w:lang w:val="en-US"/>
              </w:rPr>
            </w:pPr>
          </w:p>
        </w:tc>
        <w:tc>
          <w:tcPr>
            <w:tcW w:w="1936" w:type="dxa"/>
          </w:tcPr>
          <w:p w14:paraId="73AA0DB9" w14:textId="77777777" w:rsidR="008C103C" w:rsidRPr="00AE1407" w:rsidRDefault="008C103C" w:rsidP="005E2923">
            <w:pPr>
              <w:autoSpaceDE w:val="0"/>
              <w:autoSpaceDN w:val="0"/>
              <w:adjustRightInd w:val="0"/>
              <w:jc w:val="right"/>
              <w:rPr>
                <w:noProof/>
                <w:lang w:val="en-US"/>
              </w:rPr>
            </w:pPr>
          </w:p>
        </w:tc>
        <w:tc>
          <w:tcPr>
            <w:tcW w:w="1751" w:type="dxa"/>
          </w:tcPr>
          <w:p w14:paraId="5DDD5EDA" w14:textId="77777777" w:rsidR="008C103C" w:rsidRPr="00AE1407" w:rsidRDefault="008C103C" w:rsidP="005E2923">
            <w:pPr>
              <w:autoSpaceDE w:val="0"/>
              <w:autoSpaceDN w:val="0"/>
              <w:adjustRightInd w:val="0"/>
              <w:jc w:val="right"/>
              <w:rPr>
                <w:noProof/>
                <w:lang w:val="en-US"/>
              </w:rPr>
            </w:pPr>
          </w:p>
        </w:tc>
        <w:tc>
          <w:tcPr>
            <w:tcW w:w="1483" w:type="dxa"/>
            <w:gridSpan w:val="2"/>
          </w:tcPr>
          <w:p w14:paraId="108CB993" w14:textId="77777777" w:rsidR="008C103C" w:rsidRPr="00AE1407" w:rsidRDefault="008C103C" w:rsidP="005E2923">
            <w:pPr>
              <w:autoSpaceDE w:val="0"/>
              <w:autoSpaceDN w:val="0"/>
              <w:adjustRightInd w:val="0"/>
              <w:jc w:val="right"/>
              <w:rPr>
                <w:noProof/>
                <w:lang w:val="en-US"/>
              </w:rPr>
            </w:pPr>
          </w:p>
        </w:tc>
        <w:tc>
          <w:tcPr>
            <w:tcW w:w="1492" w:type="dxa"/>
          </w:tcPr>
          <w:p w14:paraId="01B7F0DB" w14:textId="77777777" w:rsidR="008C103C" w:rsidRPr="00AE1407" w:rsidRDefault="008C103C" w:rsidP="005E2923">
            <w:pPr>
              <w:autoSpaceDE w:val="0"/>
              <w:autoSpaceDN w:val="0"/>
              <w:adjustRightInd w:val="0"/>
              <w:jc w:val="right"/>
              <w:rPr>
                <w:noProof/>
                <w:lang w:val="en-US"/>
              </w:rPr>
            </w:pPr>
          </w:p>
        </w:tc>
        <w:tc>
          <w:tcPr>
            <w:tcW w:w="1418" w:type="dxa"/>
          </w:tcPr>
          <w:p w14:paraId="089FBABC" w14:textId="77777777" w:rsidR="008C103C" w:rsidRPr="00AE1407" w:rsidRDefault="008C103C" w:rsidP="005E2923">
            <w:pPr>
              <w:autoSpaceDE w:val="0"/>
              <w:autoSpaceDN w:val="0"/>
              <w:adjustRightInd w:val="0"/>
              <w:jc w:val="right"/>
              <w:rPr>
                <w:noProof/>
                <w:lang w:val="en-US"/>
              </w:rPr>
            </w:pPr>
          </w:p>
        </w:tc>
      </w:tr>
      <w:tr w:rsidR="00B84665" w:rsidRPr="00AE1407" w14:paraId="08FE0173" w14:textId="77777777" w:rsidTr="00313937">
        <w:trPr>
          <w:gridAfter w:val="1"/>
          <w:wAfter w:w="572" w:type="dxa"/>
          <w:trHeight w:val="50"/>
        </w:trPr>
        <w:tc>
          <w:tcPr>
            <w:tcW w:w="525" w:type="dxa"/>
            <w:gridSpan w:val="2"/>
            <w:vAlign w:val="center"/>
          </w:tcPr>
          <w:p w14:paraId="7F7FDC9F" w14:textId="73C98A7E" w:rsidR="00B84665" w:rsidRPr="0093015D" w:rsidRDefault="00B84665" w:rsidP="005E2923">
            <w:pPr>
              <w:autoSpaceDE w:val="0"/>
              <w:autoSpaceDN w:val="0"/>
              <w:adjustRightInd w:val="0"/>
              <w:jc w:val="center"/>
              <w:rPr>
                <w:noProof/>
              </w:rPr>
            </w:pPr>
          </w:p>
        </w:tc>
        <w:tc>
          <w:tcPr>
            <w:tcW w:w="2895" w:type="dxa"/>
            <w:gridSpan w:val="3"/>
            <w:vAlign w:val="center"/>
          </w:tcPr>
          <w:p w14:paraId="673FB878" w14:textId="470DAAEE" w:rsidR="00B84665" w:rsidRPr="0093015D" w:rsidRDefault="00B84665" w:rsidP="005E2923">
            <w:pPr>
              <w:autoSpaceDE w:val="0"/>
              <w:autoSpaceDN w:val="0"/>
              <w:adjustRightInd w:val="0"/>
              <w:rPr>
                <w:noProof/>
                <w:lang w:val="en-US"/>
              </w:rPr>
            </w:pPr>
            <w:r w:rsidRPr="0093015D">
              <w:t xml:space="preserve">Уклањање извршити уз максималну пажњу и избегавати оштећења зидова и подова, као последице примене прекомерне силе. Обратити пажњу и заштити евентуално присутне изводе инсталација (водовод, канализација, струја, грејање и сл.). Присутне инсталације задржати неоштећене до фазе извођења радова на санацији, поправци и евентуалној замени траса. </w:t>
            </w:r>
            <w:r w:rsidRPr="0093015D">
              <w:br/>
              <w:t>Комплетне зидне површине морају бити детаљно очишћене, без заосталих комада, парчади или другог шута. Извршити ручно прикупљање свог отпада и шута, утовар и одвоз на депонију. Обрацун по м</w:t>
            </w:r>
            <w:r w:rsidRPr="0093015D">
              <w:rPr>
                <w:vertAlign w:val="superscript"/>
              </w:rPr>
              <w:t>2</w:t>
            </w:r>
          </w:p>
        </w:tc>
        <w:tc>
          <w:tcPr>
            <w:tcW w:w="1087" w:type="dxa"/>
            <w:gridSpan w:val="2"/>
            <w:vAlign w:val="center"/>
          </w:tcPr>
          <w:p w14:paraId="1294C56A" w14:textId="2D4C2862" w:rsidR="00B84665" w:rsidRPr="0093015D" w:rsidRDefault="00B84665" w:rsidP="00B84665">
            <w:pPr>
              <w:autoSpaceDE w:val="0"/>
              <w:autoSpaceDN w:val="0"/>
              <w:adjustRightInd w:val="0"/>
              <w:jc w:val="center"/>
              <w:rPr>
                <w:noProof/>
                <w:highlight w:val="yellow"/>
                <w:lang w:val="en-US"/>
              </w:rPr>
            </w:pPr>
            <w:r w:rsidRPr="0093015D">
              <w:rPr>
                <w:color w:val="000000"/>
              </w:rPr>
              <w:t>m</w:t>
            </w:r>
            <w:r w:rsidRPr="0093015D">
              <w:rPr>
                <w:vertAlign w:val="superscript"/>
              </w:rPr>
              <w:t>2</w:t>
            </w:r>
          </w:p>
        </w:tc>
        <w:tc>
          <w:tcPr>
            <w:tcW w:w="1176" w:type="dxa"/>
            <w:gridSpan w:val="3"/>
            <w:vAlign w:val="center"/>
          </w:tcPr>
          <w:p w14:paraId="7066239C" w14:textId="5DB6006E" w:rsidR="00B84665" w:rsidRPr="0093015D" w:rsidRDefault="00B84665" w:rsidP="00B84665">
            <w:pPr>
              <w:autoSpaceDE w:val="0"/>
              <w:autoSpaceDN w:val="0"/>
              <w:adjustRightInd w:val="0"/>
              <w:jc w:val="center"/>
              <w:rPr>
                <w:noProof/>
                <w:lang w:val="en-US"/>
              </w:rPr>
            </w:pPr>
            <w:r w:rsidRPr="0093015D">
              <w:rPr>
                <w:color w:val="000000"/>
              </w:rPr>
              <w:t>68,00</w:t>
            </w:r>
          </w:p>
        </w:tc>
        <w:tc>
          <w:tcPr>
            <w:tcW w:w="1528" w:type="dxa"/>
            <w:vAlign w:val="center"/>
          </w:tcPr>
          <w:p w14:paraId="1971090B" w14:textId="77777777" w:rsidR="00B84665" w:rsidRPr="0093015D" w:rsidRDefault="00B84665" w:rsidP="005E2923">
            <w:pPr>
              <w:autoSpaceDE w:val="0"/>
              <w:autoSpaceDN w:val="0"/>
              <w:adjustRightInd w:val="0"/>
              <w:jc w:val="center"/>
              <w:rPr>
                <w:noProof/>
                <w:lang w:val="en-US"/>
              </w:rPr>
            </w:pPr>
          </w:p>
        </w:tc>
        <w:tc>
          <w:tcPr>
            <w:tcW w:w="1936" w:type="dxa"/>
          </w:tcPr>
          <w:p w14:paraId="207497BB" w14:textId="77777777" w:rsidR="00B84665" w:rsidRPr="00AE1407" w:rsidRDefault="00B84665" w:rsidP="005E2923">
            <w:pPr>
              <w:autoSpaceDE w:val="0"/>
              <w:autoSpaceDN w:val="0"/>
              <w:adjustRightInd w:val="0"/>
              <w:jc w:val="right"/>
              <w:rPr>
                <w:noProof/>
                <w:lang w:val="en-US"/>
              </w:rPr>
            </w:pPr>
          </w:p>
        </w:tc>
        <w:tc>
          <w:tcPr>
            <w:tcW w:w="1751" w:type="dxa"/>
          </w:tcPr>
          <w:p w14:paraId="33EDA545" w14:textId="77777777" w:rsidR="00B84665" w:rsidRPr="00AE1407" w:rsidRDefault="00B84665" w:rsidP="005E2923">
            <w:pPr>
              <w:autoSpaceDE w:val="0"/>
              <w:autoSpaceDN w:val="0"/>
              <w:adjustRightInd w:val="0"/>
              <w:jc w:val="right"/>
              <w:rPr>
                <w:noProof/>
                <w:lang w:val="en-US"/>
              </w:rPr>
            </w:pPr>
          </w:p>
        </w:tc>
        <w:tc>
          <w:tcPr>
            <w:tcW w:w="1483" w:type="dxa"/>
            <w:gridSpan w:val="2"/>
          </w:tcPr>
          <w:p w14:paraId="3EEA14B8" w14:textId="77777777" w:rsidR="00B84665" w:rsidRPr="00AE1407" w:rsidRDefault="00B84665" w:rsidP="005E2923">
            <w:pPr>
              <w:autoSpaceDE w:val="0"/>
              <w:autoSpaceDN w:val="0"/>
              <w:adjustRightInd w:val="0"/>
              <w:jc w:val="right"/>
              <w:rPr>
                <w:noProof/>
                <w:lang w:val="en-US"/>
              </w:rPr>
            </w:pPr>
          </w:p>
        </w:tc>
        <w:tc>
          <w:tcPr>
            <w:tcW w:w="1492" w:type="dxa"/>
          </w:tcPr>
          <w:p w14:paraId="3529A9B7" w14:textId="77777777" w:rsidR="00B84665" w:rsidRPr="00AE1407" w:rsidRDefault="00B84665" w:rsidP="005E2923">
            <w:pPr>
              <w:autoSpaceDE w:val="0"/>
              <w:autoSpaceDN w:val="0"/>
              <w:adjustRightInd w:val="0"/>
              <w:jc w:val="right"/>
              <w:rPr>
                <w:noProof/>
                <w:lang w:val="en-US"/>
              </w:rPr>
            </w:pPr>
          </w:p>
        </w:tc>
        <w:tc>
          <w:tcPr>
            <w:tcW w:w="1418" w:type="dxa"/>
          </w:tcPr>
          <w:p w14:paraId="1A60A747" w14:textId="77777777" w:rsidR="00B84665" w:rsidRPr="00AE1407" w:rsidRDefault="00B84665" w:rsidP="005E2923">
            <w:pPr>
              <w:autoSpaceDE w:val="0"/>
              <w:autoSpaceDN w:val="0"/>
              <w:adjustRightInd w:val="0"/>
              <w:jc w:val="right"/>
              <w:rPr>
                <w:noProof/>
                <w:lang w:val="en-US"/>
              </w:rPr>
            </w:pPr>
          </w:p>
        </w:tc>
      </w:tr>
      <w:tr w:rsidR="008C103C" w:rsidRPr="00AE1407" w14:paraId="021C187B" w14:textId="77777777" w:rsidTr="00313937">
        <w:trPr>
          <w:gridAfter w:val="1"/>
          <w:wAfter w:w="572" w:type="dxa"/>
          <w:trHeight w:val="50"/>
        </w:trPr>
        <w:tc>
          <w:tcPr>
            <w:tcW w:w="525" w:type="dxa"/>
            <w:gridSpan w:val="2"/>
            <w:vAlign w:val="center"/>
          </w:tcPr>
          <w:p w14:paraId="6AC075AE" w14:textId="31837F1D" w:rsidR="008C103C" w:rsidRPr="0093015D" w:rsidRDefault="008C103C" w:rsidP="005E2923">
            <w:pPr>
              <w:autoSpaceDE w:val="0"/>
              <w:autoSpaceDN w:val="0"/>
              <w:adjustRightInd w:val="0"/>
              <w:jc w:val="center"/>
              <w:rPr>
                <w:noProof/>
              </w:rPr>
            </w:pPr>
            <w:r w:rsidRPr="0093015D">
              <w:rPr>
                <w:b/>
                <w:bCs/>
              </w:rPr>
              <w:t>1,04</w:t>
            </w:r>
          </w:p>
        </w:tc>
        <w:tc>
          <w:tcPr>
            <w:tcW w:w="2895" w:type="dxa"/>
            <w:gridSpan w:val="3"/>
            <w:vAlign w:val="center"/>
          </w:tcPr>
          <w:p w14:paraId="746F80B4" w14:textId="5A71D674" w:rsidR="008C103C" w:rsidRPr="0093015D" w:rsidRDefault="00B84665" w:rsidP="005E2923">
            <w:pPr>
              <w:autoSpaceDE w:val="0"/>
              <w:autoSpaceDN w:val="0"/>
              <w:adjustRightInd w:val="0"/>
              <w:rPr>
                <w:noProof/>
                <w:lang w:val="en-US"/>
              </w:rPr>
            </w:pPr>
            <w:r w:rsidRPr="0093015D">
              <w:rPr>
                <w:b/>
                <w:bCs/>
              </w:rPr>
              <w:t>Уклањање</w:t>
            </w:r>
            <w:r w:rsidR="008C103C" w:rsidRPr="0093015D">
              <w:rPr>
                <w:b/>
                <w:bCs/>
              </w:rPr>
              <w:t xml:space="preserve"> </w:t>
            </w:r>
            <w:r w:rsidRPr="0093015D">
              <w:rPr>
                <w:b/>
                <w:bCs/>
              </w:rPr>
              <w:t>демонтажом</w:t>
            </w:r>
            <w:r w:rsidR="008C103C" w:rsidRPr="0093015D">
              <w:rPr>
                <w:b/>
                <w:bCs/>
              </w:rPr>
              <w:t xml:space="preserve">, </w:t>
            </w:r>
            <w:r w:rsidRPr="0093015D">
              <w:rPr>
                <w:b/>
                <w:bCs/>
              </w:rPr>
              <w:t>демолирањем</w:t>
            </w:r>
            <w:r w:rsidR="008C103C" w:rsidRPr="0093015D">
              <w:rPr>
                <w:b/>
                <w:bCs/>
              </w:rPr>
              <w:t xml:space="preserve"> </w:t>
            </w:r>
            <w:r w:rsidRPr="0093015D">
              <w:rPr>
                <w:b/>
                <w:bCs/>
              </w:rPr>
              <w:t>и</w:t>
            </w:r>
            <w:r w:rsidR="008C103C" w:rsidRPr="0093015D">
              <w:rPr>
                <w:b/>
                <w:bCs/>
              </w:rPr>
              <w:t xml:space="preserve"> </w:t>
            </w:r>
            <w:r w:rsidRPr="0093015D">
              <w:rPr>
                <w:b/>
                <w:bCs/>
              </w:rPr>
              <w:lastRenderedPageBreak/>
              <w:t>ломљењем</w:t>
            </w:r>
            <w:r w:rsidR="008C103C" w:rsidRPr="0093015D">
              <w:rPr>
                <w:b/>
                <w:bCs/>
              </w:rPr>
              <w:t xml:space="preserve"> </w:t>
            </w:r>
            <w:r w:rsidRPr="0093015D">
              <w:rPr>
                <w:b/>
                <w:bCs/>
              </w:rPr>
              <w:t>свих</w:t>
            </w:r>
            <w:r w:rsidR="008C103C" w:rsidRPr="0093015D">
              <w:rPr>
                <w:b/>
                <w:bCs/>
              </w:rPr>
              <w:t xml:space="preserve"> </w:t>
            </w:r>
            <w:r w:rsidRPr="0093015D">
              <w:rPr>
                <w:b/>
                <w:bCs/>
              </w:rPr>
              <w:t>преградних</w:t>
            </w:r>
            <w:r w:rsidR="008C103C" w:rsidRPr="0093015D">
              <w:rPr>
                <w:b/>
                <w:bCs/>
              </w:rPr>
              <w:t xml:space="preserve"> </w:t>
            </w:r>
            <w:r w:rsidRPr="0093015D">
              <w:rPr>
                <w:b/>
                <w:bCs/>
              </w:rPr>
              <w:t>зидова</w:t>
            </w:r>
            <w:r w:rsidR="008C103C" w:rsidRPr="0093015D">
              <w:rPr>
                <w:b/>
                <w:bCs/>
              </w:rPr>
              <w:t xml:space="preserve"> </w:t>
            </w:r>
            <w:r w:rsidRPr="0093015D">
              <w:rPr>
                <w:b/>
                <w:bCs/>
              </w:rPr>
              <w:t>или</w:t>
            </w:r>
            <w:r w:rsidR="008C103C" w:rsidRPr="0093015D">
              <w:rPr>
                <w:b/>
                <w:bCs/>
              </w:rPr>
              <w:t xml:space="preserve"> </w:t>
            </w:r>
            <w:r w:rsidRPr="0093015D">
              <w:rPr>
                <w:b/>
                <w:bCs/>
              </w:rPr>
              <w:t>делова</w:t>
            </w:r>
            <w:r w:rsidR="008C103C" w:rsidRPr="0093015D">
              <w:rPr>
                <w:b/>
                <w:bCs/>
              </w:rPr>
              <w:t xml:space="preserve"> </w:t>
            </w:r>
            <w:r w:rsidRPr="0093015D">
              <w:rPr>
                <w:b/>
                <w:bCs/>
              </w:rPr>
              <w:t>зидова</w:t>
            </w:r>
            <w:r w:rsidR="008C103C" w:rsidRPr="0093015D">
              <w:rPr>
                <w:b/>
                <w:bCs/>
              </w:rPr>
              <w:t xml:space="preserve"> </w:t>
            </w:r>
            <w:r w:rsidRPr="0093015D">
              <w:rPr>
                <w:b/>
                <w:bCs/>
              </w:rPr>
              <w:t>од</w:t>
            </w:r>
            <w:r w:rsidR="008C103C" w:rsidRPr="0093015D">
              <w:rPr>
                <w:b/>
                <w:bCs/>
              </w:rPr>
              <w:t xml:space="preserve"> </w:t>
            </w:r>
            <w:r w:rsidRPr="0093015D">
              <w:rPr>
                <w:b/>
                <w:bCs/>
              </w:rPr>
              <w:t>опеке</w:t>
            </w:r>
            <w:r w:rsidR="008C103C" w:rsidRPr="0093015D">
              <w:rPr>
                <w:b/>
                <w:bCs/>
              </w:rPr>
              <w:t xml:space="preserve"> </w:t>
            </w:r>
            <w:r w:rsidRPr="0093015D">
              <w:rPr>
                <w:b/>
                <w:bCs/>
              </w:rPr>
              <w:t>предвиђених</w:t>
            </w:r>
            <w:r w:rsidR="008C103C" w:rsidRPr="0093015D">
              <w:rPr>
                <w:b/>
                <w:bCs/>
              </w:rPr>
              <w:t xml:space="preserve"> </w:t>
            </w:r>
            <w:r w:rsidRPr="0093015D">
              <w:rPr>
                <w:b/>
                <w:bCs/>
              </w:rPr>
              <w:t>за</w:t>
            </w:r>
            <w:r w:rsidR="008C103C" w:rsidRPr="0093015D">
              <w:rPr>
                <w:b/>
                <w:bCs/>
              </w:rPr>
              <w:t xml:space="preserve"> </w:t>
            </w:r>
            <w:r w:rsidRPr="0093015D">
              <w:rPr>
                <w:b/>
                <w:bCs/>
              </w:rPr>
              <w:t>уклањање</w:t>
            </w:r>
            <w:r w:rsidR="008C103C" w:rsidRPr="0093015D">
              <w:rPr>
                <w:b/>
                <w:bCs/>
              </w:rPr>
              <w:t xml:space="preserve">, </w:t>
            </w:r>
            <w:r w:rsidRPr="0093015D">
              <w:rPr>
                <w:b/>
                <w:bCs/>
              </w:rPr>
              <w:t>санацију</w:t>
            </w:r>
            <w:r w:rsidR="008C103C" w:rsidRPr="0093015D">
              <w:rPr>
                <w:b/>
                <w:bCs/>
              </w:rPr>
              <w:t xml:space="preserve"> </w:t>
            </w:r>
            <w:r w:rsidRPr="0093015D">
              <w:rPr>
                <w:b/>
                <w:bCs/>
              </w:rPr>
              <w:t>или</w:t>
            </w:r>
            <w:r w:rsidR="008C103C" w:rsidRPr="0093015D">
              <w:rPr>
                <w:b/>
                <w:bCs/>
              </w:rPr>
              <w:t xml:space="preserve"> </w:t>
            </w:r>
            <w:r w:rsidRPr="0093015D">
              <w:rPr>
                <w:b/>
                <w:bCs/>
              </w:rPr>
              <w:t>замену</w:t>
            </w:r>
            <w:r w:rsidR="008C103C" w:rsidRPr="0093015D">
              <w:rPr>
                <w:b/>
                <w:bCs/>
              </w:rPr>
              <w:t>.</w:t>
            </w:r>
          </w:p>
        </w:tc>
        <w:tc>
          <w:tcPr>
            <w:tcW w:w="1087" w:type="dxa"/>
            <w:gridSpan w:val="2"/>
            <w:vAlign w:val="bottom"/>
          </w:tcPr>
          <w:p w14:paraId="74A97A31" w14:textId="257461EA" w:rsidR="008C103C" w:rsidRPr="0093015D" w:rsidRDefault="008C103C" w:rsidP="00321A38">
            <w:pPr>
              <w:autoSpaceDE w:val="0"/>
              <w:autoSpaceDN w:val="0"/>
              <w:adjustRightInd w:val="0"/>
              <w:jc w:val="center"/>
              <w:rPr>
                <w:noProof/>
                <w:highlight w:val="yellow"/>
                <w:lang w:val="en-US"/>
              </w:rPr>
            </w:pPr>
          </w:p>
        </w:tc>
        <w:tc>
          <w:tcPr>
            <w:tcW w:w="1176" w:type="dxa"/>
            <w:gridSpan w:val="3"/>
            <w:vAlign w:val="bottom"/>
          </w:tcPr>
          <w:p w14:paraId="24C18CEF" w14:textId="069F39AD" w:rsidR="008C103C" w:rsidRPr="0093015D" w:rsidRDefault="008C103C" w:rsidP="005E2923">
            <w:pPr>
              <w:autoSpaceDE w:val="0"/>
              <w:autoSpaceDN w:val="0"/>
              <w:adjustRightInd w:val="0"/>
              <w:jc w:val="center"/>
              <w:rPr>
                <w:noProof/>
                <w:lang w:val="en-US"/>
              </w:rPr>
            </w:pPr>
          </w:p>
        </w:tc>
        <w:tc>
          <w:tcPr>
            <w:tcW w:w="1528" w:type="dxa"/>
            <w:vAlign w:val="center"/>
          </w:tcPr>
          <w:p w14:paraId="30486C4A" w14:textId="72635642" w:rsidR="008C103C" w:rsidRPr="0093015D" w:rsidRDefault="008C103C" w:rsidP="005E2923">
            <w:pPr>
              <w:autoSpaceDE w:val="0"/>
              <w:autoSpaceDN w:val="0"/>
              <w:adjustRightInd w:val="0"/>
              <w:jc w:val="center"/>
              <w:rPr>
                <w:noProof/>
                <w:lang w:val="en-US"/>
              </w:rPr>
            </w:pPr>
          </w:p>
        </w:tc>
        <w:tc>
          <w:tcPr>
            <w:tcW w:w="1936" w:type="dxa"/>
          </w:tcPr>
          <w:p w14:paraId="656F26F3" w14:textId="77777777" w:rsidR="008C103C" w:rsidRPr="00AE1407" w:rsidRDefault="008C103C" w:rsidP="005E2923">
            <w:pPr>
              <w:autoSpaceDE w:val="0"/>
              <w:autoSpaceDN w:val="0"/>
              <w:adjustRightInd w:val="0"/>
              <w:jc w:val="right"/>
              <w:rPr>
                <w:noProof/>
                <w:lang w:val="en-US"/>
              </w:rPr>
            </w:pPr>
          </w:p>
        </w:tc>
        <w:tc>
          <w:tcPr>
            <w:tcW w:w="1751" w:type="dxa"/>
          </w:tcPr>
          <w:p w14:paraId="743630D6" w14:textId="77777777" w:rsidR="008C103C" w:rsidRPr="00AE1407" w:rsidRDefault="008C103C" w:rsidP="005E2923">
            <w:pPr>
              <w:autoSpaceDE w:val="0"/>
              <w:autoSpaceDN w:val="0"/>
              <w:adjustRightInd w:val="0"/>
              <w:jc w:val="right"/>
              <w:rPr>
                <w:noProof/>
                <w:lang w:val="en-US"/>
              </w:rPr>
            </w:pPr>
          </w:p>
        </w:tc>
        <w:tc>
          <w:tcPr>
            <w:tcW w:w="1483" w:type="dxa"/>
            <w:gridSpan w:val="2"/>
          </w:tcPr>
          <w:p w14:paraId="5DFC658C" w14:textId="77777777" w:rsidR="008C103C" w:rsidRPr="00AE1407" w:rsidRDefault="008C103C" w:rsidP="005E2923">
            <w:pPr>
              <w:autoSpaceDE w:val="0"/>
              <w:autoSpaceDN w:val="0"/>
              <w:adjustRightInd w:val="0"/>
              <w:jc w:val="right"/>
              <w:rPr>
                <w:noProof/>
                <w:lang w:val="en-US"/>
              </w:rPr>
            </w:pPr>
          </w:p>
        </w:tc>
        <w:tc>
          <w:tcPr>
            <w:tcW w:w="1492" w:type="dxa"/>
          </w:tcPr>
          <w:p w14:paraId="36D0839A" w14:textId="77777777" w:rsidR="008C103C" w:rsidRPr="00AE1407" w:rsidRDefault="008C103C" w:rsidP="005E2923">
            <w:pPr>
              <w:autoSpaceDE w:val="0"/>
              <w:autoSpaceDN w:val="0"/>
              <w:adjustRightInd w:val="0"/>
              <w:jc w:val="right"/>
              <w:rPr>
                <w:noProof/>
                <w:lang w:val="en-US"/>
              </w:rPr>
            </w:pPr>
          </w:p>
        </w:tc>
        <w:tc>
          <w:tcPr>
            <w:tcW w:w="1418" w:type="dxa"/>
          </w:tcPr>
          <w:p w14:paraId="78557951" w14:textId="77777777" w:rsidR="008C103C" w:rsidRPr="00AE1407" w:rsidRDefault="008C103C" w:rsidP="005E2923">
            <w:pPr>
              <w:autoSpaceDE w:val="0"/>
              <w:autoSpaceDN w:val="0"/>
              <w:adjustRightInd w:val="0"/>
              <w:jc w:val="right"/>
              <w:rPr>
                <w:noProof/>
                <w:lang w:val="en-US"/>
              </w:rPr>
            </w:pPr>
          </w:p>
        </w:tc>
      </w:tr>
      <w:tr w:rsidR="00B84665" w:rsidRPr="00AE1407" w14:paraId="7D74925A" w14:textId="77777777" w:rsidTr="00313937">
        <w:trPr>
          <w:gridAfter w:val="1"/>
          <w:wAfter w:w="572" w:type="dxa"/>
          <w:trHeight w:val="50"/>
        </w:trPr>
        <w:tc>
          <w:tcPr>
            <w:tcW w:w="525" w:type="dxa"/>
            <w:gridSpan w:val="2"/>
            <w:vAlign w:val="center"/>
          </w:tcPr>
          <w:p w14:paraId="0AE3EA7F" w14:textId="769663B3" w:rsidR="00B84665" w:rsidRPr="0093015D" w:rsidRDefault="00B84665" w:rsidP="005E2923">
            <w:pPr>
              <w:autoSpaceDE w:val="0"/>
              <w:autoSpaceDN w:val="0"/>
              <w:adjustRightInd w:val="0"/>
              <w:jc w:val="center"/>
              <w:rPr>
                <w:noProof/>
              </w:rPr>
            </w:pPr>
          </w:p>
        </w:tc>
        <w:tc>
          <w:tcPr>
            <w:tcW w:w="2895" w:type="dxa"/>
            <w:gridSpan w:val="3"/>
            <w:vAlign w:val="center"/>
          </w:tcPr>
          <w:p w14:paraId="64A7CC60" w14:textId="49443CA4" w:rsidR="00B84665" w:rsidRPr="0093015D" w:rsidRDefault="00B84665" w:rsidP="005E2923">
            <w:pPr>
              <w:autoSpaceDE w:val="0"/>
              <w:autoSpaceDN w:val="0"/>
              <w:adjustRightInd w:val="0"/>
              <w:rPr>
                <w:noProof/>
                <w:lang w:val="en-US"/>
              </w:rPr>
            </w:pPr>
            <w:r w:rsidRPr="0093015D">
              <w:t>Уклањање извршити уз максималну пажњу и избегавати оштећења околних зидова, плафона и подова, као последице примене прекомерне силе. Обратити пажњу и заштитити евентуално присутне изводе инсталација (водовод, канализација, струја, грејање и сл.). Део инсталација који је у зиду који се уклања мора бити измештен, а везе пресечене или измештене пре уклањања зида.</w:t>
            </w:r>
            <w:r w:rsidRPr="0093015D">
              <w:br/>
              <w:t xml:space="preserve">Комплетне зидне површине морају бити детаљно очишћене, без заосталих комада, потконструкције, парчади или другог шута.  Присутне инсталације задржати неоштећене до фазе извођења радова на </w:t>
            </w:r>
            <w:r w:rsidRPr="0093015D">
              <w:lastRenderedPageBreak/>
              <w:t>санацији, поправци и евентуалној замени траса. Извршити ручно прикупљање свог отпада и шута, утовар и одвоз на депонију. Обрацун по м</w:t>
            </w:r>
            <w:r w:rsidRPr="0093015D">
              <w:rPr>
                <w:vertAlign w:val="superscript"/>
              </w:rPr>
              <w:t>2</w:t>
            </w:r>
          </w:p>
        </w:tc>
        <w:tc>
          <w:tcPr>
            <w:tcW w:w="1087" w:type="dxa"/>
            <w:gridSpan w:val="2"/>
            <w:vAlign w:val="center"/>
          </w:tcPr>
          <w:p w14:paraId="14585F3A" w14:textId="57FAC14F" w:rsidR="00B84665" w:rsidRPr="0093015D" w:rsidRDefault="00B84665" w:rsidP="00B84665">
            <w:pPr>
              <w:autoSpaceDE w:val="0"/>
              <w:autoSpaceDN w:val="0"/>
              <w:adjustRightInd w:val="0"/>
              <w:jc w:val="center"/>
              <w:rPr>
                <w:noProof/>
                <w:highlight w:val="yellow"/>
                <w:lang w:val="en-US"/>
              </w:rPr>
            </w:pPr>
            <w:r w:rsidRPr="0093015D">
              <w:rPr>
                <w:color w:val="000000"/>
              </w:rPr>
              <w:lastRenderedPageBreak/>
              <w:t>m</w:t>
            </w:r>
            <w:r w:rsidRPr="0093015D">
              <w:rPr>
                <w:vertAlign w:val="superscript"/>
              </w:rPr>
              <w:t>2</w:t>
            </w:r>
          </w:p>
        </w:tc>
        <w:tc>
          <w:tcPr>
            <w:tcW w:w="1176" w:type="dxa"/>
            <w:gridSpan w:val="3"/>
            <w:vAlign w:val="center"/>
          </w:tcPr>
          <w:p w14:paraId="1D49EEE4" w14:textId="49D6C6A5" w:rsidR="00B84665" w:rsidRPr="0093015D" w:rsidRDefault="00B84665" w:rsidP="00B84665">
            <w:pPr>
              <w:autoSpaceDE w:val="0"/>
              <w:autoSpaceDN w:val="0"/>
              <w:adjustRightInd w:val="0"/>
              <w:jc w:val="center"/>
              <w:rPr>
                <w:noProof/>
                <w:lang w:val="en-US"/>
              </w:rPr>
            </w:pPr>
            <w:r w:rsidRPr="0093015D">
              <w:rPr>
                <w:color w:val="000000"/>
              </w:rPr>
              <w:t>84,49</w:t>
            </w:r>
          </w:p>
        </w:tc>
        <w:tc>
          <w:tcPr>
            <w:tcW w:w="1528" w:type="dxa"/>
            <w:vAlign w:val="center"/>
          </w:tcPr>
          <w:p w14:paraId="385E6ADC" w14:textId="77777777" w:rsidR="00B84665" w:rsidRPr="0093015D" w:rsidRDefault="00B84665" w:rsidP="005E2923">
            <w:pPr>
              <w:autoSpaceDE w:val="0"/>
              <w:autoSpaceDN w:val="0"/>
              <w:adjustRightInd w:val="0"/>
              <w:jc w:val="center"/>
              <w:rPr>
                <w:noProof/>
                <w:lang w:val="en-US"/>
              </w:rPr>
            </w:pPr>
          </w:p>
        </w:tc>
        <w:tc>
          <w:tcPr>
            <w:tcW w:w="1936" w:type="dxa"/>
          </w:tcPr>
          <w:p w14:paraId="19363F15" w14:textId="77777777" w:rsidR="00B84665" w:rsidRPr="00AE1407" w:rsidRDefault="00B84665" w:rsidP="005E2923">
            <w:pPr>
              <w:autoSpaceDE w:val="0"/>
              <w:autoSpaceDN w:val="0"/>
              <w:adjustRightInd w:val="0"/>
              <w:jc w:val="right"/>
              <w:rPr>
                <w:noProof/>
                <w:lang w:val="en-US"/>
              </w:rPr>
            </w:pPr>
          </w:p>
        </w:tc>
        <w:tc>
          <w:tcPr>
            <w:tcW w:w="1751" w:type="dxa"/>
          </w:tcPr>
          <w:p w14:paraId="511ED534" w14:textId="77777777" w:rsidR="00B84665" w:rsidRPr="00AE1407" w:rsidRDefault="00B84665" w:rsidP="005E2923">
            <w:pPr>
              <w:autoSpaceDE w:val="0"/>
              <w:autoSpaceDN w:val="0"/>
              <w:adjustRightInd w:val="0"/>
              <w:jc w:val="right"/>
              <w:rPr>
                <w:noProof/>
                <w:lang w:val="en-US"/>
              </w:rPr>
            </w:pPr>
          </w:p>
        </w:tc>
        <w:tc>
          <w:tcPr>
            <w:tcW w:w="1483" w:type="dxa"/>
            <w:gridSpan w:val="2"/>
          </w:tcPr>
          <w:p w14:paraId="26E61E28" w14:textId="77777777" w:rsidR="00B84665" w:rsidRPr="00AE1407" w:rsidRDefault="00B84665" w:rsidP="005E2923">
            <w:pPr>
              <w:autoSpaceDE w:val="0"/>
              <w:autoSpaceDN w:val="0"/>
              <w:adjustRightInd w:val="0"/>
              <w:jc w:val="right"/>
              <w:rPr>
                <w:noProof/>
                <w:lang w:val="en-US"/>
              </w:rPr>
            </w:pPr>
          </w:p>
        </w:tc>
        <w:tc>
          <w:tcPr>
            <w:tcW w:w="1492" w:type="dxa"/>
          </w:tcPr>
          <w:p w14:paraId="651FBE71" w14:textId="77777777" w:rsidR="00B84665" w:rsidRPr="00AE1407" w:rsidRDefault="00B84665" w:rsidP="005E2923">
            <w:pPr>
              <w:autoSpaceDE w:val="0"/>
              <w:autoSpaceDN w:val="0"/>
              <w:adjustRightInd w:val="0"/>
              <w:jc w:val="right"/>
              <w:rPr>
                <w:noProof/>
                <w:lang w:val="en-US"/>
              </w:rPr>
            </w:pPr>
          </w:p>
        </w:tc>
        <w:tc>
          <w:tcPr>
            <w:tcW w:w="1418" w:type="dxa"/>
          </w:tcPr>
          <w:p w14:paraId="0DD9F40F" w14:textId="77777777" w:rsidR="00B84665" w:rsidRPr="00AE1407" w:rsidRDefault="00B84665" w:rsidP="005E2923">
            <w:pPr>
              <w:autoSpaceDE w:val="0"/>
              <w:autoSpaceDN w:val="0"/>
              <w:adjustRightInd w:val="0"/>
              <w:jc w:val="right"/>
              <w:rPr>
                <w:noProof/>
                <w:lang w:val="en-US"/>
              </w:rPr>
            </w:pPr>
          </w:p>
        </w:tc>
      </w:tr>
      <w:tr w:rsidR="00B84665" w:rsidRPr="00AE1407" w14:paraId="01488835" w14:textId="77777777" w:rsidTr="00313937">
        <w:trPr>
          <w:gridAfter w:val="1"/>
          <w:wAfter w:w="572" w:type="dxa"/>
          <w:trHeight w:val="50"/>
        </w:trPr>
        <w:tc>
          <w:tcPr>
            <w:tcW w:w="7211" w:type="dxa"/>
            <w:gridSpan w:val="11"/>
            <w:vAlign w:val="bottom"/>
          </w:tcPr>
          <w:p w14:paraId="35713C5B" w14:textId="04D7A3F4" w:rsidR="00B84665" w:rsidRPr="0093015D" w:rsidRDefault="00B84665" w:rsidP="00B84665">
            <w:pPr>
              <w:autoSpaceDE w:val="0"/>
              <w:autoSpaceDN w:val="0"/>
              <w:adjustRightInd w:val="0"/>
              <w:jc w:val="right"/>
              <w:rPr>
                <w:noProof/>
                <w:lang w:val="sr-Cyrl-RS"/>
              </w:rPr>
            </w:pPr>
            <w:r w:rsidRPr="0093015D">
              <w:rPr>
                <w:noProof/>
                <w:lang w:val="sr-Cyrl-RS"/>
              </w:rPr>
              <w:lastRenderedPageBreak/>
              <w:t>УКУПНО ЗИДОВИ:</w:t>
            </w:r>
          </w:p>
        </w:tc>
        <w:tc>
          <w:tcPr>
            <w:tcW w:w="1936" w:type="dxa"/>
          </w:tcPr>
          <w:p w14:paraId="542550B0" w14:textId="77777777" w:rsidR="00B84665" w:rsidRPr="00AE1407" w:rsidRDefault="00B84665" w:rsidP="005E2923">
            <w:pPr>
              <w:autoSpaceDE w:val="0"/>
              <w:autoSpaceDN w:val="0"/>
              <w:adjustRightInd w:val="0"/>
              <w:jc w:val="right"/>
              <w:rPr>
                <w:noProof/>
                <w:lang w:val="en-US"/>
              </w:rPr>
            </w:pPr>
          </w:p>
        </w:tc>
        <w:tc>
          <w:tcPr>
            <w:tcW w:w="1751" w:type="dxa"/>
          </w:tcPr>
          <w:p w14:paraId="369563C7" w14:textId="77777777" w:rsidR="00B84665" w:rsidRPr="00AE1407" w:rsidRDefault="00B84665" w:rsidP="005E2923">
            <w:pPr>
              <w:autoSpaceDE w:val="0"/>
              <w:autoSpaceDN w:val="0"/>
              <w:adjustRightInd w:val="0"/>
              <w:jc w:val="right"/>
              <w:rPr>
                <w:noProof/>
                <w:lang w:val="en-US"/>
              </w:rPr>
            </w:pPr>
          </w:p>
        </w:tc>
        <w:tc>
          <w:tcPr>
            <w:tcW w:w="1483" w:type="dxa"/>
            <w:gridSpan w:val="2"/>
          </w:tcPr>
          <w:p w14:paraId="1C219C17" w14:textId="77777777" w:rsidR="00B84665" w:rsidRPr="00AE1407" w:rsidRDefault="00B84665" w:rsidP="005E2923">
            <w:pPr>
              <w:autoSpaceDE w:val="0"/>
              <w:autoSpaceDN w:val="0"/>
              <w:adjustRightInd w:val="0"/>
              <w:jc w:val="right"/>
              <w:rPr>
                <w:noProof/>
                <w:lang w:val="en-US"/>
              </w:rPr>
            </w:pPr>
          </w:p>
        </w:tc>
        <w:tc>
          <w:tcPr>
            <w:tcW w:w="1492" w:type="dxa"/>
          </w:tcPr>
          <w:p w14:paraId="506DED2E" w14:textId="77777777" w:rsidR="00B84665" w:rsidRPr="00AE1407" w:rsidRDefault="00B84665" w:rsidP="005E2923">
            <w:pPr>
              <w:autoSpaceDE w:val="0"/>
              <w:autoSpaceDN w:val="0"/>
              <w:adjustRightInd w:val="0"/>
              <w:jc w:val="right"/>
              <w:rPr>
                <w:noProof/>
                <w:lang w:val="en-US"/>
              </w:rPr>
            </w:pPr>
          </w:p>
        </w:tc>
        <w:tc>
          <w:tcPr>
            <w:tcW w:w="1418" w:type="dxa"/>
          </w:tcPr>
          <w:p w14:paraId="2430DAD9" w14:textId="77777777" w:rsidR="00B84665" w:rsidRPr="00AE1407" w:rsidRDefault="00B84665" w:rsidP="005E2923">
            <w:pPr>
              <w:autoSpaceDE w:val="0"/>
              <w:autoSpaceDN w:val="0"/>
              <w:adjustRightInd w:val="0"/>
              <w:jc w:val="right"/>
              <w:rPr>
                <w:noProof/>
                <w:lang w:val="en-US"/>
              </w:rPr>
            </w:pPr>
          </w:p>
        </w:tc>
      </w:tr>
      <w:tr w:rsidR="008C103C" w:rsidRPr="00AE1407" w14:paraId="39F9F26D" w14:textId="77777777" w:rsidTr="00313937">
        <w:trPr>
          <w:gridAfter w:val="1"/>
          <w:wAfter w:w="572" w:type="dxa"/>
          <w:trHeight w:val="50"/>
        </w:trPr>
        <w:tc>
          <w:tcPr>
            <w:tcW w:w="525" w:type="dxa"/>
            <w:gridSpan w:val="2"/>
            <w:vAlign w:val="center"/>
          </w:tcPr>
          <w:p w14:paraId="569E16C5" w14:textId="3B15083E" w:rsidR="008C103C" w:rsidRPr="0093015D" w:rsidRDefault="008C103C" w:rsidP="005E2923">
            <w:pPr>
              <w:autoSpaceDE w:val="0"/>
              <w:autoSpaceDN w:val="0"/>
              <w:adjustRightInd w:val="0"/>
              <w:jc w:val="center"/>
              <w:rPr>
                <w:noProof/>
              </w:rPr>
            </w:pPr>
            <w:r w:rsidRPr="0093015D">
              <w:rPr>
                <w:b/>
                <w:bCs/>
              </w:rPr>
              <w:t>1,05</w:t>
            </w:r>
          </w:p>
        </w:tc>
        <w:tc>
          <w:tcPr>
            <w:tcW w:w="2895" w:type="dxa"/>
            <w:gridSpan w:val="3"/>
            <w:vAlign w:val="center"/>
          </w:tcPr>
          <w:p w14:paraId="09DC6248" w14:textId="0FBF5FBB" w:rsidR="008C103C" w:rsidRPr="0093015D" w:rsidRDefault="00B84665" w:rsidP="005E2923">
            <w:pPr>
              <w:autoSpaceDE w:val="0"/>
              <w:autoSpaceDN w:val="0"/>
              <w:adjustRightInd w:val="0"/>
              <w:rPr>
                <w:noProof/>
                <w:lang w:val="en-US"/>
              </w:rPr>
            </w:pPr>
            <w:r w:rsidRPr="0093015D">
              <w:rPr>
                <w:b/>
                <w:bCs/>
              </w:rPr>
              <w:t>Обијање</w:t>
            </w:r>
            <w:r w:rsidR="008C103C" w:rsidRPr="0093015D">
              <w:rPr>
                <w:b/>
                <w:bCs/>
              </w:rPr>
              <w:t xml:space="preserve"> </w:t>
            </w:r>
            <w:r w:rsidRPr="0093015D">
              <w:rPr>
                <w:b/>
                <w:bCs/>
              </w:rPr>
              <w:t>оштећеног</w:t>
            </w:r>
            <w:r w:rsidR="008C103C" w:rsidRPr="0093015D">
              <w:rPr>
                <w:b/>
                <w:bCs/>
              </w:rPr>
              <w:t xml:space="preserve"> </w:t>
            </w:r>
            <w:r w:rsidRPr="0093015D">
              <w:rPr>
                <w:b/>
                <w:bCs/>
              </w:rPr>
              <w:t>и</w:t>
            </w:r>
            <w:r w:rsidR="008C103C" w:rsidRPr="0093015D">
              <w:rPr>
                <w:b/>
                <w:bCs/>
              </w:rPr>
              <w:t xml:space="preserve"> </w:t>
            </w:r>
            <w:r w:rsidRPr="0093015D">
              <w:rPr>
                <w:b/>
                <w:bCs/>
              </w:rPr>
              <w:t>дотрајалог</w:t>
            </w:r>
            <w:r w:rsidR="008C103C" w:rsidRPr="0093015D">
              <w:rPr>
                <w:b/>
                <w:bCs/>
              </w:rPr>
              <w:t xml:space="preserve"> </w:t>
            </w:r>
            <w:r w:rsidRPr="0093015D">
              <w:rPr>
                <w:b/>
                <w:bCs/>
              </w:rPr>
              <w:t>малтера</w:t>
            </w:r>
            <w:r w:rsidR="008C103C" w:rsidRPr="0093015D">
              <w:rPr>
                <w:b/>
                <w:bCs/>
              </w:rPr>
              <w:t xml:space="preserve"> </w:t>
            </w:r>
            <w:r w:rsidRPr="0093015D">
              <w:t>у</w:t>
            </w:r>
            <w:r w:rsidR="008C103C" w:rsidRPr="0093015D">
              <w:t xml:space="preserve"> </w:t>
            </w:r>
            <w:r w:rsidRPr="0093015D">
              <w:t>зонама</w:t>
            </w:r>
            <w:r w:rsidR="008C103C" w:rsidRPr="0093015D">
              <w:t xml:space="preserve"> </w:t>
            </w:r>
            <w:r w:rsidRPr="0093015D">
              <w:t>санације</w:t>
            </w:r>
            <w:r w:rsidR="008C103C" w:rsidRPr="0093015D">
              <w:t xml:space="preserve"> (</w:t>
            </w:r>
            <w:r w:rsidRPr="0093015D">
              <w:t>приземље</w:t>
            </w:r>
            <w:r w:rsidR="008C103C" w:rsidRPr="0093015D">
              <w:t xml:space="preserve">). </w:t>
            </w:r>
          </w:p>
        </w:tc>
        <w:tc>
          <w:tcPr>
            <w:tcW w:w="1087" w:type="dxa"/>
            <w:gridSpan w:val="2"/>
            <w:vAlign w:val="center"/>
          </w:tcPr>
          <w:p w14:paraId="66B31382" w14:textId="752A17D3" w:rsidR="008C103C" w:rsidRPr="0093015D" w:rsidRDefault="008C103C" w:rsidP="00321A38">
            <w:pPr>
              <w:autoSpaceDE w:val="0"/>
              <w:autoSpaceDN w:val="0"/>
              <w:adjustRightInd w:val="0"/>
              <w:jc w:val="center"/>
              <w:rPr>
                <w:noProof/>
                <w:highlight w:val="yellow"/>
                <w:lang w:val="en-US"/>
              </w:rPr>
            </w:pPr>
          </w:p>
        </w:tc>
        <w:tc>
          <w:tcPr>
            <w:tcW w:w="1176" w:type="dxa"/>
            <w:gridSpan w:val="3"/>
            <w:vAlign w:val="center"/>
          </w:tcPr>
          <w:p w14:paraId="7F005AA2"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4BA1F515" w14:textId="59D73C6A" w:rsidR="008C103C" w:rsidRPr="0093015D" w:rsidRDefault="008C103C" w:rsidP="005E2923">
            <w:pPr>
              <w:autoSpaceDE w:val="0"/>
              <w:autoSpaceDN w:val="0"/>
              <w:adjustRightInd w:val="0"/>
              <w:jc w:val="center"/>
              <w:rPr>
                <w:noProof/>
                <w:lang w:val="en-US"/>
              </w:rPr>
            </w:pPr>
          </w:p>
        </w:tc>
        <w:tc>
          <w:tcPr>
            <w:tcW w:w="1936" w:type="dxa"/>
          </w:tcPr>
          <w:p w14:paraId="1F44069D" w14:textId="77777777" w:rsidR="008C103C" w:rsidRPr="00AE1407" w:rsidRDefault="008C103C" w:rsidP="005E2923">
            <w:pPr>
              <w:autoSpaceDE w:val="0"/>
              <w:autoSpaceDN w:val="0"/>
              <w:adjustRightInd w:val="0"/>
              <w:jc w:val="right"/>
              <w:rPr>
                <w:noProof/>
                <w:lang w:val="en-US"/>
              </w:rPr>
            </w:pPr>
          </w:p>
        </w:tc>
        <w:tc>
          <w:tcPr>
            <w:tcW w:w="1751" w:type="dxa"/>
          </w:tcPr>
          <w:p w14:paraId="0FBE82AA" w14:textId="77777777" w:rsidR="008C103C" w:rsidRPr="00AE1407" w:rsidRDefault="008C103C" w:rsidP="005E2923">
            <w:pPr>
              <w:autoSpaceDE w:val="0"/>
              <w:autoSpaceDN w:val="0"/>
              <w:adjustRightInd w:val="0"/>
              <w:jc w:val="right"/>
              <w:rPr>
                <w:noProof/>
                <w:lang w:val="en-US"/>
              </w:rPr>
            </w:pPr>
          </w:p>
        </w:tc>
        <w:tc>
          <w:tcPr>
            <w:tcW w:w="1483" w:type="dxa"/>
            <w:gridSpan w:val="2"/>
          </w:tcPr>
          <w:p w14:paraId="1AA76E21" w14:textId="77777777" w:rsidR="008C103C" w:rsidRPr="00AE1407" w:rsidRDefault="008C103C" w:rsidP="005E2923">
            <w:pPr>
              <w:autoSpaceDE w:val="0"/>
              <w:autoSpaceDN w:val="0"/>
              <w:adjustRightInd w:val="0"/>
              <w:jc w:val="right"/>
              <w:rPr>
                <w:noProof/>
                <w:lang w:val="en-US"/>
              </w:rPr>
            </w:pPr>
          </w:p>
        </w:tc>
        <w:tc>
          <w:tcPr>
            <w:tcW w:w="1492" w:type="dxa"/>
          </w:tcPr>
          <w:p w14:paraId="2438AE93" w14:textId="77777777" w:rsidR="008C103C" w:rsidRPr="00AE1407" w:rsidRDefault="008C103C" w:rsidP="005E2923">
            <w:pPr>
              <w:autoSpaceDE w:val="0"/>
              <w:autoSpaceDN w:val="0"/>
              <w:adjustRightInd w:val="0"/>
              <w:jc w:val="right"/>
              <w:rPr>
                <w:noProof/>
                <w:lang w:val="en-US"/>
              </w:rPr>
            </w:pPr>
          </w:p>
        </w:tc>
        <w:tc>
          <w:tcPr>
            <w:tcW w:w="1418" w:type="dxa"/>
          </w:tcPr>
          <w:p w14:paraId="2D8DF4ED" w14:textId="77777777" w:rsidR="008C103C" w:rsidRPr="00AE1407" w:rsidRDefault="008C103C" w:rsidP="005E2923">
            <w:pPr>
              <w:autoSpaceDE w:val="0"/>
              <w:autoSpaceDN w:val="0"/>
              <w:adjustRightInd w:val="0"/>
              <w:jc w:val="right"/>
              <w:rPr>
                <w:noProof/>
                <w:lang w:val="en-US"/>
              </w:rPr>
            </w:pPr>
          </w:p>
        </w:tc>
      </w:tr>
      <w:tr w:rsidR="00B84665" w:rsidRPr="00AE1407" w14:paraId="305A6A5D" w14:textId="77777777" w:rsidTr="00313937">
        <w:trPr>
          <w:gridAfter w:val="1"/>
          <w:wAfter w:w="572" w:type="dxa"/>
          <w:trHeight w:val="50"/>
        </w:trPr>
        <w:tc>
          <w:tcPr>
            <w:tcW w:w="525" w:type="dxa"/>
            <w:gridSpan w:val="2"/>
            <w:vAlign w:val="center"/>
          </w:tcPr>
          <w:p w14:paraId="44D620A1" w14:textId="77777777" w:rsidR="00B84665" w:rsidRPr="0093015D" w:rsidRDefault="00B84665" w:rsidP="005E2923">
            <w:pPr>
              <w:autoSpaceDE w:val="0"/>
              <w:autoSpaceDN w:val="0"/>
              <w:adjustRightInd w:val="0"/>
              <w:jc w:val="center"/>
              <w:rPr>
                <w:noProof/>
              </w:rPr>
            </w:pPr>
          </w:p>
        </w:tc>
        <w:tc>
          <w:tcPr>
            <w:tcW w:w="2895" w:type="dxa"/>
            <w:gridSpan w:val="3"/>
            <w:vAlign w:val="center"/>
          </w:tcPr>
          <w:p w14:paraId="65AEA2F1" w14:textId="33933680" w:rsidR="00B84665" w:rsidRPr="0093015D" w:rsidRDefault="00B84665" w:rsidP="005E2923">
            <w:pPr>
              <w:autoSpaceDE w:val="0"/>
              <w:autoSpaceDN w:val="0"/>
              <w:adjustRightInd w:val="0"/>
              <w:rPr>
                <w:noProof/>
                <w:lang w:val="en-US"/>
              </w:rPr>
            </w:pPr>
            <w:r w:rsidRPr="0093015D">
              <w:t xml:space="preserve">Обијање извршити парцијално (у сегментима присутног оштећења) у зони од пода до плафона, на свим потклобученим, овлаженим или оштећеним местима - до околног контакта са здравим и сувим малтером. Оријентациона дубина обијања цца 2 цм. Након обијања зидне површине очистити жичаном четком. Заосталу прашину уклонити широком четком. Извршити све неопходне припреме зида за поправку зидне површине продужним репарационим малтером (са адитивима за санацију и </w:t>
            </w:r>
            <w:r w:rsidRPr="0093015D">
              <w:lastRenderedPageBreak/>
              <w:t>пластификаторима).</w:t>
            </w:r>
          </w:p>
        </w:tc>
        <w:tc>
          <w:tcPr>
            <w:tcW w:w="1087" w:type="dxa"/>
            <w:gridSpan w:val="2"/>
            <w:vAlign w:val="center"/>
          </w:tcPr>
          <w:p w14:paraId="77ADEB50" w14:textId="73AEDED8" w:rsidR="00B84665" w:rsidRPr="0093015D" w:rsidRDefault="00B84665" w:rsidP="00B84665">
            <w:pPr>
              <w:autoSpaceDE w:val="0"/>
              <w:autoSpaceDN w:val="0"/>
              <w:adjustRightInd w:val="0"/>
              <w:jc w:val="center"/>
              <w:rPr>
                <w:noProof/>
                <w:highlight w:val="yellow"/>
                <w:lang w:val="en-US"/>
              </w:rPr>
            </w:pPr>
            <w:r w:rsidRPr="0093015D">
              <w:rPr>
                <w:color w:val="000000"/>
              </w:rPr>
              <w:lastRenderedPageBreak/>
              <w:t>m</w:t>
            </w:r>
            <w:r w:rsidRPr="0093015D">
              <w:rPr>
                <w:color w:val="000000"/>
                <w:vertAlign w:val="superscript"/>
              </w:rPr>
              <w:t>2</w:t>
            </w:r>
          </w:p>
        </w:tc>
        <w:tc>
          <w:tcPr>
            <w:tcW w:w="1176" w:type="dxa"/>
            <w:gridSpan w:val="3"/>
            <w:vAlign w:val="center"/>
          </w:tcPr>
          <w:p w14:paraId="66294E40" w14:textId="16A7F490" w:rsidR="00B84665" w:rsidRPr="0093015D" w:rsidRDefault="00B84665" w:rsidP="00B84665">
            <w:pPr>
              <w:autoSpaceDE w:val="0"/>
              <w:autoSpaceDN w:val="0"/>
              <w:adjustRightInd w:val="0"/>
              <w:jc w:val="center"/>
              <w:rPr>
                <w:noProof/>
                <w:lang w:val="en-US"/>
              </w:rPr>
            </w:pPr>
            <w:r w:rsidRPr="0093015D">
              <w:rPr>
                <w:color w:val="000000"/>
              </w:rPr>
              <w:t>389,03</w:t>
            </w:r>
          </w:p>
        </w:tc>
        <w:tc>
          <w:tcPr>
            <w:tcW w:w="1528" w:type="dxa"/>
            <w:vAlign w:val="center"/>
          </w:tcPr>
          <w:p w14:paraId="59ABE68F" w14:textId="77777777" w:rsidR="00B84665" w:rsidRPr="0093015D" w:rsidRDefault="00B84665" w:rsidP="005E2923">
            <w:pPr>
              <w:autoSpaceDE w:val="0"/>
              <w:autoSpaceDN w:val="0"/>
              <w:adjustRightInd w:val="0"/>
              <w:jc w:val="center"/>
              <w:rPr>
                <w:noProof/>
                <w:lang w:val="en-US"/>
              </w:rPr>
            </w:pPr>
          </w:p>
        </w:tc>
        <w:tc>
          <w:tcPr>
            <w:tcW w:w="1936" w:type="dxa"/>
          </w:tcPr>
          <w:p w14:paraId="32B8D8B6" w14:textId="77777777" w:rsidR="00B84665" w:rsidRPr="00AE1407" w:rsidRDefault="00B84665" w:rsidP="005E2923">
            <w:pPr>
              <w:autoSpaceDE w:val="0"/>
              <w:autoSpaceDN w:val="0"/>
              <w:adjustRightInd w:val="0"/>
              <w:jc w:val="right"/>
              <w:rPr>
                <w:noProof/>
                <w:lang w:val="en-US"/>
              </w:rPr>
            </w:pPr>
          </w:p>
        </w:tc>
        <w:tc>
          <w:tcPr>
            <w:tcW w:w="1751" w:type="dxa"/>
          </w:tcPr>
          <w:p w14:paraId="785E9302" w14:textId="77777777" w:rsidR="00B84665" w:rsidRPr="00AE1407" w:rsidRDefault="00B84665" w:rsidP="005E2923">
            <w:pPr>
              <w:autoSpaceDE w:val="0"/>
              <w:autoSpaceDN w:val="0"/>
              <w:adjustRightInd w:val="0"/>
              <w:jc w:val="right"/>
              <w:rPr>
                <w:noProof/>
                <w:lang w:val="en-US"/>
              </w:rPr>
            </w:pPr>
          </w:p>
        </w:tc>
        <w:tc>
          <w:tcPr>
            <w:tcW w:w="1483" w:type="dxa"/>
            <w:gridSpan w:val="2"/>
          </w:tcPr>
          <w:p w14:paraId="5F3AAC36" w14:textId="77777777" w:rsidR="00B84665" w:rsidRPr="00AE1407" w:rsidRDefault="00B84665" w:rsidP="005E2923">
            <w:pPr>
              <w:autoSpaceDE w:val="0"/>
              <w:autoSpaceDN w:val="0"/>
              <w:adjustRightInd w:val="0"/>
              <w:jc w:val="right"/>
              <w:rPr>
                <w:noProof/>
                <w:lang w:val="en-US"/>
              </w:rPr>
            </w:pPr>
          </w:p>
        </w:tc>
        <w:tc>
          <w:tcPr>
            <w:tcW w:w="1492" w:type="dxa"/>
          </w:tcPr>
          <w:p w14:paraId="68ED7073" w14:textId="77777777" w:rsidR="00B84665" w:rsidRPr="00AE1407" w:rsidRDefault="00B84665" w:rsidP="005E2923">
            <w:pPr>
              <w:autoSpaceDE w:val="0"/>
              <w:autoSpaceDN w:val="0"/>
              <w:adjustRightInd w:val="0"/>
              <w:jc w:val="right"/>
              <w:rPr>
                <w:noProof/>
                <w:lang w:val="en-US"/>
              </w:rPr>
            </w:pPr>
          </w:p>
        </w:tc>
        <w:tc>
          <w:tcPr>
            <w:tcW w:w="1418" w:type="dxa"/>
          </w:tcPr>
          <w:p w14:paraId="77FFEE00" w14:textId="77777777" w:rsidR="00B84665" w:rsidRPr="00AE1407" w:rsidRDefault="00B84665" w:rsidP="005E2923">
            <w:pPr>
              <w:autoSpaceDE w:val="0"/>
              <w:autoSpaceDN w:val="0"/>
              <w:adjustRightInd w:val="0"/>
              <w:jc w:val="right"/>
              <w:rPr>
                <w:noProof/>
                <w:lang w:val="en-US"/>
              </w:rPr>
            </w:pPr>
          </w:p>
        </w:tc>
      </w:tr>
      <w:tr w:rsidR="008C103C" w:rsidRPr="00AE1407" w14:paraId="4A8C2DBE" w14:textId="77777777" w:rsidTr="00313937">
        <w:trPr>
          <w:gridAfter w:val="1"/>
          <w:wAfter w:w="572" w:type="dxa"/>
          <w:trHeight w:val="50"/>
        </w:trPr>
        <w:tc>
          <w:tcPr>
            <w:tcW w:w="525" w:type="dxa"/>
            <w:gridSpan w:val="2"/>
            <w:vAlign w:val="center"/>
          </w:tcPr>
          <w:p w14:paraId="17AF4F13" w14:textId="28E21A56" w:rsidR="008C103C" w:rsidRPr="0093015D" w:rsidRDefault="008C103C" w:rsidP="005E2923">
            <w:pPr>
              <w:autoSpaceDE w:val="0"/>
              <w:autoSpaceDN w:val="0"/>
              <w:adjustRightInd w:val="0"/>
              <w:jc w:val="center"/>
              <w:rPr>
                <w:noProof/>
              </w:rPr>
            </w:pPr>
          </w:p>
        </w:tc>
        <w:tc>
          <w:tcPr>
            <w:tcW w:w="2895" w:type="dxa"/>
            <w:gridSpan w:val="3"/>
            <w:vAlign w:val="center"/>
          </w:tcPr>
          <w:p w14:paraId="3B7944D9" w14:textId="36B14D63" w:rsidR="008C103C" w:rsidRPr="0093015D" w:rsidRDefault="00B84665" w:rsidP="00B84665">
            <w:pPr>
              <w:autoSpaceDE w:val="0"/>
              <w:autoSpaceDN w:val="0"/>
              <w:adjustRightInd w:val="0"/>
              <w:rPr>
                <w:noProof/>
                <w:lang w:val="sr-Cyrl-RS"/>
              </w:rPr>
            </w:pPr>
            <w:r w:rsidRPr="0093015D">
              <w:t>Позицијом</w:t>
            </w:r>
            <w:r w:rsidR="008C103C" w:rsidRPr="0093015D">
              <w:t xml:space="preserve"> </w:t>
            </w:r>
            <w:r w:rsidRPr="0093015D">
              <w:t>је</w:t>
            </w:r>
            <w:r w:rsidR="008C103C" w:rsidRPr="0093015D">
              <w:t xml:space="preserve"> </w:t>
            </w:r>
            <w:r w:rsidRPr="0093015D">
              <w:t>обухваћено</w:t>
            </w:r>
            <w:r w:rsidR="008C103C" w:rsidRPr="0093015D">
              <w:t xml:space="preserve"> </w:t>
            </w:r>
            <w:r w:rsidRPr="0093015D">
              <w:t>одношење</w:t>
            </w:r>
            <w:r w:rsidR="008C103C" w:rsidRPr="0093015D">
              <w:t xml:space="preserve"> </w:t>
            </w:r>
            <w:r w:rsidRPr="0093015D">
              <w:t>грађевинског</w:t>
            </w:r>
            <w:r w:rsidR="008C103C" w:rsidRPr="0093015D">
              <w:t xml:space="preserve"> </w:t>
            </w:r>
            <w:r w:rsidRPr="0093015D">
              <w:t>шута</w:t>
            </w:r>
            <w:r w:rsidR="008C103C" w:rsidRPr="0093015D">
              <w:t xml:space="preserve"> </w:t>
            </w:r>
            <w:r w:rsidRPr="0093015D">
              <w:t>на</w:t>
            </w:r>
            <w:r w:rsidR="008C103C" w:rsidRPr="0093015D">
              <w:t xml:space="preserve"> </w:t>
            </w:r>
            <w:r w:rsidRPr="0093015D">
              <w:t>депонију</w:t>
            </w:r>
            <w:r w:rsidR="008C103C" w:rsidRPr="0093015D">
              <w:t>.</w:t>
            </w:r>
            <w:r w:rsidRPr="0093015D">
              <w:rPr>
                <w:lang w:val="sr-Cyrl-RS"/>
              </w:rPr>
              <w:t xml:space="preserve"> </w:t>
            </w:r>
            <w:r w:rsidRPr="0093015D">
              <w:t>Обра</w:t>
            </w:r>
            <w:r w:rsidRPr="0093015D">
              <w:rPr>
                <w:lang w:val="sr-Cyrl-RS"/>
              </w:rPr>
              <w:t>ч</w:t>
            </w:r>
            <w:r w:rsidRPr="0093015D">
              <w:t>ун по м</w:t>
            </w:r>
            <w:r w:rsidRPr="0093015D">
              <w:rPr>
                <w:vertAlign w:val="superscript"/>
              </w:rPr>
              <w:t>2</w:t>
            </w:r>
          </w:p>
        </w:tc>
        <w:tc>
          <w:tcPr>
            <w:tcW w:w="1087" w:type="dxa"/>
            <w:gridSpan w:val="2"/>
            <w:vAlign w:val="center"/>
          </w:tcPr>
          <w:p w14:paraId="36531478" w14:textId="77777777" w:rsidR="008C103C" w:rsidRPr="0093015D" w:rsidRDefault="008C103C" w:rsidP="00321A38">
            <w:pPr>
              <w:autoSpaceDE w:val="0"/>
              <w:autoSpaceDN w:val="0"/>
              <w:adjustRightInd w:val="0"/>
              <w:jc w:val="center"/>
              <w:rPr>
                <w:noProof/>
                <w:highlight w:val="yellow"/>
                <w:lang w:val="en-US"/>
              </w:rPr>
            </w:pPr>
          </w:p>
        </w:tc>
        <w:tc>
          <w:tcPr>
            <w:tcW w:w="1176" w:type="dxa"/>
            <w:gridSpan w:val="3"/>
            <w:vAlign w:val="center"/>
          </w:tcPr>
          <w:p w14:paraId="2C451F0E"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72C51F4B" w14:textId="77777777" w:rsidR="008C103C" w:rsidRPr="0093015D" w:rsidRDefault="008C103C" w:rsidP="005E2923">
            <w:pPr>
              <w:autoSpaceDE w:val="0"/>
              <w:autoSpaceDN w:val="0"/>
              <w:adjustRightInd w:val="0"/>
              <w:jc w:val="center"/>
              <w:rPr>
                <w:noProof/>
                <w:lang w:val="en-US"/>
              </w:rPr>
            </w:pPr>
          </w:p>
        </w:tc>
        <w:tc>
          <w:tcPr>
            <w:tcW w:w="1936" w:type="dxa"/>
          </w:tcPr>
          <w:p w14:paraId="0F4E7DD4" w14:textId="77777777" w:rsidR="008C103C" w:rsidRPr="00AE1407" w:rsidRDefault="008C103C" w:rsidP="005E2923">
            <w:pPr>
              <w:autoSpaceDE w:val="0"/>
              <w:autoSpaceDN w:val="0"/>
              <w:adjustRightInd w:val="0"/>
              <w:jc w:val="right"/>
              <w:rPr>
                <w:noProof/>
                <w:lang w:val="en-US"/>
              </w:rPr>
            </w:pPr>
          </w:p>
        </w:tc>
        <w:tc>
          <w:tcPr>
            <w:tcW w:w="1751" w:type="dxa"/>
          </w:tcPr>
          <w:p w14:paraId="513DF1FA" w14:textId="77777777" w:rsidR="008C103C" w:rsidRPr="00AE1407" w:rsidRDefault="008C103C" w:rsidP="005E2923">
            <w:pPr>
              <w:autoSpaceDE w:val="0"/>
              <w:autoSpaceDN w:val="0"/>
              <w:adjustRightInd w:val="0"/>
              <w:jc w:val="right"/>
              <w:rPr>
                <w:noProof/>
                <w:lang w:val="en-US"/>
              </w:rPr>
            </w:pPr>
          </w:p>
        </w:tc>
        <w:tc>
          <w:tcPr>
            <w:tcW w:w="1483" w:type="dxa"/>
            <w:gridSpan w:val="2"/>
          </w:tcPr>
          <w:p w14:paraId="5078D3FE" w14:textId="77777777" w:rsidR="008C103C" w:rsidRPr="00AE1407" w:rsidRDefault="008C103C" w:rsidP="005E2923">
            <w:pPr>
              <w:autoSpaceDE w:val="0"/>
              <w:autoSpaceDN w:val="0"/>
              <w:adjustRightInd w:val="0"/>
              <w:jc w:val="right"/>
              <w:rPr>
                <w:noProof/>
                <w:lang w:val="en-US"/>
              </w:rPr>
            </w:pPr>
          </w:p>
        </w:tc>
        <w:tc>
          <w:tcPr>
            <w:tcW w:w="1492" w:type="dxa"/>
          </w:tcPr>
          <w:p w14:paraId="46699EC0" w14:textId="77777777" w:rsidR="008C103C" w:rsidRPr="00AE1407" w:rsidRDefault="008C103C" w:rsidP="005E2923">
            <w:pPr>
              <w:autoSpaceDE w:val="0"/>
              <w:autoSpaceDN w:val="0"/>
              <w:adjustRightInd w:val="0"/>
              <w:jc w:val="right"/>
              <w:rPr>
                <w:noProof/>
                <w:lang w:val="en-US"/>
              </w:rPr>
            </w:pPr>
          </w:p>
        </w:tc>
        <w:tc>
          <w:tcPr>
            <w:tcW w:w="1418" w:type="dxa"/>
          </w:tcPr>
          <w:p w14:paraId="5CFBFFAB" w14:textId="77777777" w:rsidR="008C103C" w:rsidRPr="00AE1407" w:rsidRDefault="008C103C" w:rsidP="005E2923">
            <w:pPr>
              <w:autoSpaceDE w:val="0"/>
              <w:autoSpaceDN w:val="0"/>
              <w:adjustRightInd w:val="0"/>
              <w:jc w:val="right"/>
              <w:rPr>
                <w:noProof/>
                <w:lang w:val="en-US"/>
              </w:rPr>
            </w:pPr>
          </w:p>
        </w:tc>
      </w:tr>
      <w:tr w:rsidR="008C103C" w:rsidRPr="00AE1407" w14:paraId="3DABD16B" w14:textId="77777777" w:rsidTr="00313937">
        <w:trPr>
          <w:gridAfter w:val="1"/>
          <w:wAfter w:w="572" w:type="dxa"/>
          <w:trHeight w:val="50"/>
        </w:trPr>
        <w:tc>
          <w:tcPr>
            <w:tcW w:w="525" w:type="dxa"/>
            <w:gridSpan w:val="2"/>
            <w:vAlign w:val="center"/>
          </w:tcPr>
          <w:p w14:paraId="7674D7B3" w14:textId="6DDBE6DE" w:rsidR="008C103C" w:rsidRPr="0093015D" w:rsidRDefault="008C103C" w:rsidP="005E2923">
            <w:pPr>
              <w:autoSpaceDE w:val="0"/>
              <w:autoSpaceDN w:val="0"/>
              <w:adjustRightInd w:val="0"/>
              <w:jc w:val="center"/>
              <w:rPr>
                <w:noProof/>
              </w:rPr>
            </w:pPr>
            <w:r w:rsidRPr="0093015D">
              <w:rPr>
                <w:b/>
                <w:bCs/>
              </w:rPr>
              <w:t>1,06</w:t>
            </w:r>
          </w:p>
        </w:tc>
        <w:tc>
          <w:tcPr>
            <w:tcW w:w="2895" w:type="dxa"/>
            <w:gridSpan w:val="3"/>
            <w:vAlign w:val="center"/>
          </w:tcPr>
          <w:p w14:paraId="7B83F0A0" w14:textId="34D59331" w:rsidR="008C103C" w:rsidRPr="0093015D" w:rsidRDefault="00B84665" w:rsidP="005E2923">
            <w:pPr>
              <w:autoSpaceDE w:val="0"/>
              <w:autoSpaceDN w:val="0"/>
              <w:adjustRightInd w:val="0"/>
              <w:rPr>
                <w:noProof/>
                <w:lang w:val="en-US"/>
              </w:rPr>
            </w:pPr>
            <w:r w:rsidRPr="0093015D">
              <w:rPr>
                <w:b/>
                <w:bCs/>
              </w:rPr>
              <w:t>Парцијална</w:t>
            </w:r>
            <w:r w:rsidR="008C103C" w:rsidRPr="0093015D">
              <w:rPr>
                <w:b/>
                <w:bCs/>
              </w:rPr>
              <w:t xml:space="preserve"> </w:t>
            </w:r>
            <w:r w:rsidRPr="0093015D">
              <w:rPr>
                <w:b/>
                <w:bCs/>
              </w:rPr>
              <w:t>штемовања</w:t>
            </w:r>
            <w:r w:rsidR="008C103C" w:rsidRPr="0093015D">
              <w:rPr>
                <w:b/>
                <w:bCs/>
              </w:rPr>
              <w:t xml:space="preserve"> </w:t>
            </w:r>
            <w:r w:rsidRPr="0093015D">
              <w:rPr>
                <w:b/>
                <w:bCs/>
              </w:rPr>
              <w:t>и</w:t>
            </w:r>
            <w:r w:rsidR="008C103C" w:rsidRPr="0093015D">
              <w:rPr>
                <w:b/>
                <w:bCs/>
              </w:rPr>
              <w:t xml:space="preserve"> </w:t>
            </w:r>
            <w:r w:rsidRPr="0093015D">
              <w:rPr>
                <w:b/>
                <w:bCs/>
              </w:rPr>
              <w:t>проширења</w:t>
            </w:r>
            <w:r w:rsidR="008C103C" w:rsidRPr="0093015D">
              <w:rPr>
                <w:b/>
                <w:bCs/>
              </w:rPr>
              <w:t xml:space="preserve"> </w:t>
            </w:r>
            <w:r w:rsidRPr="0093015D">
              <w:rPr>
                <w:b/>
                <w:bCs/>
              </w:rPr>
              <w:t>отвора</w:t>
            </w:r>
            <w:r w:rsidR="008C103C" w:rsidRPr="0093015D">
              <w:rPr>
                <w:b/>
                <w:bCs/>
              </w:rPr>
              <w:t xml:space="preserve"> </w:t>
            </w:r>
            <w:r w:rsidRPr="0093015D">
              <w:rPr>
                <w:b/>
                <w:bCs/>
              </w:rPr>
              <w:t>у</w:t>
            </w:r>
            <w:r w:rsidR="008C103C" w:rsidRPr="0093015D">
              <w:rPr>
                <w:b/>
                <w:bCs/>
              </w:rPr>
              <w:t xml:space="preserve"> </w:t>
            </w:r>
            <w:r w:rsidRPr="0093015D">
              <w:rPr>
                <w:b/>
                <w:bCs/>
              </w:rPr>
              <w:t>изграђеним</w:t>
            </w:r>
            <w:r w:rsidR="008C103C" w:rsidRPr="0093015D">
              <w:rPr>
                <w:b/>
                <w:bCs/>
              </w:rPr>
              <w:t xml:space="preserve"> </w:t>
            </w:r>
            <w:r w:rsidRPr="0093015D">
              <w:rPr>
                <w:b/>
                <w:bCs/>
              </w:rPr>
              <w:t>зидовима</w:t>
            </w:r>
            <w:r w:rsidR="008C103C" w:rsidRPr="0093015D">
              <w:rPr>
                <w:b/>
                <w:bCs/>
              </w:rPr>
              <w:t xml:space="preserve"> </w:t>
            </w:r>
            <w:r w:rsidRPr="0093015D">
              <w:rPr>
                <w:b/>
                <w:bCs/>
              </w:rPr>
              <w:t>од</w:t>
            </w:r>
            <w:r w:rsidR="008C103C" w:rsidRPr="0093015D">
              <w:rPr>
                <w:b/>
                <w:bCs/>
              </w:rPr>
              <w:t xml:space="preserve"> </w:t>
            </w:r>
            <w:r w:rsidRPr="0093015D">
              <w:rPr>
                <w:b/>
                <w:bCs/>
              </w:rPr>
              <w:t>опеке</w:t>
            </w:r>
            <w:r w:rsidR="008C103C" w:rsidRPr="0093015D">
              <w:rPr>
                <w:b/>
                <w:bCs/>
              </w:rPr>
              <w:t>.</w:t>
            </w:r>
          </w:p>
        </w:tc>
        <w:tc>
          <w:tcPr>
            <w:tcW w:w="1087" w:type="dxa"/>
            <w:gridSpan w:val="2"/>
            <w:vAlign w:val="center"/>
          </w:tcPr>
          <w:p w14:paraId="0FB31B0C" w14:textId="77777777" w:rsidR="008C103C" w:rsidRPr="0093015D" w:rsidRDefault="008C103C" w:rsidP="00321A38">
            <w:pPr>
              <w:autoSpaceDE w:val="0"/>
              <w:autoSpaceDN w:val="0"/>
              <w:adjustRightInd w:val="0"/>
              <w:jc w:val="center"/>
              <w:rPr>
                <w:noProof/>
                <w:highlight w:val="yellow"/>
                <w:lang w:val="en-US"/>
              </w:rPr>
            </w:pPr>
          </w:p>
        </w:tc>
        <w:tc>
          <w:tcPr>
            <w:tcW w:w="1176" w:type="dxa"/>
            <w:gridSpan w:val="3"/>
            <w:vAlign w:val="center"/>
          </w:tcPr>
          <w:p w14:paraId="652144A5"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48534B01" w14:textId="33CC72C9" w:rsidR="008C103C" w:rsidRPr="0093015D" w:rsidRDefault="008C103C" w:rsidP="005E2923">
            <w:pPr>
              <w:autoSpaceDE w:val="0"/>
              <w:autoSpaceDN w:val="0"/>
              <w:adjustRightInd w:val="0"/>
              <w:jc w:val="center"/>
              <w:rPr>
                <w:noProof/>
                <w:lang w:val="en-US"/>
              </w:rPr>
            </w:pPr>
          </w:p>
        </w:tc>
        <w:tc>
          <w:tcPr>
            <w:tcW w:w="1936" w:type="dxa"/>
          </w:tcPr>
          <w:p w14:paraId="3E712FC4" w14:textId="77777777" w:rsidR="008C103C" w:rsidRPr="00AE1407" w:rsidRDefault="008C103C" w:rsidP="005E2923">
            <w:pPr>
              <w:autoSpaceDE w:val="0"/>
              <w:autoSpaceDN w:val="0"/>
              <w:adjustRightInd w:val="0"/>
              <w:jc w:val="right"/>
              <w:rPr>
                <w:noProof/>
                <w:lang w:val="en-US"/>
              </w:rPr>
            </w:pPr>
          </w:p>
        </w:tc>
        <w:tc>
          <w:tcPr>
            <w:tcW w:w="1751" w:type="dxa"/>
          </w:tcPr>
          <w:p w14:paraId="17425A35" w14:textId="77777777" w:rsidR="008C103C" w:rsidRPr="00AE1407" w:rsidRDefault="008C103C" w:rsidP="005E2923">
            <w:pPr>
              <w:autoSpaceDE w:val="0"/>
              <w:autoSpaceDN w:val="0"/>
              <w:adjustRightInd w:val="0"/>
              <w:jc w:val="right"/>
              <w:rPr>
                <w:noProof/>
                <w:lang w:val="en-US"/>
              </w:rPr>
            </w:pPr>
          </w:p>
        </w:tc>
        <w:tc>
          <w:tcPr>
            <w:tcW w:w="1483" w:type="dxa"/>
            <w:gridSpan w:val="2"/>
          </w:tcPr>
          <w:p w14:paraId="678B5B39" w14:textId="77777777" w:rsidR="008C103C" w:rsidRPr="00AE1407" w:rsidRDefault="008C103C" w:rsidP="005E2923">
            <w:pPr>
              <w:autoSpaceDE w:val="0"/>
              <w:autoSpaceDN w:val="0"/>
              <w:adjustRightInd w:val="0"/>
              <w:jc w:val="right"/>
              <w:rPr>
                <w:noProof/>
                <w:lang w:val="en-US"/>
              </w:rPr>
            </w:pPr>
          </w:p>
        </w:tc>
        <w:tc>
          <w:tcPr>
            <w:tcW w:w="1492" w:type="dxa"/>
          </w:tcPr>
          <w:p w14:paraId="68378DD8" w14:textId="77777777" w:rsidR="008C103C" w:rsidRPr="00AE1407" w:rsidRDefault="008C103C" w:rsidP="005E2923">
            <w:pPr>
              <w:autoSpaceDE w:val="0"/>
              <w:autoSpaceDN w:val="0"/>
              <w:adjustRightInd w:val="0"/>
              <w:jc w:val="right"/>
              <w:rPr>
                <w:noProof/>
                <w:lang w:val="en-US"/>
              </w:rPr>
            </w:pPr>
          </w:p>
        </w:tc>
        <w:tc>
          <w:tcPr>
            <w:tcW w:w="1418" w:type="dxa"/>
          </w:tcPr>
          <w:p w14:paraId="36498624" w14:textId="77777777" w:rsidR="008C103C" w:rsidRPr="00AE1407" w:rsidRDefault="008C103C" w:rsidP="005E2923">
            <w:pPr>
              <w:autoSpaceDE w:val="0"/>
              <w:autoSpaceDN w:val="0"/>
              <w:adjustRightInd w:val="0"/>
              <w:jc w:val="right"/>
              <w:rPr>
                <w:noProof/>
                <w:lang w:val="en-US"/>
              </w:rPr>
            </w:pPr>
          </w:p>
        </w:tc>
      </w:tr>
      <w:tr w:rsidR="008C103C" w:rsidRPr="00AE1407" w14:paraId="6F01EBF4" w14:textId="77777777" w:rsidTr="00313937">
        <w:trPr>
          <w:gridAfter w:val="1"/>
          <w:wAfter w:w="572" w:type="dxa"/>
          <w:trHeight w:val="50"/>
        </w:trPr>
        <w:tc>
          <w:tcPr>
            <w:tcW w:w="525" w:type="dxa"/>
            <w:gridSpan w:val="2"/>
            <w:vAlign w:val="center"/>
          </w:tcPr>
          <w:p w14:paraId="038DD482" w14:textId="136AFA0B" w:rsidR="008C103C" w:rsidRPr="0093015D" w:rsidRDefault="008C103C" w:rsidP="005E2923">
            <w:pPr>
              <w:autoSpaceDE w:val="0"/>
              <w:autoSpaceDN w:val="0"/>
              <w:adjustRightInd w:val="0"/>
              <w:jc w:val="center"/>
              <w:rPr>
                <w:noProof/>
              </w:rPr>
            </w:pPr>
          </w:p>
        </w:tc>
        <w:tc>
          <w:tcPr>
            <w:tcW w:w="2895" w:type="dxa"/>
            <w:gridSpan w:val="3"/>
            <w:vAlign w:val="center"/>
          </w:tcPr>
          <w:p w14:paraId="731E4282" w14:textId="2602C46C" w:rsidR="008C103C" w:rsidRPr="0093015D" w:rsidRDefault="00B84665" w:rsidP="005E2923">
            <w:pPr>
              <w:autoSpaceDE w:val="0"/>
              <w:autoSpaceDN w:val="0"/>
              <w:adjustRightInd w:val="0"/>
              <w:rPr>
                <w:noProof/>
                <w:lang w:val="en-US"/>
              </w:rPr>
            </w:pPr>
            <w:r w:rsidRPr="0093015D">
              <w:t>Извршити</w:t>
            </w:r>
            <w:r w:rsidR="008C103C" w:rsidRPr="0093015D">
              <w:t xml:space="preserve"> </w:t>
            </w:r>
            <w:r w:rsidRPr="0093015D">
              <w:t>сва</w:t>
            </w:r>
            <w:r w:rsidR="008C103C" w:rsidRPr="0093015D">
              <w:t xml:space="preserve"> </w:t>
            </w:r>
            <w:r w:rsidRPr="0093015D">
              <w:t>неопходна</w:t>
            </w:r>
            <w:r w:rsidR="008C103C" w:rsidRPr="0093015D">
              <w:t xml:space="preserve"> </w:t>
            </w:r>
            <w:r w:rsidRPr="0093015D">
              <w:t>машинска</w:t>
            </w:r>
            <w:r w:rsidR="008C103C" w:rsidRPr="0093015D">
              <w:t xml:space="preserve"> </w:t>
            </w:r>
            <w:r w:rsidRPr="0093015D">
              <w:t>пресецења</w:t>
            </w:r>
            <w:r w:rsidR="008C103C" w:rsidRPr="0093015D">
              <w:t xml:space="preserve">, </w:t>
            </w:r>
            <w:r w:rsidRPr="0093015D">
              <w:t>штемовања</w:t>
            </w:r>
            <w:r w:rsidR="008C103C" w:rsidRPr="0093015D">
              <w:t xml:space="preserve"> </w:t>
            </w:r>
            <w:r w:rsidRPr="0093015D">
              <w:t>и</w:t>
            </w:r>
            <w:r w:rsidR="008C103C" w:rsidRPr="0093015D">
              <w:t xml:space="preserve"> </w:t>
            </w:r>
            <w:r w:rsidRPr="0093015D">
              <w:t>обезбедити</w:t>
            </w:r>
            <w:r w:rsidR="008C103C" w:rsidRPr="0093015D">
              <w:t xml:space="preserve"> </w:t>
            </w:r>
            <w:r w:rsidRPr="0093015D">
              <w:t>урушавање</w:t>
            </w:r>
            <w:r w:rsidR="008C103C" w:rsidRPr="0093015D">
              <w:t xml:space="preserve"> </w:t>
            </w:r>
            <w:r w:rsidRPr="0093015D">
              <w:t>шута</w:t>
            </w:r>
            <w:r w:rsidR="008C103C" w:rsidRPr="0093015D">
              <w:t xml:space="preserve"> </w:t>
            </w:r>
            <w:r w:rsidRPr="0093015D">
              <w:t>у</w:t>
            </w:r>
            <w:r w:rsidR="008C103C" w:rsidRPr="0093015D">
              <w:t xml:space="preserve"> </w:t>
            </w:r>
            <w:r w:rsidRPr="0093015D">
              <w:t>осигураним</w:t>
            </w:r>
            <w:r w:rsidR="008C103C" w:rsidRPr="0093015D">
              <w:t xml:space="preserve"> </w:t>
            </w:r>
            <w:r w:rsidRPr="0093015D">
              <w:t>зонама</w:t>
            </w:r>
            <w:r w:rsidR="008C103C" w:rsidRPr="0093015D">
              <w:t xml:space="preserve">. </w:t>
            </w:r>
            <w:r w:rsidRPr="0093015D">
              <w:t>Формирати</w:t>
            </w:r>
            <w:r w:rsidR="008C103C" w:rsidRPr="0093015D">
              <w:t xml:space="preserve"> </w:t>
            </w:r>
            <w:r w:rsidRPr="0093015D">
              <w:t>релативно</w:t>
            </w:r>
            <w:r w:rsidR="008C103C" w:rsidRPr="0093015D">
              <w:t xml:space="preserve"> </w:t>
            </w:r>
            <w:r w:rsidRPr="0093015D">
              <w:t>праве</w:t>
            </w:r>
            <w:r w:rsidR="008C103C" w:rsidRPr="0093015D">
              <w:t xml:space="preserve"> </w:t>
            </w:r>
            <w:r w:rsidRPr="0093015D">
              <w:t>ивице</w:t>
            </w:r>
            <w:r w:rsidR="008C103C" w:rsidRPr="0093015D">
              <w:t xml:space="preserve">, </w:t>
            </w:r>
            <w:r w:rsidRPr="0093015D">
              <w:t>без</w:t>
            </w:r>
            <w:r w:rsidR="008C103C" w:rsidRPr="0093015D">
              <w:t xml:space="preserve"> </w:t>
            </w:r>
            <w:r w:rsidRPr="0093015D">
              <w:t>већих</w:t>
            </w:r>
            <w:r w:rsidR="008C103C" w:rsidRPr="0093015D">
              <w:t xml:space="preserve"> </w:t>
            </w:r>
            <w:r w:rsidRPr="0093015D">
              <w:t>удубљења</w:t>
            </w:r>
            <w:r w:rsidR="008C103C" w:rsidRPr="0093015D">
              <w:t xml:space="preserve"> </w:t>
            </w:r>
            <w:r w:rsidRPr="0093015D">
              <w:t>или</w:t>
            </w:r>
            <w:r w:rsidR="008C103C" w:rsidRPr="0093015D">
              <w:t xml:space="preserve"> </w:t>
            </w:r>
            <w:r w:rsidRPr="0093015D">
              <w:t>избочина</w:t>
            </w:r>
            <w:r w:rsidR="008C103C" w:rsidRPr="0093015D">
              <w:t xml:space="preserve">. </w:t>
            </w:r>
            <w:r w:rsidRPr="0093015D">
              <w:t>Сукцесивно</w:t>
            </w:r>
            <w:r w:rsidR="008C103C" w:rsidRPr="0093015D">
              <w:t xml:space="preserve"> </w:t>
            </w:r>
            <w:r w:rsidRPr="0093015D">
              <w:t>штемовати</w:t>
            </w:r>
            <w:r w:rsidR="008C103C" w:rsidRPr="0093015D">
              <w:t xml:space="preserve"> </w:t>
            </w:r>
            <w:r w:rsidRPr="0093015D">
              <w:t>по</w:t>
            </w:r>
            <w:r w:rsidR="008C103C" w:rsidRPr="0093015D">
              <w:t xml:space="preserve"> </w:t>
            </w:r>
            <w:r w:rsidRPr="0093015D">
              <w:t>просторијама</w:t>
            </w:r>
            <w:r w:rsidR="008C103C" w:rsidRPr="0093015D">
              <w:t xml:space="preserve"> </w:t>
            </w:r>
            <w:r w:rsidRPr="0093015D">
              <w:t>и</w:t>
            </w:r>
            <w:r w:rsidR="008C103C" w:rsidRPr="0093015D">
              <w:t xml:space="preserve"> </w:t>
            </w:r>
            <w:r w:rsidRPr="0093015D">
              <w:t>одмах</w:t>
            </w:r>
            <w:r w:rsidR="008C103C" w:rsidRPr="0093015D">
              <w:t xml:space="preserve"> </w:t>
            </w:r>
            <w:r w:rsidRPr="0093015D">
              <w:t>рашчишћавати</w:t>
            </w:r>
            <w:r w:rsidR="008C103C" w:rsidRPr="0093015D">
              <w:t xml:space="preserve"> </w:t>
            </w:r>
            <w:r w:rsidRPr="0093015D">
              <w:t>зоне</w:t>
            </w:r>
            <w:r w:rsidR="008C103C" w:rsidRPr="0093015D">
              <w:t xml:space="preserve"> </w:t>
            </w:r>
            <w:r w:rsidRPr="0093015D">
              <w:t>санације</w:t>
            </w:r>
            <w:r w:rsidR="008C103C" w:rsidRPr="0093015D">
              <w:t xml:space="preserve"> </w:t>
            </w:r>
            <w:r w:rsidRPr="0093015D">
              <w:t>на</w:t>
            </w:r>
            <w:r w:rsidR="008C103C" w:rsidRPr="0093015D">
              <w:t xml:space="preserve"> </w:t>
            </w:r>
            <w:r w:rsidRPr="0093015D">
              <w:t>локалитету</w:t>
            </w:r>
            <w:r w:rsidR="008C103C" w:rsidRPr="0093015D">
              <w:t xml:space="preserve">. </w:t>
            </w:r>
            <w:r w:rsidRPr="0093015D">
              <w:t>Нарочиту</w:t>
            </w:r>
            <w:r w:rsidR="008C103C" w:rsidRPr="0093015D">
              <w:t xml:space="preserve"> </w:t>
            </w:r>
            <w:r w:rsidRPr="0093015D">
              <w:t>пажњу</w:t>
            </w:r>
            <w:r w:rsidR="008C103C" w:rsidRPr="0093015D">
              <w:t xml:space="preserve"> </w:t>
            </w:r>
            <w:r w:rsidRPr="0093015D">
              <w:t>обратити</w:t>
            </w:r>
            <w:r w:rsidR="008C103C" w:rsidRPr="0093015D">
              <w:t xml:space="preserve"> </w:t>
            </w:r>
            <w:r w:rsidRPr="0093015D">
              <w:t>на</w:t>
            </w:r>
            <w:r w:rsidR="008C103C" w:rsidRPr="0093015D">
              <w:t xml:space="preserve"> </w:t>
            </w:r>
            <w:r w:rsidRPr="0093015D">
              <w:t>примену</w:t>
            </w:r>
            <w:r w:rsidR="008C103C" w:rsidRPr="0093015D">
              <w:t xml:space="preserve"> </w:t>
            </w:r>
            <w:r w:rsidRPr="0093015D">
              <w:t>мера</w:t>
            </w:r>
            <w:r w:rsidR="008C103C" w:rsidRPr="0093015D">
              <w:t xml:space="preserve"> </w:t>
            </w:r>
            <w:r w:rsidRPr="0093015D">
              <w:t>заштите</w:t>
            </w:r>
            <w:r w:rsidR="008C103C" w:rsidRPr="0093015D">
              <w:t xml:space="preserve"> </w:t>
            </w:r>
            <w:r w:rsidRPr="0093015D">
              <w:t>на</w:t>
            </w:r>
            <w:r w:rsidR="008C103C" w:rsidRPr="0093015D">
              <w:t xml:space="preserve"> </w:t>
            </w:r>
            <w:r w:rsidRPr="0093015D">
              <w:t>раду</w:t>
            </w:r>
            <w:r w:rsidR="008C103C" w:rsidRPr="0093015D">
              <w:t xml:space="preserve"> </w:t>
            </w:r>
            <w:r w:rsidRPr="0093015D">
              <w:t>и</w:t>
            </w:r>
            <w:r w:rsidR="008C103C" w:rsidRPr="0093015D">
              <w:t xml:space="preserve"> </w:t>
            </w:r>
            <w:r w:rsidRPr="0093015D">
              <w:t>мера</w:t>
            </w:r>
            <w:r w:rsidR="008C103C" w:rsidRPr="0093015D">
              <w:t xml:space="preserve"> </w:t>
            </w:r>
            <w:r w:rsidRPr="0093015D">
              <w:t>обезбеђења</w:t>
            </w:r>
            <w:r w:rsidR="008C103C" w:rsidRPr="0093015D">
              <w:t xml:space="preserve"> </w:t>
            </w:r>
            <w:r w:rsidRPr="0093015D">
              <w:t>изграђених</w:t>
            </w:r>
            <w:r w:rsidR="008C103C" w:rsidRPr="0093015D">
              <w:t xml:space="preserve"> </w:t>
            </w:r>
            <w:r w:rsidRPr="0093015D">
              <w:t>елемената</w:t>
            </w:r>
            <w:r w:rsidR="008C103C" w:rsidRPr="0093015D">
              <w:t xml:space="preserve"> </w:t>
            </w:r>
            <w:r w:rsidRPr="0093015D">
              <w:t>и</w:t>
            </w:r>
            <w:r w:rsidR="008C103C" w:rsidRPr="0093015D">
              <w:t xml:space="preserve"> </w:t>
            </w:r>
            <w:r w:rsidRPr="0093015D">
              <w:t>инсталација</w:t>
            </w:r>
            <w:r w:rsidR="008C103C" w:rsidRPr="0093015D">
              <w:t xml:space="preserve"> </w:t>
            </w:r>
            <w:r w:rsidRPr="0093015D">
              <w:t>који</w:t>
            </w:r>
            <w:r w:rsidR="008C103C" w:rsidRPr="0093015D">
              <w:t xml:space="preserve"> </w:t>
            </w:r>
            <w:r w:rsidRPr="0093015D">
              <w:t>се</w:t>
            </w:r>
            <w:r w:rsidR="008C103C" w:rsidRPr="0093015D">
              <w:t xml:space="preserve"> </w:t>
            </w:r>
            <w:r w:rsidRPr="0093015D">
              <w:t>задржавају</w:t>
            </w:r>
            <w:r w:rsidR="008C103C" w:rsidRPr="0093015D">
              <w:t xml:space="preserve">. </w:t>
            </w:r>
          </w:p>
        </w:tc>
        <w:tc>
          <w:tcPr>
            <w:tcW w:w="1087" w:type="dxa"/>
            <w:gridSpan w:val="2"/>
            <w:vAlign w:val="center"/>
          </w:tcPr>
          <w:p w14:paraId="6AEA79C6" w14:textId="38F0E70F" w:rsidR="008C103C" w:rsidRPr="0093015D" w:rsidRDefault="008C103C" w:rsidP="00321A38">
            <w:pPr>
              <w:autoSpaceDE w:val="0"/>
              <w:autoSpaceDN w:val="0"/>
              <w:adjustRightInd w:val="0"/>
              <w:jc w:val="center"/>
              <w:rPr>
                <w:noProof/>
                <w:highlight w:val="yellow"/>
                <w:lang w:val="en-US"/>
              </w:rPr>
            </w:pPr>
          </w:p>
        </w:tc>
        <w:tc>
          <w:tcPr>
            <w:tcW w:w="1176" w:type="dxa"/>
            <w:gridSpan w:val="3"/>
            <w:vAlign w:val="center"/>
          </w:tcPr>
          <w:p w14:paraId="404E8735"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1FA5D3D9" w14:textId="77777777" w:rsidR="008C103C" w:rsidRPr="0093015D" w:rsidRDefault="008C103C" w:rsidP="005E2923">
            <w:pPr>
              <w:autoSpaceDE w:val="0"/>
              <w:autoSpaceDN w:val="0"/>
              <w:adjustRightInd w:val="0"/>
              <w:jc w:val="center"/>
              <w:rPr>
                <w:noProof/>
                <w:lang w:val="en-US"/>
              </w:rPr>
            </w:pPr>
          </w:p>
        </w:tc>
        <w:tc>
          <w:tcPr>
            <w:tcW w:w="1936" w:type="dxa"/>
          </w:tcPr>
          <w:p w14:paraId="37BCEC45" w14:textId="77777777" w:rsidR="008C103C" w:rsidRPr="00AE1407" w:rsidRDefault="008C103C" w:rsidP="005E2923">
            <w:pPr>
              <w:autoSpaceDE w:val="0"/>
              <w:autoSpaceDN w:val="0"/>
              <w:adjustRightInd w:val="0"/>
              <w:jc w:val="right"/>
              <w:rPr>
                <w:noProof/>
                <w:lang w:val="en-US"/>
              </w:rPr>
            </w:pPr>
          </w:p>
        </w:tc>
        <w:tc>
          <w:tcPr>
            <w:tcW w:w="1751" w:type="dxa"/>
          </w:tcPr>
          <w:p w14:paraId="65C0F4FF" w14:textId="77777777" w:rsidR="008C103C" w:rsidRPr="00AE1407" w:rsidRDefault="008C103C" w:rsidP="005E2923">
            <w:pPr>
              <w:autoSpaceDE w:val="0"/>
              <w:autoSpaceDN w:val="0"/>
              <w:adjustRightInd w:val="0"/>
              <w:jc w:val="right"/>
              <w:rPr>
                <w:noProof/>
                <w:lang w:val="en-US"/>
              </w:rPr>
            </w:pPr>
          </w:p>
        </w:tc>
        <w:tc>
          <w:tcPr>
            <w:tcW w:w="1483" w:type="dxa"/>
            <w:gridSpan w:val="2"/>
          </w:tcPr>
          <w:p w14:paraId="3683C3FD" w14:textId="77777777" w:rsidR="008C103C" w:rsidRPr="00AE1407" w:rsidRDefault="008C103C" w:rsidP="005E2923">
            <w:pPr>
              <w:autoSpaceDE w:val="0"/>
              <w:autoSpaceDN w:val="0"/>
              <w:adjustRightInd w:val="0"/>
              <w:jc w:val="right"/>
              <w:rPr>
                <w:noProof/>
                <w:lang w:val="en-US"/>
              </w:rPr>
            </w:pPr>
          </w:p>
        </w:tc>
        <w:tc>
          <w:tcPr>
            <w:tcW w:w="1492" w:type="dxa"/>
          </w:tcPr>
          <w:p w14:paraId="78028338" w14:textId="77777777" w:rsidR="008C103C" w:rsidRPr="00AE1407" w:rsidRDefault="008C103C" w:rsidP="005E2923">
            <w:pPr>
              <w:autoSpaceDE w:val="0"/>
              <w:autoSpaceDN w:val="0"/>
              <w:adjustRightInd w:val="0"/>
              <w:jc w:val="right"/>
              <w:rPr>
                <w:noProof/>
                <w:lang w:val="en-US"/>
              </w:rPr>
            </w:pPr>
          </w:p>
        </w:tc>
        <w:tc>
          <w:tcPr>
            <w:tcW w:w="1418" w:type="dxa"/>
          </w:tcPr>
          <w:p w14:paraId="1370F209" w14:textId="77777777" w:rsidR="008C103C" w:rsidRPr="00AE1407" w:rsidRDefault="008C103C" w:rsidP="005E2923">
            <w:pPr>
              <w:autoSpaceDE w:val="0"/>
              <w:autoSpaceDN w:val="0"/>
              <w:adjustRightInd w:val="0"/>
              <w:jc w:val="right"/>
              <w:rPr>
                <w:noProof/>
                <w:lang w:val="en-US"/>
              </w:rPr>
            </w:pPr>
          </w:p>
        </w:tc>
      </w:tr>
      <w:tr w:rsidR="00B84665" w:rsidRPr="00AE1407" w14:paraId="090FF5A5" w14:textId="77777777" w:rsidTr="00313937">
        <w:trPr>
          <w:gridAfter w:val="1"/>
          <w:wAfter w:w="572" w:type="dxa"/>
          <w:trHeight w:val="50"/>
        </w:trPr>
        <w:tc>
          <w:tcPr>
            <w:tcW w:w="525" w:type="dxa"/>
            <w:gridSpan w:val="2"/>
            <w:vAlign w:val="center"/>
          </w:tcPr>
          <w:p w14:paraId="37C5E1AF" w14:textId="447EC4FB" w:rsidR="00B84665" w:rsidRPr="0093015D" w:rsidRDefault="00B84665" w:rsidP="005E2923">
            <w:pPr>
              <w:autoSpaceDE w:val="0"/>
              <w:autoSpaceDN w:val="0"/>
              <w:adjustRightInd w:val="0"/>
              <w:jc w:val="center"/>
              <w:rPr>
                <w:noProof/>
              </w:rPr>
            </w:pPr>
          </w:p>
        </w:tc>
        <w:tc>
          <w:tcPr>
            <w:tcW w:w="2895" w:type="dxa"/>
            <w:gridSpan w:val="3"/>
            <w:vAlign w:val="center"/>
          </w:tcPr>
          <w:p w14:paraId="3D6FBB95" w14:textId="76325C58" w:rsidR="00B84665" w:rsidRPr="0093015D" w:rsidRDefault="00B84665" w:rsidP="005E2923">
            <w:pPr>
              <w:autoSpaceDE w:val="0"/>
              <w:autoSpaceDN w:val="0"/>
              <w:adjustRightInd w:val="0"/>
              <w:rPr>
                <w:noProof/>
                <w:lang w:val="en-US"/>
              </w:rPr>
            </w:pPr>
            <w:r w:rsidRPr="0093015D">
              <w:t xml:space="preserve">Позицијом је обухваћена евентуална израда нових отвора, продора инсталација и сл. Обрачунато је и односење </w:t>
            </w:r>
            <w:r w:rsidRPr="0093015D">
              <w:lastRenderedPageBreak/>
              <w:t>грађевинског шута на депонију. Обра</w:t>
            </w:r>
            <w:r w:rsidRPr="0093015D">
              <w:rPr>
                <w:lang w:val="sr-Cyrl-RS"/>
              </w:rPr>
              <w:t>ч</w:t>
            </w:r>
            <w:r w:rsidRPr="0093015D">
              <w:t>ун по м</w:t>
            </w:r>
            <w:r w:rsidRPr="0093015D">
              <w:rPr>
                <w:vertAlign w:val="superscript"/>
              </w:rPr>
              <w:t>2</w:t>
            </w:r>
          </w:p>
        </w:tc>
        <w:tc>
          <w:tcPr>
            <w:tcW w:w="1087" w:type="dxa"/>
            <w:gridSpan w:val="2"/>
            <w:vAlign w:val="center"/>
          </w:tcPr>
          <w:p w14:paraId="027C2823" w14:textId="5A7FD982" w:rsidR="00B84665" w:rsidRPr="0093015D" w:rsidRDefault="00B84665" w:rsidP="00B84665">
            <w:pPr>
              <w:autoSpaceDE w:val="0"/>
              <w:autoSpaceDN w:val="0"/>
              <w:adjustRightInd w:val="0"/>
              <w:jc w:val="center"/>
              <w:rPr>
                <w:noProof/>
                <w:highlight w:val="yellow"/>
                <w:lang w:val="en-US"/>
              </w:rPr>
            </w:pPr>
            <w:r w:rsidRPr="0093015D">
              <w:rPr>
                <w:color w:val="000000"/>
              </w:rPr>
              <w:lastRenderedPageBreak/>
              <w:t>m</w:t>
            </w:r>
            <w:r w:rsidRPr="0093015D">
              <w:rPr>
                <w:color w:val="000000"/>
                <w:vertAlign w:val="superscript"/>
              </w:rPr>
              <w:t>2</w:t>
            </w:r>
          </w:p>
        </w:tc>
        <w:tc>
          <w:tcPr>
            <w:tcW w:w="1176" w:type="dxa"/>
            <w:gridSpan w:val="3"/>
            <w:vAlign w:val="center"/>
          </w:tcPr>
          <w:p w14:paraId="701C747E" w14:textId="75C83A66" w:rsidR="00B84665" w:rsidRPr="0093015D" w:rsidRDefault="00B84665" w:rsidP="00B84665">
            <w:pPr>
              <w:autoSpaceDE w:val="0"/>
              <w:autoSpaceDN w:val="0"/>
              <w:adjustRightInd w:val="0"/>
              <w:jc w:val="center"/>
              <w:rPr>
                <w:noProof/>
                <w:lang w:val="en-US"/>
              </w:rPr>
            </w:pPr>
            <w:r w:rsidRPr="0093015D">
              <w:rPr>
                <w:color w:val="000000"/>
              </w:rPr>
              <w:t>28,00</w:t>
            </w:r>
          </w:p>
        </w:tc>
        <w:tc>
          <w:tcPr>
            <w:tcW w:w="1528" w:type="dxa"/>
            <w:vAlign w:val="center"/>
          </w:tcPr>
          <w:p w14:paraId="0EAE054F" w14:textId="77777777" w:rsidR="00B84665" w:rsidRPr="0093015D" w:rsidRDefault="00B84665" w:rsidP="005E2923">
            <w:pPr>
              <w:autoSpaceDE w:val="0"/>
              <w:autoSpaceDN w:val="0"/>
              <w:adjustRightInd w:val="0"/>
              <w:jc w:val="center"/>
              <w:rPr>
                <w:noProof/>
                <w:lang w:val="en-US"/>
              </w:rPr>
            </w:pPr>
          </w:p>
        </w:tc>
        <w:tc>
          <w:tcPr>
            <w:tcW w:w="1936" w:type="dxa"/>
          </w:tcPr>
          <w:p w14:paraId="450E5196" w14:textId="77777777" w:rsidR="00B84665" w:rsidRPr="00AE1407" w:rsidRDefault="00B84665" w:rsidP="005E2923">
            <w:pPr>
              <w:autoSpaceDE w:val="0"/>
              <w:autoSpaceDN w:val="0"/>
              <w:adjustRightInd w:val="0"/>
              <w:jc w:val="right"/>
              <w:rPr>
                <w:noProof/>
                <w:lang w:val="en-US"/>
              </w:rPr>
            </w:pPr>
          </w:p>
        </w:tc>
        <w:tc>
          <w:tcPr>
            <w:tcW w:w="1751" w:type="dxa"/>
          </w:tcPr>
          <w:p w14:paraId="515CAF93" w14:textId="77777777" w:rsidR="00B84665" w:rsidRPr="00AE1407" w:rsidRDefault="00B84665" w:rsidP="005E2923">
            <w:pPr>
              <w:autoSpaceDE w:val="0"/>
              <w:autoSpaceDN w:val="0"/>
              <w:adjustRightInd w:val="0"/>
              <w:jc w:val="right"/>
              <w:rPr>
                <w:noProof/>
                <w:lang w:val="en-US"/>
              </w:rPr>
            </w:pPr>
          </w:p>
        </w:tc>
        <w:tc>
          <w:tcPr>
            <w:tcW w:w="1483" w:type="dxa"/>
            <w:gridSpan w:val="2"/>
          </w:tcPr>
          <w:p w14:paraId="6BC86A33" w14:textId="77777777" w:rsidR="00B84665" w:rsidRPr="00AE1407" w:rsidRDefault="00B84665" w:rsidP="005E2923">
            <w:pPr>
              <w:autoSpaceDE w:val="0"/>
              <w:autoSpaceDN w:val="0"/>
              <w:adjustRightInd w:val="0"/>
              <w:jc w:val="right"/>
              <w:rPr>
                <w:noProof/>
                <w:lang w:val="en-US"/>
              </w:rPr>
            </w:pPr>
          </w:p>
        </w:tc>
        <w:tc>
          <w:tcPr>
            <w:tcW w:w="1492" w:type="dxa"/>
          </w:tcPr>
          <w:p w14:paraId="029F1187" w14:textId="77777777" w:rsidR="00B84665" w:rsidRPr="00AE1407" w:rsidRDefault="00B84665" w:rsidP="005E2923">
            <w:pPr>
              <w:autoSpaceDE w:val="0"/>
              <w:autoSpaceDN w:val="0"/>
              <w:adjustRightInd w:val="0"/>
              <w:jc w:val="right"/>
              <w:rPr>
                <w:noProof/>
                <w:lang w:val="en-US"/>
              </w:rPr>
            </w:pPr>
          </w:p>
        </w:tc>
        <w:tc>
          <w:tcPr>
            <w:tcW w:w="1418" w:type="dxa"/>
          </w:tcPr>
          <w:p w14:paraId="2B702A35" w14:textId="77777777" w:rsidR="00B84665" w:rsidRPr="00AE1407" w:rsidRDefault="00B84665" w:rsidP="005E2923">
            <w:pPr>
              <w:autoSpaceDE w:val="0"/>
              <w:autoSpaceDN w:val="0"/>
              <w:adjustRightInd w:val="0"/>
              <w:jc w:val="right"/>
              <w:rPr>
                <w:noProof/>
                <w:lang w:val="en-US"/>
              </w:rPr>
            </w:pPr>
          </w:p>
        </w:tc>
      </w:tr>
      <w:tr w:rsidR="008C103C" w:rsidRPr="00AE1407" w14:paraId="2A97C9EF" w14:textId="77777777" w:rsidTr="00313937">
        <w:trPr>
          <w:gridAfter w:val="1"/>
          <w:wAfter w:w="572" w:type="dxa"/>
          <w:trHeight w:val="50"/>
        </w:trPr>
        <w:tc>
          <w:tcPr>
            <w:tcW w:w="525" w:type="dxa"/>
            <w:gridSpan w:val="2"/>
            <w:vAlign w:val="center"/>
          </w:tcPr>
          <w:p w14:paraId="059355FB" w14:textId="709DBF18" w:rsidR="008C103C" w:rsidRPr="0093015D" w:rsidRDefault="008C103C" w:rsidP="005E2923">
            <w:pPr>
              <w:autoSpaceDE w:val="0"/>
              <w:autoSpaceDN w:val="0"/>
              <w:adjustRightInd w:val="0"/>
              <w:jc w:val="center"/>
              <w:rPr>
                <w:noProof/>
              </w:rPr>
            </w:pPr>
            <w:r w:rsidRPr="0093015D">
              <w:rPr>
                <w:b/>
                <w:bCs/>
              </w:rPr>
              <w:lastRenderedPageBreak/>
              <w:t>1,07</w:t>
            </w:r>
          </w:p>
        </w:tc>
        <w:tc>
          <w:tcPr>
            <w:tcW w:w="2895" w:type="dxa"/>
            <w:gridSpan w:val="3"/>
            <w:vAlign w:val="center"/>
          </w:tcPr>
          <w:p w14:paraId="00562527" w14:textId="1CFF6BC1" w:rsidR="008C103C" w:rsidRPr="0093015D" w:rsidRDefault="00B84665" w:rsidP="005E2923">
            <w:pPr>
              <w:autoSpaceDE w:val="0"/>
              <w:autoSpaceDN w:val="0"/>
              <w:adjustRightInd w:val="0"/>
              <w:rPr>
                <w:noProof/>
                <w:lang w:val="en-US"/>
              </w:rPr>
            </w:pPr>
            <w:r w:rsidRPr="0093015D">
              <w:rPr>
                <w:b/>
                <w:bCs/>
              </w:rPr>
              <w:t>Израда</w:t>
            </w:r>
            <w:r w:rsidR="008C103C" w:rsidRPr="0093015D">
              <w:rPr>
                <w:b/>
                <w:bCs/>
              </w:rPr>
              <w:t xml:space="preserve"> </w:t>
            </w:r>
            <w:r w:rsidRPr="0093015D">
              <w:rPr>
                <w:b/>
                <w:bCs/>
              </w:rPr>
              <w:t>хоризонталних</w:t>
            </w:r>
            <w:r w:rsidR="008C103C" w:rsidRPr="0093015D">
              <w:rPr>
                <w:b/>
                <w:bCs/>
              </w:rPr>
              <w:t xml:space="preserve">, </w:t>
            </w:r>
            <w:r w:rsidRPr="0093015D">
              <w:rPr>
                <w:b/>
                <w:bCs/>
              </w:rPr>
              <w:t>косих</w:t>
            </w:r>
            <w:r w:rsidR="008C103C" w:rsidRPr="0093015D">
              <w:rPr>
                <w:b/>
                <w:bCs/>
              </w:rPr>
              <w:t xml:space="preserve"> </w:t>
            </w:r>
            <w:r w:rsidRPr="0093015D">
              <w:rPr>
                <w:b/>
                <w:bCs/>
              </w:rPr>
              <w:t>и</w:t>
            </w:r>
            <w:r w:rsidR="008C103C" w:rsidRPr="0093015D">
              <w:rPr>
                <w:b/>
                <w:bCs/>
              </w:rPr>
              <w:t xml:space="preserve"> </w:t>
            </w:r>
            <w:r w:rsidRPr="0093015D">
              <w:rPr>
                <w:b/>
                <w:bCs/>
              </w:rPr>
              <w:t>вертикалних</w:t>
            </w:r>
            <w:r w:rsidR="008C103C" w:rsidRPr="0093015D">
              <w:rPr>
                <w:b/>
                <w:bCs/>
              </w:rPr>
              <w:t xml:space="preserve"> </w:t>
            </w:r>
            <w:r w:rsidRPr="0093015D">
              <w:rPr>
                <w:b/>
                <w:bCs/>
              </w:rPr>
              <w:t>жлебова</w:t>
            </w:r>
            <w:r w:rsidR="008C103C" w:rsidRPr="0093015D">
              <w:rPr>
                <w:b/>
                <w:bCs/>
              </w:rPr>
              <w:t xml:space="preserve"> ("</w:t>
            </w:r>
            <w:r w:rsidRPr="0093015D">
              <w:rPr>
                <w:b/>
                <w:bCs/>
              </w:rPr>
              <w:t>шлицева</w:t>
            </w:r>
            <w:r w:rsidR="008C103C" w:rsidRPr="0093015D">
              <w:rPr>
                <w:b/>
                <w:bCs/>
              </w:rPr>
              <w:t xml:space="preserve">) </w:t>
            </w:r>
            <w:r w:rsidRPr="0093015D">
              <w:rPr>
                <w:b/>
                <w:bCs/>
              </w:rPr>
              <w:t>као</w:t>
            </w:r>
            <w:r w:rsidR="008C103C" w:rsidRPr="0093015D">
              <w:rPr>
                <w:b/>
                <w:bCs/>
              </w:rPr>
              <w:t xml:space="preserve"> </w:t>
            </w:r>
            <w:r w:rsidRPr="0093015D">
              <w:rPr>
                <w:b/>
                <w:bCs/>
              </w:rPr>
              <w:t>припрему</w:t>
            </w:r>
            <w:r w:rsidR="008C103C" w:rsidRPr="0093015D">
              <w:rPr>
                <w:b/>
                <w:bCs/>
              </w:rPr>
              <w:t xml:space="preserve"> </w:t>
            </w:r>
            <w:r w:rsidRPr="0093015D">
              <w:rPr>
                <w:b/>
                <w:bCs/>
              </w:rPr>
              <w:t>за</w:t>
            </w:r>
            <w:r w:rsidR="008C103C" w:rsidRPr="0093015D">
              <w:rPr>
                <w:b/>
                <w:bCs/>
              </w:rPr>
              <w:t xml:space="preserve"> </w:t>
            </w:r>
            <w:r w:rsidRPr="0093015D">
              <w:rPr>
                <w:b/>
                <w:bCs/>
              </w:rPr>
              <w:t>друге</w:t>
            </w:r>
            <w:r w:rsidR="008C103C" w:rsidRPr="0093015D">
              <w:rPr>
                <w:b/>
                <w:bCs/>
              </w:rPr>
              <w:t xml:space="preserve"> </w:t>
            </w:r>
            <w:r w:rsidRPr="0093015D">
              <w:rPr>
                <w:b/>
                <w:bCs/>
              </w:rPr>
              <w:t>врсте</w:t>
            </w:r>
            <w:r w:rsidR="008C103C" w:rsidRPr="0093015D">
              <w:rPr>
                <w:b/>
                <w:bCs/>
              </w:rPr>
              <w:t xml:space="preserve"> </w:t>
            </w:r>
            <w:r w:rsidRPr="0093015D">
              <w:rPr>
                <w:b/>
                <w:bCs/>
              </w:rPr>
              <w:t>радова</w:t>
            </w:r>
            <w:r w:rsidR="008C103C" w:rsidRPr="0093015D">
              <w:rPr>
                <w:b/>
                <w:bCs/>
              </w:rPr>
              <w:t>.</w:t>
            </w:r>
          </w:p>
        </w:tc>
        <w:tc>
          <w:tcPr>
            <w:tcW w:w="1087" w:type="dxa"/>
            <w:gridSpan w:val="2"/>
            <w:vAlign w:val="center"/>
          </w:tcPr>
          <w:p w14:paraId="03DBE7AB" w14:textId="77777777" w:rsidR="008C103C" w:rsidRPr="0093015D" w:rsidRDefault="008C103C" w:rsidP="00321A38">
            <w:pPr>
              <w:autoSpaceDE w:val="0"/>
              <w:autoSpaceDN w:val="0"/>
              <w:adjustRightInd w:val="0"/>
              <w:jc w:val="center"/>
              <w:rPr>
                <w:noProof/>
                <w:highlight w:val="yellow"/>
                <w:lang w:val="en-US"/>
              </w:rPr>
            </w:pPr>
          </w:p>
        </w:tc>
        <w:tc>
          <w:tcPr>
            <w:tcW w:w="1176" w:type="dxa"/>
            <w:gridSpan w:val="3"/>
            <w:vAlign w:val="center"/>
          </w:tcPr>
          <w:p w14:paraId="26533BD4"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622AF869" w14:textId="050D9595" w:rsidR="008C103C" w:rsidRPr="0093015D" w:rsidRDefault="008C103C" w:rsidP="005E2923">
            <w:pPr>
              <w:autoSpaceDE w:val="0"/>
              <w:autoSpaceDN w:val="0"/>
              <w:adjustRightInd w:val="0"/>
              <w:jc w:val="center"/>
              <w:rPr>
                <w:noProof/>
                <w:lang w:val="en-US"/>
              </w:rPr>
            </w:pPr>
          </w:p>
        </w:tc>
        <w:tc>
          <w:tcPr>
            <w:tcW w:w="1936" w:type="dxa"/>
          </w:tcPr>
          <w:p w14:paraId="2588B73D" w14:textId="77777777" w:rsidR="008C103C" w:rsidRPr="00AE1407" w:rsidRDefault="008C103C" w:rsidP="005E2923">
            <w:pPr>
              <w:autoSpaceDE w:val="0"/>
              <w:autoSpaceDN w:val="0"/>
              <w:adjustRightInd w:val="0"/>
              <w:jc w:val="right"/>
              <w:rPr>
                <w:noProof/>
                <w:lang w:val="en-US"/>
              </w:rPr>
            </w:pPr>
          </w:p>
        </w:tc>
        <w:tc>
          <w:tcPr>
            <w:tcW w:w="1751" w:type="dxa"/>
          </w:tcPr>
          <w:p w14:paraId="08EA6E4A" w14:textId="77777777" w:rsidR="008C103C" w:rsidRPr="00AE1407" w:rsidRDefault="008C103C" w:rsidP="005E2923">
            <w:pPr>
              <w:autoSpaceDE w:val="0"/>
              <w:autoSpaceDN w:val="0"/>
              <w:adjustRightInd w:val="0"/>
              <w:jc w:val="right"/>
              <w:rPr>
                <w:noProof/>
                <w:lang w:val="en-US"/>
              </w:rPr>
            </w:pPr>
          </w:p>
        </w:tc>
        <w:tc>
          <w:tcPr>
            <w:tcW w:w="1483" w:type="dxa"/>
            <w:gridSpan w:val="2"/>
          </w:tcPr>
          <w:p w14:paraId="2495B92B" w14:textId="77777777" w:rsidR="008C103C" w:rsidRPr="00AE1407" w:rsidRDefault="008C103C" w:rsidP="005E2923">
            <w:pPr>
              <w:autoSpaceDE w:val="0"/>
              <w:autoSpaceDN w:val="0"/>
              <w:adjustRightInd w:val="0"/>
              <w:jc w:val="right"/>
              <w:rPr>
                <w:noProof/>
                <w:lang w:val="en-US"/>
              </w:rPr>
            </w:pPr>
          </w:p>
        </w:tc>
        <w:tc>
          <w:tcPr>
            <w:tcW w:w="1492" w:type="dxa"/>
          </w:tcPr>
          <w:p w14:paraId="1EED6783" w14:textId="77777777" w:rsidR="008C103C" w:rsidRPr="00AE1407" w:rsidRDefault="008C103C" w:rsidP="005E2923">
            <w:pPr>
              <w:autoSpaceDE w:val="0"/>
              <w:autoSpaceDN w:val="0"/>
              <w:adjustRightInd w:val="0"/>
              <w:jc w:val="right"/>
              <w:rPr>
                <w:noProof/>
                <w:lang w:val="en-US"/>
              </w:rPr>
            </w:pPr>
          </w:p>
        </w:tc>
        <w:tc>
          <w:tcPr>
            <w:tcW w:w="1418" w:type="dxa"/>
          </w:tcPr>
          <w:p w14:paraId="14A8CB9C" w14:textId="77777777" w:rsidR="008C103C" w:rsidRPr="00AE1407" w:rsidRDefault="008C103C" w:rsidP="005E2923">
            <w:pPr>
              <w:autoSpaceDE w:val="0"/>
              <w:autoSpaceDN w:val="0"/>
              <w:adjustRightInd w:val="0"/>
              <w:jc w:val="right"/>
              <w:rPr>
                <w:noProof/>
                <w:lang w:val="en-US"/>
              </w:rPr>
            </w:pPr>
          </w:p>
        </w:tc>
      </w:tr>
      <w:tr w:rsidR="008C103C" w:rsidRPr="00AE1407" w14:paraId="177F3419" w14:textId="77777777" w:rsidTr="00313937">
        <w:trPr>
          <w:gridAfter w:val="1"/>
          <w:wAfter w:w="572" w:type="dxa"/>
          <w:trHeight w:val="50"/>
        </w:trPr>
        <w:tc>
          <w:tcPr>
            <w:tcW w:w="525" w:type="dxa"/>
            <w:gridSpan w:val="2"/>
            <w:vAlign w:val="center"/>
          </w:tcPr>
          <w:p w14:paraId="1C2A9A63" w14:textId="420781FA" w:rsidR="008C103C" w:rsidRPr="0093015D" w:rsidRDefault="008C103C" w:rsidP="005E2923">
            <w:pPr>
              <w:autoSpaceDE w:val="0"/>
              <w:autoSpaceDN w:val="0"/>
              <w:adjustRightInd w:val="0"/>
              <w:jc w:val="center"/>
              <w:rPr>
                <w:noProof/>
              </w:rPr>
            </w:pPr>
          </w:p>
        </w:tc>
        <w:tc>
          <w:tcPr>
            <w:tcW w:w="2895" w:type="dxa"/>
            <w:gridSpan w:val="3"/>
            <w:vAlign w:val="center"/>
          </w:tcPr>
          <w:p w14:paraId="29718329" w14:textId="31586B44" w:rsidR="008C103C" w:rsidRPr="0093015D" w:rsidRDefault="00B84665" w:rsidP="005E2923">
            <w:pPr>
              <w:autoSpaceDE w:val="0"/>
              <w:autoSpaceDN w:val="0"/>
              <w:adjustRightInd w:val="0"/>
              <w:rPr>
                <w:noProof/>
                <w:lang w:val="en-US"/>
              </w:rPr>
            </w:pPr>
            <w:r w:rsidRPr="0093015D">
              <w:t>Извршити</w:t>
            </w:r>
            <w:r w:rsidR="008C103C" w:rsidRPr="0093015D">
              <w:t xml:space="preserve"> </w:t>
            </w:r>
            <w:r w:rsidRPr="0093015D">
              <w:t>сва</w:t>
            </w:r>
            <w:r w:rsidR="008C103C" w:rsidRPr="0093015D">
              <w:t xml:space="preserve"> </w:t>
            </w:r>
            <w:r w:rsidRPr="0093015D">
              <w:t>неопходна</w:t>
            </w:r>
            <w:r w:rsidR="008C103C" w:rsidRPr="0093015D">
              <w:t xml:space="preserve"> </w:t>
            </w:r>
            <w:r w:rsidRPr="0093015D">
              <w:t>машинска</w:t>
            </w:r>
            <w:r w:rsidR="008C103C" w:rsidRPr="0093015D">
              <w:t xml:space="preserve"> </w:t>
            </w:r>
            <w:r w:rsidRPr="0093015D">
              <w:t>пресецења</w:t>
            </w:r>
            <w:r w:rsidR="008C103C" w:rsidRPr="0093015D">
              <w:t xml:space="preserve">, </w:t>
            </w:r>
            <w:r w:rsidRPr="0093015D">
              <w:t>штемовања</w:t>
            </w:r>
            <w:r w:rsidR="008C103C" w:rsidRPr="0093015D">
              <w:t xml:space="preserve"> </w:t>
            </w:r>
            <w:r w:rsidRPr="0093015D">
              <w:t>и</w:t>
            </w:r>
            <w:r w:rsidR="008C103C" w:rsidRPr="0093015D">
              <w:t xml:space="preserve"> </w:t>
            </w:r>
            <w:r w:rsidRPr="0093015D">
              <w:t>обезбедити</w:t>
            </w:r>
            <w:r w:rsidR="008C103C" w:rsidRPr="0093015D">
              <w:t xml:space="preserve"> </w:t>
            </w:r>
            <w:r w:rsidRPr="0093015D">
              <w:t>урушавање</w:t>
            </w:r>
            <w:r w:rsidR="008C103C" w:rsidRPr="0093015D">
              <w:t xml:space="preserve"> </w:t>
            </w:r>
            <w:r w:rsidRPr="0093015D">
              <w:t>шута</w:t>
            </w:r>
            <w:r w:rsidR="008C103C" w:rsidRPr="0093015D">
              <w:t xml:space="preserve"> </w:t>
            </w:r>
            <w:r w:rsidRPr="0093015D">
              <w:t>у</w:t>
            </w:r>
            <w:r w:rsidR="008C103C" w:rsidRPr="0093015D">
              <w:t xml:space="preserve"> </w:t>
            </w:r>
            <w:r w:rsidRPr="0093015D">
              <w:t>осигураним</w:t>
            </w:r>
            <w:r w:rsidR="008C103C" w:rsidRPr="0093015D">
              <w:t xml:space="preserve"> </w:t>
            </w:r>
            <w:r w:rsidRPr="0093015D">
              <w:t>зонама</w:t>
            </w:r>
            <w:r w:rsidR="008C103C" w:rsidRPr="0093015D">
              <w:t xml:space="preserve">. </w:t>
            </w:r>
            <w:r w:rsidRPr="0093015D">
              <w:t>Формирати</w:t>
            </w:r>
            <w:r w:rsidR="008C103C" w:rsidRPr="0093015D">
              <w:t xml:space="preserve"> </w:t>
            </w:r>
            <w:r w:rsidRPr="0093015D">
              <w:t>релативно</w:t>
            </w:r>
            <w:r w:rsidR="008C103C" w:rsidRPr="0093015D">
              <w:t xml:space="preserve"> </w:t>
            </w:r>
            <w:r w:rsidRPr="0093015D">
              <w:t>праве</w:t>
            </w:r>
            <w:r w:rsidR="008C103C" w:rsidRPr="0093015D">
              <w:t xml:space="preserve"> </w:t>
            </w:r>
            <w:r w:rsidRPr="0093015D">
              <w:t>ивице</w:t>
            </w:r>
            <w:r w:rsidR="008C103C" w:rsidRPr="0093015D">
              <w:t xml:space="preserve">, </w:t>
            </w:r>
            <w:r w:rsidRPr="0093015D">
              <w:t>без</w:t>
            </w:r>
            <w:r w:rsidR="008C103C" w:rsidRPr="0093015D">
              <w:t xml:space="preserve"> </w:t>
            </w:r>
            <w:r w:rsidRPr="0093015D">
              <w:t>већих</w:t>
            </w:r>
            <w:r w:rsidR="008C103C" w:rsidRPr="0093015D">
              <w:t xml:space="preserve"> </w:t>
            </w:r>
            <w:r w:rsidRPr="0093015D">
              <w:t>удубљења</w:t>
            </w:r>
            <w:r w:rsidR="008C103C" w:rsidRPr="0093015D">
              <w:t xml:space="preserve"> </w:t>
            </w:r>
            <w:r w:rsidRPr="0093015D">
              <w:t>или</w:t>
            </w:r>
            <w:r w:rsidR="008C103C" w:rsidRPr="0093015D">
              <w:t xml:space="preserve"> </w:t>
            </w:r>
            <w:r w:rsidRPr="0093015D">
              <w:t>избочина</w:t>
            </w:r>
            <w:r w:rsidR="008C103C" w:rsidRPr="0093015D">
              <w:t xml:space="preserve">. </w:t>
            </w:r>
            <w:r w:rsidRPr="0093015D">
              <w:t>Сукцесивно</w:t>
            </w:r>
            <w:r w:rsidR="008C103C" w:rsidRPr="0093015D">
              <w:t xml:space="preserve"> </w:t>
            </w:r>
            <w:r w:rsidRPr="0093015D">
              <w:t>штемовати</w:t>
            </w:r>
            <w:r w:rsidR="008C103C" w:rsidRPr="0093015D">
              <w:t xml:space="preserve"> </w:t>
            </w:r>
            <w:r w:rsidRPr="0093015D">
              <w:t>по</w:t>
            </w:r>
            <w:r w:rsidR="008C103C" w:rsidRPr="0093015D">
              <w:t xml:space="preserve"> </w:t>
            </w:r>
            <w:r w:rsidRPr="0093015D">
              <w:t>просторијама</w:t>
            </w:r>
            <w:r w:rsidR="008C103C" w:rsidRPr="0093015D">
              <w:t xml:space="preserve"> </w:t>
            </w:r>
            <w:r w:rsidRPr="0093015D">
              <w:t>и</w:t>
            </w:r>
            <w:r w:rsidR="008C103C" w:rsidRPr="0093015D">
              <w:t xml:space="preserve"> </w:t>
            </w:r>
            <w:r w:rsidRPr="0093015D">
              <w:t>одмах</w:t>
            </w:r>
            <w:r w:rsidR="008C103C" w:rsidRPr="0093015D">
              <w:t xml:space="preserve"> </w:t>
            </w:r>
            <w:r w:rsidRPr="0093015D">
              <w:t>рашчишћавати</w:t>
            </w:r>
            <w:r w:rsidR="008C103C" w:rsidRPr="0093015D">
              <w:t xml:space="preserve"> </w:t>
            </w:r>
            <w:r w:rsidRPr="0093015D">
              <w:t>зоне</w:t>
            </w:r>
            <w:r w:rsidR="008C103C" w:rsidRPr="0093015D">
              <w:t xml:space="preserve"> </w:t>
            </w:r>
            <w:r w:rsidRPr="0093015D">
              <w:t>санације</w:t>
            </w:r>
            <w:r w:rsidR="008C103C" w:rsidRPr="0093015D">
              <w:t xml:space="preserve"> </w:t>
            </w:r>
            <w:r w:rsidRPr="0093015D">
              <w:t>на</w:t>
            </w:r>
            <w:r w:rsidR="008C103C" w:rsidRPr="0093015D">
              <w:t xml:space="preserve"> </w:t>
            </w:r>
            <w:r w:rsidRPr="0093015D">
              <w:t>локалитету</w:t>
            </w:r>
            <w:r w:rsidR="008C103C" w:rsidRPr="0093015D">
              <w:t xml:space="preserve">. </w:t>
            </w:r>
            <w:r w:rsidRPr="0093015D">
              <w:t>Нарочиту</w:t>
            </w:r>
            <w:r w:rsidR="008C103C" w:rsidRPr="0093015D">
              <w:t xml:space="preserve"> </w:t>
            </w:r>
            <w:r w:rsidRPr="0093015D">
              <w:t>пажњу</w:t>
            </w:r>
            <w:r w:rsidR="008C103C" w:rsidRPr="0093015D">
              <w:t xml:space="preserve"> </w:t>
            </w:r>
            <w:r w:rsidRPr="0093015D">
              <w:t>обратити</w:t>
            </w:r>
            <w:r w:rsidR="008C103C" w:rsidRPr="0093015D">
              <w:t xml:space="preserve"> </w:t>
            </w:r>
            <w:r w:rsidRPr="0093015D">
              <w:t>на</w:t>
            </w:r>
            <w:r w:rsidR="008C103C" w:rsidRPr="0093015D">
              <w:t xml:space="preserve"> </w:t>
            </w:r>
            <w:r w:rsidRPr="0093015D">
              <w:t>примену</w:t>
            </w:r>
            <w:r w:rsidR="008C103C" w:rsidRPr="0093015D">
              <w:t xml:space="preserve"> </w:t>
            </w:r>
            <w:r w:rsidRPr="0093015D">
              <w:t>мера</w:t>
            </w:r>
            <w:r w:rsidR="008C103C" w:rsidRPr="0093015D">
              <w:t xml:space="preserve"> </w:t>
            </w:r>
            <w:r w:rsidRPr="0093015D">
              <w:t>заштите</w:t>
            </w:r>
            <w:r w:rsidR="008C103C" w:rsidRPr="0093015D">
              <w:t xml:space="preserve"> </w:t>
            </w:r>
            <w:r w:rsidRPr="0093015D">
              <w:t>на</w:t>
            </w:r>
            <w:r w:rsidR="008C103C" w:rsidRPr="0093015D">
              <w:t xml:space="preserve"> </w:t>
            </w:r>
            <w:r w:rsidRPr="0093015D">
              <w:t>раду</w:t>
            </w:r>
            <w:r w:rsidR="008C103C" w:rsidRPr="0093015D">
              <w:t xml:space="preserve"> </w:t>
            </w:r>
            <w:r w:rsidRPr="0093015D">
              <w:t>и</w:t>
            </w:r>
            <w:r w:rsidR="008C103C" w:rsidRPr="0093015D">
              <w:t xml:space="preserve"> </w:t>
            </w:r>
            <w:r w:rsidRPr="0093015D">
              <w:t>мера</w:t>
            </w:r>
            <w:r w:rsidR="008C103C" w:rsidRPr="0093015D">
              <w:t xml:space="preserve"> </w:t>
            </w:r>
            <w:r w:rsidRPr="0093015D">
              <w:t>обезбеђења</w:t>
            </w:r>
            <w:r w:rsidR="008C103C" w:rsidRPr="0093015D">
              <w:t xml:space="preserve"> </w:t>
            </w:r>
            <w:r w:rsidRPr="0093015D">
              <w:t>изграђених</w:t>
            </w:r>
            <w:r w:rsidR="008C103C" w:rsidRPr="0093015D">
              <w:t xml:space="preserve"> </w:t>
            </w:r>
            <w:r w:rsidRPr="0093015D">
              <w:t>елемената</w:t>
            </w:r>
            <w:r w:rsidR="008C103C" w:rsidRPr="0093015D">
              <w:t xml:space="preserve"> </w:t>
            </w:r>
            <w:r w:rsidRPr="0093015D">
              <w:t>и</w:t>
            </w:r>
            <w:r w:rsidR="008C103C" w:rsidRPr="0093015D">
              <w:t xml:space="preserve"> </w:t>
            </w:r>
            <w:r w:rsidRPr="0093015D">
              <w:t>инсталација</w:t>
            </w:r>
            <w:r w:rsidR="008C103C" w:rsidRPr="0093015D">
              <w:t xml:space="preserve"> </w:t>
            </w:r>
            <w:r w:rsidRPr="0093015D">
              <w:t>који</w:t>
            </w:r>
            <w:r w:rsidR="008C103C" w:rsidRPr="0093015D">
              <w:t xml:space="preserve"> </w:t>
            </w:r>
            <w:r w:rsidRPr="0093015D">
              <w:t>се</w:t>
            </w:r>
            <w:r w:rsidR="008C103C" w:rsidRPr="0093015D">
              <w:t xml:space="preserve"> </w:t>
            </w:r>
            <w:r w:rsidRPr="0093015D">
              <w:t>задржавају</w:t>
            </w:r>
            <w:r w:rsidR="008C103C" w:rsidRPr="0093015D">
              <w:t xml:space="preserve">. </w:t>
            </w:r>
          </w:p>
        </w:tc>
        <w:tc>
          <w:tcPr>
            <w:tcW w:w="1087" w:type="dxa"/>
            <w:gridSpan w:val="2"/>
            <w:vAlign w:val="center"/>
          </w:tcPr>
          <w:p w14:paraId="02C18268" w14:textId="769105C9" w:rsidR="008C103C" w:rsidRPr="0093015D" w:rsidRDefault="008C103C" w:rsidP="00321A38">
            <w:pPr>
              <w:autoSpaceDE w:val="0"/>
              <w:autoSpaceDN w:val="0"/>
              <w:adjustRightInd w:val="0"/>
              <w:jc w:val="center"/>
              <w:rPr>
                <w:noProof/>
                <w:highlight w:val="yellow"/>
                <w:lang w:val="en-US"/>
              </w:rPr>
            </w:pPr>
          </w:p>
        </w:tc>
        <w:tc>
          <w:tcPr>
            <w:tcW w:w="1176" w:type="dxa"/>
            <w:gridSpan w:val="3"/>
            <w:vAlign w:val="center"/>
          </w:tcPr>
          <w:p w14:paraId="54B48055"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2BAC31B2" w14:textId="77777777" w:rsidR="008C103C" w:rsidRPr="0093015D" w:rsidRDefault="008C103C" w:rsidP="005E2923">
            <w:pPr>
              <w:autoSpaceDE w:val="0"/>
              <w:autoSpaceDN w:val="0"/>
              <w:adjustRightInd w:val="0"/>
              <w:jc w:val="center"/>
              <w:rPr>
                <w:noProof/>
                <w:lang w:val="en-US"/>
              </w:rPr>
            </w:pPr>
          </w:p>
        </w:tc>
        <w:tc>
          <w:tcPr>
            <w:tcW w:w="1936" w:type="dxa"/>
          </w:tcPr>
          <w:p w14:paraId="07FB4AF7" w14:textId="77777777" w:rsidR="008C103C" w:rsidRPr="00AE1407" w:rsidRDefault="008C103C" w:rsidP="005E2923">
            <w:pPr>
              <w:autoSpaceDE w:val="0"/>
              <w:autoSpaceDN w:val="0"/>
              <w:adjustRightInd w:val="0"/>
              <w:jc w:val="right"/>
              <w:rPr>
                <w:noProof/>
                <w:lang w:val="en-US"/>
              </w:rPr>
            </w:pPr>
          </w:p>
        </w:tc>
        <w:tc>
          <w:tcPr>
            <w:tcW w:w="1751" w:type="dxa"/>
          </w:tcPr>
          <w:p w14:paraId="4E779C47" w14:textId="77777777" w:rsidR="008C103C" w:rsidRPr="00AE1407" w:rsidRDefault="008C103C" w:rsidP="005E2923">
            <w:pPr>
              <w:autoSpaceDE w:val="0"/>
              <w:autoSpaceDN w:val="0"/>
              <w:adjustRightInd w:val="0"/>
              <w:jc w:val="right"/>
              <w:rPr>
                <w:noProof/>
                <w:lang w:val="en-US"/>
              </w:rPr>
            </w:pPr>
          </w:p>
        </w:tc>
        <w:tc>
          <w:tcPr>
            <w:tcW w:w="1483" w:type="dxa"/>
            <w:gridSpan w:val="2"/>
          </w:tcPr>
          <w:p w14:paraId="5DB3329F" w14:textId="77777777" w:rsidR="008C103C" w:rsidRPr="00AE1407" w:rsidRDefault="008C103C" w:rsidP="005E2923">
            <w:pPr>
              <w:autoSpaceDE w:val="0"/>
              <w:autoSpaceDN w:val="0"/>
              <w:adjustRightInd w:val="0"/>
              <w:jc w:val="right"/>
              <w:rPr>
                <w:noProof/>
                <w:lang w:val="en-US"/>
              </w:rPr>
            </w:pPr>
          </w:p>
        </w:tc>
        <w:tc>
          <w:tcPr>
            <w:tcW w:w="1492" w:type="dxa"/>
          </w:tcPr>
          <w:p w14:paraId="3EA9EE01" w14:textId="77777777" w:rsidR="008C103C" w:rsidRPr="00AE1407" w:rsidRDefault="008C103C" w:rsidP="005E2923">
            <w:pPr>
              <w:autoSpaceDE w:val="0"/>
              <w:autoSpaceDN w:val="0"/>
              <w:adjustRightInd w:val="0"/>
              <w:jc w:val="right"/>
              <w:rPr>
                <w:noProof/>
                <w:lang w:val="en-US"/>
              </w:rPr>
            </w:pPr>
          </w:p>
        </w:tc>
        <w:tc>
          <w:tcPr>
            <w:tcW w:w="1418" w:type="dxa"/>
          </w:tcPr>
          <w:p w14:paraId="181C79F4" w14:textId="77777777" w:rsidR="008C103C" w:rsidRPr="00AE1407" w:rsidRDefault="008C103C" w:rsidP="005E2923">
            <w:pPr>
              <w:autoSpaceDE w:val="0"/>
              <w:autoSpaceDN w:val="0"/>
              <w:adjustRightInd w:val="0"/>
              <w:jc w:val="right"/>
              <w:rPr>
                <w:noProof/>
                <w:lang w:val="en-US"/>
              </w:rPr>
            </w:pPr>
          </w:p>
        </w:tc>
      </w:tr>
      <w:tr w:rsidR="00B84665" w:rsidRPr="00AE1407" w14:paraId="3F68666E" w14:textId="77777777" w:rsidTr="00313937">
        <w:trPr>
          <w:gridAfter w:val="1"/>
          <w:wAfter w:w="572" w:type="dxa"/>
          <w:trHeight w:val="50"/>
        </w:trPr>
        <w:tc>
          <w:tcPr>
            <w:tcW w:w="525" w:type="dxa"/>
            <w:gridSpan w:val="2"/>
            <w:vAlign w:val="center"/>
          </w:tcPr>
          <w:p w14:paraId="05FE6E3D" w14:textId="5AB9DD9C" w:rsidR="00B84665" w:rsidRPr="0093015D" w:rsidRDefault="00B84665" w:rsidP="005E2923">
            <w:pPr>
              <w:autoSpaceDE w:val="0"/>
              <w:autoSpaceDN w:val="0"/>
              <w:adjustRightInd w:val="0"/>
              <w:jc w:val="center"/>
              <w:rPr>
                <w:noProof/>
              </w:rPr>
            </w:pPr>
          </w:p>
        </w:tc>
        <w:tc>
          <w:tcPr>
            <w:tcW w:w="2895" w:type="dxa"/>
            <w:gridSpan w:val="3"/>
            <w:vAlign w:val="center"/>
          </w:tcPr>
          <w:p w14:paraId="0CD7D4C2" w14:textId="1C282880" w:rsidR="00B84665" w:rsidRPr="0093015D" w:rsidRDefault="00B84665" w:rsidP="00B84665">
            <w:pPr>
              <w:autoSpaceDE w:val="0"/>
              <w:autoSpaceDN w:val="0"/>
              <w:adjustRightInd w:val="0"/>
              <w:rPr>
                <w:noProof/>
                <w:lang w:val="en-US"/>
              </w:rPr>
            </w:pPr>
            <w:r w:rsidRPr="0093015D">
              <w:t xml:space="preserve">Позицијом је обухваћена евентуална израда нових отвора, продора инсталација и сл. </w:t>
            </w:r>
            <w:r w:rsidRPr="0093015D">
              <w:rPr>
                <w:lang w:val="sr-Cyrl-RS"/>
              </w:rPr>
              <w:t>О</w:t>
            </w:r>
            <w:r w:rsidRPr="0093015D">
              <w:t xml:space="preserve">брачунато је и односење грађевинског шута на депонију. Обрацун радова </w:t>
            </w:r>
            <w:r w:rsidRPr="0093015D">
              <w:lastRenderedPageBreak/>
              <w:t>по м</w:t>
            </w:r>
            <w:r w:rsidRPr="0093015D">
              <w:rPr>
                <w:vertAlign w:val="superscript"/>
              </w:rPr>
              <w:t>2</w:t>
            </w:r>
            <w:r w:rsidRPr="0093015D">
              <w:t>.</w:t>
            </w:r>
          </w:p>
        </w:tc>
        <w:tc>
          <w:tcPr>
            <w:tcW w:w="1087" w:type="dxa"/>
            <w:gridSpan w:val="2"/>
            <w:vAlign w:val="center"/>
          </w:tcPr>
          <w:p w14:paraId="4F09CB9A" w14:textId="331F623A" w:rsidR="00B84665" w:rsidRPr="0093015D" w:rsidRDefault="00B84665" w:rsidP="00B84665">
            <w:pPr>
              <w:autoSpaceDE w:val="0"/>
              <w:autoSpaceDN w:val="0"/>
              <w:adjustRightInd w:val="0"/>
              <w:jc w:val="center"/>
              <w:rPr>
                <w:noProof/>
                <w:highlight w:val="yellow"/>
                <w:lang w:val="en-US"/>
              </w:rPr>
            </w:pPr>
            <w:r w:rsidRPr="0093015D">
              <w:rPr>
                <w:color w:val="000000"/>
              </w:rPr>
              <w:lastRenderedPageBreak/>
              <w:t>m</w:t>
            </w:r>
            <w:r w:rsidRPr="0093015D">
              <w:rPr>
                <w:color w:val="000000"/>
                <w:vertAlign w:val="superscript"/>
              </w:rPr>
              <w:t>2</w:t>
            </w:r>
          </w:p>
        </w:tc>
        <w:tc>
          <w:tcPr>
            <w:tcW w:w="1176" w:type="dxa"/>
            <w:gridSpan w:val="3"/>
            <w:vAlign w:val="center"/>
          </w:tcPr>
          <w:p w14:paraId="45D4A478" w14:textId="560822A9" w:rsidR="00B84665" w:rsidRPr="0093015D" w:rsidRDefault="00B84665" w:rsidP="00B84665">
            <w:pPr>
              <w:autoSpaceDE w:val="0"/>
              <w:autoSpaceDN w:val="0"/>
              <w:adjustRightInd w:val="0"/>
              <w:jc w:val="center"/>
              <w:rPr>
                <w:noProof/>
                <w:lang w:val="en-US"/>
              </w:rPr>
            </w:pPr>
            <w:r w:rsidRPr="0093015D">
              <w:rPr>
                <w:color w:val="000000"/>
              </w:rPr>
              <w:t>11,35</w:t>
            </w:r>
          </w:p>
        </w:tc>
        <w:tc>
          <w:tcPr>
            <w:tcW w:w="1528" w:type="dxa"/>
            <w:vAlign w:val="center"/>
          </w:tcPr>
          <w:p w14:paraId="09B65B0D" w14:textId="77777777" w:rsidR="00B84665" w:rsidRPr="0093015D" w:rsidRDefault="00B84665" w:rsidP="005E2923">
            <w:pPr>
              <w:autoSpaceDE w:val="0"/>
              <w:autoSpaceDN w:val="0"/>
              <w:adjustRightInd w:val="0"/>
              <w:jc w:val="center"/>
              <w:rPr>
                <w:noProof/>
                <w:lang w:val="en-US"/>
              </w:rPr>
            </w:pPr>
          </w:p>
        </w:tc>
        <w:tc>
          <w:tcPr>
            <w:tcW w:w="1936" w:type="dxa"/>
          </w:tcPr>
          <w:p w14:paraId="33CFB1D4" w14:textId="77777777" w:rsidR="00B84665" w:rsidRPr="00AE1407" w:rsidRDefault="00B84665" w:rsidP="005E2923">
            <w:pPr>
              <w:autoSpaceDE w:val="0"/>
              <w:autoSpaceDN w:val="0"/>
              <w:adjustRightInd w:val="0"/>
              <w:jc w:val="right"/>
              <w:rPr>
                <w:noProof/>
                <w:lang w:val="en-US"/>
              </w:rPr>
            </w:pPr>
          </w:p>
        </w:tc>
        <w:tc>
          <w:tcPr>
            <w:tcW w:w="1751" w:type="dxa"/>
          </w:tcPr>
          <w:p w14:paraId="41E5DD05" w14:textId="77777777" w:rsidR="00B84665" w:rsidRPr="00AE1407" w:rsidRDefault="00B84665" w:rsidP="005E2923">
            <w:pPr>
              <w:autoSpaceDE w:val="0"/>
              <w:autoSpaceDN w:val="0"/>
              <w:adjustRightInd w:val="0"/>
              <w:jc w:val="right"/>
              <w:rPr>
                <w:noProof/>
                <w:lang w:val="en-US"/>
              </w:rPr>
            </w:pPr>
          </w:p>
        </w:tc>
        <w:tc>
          <w:tcPr>
            <w:tcW w:w="1483" w:type="dxa"/>
            <w:gridSpan w:val="2"/>
          </w:tcPr>
          <w:p w14:paraId="2A5CDBD7" w14:textId="77777777" w:rsidR="00B84665" w:rsidRPr="00AE1407" w:rsidRDefault="00B84665" w:rsidP="005E2923">
            <w:pPr>
              <w:autoSpaceDE w:val="0"/>
              <w:autoSpaceDN w:val="0"/>
              <w:adjustRightInd w:val="0"/>
              <w:jc w:val="right"/>
              <w:rPr>
                <w:noProof/>
                <w:lang w:val="en-US"/>
              </w:rPr>
            </w:pPr>
          </w:p>
        </w:tc>
        <w:tc>
          <w:tcPr>
            <w:tcW w:w="1492" w:type="dxa"/>
          </w:tcPr>
          <w:p w14:paraId="476A8479" w14:textId="77777777" w:rsidR="00B84665" w:rsidRPr="00AE1407" w:rsidRDefault="00B84665" w:rsidP="005E2923">
            <w:pPr>
              <w:autoSpaceDE w:val="0"/>
              <w:autoSpaceDN w:val="0"/>
              <w:adjustRightInd w:val="0"/>
              <w:jc w:val="right"/>
              <w:rPr>
                <w:noProof/>
                <w:lang w:val="en-US"/>
              </w:rPr>
            </w:pPr>
          </w:p>
        </w:tc>
        <w:tc>
          <w:tcPr>
            <w:tcW w:w="1418" w:type="dxa"/>
          </w:tcPr>
          <w:p w14:paraId="5C68E6BA" w14:textId="77777777" w:rsidR="00B84665" w:rsidRPr="00AE1407" w:rsidRDefault="00B84665" w:rsidP="005E2923">
            <w:pPr>
              <w:autoSpaceDE w:val="0"/>
              <w:autoSpaceDN w:val="0"/>
              <w:adjustRightInd w:val="0"/>
              <w:jc w:val="right"/>
              <w:rPr>
                <w:noProof/>
                <w:lang w:val="en-US"/>
              </w:rPr>
            </w:pPr>
          </w:p>
        </w:tc>
      </w:tr>
      <w:tr w:rsidR="00B84665" w:rsidRPr="00AE1407" w14:paraId="1457393F" w14:textId="77777777" w:rsidTr="00313937">
        <w:trPr>
          <w:gridAfter w:val="1"/>
          <w:wAfter w:w="572" w:type="dxa"/>
          <w:trHeight w:val="50"/>
        </w:trPr>
        <w:tc>
          <w:tcPr>
            <w:tcW w:w="7211" w:type="dxa"/>
            <w:gridSpan w:val="11"/>
            <w:vAlign w:val="center"/>
          </w:tcPr>
          <w:p w14:paraId="6D15607A" w14:textId="196CA507" w:rsidR="00B84665" w:rsidRPr="0093015D" w:rsidRDefault="00B84665" w:rsidP="003A65A8">
            <w:pPr>
              <w:autoSpaceDE w:val="0"/>
              <w:autoSpaceDN w:val="0"/>
              <w:adjustRightInd w:val="0"/>
              <w:jc w:val="right"/>
              <w:rPr>
                <w:noProof/>
                <w:lang w:val="sr-Cyrl-RS"/>
              </w:rPr>
            </w:pPr>
            <w:r w:rsidRPr="0093015D">
              <w:rPr>
                <w:noProof/>
                <w:lang w:val="sr-Cyrl-RS"/>
              </w:rPr>
              <w:lastRenderedPageBreak/>
              <w:t>УКУПНО ЗИДОВИ</w:t>
            </w:r>
            <w:r w:rsidR="003A65A8" w:rsidRPr="0093015D">
              <w:rPr>
                <w:noProof/>
                <w:lang w:val="sr-Cyrl-RS"/>
              </w:rPr>
              <w:t>:</w:t>
            </w:r>
          </w:p>
        </w:tc>
        <w:tc>
          <w:tcPr>
            <w:tcW w:w="1936" w:type="dxa"/>
          </w:tcPr>
          <w:p w14:paraId="68231171" w14:textId="77777777" w:rsidR="00B84665" w:rsidRPr="00AE1407" w:rsidRDefault="00B84665" w:rsidP="005E2923">
            <w:pPr>
              <w:autoSpaceDE w:val="0"/>
              <w:autoSpaceDN w:val="0"/>
              <w:adjustRightInd w:val="0"/>
              <w:jc w:val="right"/>
              <w:rPr>
                <w:noProof/>
                <w:lang w:val="en-US"/>
              </w:rPr>
            </w:pPr>
          </w:p>
        </w:tc>
        <w:tc>
          <w:tcPr>
            <w:tcW w:w="1751" w:type="dxa"/>
          </w:tcPr>
          <w:p w14:paraId="24611643" w14:textId="77777777" w:rsidR="00B84665" w:rsidRPr="00AE1407" w:rsidRDefault="00B84665" w:rsidP="005E2923">
            <w:pPr>
              <w:autoSpaceDE w:val="0"/>
              <w:autoSpaceDN w:val="0"/>
              <w:adjustRightInd w:val="0"/>
              <w:jc w:val="right"/>
              <w:rPr>
                <w:noProof/>
                <w:lang w:val="en-US"/>
              </w:rPr>
            </w:pPr>
          </w:p>
        </w:tc>
        <w:tc>
          <w:tcPr>
            <w:tcW w:w="1483" w:type="dxa"/>
            <w:gridSpan w:val="2"/>
          </w:tcPr>
          <w:p w14:paraId="3B9FC5A2" w14:textId="77777777" w:rsidR="00B84665" w:rsidRPr="00AE1407" w:rsidRDefault="00B84665" w:rsidP="005E2923">
            <w:pPr>
              <w:autoSpaceDE w:val="0"/>
              <w:autoSpaceDN w:val="0"/>
              <w:adjustRightInd w:val="0"/>
              <w:jc w:val="right"/>
              <w:rPr>
                <w:noProof/>
                <w:lang w:val="en-US"/>
              </w:rPr>
            </w:pPr>
          </w:p>
        </w:tc>
        <w:tc>
          <w:tcPr>
            <w:tcW w:w="1492" w:type="dxa"/>
          </w:tcPr>
          <w:p w14:paraId="7B6DA1A7" w14:textId="77777777" w:rsidR="00B84665" w:rsidRPr="00AE1407" w:rsidRDefault="00B84665" w:rsidP="005E2923">
            <w:pPr>
              <w:autoSpaceDE w:val="0"/>
              <w:autoSpaceDN w:val="0"/>
              <w:adjustRightInd w:val="0"/>
              <w:jc w:val="right"/>
              <w:rPr>
                <w:noProof/>
                <w:lang w:val="en-US"/>
              </w:rPr>
            </w:pPr>
          </w:p>
        </w:tc>
        <w:tc>
          <w:tcPr>
            <w:tcW w:w="1418" w:type="dxa"/>
          </w:tcPr>
          <w:p w14:paraId="37DF80A6" w14:textId="77777777" w:rsidR="00B84665" w:rsidRPr="00AE1407" w:rsidRDefault="00B84665" w:rsidP="005E2923">
            <w:pPr>
              <w:autoSpaceDE w:val="0"/>
              <w:autoSpaceDN w:val="0"/>
              <w:adjustRightInd w:val="0"/>
              <w:jc w:val="right"/>
              <w:rPr>
                <w:noProof/>
                <w:lang w:val="en-US"/>
              </w:rPr>
            </w:pPr>
          </w:p>
        </w:tc>
      </w:tr>
      <w:tr w:rsidR="008C103C" w:rsidRPr="00AE1407" w14:paraId="64E2060E" w14:textId="77777777" w:rsidTr="00313937">
        <w:trPr>
          <w:gridAfter w:val="1"/>
          <w:wAfter w:w="572" w:type="dxa"/>
          <w:trHeight w:val="50"/>
        </w:trPr>
        <w:tc>
          <w:tcPr>
            <w:tcW w:w="525" w:type="dxa"/>
            <w:gridSpan w:val="2"/>
            <w:vAlign w:val="center"/>
          </w:tcPr>
          <w:p w14:paraId="404BD283" w14:textId="2521DC96" w:rsidR="008C103C" w:rsidRPr="007D2C48" w:rsidRDefault="008C103C" w:rsidP="007D2C48">
            <w:pPr>
              <w:pStyle w:val="ListParagraph"/>
              <w:numPr>
                <w:ilvl w:val="0"/>
                <w:numId w:val="41"/>
              </w:numPr>
              <w:autoSpaceDE w:val="0"/>
              <w:autoSpaceDN w:val="0"/>
              <w:adjustRightInd w:val="0"/>
              <w:jc w:val="center"/>
              <w:rPr>
                <w:noProof/>
                <w:lang w:val="sr-Cyrl-RS"/>
              </w:rPr>
            </w:pPr>
          </w:p>
        </w:tc>
        <w:tc>
          <w:tcPr>
            <w:tcW w:w="2895" w:type="dxa"/>
            <w:gridSpan w:val="3"/>
            <w:vAlign w:val="center"/>
          </w:tcPr>
          <w:p w14:paraId="37D7B1CC" w14:textId="35FA5470" w:rsidR="008C103C" w:rsidRPr="0093015D" w:rsidRDefault="003A65A8" w:rsidP="005E2923">
            <w:pPr>
              <w:autoSpaceDE w:val="0"/>
              <w:autoSpaceDN w:val="0"/>
              <w:adjustRightInd w:val="0"/>
              <w:rPr>
                <w:noProof/>
                <w:lang w:val="en-US"/>
              </w:rPr>
            </w:pPr>
            <w:r w:rsidRPr="0093015D">
              <w:rPr>
                <w:b/>
                <w:bCs/>
              </w:rPr>
              <w:t>СТОЛАРИЈА</w:t>
            </w:r>
            <w:r w:rsidR="008C103C" w:rsidRPr="0093015D">
              <w:rPr>
                <w:b/>
                <w:bCs/>
              </w:rPr>
              <w:t xml:space="preserve"> </w:t>
            </w:r>
            <w:r w:rsidRPr="0093015D">
              <w:rPr>
                <w:b/>
                <w:bCs/>
              </w:rPr>
              <w:t>И</w:t>
            </w:r>
            <w:r w:rsidR="008C103C" w:rsidRPr="0093015D">
              <w:rPr>
                <w:b/>
                <w:bCs/>
              </w:rPr>
              <w:t xml:space="preserve"> </w:t>
            </w:r>
            <w:r w:rsidRPr="0093015D">
              <w:rPr>
                <w:b/>
                <w:bCs/>
              </w:rPr>
              <w:t>БРАВАРИЈА</w:t>
            </w:r>
          </w:p>
        </w:tc>
        <w:tc>
          <w:tcPr>
            <w:tcW w:w="1087" w:type="dxa"/>
            <w:gridSpan w:val="2"/>
            <w:vAlign w:val="bottom"/>
          </w:tcPr>
          <w:p w14:paraId="68CCC084" w14:textId="69355217" w:rsidR="008C103C" w:rsidRPr="0093015D" w:rsidRDefault="008C103C" w:rsidP="00321A38">
            <w:pPr>
              <w:autoSpaceDE w:val="0"/>
              <w:autoSpaceDN w:val="0"/>
              <w:adjustRightInd w:val="0"/>
              <w:jc w:val="center"/>
              <w:rPr>
                <w:noProof/>
                <w:highlight w:val="yellow"/>
                <w:lang w:val="en-US"/>
              </w:rPr>
            </w:pPr>
            <w:r w:rsidRPr="0093015D">
              <w:rPr>
                <w:color w:val="000000"/>
              </w:rPr>
              <w:t> </w:t>
            </w:r>
          </w:p>
        </w:tc>
        <w:tc>
          <w:tcPr>
            <w:tcW w:w="1176" w:type="dxa"/>
            <w:gridSpan w:val="3"/>
            <w:vAlign w:val="bottom"/>
          </w:tcPr>
          <w:p w14:paraId="120266E4" w14:textId="3D9B384A" w:rsidR="008C103C" w:rsidRPr="0093015D" w:rsidRDefault="008C103C" w:rsidP="005E2923">
            <w:pPr>
              <w:autoSpaceDE w:val="0"/>
              <w:autoSpaceDN w:val="0"/>
              <w:adjustRightInd w:val="0"/>
              <w:jc w:val="center"/>
              <w:rPr>
                <w:noProof/>
                <w:lang w:val="en-US"/>
              </w:rPr>
            </w:pPr>
            <w:r w:rsidRPr="0093015D">
              <w:rPr>
                <w:color w:val="000000"/>
              </w:rPr>
              <w:t> </w:t>
            </w:r>
          </w:p>
        </w:tc>
        <w:tc>
          <w:tcPr>
            <w:tcW w:w="1528" w:type="dxa"/>
            <w:vAlign w:val="center"/>
          </w:tcPr>
          <w:p w14:paraId="0131F1A1" w14:textId="7803BC2E" w:rsidR="008C103C" w:rsidRPr="0093015D" w:rsidRDefault="008C103C" w:rsidP="005E2923">
            <w:pPr>
              <w:autoSpaceDE w:val="0"/>
              <w:autoSpaceDN w:val="0"/>
              <w:adjustRightInd w:val="0"/>
              <w:jc w:val="center"/>
              <w:rPr>
                <w:noProof/>
                <w:lang w:val="en-US"/>
              </w:rPr>
            </w:pPr>
          </w:p>
        </w:tc>
        <w:tc>
          <w:tcPr>
            <w:tcW w:w="1936" w:type="dxa"/>
          </w:tcPr>
          <w:p w14:paraId="740F54D3" w14:textId="77777777" w:rsidR="008C103C" w:rsidRPr="00AE1407" w:rsidRDefault="008C103C" w:rsidP="005E2923">
            <w:pPr>
              <w:autoSpaceDE w:val="0"/>
              <w:autoSpaceDN w:val="0"/>
              <w:adjustRightInd w:val="0"/>
              <w:jc w:val="right"/>
              <w:rPr>
                <w:noProof/>
                <w:lang w:val="en-US"/>
              </w:rPr>
            </w:pPr>
          </w:p>
        </w:tc>
        <w:tc>
          <w:tcPr>
            <w:tcW w:w="1751" w:type="dxa"/>
          </w:tcPr>
          <w:p w14:paraId="0B360A5C" w14:textId="77777777" w:rsidR="008C103C" w:rsidRPr="00AE1407" w:rsidRDefault="008C103C" w:rsidP="005E2923">
            <w:pPr>
              <w:autoSpaceDE w:val="0"/>
              <w:autoSpaceDN w:val="0"/>
              <w:adjustRightInd w:val="0"/>
              <w:jc w:val="right"/>
              <w:rPr>
                <w:noProof/>
                <w:lang w:val="en-US"/>
              </w:rPr>
            </w:pPr>
          </w:p>
        </w:tc>
        <w:tc>
          <w:tcPr>
            <w:tcW w:w="1483" w:type="dxa"/>
            <w:gridSpan w:val="2"/>
          </w:tcPr>
          <w:p w14:paraId="3338130F" w14:textId="77777777" w:rsidR="008C103C" w:rsidRPr="00AE1407" w:rsidRDefault="008C103C" w:rsidP="005E2923">
            <w:pPr>
              <w:autoSpaceDE w:val="0"/>
              <w:autoSpaceDN w:val="0"/>
              <w:adjustRightInd w:val="0"/>
              <w:jc w:val="right"/>
              <w:rPr>
                <w:noProof/>
                <w:lang w:val="en-US"/>
              </w:rPr>
            </w:pPr>
          </w:p>
        </w:tc>
        <w:tc>
          <w:tcPr>
            <w:tcW w:w="1492" w:type="dxa"/>
          </w:tcPr>
          <w:p w14:paraId="094003AA" w14:textId="77777777" w:rsidR="008C103C" w:rsidRPr="00AE1407" w:rsidRDefault="008C103C" w:rsidP="005E2923">
            <w:pPr>
              <w:autoSpaceDE w:val="0"/>
              <w:autoSpaceDN w:val="0"/>
              <w:adjustRightInd w:val="0"/>
              <w:jc w:val="right"/>
              <w:rPr>
                <w:noProof/>
                <w:lang w:val="en-US"/>
              </w:rPr>
            </w:pPr>
          </w:p>
        </w:tc>
        <w:tc>
          <w:tcPr>
            <w:tcW w:w="1418" w:type="dxa"/>
          </w:tcPr>
          <w:p w14:paraId="77D942BB" w14:textId="77777777" w:rsidR="008C103C" w:rsidRPr="00AE1407" w:rsidRDefault="008C103C" w:rsidP="005E2923">
            <w:pPr>
              <w:autoSpaceDE w:val="0"/>
              <w:autoSpaceDN w:val="0"/>
              <w:adjustRightInd w:val="0"/>
              <w:jc w:val="right"/>
              <w:rPr>
                <w:noProof/>
                <w:lang w:val="en-US"/>
              </w:rPr>
            </w:pPr>
          </w:p>
        </w:tc>
      </w:tr>
      <w:tr w:rsidR="008C103C" w:rsidRPr="00AE1407" w14:paraId="16F62BA7" w14:textId="77777777" w:rsidTr="00313937">
        <w:trPr>
          <w:gridAfter w:val="1"/>
          <w:wAfter w:w="572" w:type="dxa"/>
          <w:trHeight w:val="50"/>
        </w:trPr>
        <w:tc>
          <w:tcPr>
            <w:tcW w:w="525" w:type="dxa"/>
            <w:gridSpan w:val="2"/>
            <w:vAlign w:val="center"/>
          </w:tcPr>
          <w:p w14:paraId="2C6D18E4" w14:textId="06CB32FF" w:rsidR="008C103C" w:rsidRPr="0093015D" w:rsidRDefault="008C103C" w:rsidP="005E2923">
            <w:pPr>
              <w:autoSpaceDE w:val="0"/>
              <w:autoSpaceDN w:val="0"/>
              <w:adjustRightInd w:val="0"/>
              <w:jc w:val="center"/>
              <w:rPr>
                <w:noProof/>
              </w:rPr>
            </w:pPr>
            <w:r w:rsidRPr="0093015D">
              <w:rPr>
                <w:b/>
                <w:bCs/>
              </w:rPr>
              <w:t>1,18</w:t>
            </w:r>
          </w:p>
        </w:tc>
        <w:tc>
          <w:tcPr>
            <w:tcW w:w="2895" w:type="dxa"/>
            <w:gridSpan w:val="3"/>
            <w:vAlign w:val="center"/>
          </w:tcPr>
          <w:p w14:paraId="7060A5E3" w14:textId="77BAEF4C" w:rsidR="008C103C" w:rsidRPr="0093015D" w:rsidRDefault="003A65A8" w:rsidP="005E2923">
            <w:pPr>
              <w:autoSpaceDE w:val="0"/>
              <w:autoSpaceDN w:val="0"/>
              <w:adjustRightInd w:val="0"/>
              <w:rPr>
                <w:noProof/>
                <w:lang w:val="en-US"/>
              </w:rPr>
            </w:pPr>
            <w:r w:rsidRPr="0093015D">
              <w:rPr>
                <w:b/>
                <w:bCs/>
              </w:rPr>
              <w:t>Уклањање</w:t>
            </w:r>
            <w:r w:rsidR="008C103C" w:rsidRPr="0093015D">
              <w:rPr>
                <w:b/>
                <w:bCs/>
              </w:rPr>
              <w:t xml:space="preserve"> - </w:t>
            </w:r>
            <w:r w:rsidRPr="0093015D">
              <w:rPr>
                <w:b/>
                <w:bCs/>
              </w:rPr>
              <w:t>вађење</w:t>
            </w:r>
            <w:r w:rsidR="008C103C" w:rsidRPr="0093015D">
              <w:rPr>
                <w:b/>
                <w:bCs/>
              </w:rPr>
              <w:t xml:space="preserve"> </w:t>
            </w:r>
            <w:r w:rsidRPr="0093015D">
              <w:rPr>
                <w:b/>
                <w:bCs/>
              </w:rPr>
              <w:t>и</w:t>
            </w:r>
            <w:r w:rsidR="008C103C" w:rsidRPr="0093015D">
              <w:rPr>
                <w:b/>
                <w:bCs/>
              </w:rPr>
              <w:t xml:space="preserve"> </w:t>
            </w:r>
            <w:r w:rsidRPr="0093015D">
              <w:rPr>
                <w:b/>
                <w:bCs/>
              </w:rPr>
              <w:t>демонтажа</w:t>
            </w:r>
            <w:r w:rsidR="008C103C" w:rsidRPr="0093015D">
              <w:rPr>
                <w:b/>
                <w:bCs/>
              </w:rPr>
              <w:t xml:space="preserve"> </w:t>
            </w:r>
            <w:r w:rsidRPr="0093015D">
              <w:rPr>
                <w:b/>
                <w:bCs/>
              </w:rPr>
              <w:t>алуминијумског</w:t>
            </w:r>
            <w:r w:rsidR="008C103C" w:rsidRPr="0093015D">
              <w:rPr>
                <w:b/>
                <w:bCs/>
              </w:rPr>
              <w:t xml:space="preserve">, </w:t>
            </w:r>
            <w:r w:rsidRPr="0093015D">
              <w:rPr>
                <w:b/>
                <w:bCs/>
              </w:rPr>
              <w:t>фасадног</w:t>
            </w:r>
            <w:r w:rsidR="008C103C" w:rsidRPr="0093015D">
              <w:rPr>
                <w:b/>
                <w:bCs/>
              </w:rPr>
              <w:t xml:space="preserve"> </w:t>
            </w:r>
            <w:r w:rsidRPr="0093015D">
              <w:rPr>
                <w:b/>
                <w:bCs/>
              </w:rPr>
              <w:t>прозора</w:t>
            </w:r>
            <w:r w:rsidR="008C103C" w:rsidRPr="0093015D">
              <w:rPr>
                <w:b/>
                <w:bCs/>
              </w:rPr>
              <w:t>.</w:t>
            </w:r>
          </w:p>
        </w:tc>
        <w:tc>
          <w:tcPr>
            <w:tcW w:w="1087" w:type="dxa"/>
            <w:gridSpan w:val="2"/>
            <w:vAlign w:val="bottom"/>
          </w:tcPr>
          <w:p w14:paraId="46C8E51C" w14:textId="0B2346E9" w:rsidR="008C103C" w:rsidRPr="0093015D" w:rsidRDefault="008C103C" w:rsidP="00321A38">
            <w:pPr>
              <w:autoSpaceDE w:val="0"/>
              <w:autoSpaceDN w:val="0"/>
              <w:adjustRightInd w:val="0"/>
              <w:jc w:val="center"/>
              <w:rPr>
                <w:noProof/>
                <w:highlight w:val="yellow"/>
                <w:lang w:val="en-US"/>
              </w:rPr>
            </w:pPr>
          </w:p>
        </w:tc>
        <w:tc>
          <w:tcPr>
            <w:tcW w:w="1176" w:type="dxa"/>
            <w:gridSpan w:val="3"/>
            <w:vAlign w:val="bottom"/>
          </w:tcPr>
          <w:p w14:paraId="240A2F60"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35C8454D" w14:textId="42572B38" w:rsidR="008C103C" w:rsidRPr="0093015D" w:rsidRDefault="008C103C" w:rsidP="005E2923">
            <w:pPr>
              <w:autoSpaceDE w:val="0"/>
              <w:autoSpaceDN w:val="0"/>
              <w:adjustRightInd w:val="0"/>
              <w:jc w:val="center"/>
              <w:rPr>
                <w:noProof/>
                <w:lang w:val="en-US"/>
              </w:rPr>
            </w:pPr>
          </w:p>
        </w:tc>
        <w:tc>
          <w:tcPr>
            <w:tcW w:w="1936" w:type="dxa"/>
          </w:tcPr>
          <w:p w14:paraId="5F176321" w14:textId="77777777" w:rsidR="008C103C" w:rsidRPr="00AE1407" w:rsidRDefault="008C103C" w:rsidP="005E2923">
            <w:pPr>
              <w:autoSpaceDE w:val="0"/>
              <w:autoSpaceDN w:val="0"/>
              <w:adjustRightInd w:val="0"/>
              <w:jc w:val="right"/>
              <w:rPr>
                <w:noProof/>
                <w:lang w:val="en-US"/>
              </w:rPr>
            </w:pPr>
          </w:p>
        </w:tc>
        <w:tc>
          <w:tcPr>
            <w:tcW w:w="1751" w:type="dxa"/>
          </w:tcPr>
          <w:p w14:paraId="1F42BFC2" w14:textId="77777777" w:rsidR="008C103C" w:rsidRPr="00AE1407" w:rsidRDefault="008C103C" w:rsidP="005E2923">
            <w:pPr>
              <w:autoSpaceDE w:val="0"/>
              <w:autoSpaceDN w:val="0"/>
              <w:adjustRightInd w:val="0"/>
              <w:jc w:val="right"/>
              <w:rPr>
                <w:noProof/>
                <w:lang w:val="en-US"/>
              </w:rPr>
            </w:pPr>
          </w:p>
        </w:tc>
        <w:tc>
          <w:tcPr>
            <w:tcW w:w="1483" w:type="dxa"/>
            <w:gridSpan w:val="2"/>
          </w:tcPr>
          <w:p w14:paraId="5EC335FD" w14:textId="77777777" w:rsidR="008C103C" w:rsidRPr="00AE1407" w:rsidRDefault="008C103C" w:rsidP="005E2923">
            <w:pPr>
              <w:autoSpaceDE w:val="0"/>
              <w:autoSpaceDN w:val="0"/>
              <w:adjustRightInd w:val="0"/>
              <w:jc w:val="right"/>
              <w:rPr>
                <w:noProof/>
                <w:lang w:val="en-US"/>
              </w:rPr>
            </w:pPr>
          </w:p>
        </w:tc>
        <w:tc>
          <w:tcPr>
            <w:tcW w:w="1492" w:type="dxa"/>
          </w:tcPr>
          <w:p w14:paraId="01FB13D0" w14:textId="77777777" w:rsidR="008C103C" w:rsidRPr="00AE1407" w:rsidRDefault="008C103C" w:rsidP="005E2923">
            <w:pPr>
              <w:autoSpaceDE w:val="0"/>
              <w:autoSpaceDN w:val="0"/>
              <w:adjustRightInd w:val="0"/>
              <w:jc w:val="right"/>
              <w:rPr>
                <w:noProof/>
                <w:lang w:val="en-US"/>
              </w:rPr>
            </w:pPr>
          </w:p>
        </w:tc>
        <w:tc>
          <w:tcPr>
            <w:tcW w:w="1418" w:type="dxa"/>
          </w:tcPr>
          <w:p w14:paraId="1833D16E" w14:textId="77777777" w:rsidR="008C103C" w:rsidRPr="00AE1407" w:rsidRDefault="008C103C" w:rsidP="005E2923">
            <w:pPr>
              <w:autoSpaceDE w:val="0"/>
              <w:autoSpaceDN w:val="0"/>
              <w:adjustRightInd w:val="0"/>
              <w:jc w:val="right"/>
              <w:rPr>
                <w:noProof/>
                <w:lang w:val="en-US"/>
              </w:rPr>
            </w:pPr>
          </w:p>
        </w:tc>
      </w:tr>
      <w:tr w:rsidR="008C103C" w:rsidRPr="00AE1407" w14:paraId="251CB1CC" w14:textId="77777777" w:rsidTr="00313937">
        <w:trPr>
          <w:gridAfter w:val="1"/>
          <w:wAfter w:w="572" w:type="dxa"/>
          <w:trHeight w:val="50"/>
        </w:trPr>
        <w:tc>
          <w:tcPr>
            <w:tcW w:w="525" w:type="dxa"/>
            <w:gridSpan w:val="2"/>
            <w:vAlign w:val="center"/>
          </w:tcPr>
          <w:p w14:paraId="7CF5631B" w14:textId="221A0B79" w:rsidR="008C103C" w:rsidRPr="0093015D" w:rsidRDefault="008C103C" w:rsidP="005E2923">
            <w:pPr>
              <w:autoSpaceDE w:val="0"/>
              <w:autoSpaceDN w:val="0"/>
              <w:adjustRightInd w:val="0"/>
              <w:jc w:val="center"/>
              <w:rPr>
                <w:noProof/>
              </w:rPr>
            </w:pPr>
          </w:p>
        </w:tc>
        <w:tc>
          <w:tcPr>
            <w:tcW w:w="2895" w:type="dxa"/>
            <w:gridSpan w:val="3"/>
            <w:vAlign w:val="center"/>
          </w:tcPr>
          <w:p w14:paraId="6CE800E9" w14:textId="1C619B99" w:rsidR="008C103C" w:rsidRPr="0093015D" w:rsidRDefault="003A65A8" w:rsidP="005E2923">
            <w:pPr>
              <w:autoSpaceDE w:val="0"/>
              <w:autoSpaceDN w:val="0"/>
              <w:adjustRightInd w:val="0"/>
              <w:rPr>
                <w:noProof/>
                <w:lang w:val="en-US"/>
              </w:rPr>
            </w:pPr>
            <w:r w:rsidRPr="0093015D">
              <w:t>Уклањање</w:t>
            </w:r>
            <w:r w:rsidR="008C103C" w:rsidRPr="0093015D">
              <w:t xml:space="preserve"> </w:t>
            </w:r>
            <w:r w:rsidRPr="0093015D">
              <w:t>извршити</w:t>
            </w:r>
            <w:r w:rsidR="008C103C" w:rsidRPr="0093015D">
              <w:t xml:space="preserve"> </w:t>
            </w:r>
            <w:r w:rsidRPr="0093015D">
              <w:t>уз</w:t>
            </w:r>
            <w:r w:rsidR="008C103C" w:rsidRPr="0093015D">
              <w:t xml:space="preserve"> </w:t>
            </w:r>
            <w:r w:rsidRPr="0093015D">
              <w:t>максималну</w:t>
            </w:r>
            <w:r w:rsidR="008C103C" w:rsidRPr="0093015D">
              <w:t xml:space="preserve"> </w:t>
            </w:r>
            <w:r w:rsidRPr="0093015D">
              <w:t>пажњу</w:t>
            </w:r>
            <w:r w:rsidR="008C103C" w:rsidRPr="0093015D">
              <w:t xml:space="preserve"> </w:t>
            </w:r>
            <w:r w:rsidRPr="0093015D">
              <w:t>и</w:t>
            </w:r>
            <w:r w:rsidR="008C103C" w:rsidRPr="0093015D">
              <w:t xml:space="preserve"> </w:t>
            </w:r>
            <w:r w:rsidRPr="0093015D">
              <w:t>избегавати</w:t>
            </w:r>
            <w:r w:rsidR="008C103C" w:rsidRPr="0093015D">
              <w:t xml:space="preserve"> </w:t>
            </w:r>
            <w:r w:rsidRPr="0093015D">
              <w:t>оштећења</w:t>
            </w:r>
            <w:r w:rsidR="008C103C" w:rsidRPr="0093015D">
              <w:t xml:space="preserve"> </w:t>
            </w:r>
            <w:r w:rsidRPr="0093015D">
              <w:t>зида</w:t>
            </w:r>
            <w:r w:rsidR="008C103C" w:rsidRPr="0093015D">
              <w:t xml:space="preserve">, </w:t>
            </w:r>
            <w:r w:rsidRPr="0093015D">
              <w:t>натпрозорника</w:t>
            </w:r>
            <w:r w:rsidR="008C103C" w:rsidRPr="0093015D">
              <w:t xml:space="preserve"> </w:t>
            </w:r>
            <w:r w:rsidRPr="0093015D">
              <w:t>и</w:t>
            </w:r>
            <w:r w:rsidR="008C103C" w:rsidRPr="0093015D">
              <w:t xml:space="preserve"> </w:t>
            </w:r>
            <w:r w:rsidRPr="0093015D">
              <w:t>солбанка</w:t>
            </w:r>
            <w:r w:rsidR="008C103C" w:rsidRPr="0093015D">
              <w:t xml:space="preserve">, </w:t>
            </w:r>
            <w:r w:rsidRPr="0093015D">
              <w:t>као</w:t>
            </w:r>
            <w:r w:rsidR="008C103C" w:rsidRPr="0093015D">
              <w:t xml:space="preserve"> </w:t>
            </w:r>
            <w:r w:rsidRPr="0093015D">
              <w:t>последице</w:t>
            </w:r>
            <w:r w:rsidR="008C103C" w:rsidRPr="0093015D">
              <w:t xml:space="preserve"> </w:t>
            </w:r>
            <w:r w:rsidRPr="0093015D">
              <w:t>примене</w:t>
            </w:r>
            <w:r w:rsidR="008C103C" w:rsidRPr="0093015D">
              <w:t xml:space="preserve"> </w:t>
            </w:r>
            <w:r w:rsidRPr="0093015D">
              <w:t>прекомерне</w:t>
            </w:r>
            <w:r w:rsidR="008C103C" w:rsidRPr="0093015D">
              <w:t xml:space="preserve"> </w:t>
            </w:r>
            <w:r w:rsidRPr="0093015D">
              <w:t>силе</w:t>
            </w:r>
            <w:r w:rsidR="008C103C" w:rsidRPr="0093015D">
              <w:t xml:space="preserve">. </w:t>
            </w:r>
            <w:r w:rsidRPr="0093015D">
              <w:t>Обратити</w:t>
            </w:r>
            <w:r w:rsidR="008C103C" w:rsidRPr="0093015D">
              <w:t xml:space="preserve"> </w:t>
            </w:r>
            <w:r w:rsidRPr="0093015D">
              <w:t>пажњу</w:t>
            </w:r>
            <w:r w:rsidR="008C103C" w:rsidRPr="0093015D">
              <w:t xml:space="preserve"> </w:t>
            </w:r>
            <w:r w:rsidRPr="0093015D">
              <w:t>и</w:t>
            </w:r>
            <w:r w:rsidR="008C103C" w:rsidRPr="0093015D">
              <w:t xml:space="preserve"> </w:t>
            </w:r>
            <w:r w:rsidRPr="0093015D">
              <w:t>заштитити</w:t>
            </w:r>
            <w:r w:rsidR="008C103C" w:rsidRPr="0093015D">
              <w:t xml:space="preserve"> </w:t>
            </w:r>
            <w:r w:rsidRPr="0093015D">
              <w:t>спољни</w:t>
            </w:r>
            <w:r w:rsidR="008C103C" w:rsidRPr="0093015D">
              <w:t xml:space="preserve"> </w:t>
            </w:r>
            <w:r w:rsidRPr="0093015D">
              <w:t>опшав</w:t>
            </w:r>
            <w:r w:rsidR="008C103C" w:rsidRPr="0093015D">
              <w:t xml:space="preserve"> </w:t>
            </w:r>
            <w:r w:rsidRPr="0093015D">
              <w:t>солбанка</w:t>
            </w:r>
            <w:r w:rsidR="008C103C" w:rsidRPr="0093015D">
              <w:t xml:space="preserve"> </w:t>
            </w:r>
            <w:r w:rsidRPr="0093015D">
              <w:t>лимом</w:t>
            </w:r>
            <w:r w:rsidR="008C103C" w:rsidRPr="0093015D">
              <w:t xml:space="preserve">. </w:t>
            </w:r>
            <w:r w:rsidRPr="0093015D">
              <w:t>Демонтажу</w:t>
            </w:r>
            <w:r w:rsidR="008C103C" w:rsidRPr="0093015D">
              <w:t xml:space="preserve"> </w:t>
            </w:r>
            <w:r w:rsidRPr="0093015D">
              <w:t>прозора</w:t>
            </w:r>
            <w:r w:rsidR="008C103C" w:rsidRPr="0093015D">
              <w:t xml:space="preserve"> </w:t>
            </w:r>
            <w:r w:rsidRPr="0093015D">
              <w:t>извршити</w:t>
            </w:r>
            <w:r w:rsidR="008C103C" w:rsidRPr="0093015D">
              <w:t xml:space="preserve"> </w:t>
            </w:r>
            <w:r w:rsidRPr="0093015D">
              <w:t>изнутра</w:t>
            </w:r>
            <w:r w:rsidR="008C103C" w:rsidRPr="0093015D">
              <w:t xml:space="preserve">, </w:t>
            </w:r>
            <w:r w:rsidRPr="0093015D">
              <w:t>уз</w:t>
            </w:r>
            <w:r w:rsidR="008C103C" w:rsidRPr="0093015D">
              <w:t xml:space="preserve"> </w:t>
            </w:r>
            <w:r w:rsidRPr="0093015D">
              <w:t>истовремено</w:t>
            </w:r>
            <w:r w:rsidR="008C103C" w:rsidRPr="0093015D">
              <w:t xml:space="preserve"> </w:t>
            </w:r>
            <w:r w:rsidRPr="0093015D">
              <w:t>задржавање</w:t>
            </w:r>
            <w:r w:rsidR="008C103C" w:rsidRPr="0093015D">
              <w:t xml:space="preserve"> </w:t>
            </w:r>
            <w:r w:rsidRPr="0093015D">
              <w:t>контактне</w:t>
            </w:r>
            <w:r w:rsidR="008C103C" w:rsidRPr="0093015D">
              <w:t xml:space="preserve"> </w:t>
            </w:r>
            <w:r w:rsidRPr="0093015D">
              <w:t>жице</w:t>
            </w:r>
            <w:r w:rsidR="008C103C" w:rsidRPr="0093015D">
              <w:t xml:space="preserve"> </w:t>
            </w:r>
            <w:r w:rsidRPr="0093015D">
              <w:t>уземљења</w:t>
            </w:r>
            <w:r w:rsidR="008C103C" w:rsidRPr="0093015D">
              <w:t xml:space="preserve"> </w:t>
            </w:r>
            <w:r w:rsidRPr="0093015D">
              <w:t>браварије</w:t>
            </w:r>
            <w:proofErr w:type="gramStart"/>
            <w:r w:rsidR="008C103C" w:rsidRPr="0093015D">
              <w:t>..</w:t>
            </w:r>
            <w:proofErr w:type="gramEnd"/>
            <w:r w:rsidR="008C103C" w:rsidRPr="0093015D">
              <w:t xml:space="preserve"> </w:t>
            </w:r>
          </w:p>
        </w:tc>
        <w:tc>
          <w:tcPr>
            <w:tcW w:w="1087" w:type="dxa"/>
            <w:gridSpan w:val="2"/>
            <w:vAlign w:val="bottom"/>
          </w:tcPr>
          <w:p w14:paraId="1B77DF76" w14:textId="28DFD83A" w:rsidR="008C103C" w:rsidRPr="0093015D" w:rsidRDefault="008C103C" w:rsidP="00321A38">
            <w:pPr>
              <w:autoSpaceDE w:val="0"/>
              <w:autoSpaceDN w:val="0"/>
              <w:adjustRightInd w:val="0"/>
              <w:jc w:val="center"/>
              <w:rPr>
                <w:noProof/>
                <w:highlight w:val="yellow"/>
                <w:lang w:val="en-US"/>
              </w:rPr>
            </w:pPr>
          </w:p>
        </w:tc>
        <w:tc>
          <w:tcPr>
            <w:tcW w:w="1176" w:type="dxa"/>
            <w:gridSpan w:val="3"/>
            <w:vAlign w:val="bottom"/>
          </w:tcPr>
          <w:p w14:paraId="60C46C3C"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6A7926BE" w14:textId="77777777" w:rsidR="008C103C" w:rsidRPr="0093015D" w:rsidRDefault="008C103C" w:rsidP="005E2923">
            <w:pPr>
              <w:autoSpaceDE w:val="0"/>
              <w:autoSpaceDN w:val="0"/>
              <w:adjustRightInd w:val="0"/>
              <w:jc w:val="center"/>
              <w:rPr>
                <w:noProof/>
                <w:lang w:val="en-US"/>
              </w:rPr>
            </w:pPr>
          </w:p>
        </w:tc>
        <w:tc>
          <w:tcPr>
            <w:tcW w:w="1936" w:type="dxa"/>
          </w:tcPr>
          <w:p w14:paraId="44D024E9" w14:textId="77777777" w:rsidR="008C103C" w:rsidRPr="00AE1407" w:rsidRDefault="008C103C" w:rsidP="005E2923">
            <w:pPr>
              <w:autoSpaceDE w:val="0"/>
              <w:autoSpaceDN w:val="0"/>
              <w:adjustRightInd w:val="0"/>
              <w:jc w:val="right"/>
              <w:rPr>
                <w:noProof/>
                <w:lang w:val="en-US"/>
              </w:rPr>
            </w:pPr>
          </w:p>
        </w:tc>
        <w:tc>
          <w:tcPr>
            <w:tcW w:w="1751" w:type="dxa"/>
          </w:tcPr>
          <w:p w14:paraId="0024C8FA" w14:textId="77777777" w:rsidR="008C103C" w:rsidRPr="00AE1407" w:rsidRDefault="008C103C" w:rsidP="005E2923">
            <w:pPr>
              <w:autoSpaceDE w:val="0"/>
              <w:autoSpaceDN w:val="0"/>
              <w:adjustRightInd w:val="0"/>
              <w:jc w:val="right"/>
              <w:rPr>
                <w:noProof/>
                <w:lang w:val="en-US"/>
              </w:rPr>
            </w:pPr>
          </w:p>
        </w:tc>
        <w:tc>
          <w:tcPr>
            <w:tcW w:w="1483" w:type="dxa"/>
            <w:gridSpan w:val="2"/>
          </w:tcPr>
          <w:p w14:paraId="1E3ED97E" w14:textId="77777777" w:rsidR="008C103C" w:rsidRPr="00AE1407" w:rsidRDefault="008C103C" w:rsidP="005E2923">
            <w:pPr>
              <w:autoSpaceDE w:val="0"/>
              <w:autoSpaceDN w:val="0"/>
              <w:adjustRightInd w:val="0"/>
              <w:jc w:val="right"/>
              <w:rPr>
                <w:noProof/>
                <w:lang w:val="en-US"/>
              </w:rPr>
            </w:pPr>
          </w:p>
        </w:tc>
        <w:tc>
          <w:tcPr>
            <w:tcW w:w="1492" w:type="dxa"/>
          </w:tcPr>
          <w:p w14:paraId="6C2A72DD" w14:textId="77777777" w:rsidR="008C103C" w:rsidRPr="00AE1407" w:rsidRDefault="008C103C" w:rsidP="005E2923">
            <w:pPr>
              <w:autoSpaceDE w:val="0"/>
              <w:autoSpaceDN w:val="0"/>
              <w:adjustRightInd w:val="0"/>
              <w:jc w:val="right"/>
              <w:rPr>
                <w:noProof/>
                <w:lang w:val="en-US"/>
              </w:rPr>
            </w:pPr>
          </w:p>
        </w:tc>
        <w:tc>
          <w:tcPr>
            <w:tcW w:w="1418" w:type="dxa"/>
          </w:tcPr>
          <w:p w14:paraId="33858A70" w14:textId="77777777" w:rsidR="008C103C" w:rsidRPr="00AE1407" w:rsidRDefault="008C103C" w:rsidP="005E2923">
            <w:pPr>
              <w:autoSpaceDE w:val="0"/>
              <w:autoSpaceDN w:val="0"/>
              <w:adjustRightInd w:val="0"/>
              <w:jc w:val="right"/>
              <w:rPr>
                <w:noProof/>
                <w:lang w:val="en-US"/>
              </w:rPr>
            </w:pPr>
          </w:p>
        </w:tc>
      </w:tr>
      <w:tr w:rsidR="008C103C" w:rsidRPr="00AE1407" w14:paraId="53AF9ACC" w14:textId="77777777" w:rsidTr="00313937">
        <w:trPr>
          <w:gridAfter w:val="1"/>
          <w:wAfter w:w="572" w:type="dxa"/>
          <w:trHeight w:val="50"/>
        </w:trPr>
        <w:tc>
          <w:tcPr>
            <w:tcW w:w="525" w:type="dxa"/>
            <w:gridSpan w:val="2"/>
            <w:vAlign w:val="center"/>
          </w:tcPr>
          <w:p w14:paraId="0100C917" w14:textId="77777777" w:rsidR="008C103C" w:rsidRPr="0093015D" w:rsidRDefault="008C103C" w:rsidP="005E2923">
            <w:pPr>
              <w:autoSpaceDE w:val="0"/>
              <w:autoSpaceDN w:val="0"/>
              <w:adjustRightInd w:val="0"/>
              <w:jc w:val="center"/>
              <w:rPr>
                <w:noProof/>
              </w:rPr>
            </w:pPr>
          </w:p>
        </w:tc>
        <w:tc>
          <w:tcPr>
            <w:tcW w:w="2895" w:type="dxa"/>
            <w:gridSpan w:val="3"/>
            <w:vAlign w:val="center"/>
          </w:tcPr>
          <w:p w14:paraId="162F236B" w14:textId="6C42B8CA" w:rsidR="008C103C" w:rsidRPr="0093015D" w:rsidRDefault="003A65A8" w:rsidP="005E2923">
            <w:pPr>
              <w:autoSpaceDE w:val="0"/>
              <w:autoSpaceDN w:val="0"/>
              <w:adjustRightInd w:val="0"/>
              <w:rPr>
                <w:noProof/>
                <w:lang w:val="en-US"/>
              </w:rPr>
            </w:pPr>
            <w:r w:rsidRPr="0093015D">
              <w:t>Крила</w:t>
            </w:r>
            <w:r w:rsidR="008C103C" w:rsidRPr="0093015D">
              <w:t xml:space="preserve"> </w:t>
            </w:r>
            <w:r w:rsidRPr="0093015D">
              <w:t>се</w:t>
            </w:r>
            <w:r w:rsidR="008C103C" w:rsidRPr="0093015D">
              <w:t xml:space="preserve"> </w:t>
            </w:r>
            <w:r w:rsidRPr="0093015D">
              <w:t>уклањају</w:t>
            </w:r>
            <w:r w:rsidR="008C103C" w:rsidRPr="0093015D">
              <w:t xml:space="preserve"> </w:t>
            </w:r>
            <w:r w:rsidRPr="0093015D">
              <w:t>без</w:t>
            </w:r>
            <w:r w:rsidR="008C103C" w:rsidRPr="0093015D">
              <w:t xml:space="preserve"> </w:t>
            </w:r>
            <w:r w:rsidRPr="0093015D">
              <w:t>ломљења</w:t>
            </w:r>
            <w:r w:rsidR="008C103C" w:rsidRPr="0093015D">
              <w:t xml:space="preserve"> </w:t>
            </w:r>
            <w:r w:rsidRPr="0093015D">
              <w:t>стакла</w:t>
            </w:r>
            <w:r w:rsidR="008C103C" w:rsidRPr="0093015D">
              <w:t xml:space="preserve">, </w:t>
            </w:r>
            <w:r w:rsidRPr="0093015D">
              <w:t>пре</w:t>
            </w:r>
            <w:r w:rsidR="008C103C" w:rsidRPr="0093015D">
              <w:t xml:space="preserve"> </w:t>
            </w:r>
            <w:r w:rsidRPr="0093015D">
              <w:t>прозорских</w:t>
            </w:r>
            <w:r w:rsidR="008C103C" w:rsidRPr="0093015D">
              <w:t xml:space="preserve"> </w:t>
            </w:r>
            <w:r w:rsidRPr="0093015D">
              <w:t>штокова</w:t>
            </w:r>
            <w:r w:rsidR="008C103C" w:rsidRPr="0093015D">
              <w:t xml:space="preserve"> </w:t>
            </w:r>
            <w:r w:rsidRPr="0093015D">
              <w:t>и</w:t>
            </w:r>
            <w:r w:rsidR="008C103C" w:rsidRPr="0093015D">
              <w:t xml:space="preserve"> </w:t>
            </w:r>
            <w:r w:rsidRPr="0093015D">
              <w:t>комплетно</w:t>
            </w:r>
            <w:r w:rsidR="008C103C" w:rsidRPr="0093015D">
              <w:t xml:space="preserve"> </w:t>
            </w:r>
            <w:r w:rsidRPr="0093015D">
              <w:t>демонтиран</w:t>
            </w:r>
            <w:r w:rsidR="008C103C" w:rsidRPr="0093015D">
              <w:t xml:space="preserve"> </w:t>
            </w:r>
            <w:r w:rsidRPr="0093015D">
              <w:t>прозор</w:t>
            </w:r>
            <w:r w:rsidR="008C103C" w:rsidRPr="0093015D">
              <w:t xml:space="preserve"> </w:t>
            </w:r>
            <w:r w:rsidRPr="0093015D">
              <w:t>се</w:t>
            </w:r>
            <w:r w:rsidR="008C103C" w:rsidRPr="0093015D">
              <w:t xml:space="preserve"> </w:t>
            </w:r>
            <w:r w:rsidRPr="0093015D">
              <w:t>доставља</w:t>
            </w:r>
            <w:r w:rsidR="008C103C" w:rsidRPr="0093015D">
              <w:t xml:space="preserve"> </w:t>
            </w:r>
            <w:r w:rsidRPr="0093015D">
              <w:t>на</w:t>
            </w:r>
            <w:r w:rsidR="008C103C" w:rsidRPr="0093015D">
              <w:t xml:space="preserve"> </w:t>
            </w:r>
            <w:r w:rsidRPr="0093015D">
              <w:t>располагање</w:t>
            </w:r>
            <w:r w:rsidR="008C103C" w:rsidRPr="0093015D">
              <w:t xml:space="preserve"> </w:t>
            </w:r>
            <w:r w:rsidRPr="0093015D">
              <w:t>инвеститору</w:t>
            </w:r>
            <w:r w:rsidR="008C103C" w:rsidRPr="0093015D">
              <w:t xml:space="preserve">. </w:t>
            </w:r>
            <w:r w:rsidRPr="0093015D">
              <w:t>Штокови</w:t>
            </w:r>
            <w:r w:rsidR="008C103C" w:rsidRPr="0093015D">
              <w:t xml:space="preserve"> </w:t>
            </w:r>
            <w:r w:rsidRPr="0093015D">
              <w:t>се</w:t>
            </w:r>
            <w:r w:rsidR="008C103C" w:rsidRPr="0093015D">
              <w:t xml:space="preserve"> </w:t>
            </w:r>
            <w:r w:rsidRPr="0093015D">
              <w:t>демонтирају</w:t>
            </w:r>
            <w:r w:rsidR="008C103C" w:rsidRPr="0093015D">
              <w:t xml:space="preserve"> </w:t>
            </w:r>
            <w:r w:rsidRPr="0093015D">
              <w:t>након</w:t>
            </w:r>
            <w:r w:rsidR="008C103C" w:rsidRPr="0093015D">
              <w:t xml:space="preserve"> </w:t>
            </w:r>
            <w:r w:rsidRPr="0093015D">
              <w:t>претходног</w:t>
            </w:r>
            <w:r w:rsidR="008C103C" w:rsidRPr="0093015D">
              <w:t xml:space="preserve"> </w:t>
            </w:r>
            <w:r w:rsidRPr="0093015D">
              <w:t>штемовања</w:t>
            </w:r>
            <w:r w:rsidR="008C103C" w:rsidRPr="0093015D">
              <w:t xml:space="preserve"> </w:t>
            </w:r>
            <w:r w:rsidRPr="0093015D">
              <w:t>малтерских</w:t>
            </w:r>
            <w:r w:rsidR="008C103C" w:rsidRPr="0093015D">
              <w:t xml:space="preserve"> </w:t>
            </w:r>
            <w:r w:rsidRPr="0093015D">
              <w:t>ивица</w:t>
            </w:r>
            <w:r w:rsidR="008C103C" w:rsidRPr="0093015D">
              <w:t xml:space="preserve">, </w:t>
            </w:r>
            <w:r w:rsidRPr="0093015D">
              <w:t>по</w:t>
            </w:r>
            <w:r w:rsidR="008C103C" w:rsidRPr="0093015D">
              <w:t xml:space="preserve"> </w:t>
            </w:r>
            <w:r w:rsidRPr="0093015D">
              <w:t>обиму</w:t>
            </w:r>
            <w:r w:rsidR="008C103C" w:rsidRPr="0093015D">
              <w:t xml:space="preserve"> </w:t>
            </w:r>
            <w:r w:rsidRPr="0093015D">
              <w:t>рама</w:t>
            </w:r>
            <w:r w:rsidR="008C103C" w:rsidRPr="0093015D">
              <w:t xml:space="preserve">. </w:t>
            </w:r>
            <w:r w:rsidRPr="0093015D">
              <w:t>Извршити</w:t>
            </w:r>
            <w:r w:rsidR="008C103C" w:rsidRPr="0093015D">
              <w:t xml:space="preserve"> </w:t>
            </w:r>
            <w:r w:rsidRPr="0093015D">
              <w:t>пресецање</w:t>
            </w:r>
            <w:r w:rsidR="008C103C" w:rsidRPr="0093015D">
              <w:t xml:space="preserve"> </w:t>
            </w:r>
            <w:r w:rsidRPr="0093015D">
              <w:t>или</w:t>
            </w:r>
            <w:r w:rsidR="008C103C" w:rsidRPr="0093015D">
              <w:t xml:space="preserve"> </w:t>
            </w:r>
            <w:r w:rsidRPr="0093015D">
              <w:lastRenderedPageBreak/>
              <w:t>одшрафљивање</w:t>
            </w:r>
            <w:r w:rsidR="008C103C" w:rsidRPr="0093015D">
              <w:t xml:space="preserve"> </w:t>
            </w:r>
            <w:r w:rsidRPr="0093015D">
              <w:t>анкера</w:t>
            </w:r>
            <w:r w:rsidR="008C103C" w:rsidRPr="0093015D">
              <w:t xml:space="preserve">. </w:t>
            </w:r>
            <w:r w:rsidRPr="0093015D">
              <w:t>Демонтажу</w:t>
            </w:r>
            <w:r w:rsidR="008C103C" w:rsidRPr="0093015D">
              <w:t xml:space="preserve"> </w:t>
            </w:r>
            <w:r w:rsidRPr="0093015D">
              <w:t>штокова</w:t>
            </w:r>
            <w:r w:rsidR="008C103C" w:rsidRPr="0093015D">
              <w:t xml:space="preserve"> </w:t>
            </w:r>
            <w:r w:rsidRPr="0093015D">
              <w:t>вршити</w:t>
            </w:r>
            <w:r w:rsidR="008C103C" w:rsidRPr="0093015D">
              <w:t xml:space="preserve"> </w:t>
            </w:r>
            <w:r w:rsidRPr="0093015D">
              <w:t>контролисаним</w:t>
            </w:r>
            <w:r w:rsidR="008C103C" w:rsidRPr="0093015D">
              <w:t xml:space="preserve"> </w:t>
            </w:r>
            <w:r w:rsidRPr="0093015D">
              <w:t>избијањем</w:t>
            </w:r>
            <w:r w:rsidR="008C103C" w:rsidRPr="0093015D">
              <w:t xml:space="preserve"> </w:t>
            </w:r>
            <w:r w:rsidRPr="0093015D">
              <w:t>и</w:t>
            </w:r>
            <w:r w:rsidR="008C103C" w:rsidRPr="0093015D">
              <w:t xml:space="preserve"> </w:t>
            </w:r>
            <w:r w:rsidRPr="0093015D">
              <w:t>извлачењем</w:t>
            </w:r>
            <w:r w:rsidR="008C103C" w:rsidRPr="0093015D">
              <w:t xml:space="preserve">, </w:t>
            </w:r>
            <w:r w:rsidRPr="0093015D">
              <w:t>без</w:t>
            </w:r>
            <w:r w:rsidR="008C103C" w:rsidRPr="0093015D">
              <w:t xml:space="preserve"> </w:t>
            </w:r>
            <w:r w:rsidRPr="0093015D">
              <w:t>насилног</w:t>
            </w:r>
            <w:r w:rsidR="008C103C" w:rsidRPr="0093015D">
              <w:t xml:space="preserve"> </w:t>
            </w:r>
            <w:r w:rsidRPr="0093015D">
              <w:t>чупања</w:t>
            </w:r>
            <w:r w:rsidR="008C103C" w:rsidRPr="0093015D">
              <w:t xml:space="preserve">. </w:t>
            </w:r>
            <w:r w:rsidRPr="0093015D">
              <w:t>Уколико</w:t>
            </w:r>
            <w:r w:rsidR="008C103C" w:rsidRPr="0093015D">
              <w:t xml:space="preserve"> </w:t>
            </w:r>
            <w:r w:rsidRPr="0093015D">
              <w:t>се</w:t>
            </w:r>
            <w:r w:rsidR="008C103C" w:rsidRPr="0093015D">
              <w:t xml:space="preserve"> </w:t>
            </w:r>
            <w:r w:rsidRPr="0093015D">
              <w:t>штокови</w:t>
            </w:r>
            <w:r w:rsidR="008C103C" w:rsidRPr="0093015D">
              <w:t xml:space="preserve"> </w:t>
            </w:r>
            <w:r w:rsidRPr="0093015D">
              <w:t>могу</w:t>
            </w:r>
            <w:r w:rsidR="008C103C" w:rsidRPr="0093015D">
              <w:t xml:space="preserve"> </w:t>
            </w:r>
            <w:r w:rsidRPr="0093015D">
              <w:t>извадити</w:t>
            </w:r>
            <w:r w:rsidR="008C103C" w:rsidRPr="0093015D">
              <w:t xml:space="preserve"> </w:t>
            </w:r>
            <w:r w:rsidRPr="0093015D">
              <w:t>без</w:t>
            </w:r>
            <w:r w:rsidR="008C103C" w:rsidRPr="0093015D">
              <w:t xml:space="preserve"> </w:t>
            </w:r>
            <w:r w:rsidRPr="0093015D">
              <w:t>већих</w:t>
            </w:r>
            <w:r w:rsidR="008C103C" w:rsidRPr="0093015D">
              <w:t xml:space="preserve"> </w:t>
            </w:r>
            <w:r w:rsidRPr="0093015D">
              <w:t>оштећења</w:t>
            </w:r>
            <w:r w:rsidR="008C103C" w:rsidRPr="0093015D">
              <w:t xml:space="preserve">, </w:t>
            </w:r>
            <w:r w:rsidRPr="0093015D">
              <w:t>морају</w:t>
            </w:r>
            <w:r w:rsidR="008C103C" w:rsidRPr="0093015D">
              <w:t xml:space="preserve"> </w:t>
            </w:r>
            <w:r w:rsidRPr="0093015D">
              <w:t>се</w:t>
            </w:r>
            <w:r w:rsidR="008C103C" w:rsidRPr="0093015D">
              <w:t xml:space="preserve"> </w:t>
            </w:r>
            <w:r w:rsidRPr="0093015D">
              <w:t>повезано</w:t>
            </w:r>
            <w:r w:rsidR="008C103C" w:rsidRPr="0093015D">
              <w:t xml:space="preserve"> </w:t>
            </w:r>
            <w:r w:rsidRPr="0093015D">
              <w:t>са</w:t>
            </w:r>
            <w:r w:rsidR="008C103C" w:rsidRPr="0093015D">
              <w:t xml:space="preserve"> </w:t>
            </w:r>
            <w:r w:rsidRPr="0093015D">
              <w:t>крилом</w:t>
            </w:r>
            <w:r w:rsidR="008C103C" w:rsidRPr="0093015D">
              <w:t xml:space="preserve"> </w:t>
            </w:r>
            <w:r w:rsidRPr="0093015D">
              <w:t>ставити</w:t>
            </w:r>
            <w:r w:rsidR="008C103C" w:rsidRPr="0093015D">
              <w:t xml:space="preserve"> </w:t>
            </w:r>
            <w:r w:rsidRPr="0093015D">
              <w:t>на</w:t>
            </w:r>
            <w:r w:rsidR="008C103C" w:rsidRPr="0093015D">
              <w:t xml:space="preserve"> </w:t>
            </w:r>
            <w:r w:rsidRPr="0093015D">
              <w:t>располагање</w:t>
            </w:r>
            <w:r w:rsidR="008C103C" w:rsidRPr="0093015D">
              <w:t xml:space="preserve"> </w:t>
            </w:r>
            <w:r w:rsidRPr="0093015D">
              <w:t>инвеститору</w:t>
            </w:r>
            <w:r w:rsidR="008C103C" w:rsidRPr="0093015D">
              <w:t>.</w:t>
            </w:r>
          </w:p>
        </w:tc>
        <w:tc>
          <w:tcPr>
            <w:tcW w:w="1087" w:type="dxa"/>
            <w:gridSpan w:val="2"/>
            <w:vAlign w:val="bottom"/>
          </w:tcPr>
          <w:p w14:paraId="296E6BDB" w14:textId="77777777" w:rsidR="008C103C" w:rsidRPr="0093015D" w:rsidRDefault="008C103C" w:rsidP="00321A38">
            <w:pPr>
              <w:autoSpaceDE w:val="0"/>
              <w:autoSpaceDN w:val="0"/>
              <w:adjustRightInd w:val="0"/>
              <w:jc w:val="center"/>
              <w:rPr>
                <w:noProof/>
                <w:highlight w:val="yellow"/>
                <w:lang w:val="en-US"/>
              </w:rPr>
            </w:pPr>
          </w:p>
        </w:tc>
        <w:tc>
          <w:tcPr>
            <w:tcW w:w="1176" w:type="dxa"/>
            <w:gridSpan w:val="3"/>
            <w:vAlign w:val="bottom"/>
          </w:tcPr>
          <w:p w14:paraId="0C2C8771"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2354B1D6" w14:textId="77777777" w:rsidR="008C103C" w:rsidRPr="0093015D" w:rsidRDefault="008C103C" w:rsidP="005E2923">
            <w:pPr>
              <w:autoSpaceDE w:val="0"/>
              <w:autoSpaceDN w:val="0"/>
              <w:adjustRightInd w:val="0"/>
              <w:jc w:val="center"/>
              <w:rPr>
                <w:noProof/>
                <w:lang w:val="en-US"/>
              </w:rPr>
            </w:pPr>
          </w:p>
        </w:tc>
        <w:tc>
          <w:tcPr>
            <w:tcW w:w="1936" w:type="dxa"/>
          </w:tcPr>
          <w:p w14:paraId="03372E48" w14:textId="77777777" w:rsidR="008C103C" w:rsidRPr="00AE1407" w:rsidRDefault="008C103C" w:rsidP="005E2923">
            <w:pPr>
              <w:autoSpaceDE w:val="0"/>
              <w:autoSpaceDN w:val="0"/>
              <w:adjustRightInd w:val="0"/>
              <w:jc w:val="right"/>
              <w:rPr>
                <w:noProof/>
                <w:lang w:val="en-US"/>
              </w:rPr>
            </w:pPr>
          </w:p>
        </w:tc>
        <w:tc>
          <w:tcPr>
            <w:tcW w:w="1751" w:type="dxa"/>
          </w:tcPr>
          <w:p w14:paraId="76F73F94" w14:textId="77777777" w:rsidR="008C103C" w:rsidRPr="00AE1407" w:rsidRDefault="008C103C" w:rsidP="005E2923">
            <w:pPr>
              <w:autoSpaceDE w:val="0"/>
              <w:autoSpaceDN w:val="0"/>
              <w:adjustRightInd w:val="0"/>
              <w:jc w:val="right"/>
              <w:rPr>
                <w:noProof/>
                <w:lang w:val="en-US"/>
              </w:rPr>
            </w:pPr>
          </w:p>
        </w:tc>
        <w:tc>
          <w:tcPr>
            <w:tcW w:w="1483" w:type="dxa"/>
            <w:gridSpan w:val="2"/>
          </w:tcPr>
          <w:p w14:paraId="064F1AE7" w14:textId="77777777" w:rsidR="008C103C" w:rsidRPr="00AE1407" w:rsidRDefault="008C103C" w:rsidP="005E2923">
            <w:pPr>
              <w:autoSpaceDE w:val="0"/>
              <w:autoSpaceDN w:val="0"/>
              <w:adjustRightInd w:val="0"/>
              <w:jc w:val="right"/>
              <w:rPr>
                <w:noProof/>
                <w:lang w:val="en-US"/>
              </w:rPr>
            </w:pPr>
          </w:p>
        </w:tc>
        <w:tc>
          <w:tcPr>
            <w:tcW w:w="1492" w:type="dxa"/>
          </w:tcPr>
          <w:p w14:paraId="23C7C199" w14:textId="77777777" w:rsidR="008C103C" w:rsidRPr="00AE1407" w:rsidRDefault="008C103C" w:rsidP="005E2923">
            <w:pPr>
              <w:autoSpaceDE w:val="0"/>
              <w:autoSpaceDN w:val="0"/>
              <w:adjustRightInd w:val="0"/>
              <w:jc w:val="right"/>
              <w:rPr>
                <w:noProof/>
                <w:lang w:val="en-US"/>
              </w:rPr>
            </w:pPr>
          </w:p>
        </w:tc>
        <w:tc>
          <w:tcPr>
            <w:tcW w:w="1418" w:type="dxa"/>
          </w:tcPr>
          <w:p w14:paraId="415ACE78" w14:textId="77777777" w:rsidR="008C103C" w:rsidRPr="00AE1407" w:rsidRDefault="008C103C" w:rsidP="005E2923">
            <w:pPr>
              <w:autoSpaceDE w:val="0"/>
              <w:autoSpaceDN w:val="0"/>
              <w:adjustRightInd w:val="0"/>
              <w:jc w:val="right"/>
              <w:rPr>
                <w:noProof/>
                <w:lang w:val="en-US"/>
              </w:rPr>
            </w:pPr>
          </w:p>
        </w:tc>
      </w:tr>
      <w:tr w:rsidR="008C103C" w:rsidRPr="00AE1407" w14:paraId="0BEAE2F7" w14:textId="77777777" w:rsidTr="00313937">
        <w:trPr>
          <w:gridAfter w:val="1"/>
          <w:wAfter w:w="572" w:type="dxa"/>
          <w:trHeight w:val="50"/>
        </w:trPr>
        <w:tc>
          <w:tcPr>
            <w:tcW w:w="525" w:type="dxa"/>
            <w:gridSpan w:val="2"/>
            <w:vAlign w:val="center"/>
          </w:tcPr>
          <w:p w14:paraId="12D26FB6" w14:textId="3F4C8ED0" w:rsidR="008C103C" w:rsidRPr="0093015D" w:rsidRDefault="008C103C" w:rsidP="005E2923">
            <w:pPr>
              <w:autoSpaceDE w:val="0"/>
              <w:autoSpaceDN w:val="0"/>
              <w:adjustRightInd w:val="0"/>
              <w:jc w:val="center"/>
              <w:rPr>
                <w:noProof/>
              </w:rPr>
            </w:pPr>
          </w:p>
        </w:tc>
        <w:tc>
          <w:tcPr>
            <w:tcW w:w="2895" w:type="dxa"/>
            <w:gridSpan w:val="3"/>
            <w:vAlign w:val="center"/>
          </w:tcPr>
          <w:p w14:paraId="2E14464D" w14:textId="06E2FF50" w:rsidR="008C103C" w:rsidRPr="0093015D" w:rsidRDefault="003A65A8" w:rsidP="003A65A8">
            <w:pPr>
              <w:autoSpaceDE w:val="0"/>
              <w:autoSpaceDN w:val="0"/>
              <w:adjustRightInd w:val="0"/>
              <w:rPr>
                <w:noProof/>
                <w:lang w:val="en-US"/>
              </w:rPr>
            </w:pPr>
            <w:r w:rsidRPr="0093015D">
              <w:t>Позицијом</w:t>
            </w:r>
            <w:r w:rsidR="008C103C" w:rsidRPr="0093015D">
              <w:t xml:space="preserve"> </w:t>
            </w:r>
            <w:r w:rsidRPr="0093015D">
              <w:t>је</w:t>
            </w:r>
            <w:r w:rsidR="008C103C" w:rsidRPr="0093015D">
              <w:t xml:space="preserve"> </w:t>
            </w:r>
            <w:r w:rsidRPr="0093015D">
              <w:t>обрачуната</w:t>
            </w:r>
            <w:r w:rsidR="008C103C" w:rsidRPr="0093015D">
              <w:t xml:space="preserve"> </w:t>
            </w:r>
            <w:r w:rsidRPr="0093015D">
              <w:t>израда</w:t>
            </w:r>
            <w:r w:rsidR="008C103C" w:rsidRPr="0093015D">
              <w:t xml:space="preserve"> </w:t>
            </w:r>
            <w:r w:rsidRPr="0093015D">
              <w:t>евентуалне</w:t>
            </w:r>
            <w:r w:rsidR="008C103C" w:rsidRPr="0093015D">
              <w:t xml:space="preserve">, </w:t>
            </w:r>
            <w:r w:rsidRPr="0093015D">
              <w:t>привремене</w:t>
            </w:r>
            <w:r w:rsidR="008C103C" w:rsidRPr="0093015D">
              <w:t xml:space="preserve">, </w:t>
            </w:r>
            <w:r w:rsidRPr="0093015D">
              <w:t>ентеријерске</w:t>
            </w:r>
            <w:r w:rsidR="008C103C" w:rsidRPr="0093015D">
              <w:t xml:space="preserve">, </w:t>
            </w:r>
            <w:r w:rsidRPr="0093015D">
              <w:t>помоћне</w:t>
            </w:r>
            <w:r w:rsidR="008C103C" w:rsidRPr="0093015D">
              <w:t xml:space="preserve">, </w:t>
            </w:r>
            <w:r w:rsidRPr="0093015D">
              <w:t>зидарске</w:t>
            </w:r>
            <w:r w:rsidR="008C103C" w:rsidRPr="0093015D">
              <w:t xml:space="preserve"> </w:t>
            </w:r>
            <w:r w:rsidRPr="0093015D">
              <w:t>скеле</w:t>
            </w:r>
            <w:r w:rsidR="008C103C" w:rsidRPr="0093015D">
              <w:t xml:space="preserve">. </w:t>
            </w:r>
            <w:r w:rsidRPr="0093015D">
              <w:t>Прозор</w:t>
            </w:r>
            <w:r w:rsidR="008C103C" w:rsidRPr="0093015D">
              <w:t xml:space="preserve"> </w:t>
            </w:r>
            <w:r w:rsidRPr="0093015D">
              <w:t>се</w:t>
            </w:r>
            <w:r w:rsidR="008C103C" w:rsidRPr="0093015D">
              <w:t xml:space="preserve"> </w:t>
            </w:r>
            <w:r w:rsidRPr="0093015D">
              <w:t>мора</w:t>
            </w:r>
            <w:r w:rsidR="008C103C" w:rsidRPr="0093015D">
              <w:t xml:space="preserve"> </w:t>
            </w:r>
            <w:r w:rsidRPr="0093015D">
              <w:t>демонтирати</w:t>
            </w:r>
            <w:r w:rsidR="008C103C" w:rsidRPr="0093015D">
              <w:t xml:space="preserve"> </w:t>
            </w:r>
            <w:r w:rsidRPr="0093015D">
              <w:t>по</w:t>
            </w:r>
            <w:r w:rsidR="008C103C" w:rsidRPr="0093015D">
              <w:t xml:space="preserve"> </w:t>
            </w:r>
            <w:r w:rsidRPr="0093015D">
              <w:t>сувом</w:t>
            </w:r>
            <w:r w:rsidR="008C103C" w:rsidRPr="0093015D">
              <w:t xml:space="preserve"> </w:t>
            </w:r>
            <w:r w:rsidRPr="0093015D">
              <w:t>времену</w:t>
            </w:r>
            <w:r w:rsidR="008C103C" w:rsidRPr="0093015D">
              <w:t>.</w:t>
            </w:r>
            <w:r w:rsidRPr="0093015D">
              <w:rPr>
                <w:lang w:val="sr-Cyrl-RS"/>
              </w:rPr>
              <w:t xml:space="preserve"> </w:t>
            </w:r>
            <w:r w:rsidRPr="0093015D">
              <w:t>Извршити</w:t>
            </w:r>
            <w:r w:rsidR="008C103C" w:rsidRPr="0093015D">
              <w:t xml:space="preserve"> </w:t>
            </w:r>
            <w:r w:rsidRPr="0093015D">
              <w:t>ручно</w:t>
            </w:r>
            <w:r w:rsidR="008C103C" w:rsidRPr="0093015D">
              <w:t xml:space="preserve"> </w:t>
            </w:r>
            <w:r w:rsidRPr="0093015D">
              <w:t>прикупљање</w:t>
            </w:r>
            <w:r w:rsidR="008C103C" w:rsidRPr="0093015D">
              <w:t xml:space="preserve"> </w:t>
            </w:r>
            <w:r w:rsidRPr="0093015D">
              <w:t>свог</w:t>
            </w:r>
            <w:r w:rsidR="008C103C" w:rsidRPr="0093015D">
              <w:t xml:space="preserve"> </w:t>
            </w:r>
            <w:r w:rsidRPr="0093015D">
              <w:t>отпада</w:t>
            </w:r>
            <w:r w:rsidR="008C103C" w:rsidRPr="0093015D">
              <w:t xml:space="preserve"> </w:t>
            </w:r>
            <w:r w:rsidRPr="0093015D">
              <w:t>и</w:t>
            </w:r>
            <w:r w:rsidR="008C103C" w:rsidRPr="0093015D">
              <w:t xml:space="preserve"> </w:t>
            </w:r>
            <w:r w:rsidRPr="0093015D">
              <w:t>шута</w:t>
            </w:r>
            <w:r w:rsidR="008C103C" w:rsidRPr="0093015D">
              <w:t xml:space="preserve">, </w:t>
            </w:r>
            <w:r w:rsidRPr="0093015D">
              <w:t>утовар</w:t>
            </w:r>
            <w:r w:rsidR="008C103C" w:rsidRPr="0093015D">
              <w:t xml:space="preserve"> </w:t>
            </w:r>
            <w:r w:rsidRPr="0093015D">
              <w:t>и</w:t>
            </w:r>
            <w:r w:rsidR="008C103C" w:rsidRPr="0093015D">
              <w:t xml:space="preserve"> </w:t>
            </w:r>
            <w:r w:rsidRPr="0093015D">
              <w:t>одвоз</w:t>
            </w:r>
            <w:r w:rsidR="008C103C" w:rsidRPr="0093015D">
              <w:t xml:space="preserve"> </w:t>
            </w:r>
            <w:r w:rsidRPr="0093015D">
              <w:t>на</w:t>
            </w:r>
            <w:r w:rsidR="008C103C" w:rsidRPr="0093015D">
              <w:t xml:space="preserve"> </w:t>
            </w:r>
            <w:r w:rsidRPr="0093015D">
              <w:t>депонију</w:t>
            </w:r>
            <w:r w:rsidR="008C103C" w:rsidRPr="0093015D">
              <w:t>.</w:t>
            </w:r>
          </w:p>
        </w:tc>
        <w:tc>
          <w:tcPr>
            <w:tcW w:w="1087" w:type="dxa"/>
            <w:gridSpan w:val="2"/>
            <w:vAlign w:val="bottom"/>
          </w:tcPr>
          <w:p w14:paraId="5AD9BFC1" w14:textId="77777777" w:rsidR="008C103C" w:rsidRPr="0093015D" w:rsidRDefault="008C103C" w:rsidP="00321A38">
            <w:pPr>
              <w:autoSpaceDE w:val="0"/>
              <w:autoSpaceDN w:val="0"/>
              <w:adjustRightInd w:val="0"/>
              <w:jc w:val="center"/>
              <w:rPr>
                <w:noProof/>
                <w:highlight w:val="yellow"/>
                <w:lang w:val="en-US"/>
              </w:rPr>
            </w:pPr>
          </w:p>
        </w:tc>
        <w:tc>
          <w:tcPr>
            <w:tcW w:w="1176" w:type="dxa"/>
            <w:gridSpan w:val="3"/>
            <w:vAlign w:val="bottom"/>
          </w:tcPr>
          <w:p w14:paraId="6E9E2966"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44A72989" w14:textId="77777777" w:rsidR="008C103C" w:rsidRPr="0093015D" w:rsidRDefault="008C103C" w:rsidP="005E2923">
            <w:pPr>
              <w:autoSpaceDE w:val="0"/>
              <w:autoSpaceDN w:val="0"/>
              <w:adjustRightInd w:val="0"/>
              <w:jc w:val="center"/>
              <w:rPr>
                <w:noProof/>
                <w:lang w:val="en-US"/>
              </w:rPr>
            </w:pPr>
          </w:p>
        </w:tc>
        <w:tc>
          <w:tcPr>
            <w:tcW w:w="1936" w:type="dxa"/>
          </w:tcPr>
          <w:p w14:paraId="5BF153CB" w14:textId="77777777" w:rsidR="008C103C" w:rsidRPr="00AE1407" w:rsidRDefault="008C103C" w:rsidP="005E2923">
            <w:pPr>
              <w:autoSpaceDE w:val="0"/>
              <w:autoSpaceDN w:val="0"/>
              <w:adjustRightInd w:val="0"/>
              <w:jc w:val="right"/>
              <w:rPr>
                <w:noProof/>
                <w:lang w:val="en-US"/>
              </w:rPr>
            </w:pPr>
          </w:p>
        </w:tc>
        <w:tc>
          <w:tcPr>
            <w:tcW w:w="1751" w:type="dxa"/>
          </w:tcPr>
          <w:p w14:paraId="54288995" w14:textId="77777777" w:rsidR="008C103C" w:rsidRPr="00AE1407" w:rsidRDefault="008C103C" w:rsidP="005E2923">
            <w:pPr>
              <w:autoSpaceDE w:val="0"/>
              <w:autoSpaceDN w:val="0"/>
              <w:adjustRightInd w:val="0"/>
              <w:jc w:val="right"/>
              <w:rPr>
                <w:noProof/>
                <w:lang w:val="en-US"/>
              </w:rPr>
            </w:pPr>
          </w:p>
        </w:tc>
        <w:tc>
          <w:tcPr>
            <w:tcW w:w="1483" w:type="dxa"/>
            <w:gridSpan w:val="2"/>
          </w:tcPr>
          <w:p w14:paraId="3232F61E" w14:textId="77777777" w:rsidR="008C103C" w:rsidRPr="00AE1407" w:rsidRDefault="008C103C" w:rsidP="005E2923">
            <w:pPr>
              <w:autoSpaceDE w:val="0"/>
              <w:autoSpaceDN w:val="0"/>
              <w:adjustRightInd w:val="0"/>
              <w:jc w:val="right"/>
              <w:rPr>
                <w:noProof/>
                <w:lang w:val="en-US"/>
              </w:rPr>
            </w:pPr>
          </w:p>
        </w:tc>
        <w:tc>
          <w:tcPr>
            <w:tcW w:w="1492" w:type="dxa"/>
          </w:tcPr>
          <w:p w14:paraId="6818A055" w14:textId="77777777" w:rsidR="008C103C" w:rsidRPr="00AE1407" w:rsidRDefault="008C103C" w:rsidP="005E2923">
            <w:pPr>
              <w:autoSpaceDE w:val="0"/>
              <w:autoSpaceDN w:val="0"/>
              <w:adjustRightInd w:val="0"/>
              <w:jc w:val="right"/>
              <w:rPr>
                <w:noProof/>
                <w:lang w:val="en-US"/>
              </w:rPr>
            </w:pPr>
          </w:p>
        </w:tc>
        <w:tc>
          <w:tcPr>
            <w:tcW w:w="1418" w:type="dxa"/>
          </w:tcPr>
          <w:p w14:paraId="13CBC901" w14:textId="77777777" w:rsidR="008C103C" w:rsidRPr="00AE1407" w:rsidRDefault="008C103C" w:rsidP="005E2923">
            <w:pPr>
              <w:autoSpaceDE w:val="0"/>
              <w:autoSpaceDN w:val="0"/>
              <w:adjustRightInd w:val="0"/>
              <w:jc w:val="right"/>
              <w:rPr>
                <w:noProof/>
                <w:lang w:val="en-US"/>
              </w:rPr>
            </w:pPr>
          </w:p>
        </w:tc>
      </w:tr>
      <w:tr w:rsidR="008C103C" w:rsidRPr="00AE1407" w14:paraId="0821C5E1" w14:textId="77777777" w:rsidTr="00313937">
        <w:trPr>
          <w:gridAfter w:val="1"/>
          <w:wAfter w:w="572" w:type="dxa"/>
          <w:trHeight w:val="50"/>
        </w:trPr>
        <w:tc>
          <w:tcPr>
            <w:tcW w:w="525" w:type="dxa"/>
            <w:gridSpan w:val="2"/>
            <w:vAlign w:val="center"/>
          </w:tcPr>
          <w:p w14:paraId="4D11C8AA" w14:textId="7C8C2197" w:rsidR="008C103C" w:rsidRPr="0093015D" w:rsidRDefault="008C103C" w:rsidP="005E2923">
            <w:pPr>
              <w:autoSpaceDE w:val="0"/>
              <w:autoSpaceDN w:val="0"/>
              <w:adjustRightInd w:val="0"/>
              <w:jc w:val="center"/>
              <w:rPr>
                <w:noProof/>
              </w:rPr>
            </w:pPr>
          </w:p>
        </w:tc>
        <w:tc>
          <w:tcPr>
            <w:tcW w:w="2895" w:type="dxa"/>
            <w:gridSpan w:val="3"/>
            <w:vAlign w:val="center"/>
          </w:tcPr>
          <w:p w14:paraId="3E4BFEAB" w14:textId="454CFCF5" w:rsidR="008C103C" w:rsidRPr="0093015D" w:rsidRDefault="003A65A8" w:rsidP="005E2923">
            <w:pPr>
              <w:autoSpaceDE w:val="0"/>
              <w:autoSpaceDN w:val="0"/>
              <w:adjustRightInd w:val="0"/>
              <w:rPr>
                <w:noProof/>
                <w:lang w:val="sr-Cyrl-RS"/>
              </w:rPr>
            </w:pPr>
            <w:r w:rsidRPr="0093015D">
              <w:t>Димензије</w:t>
            </w:r>
            <w:r w:rsidR="008C103C" w:rsidRPr="0093015D">
              <w:t xml:space="preserve"> </w:t>
            </w:r>
            <w:r w:rsidRPr="0093015D">
              <w:t>отвора</w:t>
            </w:r>
            <w:r w:rsidR="008C103C" w:rsidRPr="0093015D">
              <w:t>: 102 / 178 cm</w:t>
            </w:r>
            <w:r w:rsidRPr="0093015D">
              <w:rPr>
                <w:lang w:val="sr-Cyrl-RS"/>
              </w:rPr>
              <w:t xml:space="preserve">, </w:t>
            </w:r>
            <w:r w:rsidRPr="0093015D">
              <w:t>Обрачун по комаду</w:t>
            </w:r>
          </w:p>
        </w:tc>
        <w:tc>
          <w:tcPr>
            <w:tcW w:w="1087" w:type="dxa"/>
            <w:gridSpan w:val="2"/>
            <w:vAlign w:val="bottom"/>
          </w:tcPr>
          <w:p w14:paraId="0475C8F5" w14:textId="359117C0" w:rsidR="008C103C" w:rsidRPr="0093015D" w:rsidRDefault="003A65A8" w:rsidP="00321A38">
            <w:pPr>
              <w:autoSpaceDE w:val="0"/>
              <w:autoSpaceDN w:val="0"/>
              <w:adjustRightInd w:val="0"/>
              <w:jc w:val="center"/>
              <w:rPr>
                <w:noProof/>
                <w:highlight w:val="yellow"/>
                <w:lang w:val="sr-Cyrl-RS"/>
              </w:rPr>
            </w:pPr>
            <w:r w:rsidRPr="00B94401">
              <w:rPr>
                <w:noProof/>
                <w:lang w:val="sr-Cyrl-RS"/>
              </w:rPr>
              <w:t>ком</w:t>
            </w:r>
          </w:p>
        </w:tc>
        <w:tc>
          <w:tcPr>
            <w:tcW w:w="1176" w:type="dxa"/>
            <w:gridSpan w:val="3"/>
            <w:vAlign w:val="bottom"/>
          </w:tcPr>
          <w:p w14:paraId="35AB0285" w14:textId="1A48E4F0" w:rsidR="008C103C" w:rsidRPr="0093015D" w:rsidRDefault="003A65A8" w:rsidP="005E2923">
            <w:pPr>
              <w:autoSpaceDE w:val="0"/>
              <w:autoSpaceDN w:val="0"/>
              <w:adjustRightInd w:val="0"/>
              <w:jc w:val="center"/>
              <w:rPr>
                <w:noProof/>
                <w:lang w:val="sr-Cyrl-RS"/>
              </w:rPr>
            </w:pPr>
            <w:r w:rsidRPr="0093015D">
              <w:rPr>
                <w:noProof/>
                <w:lang w:val="sr-Cyrl-RS"/>
              </w:rPr>
              <w:t>1</w:t>
            </w:r>
          </w:p>
        </w:tc>
        <w:tc>
          <w:tcPr>
            <w:tcW w:w="1528" w:type="dxa"/>
            <w:vAlign w:val="center"/>
          </w:tcPr>
          <w:p w14:paraId="7C8C85E6" w14:textId="77777777" w:rsidR="008C103C" w:rsidRPr="0093015D" w:rsidRDefault="008C103C" w:rsidP="005E2923">
            <w:pPr>
              <w:autoSpaceDE w:val="0"/>
              <w:autoSpaceDN w:val="0"/>
              <w:adjustRightInd w:val="0"/>
              <w:jc w:val="center"/>
              <w:rPr>
                <w:noProof/>
                <w:lang w:val="en-US"/>
              </w:rPr>
            </w:pPr>
          </w:p>
        </w:tc>
        <w:tc>
          <w:tcPr>
            <w:tcW w:w="1936" w:type="dxa"/>
          </w:tcPr>
          <w:p w14:paraId="35F9C3BD" w14:textId="77777777" w:rsidR="008C103C" w:rsidRPr="00AE1407" w:rsidRDefault="008C103C" w:rsidP="005E2923">
            <w:pPr>
              <w:autoSpaceDE w:val="0"/>
              <w:autoSpaceDN w:val="0"/>
              <w:adjustRightInd w:val="0"/>
              <w:jc w:val="right"/>
              <w:rPr>
                <w:noProof/>
                <w:lang w:val="en-US"/>
              </w:rPr>
            </w:pPr>
          </w:p>
        </w:tc>
        <w:tc>
          <w:tcPr>
            <w:tcW w:w="1751" w:type="dxa"/>
          </w:tcPr>
          <w:p w14:paraId="49D6F4D0" w14:textId="77777777" w:rsidR="008C103C" w:rsidRPr="00AE1407" w:rsidRDefault="008C103C" w:rsidP="005E2923">
            <w:pPr>
              <w:autoSpaceDE w:val="0"/>
              <w:autoSpaceDN w:val="0"/>
              <w:adjustRightInd w:val="0"/>
              <w:jc w:val="right"/>
              <w:rPr>
                <w:noProof/>
                <w:lang w:val="en-US"/>
              </w:rPr>
            </w:pPr>
          </w:p>
        </w:tc>
        <w:tc>
          <w:tcPr>
            <w:tcW w:w="1483" w:type="dxa"/>
            <w:gridSpan w:val="2"/>
          </w:tcPr>
          <w:p w14:paraId="567AB085" w14:textId="77777777" w:rsidR="008C103C" w:rsidRPr="00AE1407" w:rsidRDefault="008C103C" w:rsidP="005E2923">
            <w:pPr>
              <w:autoSpaceDE w:val="0"/>
              <w:autoSpaceDN w:val="0"/>
              <w:adjustRightInd w:val="0"/>
              <w:jc w:val="right"/>
              <w:rPr>
                <w:noProof/>
                <w:lang w:val="en-US"/>
              </w:rPr>
            </w:pPr>
          </w:p>
        </w:tc>
        <w:tc>
          <w:tcPr>
            <w:tcW w:w="1492" w:type="dxa"/>
          </w:tcPr>
          <w:p w14:paraId="3BD2B9CE" w14:textId="77777777" w:rsidR="008C103C" w:rsidRPr="00AE1407" w:rsidRDefault="008C103C" w:rsidP="005E2923">
            <w:pPr>
              <w:autoSpaceDE w:val="0"/>
              <w:autoSpaceDN w:val="0"/>
              <w:adjustRightInd w:val="0"/>
              <w:jc w:val="right"/>
              <w:rPr>
                <w:noProof/>
                <w:lang w:val="en-US"/>
              </w:rPr>
            </w:pPr>
          </w:p>
        </w:tc>
        <w:tc>
          <w:tcPr>
            <w:tcW w:w="1418" w:type="dxa"/>
          </w:tcPr>
          <w:p w14:paraId="1E2EE55C" w14:textId="77777777" w:rsidR="008C103C" w:rsidRPr="00AE1407" w:rsidRDefault="008C103C" w:rsidP="005E2923">
            <w:pPr>
              <w:autoSpaceDE w:val="0"/>
              <w:autoSpaceDN w:val="0"/>
              <w:adjustRightInd w:val="0"/>
              <w:jc w:val="right"/>
              <w:rPr>
                <w:noProof/>
                <w:lang w:val="en-US"/>
              </w:rPr>
            </w:pPr>
          </w:p>
        </w:tc>
      </w:tr>
      <w:tr w:rsidR="008C103C" w:rsidRPr="00AE1407" w14:paraId="59049954" w14:textId="77777777" w:rsidTr="00313937">
        <w:trPr>
          <w:gridAfter w:val="1"/>
          <w:wAfter w:w="572" w:type="dxa"/>
          <w:trHeight w:val="50"/>
        </w:trPr>
        <w:tc>
          <w:tcPr>
            <w:tcW w:w="525" w:type="dxa"/>
            <w:gridSpan w:val="2"/>
            <w:vAlign w:val="center"/>
          </w:tcPr>
          <w:p w14:paraId="3C3D8D30" w14:textId="6F440D23" w:rsidR="008C103C" w:rsidRPr="0093015D" w:rsidRDefault="008C103C" w:rsidP="005E2923">
            <w:pPr>
              <w:autoSpaceDE w:val="0"/>
              <w:autoSpaceDN w:val="0"/>
              <w:adjustRightInd w:val="0"/>
              <w:jc w:val="center"/>
              <w:rPr>
                <w:noProof/>
              </w:rPr>
            </w:pPr>
            <w:r w:rsidRPr="0093015D">
              <w:rPr>
                <w:b/>
                <w:bCs/>
                <w:color w:val="000000"/>
              </w:rPr>
              <w:t>1,34</w:t>
            </w:r>
          </w:p>
        </w:tc>
        <w:tc>
          <w:tcPr>
            <w:tcW w:w="2895" w:type="dxa"/>
            <w:gridSpan w:val="3"/>
            <w:vAlign w:val="center"/>
          </w:tcPr>
          <w:p w14:paraId="205E45DA" w14:textId="39CEFC79" w:rsidR="008C103C" w:rsidRPr="0093015D" w:rsidRDefault="0094450E" w:rsidP="005E2923">
            <w:pPr>
              <w:autoSpaceDE w:val="0"/>
              <w:autoSpaceDN w:val="0"/>
              <w:adjustRightInd w:val="0"/>
              <w:rPr>
                <w:noProof/>
                <w:lang w:val="en-US"/>
              </w:rPr>
            </w:pPr>
            <w:r w:rsidRPr="0093015D">
              <w:rPr>
                <w:b/>
                <w:bCs/>
              </w:rPr>
              <w:t>Уклањање</w:t>
            </w:r>
            <w:r w:rsidR="008C103C" w:rsidRPr="0093015D">
              <w:rPr>
                <w:b/>
                <w:bCs/>
              </w:rPr>
              <w:t xml:space="preserve"> - </w:t>
            </w:r>
            <w:r w:rsidRPr="0093015D">
              <w:rPr>
                <w:b/>
                <w:bCs/>
              </w:rPr>
              <w:t>вађење</w:t>
            </w:r>
            <w:r w:rsidR="008C103C" w:rsidRPr="0093015D">
              <w:rPr>
                <w:b/>
                <w:bCs/>
              </w:rPr>
              <w:t xml:space="preserve"> </w:t>
            </w:r>
            <w:r w:rsidRPr="0093015D">
              <w:rPr>
                <w:b/>
                <w:bCs/>
              </w:rPr>
              <w:t>и</w:t>
            </w:r>
            <w:r w:rsidR="008C103C" w:rsidRPr="0093015D">
              <w:rPr>
                <w:b/>
                <w:bCs/>
              </w:rPr>
              <w:t xml:space="preserve"> </w:t>
            </w:r>
            <w:r w:rsidRPr="0093015D">
              <w:rPr>
                <w:b/>
                <w:bCs/>
              </w:rPr>
              <w:t>демонтажа</w:t>
            </w:r>
            <w:r w:rsidR="008C103C" w:rsidRPr="0093015D">
              <w:rPr>
                <w:b/>
                <w:bCs/>
              </w:rPr>
              <w:t xml:space="preserve"> </w:t>
            </w:r>
            <w:r w:rsidRPr="0093015D">
              <w:rPr>
                <w:b/>
                <w:bCs/>
              </w:rPr>
              <w:t>старих</w:t>
            </w:r>
            <w:r w:rsidR="008C103C" w:rsidRPr="0093015D">
              <w:rPr>
                <w:b/>
                <w:bCs/>
              </w:rPr>
              <w:t xml:space="preserve"> </w:t>
            </w:r>
            <w:r w:rsidRPr="0093015D">
              <w:rPr>
                <w:b/>
                <w:bCs/>
              </w:rPr>
              <w:t>дрвених</w:t>
            </w:r>
            <w:r w:rsidR="008C103C" w:rsidRPr="0093015D">
              <w:rPr>
                <w:b/>
                <w:bCs/>
              </w:rPr>
              <w:t xml:space="preserve">, </w:t>
            </w:r>
            <w:r w:rsidRPr="0093015D">
              <w:rPr>
                <w:b/>
                <w:bCs/>
              </w:rPr>
              <w:t>ентеријерских</w:t>
            </w:r>
            <w:r w:rsidR="008C103C" w:rsidRPr="0093015D">
              <w:rPr>
                <w:b/>
                <w:bCs/>
              </w:rPr>
              <w:t xml:space="preserve"> </w:t>
            </w:r>
            <w:r w:rsidRPr="0093015D">
              <w:rPr>
                <w:b/>
                <w:bCs/>
              </w:rPr>
              <w:t>врата</w:t>
            </w:r>
            <w:r w:rsidR="008C103C" w:rsidRPr="0093015D">
              <w:rPr>
                <w:b/>
                <w:bCs/>
              </w:rPr>
              <w:t xml:space="preserve"> (</w:t>
            </w:r>
            <w:r w:rsidRPr="0093015D">
              <w:rPr>
                <w:b/>
                <w:bCs/>
              </w:rPr>
              <w:t>са</w:t>
            </w:r>
            <w:r w:rsidR="008C103C" w:rsidRPr="0093015D">
              <w:rPr>
                <w:b/>
                <w:bCs/>
              </w:rPr>
              <w:t xml:space="preserve"> </w:t>
            </w:r>
            <w:r w:rsidRPr="0093015D">
              <w:rPr>
                <w:b/>
                <w:bCs/>
              </w:rPr>
              <w:t>штоком</w:t>
            </w:r>
            <w:r w:rsidR="008C103C" w:rsidRPr="0093015D">
              <w:rPr>
                <w:b/>
                <w:bCs/>
              </w:rPr>
              <w:t>).</w:t>
            </w:r>
          </w:p>
        </w:tc>
        <w:tc>
          <w:tcPr>
            <w:tcW w:w="1087" w:type="dxa"/>
            <w:gridSpan w:val="2"/>
            <w:vAlign w:val="bottom"/>
          </w:tcPr>
          <w:p w14:paraId="5BAA86BF" w14:textId="77777777" w:rsidR="008C103C" w:rsidRPr="0093015D" w:rsidRDefault="008C103C" w:rsidP="00321A38">
            <w:pPr>
              <w:autoSpaceDE w:val="0"/>
              <w:autoSpaceDN w:val="0"/>
              <w:adjustRightInd w:val="0"/>
              <w:jc w:val="center"/>
              <w:rPr>
                <w:noProof/>
                <w:highlight w:val="yellow"/>
                <w:lang w:val="en-US"/>
              </w:rPr>
            </w:pPr>
          </w:p>
        </w:tc>
        <w:tc>
          <w:tcPr>
            <w:tcW w:w="1176" w:type="dxa"/>
            <w:gridSpan w:val="3"/>
            <w:vAlign w:val="bottom"/>
          </w:tcPr>
          <w:p w14:paraId="38004353"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7D239D3E" w14:textId="798389E6" w:rsidR="008C103C" w:rsidRPr="0093015D" w:rsidRDefault="008C103C" w:rsidP="005E2923">
            <w:pPr>
              <w:autoSpaceDE w:val="0"/>
              <w:autoSpaceDN w:val="0"/>
              <w:adjustRightInd w:val="0"/>
              <w:jc w:val="center"/>
              <w:rPr>
                <w:noProof/>
                <w:lang w:val="en-US"/>
              </w:rPr>
            </w:pPr>
          </w:p>
        </w:tc>
        <w:tc>
          <w:tcPr>
            <w:tcW w:w="1936" w:type="dxa"/>
          </w:tcPr>
          <w:p w14:paraId="5A544869" w14:textId="77777777" w:rsidR="008C103C" w:rsidRPr="00AE1407" w:rsidRDefault="008C103C" w:rsidP="005E2923">
            <w:pPr>
              <w:autoSpaceDE w:val="0"/>
              <w:autoSpaceDN w:val="0"/>
              <w:adjustRightInd w:val="0"/>
              <w:jc w:val="right"/>
              <w:rPr>
                <w:noProof/>
                <w:lang w:val="en-US"/>
              </w:rPr>
            </w:pPr>
          </w:p>
        </w:tc>
        <w:tc>
          <w:tcPr>
            <w:tcW w:w="1751" w:type="dxa"/>
          </w:tcPr>
          <w:p w14:paraId="6E6ACBC5" w14:textId="77777777" w:rsidR="008C103C" w:rsidRPr="00AE1407" w:rsidRDefault="008C103C" w:rsidP="005E2923">
            <w:pPr>
              <w:autoSpaceDE w:val="0"/>
              <w:autoSpaceDN w:val="0"/>
              <w:adjustRightInd w:val="0"/>
              <w:jc w:val="right"/>
              <w:rPr>
                <w:noProof/>
                <w:lang w:val="en-US"/>
              </w:rPr>
            </w:pPr>
          </w:p>
        </w:tc>
        <w:tc>
          <w:tcPr>
            <w:tcW w:w="1483" w:type="dxa"/>
            <w:gridSpan w:val="2"/>
          </w:tcPr>
          <w:p w14:paraId="1218266D" w14:textId="77777777" w:rsidR="008C103C" w:rsidRPr="00AE1407" w:rsidRDefault="008C103C" w:rsidP="005E2923">
            <w:pPr>
              <w:autoSpaceDE w:val="0"/>
              <w:autoSpaceDN w:val="0"/>
              <w:adjustRightInd w:val="0"/>
              <w:jc w:val="right"/>
              <w:rPr>
                <w:noProof/>
                <w:lang w:val="en-US"/>
              </w:rPr>
            </w:pPr>
          </w:p>
        </w:tc>
        <w:tc>
          <w:tcPr>
            <w:tcW w:w="1492" w:type="dxa"/>
          </w:tcPr>
          <w:p w14:paraId="4386DF9E" w14:textId="77777777" w:rsidR="008C103C" w:rsidRPr="00AE1407" w:rsidRDefault="008C103C" w:rsidP="005E2923">
            <w:pPr>
              <w:autoSpaceDE w:val="0"/>
              <w:autoSpaceDN w:val="0"/>
              <w:adjustRightInd w:val="0"/>
              <w:jc w:val="right"/>
              <w:rPr>
                <w:noProof/>
                <w:lang w:val="en-US"/>
              </w:rPr>
            </w:pPr>
          </w:p>
        </w:tc>
        <w:tc>
          <w:tcPr>
            <w:tcW w:w="1418" w:type="dxa"/>
          </w:tcPr>
          <w:p w14:paraId="283D76D5" w14:textId="77777777" w:rsidR="008C103C" w:rsidRPr="00AE1407" w:rsidRDefault="008C103C" w:rsidP="005E2923">
            <w:pPr>
              <w:autoSpaceDE w:val="0"/>
              <w:autoSpaceDN w:val="0"/>
              <w:adjustRightInd w:val="0"/>
              <w:jc w:val="right"/>
              <w:rPr>
                <w:noProof/>
                <w:lang w:val="en-US"/>
              </w:rPr>
            </w:pPr>
          </w:p>
        </w:tc>
      </w:tr>
      <w:tr w:rsidR="008C103C" w:rsidRPr="00AE1407" w14:paraId="5322F1D1" w14:textId="77777777" w:rsidTr="00313937">
        <w:trPr>
          <w:gridAfter w:val="1"/>
          <w:wAfter w:w="572" w:type="dxa"/>
          <w:trHeight w:val="50"/>
        </w:trPr>
        <w:tc>
          <w:tcPr>
            <w:tcW w:w="525" w:type="dxa"/>
            <w:gridSpan w:val="2"/>
            <w:vAlign w:val="center"/>
          </w:tcPr>
          <w:p w14:paraId="207AFE17" w14:textId="552D0504" w:rsidR="008C103C" w:rsidRPr="0093015D" w:rsidRDefault="008C103C" w:rsidP="005E2923">
            <w:pPr>
              <w:autoSpaceDE w:val="0"/>
              <w:autoSpaceDN w:val="0"/>
              <w:adjustRightInd w:val="0"/>
              <w:jc w:val="center"/>
              <w:rPr>
                <w:noProof/>
              </w:rPr>
            </w:pPr>
          </w:p>
        </w:tc>
        <w:tc>
          <w:tcPr>
            <w:tcW w:w="2895" w:type="dxa"/>
            <w:gridSpan w:val="3"/>
            <w:vAlign w:val="center"/>
          </w:tcPr>
          <w:p w14:paraId="29727247" w14:textId="381D2E64" w:rsidR="008C103C" w:rsidRPr="0093015D" w:rsidRDefault="0094450E" w:rsidP="005E2923">
            <w:pPr>
              <w:autoSpaceDE w:val="0"/>
              <w:autoSpaceDN w:val="0"/>
              <w:adjustRightInd w:val="0"/>
              <w:rPr>
                <w:noProof/>
                <w:lang w:val="en-US"/>
              </w:rPr>
            </w:pPr>
            <w:r w:rsidRPr="0093015D">
              <w:t>Уклањање</w:t>
            </w:r>
            <w:r w:rsidR="008C103C" w:rsidRPr="0093015D">
              <w:t xml:space="preserve"> </w:t>
            </w:r>
            <w:r w:rsidRPr="0093015D">
              <w:t>извршити</w:t>
            </w:r>
            <w:r w:rsidR="008C103C" w:rsidRPr="0093015D">
              <w:t xml:space="preserve"> </w:t>
            </w:r>
            <w:r w:rsidRPr="0093015D">
              <w:t>уз</w:t>
            </w:r>
            <w:r w:rsidR="008C103C" w:rsidRPr="0093015D">
              <w:t xml:space="preserve"> </w:t>
            </w:r>
            <w:r w:rsidRPr="0093015D">
              <w:t>максималну</w:t>
            </w:r>
            <w:r w:rsidR="008C103C" w:rsidRPr="0093015D">
              <w:t xml:space="preserve"> </w:t>
            </w:r>
            <w:r w:rsidRPr="0093015D">
              <w:t>пажњу</w:t>
            </w:r>
            <w:r w:rsidR="008C103C" w:rsidRPr="0093015D">
              <w:t xml:space="preserve"> </w:t>
            </w:r>
            <w:r w:rsidRPr="0093015D">
              <w:t>и</w:t>
            </w:r>
            <w:r w:rsidR="008C103C" w:rsidRPr="0093015D">
              <w:t xml:space="preserve"> </w:t>
            </w:r>
            <w:r w:rsidRPr="0093015D">
              <w:t>избегавати</w:t>
            </w:r>
            <w:r w:rsidR="008C103C" w:rsidRPr="0093015D">
              <w:t xml:space="preserve"> </w:t>
            </w:r>
            <w:r w:rsidRPr="0093015D">
              <w:t>оштећења</w:t>
            </w:r>
            <w:r w:rsidR="008C103C" w:rsidRPr="0093015D">
              <w:t xml:space="preserve"> </w:t>
            </w:r>
            <w:r w:rsidRPr="0093015D">
              <w:t>зида</w:t>
            </w:r>
            <w:r w:rsidR="008C103C" w:rsidRPr="0093015D">
              <w:t xml:space="preserve"> </w:t>
            </w:r>
            <w:r w:rsidRPr="0093015D">
              <w:t>и</w:t>
            </w:r>
            <w:r w:rsidR="008C103C" w:rsidRPr="0093015D">
              <w:t xml:space="preserve"> </w:t>
            </w:r>
            <w:r w:rsidRPr="0093015D">
              <w:t>надвратника</w:t>
            </w:r>
            <w:r w:rsidR="008C103C" w:rsidRPr="0093015D">
              <w:t xml:space="preserve">, </w:t>
            </w:r>
            <w:r w:rsidRPr="0093015D">
              <w:t>као</w:t>
            </w:r>
            <w:r w:rsidR="008C103C" w:rsidRPr="0093015D">
              <w:t xml:space="preserve"> </w:t>
            </w:r>
            <w:r w:rsidRPr="0093015D">
              <w:t>последице</w:t>
            </w:r>
            <w:r w:rsidR="008C103C" w:rsidRPr="0093015D">
              <w:t xml:space="preserve"> </w:t>
            </w:r>
            <w:r w:rsidRPr="0093015D">
              <w:t>примене</w:t>
            </w:r>
            <w:r w:rsidR="008C103C" w:rsidRPr="0093015D">
              <w:t xml:space="preserve"> </w:t>
            </w:r>
            <w:r w:rsidRPr="0093015D">
              <w:lastRenderedPageBreak/>
              <w:t>прекомерне</w:t>
            </w:r>
            <w:r w:rsidR="008C103C" w:rsidRPr="0093015D">
              <w:t xml:space="preserve"> </w:t>
            </w:r>
            <w:r w:rsidRPr="0093015D">
              <w:t>силе</w:t>
            </w:r>
            <w:r w:rsidR="008C103C" w:rsidRPr="0093015D">
              <w:t xml:space="preserve">. </w:t>
            </w:r>
            <w:r w:rsidRPr="0093015D">
              <w:t>Демонтажу</w:t>
            </w:r>
            <w:r w:rsidR="008C103C" w:rsidRPr="0093015D">
              <w:t xml:space="preserve"> </w:t>
            </w:r>
            <w:r w:rsidRPr="0093015D">
              <w:t>врата</w:t>
            </w:r>
            <w:r w:rsidR="008C103C" w:rsidRPr="0093015D">
              <w:t xml:space="preserve"> </w:t>
            </w:r>
            <w:r w:rsidRPr="0093015D">
              <w:t>извршити</w:t>
            </w:r>
            <w:r w:rsidR="008C103C" w:rsidRPr="0093015D">
              <w:t xml:space="preserve"> </w:t>
            </w:r>
            <w:r w:rsidRPr="0093015D">
              <w:t>уз</w:t>
            </w:r>
            <w:r w:rsidR="008C103C" w:rsidRPr="0093015D">
              <w:t xml:space="preserve"> </w:t>
            </w:r>
            <w:r w:rsidRPr="0093015D">
              <w:t>истовремено</w:t>
            </w:r>
            <w:r w:rsidR="008C103C" w:rsidRPr="0093015D">
              <w:t xml:space="preserve"> </w:t>
            </w:r>
            <w:r w:rsidRPr="0093015D">
              <w:t>подупирање</w:t>
            </w:r>
            <w:r w:rsidR="008C103C" w:rsidRPr="0093015D">
              <w:t xml:space="preserve">, </w:t>
            </w:r>
            <w:r w:rsidRPr="0093015D">
              <w:t>надзор</w:t>
            </w:r>
            <w:r w:rsidR="008C103C" w:rsidRPr="0093015D">
              <w:t xml:space="preserve"> </w:t>
            </w:r>
            <w:r w:rsidRPr="0093015D">
              <w:t>и</w:t>
            </w:r>
            <w:r w:rsidR="008C103C" w:rsidRPr="0093015D">
              <w:t xml:space="preserve"> </w:t>
            </w:r>
            <w:r w:rsidRPr="0093015D">
              <w:t>обезбеђење</w:t>
            </w:r>
            <w:r w:rsidR="008C103C" w:rsidRPr="0093015D">
              <w:t xml:space="preserve"> </w:t>
            </w:r>
            <w:r w:rsidRPr="0093015D">
              <w:t>рама</w:t>
            </w:r>
            <w:r w:rsidR="008C103C" w:rsidRPr="0093015D">
              <w:t>.</w:t>
            </w:r>
          </w:p>
        </w:tc>
        <w:tc>
          <w:tcPr>
            <w:tcW w:w="1087" w:type="dxa"/>
            <w:gridSpan w:val="2"/>
            <w:vAlign w:val="bottom"/>
          </w:tcPr>
          <w:p w14:paraId="2696D0EE" w14:textId="77777777" w:rsidR="008C103C" w:rsidRPr="0093015D" w:rsidRDefault="008C103C" w:rsidP="00321A38">
            <w:pPr>
              <w:autoSpaceDE w:val="0"/>
              <w:autoSpaceDN w:val="0"/>
              <w:adjustRightInd w:val="0"/>
              <w:jc w:val="center"/>
              <w:rPr>
                <w:noProof/>
                <w:highlight w:val="yellow"/>
                <w:lang w:val="en-US"/>
              </w:rPr>
            </w:pPr>
          </w:p>
        </w:tc>
        <w:tc>
          <w:tcPr>
            <w:tcW w:w="1176" w:type="dxa"/>
            <w:gridSpan w:val="3"/>
            <w:vAlign w:val="bottom"/>
          </w:tcPr>
          <w:p w14:paraId="02DA0AB7"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01D9B034" w14:textId="77777777" w:rsidR="008C103C" w:rsidRPr="0093015D" w:rsidRDefault="008C103C" w:rsidP="005E2923">
            <w:pPr>
              <w:autoSpaceDE w:val="0"/>
              <w:autoSpaceDN w:val="0"/>
              <w:adjustRightInd w:val="0"/>
              <w:jc w:val="center"/>
              <w:rPr>
                <w:noProof/>
                <w:lang w:val="en-US"/>
              </w:rPr>
            </w:pPr>
          </w:p>
        </w:tc>
        <w:tc>
          <w:tcPr>
            <w:tcW w:w="1936" w:type="dxa"/>
          </w:tcPr>
          <w:p w14:paraId="17496455" w14:textId="77777777" w:rsidR="008C103C" w:rsidRPr="00AE1407" w:rsidRDefault="008C103C" w:rsidP="005E2923">
            <w:pPr>
              <w:autoSpaceDE w:val="0"/>
              <w:autoSpaceDN w:val="0"/>
              <w:adjustRightInd w:val="0"/>
              <w:jc w:val="right"/>
              <w:rPr>
                <w:noProof/>
                <w:lang w:val="en-US"/>
              </w:rPr>
            </w:pPr>
          </w:p>
        </w:tc>
        <w:tc>
          <w:tcPr>
            <w:tcW w:w="1751" w:type="dxa"/>
          </w:tcPr>
          <w:p w14:paraId="759AC625" w14:textId="77777777" w:rsidR="008C103C" w:rsidRPr="00AE1407" w:rsidRDefault="008C103C" w:rsidP="005E2923">
            <w:pPr>
              <w:autoSpaceDE w:val="0"/>
              <w:autoSpaceDN w:val="0"/>
              <w:adjustRightInd w:val="0"/>
              <w:jc w:val="right"/>
              <w:rPr>
                <w:noProof/>
                <w:lang w:val="en-US"/>
              </w:rPr>
            </w:pPr>
          </w:p>
        </w:tc>
        <w:tc>
          <w:tcPr>
            <w:tcW w:w="1483" w:type="dxa"/>
            <w:gridSpan w:val="2"/>
          </w:tcPr>
          <w:p w14:paraId="4DB077A4" w14:textId="77777777" w:rsidR="008C103C" w:rsidRPr="00AE1407" w:rsidRDefault="008C103C" w:rsidP="005E2923">
            <w:pPr>
              <w:autoSpaceDE w:val="0"/>
              <w:autoSpaceDN w:val="0"/>
              <w:adjustRightInd w:val="0"/>
              <w:jc w:val="right"/>
              <w:rPr>
                <w:noProof/>
                <w:lang w:val="en-US"/>
              </w:rPr>
            </w:pPr>
          </w:p>
        </w:tc>
        <w:tc>
          <w:tcPr>
            <w:tcW w:w="1492" w:type="dxa"/>
          </w:tcPr>
          <w:p w14:paraId="05EA9C22" w14:textId="77777777" w:rsidR="008C103C" w:rsidRPr="00AE1407" w:rsidRDefault="008C103C" w:rsidP="005E2923">
            <w:pPr>
              <w:autoSpaceDE w:val="0"/>
              <w:autoSpaceDN w:val="0"/>
              <w:adjustRightInd w:val="0"/>
              <w:jc w:val="right"/>
              <w:rPr>
                <w:noProof/>
                <w:lang w:val="en-US"/>
              </w:rPr>
            </w:pPr>
          </w:p>
        </w:tc>
        <w:tc>
          <w:tcPr>
            <w:tcW w:w="1418" w:type="dxa"/>
          </w:tcPr>
          <w:p w14:paraId="147477C1" w14:textId="77777777" w:rsidR="008C103C" w:rsidRPr="00AE1407" w:rsidRDefault="008C103C" w:rsidP="005E2923">
            <w:pPr>
              <w:autoSpaceDE w:val="0"/>
              <w:autoSpaceDN w:val="0"/>
              <w:adjustRightInd w:val="0"/>
              <w:jc w:val="right"/>
              <w:rPr>
                <w:noProof/>
                <w:lang w:val="en-US"/>
              </w:rPr>
            </w:pPr>
          </w:p>
        </w:tc>
      </w:tr>
      <w:tr w:rsidR="008C103C" w:rsidRPr="00AE1407" w14:paraId="1FBD0E54" w14:textId="77777777" w:rsidTr="00313937">
        <w:trPr>
          <w:gridAfter w:val="1"/>
          <w:wAfter w:w="572" w:type="dxa"/>
          <w:trHeight w:val="50"/>
        </w:trPr>
        <w:tc>
          <w:tcPr>
            <w:tcW w:w="525" w:type="dxa"/>
            <w:gridSpan w:val="2"/>
            <w:vAlign w:val="center"/>
          </w:tcPr>
          <w:p w14:paraId="7EA3BC6F" w14:textId="77777777" w:rsidR="008C103C" w:rsidRPr="0093015D" w:rsidRDefault="008C103C" w:rsidP="005E2923">
            <w:pPr>
              <w:autoSpaceDE w:val="0"/>
              <w:autoSpaceDN w:val="0"/>
              <w:adjustRightInd w:val="0"/>
              <w:jc w:val="center"/>
              <w:rPr>
                <w:noProof/>
              </w:rPr>
            </w:pPr>
          </w:p>
        </w:tc>
        <w:tc>
          <w:tcPr>
            <w:tcW w:w="2895" w:type="dxa"/>
            <w:gridSpan w:val="3"/>
            <w:vAlign w:val="center"/>
          </w:tcPr>
          <w:p w14:paraId="6A80E289" w14:textId="0BB8D4DB" w:rsidR="008C103C" w:rsidRPr="0093015D" w:rsidRDefault="0094450E" w:rsidP="005E2923">
            <w:pPr>
              <w:autoSpaceDE w:val="0"/>
              <w:autoSpaceDN w:val="0"/>
              <w:adjustRightInd w:val="0"/>
              <w:rPr>
                <w:noProof/>
                <w:lang w:val="en-US"/>
              </w:rPr>
            </w:pPr>
            <w:r w:rsidRPr="0093015D">
              <w:t>Крила</w:t>
            </w:r>
            <w:r w:rsidR="008C103C" w:rsidRPr="0093015D">
              <w:t xml:space="preserve"> </w:t>
            </w:r>
            <w:r w:rsidRPr="0093015D">
              <w:t>се</w:t>
            </w:r>
            <w:r w:rsidR="008C103C" w:rsidRPr="0093015D">
              <w:t xml:space="preserve"> </w:t>
            </w:r>
            <w:r w:rsidRPr="0093015D">
              <w:t>уклањају</w:t>
            </w:r>
            <w:r w:rsidR="008C103C" w:rsidRPr="0093015D">
              <w:t xml:space="preserve"> </w:t>
            </w:r>
            <w:r w:rsidRPr="0093015D">
              <w:t>вађењем</w:t>
            </w:r>
            <w:r w:rsidR="008C103C" w:rsidRPr="0093015D">
              <w:t xml:space="preserve">, </w:t>
            </w:r>
            <w:r w:rsidRPr="0093015D">
              <w:t>пре</w:t>
            </w:r>
            <w:r w:rsidR="008C103C" w:rsidRPr="0093015D">
              <w:t xml:space="preserve"> </w:t>
            </w:r>
            <w:r w:rsidRPr="0093015D">
              <w:t>штока</w:t>
            </w:r>
            <w:r w:rsidR="008C103C" w:rsidRPr="0093015D">
              <w:t xml:space="preserve"> </w:t>
            </w:r>
            <w:r w:rsidRPr="0093015D">
              <w:t>и</w:t>
            </w:r>
            <w:r w:rsidR="008C103C" w:rsidRPr="0093015D">
              <w:t xml:space="preserve"> </w:t>
            </w:r>
            <w:r w:rsidRPr="0093015D">
              <w:t>стављају</w:t>
            </w:r>
            <w:r w:rsidR="008C103C" w:rsidRPr="0093015D">
              <w:t xml:space="preserve"> </w:t>
            </w:r>
            <w:r w:rsidRPr="0093015D">
              <w:t>се</w:t>
            </w:r>
            <w:r w:rsidR="008C103C" w:rsidRPr="0093015D">
              <w:t xml:space="preserve"> </w:t>
            </w:r>
            <w:r w:rsidRPr="0093015D">
              <w:t>на</w:t>
            </w:r>
            <w:r w:rsidR="008C103C" w:rsidRPr="0093015D">
              <w:t xml:space="preserve"> </w:t>
            </w:r>
            <w:r w:rsidRPr="0093015D">
              <w:t>располагање</w:t>
            </w:r>
            <w:r w:rsidR="008C103C" w:rsidRPr="0093015D">
              <w:t xml:space="preserve"> </w:t>
            </w:r>
            <w:r w:rsidRPr="0093015D">
              <w:t>инвеститору</w:t>
            </w:r>
            <w:r w:rsidR="008C103C" w:rsidRPr="0093015D">
              <w:t xml:space="preserve"> (</w:t>
            </w:r>
            <w:r w:rsidRPr="0093015D">
              <w:t>за</w:t>
            </w:r>
            <w:r w:rsidR="008C103C" w:rsidRPr="0093015D">
              <w:t xml:space="preserve"> </w:t>
            </w:r>
            <w:r w:rsidRPr="0093015D">
              <w:t>поправку</w:t>
            </w:r>
            <w:r w:rsidR="008C103C" w:rsidRPr="0093015D">
              <w:t xml:space="preserve"> </w:t>
            </w:r>
            <w:r w:rsidRPr="0093015D">
              <w:t>и</w:t>
            </w:r>
            <w:r w:rsidR="008C103C" w:rsidRPr="0093015D">
              <w:t xml:space="preserve"> </w:t>
            </w:r>
            <w:r w:rsidRPr="0093015D">
              <w:t>поновну</w:t>
            </w:r>
            <w:r w:rsidR="008C103C" w:rsidRPr="0093015D">
              <w:t xml:space="preserve"> </w:t>
            </w:r>
            <w:r w:rsidRPr="0093015D">
              <w:t>употребу</w:t>
            </w:r>
            <w:r w:rsidR="008C103C" w:rsidRPr="0093015D">
              <w:t xml:space="preserve">). </w:t>
            </w:r>
            <w:r w:rsidRPr="0093015D">
              <w:t>Штокови</w:t>
            </w:r>
            <w:r w:rsidR="008C103C" w:rsidRPr="0093015D">
              <w:t xml:space="preserve"> </w:t>
            </w:r>
            <w:r w:rsidRPr="0093015D">
              <w:t>се</w:t>
            </w:r>
            <w:r w:rsidR="008C103C" w:rsidRPr="0093015D">
              <w:t xml:space="preserve"> </w:t>
            </w:r>
            <w:r w:rsidRPr="0093015D">
              <w:t>демонтирају</w:t>
            </w:r>
            <w:r w:rsidR="008C103C" w:rsidRPr="0093015D">
              <w:t xml:space="preserve"> </w:t>
            </w:r>
            <w:r w:rsidRPr="0093015D">
              <w:t>након</w:t>
            </w:r>
            <w:r w:rsidR="008C103C" w:rsidRPr="0093015D">
              <w:t xml:space="preserve"> </w:t>
            </w:r>
            <w:r w:rsidRPr="0093015D">
              <w:t>претходног</w:t>
            </w:r>
            <w:r w:rsidR="008C103C" w:rsidRPr="0093015D">
              <w:t xml:space="preserve"> </w:t>
            </w:r>
            <w:r w:rsidRPr="0093015D">
              <w:t>штемовања</w:t>
            </w:r>
            <w:r w:rsidR="008C103C" w:rsidRPr="0093015D">
              <w:t xml:space="preserve"> </w:t>
            </w:r>
            <w:r w:rsidRPr="0093015D">
              <w:t>малтерских</w:t>
            </w:r>
            <w:r w:rsidR="008C103C" w:rsidRPr="0093015D">
              <w:t xml:space="preserve"> </w:t>
            </w:r>
            <w:r w:rsidRPr="0093015D">
              <w:t>ивица</w:t>
            </w:r>
            <w:r w:rsidR="008C103C" w:rsidRPr="0093015D">
              <w:t xml:space="preserve">, </w:t>
            </w:r>
            <w:r w:rsidRPr="0093015D">
              <w:t>по</w:t>
            </w:r>
            <w:r w:rsidR="008C103C" w:rsidRPr="0093015D">
              <w:t xml:space="preserve"> </w:t>
            </w:r>
            <w:r w:rsidRPr="0093015D">
              <w:t>обиму</w:t>
            </w:r>
            <w:r w:rsidR="008C103C" w:rsidRPr="0093015D">
              <w:t xml:space="preserve"> </w:t>
            </w:r>
            <w:r w:rsidRPr="0093015D">
              <w:t>рама</w:t>
            </w:r>
            <w:r w:rsidR="008C103C" w:rsidRPr="0093015D">
              <w:t xml:space="preserve">. </w:t>
            </w:r>
            <w:r w:rsidRPr="0093015D">
              <w:t>Извршити</w:t>
            </w:r>
            <w:r w:rsidR="008C103C" w:rsidRPr="0093015D">
              <w:t xml:space="preserve"> </w:t>
            </w:r>
            <w:r w:rsidRPr="0093015D">
              <w:t>пресецање</w:t>
            </w:r>
            <w:r w:rsidR="008C103C" w:rsidRPr="0093015D">
              <w:t xml:space="preserve"> </w:t>
            </w:r>
            <w:r w:rsidRPr="0093015D">
              <w:t>или</w:t>
            </w:r>
            <w:r w:rsidR="008C103C" w:rsidRPr="0093015D">
              <w:t xml:space="preserve"> </w:t>
            </w:r>
            <w:r w:rsidRPr="0093015D">
              <w:t>одшрафљивање</w:t>
            </w:r>
            <w:r w:rsidR="008C103C" w:rsidRPr="0093015D">
              <w:t xml:space="preserve"> </w:t>
            </w:r>
            <w:r w:rsidRPr="0093015D">
              <w:t>анкера</w:t>
            </w:r>
            <w:r w:rsidR="008C103C" w:rsidRPr="0093015D">
              <w:t xml:space="preserve">. </w:t>
            </w:r>
            <w:r w:rsidRPr="0093015D">
              <w:t>Демонтажу</w:t>
            </w:r>
            <w:r w:rsidR="008C103C" w:rsidRPr="0093015D">
              <w:t xml:space="preserve"> </w:t>
            </w:r>
            <w:r w:rsidRPr="0093015D">
              <w:t>штокова</w:t>
            </w:r>
            <w:r w:rsidR="008C103C" w:rsidRPr="0093015D">
              <w:t xml:space="preserve"> </w:t>
            </w:r>
            <w:r w:rsidRPr="0093015D">
              <w:t>вршити</w:t>
            </w:r>
            <w:r w:rsidR="008C103C" w:rsidRPr="0093015D">
              <w:t xml:space="preserve"> </w:t>
            </w:r>
            <w:r w:rsidRPr="0093015D">
              <w:t>контролисаним</w:t>
            </w:r>
            <w:r w:rsidR="008C103C" w:rsidRPr="0093015D">
              <w:t xml:space="preserve"> </w:t>
            </w:r>
            <w:r w:rsidRPr="0093015D">
              <w:t>избијањем</w:t>
            </w:r>
            <w:r w:rsidR="008C103C" w:rsidRPr="0093015D">
              <w:t xml:space="preserve"> </w:t>
            </w:r>
            <w:r w:rsidRPr="0093015D">
              <w:t>и</w:t>
            </w:r>
            <w:r w:rsidR="008C103C" w:rsidRPr="0093015D">
              <w:t xml:space="preserve"> </w:t>
            </w:r>
            <w:r w:rsidRPr="0093015D">
              <w:t>извлачењем</w:t>
            </w:r>
            <w:r w:rsidR="008C103C" w:rsidRPr="0093015D">
              <w:t xml:space="preserve">, </w:t>
            </w:r>
            <w:r w:rsidRPr="0093015D">
              <w:t>без</w:t>
            </w:r>
            <w:r w:rsidR="008C103C" w:rsidRPr="0093015D">
              <w:t xml:space="preserve"> </w:t>
            </w:r>
            <w:r w:rsidRPr="0093015D">
              <w:t>насилног</w:t>
            </w:r>
            <w:r w:rsidR="008C103C" w:rsidRPr="0093015D">
              <w:t xml:space="preserve"> </w:t>
            </w:r>
            <w:r w:rsidRPr="0093015D">
              <w:t>чупања</w:t>
            </w:r>
            <w:r w:rsidR="008C103C" w:rsidRPr="0093015D">
              <w:t xml:space="preserve">. </w:t>
            </w:r>
            <w:r w:rsidRPr="0093015D">
              <w:t>Уколико</w:t>
            </w:r>
            <w:r w:rsidR="008C103C" w:rsidRPr="0093015D">
              <w:t xml:space="preserve"> </w:t>
            </w:r>
            <w:r w:rsidRPr="0093015D">
              <w:t>се</w:t>
            </w:r>
            <w:r w:rsidR="008C103C" w:rsidRPr="0093015D">
              <w:t xml:space="preserve"> </w:t>
            </w:r>
            <w:r w:rsidRPr="0093015D">
              <w:t>штокови</w:t>
            </w:r>
            <w:r w:rsidR="008C103C" w:rsidRPr="0093015D">
              <w:t xml:space="preserve"> </w:t>
            </w:r>
            <w:r w:rsidRPr="0093015D">
              <w:t>могу</w:t>
            </w:r>
            <w:r w:rsidR="008C103C" w:rsidRPr="0093015D">
              <w:t xml:space="preserve"> </w:t>
            </w:r>
            <w:r w:rsidRPr="0093015D">
              <w:t>извадити</w:t>
            </w:r>
            <w:r w:rsidR="008C103C" w:rsidRPr="0093015D">
              <w:t xml:space="preserve"> </w:t>
            </w:r>
            <w:r w:rsidRPr="0093015D">
              <w:t>без</w:t>
            </w:r>
            <w:r w:rsidR="008C103C" w:rsidRPr="0093015D">
              <w:t xml:space="preserve"> </w:t>
            </w:r>
            <w:r w:rsidRPr="0093015D">
              <w:t>већих</w:t>
            </w:r>
            <w:r w:rsidR="008C103C" w:rsidRPr="0093015D">
              <w:t xml:space="preserve"> </w:t>
            </w:r>
            <w:r w:rsidRPr="0093015D">
              <w:t>оштећења</w:t>
            </w:r>
            <w:r w:rsidR="008C103C" w:rsidRPr="0093015D">
              <w:t xml:space="preserve">, </w:t>
            </w:r>
            <w:r w:rsidRPr="0093015D">
              <w:t>морају</w:t>
            </w:r>
            <w:r w:rsidR="008C103C" w:rsidRPr="0093015D">
              <w:t xml:space="preserve"> </w:t>
            </w:r>
            <w:r w:rsidRPr="0093015D">
              <w:t>се</w:t>
            </w:r>
            <w:r w:rsidR="008C103C" w:rsidRPr="0093015D">
              <w:t xml:space="preserve"> </w:t>
            </w:r>
            <w:r w:rsidRPr="0093015D">
              <w:t>повезано</w:t>
            </w:r>
            <w:r w:rsidR="008C103C" w:rsidRPr="0093015D">
              <w:t xml:space="preserve"> </w:t>
            </w:r>
            <w:r w:rsidRPr="0093015D">
              <w:t>са</w:t>
            </w:r>
            <w:r w:rsidR="008C103C" w:rsidRPr="0093015D">
              <w:t xml:space="preserve"> </w:t>
            </w:r>
            <w:r w:rsidRPr="0093015D">
              <w:t>крилом</w:t>
            </w:r>
            <w:r w:rsidR="008C103C" w:rsidRPr="0093015D">
              <w:t xml:space="preserve"> </w:t>
            </w:r>
            <w:r w:rsidRPr="0093015D">
              <w:t>ставити</w:t>
            </w:r>
            <w:r w:rsidR="008C103C" w:rsidRPr="0093015D">
              <w:t xml:space="preserve"> </w:t>
            </w:r>
            <w:r w:rsidRPr="0093015D">
              <w:t>на</w:t>
            </w:r>
            <w:r w:rsidR="008C103C" w:rsidRPr="0093015D">
              <w:t xml:space="preserve"> </w:t>
            </w:r>
            <w:r w:rsidRPr="0093015D">
              <w:t>располагање</w:t>
            </w:r>
            <w:r w:rsidR="008C103C" w:rsidRPr="0093015D">
              <w:t xml:space="preserve"> </w:t>
            </w:r>
            <w:r w:rsidRPr="0093015D">
              <w:t>инвеститору</w:t>
            </w:r>
            <w:r w:rsidR="008C103C" w:rsidRPr="0093015D">
              <w:t>.</w:t>
            </w:r>
          </w:p>
        </w:tc>
        <w:tc>
          <w:tcPr>
            <w:tcW w:w="1087" w:type="dxa"/>
            <w:gridSpan w:val="2"/>
            <w:vAlign w:val="bottom"/>
          </w:tcPr>
          <w:p w14:paraId="6D7F977B" w14:textId="3B264E7C" w:rsidR="008C103C" w:rsidRPr="0093015D" w:rsidRDefault="008C103C" w:rsidP="00321A38">
            <w:pPr>
              <w:autoSpaceDE w:val="0"/>
              <w:autoSpaceDN w:val="0"/>
              <w:adjustRightInd w:val="0"/>
              <w:jc w:val="center"/>
              <w:rPr>
                <w:noProof/>
                <w:highlight w:val="yellow"/>
                <w:lang w:val="en-US"/>
              </w:rPr>
            </w:pPr>
          </w:p>
        </w:tc>
        <w:tc>
          <w:tcPr>
            <w:tcW w:w="1176" w:type="dxa"/>
            <w:gridSpan w:val="3"/>
            <w:vAlign w:val="bottom"/>
          </w:tcPr>
          <w:p w14:paraId="52E3313C"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70E4A5AF" w14:textId="77777777" w:rsidR="008C103C" w:rsidRPr="0093015D" w:rsidRDefault="008C103C" w:rsidP="005E2923">
            <w:pPr>
              <w:autoSpaceDE w:val="0"/>
              <w:autoSpaceDN w:val="0"/>
              <w:adjustRightInd w:val="0"/>
              <w:jc w:val="center"/>
              <w:rPr>
                <w:noProof/>
                <w:lang w:val="en-US"/>
              </w:rPr>
            </w:pPr>
          </w:p>
        </w:tc>
        <w:tc>
          <w:tcPr>
            <w:tcW w:w="1936" w:type="dxa"/>
          </w:tcPr>
          <w:p w14:paraId="0EB51114" w14:textId="77777777" w:rsidR="008C103C" w:rsidRPr="00AE1407" w:rsidRDefault="008C103C" w:rsidP="005E2923">
            <w:pPr>
              <w:autoSpaceDE w:val="0"/>
              <w:autoSpaceDN w:val="0"/>
              <w:adjustRightInd w:val="0"/>
              <w:jc w:val="right"/>
              <w:rPr>
                <w:noProof/>
                <w:lang w:val="en-US"/>
              </w:rPr>
            </w:pPr>
          </w:p>
        </w:tc>
        <w:tc>
          <w:tcPr>
            <w:tcW w:w="1751" w:type="dxa"/>
          </w:tcPr>
          <w:p w14:paraId="535CF253" w14:textId="77777777" w:rsidR="008C103C" w:rsidRPr="00AE1407" w:rsidRDefault="008C103C" w:rsidP="005E2923">
            <w:pPr>
              <w:autoSpaceDE w:val="0"/>
              <w:autoSpaceDN w:val="0"/>
              <w:adjustRightInd w:val="0"/>
              <w:jc w:val="right"/>
              <w:rPr>
                <w:noProof/>
                <w:lang w:val="en-US"/>
              </w:rPr>
            </w:pPr>
          </w:p>
        </w:tc>
        <w:tc>
          <w:tcPr>
            <w:tcW w:w="1483" w:type="dxa"/>
            <w:gridSpan w:val="2"/>
          </w:tcPr>
          <w:p w14:paraId="2FC92DA0" w14:textId="77777777" w:rsidR="008C103C" w:rsidRPr="00AE1407" w:rsidRDefault="008C103C" w:rsidP="005E2923">
            <w:pPr>
              <w:autoSpaceDE w:val="0"/>
              <w:autoSpaceDN w:val="0"/>
              <w:adjustRightInd w:val="0"/>
              <w:jc w:val="right"/>
              <w:rPr>
                <w:noProof/>
                <w:lang w:val="en-US"/>
              </w:rPr>
            </w:pPr>
          </w:p>
        </w:tc>
        <w:tc>
          <w:tcPr>
            <w:tcW w:w="1492" w:type="dxa"/>
          </w:tcPr>
          <w:p w14:paraId="53E813F0" w14:textId="77777777" w:rsidR="008C103C" w:rsidRPr="00AE1407" w:rsidRDefault="008C103C" w:rsidP="005E2923">
            <w:pPr>
              <w:autoSpaceDE w:val="0"/>
              <w:autoSpaceDN w:val="0"/>
              <w:adjustRightInd w:val="0"/>
              <w:jc w:val="right"/>
              <w:rPr>
                <w:noProof/>
                <w:lang w:val="en-US"/>
              </w:rPr>
            </w:pPr>
          </w:p>
        </w:tc>
        <w:tc>
          <w:tcPr>
            <w:tcW w:w="1418" w:type="dxa"/>
          </w:tcPr>
          <w:p w14:paraId="0951BC9A" w14:textId="77777777" w:rsidR="008C103C" w:rsidRPr="00AE1407" w:rsidRDefault="008C103C" w:rsidP="005E2923">
            <w:pPr>
              <w:autoSpaceDE w:val="0"/>
              <w:autoSpaceDN w:val="0"/>
              <w:adjustRightInd w:val="0"/>
              <w:jc w:val="right"/>
              <w:rPr>
                <w:noProof/>
                <w:lang w:val="en-US"/>
              </w:rPr>
            </w:pPr>
          </w:p>
        </w:tc>
      </w:tr>
      <w:tr w:rsidR="008C103C" w:rsidRPr="00AE1407" w14:paraId="31E723C2" w14:textId="77777777" w:rsidTr="00313937">
        <w:trPr>
          <w:gridAfter w:val="1"/>
          <w:wAfter w:w="572" w:type="dxa"/>
          <w:trHeight w:val="50"/>
        </w:trPr>
        <w:tc>
          <w:tcPr>
            <w:tcW w:w="525" w:type="dxa"/>
            <w:gridSpan w:val="2"/>
            <w:vAlign w:val="center"/>
          </w:tcPr>
          <w:p w14:paraId="32DB70B4" w14:textId="77777777" w:rsidR="008C103C" w:rsidRPr="0093015D" w:rsidRDefault="008C103C" w:rsidP="005E2923">
            <w:pPr>
              <w:autoSpaceDE w:val="0"/>
              <w:autoSpaceDN w:val="0"/>
              <w:adjustRightInd w:val="0"/>
              <w:jc w:val="center"/>
              <w:rPr>
                <w:noProof/>
              </w:rPr>
            </w:pPr>
          </w:p>
        </w:tc>
        <w:tc>
          <w:tcPr>
            <w:tcW w:w="2895" w:type="dxa"/>
            <w:gridSpan w:val="3"/>
            <w:vAlign w:val="center"/>
          </w:tcPr>
          <w:p w14:paraId="277F681C" w14:textId="4F54FCDA" w:rsidR="008C103C" w:rsidRPr="0093015D" w:rsidRDefault="0094450E" w:rsidP="005E2923">
            <w:pPr>
              <w:autoSpaceDE w:val="0"/>
              <w:autoSpaceDN w:val="0"/>
              <w:adjustRightInd w:val="0"/>
              <w:rPr>
                <w:noProof/>
                <w:lang w:val="en-US"/>
              </w:rPr>
            </w:pPr>
            <w:r w:rsidRPr="0093015D">
              <w:t>У</w:t>
            </w:r>
            <w:r w:rsidR="008C103C" w:rsidRPr="0093015D">
              <w:t xml:space="preserve"> </w:t>
            </w:r>
            <w:r w:rsidRPr="0093015D">
              <w:t>позицију</w:t>
            </w:r>
            <w:r w:rsidR="008C103C" w:rsidRPr="0093015D">
              <w:t xml:space="preserve"> </w:t>
            </w:r>
            <w:r w:rsidRPr="0093015D">
              <w:t>је</w:t>
            </w:r>
            <w:r w:rsidR="008C103C" w:rsidRPr="0093015D">
              <w:t xml:space="preserve"> </w:t>
            </w:r>
            <w:r w:rsidRPr="0093015D">
              <w:t>укључена</w:t>
            </w:r>
            <w:r w:rsidR="008C103C" w:rsidRPr="0093015D">
              <w:t xml:space="preserve"> </w:t>
            </w:r>
            <w:r w:rsidRPr="0093015D">
              <w:t>демонтажа</w:t>
            </w:r>
            <w:r w:rsidR="008C103C" w:rsidRPr="0093015D">
              <w:t xml:space="preserve"> </w:t>
            </w:r>
            <w:r w:rsidRPr="0093015D">
              <w:t>свих</w:t>
            </w:r>
            <w:r w:rsidR="008C103C" w:rsidRPr="0093015D">
              <w:t xml:space="preserve"> </w:t>
            </w:r>
            <w:r w:rsidRPr="0093015D">
              <w:t>елемената</w:t>
            </w:r>
            <w:r w:rsidR="008C103C" w:rsidRPr="0093015D">
              <w:t xml:space="preserve"> </w:t>
            </w:r>
            <w:r w:rsidRPr="0093015D">
              <w:t>врата</w:t>
            </w:r>
            <w:r w:rsidR="008C103C" w:rsidRPr="0093015D">
              <w:t xml:space="preserve">, </w:t>
            </w:r>
            <w:r w:rsidRPr="0093015D">
              <w:t>као</w:t>
            </w:r>
            <w:r w:rsidR="008C103C" w:rsidRPr="0093015D">
              <w:t xml:space="preserve"> </w:t>
            </w:r>
            <w:r w:rsidRPr="0093015D">
              <w:t>и</w:t>
            </w:r>
            <w:r w:rsidR="008C103C" w:rsidRPr="0093015D">
              <w:t xml:space="preserve"> </w:t>
            </w:r>
            <w:r w:rsidRPr="0093015D">
              <w:t>целокупног</w:t>
            </w:r>
            <w:r w:rsidR="008C103C" w:rsidRPr="0093015D">
              <w:t xml:space="preserve"> </w:t>
            </w:r>
            <w:r w:rsidRPr="0093015D">
              <w:t>окова</w:t>
            </w:r>
            <w:r w:rsidR="008C103C" w:rsidRPr="0093015D">
              <w:t xml:space="preserve">. </w:t>
            </w:r>
            <w:r w:rsidRPr="0093015D">
              <w:t>Извршити</w:t>
            </w:r>
            <w:r w:rsidR="008C103C" w:rsidRPr="0093015D">
              <w:t xml:space="preserve"> </w:t>
            </w:r>
            <w:r w:rsidRPr="0093015D">
              <w:t>ручно</w:t>
            </w:r>
            <w:r w:rsidR="008C103C" w:rsidRPr="0093015D">
              <w:t xml:space="preserve"> </w:t>
            </w:r>
            <w:r w:rsidRPr="0093015D">
              <w:t>прикупљање</w:t>
            </w:r>
            <w:r w:rsidR="008C103C" w:rsidRPr="0093015D">
              <w:t xml:space="preserve"> </w:t>
            </w:r>
            <w:r w:rsidRPr="0093015D">
              <w:t>свог</w:t>
            </w:r>
            <w:r w:rsidR="008C103C" w:rsidRPr="0093015D">
              <w:t xml:space="preserve"> </w:t>
            </w:r>
            <w:r w:rsidRPr="0093015D">
              <w:t>отпада</w:t>
            </w:r>
            <w:r w:rsidR="008C103C" w:rsidRPr="0093015D">
              <w:t xml:space="preserve"> </w:t>
            </w:r>
            <w:r w:rsidRPr="0093015D">
              <w:t>и</w:t>
            </w:r>
            <w:r w:rsidR="008C103C" w:rsidRPr="0093015D">
              <w:t xml:space="preserve"> </w:t>
            </w:r>
            <w:r w:rsidRPr="0093015D">
              <w:t>шута</w:t>
            </w:r>
            <w:r w:rsidR="008C103C" w:rsidRPr="0093015D">
              <w:t xml:space="preserve">, </w:t>
            </w:r>
            <w:r w:rsidRPr="0093015D">
              <w:t>утовар</w:t>
            </w:r>
            <w:r w:rsidR="008C103C" w:rsidRPr="0093015D">
              <w:t xml:space="preserve"> </w:t>
            </w:r>
            <w:r w:rsidRPr="0093015D">
              <w:t>и</w:t>
            </w:r>
            <w:r w:rsidR="008C103C" w:rsidRPr="0093015D">
              <w:t xml:space="preserve"> </w:t>
            </w:r>
            <w:r w:rsidRPr="0093015D">
              <w:t>одвоз</w:t>
            </w:r>
            <w:r w:rsidR="008C103C" w:rsidRPr="0093015D">
              <w:t xml:space="preserve"> </w:t>
            </w:r>
            <w:r w:rsidRPr="0093015D">
              <w:t>на</w:t>
            </w:r>
            <w:r w:rsidR="008C103C" w:rsidRPr="0093015D">
              <w:t xml:space="preserve"> </w:t>
            </w:r>
            <w:r w:rsidRPr="0093015D">
              <w:lastRenderedPageBreak/>
              <w:t>депонију</w:t>
            </w:r>
            <w:r w:rsidR="008C103C" w:rsidRPr="0093015D">
              <w:t xml:space="preserve">. </w:t>
            </w:r>
            <w:r w:rsidRPr="0093015D">
              <w:t>Цена</w:t>
            </w:r>
            <w:r w:rsidR="008C103C" w:rsidRPr="0093015D">
              <w:t xml:space="preserve"> </w:t>
            </w:r>
            <w:r w:rsidRPr="0093015D">
              <w:t>се</w:t>
            </w:r>
            <w:r w:rsidR="008C103C" w:rsidRPr="0093015D">
              <w:t xml:space="preserve"> </w:t>
            </w:r>
            <w:r w:rsidRPr="0093015D">
              <w:t>обрачунава</w:t>
            </w:r>
            <w:r w:rsidR="008C103C" w:rsidRPr="0093015D">
              <w:t xml:space="preserve"> </w:t>
            </w:r>
            <w:r w:rsidRPr="0093015D">
              <w:t>по</w:t>
            </w:r>
            <w:r w:rsidR="008C103C" w:rsidRPr="0093015D">
              <w:t xml:space="preserve"> </w:t>
            </w:r>
            <w:r w:rsidRPr="0093015D">
              <w:t>комаду</w:t>
            </w:r>
            <w:r w:rsidR="008C103C" w:rsidRPr="0093015D">
              <w:t xml:space="preserve">, </w:t>
            </w:r>
            <w:r w:rsidRPr="0093015D">
              <w:t>без</w:t>
            </w:r>
            <w:r w:rsidR="008C103C" w:rsidRPr="0093015D">
              <w:t xml:space="preserve"> </w:t>
            </w:r>
            <w:r w:rsidRPr="0093015D">
              <w:t>обзира</w:t>
            </w:r>
            <w:r w:rsidR="008C103C" w:rsidRPr="0093015D">
              <w:t xml:space="preserve"> </w:t>
            </w:r>
            <w:r w:rsidRPr="0093015D">
              <w:t>на</w:t>
            </w:r>
            <w:r w:rsidR="008C103C" w:rsidRPr="0093015D">
              <w:t xml:space="preserve"> </w:t>
            </w:r>
            <w:r w:rsidRPr="0093015D">
              <w:t>ширину</w:t>
            </w:r>
            <w:r w:rsidR="008C103C" w:rsidRPr="0093015D">
              <w:t xml:space="preserve"> </w:t>
            </w:r>
            <w:r w:rsidRPr="0093015D">
              <w:t>крила</w:t>
            </w:r>
            <w:r w:rsidR="008C103C" w:rsidRPr="0093015D">
              <w:t>.</w:t>
            </w:r>
          </w:p>
        </w:tc>
        <w:tc>
          <w:tcPr>
            <w:tcW w:w="1087" w:type="dxa"/>
            <w:gridSpan w:val="2"/>
            <w:vAlign w:val="bottom"/>
          </w:tcPr>
          <w:p w14:paraId="5DC9AEEB" w14:textId="77777777" w:rsidR="008C103C" w:rsidRPr="0093015D" w:rsidRDefault="008C103C" w:rsidP="00321A38">
            <w:pPr>
              <w:autoSpaceDE w:val="0"/>
              <w:autoSpaceDN w:val="0"/>
              <w:adjustRightInd w:val="0"/>
              <w:jc w:val="center"/>
              <w:rPr>
                <w:noProof/>
                <w:highlight w:val="yellow"/>
                <w:lang w:val="en-US"/>
              </w:rPr>
            </w:pPr>
          </w:p>
        </w:tc>
        <w:tc>
          <w:tcPr>
            <w:tcW w:w="1176" w:type="dxa"/>
            <w:gridSpan w:val="3"/>
            <w:vAlign w:val="bottom"/>
          </w:tcPr>
          <w:p w14:paraId="1D4868C8"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7DE87A59" w14:textId="77777777" w:rsidR="008C103C" w:rsidRPr="0093015D" w:rsidRDefault="008C103C" w:rsidP="005E2923">
            <w:pPr>
              <w:autoSpaceDE w:val="0"/>
              <w:autoSpaceDN w:val="0"/>
              <w:adjustRightInd w:val="0"/>
              <w:jc w:val="center"/>
              <w:rPr>
                <w:noProof/>
                <w:lang w:val="en-US"/>
              </w:rPr>
            </w:pPr>
          </w:p>
        </w:tc>
        <w:tc>
          <w:tcPr>
            <w:tcW w:w="1936" w:type="dxa"/>
          </w:tcPr>
          <w:p w14:paraId="5AAAA34A" w14:textId="77777777" w:rsidR="008C103C" w:rsidRPr="00AE1407" w:rsidRDefault="008C103C" w:rsidP="005E2923">
            <w:pPr>
              <w:autoSpaceDE w:val="0"/>
              <w:autoSpaceDN w:val="0"/>
              <w:adjustRightInd w:val="0"/>
              <w:jc w:val="right"/>
              <w:rPr>
                <w:noProof/>
                <w:lang w:val="en-US"/>
              </w:rPr>
            </w:pPr>
          </w:p>
        </w:tc>
        <w:tc>
          <w:tcPr>
            <w:tcW w:w="1751" w:type="dxa"/>
          </w:tcPr>
          <w:p w14:paraId="5F472A91" w14:textId="77777777" w:rsidR="008C103C" w:rsidRPr="00AE1407" w:rsidRDefault="008C103C" w:rsidP="005E2923">
            <w:pPr>
              <w:autoSpaceDE w:val="0"/>
              <w:autoSpaceDN w:val="0"/>
              <w:adjustRightInd w:val="0"/>
              <w:jc w:val="right"/>
              <w:rPr>
                <w:noProof/>
                <w:lang w:val="en-US"/>
              </w:rPr>
            </w:pPr>
          </w:p>
        </w:tc>
        <w:tc>
          <w:tcPr>
            <w:tcW w:w="1483" w:type="dxa"/>
            <w:gridSpan w:val="2"/>
          </w:tcPr>
          <w:p w14:paraId="4838F0F7" w14:textId="77777777" w:rsidR="008C103C" w:rsidRPr="00AE1407" w:rsidRDefault="008C103C" w:rsidP="005E2923">
            <w:pPr>
              <w:autoSpaceDE w:val="0"/>
              <w:autoSpaceDN w:val="0"/>
              <w:adjustRightInd w:val="0"/>
              <w:jc w:val="right"/>
              <w:rPr>
                <w:noProof/>
                <w:lang w:val="en-US"/>
              </w:rPr>
            </w:pPr>
          </w:p>
        </w:tc>
        <w:tc>
          <w:tcPr>
            <w:tcW w:w="1492" w:type="dxa"/>
          </w:tcPr>
          <w:p w14:paraId="4B8109F9" w14:textId="77777777" w:rsidR="008C103C" w:rsidRPr="00AE1407" w:rsidRDefault="008C103C" w:rsidP="005E2923">
            <w:pPr>
              <w:autoSpaceDE w:val="0"/>
              <w:autoSpaceDN w:val="0"/>
              <w:adjustRightInd w:val="0"/>
              <w:jc w:val="right"/>
              <w:rPr>
                <w:noProof/>
                <w:lang w:val="en-US"/>
              </w:rPr>
            </w:pPr>
          </w:p>
        </w:tc>
        <w:tc>
          <w:tcPr>
            <w:tcW w:w="1418" w:type="dxa"/>
          </w:tcPr>
          <w:p w14:paraId="306871EB" w14:textId="77777777" w:rsidR="008C103C" w:rsidRPr="00AE1407" w:rsidRDefault="008C103C" w:rsidP="005E2923">
            <w:pPr>
              <w:autoSpaceDE w:val="0"/>
              <w:autoSpaceDN w:val="0"/>
              <w:adjustRightInd w:val="0"/>
              <w:jc w:val="right"/>
              <w:rPr>
                <w:noProof/>
                <w:lang w:val="en-US"/>
              </w:rPr>
            </w:pPr>
          </w:p>
        </w:tc>
      </w:tr>
      <w:tr w:rsidR="008C103C" w:rsidRPr="00AE1407" w14:paraId="4F75AC00" w14:textId="77777777" w:rsidTr="00313937">
        <w:trPr>
          <w:gridAfter w:val="1"/>
          <w:wAfter w:w="572" w:type="dxa"/>
          <w:trHeight w:val="50"/>
        </w:trPr>
        <w:tc>
          <w:tcPr>
            <w:tcW w:w="525" w:type="dxa"/>
            <w:gridSpan w:val="2"/>
            <w:vAlign w:val="center"/>
          </w:tcPr>
          <w:p w14:paraId="0B5385B9" w14:textId="71A2C4A3" w:rsidR="008C103C" w:rsidRPr="0093015D" w:rsidRDefault="008C103C" w:rsidP="005E2923">
            <w:pPr>
              <w:autoSpaceDE w:val="0"/>
              <w:autoSpaceDN w:val="0"/>
              <w:adjustRightInd w:val="0"/>
              <w:jc w:val="center"/>
              <w:rPr>
                <w:noProof/>
              </w:rPr>
            </w:pPr>
          </w:p>
        </w:tc>
        <w:tc>
          <w:tcPr>
            <w:tcW w:w="2895" w:type="dxa"/>
            <w:gridSpan w:val="3"/>
            <w:vAlign w:val="center"/>
          </w:tcPr>
          <w:p w14:paraId="1E3DBF2F" w14:textId="695655A6" w:rsidR="008C103C" w:rsidRPr="0093015D" w:rsidRDefault="0094450E" w:rsidP="005E2923">
            <w:pPr>
              <w:autoSpaceDE w:val="0"/>
              <w:autoSpaceDN w:val="0"/>
              <w:adjustRightInd w:val="0"/>
              <w:rPr>
                <w:noProof/>
                <w:lang w:val="sr-Cyrl-RS"/>
              </w:rPr>
            </w:pPr>
            <w:r w:rsidRPr="0093015D">
              <w:t>Димензије</w:t>
            </w:r>
            <w:r w:rsidR="008C103C" w:rsidRPr="0093015D">
              <w:t xml:space="preserve"> </w:t>
            </w:r>
            <w:r w:rsidRPr="0093015D">
              <w:t>отвора</w:t>
            </w:r>
            <w:r w:rsidR="008C103C" w:rsidRPr="0093015D">
              <w:t xml:space="preserve">: 77, 80, 123, 200 / 205 </w:t>
            </w:r>
            <w:r w:rsidRPr="0093015D">
              <w:t>цм</w:t>
            </w:r>
            <w:r w:rsidRPr="0093015D">
              <w:rPr>
                <w:lang w:val="sr-Cyrl-RS"/>
              </w:rPr>
              <w:t xml:space="preserve">, </w:t>
            </w:r>
            <w:r w:rsidRPr="0093015D">
              <w:t>Обрачун по комаду</w:t>
            </w:r>
          </w:p>
        </w:tc>
        <w:tc>
          <w:tcPr>
            <w:tcW w:w="1087" w:type="dxa"/>
            <w:gridSpan w:val="2"/>
            <w:vAlign w:val="bottom"/>
          </w:tcPr>
          <w:p w14:paraId="41DC31A9" w14:textId="30209D9E" w:rsidR="008C103C" w:rsidRPr="0093015D" w:rsidRDefault="0094450E" w:rsidP="00321A38">
            <w:pPr>
              <w:autoSpaceDE w:val="0"/>
              <w:autoSpaceDN w:val="0"/>
              <w:adjustRightInd w:val="0"/>
              <w:jc w:val="center"/>
              <w:rPr>
                <w:noProof/>
                <w:highlight w:val="yellow"/>
                <w:lang w:val="sr-Cyrl-RS"/>
              </w:rPr>
            </w:pPr>
            <w:r w:rsidRPr="00B94401">
              <w:rPr>
                <w:noProof/>
                <w:lang w:val="sr-Cyrl-RS"/>
              </w:rPr>
              <w:t>ком</w:t>
            </w:r>
          </w:p>
        </w:tc>
        <w:tc>
          <w:tcPr>
            <w:tcW w:w="1176" w:type="dxa"/>
            <w:gridSpan w:val="3"/>
            <w:vAlign w:val="bottom"/>
          </w:tcPr>
          <w:p w14:paraId="3769F417" w14:textId="6E4B87D8" w:rsidR="008C103C" w:rsidRPr="0093015D" w:rsidRDefault="0094450E" w:rsidP="005E2923">
            <w:pPr>
              <w:autoSpaceDE w:val="0"/>
              <w:autoSpaceDN w:val="0"/>
              <w:adjustRightInd w:val="0"/>
              <w:jc w:val="center"/>
              <w:rPr>
                <w:noProof/>
                <w:lang w:val="sr-Cyrl-RS"/>
              </w:rPr>
            </w:pPr>
            <w:r w:rsidRPr="0093015D">
              <w:rPr>
                <w:noProof/>
                <w:lang w:val="sr-Cyrl-RS"/>
              </w:rPr>
              <w:t>4</w:t>
            </w:r>
          </w:p>
        </w:tc>
        <w:tc>
          <w:tcPr>
            <w:tcW w:w="1528" w:type="dxa"/>
            <w:vAlign w:val="center"/>
          </w:tcPr>
          <w:p w14:paraId="76C5EC12" w14:textId="77777777" w:rsidR="008C103C" w:rsidRPr="0093015D" w:rsidRDefault="008C103C" w:rsidP="005E2923">
            <w:pPr>
              <w:autoSpaceDE w:val="0"/>
              <w:autoSpaceDN w:val="0"/>
              <w:adjustRightInd w:val="0"/>
              <w:jc w:val="center"/>
              <w:rPr>
                <w:noProof/>
                <w:lang w:val="en-US"/>
              </w:rPr>
            </w:pPr>
          </w:p>
        </w:tc>
        <w:tc>
          <w:tcPr>
            <w:tcW w:w="1936" w:type="dxa"/>
          </w:tcPr>
          <w:p w14:paraId="21FE66F3" w14:textId="77777777" w:rsidR="008C103C" w:rsidRPr="00AE1407" w:rsidRDefault="008C103C" w:rsidP="005E2923">
            <w:pPr>
              <w:autoSpaceDE w:val="0"/>
              <w:autoSpaceDN w:val="0"/>
              <w:adjustRightInd w:val="0"/>
              <w:jc w:val="right"/>
              <w:rPr>
                <w:noProof/>
                <w:lang w:val="en-US"/>
              </w:rPr>
            </w:pPr>
          </w:p>
        </w:tc>
        <w:tc>
          <w:tcPr>
            <w:tcW w:w="1751" w:type="dxa"/>
          </w:tcPr>
          <w:p w14:paraId="37C04E39" w14:textId="77777777" w:rsidR="008C103C" w:rsidRPr="00AE1407" w:rsidRDefault="008C103C" w:rsidP="005E2923">
            <w:pPr>
              <w:autoSpaceDE w:val="0"/>
              <w:autoSpaceDN w:val="0"/>
              <w:adjustRightInd w:val="0"/>
              <w:jc w:val="right"/>
              <w:rPr>
                <w:noProof/>
                <w:lang w:val="en-US"/>
              </w:rPr>
            </w:pPr>
          </w:p>
        </w:tc>
        <w:tc>
          <w:tcPr>
            <w:tcW w:w="1483" w:type="dxa"/>
            <w:gridSpan w:val="2"/>
          </w:tcPr>
          <w:p w14:paraId="6785A14B" w14:textId="77777777" w:rsidR="008C103C" w:rsidRPr="00AE1407" w:rsidRDefault="008C103C" w:rsidP="005E2923">
            <w:pPr>
              <w:autoSpaceDE w:val="0"/>
              <w:autoSpaceDN w:val="0"/>
              <w:adjustRightInd w:val="0"/>
              <w:jc w:val="right"/>
              <w:rPr>
                <w:noProof/>
                <w:lang w:val="en-US"/>
              </w:rPr>
            </w:pPr>
          </w:p>
        </w:tc>
        <w:tc>
          <w:tcPr>
            <w:tcW w:w="1492" w:type="dxa"/>
          </w:tcPr>
          <w:p w14:paraId="0C89AA1E" w14:textId="77777777" w:rsidR="008C103C" w:rsidRPr="00AE1407" w:rsidRDefault="008C103C" w:rsidP="005E2923">
            <w:pPr>
              <w:autoSpaceDE w:val="0"/>
              <w:autoSpaceDN w:val="0"/>
              <w:adjustRightInd w:val="0"/>
              <w:jc w:val="right"/>
              <w:rPr>
                <w:noProof/>
                <w:lang w:val="en-US"/>
              </w:rPr>
            </w:pPr>
          </w:p>
        </w:tc>
        <w:tc>
          <w:tcPr>
            <w:tcW w:w="1418" w:type="dxa"/>
          </w:tcPr>
          <w:p w14:paraId="184FFBA5" w14:textId="77777777" w:rsidR="008C103C" w:rsidRPr="00AE1407" w:rsidRDefault="008C103C" w:rsidP="005E2923">
            <w:pPr>
              <w:autoSpaceDE w:val="0"/>
              <w:autoSpaceDN w:val="0"/>
              <w:adjustRightInd w:val="0"/>
              <w:jc w:val="right"/>
              <w:rPr>
                <w:noProof/>
                <w:lang w:val="en-US"/>
              </w:rPr>
            </w:pPr>
          </w:p>
        </w:tc>
      </w:tr>
      <w:tr w:rsidR="008C103C" w:rsidRPr="00AE1407" w14:paraId="1BAA4820" w14:textId="77777777" w:rsidTr="00313937">
        <w:trPr>
          <w:gridAfter w:val="1"/>
          <w:wAfter w:w="572" w:type="dxa"/>
          <w:trHeight w:val="50"/>
        </w:trPr>
        <w:tc>
          <w:tcPr>
            <w:tcW w:w="525" w:type="dxa"/>
            <w:gridSpan w:val="2"/>
            <w:vAlign w:val="center"/>
          </w:tcPr>
          <w:p w14:paraId="7831D2B8" w14:textId="2D3834AA" w:rsidR="008C103C" w:rsidRPr="0093015D" w:rsidRDefault="008C103C" w:rsidP="005E2923">
            <w:pPr>
              <w:autoSpaceDE w:val="0"/>
              <w:autoSpaceDN w:val="0"/>
              <w:adjustRightInd w:val="0"/>
              <w:jc w:val="center"/>
              <w:rPr>
                <w:noProof/>
              </w:rPr>
            </w:pPr>
            <w:r w:rsidRPr="0093015D">
              <w:rPr>
                <w:b/>
                <w:bCs/>
              </w:rPr>
              <w:t>1,31</w:t>
            </w:r>
          </w:p>
        </w:tc>
        <w:tc>
          <w:tcPr>
            <w:tcW w:w="2895" w:type="dxa"/>
            <w:gridSpan w:val="3"/>
            <w:vAlign w:val="center"/>
          </w:tcPr>
          <w:p w14:paraId="2A6DD182" w14:textId="51B64BBF" w:rsidR="008C103C" w:rsidRPr="0093015D" w:rsidRDefault="0094450E" w:rsidP="005E2923">
            <w:pPr>
              <w:autoSpaceDE w:val="0"/>
              <w:autoSpaceDN w:val="0"/>
              <w:adjustRightInd w:val="0"/>
              <w:rPr>
                <w:noProof/>
                <w:lang w:val="en-US"/>
              </w:rPr>
            </w:pPr>
            <w:r w:rsidRPr="0093015D">
              <w:rPr>
                <w:b/>
                <w:bCs/>
              </w:rPr>
              <w:t>Уклањање</w:t>
            </w:r>
            <w:r w:rsidR="008C103C" w:rsidRPr="0093015D">
              <w:rPr>
                <w:b/>
                <w:bCs/>
              </w:rPr>
              <w:t xml:space="preserve"> - </w:t>
            </w:r>
            <w:r w:rsidRPr="0093015D">
              <w:rPr>
                <w:b/>
                <w:bCs/>
              </w:rPr>
              <w:t>вађење</w:t>
            </w:r>
            <w:r w:rsidR="008C103C" w:rsidRPr="0093015D">
              <w:rPr>
                <w:b/>
                <w:bCs/>
              </w:rPr>
              <w:t xml:space="preserve"> </w:t>
            </w:r>
            <w:r w:rsidRPr="0093015D">
              <w:rPr>
                <w:b/>
                <w:bCs/>
              </w:rPr>
              <w:t>и</w:t>
            </w:r>
            <w:r w:rsidR="008C103C" w:rsidRPr="0093015D">
              <w:rPr>
                <w:b/>
                <w:bCs/>
              </w:rPr>
              <w:t xml:space="preserve"> </w:t>
            </w:r>
            <w:r w:rsidRPr="0093015D">
              <w:rPr>
                <w:b/>
                <w:bCs/>
              </w:rPr>
              <w:t>демонтажа</w:t>
            </w:r>
            <w:r w:rsidR="008C103C" w:rsidRPr="0093015D">
              <w:rPr>
                <w:b/>
                <w:bCs/>
              </w:rPr>
              <w:t xml:space="preserve"> </w:t>
            </w:r>
            <w:r w:rsidRPr="0093015D">
              <w:rPr>
                <w:b/>
                <w:bCs/>
              </w:rPr>
              <w:t>претходно</w:t>
            </w:r>
            <w:r w:rsidR="008C103C" w:rsidRPr="0093015D">
              <w:rPr>
                <w:b/>
                <w:bCs/>
              </w:rPr>
              <w:t xml:space="preserve"> </w:t>
            </w:r>
            <w:r w:rsidRPr="0093015D">
              <w:rPr>
                <w:b/>
                <w:bCs/>
              </w:rPr>
              <w:t>уграђених</w:t>
            </w:r>
            <w:r w:rsidR="008C103C" w:rsidRPr="0093015D">
              <w:rPr>
                <w:b/>
                <w:bCs/>
              </w:rPr>
              <w:t xml:space="preserve">, </w:t>
            </w:r>
            <w:r w:rsidRPr="0093015D">
              <w:rPr>
                <w:b/>
                <w:bCs/>
              </w:rPr>
              <w:t>алуминијумских</w:t>
            </w:r>
            <w:r w:rsidR="008C103C" w:rsidRPr="0093015D">
              <w:rPr>
                <w:b/>
                <w:bCs/>
              </w:rPr>
              <w:t xml:space="preserve">, </w:t>
            </w:r>
            <w:r w:rsidRPr="0093015D">
              <w:rPr>
                <w:b/>
                <w:bCs/>
              </w:rPr>
              <w:t>ентеријерских</w:t>
            </w:r>
            <w:r w:rsidR="008C103C" w:rsidRPr="0093015D">
              <w:rPr>
                <w:b/>
                <w:bCs/>
              </w:rPr>
              <w:t xml:space="preserve"> </w:t>
            </w:r>
            <w:r w:rsidRPr="0093015D">
              <w:rPr>
                <w:b/>
                <w:bCs/>
              </w:rPr>
              <w:t>портала</w:t>
            </w:r>
            <w:r w:rsidR="008C103C" w:rsidRPr="0093015D">
              <w:rPr>
                <w:b/>
                <w:bCs/>
              </w:rPr>
              <w:t xml:space="preserve"> (</w:t>
            </w:r>
            <w:r w:rsidRPr="0093015D">
              <w:rPr>
                <w:b/>
                <w:bCs/>
              </w:rPr>
              <w:t>на</w:t>
            </w:r>
            <w:r w:rsidR="008C103C" w:rsidRPr="0093015D">
              <w:rPr>
                <w:b/>
                <w:bCs/>
              </w:rPr>
              <w:t xml:space="preserve"> </w:t>
            </w:r>
            <w:r w:rsidRPr="0093015D">
              <w:rPr>
                <w:b/>
                <w:bCs/>
              </w:rPr>
              <w:t>ходницима</w:t>
            </w:r>
            <w:r w:rsidR="008C103C" w:rsidRPr="0093015D">
              <w:rPr>
                <w:b/>
                <w:bCs/>
              </w:rPr>
              <w:t xml:space="preserve"> </w:t>
            </w:r>
            <w:r w:rsidRPr="0093015D">
              <w:rPr>
                <w:b/>
                <w:bCs/>
              </w:rPr>
              <w:t>у</w:t>
            </w:r>
            <w:r w:rsidR="008C103C" w:rsidRPr="0093015D">
              <w:rPr>
                <w:b/>
                <w:bCs/>
              </w:rPr>
              <w:t xml:space="preserve"> </w:t>
            </w:r>
            <w:r w:rsidRPr="0093015D">
              <w:rPr>
                <w:b/>
                <w:bCs/>
              </w:rPr>
              <w:t>приземљу</w:t>
            </w:r>
            <w:r w:rsidR="008C103C" w:rsidRPr="0093015D">
              <w:rPr>
                <w:b/>
                <w:bCs/>
              </w:rPr>
              <w:t>).</w:t>
            </w:r>
          </w:p>
        </w:tc>
        <w:tc>
          <w:tcPr>
            <w:tcW w:w="1087" w:type="dxa"/>
            <w:gridSpan w:val="2"/>
            <w:vAlign w:val="bottom"/>
          </w:tcPr>
          <w:p w14:paraId="520B3B06" w14:textId="77777777" w:rsidR="008C103C" w:rsidRPr="0093015D" w:rsidRDefault="008C103C" w:rsidP="00321A38">
            <w:pPr>
              <w:autoSpaceDE w:val="0"/>
              <w:autoSpaceDN w:val="0"/>
              <w:adjustRightInd w:val="0"/>
              <w:jc w:val="center"/>
              <w:rPr>
                <w:noProof/>
                <w:highlight w:val="yellow"/>
                <w:lang w:val="en-US"/>
              </w:rPr>
            </w:pPr>
          </w:p>
        </w:tc>
        <w:tc>
          <w:tcPr>
            <w:tcW w:w="1176" w:type="dxa"/>
            <w:gridSpan w:val="3"/>
            <w:vAlign w:val="bottom"/>
          </w:tcPr>
          <w:p w14:paraId="13E42402"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32461780" w14:textId="4605074C" w:rsidR="008C103C" w:rsidRPr="0093015D" w:rsidRDefault="008C103C" w:rsidP="005E2923">
            <w:pPr>
              <w:autoSpaceDE w:val="0"/>
              <w:autoSpaceDN w:val="0"/>
              <w:adjustRightInd w:val="0"/>
              <w:jc w:val="center"/>
              <w:rPr>
                <w:noProof/>
                <w:lang w:val="en-US"/>
              </w:rPr>
            </w:pPr>
            <w:r w:rsidRPr="0093015D">
              <w:rPr>
                <w:b/>
                <w:bCs/>
              </w:rPr>
              <w:t>1,31</w:t>
            </w:r>
          </w:p>
        </w:tc>
        <w:tc>
          <w:tcPr>
            <w:tcW w:w="1936" w:type="dxa"/>
          </w:tcPr>
          <w:p w14:paraId="46005ADF" w14:textId="77777777" w:rsidR="008C103C" w:rsidRPr="00AE1407" w:rsidRDefault="008C103C" w:rsidP="005E2923">
            <w:pPr>
              <w:autoSpaceDE w:val="0"/>
              <w:autoSpaceDN w:val="0"/>
              <w:adjustRightInd w:val="0"/>
              <w:jc w:val="right"/>
              <w:rPr>
                <w:noProof/>
                <w:lang w:val="en-US"/>
              </w:rPr>
            </w:pPr>
          </w:p>
        </w:tc>
        <w:tc>
          <w:tcPr>
            <w:tcW w:w="1751" w:type="dxa"/>
          </w:tcPr>
          <w:p w14:paraId="16AB00E5" w14:textId="77777777" w:rsidR="008C103C" w:rsidRPr="00AE1407" w:rsidRDefault="008C103C" w:rsidP="005E2923">
            <w:pPr>
              <w:autoSpaceDE w:val="0"/>
              <w:autoSpaceDN w:val="0"/>
              <w:adjustRightInd w:val="0"/>
              <w:jc w:val="right"/>
              <w:rPr>
                <w:noProof/>
                <w:lang w:val="en-US"/>
              </w:rPr>
            </w:pPr>
          </w:p>
        </w:tc>
        <w:tc>
          <w:tcPr>
            <w:tcW w:w="1483" w:type="dxa"/>
            <w:gridSpan w:val="2"/>
          </w:tcPr>
          <w:p w14:paraId="394E098A" w14:textId="77777777" w:rsidR="008C103C" w:rsidRPr="00AE1407" w:rsidRDefault="008C103C" w:rsidP="005E2923">
            <w:pPr>
              <w:autoSpaceDE w:val="0"/>
              <w:autoSpaceDN w:val="0"/>
              <w:adjustRightInd w:val="0"/>
              <w:jc w:val="right"/>
              <w:rPr>
                <w:noProof/>
                <w:lang w:val="en-US"/>
              </w:rPr>
            </w:pPr>
          </w:p>
        </w:tc>
        <w:tc>
          <w:tcPr>
            <w:tcW w:w="1492" w:type="dxa"/>
          </w:tcPr>
          <w:p w14:paraId="01D0BD64" w14:textId="77777777" w:rsidR="008C103C" w:rsidRPr="00AE1407" w:rsidRDefault="008C103C" w:rsidP="005E2923">
            <w:pPr>
              <w:autoSpaceDE w:val="0"/>
              <w:autoSpaceDN w:val="0"/>
              <w:adjustRightInd w:val="0"/>
              <w:jc w:val="right"/>
              <w:rPr>
                <w:noProof/>
                <w:lang w:val="en-US"/>
              </w:rPr>
            </w:pPr>
          </w:p>
        </w:tc>
        <w:tc>
          <w:tcPr>
            <w:tcW w:w="1418" w:type="dxa"/>
          </w:tcPr>
          <w:p w14:paraId="3FFE5907" w14:textId="77777777" w:rsidR="008C103C" w:rsidRPr="00AE1407" w:rsidRDefault="008C103C" w:rsidP="005E2923">
            <w:pPr>
              <w:autoSpaceDE w:val="0"/>
              <w:autoSpaceDN w:val="0"/>
              <w:adjustRightInd w:val="0"/>
              <w:jc w:val="right"/>
              <w:rPr>
                <w:noProof/>
                <w:lang w:val="en-US"/>
              </w:rPr>
            </w:pPr>
          </w:p>
        </w:tc>
      </w:tr>
      <w:tr w:rsidR="008C103C" w:rsidRPr="00AE1407" w14:paraId="01A1CB57" w14:textId="77777777" w:rsidTr="00313937">
        <w:trPr>
          <w:gridAfter w:val="1"/>
          <w:wAfter w:w="572" w:type="dxa"/>
          <w:trHeight w:val="50"/>
        </w:trPr>
        <w:tc>
          <w:tcPr>
            <w:tcW w:w="525" w:type="dxa"/>
            <w:gridSpan w:val="2"/>
            <w:vAlign w:val="center"/>
          </w:tcPr>
          <w:p w14:paraId="6E9DB14A" w14:textId="7A4133FD" w:rsidR="008C103C" w:rsidRPr="0093015D" w:rsidRDefault="008C103C" w:rsidP="005E2923">
            <w:pPr>
              <w:autoSpaceDE w:val="0"/>
              <w:autoSpaceDN w:val="0"/>
              <w:adjustRightInd w:val="0"/>
              <w:jc w:val="center"/>
              <w:rPr>
                <w:noProof/>
              </w:rPr>
            </w:pPr>
          </w:p>
        </w:tc>
        <w:tc>
          <w:tcPr>
            <w:tcW w:w="2895" w:type="dxa"/>
            <w:gridSpan w:val="3"/>
            <w:vAlign w:val="center"/>
          </w:tcPr>
          <w:p w14:paraId="32A75088" w14:textId="3F57033E" w:rsidR="008C103C" w:rsidRPr="0093015D" w:rsidRDefault="0094450E" w:rsidP="005E2923">
            <w:pPr>
              <w:autoSpaceDE w:val="0"/>
              <w:autoSpaceDN w:val="0"/>
              <w:adjustRightInd w:val="0"/>
              <w:rPr>
                <w:noProof/>
                <w:lang w:val="en-US"/>
              </w:rPr>
            </w:pPr>
            <w:r w:rsidRPr="0093015D">
              <w:t>Уклањање</w:t>
            </w:r>
            <w:r w:rsidR="008C103C" w:rsidRPr="0093015D">
              <w:t xml:space="preserve"> </w:t>
            </w:r>
            <w:r w:rsidRPr="0093015D">
              <w:t>извршити</w:t>
            </w:r>
            <w:r w:rsidR="008C103C" w:rsidRPr="0093015D">
              <w:t xml:space="preserve"> </w:t>
            </w:r>
            <w:r w:rsidRPr="0093015D">
              <w:t>пресецањем</w:t>
            </w:r>
            <w:r w:rsidR="008C103C" w:rsidRPr="0093015D">
              <w:t xml:space="preserve">, </w:t>
            </w:r>
            <w:r w:rsidRPr="0093015D">
              <w:t>уз</w:t>
            </w:r>
            <w:r w:rsidR="008C103C" w:rsidRPr="0093015D">
              <w:t xml:space="preserve"> </w:t>
            </w:r>
            <w:r w:rsidRPr="0093015D">
              <w:t>максималну</w:t>
            </w:r>
            <w:r w:rsidR="008C103C" w:rsidRPr="0093015D">
              <w:t xml:space="preserve"> </w:t>
            </w:r>
            <w:r w:rsidRPr="0093015D">
              <w:t>пажњу</w:t>
            </w:r>
            <w:r w:rsidR="008C103C" w:rsidRPr="0093015D">
              <w:t xml:space="preserve"> </w:t>
            </w:r>
            <w:r w:rsidRPr="0093015D">
              <w:t>и</w:t>
            </w:r>
            <w:r w:rsidR="008C103C" w:rsidRPr="0093015D">
              <w:t xml:space="preserve"> </w:t>
            </w:r>
            <w:r w:rsidRPr="0093015D">
              <w:t>избегавати</w:t>
            </w:r>
            <w:r w:rsidR="008C103C" w:rsidRPr="0093015D">
              <w:t xml:space="preserve"> </w:t>
            </w:r>
            <w:r w:rsidRPr="0093015D">
              <w:t>оштећења</w:t>
            </w:r>
            <w:r w:rsidR="008C103C" w:rsidRPr="0093015D">
              <w:t xml:space="preserve"> </w:t>
            </w:r>
            <w:r w:rsidRPr="0093015D">
              <w:t>бочних</w:t>
            </w:r>
            <w:r w:rsidR="008C103C" w:rsidRPr="0093015D">
              <w:t xml:space="preserve"> </w:t>
            </w:r>
            <w:r w:rsidRPr="0093015D">
              <w:t>зидова</w:t>
            </w:r>
            <w:r w:rsidR="008C103C" w:rsidRPr="0093015D">
              <w:t xml:space="preserve">, </w:t>
            </w:r>
            <w:r w:rsidRPr="0093015D">
              <w:t>горњег</w:t>
            </w:r>
            <w:r w:rsidR="008C103C" w:rsidRPr="0093015D">
              <w:t xml:space="preserve"> </w:t>
            </w:r>
            <w:r w:rsidRPr="0093015D">
              <w:t>и</w:t>
            </w:r>
            <w:r w:rsidR="008C103C" w:rsidRPr="0093015D">
              <w:t xml:space="preserve"> </w:t>
            </w:r>
            <w:r w:rsidRPr="0093015D">
              <w:t>доњег</w:t>
            </w:r>
            <w:r w:rsidR="008C103C" w:rsidRPr="0093015D">
              <w:t xml:space="preserve"> </w:t>
            </w:r>
            <w:r w:rsidRPr="0093015D">
              <w:t>дела</w:t>
            </w:r>
            <w:r w:rsidR="008C103C" w:rsidRPr="0093015D">
              <w:t xml:space="preserve"> </w:t>
            </w:r>
            <w:r w:rsidRPr="0093015D">
              <w:t>припадајућег</w:t>
            </w:r>
            <w:r w:rsidR="008C103C" w:rsidRPr="0093015D">
              <w:t xml:space="preserve"> </w:t>
            </w:r>
            <w:r w:rsidRPr="0093015D">
              <w:t>портала</w:t>
            </w:r>
            <w:r w:rsidR="008C103C" w:rsidRPr="0093015D">
              <w:t xml:space="preserve">, </w:t>
            </w:r>
            <w:r w:rsidRPr="0093015D">
              <w:t>као</w:t>
            </w:r>
            <w:r w:rsidR="008C103C" w:rsidRPr="0093015D">
              <w:t xml:space="preserve"> </w:t>
            </w:r>
            <w:r w:rsidRPr="0093015D">
              <w:t>последице</w:t>
            </w:r>
            <w:r w:rsidR="008C103C" w:rsidRPr="0093015D">
              <w:t xml:space="preserve"> </w:t>
            </w:r>
            <w:r w:rsidRPr="0093015D">
              <w:t>примене</w:t>
            </w:r>
            <w:r w:rsidR="008C103C" w:rsidRPr="0093015D">
              <w:t xml:space="preserve"> </w:t>
            </w:r>
            <w:r w:rsidRPr="0093015D">
              <w:t>прекомерне</w:t>
            </w:r>
            <w:r w:rsidR="008C103C" w:rsidRPr="0093015D">
              <w:t xml:space="preserve"> </w:t>
            </w:r>
            <w:r w:rsidRPr="0093015D">
              <w:t>силе</w:t>
            </w:r>
            <w:r w:rsidR="008C103C" w:rsidRPr="0093015D">
              <w:t xml:space="preserve">. </w:t>
            </w:r>
            <w:r w:rsidRPr="0093015D">
              <w:t>Обратити</w:t>
            </w:r>
            <w:r w:rsidR="008C103C" w:rsidRPr="0093015D">
              <w:t xml:space="preserve"> </w:t>
            </w:r>
            <w:r w:rsidRPr="0093015D">
              <w:t>пажњу</w:t>
            </w:r>
            <w:r w:rsidR="008C103C" w:rsidRPr="0093015D">
              <w:t xml:space="preserve"> </w:t>
            </w:r>
            <w:r w:rsidRPr="0093015D">
              <w:t>и</w:t>
            </w:r>
            <w:r w:rsidR="008C103C" w:rsidRPr="0093015D">
              <w:t xml:space="preserve"> </w:t>
            </w:r>
            <w:r w:rsidRPr="0093015D">
              <w:t>заштитити</w:t>
            </w:r>
            <w:r w:rsidR="008C103C" w:rsidRPr="0093015D">
              <w:t xml:space="preserve"> </w:t>
            </w:r>
            <w:r w:rsidRPr="0093015D">
              <w:t>танке</w:t>
            </w:r>
            <w:r w:rsidR="008C103C" w:rsidRPr="0093015D">
              <w:t xml:space="preserve"> </w:t>
            </w:r>
            <w:r w:rsidRPr="0093015D">
              <w:t>линеарне</w:t>
            </w:r>
            <w:r w:rsidR="008C103C" w:rsidRPr="0093015D">
              <w:t xml:space="preserve"> </w:t>
            </w:r>
            <w:r w:rsidRPr="0093015D">
              <w:t>профиле</w:t>
            </w:r>
            <w:r w:rsidR="008C103C" w:rsidRPr="0093015D">
              <w:t xml:space="preserve"> </w:t>
            </w:r>
            <w:r w:rsidRPr="0093015D">
              <w:t>портала</w:t>
            </w:r>
            <w:r w:rsidR="008C103C" w:rsidRPr="0093015D">
              <w:t xml:space="preserve"> </w:t>
            </w:r>
            <w:r w:rsidRPr="0093015D">
              <w:t>од</w:t>
            </w:r>
            <w:r w:rsidR="008C103C" w:rsidRPr="0093015D">
              <w:t xml:space="preserve"> </w:t>
            </w:r>
            <w:r w:rsidRPr="0093015D">
              <w:t>деформација</w:t>
            </w:r>
            <w:r w:rsidR="008C103C" w:rsidRPr="0093015D">
              <w:t xml:space="preserve">. </w:t>
            </w:r>
          </w:p>
        </w:tc>
        <w:tc>
          <w:tcPr>
            <w:tcW w:w="1087" w:type="dxa"/>
            <w:gridSpan w:val="2"/>
            <w:vAlign w:val="bottom"/>
          </w:tcPr>
          <w:p w14:paraId="57C9336B" w14:textId="77777777" w:rsidR="008C103C" w:rsidRPr="0093015D" w:rsidRDefault="008C103C" w:rsidP="00321A38">
            <w:pPr>
              <w:autoSpaceDE w:val="0"/>
              <w:autoSpaceDN w:val="0"/>
              <w:adjustRightInd w:val="0"/>
              <w:jc w:val="center"/>
              <w:rPr>
                <w:noProof/>
                <w:highlight w:val="yellow"/>
                <w:lang w:val="en-US"/>
              </w:rPr>
            </w:pPr>
          </w:p>
        </w:tc>
        <w:tc>
          <w:tcPr>
            <w:tcW w:w="1176" w:type="dxa"/>
            <w:gridSpan w:val="3"/>
            <w:vAlign w:val="bottom"/>
          </w:tcPr>
          <w:p w14:paraId="5CC66AAF"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42F79B1C" w14:textId="77777777" w:rsidR="008C103C" w:rsidRPr="0093015D" w:rsidRDefault="008C103C" w:rsidP="005E2923">
            <w:pPr>
              <w:autoSpaceDE w:val="0"/>
              <w:autoSpaceDN w:val="0"/>
              <w:adjustRightInd w:val="0"/>
              <w:jc w:val="center"/>
              <w:rPr>
                <w:noProof/>
                <w:lang w:val="en-US"/>
              </w:rPr>
            </w:pPr>
          </w:p>
        </w:tc>
        <w:tc>
          <w:tcPr>
            <w:tcW w:w="1936" w:type="dxa"/>
          </w:tcPr>
          <w:p w14:paraId="30064B5A" w14:textId="77777777" w:rsidR="008C103C" w:rsidRPr="00AE1407" w:rsidRDefault="008C103C" w:rsidP="005E2923">
            <w:pPr>
              <w:autoSpaceDE w:val="0"/>
              <w:autoSpaceDN w:val="0"/>
              <w:adjustRightInd w:val="0"/>
              <w:jc w:val="right"/>
              <w:rPr>
                <w:noProof/>
                <w:lang w:val="en-US"/>
              </w:rPr>
            </w:pPr>
          </w:p>
        </w:tc>
        <w:tc>
          <w:tcPr>
            <w:tcW w:w="1751" w:type="dxa"/>
          </w:tcPr>
          <w:p w14:paraId="7C858ECA" w14:textId="77777777" w:rsidR="008C103C" w:rsidRPr="00AE1407" w:rsidRDefault="008C103C" w:rsidP="005E2923">
            <w:pPr>
              <w:autoSpaceDE w:val="0"/>
              <w:autoSpaceDN w:val="0"/>
              <w:adjustRightInd w:val="0"/>
              <w:jc w:val="right"/>
              <w:rPr>
                <w:noProof/>
                <w:lang w:val="en-US"/>
              </w:rPr>
            </w:pPr>
          </w:p>
        </w:tc>
        <w:tc>
          <w:tcPr>
            <w:tcW w:w="1483" w:type="dxa"/>
            <w:gridSpan w:val="2"/>
          </w:tcPr>
          <w:p w14:paraId="2AC3C615" w14:textId="77777777" w:rsidR="008C103C" w:rsidRPr="00AE1407" w:rsidRDefault="008C103C" w:rsidP="005E2923">
            <w:pPr>
              <w:autoSpaceDE w:val="0"/>
              <w:autoSpaceDN w:val="0"/>
              <w:adjustRightInd w:val="0"/>
              <w:jc w:val="right"/>
              <w:rPr>
                <w:noProof/>
                <w:lang w:val="en-US"/>
              </w:rPr>
            </w:pPr>
          </w:p>
        </w:tc>
        <w:tc>
          <w:tcPr>
            <w:tcW w:w="1492" w:type="dxa"/>
          </w:tcPr>
          <w:p w14:paraId="3392E048" w14:textId="77777777" w:rsidR="008C103C" w:rsidRPr="00AE1407" w:rsidRDefault="008C103C" w:rsidP="005E2923">
            <w:pPr>
              <w:autoSpaceDE w:val="0"/>
              <w:autoSpaceDN w:val="0"/>
              <w:adjustRightInd w:val="0"/>
              <w:jc w:val="right"/>
              <w:rPr>
                <w:noProof/>
                <w:lang w:val="en-US"/>
              </w:rPr>
            </w:pPr>
          </w:p>
        </w:tc>
        <w:tc>
          <w:tcPr>
            <w:tcW w:w="1418" w:type="dxa"/>
          </w:tcPr>
          <w:p w14:paraId="24B2FD07" w14:textId="77777777" w:rsidR="008C103C" w:rsidRPr="00AE1407" w:rsidRDefault="008C103C" w:rsidP="005E2923">
            <w:pPr>
              <w:autoSpaceDE w:val="0"/>
              <w:autoSpaceDN w:val="0"/>
              <w:adjustRightInd w:val="0"/>
              <w:jc w:val="right"/>
              <w:rPr>
                <w:noProof/>
                <w:lang w:val="en-US"/>
              </w:rPr>
            </w:pPr>
          </w:p>
        </w:tc>
      </w:tr>
      <w:tr w:rsidR="008C103C" w:rsidRPr="00AE1407" w14:paraId="118EB944" w14:textId="77777777" w:rsidTr="00313937">
        <w:trPr>
          <w:gridAfter w:val="1"/>
          <w:wAfter w:w="572" w:type="dxa"/>
          <w:trHeight w:val="50"/>
        </w:trPr>
        <w:tc>
          <w:tcPr>
            <w:tcW w:w="525" w:type="dxa"/>
            <w:gridSpan w:val="2"/>
            <w:vAlign w:val="center"/>
          </w:tcPr>
          <w:p w14:paraId="37027B42" w14:textId="375E0A57" w:rsidR="008C103C" w:rsidRPr="0093015D" w:rsidRDefault="008C103C" w:rsidP="005E2923">
            <w:pPr>
              <w:autoSpaceDE w:val="0"/>
              <w:autoSpaceDN w:val="0"/>
              <w:adjustRightInd w:val="0"/>
              <w:jc w:val="center"/>
              <w:rPr>
                <w:noProof/>
              </w:rPr>
            </w:pPr>
          </w:p>
        </w:tc>
        <w:tc>
          <w:tcPr>
            <w:tcW w:w="2895" w:type="dxa"/>
            <w:gridSpan w:val="3"/>
            <w:vAlign w:val="center"/>
          </w:tcPr>
          <w:p w14:paraId="753F64B9" w14:textId="2DE21CAD" w:rsidR="008C103C" w:rsidRPr="0093015D" w:rsidRDefault="0094450E" w:rsidP="005E2923">
            <w:pPr>
              <w:autoSpaceDE w:val="0"/>
              <w:autoSpaceDN w:val="0"/>
              <w:adjustRightInd w:val="0"/>
              <w:rPr>
                <w:noProof/>
                <w:lang w:val="en-US"/>
              </w:rPr>
            </w:pPr>
            <w:r w:rsidRPr="0093015D">
              <w:t>Крила</w:t>
            </w:r>
            <w:r w:rsidR="008C103C" w:rsidRPr="0093015D">
              <w:t xml:space="preserve"> (</w:t>
            </w:r>
            <w:r w:rsidRPr="0093015D">
              <w:t>застакљена</w:t>
            </w:r>
            <w:r w:rsidR="008C103C" w:rsidRPr="0093015D">
              <w:t xml:space="preserve"> </w:t>
            </w:r>
            <w:r w:rsidRPr="0093015D">
              <w:t>порталска</w:t>
            </w:r>
            <w:r w:rsidR="008C103C" w:rsidRPr="0093015D">
              <w:t xml:space="preserve"> </w:t>
            </w:r>
            <w:r w:rsidRPr="0093015D">
              <w:t>поља</w:t>
            </w:r>
            <w:r w:rsidR="008C103C" w:rsidRPr="0093015D">
              <w:t xml:space="preserve">) </w:t>
            </w:r>
            <w:r w:rsidRPr="0093015D">
              <w:t>се</w:t>
            </w:r>
            <w:r w:rsidR="008C103C" w:rsidRPr="0093015D">
              <w:t xml:space="preserve"> </w:t>
            </w:r>
            <w:r w:rsidRPr="0093015D">
              <w:t>уклањају</w:t>
            </w:r>
            <w:r w:rsidR="008C103C" w:rsidRPr="0093015D">
              <w:t xml:space="preserve"> </w:t>
            </w:r>
            <w:r w:rsidRPr="0093015D">
              <w:t>без</w:t>
            </w:r>
            <w:r w:rsidR="008C103C" w:rsidRPr="0093015D">
              <w:t xml:space="preserve"> </w:t>
            </w:r>
            <w:r w:rsidRPr="0093015D">
              <w:t>ломљења</w:t>
            </w:r>
            <w:r w:rsidR="008C103C" w:rsidRPr="0093015D">
              <w:t xml:space="preserve"> </w:t>
            </w:r>
            <w:r w:rsidRPr="0093015D">
              <w:t>стакла</w:t>
            </w:r>
            <w:r w:rsidR="008C103C" w:rsidRPr="0093015D">
              <w:t xml:space="preserve">, </w:t>
            </w:r>
            <w:r w:rsidRPr="0093015D">
              <w:t>пре</w:t>
            </w:r>
            <w:r w:rsidR="008C103C" w:rsidRPr="0093015D">
              <w:t xml:space="preserve"> </w:t>
            </w:r>
            <w:r w:rsidRPr="0093015D">
              <w:t>штокова</w:t>
            </w:r>
            <w:r w:rsidR="008C103C" w:rsidRPr="0093015D">
              <w:t xml:space="preserve"> </w:t>
            </w:r>
            <w:r w:rsidRPr="0093015D">
              <w:t>и</w:t>
            </w:r>
            <w:r w:rsidR="008C103C" w:rsidRPr="0093015D">
              <w:t xml:space="preserve"> </w:t>
            </w:r>
            <w:r w:rsidRPr="0093015D">
              <w:t>стављају</w:t>
            </w:r>
            <w:r w:rsidR="008C103C" w:rsidRPr="0093015D">
              <w:t xml:space="preserve"> </w:t>
            </w:r>
            <w:r w:rsidRPr="0093015D">
              <w:t>се</w:t>
            </w:r>
            <w:r w:rsidR="008C103C" w:rsidRPr="0093015D">
              <w:t xml:space="preserve"> </w:t>
            </w:r>
            <w:r w:rsidRPr="0093015D">
              <w:t>на</w:t>
            </w:r>
            <w:r w:rsidR="008C103C" w:rsidRPr="0093015D">
              <w:t xml:space="preserve"> </w:t>
            </w:r>
            <w:r w:rsidRPr="0093015D">
              <w:t>располагање</w:t>
            </w:r>
            <w:r w:rsidR="008C103C" w:rsidRPr="0093015D">
              <w:t xml:space="preserve"> </w:t>
            </w:r>
            <w:r w:rsidRPr="0093015D">
              <w:t>инвеститору</w:t>
            </w:r>
            <w:r w:rsidR="008C103C" w:rsidRPr="0093015D">
              <w:t xml:space="preserve">. </w:t>
            </w:r>
            <w:r w:rsidRPr="0093015D">
              <w:t>Штокови</w:t>
            </w:r>
            <w:r w:rsidR="008C103C" w:rsidRPr="0093015D">
              <w:t xml:space="preserve"> </w:t>
            </w:r>
            <w:r w:rsidRPr="0093015D">
              <w:t>се</w:t>
            </w:r>
            <w:r w:rsidR="008C103C" w:rsidRPr="0093015D">
              <w:t xml:space="preserve"> </w:t>
            </w:r>
            <w:r w:rsidRPr="0093015D">
              <w:t>демонтирају</w:t>
            </w:r>
            <w:r w:rsidR="008C103C" w:rsidRPr="0093015D">
              <w:t xml:space="preserve"> </w:t>
            </w:r>
            <w:r w:rsidRPr="0093015D">
              <w:t>након</w:t>
            </w:r>
            <w:r w:rsidR="008C103C" w:rsidRPr="0093015D">
              <w:t xml:space="preserve"> </w:t>
            </w:r>
            <w:r w:rsidRPr="0093015D">
              <w:lastRenderedPageBreak/>
              <w:t>претходног</w:t>
            </w:r>
            <w:r w:rsidR="008C103C" w:rsidRPr="0093015D">
              <w:t xml:space="preserve"> </w:t>
            </w:r>
            <w:r w:rsidRPr="0093015D">
              <w:t>штемовања</w:t>
            </w:r>
            <w:r w:rsidR="008C103C" w:rsidRPr="0093015D">
              <w:t xml:space="preserve"> </w:t>
            </w:r>
            <w:r w:rsidRPr="0093015D">
              <w:t>малтерских</w:t>
            </w:r>
            <w:r w:rsidR="008C103C" w:rsidRPr="0093015D">
              <w:t xml:space="preserve"> </w:t>
            </w:r>
            <w:r w:rsidRPr="0093015D">
              <w:t>ивица</w:t>
            </w:r>
            <w:r w:rsidR="008C103C" w:rsidRPr="0093015D">
              <w:t xml:space="preserve">, </w:t>
            </w:r>
            <w:r w:rsidRPr="0093015D">
              <w:t>по</w:t>
            </w:r>
            <w:r w:rsidR="008C103C" w:rsidRPr="0093015D">
              <w:t xml:space="preserve"> </w:t>
            </w:r>
            <w:r w:rsidRPr="0093015D">
              <w:t>обиму</w:t>
            </w:r>
            <w:r w:rsidR="008C103C" w:rsidRPr="0093015D">
              <w:t xml:space="preserve"> </w:t>
            </w:r>
            <w:r w:rsidRPr="0093015D">
              <w:t>рама</w:t>
            </w:r>
            <w:r w:rsidR="008C103C" w:rsidRPr="0093015D">
              <w:t xml:space="preserve">. </w:t>
            </w:r>
            <w:r w:rsidRPr="0093015D">
              <w:t>Извршити</w:t>
            </w:r>
            <w:r w:rsidR="008C103C" w:rsidRPr="0093015D">
              <w:t xml:space="preserve"> </w:t>
            </w:r>
            <w:r w:rsidRPr="0093015D">
              <w:t>пресецање</w:t>
            </w:r>
            <w:r w:rsidR="008C103C" w:rsidRPr="0093015D">
              <w:t xml:space="preserve"> </w:t>
            </w:r>
            <w:r w:rsidRPr="0093015D">
              <w:t>или</w:t>
            </w:r>
            <w:r w:rsidR="008C103C" w:rsidRPr="0093015D">
              <w:t xml:space="preserve"> </w:t>
            </w:r>
            <w:r w:rsidRPr="0093015D">
              <w:t>одшрафљивање</w:t>
            </w:r>
            <w:r w:rsidR="008C103C" w:rsidRPr="0093015D">
              <w:t xml:space="preserve"> </w:t>
            </w:r>
            <w:r w:rsidRPr="0093015D">
              <w:t>бочних</w:t>
            </w:r>
            <w:r w:rsidR="008C103C" w:rsidRPr="0093015D">
              <w:t xml:space="preserve"> </w:t>
            </w:r>
            <w:r w:rsidRPr="0093015D">
              <w:t>анкера</w:t>
            </w:r>
            <w:r w:rsidR="008C103C" w:rsidRPr="0093015D">
              <w:t xml:space="preserve">. </w:t>
            </w:r>
            <w:r w:rsidRPr="0093015D">
              <w:t>Демонтажу</w:t>
            </w:r>
            <w:r w:rsidR="008C103C" w:rsidRPr="0093015D">
              <w:t xml:space="preserve"> </w:t>
            </w:r>
            <w:r w:rsidRPr="0093015D">
              <w:t>штокова</w:t>
            </w:r>
            <w:r w:rsidR="008C103C" w:rsidRPr="0093015D">
              <w:t xml:space="preserve"> </w:t>
            </w:r>
            <w:r w:rsidRPr="0093015D">
              <w:t>вршити</w:t>
            </w:r>
            <w:r w:rsidR="008C103C" w:rsidRPr="0093015D">
              <w:t xml:space="preserve"> </w:t>
            </w:r>
            <w:proofErr w:type="gramStart"/>
            <w:r w:rsidRPr="0093015D">
              <w:t>контролисаним</w:t>
            </w:r>
            <w:r w:rsidR="008C103C" w:rsidRPr="0093015D">
              <w:t xml:space="preserve">  </w:t>
            </w:r>
            <w:r w:rsidRPr="0093015D">
              <w:t>извлачењем</w:t>
            </w:r>
            <w:proofErr w:type="gramEnd"/>
            <w:r w:rsidR="008C103C" w:rsidRPr="0093015D">
              <w:t xml:space="preserve">, </w:t>
            </w:r>
            <w:r w:rsidRPr="0093015D">
              <w:t>без</w:t>
            </w:r>
            <w:r w:rsidR="008C103C" w:rsidRPr="0093015D">
              <w:t xml:space="preserve"> </w:t>
            </w:r>
            <w:r w:rsidRPr="0093015D">
              <w:t>насилног</w:t>
            </w:r>
            <w:r w:rsidR="008C103C" w:rsidRPr="0093015D">
              <w:t xml:space="preserve"> </w:t>
            </w:r>
            <w:r w:rsidRPr="0093015D">
              <w:t>чупања</w:t>
            </w:r>
            <w:r w:rsidR="008C103C" w:rsidRPr="0093015D">
              <w:t xml:space="preserve">. </w:t>
            </w:r>
          </w:p>
        </w:tc>
        <w:tc>
          <w:tcPr>
            <w:tcW w:w="1087" w:type="dxa"/>
            <w:gridSpan w:val="2"/>
            <w:vAlign w:val="bottom"/>
          </w:tcPr>
          <w:p w14:paraId="1C07F908" w14:textId="3274644D" w:rsidR="008C103C" w:rsidRPr="0093015D" w:rsidRDefault="008C103C" w:rsidP="00321A38">
            <w:pPr>
              <w:autoSpaceDE w:val="0"/>
              <w:autoSpaceDN w:val="0"/>
              <w:adjustRightInd w:val="0"/>
              <w:jc w:val="center"/>
              <w:rPr>
                <w:noProof/>
                <w:highlight w:val="yellow"/>
                <w:lang w:val="en-US"/>
              </w:rPr>
            </w:pPr>
          </w:p>
        </w:tc>
        <w:tc>
          <w:tcPr>
            <w:tcW w:w="1176" w:type="dxa"/>
            <w:gridSpan w:val="3"/>
            <w:vAlign w:val="bottom"/>
          </w:tcPr>
          <w:p w14:paraId="78E96A11"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2D96F6ED" w14:textId="77777777" w:rsidR="008C103C" w:rsidRPr="0093015D" w:rsidRDefault="008C103C" w:rsidP="005E2923">
            <w:pPr>
              <w:autoSpaceDE w:val="0"/>
              <w:autoSpaceDN w:val="0"/>
              <w:adjustRightInd w:val="0"/>
              <w:jc w:val="center"/>
              <w:rPr>
                <w:noProof/>
                <w:lang w:val="en-US"/>
              </w:rPr>
            </w:pPr>
          </w:p>
        </w:tc>
        <w:tc>
          <w:tcPr>
            <w:tcW w:w="1936" w:type="dxa"/>
          </w:tcPr>
          <w:p w14:paraId="138BB964" w14:textId="77777777" w:rsidR="008C103C" w:rsidRPr="00AE1407" w:rsidRDefault="008C103C" w:rsidP="005E2923">
            <w:pPr>
              <w:autoSpaceDE w:val="0"/>
              <w:autoSpaceDN w:val="0"/>
              <w:adjustRightInd w:val="0"/>
              <w:jc w:val="right"/>
              <w:rPr>
                <w:noProof/>
                <w:lang w:val="en-US"/>
              </w:rPr>
            </w:pPr>
          </w:p>
        </w:tc>
        <w:tc>
          <w:tcPr>
            <w:tcW w:w="1751" w:type="dxa"/>
          </w:tcPr>
          <w:p w14:paraId="7253FC41" w14:textId="77777777" w:rsidR="008C103C" w:rsidRPr="00AE1407" w:rsidRDefault="008C103C" w:rsidP="005E2923">
            <w:pPr>
              <w:autoSpaceDE w:val="0"/>
              <w:autoSpaceDN w:val="0"/>
              <w:adjustRightInd w:val="0"/>
              <w:jc w:val="right"/>
              <w:rPr>
                <w:noProof/>
                <w:lang w:val="en-US"/>
              </w:rPr>
            </w:pPr>
          </w:p>
        </w:tc>
        <w:tc>
          <w:tcPr>
            <w:tcW w:w="1483" w:type="dxa"/>
            <w:gridSpan w:val="2"/>
          </w:tcPr>
          <w:p w14:paraId="1B013C08" w14:textId="77777777" w:rsidR="008C103C" w:rsidRPr="00AE1407" w:rsidRDefault="008C103C" w:rsidP="005E2923">
            <w:pPr>
              <w:autoSpaceDE w:val="0"/>
              <w:autoSpaceDN w:val="0"/>
              <w:adjustRightInd w:val="0"/>
              <w:jc w:val="right"/>
              <w:rPr>
                <w:noProof/>
                <w:lang w:val="en-US"/>
              </w:rPr>
            </w:pPr>
          </w:p>
        </w:tc>
        <w:tc>
          <w:tcPr>
            <w:tcW w:w="1492" w:type="dxa"/>
          </w:tcPr>
          <w:p w14:paraId="1968C079" w14:textId="77777777" w:rsidR="008C103C" w:rsidRPr="00AE1407" w:rsidRDefault="008C103C" w:rsidP="005E2923">
            <w:pPr>
              <w:autoSpaceDE w:val="0"/>
              <w:autoSpaceDN w:val="0"/>
              <w:adjustRightInd w:val="0"/>
              <w:jc w:val="right"/>
              <w:rPr>
                <w:noProof/>
                <w:lang w:val="en-US"/>
              </w:rPr>
            </w:pPr>
          </w:p>
        </w:tc>
        <w:tc>
          <w:tcPr>
            <w:tcW w:w="1418" w:type="dxa"/>
          </w:tcPr>
          <w:p w14:paraId="62AC92F5" w14:textId="77777777" w:rsidR="008C103C" w:rsidRPr="00AE1407" w:rsidRDefault="008C103C" w:rsidP="005E2923">
            <w:pPr>
              <w:autoSpaceDE w:val="0"/>
              <w:autoSpaceDN w:val="0"/>
              <w:adjustRightInd w:val="0"/>
              <w:jc w:val="right"/>
              <w:rPr>
                <w:noProof/>
                <w:lang w:val="en-US"/>
              </w:rPr>
            </w:pPr>
          </w:p>
        </w:tc>
      </w:tr>
      <w:tr w:rsidR="008C103C" w:rsidRPr="00AE1407" w14:paraId="367C3362" w14:textId="77777777" w:rsidTr="00313937">
        <w:trPr>
          <w:gridAfter w:val="1"/>
          <w:wAfter w:w="572" w:type="dxa"/>
          <w:trHeight w:val="50"/>
        </w:trPr>
        <w:tc>
          <w:tcPr>
            <w:tcW w:w="525" w:type="dxa"/>
            <w:gridSpan w:val="2"/>
            <w:vAlign w:val="center"/>
          </w:tcPr>
          <w:p w14:paraId="2B662DA3" w14:textId="77777777" w:rsidR="008C103C" w:rsidRPr="0093015D" w:rsidRDefault="008C103C" w:rsidP="005E2923">
            <w:pPr>
              <w:autoSpaceDE w:val="0"/>
              <w:autoSpaceDN w:val="0"/>
              <w:adjustRightInd w:val="0"/>
              <w:jc w:val="center"/>
              <w:rPr>
                <w:noProof/>
              </w:rPr>
            </w:pPr>
          </w:p>
        </w:tc>
        <w:tc>
          <w:tcPr>
            <w:tcW w:w="2895" w:type="dxa"/>
            <w:gridSpan w:val="3"/>
            <w:vAlign w:val="center"/>
          </w:tcPr>
          <w:p w14:paraId="09F18815" w14:textId="5CFC0EF3" w:rsidR="008C103C" w:rsidRPr="0093015D" w:rsidRDefault="0094450E" w:rsidP="005E2923">
            <w:pPr>
              <w:autoSpaceDE w:val="0"/>
              <w:autoSpaceDN w:val="0"/>
              <w:adjustRightInd w:val="0"/>
              <w:rPr>
                <w:noProof/>
                <w:lang w:val="en-US"/>
              </w:rPr>
            </w:pPr>
            <w:r w:rsidRPr="0093015D">
              <w:t>Уколико</w:t>
            </w:r>
            <w:r w:rsidR="008C103C" w:rsidRPr="0093015D">
              <w:t xml:space="preserve"> </w:t>
            </w:r>
            <w:r w:rsidRPr="0093015D">
              <w:t>се</w:t>
            </w:r>
            <w:r w:rsidR="008C103C" w:rsidRPr="0093015D">
              <w:t xml:space="preserve"> </w:t>
            </w:r>
            <w:r w:rsidRPr="0093015D">
              <w:t>штокови</w:t>
            </w:r>
            <w:r w:rsidR="008C103C" w:rsidRPr="0093015D">
              <w:t xml:space="preserve"> </w:t>
            </w:r>
            <w:r w:rsidRPr="0093015D">
              <w:t>могу</w:t>
            </w:r>
            <w:r w:rsidR="008C103C" w:rsidRPr="0093015D">
              <w:t xml:space="preserve"> </w:t>
            </w:r>
            <w:r w:rsidRPr="0093015D">
              <w:t>извадити</w:t>
            </w:r>
            <w:r w:rsidR="008C103C" w:rsidRPr="0093015D">
              <w:t xml:space="preserve"> </w:t>
            </w:r>
            <w:r w:rsidRPr="0093015D">
              <w:t>без</w:t>
            </w:r>
            <w:r w:rsidR="008C103C" w:rsidRPr="0093015D">
              <w:t xml:space="preserve"> </w:t>
            </w:r>
            <w:r w:rsidRPr="0093015D">
              <w:t>већих</w:t>
            </w:r>
            <w:r w:rsidR="008C103C" w:rsidRPr="0093015D">
              <w:t xml:space="preserve"> </w:t>
            </w:r>
            <w:r w:rsidRPr="0093015D">
              <w:t>оштећења</w:t>
            </w:r>
            <w:r w:rsidR="008C103C" w:rsidRPr="0093015D">
              <w:t xml:space="preserve">, </w:t>
            </w:r>
            <w:r w:rsidRPr="0093015D">
              <w:t>морају</w:t>
            </w:r>
            <w:r w:rsidR="008C103C" w:rsidRPr="0093015D">
              <w:t xml:space="preserve"> </w:t>
            </w:r>
            <w:r w:rsidRPr="0093015D">
              <w:t>се</w:t>
            </w:r>
            <w:r w:rsidR="008C103C" w:rsidRPr="0093015D">
              <w:t xml:space="preserve"> </w:t>
            </w:r>
            <w:r w:rsidRPr="0093015D">
              <w:t>доставити</w:t>
            </w:r>
            <w:r w:rsidR="008C103C" w:rsidRPr="0093015D">
              <w:t xml:space="preserve"> </w:t>
            </w:r>
            <w:r w:rsidRPr="0093015D">
              <w:t>на</w:t>
            </w:r>
            <w:r w:rsidR="008C103C" w:rsidRPr="0093015D">
              <w:t xml:space="preserve"> </w:t>
            </w:r>
            <w:r w:rsidRPr="0093015D">
              <w:t>располагање</w:t>
            </w:r>
            <w:r w:rsidR="008C103C" w:rsidRPr="0093015D">
              <w:t xml:space="preserve"> </w:t>
            </w:r>
            <w:r w:rsidRPr="0093015D">
              <w:t>инвеститору</w:t>
            </w:r>
            <w:r w:rsidR="008C103C" w:rsidRPr="0093015D">
              <w:t xml:space="preserve">. </w:t>
            </w:r>
            <w:r w:rsidRPr="0093015D">
              <w:t>Двоје</w:t>
            </w:r>
            <w:r w:rsidR="008C103C" w:rsidRPr="0093015D">
              <w:t xml:space="preserve"> </w:t>
            </w:r>
            <w:r w:rsidRPr="0093015D">
              <w:t>врата</w:t>
            </w:r>
            <w:r w:rsidR="008C103C" w:rsidRPr="0093015D">
              <w:t xml:space="preserve"> </w:t>
            </w:r>
            <w:r w:rsidRPr="0093015D">
              <w:t>ће</w:t>
            </w:r>
            <w:r w:rsidR="008C103C" w:rsidRPr="0093015D">
              <w:t xml:space="preserve"> </w:t>
            </w:r>
            <w:r w:rsidRPr="0093015D">
              <w:t>се</w:t>
            </w:r>
            <w:r w:rsidR="008C103C" w:rsidRPr="0093015D">
              <w:t xml:space="preserve"> </w:t>
            </w:r>
            <w:r w:rsidRPr="0093015D">
              <w:t>ставити</w:t>
            </w:r>
            <w:r w:rsidR="008C103C" w:rsidRPr="0093015D">
              <w:t xml:space="preserve"> </w:t>
            </w:r>
            <w:r w:rsidRPr="0093015D">
              <w:t>у</w:t>
            </w:r>
            <w:r w:rsidR="008C103C" w:rsidRPr="0093015D">
              <w:t xml:space="preserve"> </w:t>
            </w:r>
            <w:r w:rsidRPr="0093015D">
              <w:t>поновну</w:t>
            </w:r>
            <w:r w:rsidR="008C103C" w:rsidRPr="0093015D">
              <w:t xml:space="preserve"> </w:t>
            </w:r>
            <w:r w:rsidRPr="0093015D">
              <w:t>употребу</w:t>
            </w:r>
            <w:r w:rsidR="008C103C" w:rsidRPr="0093015D">
              <w:t xml:space="preserve">, </w:t>
            </w:r>
            <w:r w:rsidRPr="0093015D">
              <w:t>након</w:t>
            </w:r>
            <w:r w:rsidR="008C103C" w:rsidRPr="0093015D">
              <w:t xml:space="preserve"> </w:t>
            </w:r>
            <w:r w:rsidRPr="0093015D">
              <w:t>поправке</w:t>
            </w:r>
            <w:r w:rsidR="008C103C" w:rsidRPr="0093015D">
              <w:t xml:space="preserve">, </w:t>
            </w:r>
            <w:r w:rsidRPr="0093015D">
              <w:t>санације</w:t>
            </w:r>
            <w:r w:rsidR="008C103C" w:rsidRPr="0093015D">
              <w:t xml:space="preserve"> </w:t>
            </w:r>
            <w:r w:rsidRPr="0093015D">
              <w:t>и</w:t>
            </w:r>
            <w:r w:rsidR="008C103C" w:rsidRPr="0093015D">
              <w:t xml:space="preserve"> </w:t>
            </w:r>
            <w:r w:rsidRPr="0093015D">
              <w:t>фарбања</w:t>
            </w:r>
            <w:r w:rsidR="008C103C" w:rsidRPr="0093015D">
              <w:t xml:space="preserve"> - </w:t>
            </w:r>
            <w:r w:rsidRPr="0093015D">
              <w:t>на</w:t>
            </w:r>
            <w:r w:rsidR="008C103C" w:rsidRPr="0093015D">
              <w:t xml:space="preserve"> </w:t>
            </w:r>
            <w:r w:rsidRPr="0093015D">
              <w:t>другом</w:t>
            </w:r>
            <w:r w:rsidR="008C103C" w:rsidRPr="0093015D">
              <w:t xml:space="preserve"> </w:t>
            </w:r>
            <w:r w:rsidRPr="0093015D">
              <w:t>месту</w:t>
            </w:r>
            <w:r w:rsidR="008C103C" w:rsidRPr="0093015D">
              <w:t xml:space="preserve"> </w:t>
            </w:r>
            <w:r w:rsidRPr="0093015D">
              <w:t>у</w:t>
            </w:r>
            <w:r w:rsidR="008C103C" w:rsidRPr="0093015D">
              <w:t xml:space="preserve"> </w:t>
            </w:r>
            <w:r w:rsidRPr="0093015D">
              <w:t>објекту</w:t>
            </w:r>
            <w:r w:rsidR="008C103C" w:rsidRPr="0093015D">
              <w:t>.</w:t>
            </w:r>
          </w:p>
        </w:tc>
        <w:tc>
          <w:tcPr>
            <w:tcW w:w="1087" w:type="dxa"/>
            <w:gridSpan w:val="2"/>
            <w:vAlign w:val="bottom"/>
          </w:tcPr>
          <w:p w14:paraId="11FE3425" w14:textId="77777777" w:rsidR="008C103C" w:rsidRPr="0093015D" w:rsidRDefault="008C103C" w:rsidP="00321A38">
            <w:pPr>
              <w:autoSpaceDE w:val="0"/>
              <w:autoSpaceDN w:val="0"/>
              <w:adjustRightInd w:val="0"/>
              <w:jc w:val="center"/>
              <w:rPr>
                <w:noProof/>
                <w:highlight w:val="yellow"/>
                <w:lang w:val="en-US"/>
              </w:rPr>
            </w:pPr>
          </w:p>
        </w:tc>
        <w:tc>
          <w:tcPr>
            <w:tcW w:w="1176" w:type="dxa"/>
            <w:gridSpan w:val="3"/>
            <w:vAlign w:val="bottom"/>
          </w:tcPr>
          <w:p w14:paraId="602330DA"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41160AFD" w14:textId="77777777" w:rsidR="008C103C" w:rsidRPr="0093015D" w:rsidRDefault="008C103C" w:rsidP="005E2923">
            <w:pPr>
              <w:autoSpaceDE w:val="0"/>
              <w:autoSpaceDN w:val="0"/>
              <w:adjustRightInd w:val="0"/>
              <w:jc w:val="center"/>
              <w:rPr>
                <w:noProof/>
                <w:lang w:val="en-US"/>
              </w:rPr>
            </w:pPr>
          </w:p>
        </w:tc>
        <w:tc>
          <w:tcPr>
            <w:tcW w:w="1936" w:type="dxa"/>
          </w:tcPr>
          <w:p w14:paraId="05B0660E" w14:textId="77777777" w:rsidR="008C103C" w:rsidRPr="00AE1407" w:rsidRDefault="008C103C" w:rsidP="005E2923">
            <w:pPr>
              <w:autoSpaceDE w:val="0"/>
              <w:autoSpaceDN w:val="0"/>
              <w:adjustRightInd w:val="0"/>
              <w:jc w:val="right"/>
              <w:rPr>
                <w:noProof/>
                <w:lang w:val="en-US"/>
              </w:rPr>
            </w:pPr>
          </w:p>
        </w:tc>
        <w:tc>
          <w:tcPr>
            <w:tcW w:w="1751" w:type="dxa"/>
          </w:tcPr>
          <w:p w14:paraId="5B47C7E7" w14:textId="77777777" w:rsidR="008C103C" w:rsidRPr="00AE1407" w:rsidRDefault="008C103C" w:rsidP="005E2923">
            <w:pPr>
              <w:autoSpaceDE w:val="0"/>
              <w:autoSpaceDN w:val="0"/>
              <w:adjustRightInd w:val="0"/>
              <w:jc w:val="right"/>
              <w:rPr>
                <w:noProof/>
                <w:lang w:val="en-US"/>
              </w:rPr>
            </w:pPr>
          </w:p>
        </w:tc>
        <w:tc>
          <w:tcPr>
            <w:tcW w:w="1483" w:type="dxa"/>
            <w:gridSpan w:val="2"/>
          </w:tcPr>
          <w:p w14:paraId="6BCCD82F" w14:textId="77777777" w:rsidR="008C103C" w:rsidRPr="00AE1407" w:rsidRDefault="008C103C" w:rsidP="005E2923">
            <w:pPr>
              <w:autoSpaceDE w:val="0"/>
              <w:autoSpaceDN w:val="0"/>
              <w:adjustRightInd w:val="0"/>
              <w:jc w:val="right"/>
              <w:rPr>
                <w:noProof/>
                <w:lang w:val="en-US"/>
              </w:rPr>
            </w:pPr>
          </w:p>
        </w:tc>
        <w:tc>
          <w:tcPr>
            <w:tcW w:w="1492" w:type="dxa"/>
          </w:tcPr>
          <w:p w14:paraId="2C8E792A" w14:textId="77777777" w:rsidR="008C103C" w:rsidRPr="00AE1407" w:rsidRDefault="008C103C" w:rsidP="005E2923">
            <w:pPr>
              <w:autoSpaceDE w:val="0"/>
              <w:autoSpaceDN w:val="0"/>
              <w:adjustRightInd w:val="0"/>
              <w:jc w:val="right"/>
              <w:rPr>
                <w:noProof/>
                <w:lang w:val="en-US"/>
              </w:rPr>
            </w:pPr>
          </w:p>
        </w:tc>
        <w:tc>
          <w:tcPr>
            <w:tcW w:w="1418" w:type="dxa"/>
          </w:tcPr>
          <w:p w14:paraId="70CAFDEC" w14:textId="77777777" w:rsidR="008C103C" w:rsidRPr="00AE1407" w:rsidRDefault="008C103C" w:rsidP="005E2923">
            <w:pPr>
              <w:autoSpaceDE w:val="0"/>
              <w:autoSpaceDN w:val="0"/>
              <w:adjustRightInd w:val="0"/>
              <w:jc w:val="right"/>
              <w:rPr>
                <w:noProof/>
                <w:lang w:val="en-US"/>
              </w:rPr>
            </w:pPr>
          </w:p>
        </w:tc>
      </w:tr>
      <w:tr w:rsidR="008C103C" w:rsidRPr="00AE1407" w14:paraId="19439C1B" w14:textId="77777777" w:rsidTr="00313937">
        <w:trPr>
          <w:gridAfter w:val="1"/>
          <w:wAfter w:w="572" w:type="dxa"/>
          <w:trHeight w:val="50"/>
        </w:trPr>
        <w:tc>
          <w:tcPr>
            <w:tcW w:w="525" w:type="dxa"/>
            <w:gridSpan w:val="2"/>
            <w:vAlign w:val="center"/>
          </w:tcPr>
          <w:p w14:paraId="55CBF89D" w14:textId="27977647" w:rsidR="008C103C" w:rsidRPr="0093015D" w:rsidRDefault="008C103C" w:rsidP="005E2923">
            <w:pPr>
              <w:autoSpaceDE w:val="0"/>
              <w:autoSpaceDN w:val="0"/>
              <w:adjustRightInd w:val="0"/>
              <w:jc w:val="center"/>
              <w:rPr>
                <w:noProof/>
              </w:rPr>
            </w:pPr>
          </w:p>
        </w:tc>
        <w:tc>
          <w:tcPr>
            <w:tcW w:w="2895" w:type="dxa"/>
            <w:gridSpan w:val="3"/>
            <w:vAlign w:val="center"/>
          </w:tcPr>
          <w:p w14:paraId="0D0D79DA" w14:textId="39C8063A" w:rsidR="008C103C" w:rsidRPr="0093015D" w:rsidRDefault="0094450E" w:rsidP="0094450E">
            <w:pPr>
              <w:autoSpaceDE w:val="0"/>
              <w:autoSpaceDN w:val="0"/>
              <w:adjustRightInd w:val="0"/>
              <w:rPr>
                <w:noProof/>
                <w:lang w:val="en-US"/>
              </w:rPr>
            </w:pPr>
            <w:r w:rsidRPr="0093015D">
              <w:t>У</w:t>
            </w:r>
            <w:r w:rsidR="008C103C" w:rsidRPr="0093015D">
              <w:t xml:space="preserve"> </w:t>
            </w:r>
            <w:r w:rsidRPr="0093015D">
              <w:t>позицију</w:t>
            </w:r>
            <w:r w:rsidR="008C103C" w:rsidRPr="0093015D">
              <w:t xml:space="preserve"> </w:t>
            </w:r>
            <w:r w:rsidRPr="0093015D">
              <w:t>је</w:t>
            </w:r>
            <w:r w:rsidR="008C103C" w:rsidRPr="0093015D">
              <w:t xml:space="preserve"> </w:t>
            </w:r>
            <w:r w:rsidRPr="0093015D">
              <w:t>укључена</w:t>
            </w:r>
            <w:r w:rsidR="008C103C" w:rsidRPr="0093015D">
              <w:t xml:space="preserve"> </w:t>
            </w:r>
            <w:r w:rsidRPr="0093015D">
              <w:t>демонтажа</w:t>
            </w:r>
            <w:r w:rsidR="008C103C" w:rsidRPr="0093015D">
              <w:t xml:space="preserve"> </w:t>
            </w:r>
            <w:r w:rsidRPr="0093015D">
              <w:t>свих</w:t>
            </w:r>
            <w:r w:rsidR="008C103C" w:rsidRPr="0093015D">
              <w:t xml:space="preserve"> </w:t>
            </w:r>
            <w:r w:rsidRPr="0093015D">
              <w:t>елемената</w:t>
            </w:r>
            <w:r w:rsidR="008C103C" w:rsidRPr="0093015D">
              <w:t xml:space="preserve"> </w:t>
            </w:r>
            <w:r w:rsidRPr="0093015D">
              <w:t>портала</w:t>
            </w:r>
            <w:r w:rsidR="008C103C" w:rsidRPr="0093015D">
              <w:t xml:space="preserve">, </w:t>
            </w:r>
            <w:r w:rsidRPr="0093015D">
              <w:t>као</w:t>
            </w:r>
            <w:r w:rsidR="008C103C" w:rsidRPr="0093015D">
              <w:t xml:space="preserve"> </w:t>
            </w:r>
            <w:r w:rsidRPr="0093015D">
              <w:t>и</w:t>
            </w:r>
            <w:r w:rsidR="008C103C" w:rsidRPr="0093015D">
              <w:t xml:space="preserve"> </w:t>
            </w:r>
            <w:r w:rsidRPr="0093015D">
              <w:t>целокупног</w:t>
            </w:r>
            <w:r w:rsidR="008C103C" w:rsidRPr="0093015D">
              <w:t xml:space="preserve"> </w:t>
            </w:r>
            <w:r w:rsidRPr="0093015D">
              <w:t>окова</w:t>
            </w:r>
            <w:r w:rsidR="008C103C" w:rsidRPr="0093015D">
              <w:t>.</w:t>
            </w:r>
            <w:r w:rsidRPr="0093015D">
              <w:t>Позицијом</w:t>
            </w:r>
            <w:r w:rsidR="008C103C" w:rsidRPr="0093015D">
              <w:t xml:space="preserve"> </w:t>
            </w:r>
            <w:r w:rsidRPr="0093015D">
              <w:t>је</w:t>
            </w:r>
            <w:r w:rsidR="008C103C" w:rsidRPr="0093015D">
              <w:t xml:space="preserve"> </w:t>
            </w:r>
            <w:r w:rsidRPr="0093015D">
              <w:t>обрачуната</w:t>
            </w:r>
            <w:r w:rsidR="008C103C" w:rsidRPr="0093015D">
              <w:t xml:space="preserve"> </w:t>
            </w:r>
            <w:r w:rsidRPr="0093015D">
              <w:t>израда</w:t>
            </w:r>
            <w:r w:rsidR="008C103C" w:rsidRPr="0093015D">
              <w:t xml:space="preserve"> </w:t>
            </w:r>
            <w:r w:rsidRPr="0093015D">
              <w:t>евентуалне</w:t>
            </w:r>
            <w:r w:rsidR="008C103C" w:rsidRPr="0093015D">
              <w:t xml:space="preserve">, </w:t>
            </w:r>
            <w:r w:rsidRPr="0093015D">
              <w:t>привремене</w:t>
            </w:r>
            <w:r w:rsidR="008C103C" w:rsidRPr="0093015D">
              <w:t xml:space="preserve">, </w:t>
            </w:r>
            <w:r w:rsidRPr="0093015D">
              <w:t>ентеријерске</w:t>
            </w:r>
            <w:r w:rsidR="008C103C" w:rsidRPr="0093015D">
              <w:t xml:space="preserve">, </w:t>
            </w:r>
            <w:r w:rsidRPr="0093015D">
              <w:t>помоћне</w:t>
            </w:r>
            <w:r w:rsidR="008C103C" w:rsidRPr="0093015D">
              <w:t xml:space="preserve">, </w:t>
            </w:r>
            <w:r w:rsidRPr="0093015D">
              <w:t>зидарске</w:t>
            </w:r>
            <w:r w:rsidR="008C103C" w:rsidRPr="0093015D">
              <w:t xml:space="preserve"> </w:t>
            </w:r>
            <w:r w:rsidRPr="0093015D">
              <w:t>скеле</w:t>
            </w:r>
            <w:r w:rsidR="008C103C" w:rsidRPr="0093015D">
              <w:t>.</w:t>
            </w:r>
            <w:r w:rsidRPr="0093015D">
              <w:t>Извршити</w:t>
            </w:r>
            <w:r w:rsidR="008C103C" w:rsidRPr="0093015D">
              <w:t xml:space="preserve"> </w:t>
            </w:r>
            <w:r w:rsidRPr="0093015D">
              <w:t>ручно</w:t>
            </w:r>
            <w:r w:rsidR="008C103C" w:rsidRPr="0093015D">
              <w:t xml:space="preserve"> </w:t>
            </w:r>
            <w:r w:rsidRPr="0093015D">
              <w:t>прикупљање</w:t>
            </w:r>
            <w:r w:rsidR="008C103C" w:rsidRPr="0093015D">
              <w:t xml:space="preserve"> </w:t>
            </w:r>
            <w:r w:rsidRPr="0093015D">
              <w:t>свог</w:t>
            </w:r>
            <w:r w:rsidR="008C103C" w:rsidRPr="0093015D">
              <w:t xml:space="preserve"> </w:t>
            </w:r>
            <w:r w:rsidRPr="0093015D">
              <w:t>отпада</w:t>
            </w:r>
            <w:r w:rsidR="008C103C" w:rsidRPr="0093015D">
              <w:t xml:space="preserve"> </w:t>
            </w:r>
            <w:r w:rsidRPr="0093015D">
              <w:t>и</w:t>
            </w:r>
            <w:r w:rsidR="008C103C" w:rsidRPr="0093015D">
              <w:t xml:space="preserve"> </w:t>
            </w:r>
            <w:r w:rsidRPr="0093015D">
              <w:t>шута</w:t>
            </w:r>
            <w:r w:rsidR="008C103C" w:rsidRPr="0093015D">
              <w:t xml:space="preserve">, </w:t>
            </w:r>
            <w:r w:rsidRPr="0093015D">
              <w:t>утовар</w:t>
            </w:r>
            <w:r w:rsidR="008C103C" w:rsidRPr="0093015D">
              <w:t xml:space="preserve"> </w:t>
            </w:r>
            <w:r w:rsidRPr="0093015D">
              <w:t>и</w:t>
            </w:r>
            <w:r w:rsidR="008C103C" w:rsidRPr="0093015D">
              <w:t xml:space="preserve"> </w:t>
            </w:r>
            <w:r w:rsidRPr="0093015D">
              <w:t>одвоз</w:t>
            </w:r>
            <w:r w:rsidR="008C103C" w:rsidRPr="0093015D">
              <w:t xml:space="preserve"> </w:t>
            </w:r>
            <w:r w:rsidRPr="0093015D">
              <w:t>на</w:t>
            </w:r>
            <w:r w:rsidR="008C103C" w:rsidRPr="0093015D">
              <w:t xml:space="preserve"> </w:t>
            </w:r>
            <w:r w:rsidRPr="0093015D">
              <w:t>депонију</w:t>
            </w:r>
            <w:r w:rsidR="008C103C" w:rsidRPr="0093015D">
              <w:t>.</w:t>
            </w:r>
          </w:p>
        </w:tc>
        <w:tc>
          <w:tcPr>
            <w:tcW w:w="1087" w:type="dxa"/>
            <w:gridSpan w:val="2"/>
            <w:vAlign w:val="bottom"/>
          </w:tcPr>
          <w:p w14:paraId="5908595D" w14:textId="77777777" w:rsidR="008C103C" w:rsidRPr="0093015D" w:rsidRDefault="008C103C" w:rsidP="00321A38">
            <w:pPr>
              <w:autoSpaceDE w:val="0"/>
              <w:autoSpaceDN w:val="0"/>
              <w:adjustRightInd w:val="0"/>
              <w:jc w:val="center"/>
              <w:rPr>
                <w:noProof/>
                <w:highlight w:val="yellow"/>
                <w:lang w:val="en-US"/>
              </w:rPr>
            </w:pPr>
          </w:p>
        </w:tc>
        <w:tc>
          <w:tcPr>
            <w:tcW w:w="1176" w:type="dxa"/>
            <w:gridSpan w:val="3"/>
            <w:vAlign w:val="bottom"/>
          </w:tcPr>
          <w:p w14:paraId="30593554"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695FAA9C" w14:textId="77777777" w:rsidR="008C103C" w:rsidRPr="0093015D" w:rsidRDefault="008C103C" w:rsidP="005E2923">
            <w:pPr>
              <w:autoSpaceDE w:val="0"/>
              <w:autoSpaceDN w:val="0"/>
              <w:adjustRightInd w:val="0"/>
              <w:jc w:val="center"/>
              <w:rPr>
                <w:noProof/>
                <w:lang w:val="en-US"/>
              </w:rPr>
            </w:pPr>
          </w:p>
        </w:tc>
        <w:tc>
          <w:tcPr>
            <w:tcW w:w="1936" w:type="dxa"/>
          </w:tcPr>
          <w:p w14:paraId="16210D5F" w14:textId="77777777" w:rsidR="008C103C" w:rsidRPr="00AE1407" w:rsidRDefault="008C103C" w:rsidP="005E2923">
            <w:pPr>
              <w:autoSpaceDE w:val="0"/>
              <w:autoSpaceDN w:val="0"/>
              <w:adjustRightInd w:val="0"/>
              <w:jc w:val="right"/>
              <w:rPr>
                <w:noProof/>
                <w:lang w:val="en-US"/>
              </w:rPr>
            </w:pPr>
          </w:p>
        </w:tc>
        <w:tc>
          <w:tcPr>
            <w:tcW w:w="1751" w:type="dxa"/>
          </w:tcPr>
          <w:p w14:paraId="0D0AC22B" w14:textId="77777777" w:rsidR="008C103C" w:rsidRPr="00AE1407" w:rsidRDefault="008C103C" w:rsidP="005E2923">
            <w:pPr>
              <w:autoSpaceDE w:val="0"/>
              <w:autoSpaceDN w:val="0"/>
              <w:adjustRightInd w:val="0"/>
              <w:jc w:val="right"/>
              <w:rPr>
                <w:noProof/>
                <w:lang w:val="en-US"/>
              </w:rPr>
            </w:pPr>
          </w:p>
        </w:tc>
        <w:tc>
          <w:tcPr>
            <w:tcW w:w="1483" w:type="dxa"/>
            <w:gridSpan w:val="2"/>
          </w:tcPr>
          <w:p w14:paraId="70C79820" w14:textId="77777777" w:rsidR="008C103C" w:rsidRPr="00AE1407" w:rsidRDefault="008C103C" w:rsidP="005E2923">
            <w:pPr>
              <w:autoSpaceDE w:val="0"/>
              <w:autoSpaceDN w:val="0"/>
              <w:adjustRightInd w:val="0"/>
              <w:jc w:val="right"/>
              <w:rPr>
                <w:noProof/>
                <w:lang w:val="en-US"/>
              </w:rPr>
            </w:pPr>
          </w:p>
        </w:tc>
        <w:tc>
          <w:tcPr>
            <w:tcW w:w="1492" w:type="dxa"/>
          </w:tcPr>
          <w:p w14:paraId="3423FFC8" w14:textId="77777777" w:rsidR="008C103C" w:rsidRPr="00AE1407" w:rsidRDefault="008C103C" w:rsidP="005E2923">
            <w:pPr>
              <w:autoSpaceDE w:val="0"/>
              <w:autoSpaceDN w:val="0"/>
              <w:adjustRightInd w:val="0"/>
              <w:jc w:val="right"/>
              <w:rPr>
                <w:noProof/>
                <w:lang w:val="en-US"/>
              </w:rPr>
            </w:pPr>
          </w:p>
        </w:tc>
        <w:tc>
          <w:tcPr>
            <w:tcW w:w="1418" w:type="dxa"/>
          </w:tcPr>
          <w:p w14:paraId="641874BE" w14:textId="77777777" w:rsidR="008C103C" w:rsidRPr="00AE1407" w:rsidRDefault="008C103C" w:rsidP="005E2923">
            <w:pPr>
              <w:autoSpaceDE w:val="0"/>
              <w:autoSpaceDN w:val="0"/>
              <w:adjustRightInd w:val="0"/>
              <w:jc w:val="right"/>
              <w:rPr>
                <w:noProof/>
                <w:lang w:val="en-US"/>
              </w:rPr>
            </w:pPr>
          </w:p>
        </w:tc>
      </w:tr>
      <w:tr w:rsidR="008C103C" w:rsidRPr="00AE1407" w14:paraId="6E70B6F9" w14:textId="77777777" w:rsidTr="00313937">
        <w:trPr>
          <w:gridAfter w:val="1"/>
          <w:wAfter w:w="572" w:type="dxa"/>
          <w:trHeight w:val="50"/>
        </w:trPr>
        <w:tc>
          <w:tcPr>
            <w:tcW w:w="525" w:type="dxa"/>
            <w:gridSpan w:val="2"/>
            <w:vAlign w:val="center"/>
          </w:tcPr>
          <w:p w14:paraId="51C86DAE" w14:textId="7C6CE5EE" w:rsidR="008C103C" w:rsidRPr="0093015D" w:rsidRDefault="008C103C" w:rsidP="005E2923">
            <w:pPr>
              <w:autoSpaceDE w:val="0"/>
              <w:autoSpaceDN w:val="0"/>
              <w:adjustRightInd w:val="0"/>
              <w:jc w:val="center"/>
              <w:rPr>
                <w:noProof/>
              </w:rPr>
            </w:pPr>
          </w:p>
        </w:tc>
        <w:tc>
          <w:tcPr>
            <w:tcW w:w="2895" w:type="dxa"/>
            <w:gridSpan w:val="3"/>
            <w:vAlign w:val="center"/>
          </w:tcPr>
          <w:p w14:paraId="11249D0E" w14:textId="7F9AA8CF" w:rsidR="008C103C" w:rsidRPr="0093015D" w:rsidRDefault="0094450E" w:rsidP="005E2923">
            <w:pPr>
              <w:autoSpaceDE w:val="0"/>
              <w:autoSpaceDN w:val="0"/>
              <w:adjustRightInd w:val="0"/>
              <w:rPr>
                <w:noProof/>
                <w:lang w:val="sr-Cyrl-RS"/>
              </w:rPr>
            </w:pPr>
            <w:r w:rsidRPr="0093015D">
              <w:t>Димензије</w:t>
            </w:r>
            <w:r w:rsidR="008C103C" w:rsidRPr="0093015D">
              <w:t xml:space="preserve"> </w:t>
            </w:r>
            <w:r w:rsidRPr="0093015D">
              <w:t>отвора</w:t>
            </w:r>
            <w:r w:rsidR="008C103C" w:rsidRPr="0093015D">
              <w:t xml:space="preserve">: 180 / 210+70 </w:t>
            </w:r>
            <w:r w:rsidRPr="0093015D">
              <w:t>цм</w:t>
            </w:r>
            <w:r w:rsidRPr="0093015D">
              <w:rPr>
                <w:lang w:val="sr-Cyrl-RS"/>
              </w:rPr>
              <w:t xml:space="preserve">, </w:t>
            </w:r>
            <w:r w:rsidRPr="0093015D">
              <w:t xml:space="preserve">Обрачун по </w:t>
            </w:r>
            <w:r w:rsidRPr="0093015D">
              <w:lastRenderedPageBreak/>
              <w:t>комаду</w:t>
            </w:r>
          </w:p>
        </w:tc>
        <w:tc>
          <w:tcPr>
            <w:tcW w:w="1087" w:type="dxa"/>
            <w:gridSpan w:val="2"/>
            <w:vAlign w:val="bottom"/>
          </w:tcPr>
          <w:p w14:paraId="44A9EAB1" w14:textId="6B4B1963" w:rsidR="008C103C" w:rsidRPr="0093015D" w:rsidRDefault="0094450E" w:rsidP="00321A38">
            <w:pPr>
              <w:autoSpaceDE w:val="0"/>
              <w:autoSpaceDN w:val="0"/>
              <w:adjustRightInd w:val="0"/>
              <w:jc w:val="center"/>
              <w:rPr>
                <w:noProof/>
                <w:highlight w:val="yellow"/>
                <w:lang w:val="sr-Cyrl-RS"/>
              </w:rPr>
            </w:pPr>
            <w:r w:rsidRPr="00B94401">
              <w:rPr>
                <w:noProof/>
                <w:lang w:val="sr-Cyrl-RS"/>
              </w:rPr>
              <w:lastRenderedPageBreak/>
              <w:t>ком</w:t>
            </w:r>
          </w:p>
        </w:tc>
        <w:tc>
          <w:tcPr>
            <w:tcW w:w="1176" w:type="dxa"/>
            <w:gridSpan w:val="3"/>
            <w:vAlign w:val="bottom"/>
          </w:tcPr>
          <w:p w14:paraId="459D6284" w14:textId="3B19E579" w:rsidR="008C103C" w:rsidRPr="0093015D" w:rsidRDefault="0094450E" w:rsidP="005E2923">
            <w:pPr>
              <w:autoSpaceDE w:val="0"/>
              <w:autoSpaceDN w:val="0"/>
              <w:adjustRightInd w:val="0"/>
              <w:jc w:val="center"/>
              <w:rPr>
                <w:noProof/>
                <w:lang w:val="sr-Cyrl-RS"/>
              </w:rPr>
            </w:pPr>
            <w:r w:rsidRPr="0093015D">
              <w:rPr>
                <w:noProof/>
                <w:lang w:val="sr-Cyrl-RS"/>
              </w:rPr>
              <w:t>3</w:t>
            </w:r>
          </w:p>
        </w:tc>
        <w:tc>
          <w:tcPr>
            <w:tcW w:w="1528" w:type="dxa"/>
            <w:vAlign w:val="center"/>
          </w:tcPr>
          <w:p w14:paraId="41D9301B" w14:textId="77777777" w:rsidR="008C103C" w:rsidRPr="0093015D" w:rsidRDefault="008C103C" w:rsidP="005E2923">
            <w:pPr>
              <w:autoSpaceDE w:val="0"/>
              <w:autoSpaceDN w:val="0"/>
              <w:adjustRightInd w:val="0"/>
              <w:jc w:val="center"/>
              <w:rPr>
                <w:noProof/>
                <w:lang w:val="en-US"/>
              </w:rPr>
            </w:pPr>
          </w:p>
        </w:tc>
        <w:tc>
          <w:tcPr>
            <w:tcW w:w="1936" w:type="dxa"/>
          </w:tcPr>
          <w:p w14:paraId="44174098" w14:textId="77777777" w:rsidR="008C103C" w:rsidRPr="00AE1407" w:rsidRDefault="008C103C" w:rsidP="005E2923">
            <w:pPr>
              <w:autoSpaceDE w:val="0"/>
              <w:autoSpaceDN w:val="0"/>
              <w:adjustRightInd w:val="0"/>
              <w:jc w:val="right"/>
              <w:rPr>
                <w:noProof/>
                <w:lang w:val="en-US"/>
              </w:rPr>
            </w:pPr>
          </w:p>
        </w:tc>
        <w:tc>
          <w:tcPr>
            <w:tcW w:w="1751" w:type="dxa"/>
          </w:tcPr>
          <w:p w14:paraId="4B15D751" w14:textId="77777777" w:rsidR="008C103C" w:rsidRPr="00AE1407" w:rsidRDefault="008C103C" w:rsidP="005E2923">
            <w:pPr>
              <w:autoSpaceDE w:val="0"/>
              <w:autoSpaceDN w:val="0"/>
              <w:adjustRightInd w:val="0"/>
              <w:jc w:val="right"/>
              <w:rPr>
                <w:noProof/>
                <w:lang w:val="en-US"/>
              </w:rPr>
            </w:pPr>
          </w:p>
        </w:tc>
        <w:tc>
          <w:tcPr>
            <w:tcW w:w="1483" w:type="dxa"/>
            <w:gridSpan w:val="2"/>
          </w:tcPr>
          <w:p w14:paraId="1FF21EF0" w14:textId="77777777" w:rsidR="008C103C" w:rsidRPr="00AE1407" w:rsidRDefault="008C103C" w:rsidP="005E2923">
            <w:pPr>
              <w:autoSpaceDE w:val="0"/>
              <w:autoSpaceDN w:val="0"/>
              <w:adjustRightInd w:val="0"/>
              <w:jc w:val="right"/>
              <w:rPr>
                <w:noProof/>
                <w:lang w:val="en-US"/>
              </w:rPr>
            </w:pPr>
          </w:p>
        </w:tc>
        <w:tc>
          <w:tcPr>
            <w:tcW w:w="1492" w:type="dxa"/>
          </w:tcPr>
          <w:p w14:paraId="26998EDE" w14:textId="77777777" w:rsidR="008C103C" w:rsidRPr="00AE1407" w:rsidRDefault="008C103C" w:rsidP="005E2923">
            <w:pPr>
              <w:autoSpaceDE w:val="0"/>
              <w:autoSpaceDN w:val="0"/>
              <w:adjustRightInd w:val="0"/>
              <w:jc w:val="right"/>
              <w:rPr>
                <w:noProof/>
                <w:lang w:val="en-US"/>
              </w:rPr>
            </w:pPr>
          </w:p>
        </w:tc>
        <w:tc>
          <w:tcPr>
            <w:tcW w:w="1418" w:type="dxa"/>
          </w:tcPr>
          <w:p w14:paraId="6C0A9E88" w14:textId="77777777" w:rsidR="008C103C" w:rsidRPr="00AE1407" w:rsidRDefault="008C103C" w:rsidP="005E2923">
            <w:pPr>
              <w:autoSpaceDE w:val="0"/>
              <w:autoSpaceDN w:val="0"/>
              <w:adjustRightInd w:val="0"/>
              <w:jc w:val="right"/>
              <w:rPr>
                <w:noProof/>
                <w:lang w:val="en-US"/>
              </w:rPr>
            </w:pPr>
          </w:p>
        </w:tc>
      </w:tr>
      <w:tr w:rsidR="0094450E" w:rsidRPr="00AE1407" w14:paraId="6880CF7C" w14:textId="77777777" w:rsidTr="00313937">
        <w:trPr>
          <w:gridAfter w:val="1"/>
          <w:wAfter w:w="572" w:type="dxa"/>
          <w:trHeight w:val="50"/>
        </w:trPr>
        <w:tc>
          <w:tcPr>
            <w:tcW w:w="7211" w:type="dxa"/>
            <w:gridSpan w:val="11"/>
            <w:vAlign w:val="center"/>
          </w:tcPr>
          <w:p w14:paraId="65E8DCA9" w14:textId="415B4420" w:rsidR="0094450E" w:rsidRPr="0093015D" w:rsidRDefault="0094450E" w:rsidP="0094450E">
            <w:pPr>
              <w:autoSpaceDE w:val="0"/>
              <w:autoSpaceDN w:val="0"/>
              <w:adjustRightInd w:val="0"/>
              <w:jc w:val="right"/>
              <w:rPr>
                <w:noProof/>
                <w:lang w:val="en-US"/>
              </w:rPr>
            </w:pPr>
            <w:r w:rsidRPr="0093015D">
              <w:rPr>
                <w:lang w:val="sr-Cyrl-RS"/>
              </w:rPr>
              <w:lastRenderedPageBreak/>
              <w:t>УКУПНО СТОЛАРИЈА И БРАВАРИЈА:</w:t>
            </w:r>
          </w:p>
        </w:tc>
        <w:tc>
          <w:tcPr>
            <w:tcW w:w="1936" w:type="dxa"/>
          </w:tcPr>
          <w:p w14:paraId="316625AC" w14:textId="77777777" w:rsidR="0094450E" w:rsidRPr="00AE1407" w:rsidRDefault="0094450E" w:rsidP="005E2923">
            <w:pPr>
              <w:autoSpaceDE w:val="0"/>
              <w:autoSpaceDN w:val="0"/>
              <w:adjustRightInd w:val="0"/>
              <w:jc w:val="right"/>
              <w:rPr>
                <w:noProof/>
                <w:lang w:val="en-US"/>
              </w:rPr>
            </w:pPr>
          </w:p>
        </w:tc>
        <w:tc>
          <w:tcPr>
            <w:tcW w:w="1751" w:type="dxa"/>
          </w:tcPr>
          <w:p w14:paraId="36C00F00" w14:textId="77777777" w:rsidR="0094450E" w:rsidRPr="00AE1407" w:rsidRDefault="0094450E" w:rsidP="005E2923">
            <w:pPr>
              <w:autoSpaceDE w:val="0"/>
              <w:autoSpaceDN w:val="0"/>
              <w:adjustRightInd w:val="0"/>
              <w:jc w:val="right"/>
              <w:rPr>
                <w:noProof/>
                <w:lang w:val="en-US"/>
              </w:rPr>
            </w:pPr>
          </w:p>
        </w:tc>
        <w:tc>
          <w:tcPr>
            <w:tcW w:w="1483" w:type="dxa"/>
            <w:gridSpan w:val="2"/>
          </w:tcPr>
          <w:p w14:paraId="010C52D6" w14:textId="77777777" w:rsidR="0094450E" w:rsidRPr="00AE1407" w:rsidRDefault="0094450E" w:rsidP="005E2923">
            <w:pPr>
              <w:autoSpaceDE w:val="0"/>
              <w:autoSpaceDN w:val="0"/>
              <w:adjustRightInd w:val="0"/>
              <w:jc w:val="right"/>
              <w:rPr>
                <w:noProof/>
                <w:lang w:val="en-US"/>
              </w:rPr>
            </w:pPr>
          </w:p>
        </w:tc>
        <w:tc>
          <w:tcPr>
            <w:tcW w:w="1492" w:type="dxa"/>
          </w:tcPr>
          <w:p w14:paraId="50D29B6E" w14:textId="77777777" w:rsidR="0094450E" w:rsidRPr="00AE1407" w:rsidRDefault="0094450E" w:rsidP="005E2923">
            <w:pPr>
              <w:autoSpaceDE w:val="0"/>
              <w:autoSpaceDN w:val="0"/>
              <w:adjustRightInd w:val="0"/>
              <w:jc w:val="right"/>
              <w:rPr>
                <w:noProof/>
                <w:lang w:val="en-US"/>
              </w:rPr>
            </w:pPr>
          </w:p>
        </w:tc>
        <w:tc>
          <w:tcPr>
            <w:tcW w:w="1418" w:type="dxa"/>
          </w:tcPr>
          <w:p w14:paraId="3AA1B3F0" w14:textId="77777777" w:rsidR="0094450E" w:rsidRPr="00AE1407" w:rsidRDefault="0094450E" w:rsidP="005E2923">
            <w:pPr>
              <w:autoSpaceDE w:val="0"/>
              <w:autoSpaceDN w:val="0"/>
              <w:adjustRightInd w:val="0"/>
              <w:jc w:val="right"/>
              <w:rPr>
                <w:noProof/>
                <w:lang w:val="en-US"/>
              </w:rPr>
            </w:pPr>
          </w:p>
        </w:tc>
      </w:tr>
      <w:tr w:rsidR="008C103C" w:rsidRPr="00AE1407" w14:paraId="6C81634D" w14:textId="77777777" w:rsidTr="00313937">
        <w:trPr>
          <w:gridAfter w:val="1"/>
          <w:wAfter w:w="572" w:type="dxa"/>
          <w:trHeight w:val="50"/>
        </w:trPr>
        <w:tc>
          <w:tcPr>
            <w:tcW w:w="525" w:type="dxa"/>
            <w:gridSpan w:val="2"/>
            <w:vAlign w:val="center"/>
          </w:tcPr>
          <w:p w14:paraId="30A4A4F6" w14:textId="3EF6F926" w:rsidR="008C103C" w:rsidRPr="0093015D" w:rsidRDefault="008C103C" w:rsidP="005E2923">
            <w:pPr>
              <w:autoSpaceDE w:val="0"/>
              <w:autoSpaceDN w:val="0"/>
              <w:adjustRightInd w:val="0"/>
              <w:jc w:val="center"/>
              <w:rPr>
                <w:noProof/>
              </w:rPr>
            </w:pPr>
            <w:r w:rsidRPr="0093015D">
              <w:t>●</w:t>
            </w:r>
          </w:p>
        </w:tc>
        <w:tc>
          <w:tcPr>
            <w:tcW w:w="2895" w:type="dxa"/>
            <w:gridSpan w:val="3"/>
            <w:vAlign w:val="center"/>
          </w:tcPr>
          <w:p w14:paraId="37592DD6" w14:textId="4551A0E8" w:rsidR="008C103C" w:rsidRPr="0093015D" w:rsidRDefault="0094450E" w:rsidP="005E2923">
            <w:pPr>
              <w:autoSpaceDE w:val="0"/>
              <w:autoSpaceDN w:val="0"/>
              <w:adjustRightInd w:val="0"/>
              <w:rPr>
                <w:noProof/>
                <w:lang w:val="en-US"/>
              </w:rPr>
            </w:pPr>
            <w:r w:rsidRPr="0093015D">
              <w:rPr>
                <w:b/>
                <w:bCs/>
              </w:rPr>
              <w:t>УГРАДНИ</w:t>
            </w:r>
            <w:r w:rsidR="008C103C" w:rsidRPr="0093015D">
              <w:rPr>
                <w:b/>
                <w:bCs/>
              </w:rPr>
              <w:t xml:space="preserve"> </w:t>
            </w:r>
            <w:r w:rsidRPr="0093015D">
              <w:rPr>
                <w:b/>
                <w:bCs/>
              </w:rPr>
              <w:t>И</w:t>
            </w:r>
            <w:r w:rsidR="008C103C" w:rsidRPr="0093015D">
              <w:rPr>
                <w:b/>
                <w:bCs/>
              </w:rPr>
              <w:t xml:space="preserve"> </w:t>
            </w:r>
            <w:r w:rsidRPr="0093015D">
              <w:rPr>
                <w:b/>
                <w:bCs/>
              </w:rPr>
              <w:t>УГРАЂЕНИ</w:t>
            </w:r>
            <w:r w:rsidR="008C103C" w:rsidRPr="0093015D">
              <w:rPr>
                <w:b/>
                <w:bCs/>
              </w:rPr>
              <w:t xml:space="preserve"> </w:t>
            </w:r>
            <w:r w:rsidRPr="0093015D">
              <w:rPr>
                <w:b/>
                <w:bCs/>
              </w:rPr>
              <w:t>ЕЛЕМЕНТИ</w:t>
            </w:r>
          </w:p>
        </w:tc>
        <w:tc>
          <w:tcPr>
            <w:tcW w:w="1087" w:type="dxa"/>
            <w:gridSpan w:val="2"/>
            <w:vAlign w:val="center"/>
          </w:tcPr>
          <w:p w14:paraId="7340349E" w14:textId="3BD5A78C" w:rsidR="008C103C" w:rsidRPr="0093015D" w:rsidRDefault="008C103C" w:rsidP="00321A38">
            <w:pPr>
              <w:autoSpaceDE w:val="0"/>
              <w:autoSpaceDN w:val="0"/>
              <w:adjustRightInd w:val="0"/>
              <w:jc w:val="center"/>
              <w:rPr>
                <w:noProof/>
                <w:highlight w:val="yellow"/>
                <w:lang w:val="en-US"/>
              </w:rPr>
            </w:pPr>
            <w:r w:rsidRPr="0093015D">
              <w:rPr>
                <w:b/>
                <w:bCs/>
              </w:rPr>
              <w:t> </w:t>
            </w:r>
          </w:p>
        </w:tc>
        <w:tc>
          <w:tcPr>
            <w:tcW w:w="1176" w:type="dxa"/>
            <w:gridSpan w:val="3"/>
            <w:vAlign w:val="center"/>
          </w:tcPr>
          <w:p w14:paraId="012F955A" w14:textId="0E89870B" w:rsidR="008C103C" w:rsidRPr="0093015D" w:rsidRDefault="008C103C" w:rsidP="005E2923">
            <w:pPr>
              <w:autoSpaceDE w:val="0"/>
              <w:autoSpaceDN w:val="0"/>
              <w:adjustRightInd w:val="0"/>
              <w:jc w:val="center"/>
              <w:rPr>
                <w:noProof/>
                <w:lang w:val="en-US"/>
              </w:rPr>
            </w:pPr>
            <w:r w:rsidRPr="0093015D">
              <w:t> </w:t>
            </w:r>
          </w:p>
        </w:tc>
        <w:tc>
          <w:tcPr>
            <w:tcW w:w="1528" w:type="dxa"/>
            <w:vAlign w:val="center"/>
          </w:tcPr>
          <w:p w14:paraId="19814C3A" w14:textId="65515C02" w:rsidR="008C103C" w:rsidRPr="0093015D" w:rsidRDefault="008C103C" w:rsidP="005E2923">
            <w:pPr>
              <w:autoSpaceDE w:val="0"/>
              <w:autoSpaceDN w:val="0"/>
              <w:adjustRightInd w:val="0"/>
              <w:jc w:val="center"/>
              <w:rPr>
                <w:noProof/>
                <w:lang w:val="en-US"/>
              </w:rPr>
            </w:pPr>
          </w:p>
        </w:tc>
        <w:tc>
          <w:tcPr>
            <w:tcW w:w="1936" w:type="dxa"/>
          </w:tcPr>
          <w:p w14:paraId="10561F32" w14:textId="77777777" w:rsidR="008C103C" w:rsidRPr="00AE1407" w:rsidRDefault="008C103C" w:rsidP="005E2923">
            <w:pPr>
              <w:autoSpaceDE w:val="0"/>
              <w:autoSpaceDN w:val="0"/>
              <w:adjustRightInd w:val="0"/>
              <w:jc w:val="right"/>
              <w:rPr>
                <w:noProof/>
                <w:lang w:val="en-US"/>
              </w:rPr>
            </w:pPr>
          </w:p>
        </w:tc>
        <w:tc>
          <w:tcPr>
            <w:tcW w:w="1751" w:type="dxa"/>
          </w:tcPr>
          <w:p w14:paraId="52F78323" w14:textId="77777777" w:rsidR="008C103C" w:rsidRPr="00AE1407" w:rsidRDefault="008C103C" w:rsidP="005E2923">
            <w:pPr>
              <w:autoSpaceDE w:val="0"/>
              <w:autoSpaceDN w:val="0"/>
              <w:adjustRightInd w:val="0"/>
              <w:jc w:val="right"/>
              <w:rPr>
                <w:noProof/>
                <w:lang w:val="en-US"/>
              </w:rPr>
            </w:pPr>
          </w:p>
        </w:tc>
        <w:tc>
          <w:tcPr>
            <w:tcW w:w="1483" w:type="dxa"/>
            <w:gridSpan w:val="2"/>
          </w:tcPr>
          <w:p w14:paraId="7C6EC039" w14:textId="77777777" w:rsidR="008C103C" w:rsidRPr="00AE1407" w:rsidRDefault="008C103C" w:rsidP="005E2923">
            <w:pPr>
              <w:autoSpaceDE w:val="0"/>
              <w:autoSpaceDN w:val="0"/>
              <w:adjustRightInd w:val="0"/>
              <w:jc w:val="right"/>
              <w:rPr>
                <w:noProof/>
                <w:lang w:val="en-US"/>
              </w:rPr>
            </w:pPr>
          </w:p>
        </w:tc>
        <w:tc>
          <w:tcPr>
            <w:tcW w:w="1492" w:type="dxa"/>
          </w:tcPr>
          <w:p w14:paraId="3FD13F85" w14:textId="77777777" w:rsidR="008C103C" w:rsidRPr="00AE1407" w:rsidRDefault="008C103C" w:rsidP="005E2923">
            <w:pPr>
              <w:autoSpaceDE w:val="0"/>
              <w:autoSpaceDN w:val="0"/>
              <w:adjustRightInd w:val="0"/>
              <w:jc w:val="right"/>
              <w:rPr>
                <w:noProof/>
                <w:lang w:val="en-US"/>
              </w:rPr>
            </w:pPr>
          </w:p>
        </w:tc>
        <w:tc>
          <w:tcPr>
            <w:tcW w:w="1418" w:type="dxa"/>
          </w:tcPr>
          <w:p w14:paraId="597EB20C" w14:textId="77777777" w:rsidR="008C103C" w:rsidRPr="00AE1407" w:rsidRDefault="008C103C" w:rsidP="005E2923">
            <w:pPr>
              <w:autoSpaceDE w:val="0"/>
              <w:autoSpaceDN w:val="0"/>
              <w:adjustRightInd w:val="0"/>
              <w:jc w:val="right"/>
              <w:rPr>
                <w:noProof/>
                <w:lang w:val="en-US"/>
              </w:rPr>
            </w:pPr>
          </w:p>
        </w:tc>
      </w:tr>
      <w:tr w:rsidR="008C103C" w:rsidRPr="00AE1407" w14:paraId="456B856F" w14:textId="77777777" w:rsidTr="00313937">
        <w:trPr>
          <w:gridAfter w:val="1"/>
          <w:wAfter w:w="572" w:type="dxa"/>
          <w:trHeight w:val="50"/>
        </w:trPr>
        <w:tc>
          <w:tcPr>
            <w:tcW w:w="525" w:type="dxa"/>
            <w:gridSpan w:val="2"/>
            <w:vAlign w:val="center"/>
          </w:tcPr>
          <w:p w14:paraId="61EE5632" w14:textId="4D0E7B06" w:rsidR="008C103C" w:rsidRPr="0093015D" w:rsidRDefault="008C103C" w:rsidP="005E2923">
            <w:pPr>
              <w:autoSpaceDE w:val="0"/>
              <w:autoSpaceDN w:val="0"/>
              <w:adjustRightInd w:val="0"/>
              <w:jc w:val="center"/>
              <w:rPr>
                <w:noProof/>
              </w:rPr>
            </w:pPr>
            <w:r w:rsidRPr="0093015D">
              <w:rPr>
                <w:b/>
                <w:bCs/>
              </w:rPr>
              <w:t>1,34</w:t>
            </w:r>
          </w:p>
        </w:tc>
        <w:tc>
          <w:tcPr>
            <w:tcW w:w="2895" w:type="dxa"/>
            <w:gridSpan w:val="3"/>
            <w:vAlign w:val="center"/>
          </w:tcPr>
          <w:p w14:paraId="0F6D9C9A" w14:textId="502AA5F9" w:rsidR="008C103C" w:rsidRPr="0093015D" w:rsidRDefault="0094450E" w:rsidP="005E2923">
            <w:pPr>
              <w:autoSpaceDE w:val="0"/>
              <w:autoSpaceDN w:val="0"/>
              <w:adjustRightInd w:val="0"/>
              <w:rPr>
                <w:noProof/>
                <w:lang w:val="en-US"/>
              </w:rPr>
            </w:pPr>
            <w:r w:rsidRPr="0093015D">
              <w:rPr>
                <w:b/>
                <w:bCs/>
              </w:rPr>
              <w:t>Рушење</w:t>
            </w:r>
            <w:r w:rsidR="008C103C" w:rsidRPr="0093015D">
              <w:rPr>
                <w:b/>
                <w:bCs/>
              </w:rPr>
              <w:t xml:space="preserve">, </w:t>
            </w:r>
            <w:r w:rsidRPr="0093015D">
              <w:rPr>
                <w:b/>
                <w:bCs/>
              </w:rPr>
              <w:t>демонтажа</w:t>
            </w:r>
            <w:r w:rsidR="008C103C" w:rsidRPr="0093015D">
              <w:rPr>
                <w:b/>
                <w:bCs/>
              </w:rPr>
              <w:t xml:space="preserve"> </w:t>
            </w:r>
            <w:r w:rsidRPr="0093015D">
              <w:rPr>
                <w:b/>
                <w:bCs/>
              </w:rPr>
              <w:t>и</w:t>
            </w:r>
            <w:r w:rsidR="008C103C" w:rsidRPr="0093015D">
              <w:rPr>
                <w:b/>
                <w:bCs/>
              </w:rPr>
              <w:t xml:space="preserve"> </w:t>
            </w:r>
            <w:r w:rsidRPr="0093015D">
              <w:rPr>
                <w:b/>
                <w:bCs/>
              </w:rPr>
              <w:t>уклањање</w:t>
            </w:r>
            <w:r w:rsidR="008C103C" w:rsidRPr="0093015D">
              <w:rPr>
                <w:b/>
                <w:bCs/>
              </w:rPr>
              <w:t xml:space="preserve"> </w:t>
            </w:r>
            <w:r w:rsidRPr="0093015D">
              <w:rPr>
                <w:b/>
                <w:bCs/>
              </w:rPr>
              <w:t>дела</w:t>
            </w:r>
            <w:r w:rsidR="008C103C" w:rsidRPr="0093015D">
              <w:rPr>
                <w:b/>
                <w:bCs/>
              </w:rPr>
              <w:t xml:space="preserve"> </w:t>
            </w:r>
            <w:r w:rsidRPr="0093015D">
              <w:rPr>
                <w:b/>
                <w:bCs/>
              </w:rPr>
              <w:t>анкерисане</w:t>
            </w:r>
            <w:r w:rsidR="008C103C" w:rsidRPr="0093015D">
              <w:rPr>
                <w:b/>
                <w:bCs/>
              </w:rPr>
              <w:t xml:space="preserve"> </w:t>
            </w:r>
            <w:r w:rsidRPr="0093015D">
              <w:rPr>
                <w:b/>
                <w:bCs/>
              </w:rPr>
              <w:t>челичне</w:t>
            </w:r>
            <w:r w:rsidR="008C103C" w:rsidRPr="0093015D">
              <w:rPr>
                <w:b/>
                <w:bCs/>
              </w:rPr>
              <w:t xml:space="preserve"> </w:t>
            </w:r>
            <w:r w:rsidRPr="0093015D">
              <w:rPr>
                <w:b/>
                <w:bCs/>
              </w:rPr>
              <w:t>ограде</w:t>
            </w:r>
            <w:r w:rsidR="008C103C" w:rsidRPr="0093015D">
              <w:rPr>
                <w:b/>
                <w:bCs/>
              </w:rPr>
              <w:t xml:space="preserve"> (</w:t>
            </w:r>
            <w:r w:rsidRPr="0093015D">
              <w:rPr>
                <w:b/>
                <w:bCs/>
              </w:rPr>
              <w:t>са</w:t>
            </w:r>
            <w:r w:rsidR="008C103C" w:rsidRPr="0093015D">
              <w:rPr>
                <w:b/>
                <w:bCs/>
              </w:rPr>
              <w:t xml:space="preserve"> </w:t>
            </w:r>
            <w:r w:rsidRPr="0093015D">
              <w:rPr>
                <w:b/>
                <w:bCs/>
              </w:rPr>
              <w:t>рукохватом</w:t>
            </w:r>
            <w:r w:rsidR="008C103C" w:rsidRPr="0093015D">
              <w:rPr>
                <w:b/>
                <w:bCs/>
              </w:rPr>
              <w:t xml:space="preserve"> </w:t>
            </w:r>
            <w:r w:rsidRPr="0093015D">
              <w:rPr>
                <w:b/>
                <w:bCs/>
              </w:rPr>
              <w:t>и</w:t>
            </w:r>
            <w:r w:rsidR="008C103C" w:rsidRPr="0093015D">
              <w:rPr>
                <w:b/>
                <w:bCs/>
              </w:rPr>
              <w:t xml:space="preserve"> </w:t>
            </w:r>
            <w:r w:rsidRPr="0093015D">
              <w:rPr>
                <w:b/>
                <w:bCs/>
              </w:rPr>
              <w:t>анкерима</w:t>
            </w:r>
            <w:r w:rsidR="008C103C" w:rsidRPr="0093015D">
              <w:rPr>
                <w:b/>
                <w:bCs/>
              </w:rPr>
              <w:t>)</w:t>
            </w:r>
            <w:r w:rsidR="008C103C" w:rsidRPr="0093015D">
              <w:t xml:space="preserve">. </w:t>
            </w:r>
            <w:r w:rsidRPr="0093015D">
              <w:t>Уклањање</w:t>
            </w:r>
            <w:r w:rsidR="008C103C" w:rsidRPr="0093015D">
              <w:t xml:space="preserve"> </w:t>
            </w:r>
            <w:r w:rsidRPr="0093015D">
              <w:t>извршити</w:t>
            </w:r>
            <w:r w:rsidR="008C103C" w:rsidRPr="0093015D">
              <w:t xml:space="preserve"> </w:t>
            </w:r>
            <w:r w:rsidRPr="0093015D">
              <w:t>пресецањем</w:t>
            </w:r>
            <w:r w:rsidR="008C103C" w:rsidRPr="0093015D">
              <w:t xml:space="preserve">, </w:t>
            </w:r>
            <w:r w:rsidRPr="0093015D">
              <w:t>без</w:t>
            </w:r>
            <w:r w:rsidR="008C103C" w:rsidRPr="0093015D">
              <w:t xml:space="preserve"> </w:t>
            </w:r>
            <w:r w:rsidRPr="0093015D">
              <w:t>насилног</w:t>
            </w:r>
            <w:r w:rsidR="008C103C" w:rsidRPr="0093015D">
              <w:t xml:space="preserve"> </w:t>
            </w:r>
            <w:r w:rsidRPr="0093015D">
              <w:t>чупања</w:t>
            </w:r>
            <w:r w:rsidR="008C103C" w:rsidRPr="0093015D">
              <w:t xml:space="preserve">. </w:t>
            </w:r>
            <w:r w:rsidRPr="0093015D">
              <w:t>Пресечену</w:t>
            </w:r>
            <w:r w:rsidR="008C103C" w:rsidRPr="0093015D">
              <w:t xml:space="preserve"> </w:t>
            </w:r>
            <w:r w:rsidRPr="0093015D">
              <w:t>ивицу</w:t>
            </w:r>
            <w:r w:rsidR="008C103C" w:rsidRPr="0093015D">
              <w:t xml:space="preserve"> </w:t>
            </w:r>
            <w:r w:rsidRPr="0093015D">
              <w:t>завршити</w:t>
            </w:r>
            <w:r w:rsidR="008C103C" w:rsidRPr="0093015D">
              <w:t xml:space="preserve"> </w:t>
            </w:r>
            <w:r w:rsidRPr="0093015D">
              <w:t>равно</w:t>
            </w:r>
            <w:r w:rsidR="008C103C" w:rsidRPr="0093015D">
              <w:t xml:space="preserve">, </w:t>
            </w:r>
            <w:r w:rsidRPr="0093015D">
              <w:t>ради</w:t>
            </w:r>
            <w:r w:rsidR="008C103C" w:rsidRPr="0093015D">
              <w:t xml:space="preserve"> </w:t>
            </w:r>
            <w:r w:rsidRPr="0093015D">
              <w:t>настављања</w:t>
            </w:r>
            <w:r w:rsidR="008C103C" w:rsidRPr="0093015D">
              <w:t xml:space="preserve"> </w:t>
            </w:r>
            <w:r w:rsidRPr="0093015D">
              <w:t>заваривањем</w:t>
            </w:r>
            <w:r w:rsidR="008C103C" w:rsidRPr="0093015D">
              <w:t xml:space="preserve"> - </w:t>
            </w:r>
            <w:r w:rsidRPr="0093015D">
              <w:t>са</w:t>
            </w:r>
            <w:r w:rsidR="008C103C" w:rsidRPr="0093015D">
              <w:t xml:space="preserve"> </w:t>
            </w:r>
            <w:r w:rsidRPr="0093015D">
              <w:t>новом</w:t>
            </w:r>
            <w:r w:rsidR="008C103C" w:rsidRPr="0093015D">
              <w:t xml:space="preserve"> </w:t>
            </w:r>
            <w:r w:rsidRPr="0093015D">
              <w:t>степенишном</w:t>
            </w:r>
            <w:r w:rsidR="008C103C" w:rsidRPr="0093015D">
              <w:t xml:space="preserve"> </w:t>
            </w:r>
            <w:r w:rsidRPr="0093015D">
              <w:t>оградом</w:t>
            </w:r>
            <w:r w:rsidR="008C103C" w:rsidRPr="0093015D">
              <w:t>.</w:t>
            </w:r>
          </w:p>
        </w:tc>
        <w:tc>
          <w:tcPr>
            <w:tcW w:w="1087" w:type="dxa"/>
            <w:gridSpan w:val="2"/>
            <w:vAlign w:val="bottom"/>
          </w:tcPr>
          <w:p w14:paraId="7B1D6AA7" w14:textId="2750328B" w:rsidR="008C103C" w:rsidRPr="0093015D" w:rsidRDefault="008C103C" w:rsidP="00321A38">
            <w:pPr>
              <w:autoSpaceDE w:val="0"/>
              <w:autoSpaceDN w:val="0"/>
              <w:adjustRightInd w:val="0"/>
              <w:jc w:val="center"/>
              <w:rPr>
                <w:noProof/>
                <w:highlight w:val="yellow"/>
                <w:lang w:val="en-US"/>
              </w:rPr>
            </w:pPr>
          </w:p>
        </w:tc>
        <w:tc>
          <w:tcPr>
            <w:tcW w:w="1176" w:type="dxa"/>
            <w:gridSpan w:val="3"/>
            <w:vAlign w:val="bottom"/>
          </w:tcPr>
          <w:p w14:paraId="3291770A"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1190838B" w14:textId="7D43B780" w:rsidR="008C103C" w:rsidRPr="0093015D" w:rsidRDefault="008C103C" w:rsidP="005E2923">
            <w:pPr>
              <w:autoSpaceDE w:val="0"/>
              <w:autoSpaceDN w:val="0"/>
              <w:adjustRightInd w:val="0"/>
              <w:jc w:val="center"/>
              <w:rPr>
                <w:noProof/>
                <w:lang w:val="en-US"/>
              </w:rPr>
            </w:pPr>
          </w:p>
        </w:tc>
        <w:tc>
          <w:tcPr>
            <w:tcW w:w="1936" w:type="dxa"/>
          </w:tcPr>
          <w:p w14:paraId="701314DB" w14:textId="77777777" w:rsidR="008C103C" w:rsidRPr="00AE1407" w:rsidRDefault="008C103C" w:rsidP="005E2923">
            <w:pPr>
              <w:autoSpaceDE w:val="0"/>
              <w:autoSpaceDN w:val="0"/>
              <w:adjustRightInd w:val="0"/>
              <w:jc w:val="right"/>
              <w:rPr>
                <w:noProof/>
                <w:lang w:val="en-US"/>
              </w:rPr>
            </w:pPr>
          </w:p>
        </w:tc>
        <w:tc>
          <w:tcPr>
            <w:tcW w:w="1751" w:type="dxa"/>
          </w:tcPr>
          <w:p w14:paraId="2713F997" w14:textId="77777777" w:rsidR="008C103C" w:rsidRPr="00AE1407" w:rsidRDefault="008C103C" w:rsidP="005E2923">
            <w:pPr>
              <w:autoSpaceDE w:val="0"/>
              <w:autoSpaceDN w:val="0"/>
              <w:adjustRightInd w:val="0"/>
              <w:jc w:val="right"/>
              <w:rPr>
                <w:noProof/>
                <w:lang w:val="en-US"/>
              </w:rPr>
            </w:pPr>
          </w:p>
        </w:tc>
        <w:tc>
          <w:tcPr>
            <w:tcW w:w="1483" w:type="dxa"/>
            <w:gridSpan w:val="2"/>
          </w:tcPr>
          <w:p w14:paraId="445ADC37" w14:textId="77777777" w:rsidR="008C103C" w:rsidRPr="00AE1407" w:rsidRDefault="008C103C" w:rsidP="005E2923">
            <w:pPr>
              <w:autoSpaceDE w:val="0"/>
              <w:autoSpaceDN w:val="0"/>
              <w:adjustRightInd w:val="0"/>
              <w:jc w:val="right"/>
              <w:rPr>
                <w:noProof/>
                <w:lang w:val="en-US"/>
              </w:rPr>
            </w:pPr>
          </w:p>
        </w:tc>
        <w:tc>
          <w:tcPr>
            <w:tcW w:w="1492" w:type="dxa"/>
          </w:tcPr>
          <w:p w14:paraId="6CBEF2F5" w14:textId="77777777" w:rsidR="008C103C" w:rsidRPr="00AE1407" w:rsidRDefault="008C103C" w:rsidP="005E2923">
            <w:pPr>
              <w:autoSpaceDE w:val="0"/>
              <w:autoSpaceDN w:val="0"/>
              <w:adjustRightInd w:val="0"/>
              <w:jc w:val="right"/>
              <w:rPr>
                <w:noProof/>
                <w:lang w:val="en-US"/>
              </w:rPr>
            </w:pPr>
          </w:p>
        </w:tc>
        <w:tc>
          <w:tcPr>
            <w:tcW w:w="1418" w:type="dxa"/>
          </w:tcPr>
          <w:p w14:paraId="747B9E0E" w14:textId="77777777" w:rsidR="008C103C" w:rsidRPr="00AE1407" w:rsidRDefault="008C103C" w:rsidP="005E2923">
            <w:pPr>
              <w:autoSpaceDE w:val="0"/>
              <w:autoSpaceDN w:val="0"/>
              <w:adjustRightInd w:val="0"/>
              <w:jc w:val="right"/>
              <w:rPr>
                <w:noProof/>
                <w:lang w:val="en-US"/>
              </w:rPr>
            </w:pPr>
          </w:p>
        </w:tc>
      </w:tr>
      <w:tr w:rsidR="0094450E" w:rsidRPr="00AE1407" w14:paraId="7931A8FD" w14:textId="77777777" w:rsidTr="00313937">
        <w:trPr>
          <w:gridAfter w:val="1"/>
          <w:wAfter w:w="572" w:type="dxa"/>
          <w:trHeight w:val="50"/>
        </w:trPr>
        <w:tc>
          <w:tcPr>
            <w:tcW w:w="525" w:type="dxa"/>
            <w:gridSpan w:val="2"/>
            <w:vAlign w:val="center"/>
          </w:tcPr>
          <w:p w14:paraId="48EAC106" w14:textId="77777777" w:rsidR="0094450E" w:rsidRPr="0093015D" w:rsidRDefault="0094450E" w:rsidP="005E2923">
            <w:pPr>
              <w:autoSpaceDE w:val="0"/>
              <w:autoSpaceDN w:val="0"/>
              <w:adjustRightInd w:val="0"/>
              <w:jc w:val="center"/>
              <w:rPr>
                <w:noProof/>
              </w:rPr>
            </w:pPr>
          </w:p>
        </w:tc>
        <w:tc>
          <w:tcPr>
            <w:tcW w:w="2895" w:type="dxa"/>
            <w:gridSpan w:val="3"/>
            <w:vAlign w:val="center"/>
          </w:tcPr>
          <w:p w14:paraId="70FBEAE1" w14:textId="500AC3B2" w:rsidR="0094450E" w:rsidRPr="0093015D" w:rsidRDefault="0094450E" w:rsidP="005E2923">
            <w:pPr>
              <w:autoSpaceDE w:val="0"/>
              <w:autoSpaceDN w:val="0"/>
              <w:adjustRightInd w:val="0"/>
              <w:rPr>
                <w:noProof/>
                <w:lang w:val="en-US"/>
              </w:rPr>
            </w:pPr>
            <w:r w:rsidRPr="0093015D">
              <w:t>Извршити ручно прикупљање свог отпада и шута, утовар и одвоз на депонију. Обрачун паушално.</w:t>
            </w:r>
          </w:p>
        </w:tc>
        <w:tc>
          <w:tcPr>
            <w:tcW w:w="1087" w:type="dxa"/>
            <w:gridSpan w:val="2"/>
            <w:vAlign w:val="center"/>
          </w:tcPr>
          <w:p w14:paraId="0B6EA291" w14:textId="4E0DBB9D" w:rsidR="0094450E" w:rsidRPr="0093015D" w:rsidRDefault="0094450E" w:rsidP="00321A38">
            <w:pPr>
              <w:autoSpaceDE w:val="0"/>
              <w:autoSpaceDN w:val="0"/>
              <w:adjustRightInd w:val="0"/>
              <w:jc w:val="center"/>
              <w:rPr>
                <w:noProof/>
                <w:highlight w:val="yellow"/>
                <w:lang w:val="en-US"/>
              </w:rPr>
            </w:pPr>
            <w:r w:rsidRPr="00B94401">
              <w:rPr>
                <w:noProof/>
                <w:lang w:val="sr-Cyrl-RS"/>
              </w:rPr>
              <w:t>паушално</w:t>
            </w:r>
          </w:p>
        </w:tc>
        <w:tc>
          <w:tcPr>
            <w:tcW w:w="1176" w:type="dxa"/>
            <w:gridSpan w:val="3"/>
            <w:vAlign w:val="center"/>
          </w:tcPr>
          <w:p w14:paraId="2E5F4CA6" w14:textId="7FE35F02" w:rsidR="0094450E" w:rsidRPr="0093015D" w:rsidRDefault="0094450E" w:rsidP="005E2923">
            <w:pPr>
              <w:autoSpaceDE w:val="0"/>
              <w:autoSpaceDN w:val="0"/>
              <w:adjustRightInd w:val="0"/>
              <w:jc w:val="center"/>
              <w:rPr>
                <w:noProof/>
                <w:lang w:val="en-US"/>
              </w:rPr>
            </w:pPr>
            <w:r w:rsidRPr="0093015D">
              <w:rPr>
                <w:noProof/>
                <w:lang w:val="sr-Cyrl-RS"/>
              </w:rPr>
              <w:t>1</w:t>
            </w:r>
          </w:p>
        </w:tc>
        <w:tc>
          <w:tcPr>
            <w:tcW w:w="1528" w:type="dxa"/>
            <w:vAlign w:val="center"/>
          </w:tcPr>
          <w:p w14:paraId="190C4A15" w14:textId="77777777" w:rsidR="0094450E" w:rsidRPr="0093015D" w:rsidRDefault="0094450E" w:rsidP="005E2923">
            <w:pPr>
              <w:autoSpaceDE w:val="0"/>
              <w:autoSpaceDN w:val="0"/>
              <w:adjustRightInd w:val="0"/>
              <w:jc w:val="center"/>
              <w:rPr>
                <w:noProof/>
                <w:lang w:val="en-US"/>
              </w:rPr>
            </w:pPr>
          </w:p>
        </w:tc>
        <w:tc>
          <w:tcPr>
            <w:tcW w:w="1936" w:type="dxa"/>
          </w:tcPr>
          <w:p w14:paraId="0782CFF0" w14:textId="77777777" w:rsidR="0094450E" w:rsidRPr="00AE1407" w:rsidRDefault="0094450E" w:rsidP="005E2923">
            <w:pPr>
              <w:autoSpaceDE w:val="0"/>
              <w:autoSpaceDN w:val="0"/>
              <w:adjustRightInd w:val="0"/>
              <w:jc w:val="right"/>
              <w:rPr>
                <w:noProof/>
                <w:lang w:val="en-US"/>
              </w:rPr>
            </w:pPr>
          </w:p>
        </w:tc>
        <w:tc>
          <w:tcPr>
            <w:tcW w:w="1751" w:type="dxa"/>
          </w:tcPr>
          <w:p w14:paraId="406FE887" w14:textId="77777777" w:rsidR="0094450E" w:rsidRPr="00AE1407" w:rsidRDefault="0094450E" w:rsidP="005E2923">
            <w:pPr>
              <w:autoSpaceDE w:val="0"/>
              <w:autoSpaceDN w:val="0"/>
              <w:adjustRightInd w:val="0"/>
              <w:jc w:val="right"/>
              <w:rPr>
                <w:noProof/>
                <w:lang w:val="en-US"/>
              </w:rPr>
            </w:pPr>
          </w:p>
        </w:tc>
        <w:tc>
          <w:tcPr>
            <w:tcW w:w="1483" w:type="dxa"/>
            <w:gridSpan w:val="2"/>
          </w:tcPr>
          <w:p w14:paraId="203861AE" w14:textId="77777777" w:rsidR="0094450E" w:rsidRPr="00AE1407" w:rsidRDefault="0094450E" w:rsidP="005E2923">
            <w:pPr>
              <w:autoSpaceDE w:val="0"/>
              <w:autoSpaceDN w:val="0"/>
              <w:adjustRightInd w:val="0"/>
              <w:jc w:val="right"/>
              <w:rPr>
                <w:noProof/>
                <w:lang w:val="en-US"/>
              </w:rPr>
            </w:pPr>
          </w:p>
        </w:tc>
        <w:tc>
          <w:tcPr>
            <w:tcW w:w="1492" w:type="dxa"/>
          </w:tcPr>
          <w:p w14:paraId="2E08137F" w14:textId="77777777" w:rsidR="0094450E" w:rsidRPr="00AE1407" w:rsidRDefault="0094450E" w:rsidP="005E2923">
            <w:pPr>
              <w:autoSpaceDE w:val="0"/>
              <w:autoSpaceDN w:val="0"/>
              <w:adjustRightInd w:val="0"/>
              <w:jc w:val="right"/>
              <w:rPr>
                <w:noProof/>
                <w:lang w:val="en-US"/>
              </w:rPr>
            </w:pPr>
          </w:p>
        </w:tc>
        <w:tc>
          <w:tcPr>
            <w:tcW w:w="1418" w:type="dxa"/>
          </w:tcPr>
          <w:p w14:paraId="06E0CD53" w14:textId="77777777" w:rsidR="0094450E" w:rsidRPr="00AE1407" w:rsidRDefault="0094450E" w:rsidP="005E2923">
            <w:pPr>
              <w:autoSpaceDE w:val="0"/>
              <w:autoSpaceDN w:val="0"/>
              <w:adjustRightInd w:val="0"/>
              <w:jc w:val="right"/>
              <w:rPr>
                <w:noProof/>
                <w:lang w:val="en-US"/>
              </w:rPr>
            </w:pPr>
          </w:p>
        </w:tc>
      </w:tr>
      <w:tr w:rsidR="008C103C" w:rsidRPr="00AE1407" w14:paraId="0BFAAFAF" w14:textId="77777777" w:rsidTr="00313937">
        <w:trPr>
          <w:gridAfter w:val="1"/>
          <w:wAfter w:w="572" w:type="dxa"/>
          <w:trHeight w:val="50"/>
        </w:trPr>
        <w:tc>
          <w:tcPr>
            <w:tcW w:w="525" w:type="dxa"/>
            <w:gridSpan w:val="2"/>
            <w:vAlign w:val="center"/>
          </w:tcPr>
          <w:p w14:paraId="2A8D8EE3" w14:textId="28696051" w:rsidR="008C103C" w:rsidRPr="0093015D" w:rsidRDefault="008C103C" w:rsidP="005E2923">
            <w:pPr>
              <w:autoSpaceDE w:val="0"/>
              <w:autoSpaceDN w:val="0"/>
              <w:adjustRightInd w:val="0"/>
              <w:jc w:val="center"/>
              <w:rPr>
                <w:noProof/>
              </w:rPr>
            </w:pPr>
            <w:r w:rsidRPr="0093015D">
              <w:rPr>
                <w:b/>
                <w:bCs/>
              </w:rPr>
              <w:t>1,34</w:t>
            </w:r>
          </w:p>
        </w:tc>
        <w:tc>
          <w:tcPr>
            <w:tcW w:w="2895" w:type="dxa"/>
            <w:gridSpan w:val="3"/>
            <w:vAlign w:val="center"/>
          </w:tcPr>
          <w:p w14:paraId="13AF6552" w14:textId="72D8A0BA" w:rsidR="008C103C" w:rsidRPr="0093015D" w:rsidRDefault="0094450E" w:rsidP="005E2923">
            <w:pPr>
              <w:autoSpaceDE w:val="0"/>
              <w:autoSpaceDN w:val="0"/>
              <w:adjustRightInd w:val="0"/>
              <w:rPr>
                <w:noProof/>
                <w:lang w:val="en-US"/>
              </w:rPr>
            </w:pPr>
            <w:r w:rsidRPr="0093015D">
              <w:rPr>
                <w:b/>
                <w:bCs/>
              </w:rPr>
              <w:t>Рушење</w:t>
            </w:r>
            <w:r w:rsidR="008C103C" w:rsidRPr="0093015D">
              <w:rPr>
                <w:b/>
                <w:bCs/>
              </w:rPr>
              <w:t xml:space="preserve">, </w:t>
            </w:r>
            <w:r w:rsidRPr="0093015D">
              <w:rPr>
                <w:b/>
                <w:bCs/>
              </w:rPr>
              <w:t>демонтажа</w:t>
            </w:r>
            <w:r w:rsidR="008C103C" w:rsidRPr="0093015D">
              <w:rPr>
                <w:b/>
                <w:bCs/>
              </w:rPr>
              <w:t xml:space="preserve"> </w:t>
            </w:r>
            <w:r w:rsidRPr="0093015D">
              <w:rPr>
                <w:b/>
                <w:bCs/>
              </w:rPr>
              <w:t>и</w:t>
            </w:r>
            <w:r w:rsidR="008C103C" w:rsidRPr="0093015D">
              <w:rPr>
                <w:b/>
                <w:bCs/>
              </w:rPr>
              <w:t xml:space="preserve"> </w:t>
            </w:r>
            <w:r w:rsidRPr="0093015D">
              <w:rPr>
                <w:b/>
                <w:bCs/>
              </w:rPr>
              <w:t>уклањање</w:t>
            </w:r>
            <w:r w:rsidR="008C103C" w:rsidRPr="0093015D">
              <w:rPr>
                <w:b/>
                <w:bCs/>
              </w:rPr>
              <w:t xml:space="preserve"> </w:t>
            </w:r>
            <w:r w:rsidRPr="0093015D">
              <w:rPr>
                <w:b/>
                <w:bCs/>
              </w:rPr>
              <w:t>делова</w:t>
            </w:r>
            <w:r w:rsidR="008C103C" w:rsidRPr="0093015D">
              <w:rPr>
                <w:b/>
                <w:bCs/>
              </w:rPr>
              <w:t xml:space="preserve"> </w:t>
            </w:r>
            <w:r w:rsidRPr="0093015D">
              <w:rPr>
                <w:b/>
                <w:bCs/>
              </w:rPr>
              <w:t>хоризонталних</w:t>
            </w:r>
            <w:r w:rsidR="008C103C" w:rsidRPr="0093015D">
              <w:rPr>
                <w:b/>
                <w:bCs/>
              </w:rPr>
              <w:t xml:space="preserve"> </w:t>
            </w:r>
            <w:r w:rsidRPr="0093015D">
              <w:rPr>
                <w:b/>
                <w:bCs/>
              </w:rPr>
              <w:t>и</w:t>
            </w:r>
            <w:r w:rsidR="008C103C" w:rsidRPr="0093015D">
              <w:rPr>
                <w:b/>
                <w:bCs/>
              </w:rPr>
              <w:t xml:space="preserve"> </w:t>
            </w:r>
            <w:r w:rsidRPr="0093015D">
              <w:rPr>
                <w:b/>
                <w:bCs/>
              </w:rPr>
              <w:t>вертикалних</w:t>
            </w:r>
            <w:r w:rsidR="008C103C" w:rsidRPr="0093015D">
              <w:rPr>
                <w:b/>
                <w:bCs/>
              </w:rPr>
              <w:t xml:space="preserve"> </w:t>
            </w:r>
            <w:r w:rsidRPr="0093015D">
              <w:rPr>
                <w:b/>
                <w:bCs/>
              </w:rPr>
              <w:t>олука</w:t>
            </w:r>
            <w:r w:rsidR="008C103C" w:rsidRPr="0093015D">
              <w:rPr>
                <w:b/>
                <w:bCs/>
              </w:rPr>
              <w:t xml:space="preserve"> </w:t>
            </w:r>
            <w:r w:rsidRPr="0093015D">
              <w:rPr>
                <w:b/>
                <w:bCs/>
              </w:rPr>
              <w:t>од</w:t>
            </w:r>
            <w:r w:rsidR="008C103C" w:rsidRPr="0093015D">
              <w:rPr>
                <w:b/>
                <w:bCs/>
              </w:rPr>
              <w:t xml:space="preserve"> </w:t>
            </w:r>
            <w:r w:rsidRPr="0093015D">
              <w:rPr>
                <w:b/>
                <w:bCs/>
              </w:rPr>
              <w:t>поцинкованог</w:t>
            </w:r>
            <w:r w:rsidR="008C103C" w:rsidRPr="0093015D">
              <w:rPr>
                <w:b/>
                <w:bCs/>
              </w:rPr>
              <w:t xml:space="preserve"> </w:t>
            </w:r>
            <w:r w:rsidRPr="0093015D">
              <w:rPr>
                <w:b/>
                <w:bCs/>
              </w:rPr>
              <w:t>лима</w:t>
            </w:r>
            <w:r w:rsidR="008C103C" w:rsidRPr="0093015D">
              <w:rPr>
                <w:b/>
                <w:bCs/>
              </w:rPr>
              <w:t xml:space="preserve">, </w:t>
            </w:r>
            <w:r w:rsidRPr="0093015D">
              <w:t>који</w:t>
            </w:r>
            <w:r w:rsidR="008C103C" w:rsidRPr="0093015D">
              <w:t xml:space="preserve"> </w:t>
            </w:r>
            <w:r w:rsidRPr="0093015D">
              <w:t>су</w:t>
            </w:r>
            <w:r w:rsidR="008C103C" w:rsidRPr="0093015D">
              <w:t xml:space="preserve"> </w:t>
            </w:r>
            <w:r w:rsidRPr="0093015D">
              <w:t>патинирали</w:t>
            </w:r>
            <w:r w:rsidR="008C103C" w:rsidRPr="0093015D">
              <w:t xml:space="preserve">, </w:t>
            </w:r>
            <w:r w:rsidRPr="0093015D">
              <w:t>зарђали</w:t>
            </w:r>
            <w:r w:rsidR="008C103C" w:rsidRPr="0093015D">
              <w:t xml:space="preserve">, </w:t>
            </w:r>
            <w:r w:rsidRPr="0093015D">
              <w:t>искривљени</w:t>
            </w:r>
            <w:r w:rsidR="008C103C" w:rsidRPr="0093015D">
              <w:t xml:space="preserve">, </w:t>
            </w:r>
            <w:r w:rsidRPr="0093015D">
              <w:t>или</w:t>
            </w:r>
            <w:r w:rsidR="008C103C" w:rsidRPr="0093015D">
              <w:t xml:space="preserve"> </w:t>
            </w:r>
            <w:r w:rsidRPr="0093015D">
              <w:t>се</w:t>
            </w:r>
            <w:r w:rsidR="008C103C" w:rsidRPr="0093015D">
              <w:t xml:space="preserve"> </w:t>
            </w:r>
            <w:r w:rsidRPr="0093015D">
              <w:t>стављају</w:t>
            </w:r>
            <w:r w:rsidR="008C103C" w:rsidRPr="0093015D">
              <w:t xml:space="preserve"> </w:t>
            </w:r>
            <w:r w:rsidRPr="0093015D">
              <w:t>ван</w:t>
            </w:r>
            <w:r w:rsidR="008C103C" w:rsidRPr="0093015D">
              <w:t xml:space="preserve"> </w:t>
            </w:r>
            <w:r w:rsidRPr="0093015D">
              <w:t>функције</w:t>
            </w:r>
            <w:r w:rsidR="008C103C" w:rsidRPr="0093015D">
              <w:t xml:space="preserve">. </w:t>
            </w:r>
            <w:r w:rsidRPr="0093015D">
              <w:t>Уклањање</w:t>
            </w:r>
            <w:r w:rsidR="008C103C" w:rsidRPr="0093015D">
              <w:t xml:space="preserve"> </w:t>
            </w:r>
            <w:r w:rsidRPr="0093015D">
              <w:t>извршити</w:t>
            </w:r>
            <w:r w:rsidR="008C103C" w:rsidRPr="0093015D">
              <w:t xml:space="preserve"> </w:t>
            </w:r>
            <w:r w:rsidRPr="0093015D">
              <w:t>пресецањем</w:t>
            </w:r>
            <w:r w:rsidR="008C103C" w:rsidRPr="0093015D">
              <w:t xml:space="preserve">, </w:t>
            </w:r>
            <w:r w:rsidRPr="0093015D">
              <w:t>без</w:t>
            </w:r>
            <w:r w:rsidR="008C103C" w:rsidRPr="0093015D">
              <w:t xml:space="preserve"> </w:t>
            </w:r>
            <w:r w:rsidRPr="0093015D">
              <w:t>насилног</w:t>
            </w:r>
            <w:r w:rsidR="008C103C" w:rsidRPr="0093015D">
              <w:t xml:space="preserve"> </w:t>
            </w:r>
            <w:r w:rsidRPr="0093015D">
              <w:t>чупања</w:t>
            </w:r>
            <w:r w:rsidR="008C103C" w:rsidRPr="0093015D">
              <w:t xml:space="preserve">. </w:t>
            </w:r>
          </w:p>
        </w:tc>
        <w:tc>
          <w:tcPr>
            <w:tcW w:w="1087" w:type="dxa"/>
            <w:gridSpan w:val="2"/>
            <w:vAlign w:val="bottom"/>
          </w:tcPr>
          <w:p w14:paraId="4ACEBFDF" w14:textId="77777777" w:rsidR="008C103C" w:rsidRPr="0093015D" w:rsidRDefault="008C103C" w:rsidP="00321A38">
            <w:pPr>
              <w:autoSpaceDE w:val="0"/>
              <w:autoSpaceDN w:val="0"/>
              <w:adjustRightInd w:val="0"/>
              <w:jc w:val="center"/>
              <w:rPr>
                <w:noProof/>
                <w:highlight w:val="yellow"/>
                <w:lang w:val="en-US"/>
              </w:rPr>
            </w:pPr>
          </w:p>
        </w:tc>
        <w:tc>
          <w:tcPr>
            <w:tcW w:w="1176" w:type="dxa"/>
            <w:gridSpan w:val="3"/>
            <w:vAlign w:val="bottom"/>
          </w:tcPr>
          <w:p w14:paraId="78A3B9FB" w14:textId="77777777" w:rsidR="008C103C" w:rsidRPr="0093015D" w:rsidRDefault="008C103C" w:rsidP="005E2923">
            <w:pPr>
              <w:autoSpaceDE w:val="0"/>
              <w:autoSpaceDN w:val="0"/>
              <w:adjustRightInd w:val="0"/>
              <w:jc w:val="center"/>
              <w:rPr>
                <w:noProof/>
                <w:lang w:val="en-US"/>
              </w:rPr>
            </w:pPr>
          </w:p>
        </w:tc>
        <w:tc>
          <w:tcPr>
            <w:tcW w:w="1528" w:type="dxa"/>
            <w:vAlign w:val="center"/>
          </w:tcPr>
          <w:p w14:paraId="3C22C892" w14:textId="50C0BBEC" w:rsidR="008C103C" w:rsidRPr="0093015D" w:rsidRDefault="008C103C" w:rsidP="005E2923">
            <w:pPr>
              <w:autoSpaceDE w:val="0"/>
              <w:autoSpaceDN w:val="0"/>
              <w:adjustRightInd w:val="0"/>
              <w:jc w:val="center"/>
              <w:rPr>
                <w:noProof/>
                <w:lang w:val="en-US"/>
              </w:rPr>
            </w:pPr>
          </w:p>
        </w:tc>
        <w:tc>
          <w:tcPr>
            <w:tcW w:w="1936" w:type="dxa"/>
          </w:tcPr>
          <w:p w14:paraId="1D756295" w14:textId="77777777" w:rsidR="008C103C" w:rsidRPr="00AE1407" w:rsidRDefault="008C103C" w:rsidP="005E2923">
            <w:pPr>
              <w:autoSpaceDE w:val="0"/>
              <w:autoSpaceDN w:val="0"/>
              <w:adjustRightInd w:val="0"/>
              <w:jc w:val="right"/>
              <w:rPr>
                <w:noProof/>
                <w:lang w:val="en-US"/>
              </w:rPr>
            </w:pPr>
          </w:p>
        </w:tc>
        <w:tc>
          <w:tcPr>
            <w:tcW w:w="1751" w:type="dxa"/>
          </w:tcPr>
          <w:p w14:paraId="3B53A3EE" w14:textId="77777777" w:rsidR="008C103C" w:rsidRPr="00AE1407" w:rsidRDefault="008C103C" w:rsidP="005E2923">
            <w:pPr>
              <w:autoSpaceDE w:val="0"/>
              <w:autoSpaceDN w:val="0"/>
              <w:adjustRightInd w:val="0"/>
              <w:jc w:val="right"/>
              <w:rPr>
                <w:noProof/>
                <w:lang w:val="en-US"/>
              </w:rPr>
            </w:pPr>
          </w:p>
        </w:tc>
        <w:tc>
          <w:tcPr>
            <w:tcW w:w="1483" w:type="dxa"/>
            <w:gridSpan w:val="2"/>
          </w:tcPr>
          <w:p w14:paraId="12C4A4F9" w14:textId="77777777" w:rsidR="008C103C" w:rsidRPr="00AE1407" w:rsidRDefault="008C103C" w:rsidP="005E2923">
            <w:pPr>
              <w:autoSpaceDE w:val="0"/>
              <w:autoSpaceDN w:val="0"/>
              <w:adjustRightInd w:val="0"/>
              <w:jc w:val="right"/>
              <w:rPr>
                <w:noProof/>
                <w:lang w:val="en-US"/>
              </w:rPr>
            </w:pPr>
          </w:p>
        </w:tc>
        <w:tc>
          <w:tcPr>
            <w:tcW w:w="1492" w:type="dxa"/>
          </w:tcPr>
          <w:p w14:paraId="1CF9B130" w14:textId="77777777" w:rsidR="008C103C" w:rsidRPr="00AE1407" w:rsidRDefault="008C103C" w:rsidP="005E2923">
            <w:pPr>
              <w:autoSpaceDE w:val="0"/>
              <w:autoSpaceDN w:val="0"/>
              <w:adjustRightInd w:val="0"/>
              <w:jc w:val="right"/>
              <w:rPr>
                <w:noProof/>
                <w:lang w:val="en-US"/>
              </w:rPr>
            </w:pPr>
          </w:p>
        </w:tc>
        <w:tc>
          <w:tcPr>
            <w:tcW w:w="1418" w:type="dxa"/>
          </w:tcPr>
          <w:p w14:paraId="320F31EA" w14:textId="77777777" w:rsidR="008C103C" w:rsidRPr="00AE1407" w:rsidRDefault="008C103C" w:rsidP="005E2923">
            <w:pPr>
              <w:autoSpaceDE w:val="0"/>
              <w:autoSpaceDN w:val="0"/>
              <w:adjustRightInd w:val="0"/>
              <w:jc w:val="right"/>
              <w:rPr>
                <w:noProof/>
                <w:lang w:val="en-US"/>
              </w:rPr>
            </w:pPr>
          </w:p>
        </w:tc>
      </w:tr>
      <w:tr w:rsidR="008C103C" w:rsidRPr="00AE1407" w14:paraId="6B6A1121" w14:textId="77777777" w:rsidTr="00313937">
        <w:trPr>
          <w:gridAfter w:val="1"/>
          <w:wAfter w:w="572" w:type="dxa"/>
          <w:trHeight w:val="50"/>
        </w:trPr>
        <w:tc>
          <w:tcPr>
            <w:tcW w:w="525" w:type="dxa"/>
            <w:gridSpan w:val="2"/>
            <w:vAlign w:val="center"/>
          </w:tcPr>
          <w:p w14:paraId="2B327F9A" w14:textId="3D7CEC9B" w:rsidR="008C103C" w:rsidRPr="0093015D" w:rsidRDefault="008C103C" w:rsidP="005E2923">
            <w:pPr>
              <w:autoSpaceDE w:val="0"/>
              <w:autoSpaceDN w:val="0"/>
              <w:adjustRightInd w:val="0"/>
              <w:jc w:val="center"/>
              <w:rPr>
                <w:noProof/>
              </w:rPr>
            </w:pPr>
          </w:p>
        </w:tc>
        <w:tc>
          <w:tcPr>
            <w:tcW w:w="2895" w:type="dxa"/>
            <w:gridSpan w:val="3"/>
            <w:vAlign w:val="center"/>
          </w:tcPr>
          <w:p w14:paraId="4B56052C" w14:textId="3E7ACA01" w:rsidR="008C103C" w:rsidRPr="0093015D" w:rsidRDefault="0094450E" w:rsidP="005E2923">
            <w:pPr>
              <w:autoSpaceDE w:val="0"/>
              <w:autoSpaceDN w:val="0"/>
              <w:adjustRightInd w:val="0"/>
              <w:rPr>
                <w:noProof/>
                <w:lang w:val="sr-Cyrl-RS"/>
              </w:rPr>
            </w:pPr>
            <w:r w:rsidRPr="0093015D">
              <w:t>Извршити</w:t>
            </w:r>
            <w:r w:rsidR="008C103C" w:rsidRPr="0093015D">
              <w:t xml:space="preserve"> </w:t>
            </w:r>
            <w:r w:rsidRPr="0093015D">
              <w:t>ручно</w:t>
            </w:r>
            <w:r w:rsidR="008C103C" w:rsidRPr="0093015D">
              <w:t xml:space="preserve"> </w:t>
            </w:r>
            <w:r w:rsidRPr="0093015D">
              <w:t>прикупљање</w:t>
            </w:r>
            <w:r w:rsidR="008C103C" w:rsidRPr="0093015D">
              <w:t xml:space="preserve"> </w:t>
            </w:r>
            <w:r w:rsidRPr="0093015D">
              <w:t>свог</w:t>
            </w:r>
            <w:r w:rsidR="008C103C" w:rsidRPr="0093015D">
              <w:t xml:space="preserve"> </w:t>
            </w:r>
            <w:r w:rsidRPr="0093015D">
              <w:t>отпада</w:t>
            </w:r>
            <w:r w:rsidR="008C103C" w:rsidRPr="0093015D">
              <w:t xml:space="preserve"> </w:t>
            </w:r>
            <w:r w:rsidRPr="0093015D">
              <w:t>и</w:t>
            </w:r>
            <w:r w:rsidR="008C103C" w:rsidRPr="0093015D">
              <w:t xml:space="preserve"> </w:t>
            </w:r>
            <w:r w:rsidRPr="0093015D">
              <w:t>шута</w:t>
            </w:r>
            <w:r w:rsidR="008C103C" w:rsidRPr="0093015D">
              <w:t xml:space="preserve">, </w:t>
            </w:r>
            <w:r w:rsidRPr="0093015D">
              <w:t>утовар</w:t>
            </w:r>
            <w:r w:rsidR="008C103C" w:rsidRPr="0093015D">
              <w:t xml:space="preserve"> </w:t>
            </w:r>
            <w:r w:rsidRPr="0093015D">
              <w:t>и</w:t>
            </w:r>
            <w:r w:rsidR="008C103C" w:rsidRPr="0093015D">
              <w:t xml:space="preserve"> </w:t>
            </w:r>
            <w:r w:rsidRPr="0093015D">
              <w:t>одвоз</w:t>
            </w:r>
            <w:r w:rsidR="008C103C" w:rsidRPr="0093015D">
              <w:t xml:space="preserve"> </w:t>
            </w:r>
            <w:r w:rsidRPr="0093015D">
              <w:t>на</w:t>
            </w:r>
            <w:r w:rsidR="008C103C" w:rsidRPr="0093015D">
              <w:t xml:space="preserve"> </w:t>
            </w:r>
            <w:r w:rsidRPr="0093015D">
              <w:t>депонију</w:t>
            </w:r>
            <w:r w:rsidR="008C103C" w:rsidRPr="0093015D">
              <w:t>.</w:t>
            </w:r>
            <w:r w:rsidRPr="0093015D">
              <w:rPr>
                <w:lang w:val="sr-Cyrl-RS"/>
              </w:rPr>
              <w:t xml:space="preserve"> </w:t>
            </w:r>
            <w:r w:rsidRPr="0093015D">
              <w:t>Обрачун паушално.</w:t>
            </w:r>
          </w:p>
        </w:tc>
        <w:tc>
          <w:tcPr>
            <w:tcW w:w="1087" w:type="dxa"/>
            <w:gridSpan w:val="2"/>
            <w:vAlign w:val="center"/>
          </w:tcPr>
          <w:p w14:paraId="3E1134BD" w14:textId="07A45CF6" w:rsidR="008C103C" w:rsidRPr="0093015D" w:rsidRDefault="0094450E" w:rsidP="00321A38">
            <w:pPr>
              <w:autoSpaceDE w:val="0"/>
              <w:autoSpaceDN w:val="0"/>
              <w:adjustRightInd w:val="0"/>
              <w:jc w:val="center"/>
              <w:rPr>
                <w:noProof/>
                <w:highlight w:val="yellow"/>
                <w:lang w:val="sr-Cyrl-RS"/>
              </w:rPr>
            </w:pPr>
            <w:r w:rsidRPr="00B94401">
              <w:rPr>
                <w:noProof/>
                <w:lang w:val="sr-Cyrl-RS"/>
              </w:rPr>
              <w:t>паушално</w:t>
            </w:r>
          </w:p>
        </w:tc>
        <w:tc>
          <w:tcPr>
            <w:tcW w:w="1176" w:type="dxa"/>
            <w:gridSpan w:val="3"/>
            <w:vAlign w:val="center"/>
          </w:tcPr>
          <w:p w14:paraId="352102A3" w14:textId="478EFF9D" w:rsidR="008C103C" w:rsidRPr="0093015D" w:rsidRDefault="0094450E" w:rsidP="005E2923">
            <w:pPr>
              <w:autoSpaceDE w:val="0"/>
              <w:autoSpaceDN w:val="0"/>
              <w:adjustRightInd w:val="0"/>
              <w:jc w:val="center"/>
              <w:rPr>
                <w:noProof/>
                <w:lang w:val="sr-Cyrl-RS"/>
              </w:rPr>
            </w:pPr>
            <w:r w:rsidRPr="0093015D">
              <w:rPr>
                <w:noProof/>
                <w:lang w:val="sr-Cyrl-RS"/>
              </w:rPr>
              <w:t>1</w:t>
            </w:r>
          </w:p>
        </w:tc>
        <w:tc>
          <w:tcPr>
            <w:tcW w:w="1528" w:type="dxa"/>
            <w:vAlign w:val="center"/>
          </w:tcPr>
          <w:p w14:paraId="4E6F0819" w14:textId="77777777" w:rsidR="008C103C" w:rsidRPr="0093015D" w:rsidRDefault="008C103C" w:rsidP="005E2923">
            <w:pPr>
              <w:autoSpaceDE w:val="0"/>
              <w:autoSpaceDN w:val="0"/>
              <w:adjustRightInd w:val="0"/>
              <w:jc w:val="center"/>
              <w:rPr>
                <w:noProof/>
                <w:lang w:val="en-US"/>
              </w:rPr>
            </w:pPr>
          </w:p>
        </w:tc>
        <w:tc>
          <w:tcPr>
            <w:tcW w:w="1936" w:type="dxa"/>
          </w:tcPr>
          <w:p w14:paraId="14967B9B" w14:textId="77777777" w:rsidR="008C103C" w:rsidRPr="00AE1407" w:rsidRDefault="008C103C" w:rsidP="005E2923">
            <w:pPr>
              <w:autoSpaceDE w:val="0"/>
              <w:autoSpaceDN w:val="0"/>
              <w:adjustRightInd w:val="0"/>
              <w:jc w:val="right"/>
              <w:rPr>
                <w:noProof/>
                <w:lang w:val="en-US"/>
              </w:rPr>
            </w:pPr>
          </w:p>
        </w:tc>
        <w:tc>
          <w:tcPr>
            <w:tcW w:w="1751" w:type="dxa"/>
          </w:tcPr>
          <w:p w14:paraId="6C109896" w14:textId="77777777" w:rsidR="008C103C" w:rsidRPr="00AE1407" w:rsidRDefault="008C103C" w:rsidP="005E2923">
            <w:pPr>
              <w:autoSpaceDE w:val="0"/>
              <w:autoSpaceDN w:val="0"/>
              <w:adjustRightInd w:val="0"/>
              <w:jc w:val="right"/>
              <w:rPr>
                <w:noProof/>
                <w:lang w:val="en-US"/>
              </w:rPr>
            </w:pPr>
          </w:p>
        </w:tc>
        <w:tc>
          <w:tcPr>
            <w:tcW w:w="1483" w:type="dxa"/>
            <w:gridSpan w:val="2"/>
          </w:tcPr>
          <w:p w14:paraId="53BAA3EF" w14:textId="77777777" w:rsidR="008C103C" w:rsidRPr="00AE1407" w:rsidRDefault="008C103C" w:rsidP="005E2923">
            <w:pPr>
              <w:autoSpaceDE w:val="0"/>
              <w:autoSpaceDN w:val="0"/>
              <w:adjustRightInd w:val="0"/>
              <w:jc w:val="right"/>
              <w:rPr>
                <w:noProof/>
                <w:lang w:val="en-US"/>
              </w:rPr>
            </w:pPr>
          </w:p>
        </w:tc>
        <w:tc>
          <w:tcPr>
            <w:tcW w:w="1492" w:type="dxa"/>
          </w:tcPr>
          <w:p w14:paraId="3A2FE1D0" w14:textId="77777777" w:rsidR="008C103C" w:rsidRPr="00AE1407" w:rsidRDefault="008C103C" w:rsidP="005E2923">
            <w:pPr>
              <w:autoSpaceDE w:val="0"/>
              <w:autoSpaceDN w:val="0"/>
              <w:adjustRightInd w:val="0"/>
              <w:jc w:val="right"/>
              <w:rPr>
                <w:noProof/>
                <w:lang w:val="en-US"/>
              </w:rPr>
            </w:pPr>
          </w:p>
        </w:tc>
        <w:tc>
          <w:tcPr>
            <w:tcW w:w="1418" w:type="dxa"/>
          </w:tcPr>
          <w:p w14:paraId="59F6C82B" w14:textId="77777777" w:rsidR="008C103C" w:rsidRPr="00AE1407" w:rsidRDefault="008C103C" w:rsidP="005E2923">
            <w:pPr>
              <w:autoSpaceDE w:val="0"/>
              <w:autoSpaceDN w:val="0"/>
              <w:adjustRightInd w:val="0"/>
              <w:jc w:val="right"/>
              <w:rPr>
                <w:noProof/>
                <w:lang w:val="en-US"/>
              </w:rPr>
            </w:pPr>
          </w:p>
        </w:tc>
      </w:tr>
      <w:tr w:rsidR="008C103C" w:rsidRPr="00AE1407" w14:paraId="166754EC" w14:textId="77777777" w:rsidTr="00313937">
        <w:trPr>
          <w:gridAfter w:val="1"/>
          <w:wAfter w:w="572" w:type="dxa"/>
          <w:trHeight w:val="50"/>
        </w:trPr>
        <w:tc>
          <w:tcPr>
            <w:tcW w:w="525" w:type="dxa"/>
            <w:gridSpan w:val="2"/>
            <w:vAlign w:val="center"/>
          </w:tcPr>
          <w:p w14:paraId="57B4916A" w14:textId="161A77AC" w:rsidR="008C103C" w:rsidRPr="0093015D" w:rsidRDefault="008C103C" w:rsidP="005E2923">
            <w:pPr>
              <w:autoSpaceDE w:val="0"/>
              <w:autoSpaceDN w:val="0"/>
              <w:adjustRightInd w:val="0"/>
              <w:jc w:val="center"/>
              <w:rPr>
                <w:noProof/>
              </w:rPr>
            </w:pPr>
            <w:r w:rsidRPr="0093015D">
              <w:rPr>
                <w:b/>
                <w:bCs/>
              </w:rPr>
              <w:t>1,34</w:t>
            </w:r>
          </w:p>
        </w:tc>
        <w:tc>
          <w:tcPr>
            <w:tcW w:w="2895" w:type="dxa"/>
            <w:gridSpan w:val="3"/>
            <w:vAlign w:val="center"/>
          </w:tcPr>
          <w:p w14:paraId="453B6261" w14:textId="65EC7B39" w:rsidR="008C103C" w:rsidRPr="0093015D" w:rsidRDefault="0094450E" w:rsidP="005E2923">
            <w:pPr>
              <w:autoSpaceDE w:val="0"/>
              <w:autoSpaceDN w:val="0"/>
              <w:adjustRightInd w:val="0"/>
              <w:rPr>
                <w:noProof/>
                <w:lang w:val="en-US"/>
              </w:rPr>
            </w:pPr>
            <w:r w:rsidRPr="0093015D">
              <w:rPr>
                <w:b/>
                <w:bCs/>
              </w:rPr>
              <w:t>Рушење</w:t>
            </w:r>
            <w:r w:rsidR="008C103C" w:rsidRPr="0093015D">
              <w:rPr>
                <w:b/>
                <w:bCs/>
              </w:rPr>
              <w:t xml:space="preserve">, </w:t>
            </w:r>
            <w:r w:rsidRPr="0093015D">
              <w:rPr>
                <w:b/>
                <w:bCs/>
              </w:rPr>
              <w:t>демонтажа</w:t>
            </w:r>
            <w:r w:rsidR="008C103C" w:rsidRPr="0093015D">
              <w:rPr>
                <w:b/>
                <w:bCs/>
              </w:rPr>
              <w:t xml:space="preserve"> </w:t>
            </w:r>
            <w:r w:rsidRPr="0093015D">
              <w:rPr>
                <w:b/>
                <w:bCs/>
              </w:rPr>
              <w:t>и</w:t>
            </w:r>
            <w:r w:rsidR="008C103C" w:rsidRPr="0093015D">
              <w:rPr>
                <w:b/>
                <w:bCs/>
              </w:rPr>
              <w:t xml:space="preserve"> </w:t>
            </w:r>
            <w:r w:rsidRPr="0093015D">
              <w:rPr>
                <w:b/>
                <w:bCs/>
              </w:rPr>
              <w:t>уклањање</w:t>
            </w:r>
            <w:r w:rsidR="008C103C" w:rsidRPr="0093015D">
              <w:rPr>
                <w:b/>
                <w:bCs/>
              </w:rPr>
              <w:t xml:space="preserve"> </w:t>
            </w:r>
            <w:r w:rsidRPr="0093015D">
              <w:rPr>
                <w:b/>
                <w:bCs/>
              </w:rPr>
              <w:t>свих</w:t>
            </w:r>
            <w:r w:rsidR="008C103C" w:rsidRPr="0093015D">
              <w:rPr>
                <w:b/>
                <w:bCs/>
              </w:rPr>
              <w:t xml:space="preserve"> </w:t>
            </w:r>
            <w:r w:rsidRPr="0093015D">
              <w:rPr>
                <w:b/>
                <w:bCs/>
              </w:rPr>
              <w:t>других</w:t>
            </w:r>
            <w:r w:rsidR="008C103C" w:rsidRPr="0093015D">
              <w:rPr>
                <w:b/>
                <w:bCs/>
              </w:rPr>
              <w:t xml:space="preserve"> </w:t>
            </w:r>
            <w:r w:rsidRPr="0093015D">
              <w:rPr>
                <w:b/>
                <w:bCs/>
              </w:rPr>
              <w:t>архитектонско</w:t>
            </w:r>
            <w:r w:rsidR="008C103C" w:rsidRPr="0093015D">
              <w:rPr>
                <w:b/>
                <w:bCs/>
              </w:rPr>
              <w:t>-</w:t>
            </w:r>
            <w:r w:rsidRPr="0093015D">
              <w:rPr>
                <w:b/>
                <w:bCs/>
              </w:rPr>
              <w:t>грађевинских</w:t>
            </w:r>
            <w:r w:rsidR="008C103C" w:rsidRPr="0093015D">
              <w:rPr>
                <w:b/>
                <w:bCs/>
              </w:rPr>
              <w:t xml:space="preserve"> (</w:t>
            </w:r>
            <w:r w:rsidRPr="0093015D">
              <w:rPr>
                <w:b/>
                <w:bCs/>
              </w:rPr>
              <w:t>аг</w:t>
            </w:r>
            <w:r w:rsidR="008C103C" w:rsidRPr="0093015D">
              <w:rPr>
                <w:b/>
                <w:bCs/>
              </w:rPr>
              <w:t xml:space="preserve">) </w:t>
            </w:r>
            <w:r w:rsidRPr="0093015D">
              <w:rPr>
                <w:b/>
                <w:bCs/>
              </w:rPr>
              <w:t>елемената</w:t>
            </w:r>
            <w:r w:rsidR="008C103C" w:rsidRPr="0093015D">
              <w:rPr>
                <w:b/>
                <w:bCs/>
              </w:rPr>
              <w:t>,</w:t>
            </w:r>
            <w:r w:rsidR="008C103C" w:rsidRPr="0093015D">
              <w:t xml:space="preserve"> </w:t>
            </w:r>
            <w:r w:rsidRPr="0093015D">
              <w:t>садржаја</w:t>
            </w:r>
            <w:r w:rsidR="008C103C" w:rsidRPr="0093015D">
              <w:t xml:space="preserve">, </w:t>
            </w:r>
            <w:r w:rsidRPr="0093015D">
              <w:t>опреме</w:t>
            </w:r>
            <w:r w:rsidR="008C103C" w:rsidRPr="0093015D">
              <w:t xml:space="preserve"> </w:t>
            </w:r>
            <w:r w:rsidRPr="0093015D">
              <w:t>или</w:t>
            </w:r>
            <w:r w:rsidR="008C103C" w:rsidRPr="0093015D">
              <w:t xml:space="preserve"> </w:t>
            </w:r>
            <w:r w:rsidRPr="0093015D">
              <w:t>делова</w:t>
            </w:r>
            <w:r w:rsidR="008C103C" w:rsidRPr="0093015D">
              <w:t xml:space="preserve"> </w:t>
            </w:r>
            <w:r w:rsidRPr="0093015D">
              <w:t>који</w:t>
            </w:r>
            <w:r w:rsidR="008C103C" w:rsidRPr="0093015D">
              <w:t xml:space="preserve"> </w:t>
            </w:r>
            <w:r w:rsidRPr="0093015D">
              <w:t>нису</w:t>
            </w:r>
            <w:r w:rsidR="008C103C" w:rsidRPr="0093015D">
              <w:t xml:space="preserve"> </w:t>
            </w:r>
            <w:r w:rsidRPr="0093015D">
              <w:t>претходно</w:t>
            </w:r>
            <w:r w:rsidR="008C103C" w:rsidRPr="0093015D">
              <w:t xml:space="preserve"> </w:t>
            </w:r>
            <w:r w:rsidRPr="0093015D">
              <w:t>наведени</w:t>
            </w:r>
            <w:r w:rsidR="008C103C" w:rsidRPr="0093015D">
              <w:t xml:space="preserve">, </w:t>
            </w:r>
            <w:r w:rsidRPr="0093015D">
              <w:t>а</w:t>
            </w:r>
            <w:r w:rsidR="008C103C" w:rsidRPr="0093015D">
              <w:t xml:space="preserve"> </w:t>
            </w:r>
            <w:r w:rsidRPr="0093015D">
              <w:t>налазе</w:t>
            </w:r>
            <w:r w:rsidR="008C103C" w:rsidRPr="0093015D">
              <w:t xml:space="preserve"> </w:t>
            </w:r>
            <w:r w:rsidRPr="0093015D">
              <w:t>се</w:t>
            </w:r>
            <w:r w:rsidR="008C103C" w:rsidRPr="0093015D">
              <w:t xml:space="preserve"> </w:t>
            </w:r>
            <w:r w:rsidRPr="0093015D">
              <w:t>унутар</w:t>
            </w:r>
            <w:r w:rsidR="008C103C" w:rsidRPr="0093015D">
              <w:t xml:space="preserve"> </w:t>
            </w:r>
            <w:r w:rsidRPr="0093015D">
              <w:t>зоне</w:t>
            </w:r>
            <w:r w:rsidR="008C103C" w:rsidRPr="0093015D">
              <w:t xml:space="preserve"> </w:t>
            </w:r>
            <w:r w:rsidRPr="0093015D">
              <w:t>санирања</w:t>
            </w:r>
            <w:r w:rsidR="008C103C" w:rsidRPr="0093015D">
              <w:t xml:space="preserve"> </w:t>
            </w:r>
            <w:r w:rsidRPr="0093015D">
              <w:t>и</w:t>
            </w:r>
            <w:r w:rsidR="008C103C" w:rsidRPr="0093015D">
              <w:t xml:space="preserve"> </w:t>
            </w:r>
            <w:r w:rsidRPr="0093015D">
              <w:t>извођења</w:t>
            </w:r>
            <w:r w:rsidR="008C103C" w:rsidRPr="0093015D">
              <w:t xml:space="preserve"> </w:t>
            </w:r>
            <w:r w:rsidRPr="0093015D">
              <w:t>радова</w:t>
            </w:r>
            <w:r w:rsidR="008C103C" w:rsidRPr="0093015D">
              <w:t xml:space="preserve"> - </w:t>
            </w:r>
            <w:r w:rsidRPr="0093015D">
              <w:t>у</w:t>
            </w:r>
            <w:r w:rsidR="008C103C" w:rsidRPr="0093015D">
              <w:t xml:space="preserve"> </w:t>
            </w:r>
            <w:r w:rsidRPr="0093015D">
              <w:t>виду</w:t>
            </w:r>
            <w:r w:rsidR="008C103C" w:rsidRPr="0093015D">
              <w:t xml:space="preserve"> </w:t>
            </w:r>
            <w:r w:rsidRPr="0093015D">
              <w:t>фиксне</w:t>
            </w:r>
            <w:r w:rsidR="008C103C" w:rsidRPr="0093015D">
              <w:t xml:space="preserve"> </w:t>
            </w:r>
            <w:r w:rsidRPr="0093015D">
              <w:t>физичке</w:t>
            </w:r>
            <w:r w:rsidR="008C103C" w:rsidRPr="0093015D">
              <w:t xml:space="preserve"> </w:t>
            </w:r>
            <w:r w:rsidRPr="0093015D">
              <w:t>препреке</w:t>
            </w:r>
            <w:r w:rsidR="008C103C" w:rsidRPr="0093015D">
              <w:t xml:space="preserve">. </w:t>
            </w:r>
            <w:r w:rsidRPr="0093015D">
              <w:t>То</w:t>
            </w:r>
            <w:r w:rsidR="008C103C" w:rsidRPr="0093015D">
              <w:t xml:space="preserve"> </w:t>
            </w:r>
            <w:r w:rsidRPr="0093015D">
              <w:t>су</w:t>
            </w:r>
            <w:r w:rsidR="008C103C" w:rsidRPr="0093015D">
              <w:t xml:space="preserve"> </w:t>
            </w:r>
            <w:r w:rsidRPr="0093015D">
              <w:t>радијатори</w:t>
            </w:r>
            <w:r w:rsidR="008C103C" w:rsidRPr="0093015D">
              <w:t xml:space="preserve"> </w:t>
            </w:r>
            <w:r w:rsidRPr="0093015D">
              <w:t>и</w:t>
            </w:r>
            <w:r w:rsidR="008C103C" w:rsidRPr="0093015D">
              <w:t xml:space="preserve"> </w:t>
            </w:r>
            <w:r w:rsidRPr="0093015D">
              <w:t>носачи</w:t>
            </w:r>
            <w:r w:rsidR="008C103C" w:rsidRPr="0093015D">
              <w:t xml:space="preserve"> </w:t>
            </w:r>
            <w:r w:rsidRPr="0093015D">
              <w:t>радијатора</w:t>
            </w:r>
            <w:r w:rsidR="008C103C" w:rsidRPr="0093015D">
              <w:t xml:space="preserve">, </w:t>
            </w:r>
            <w:r w:rsidRPr="0093015D">
              <w:t>разни</w:t>
            </w:r>
            <w:r w:rsidR="008C103C" w:rsidRPr="0093015D">
              <w:t xml:space="preserve"> </w:t>
            </w:r>
            <w:r w:rsidRPr="0093015D">
              <w:t>слични</w:t>
            </w:r>
            <w:r w:rsidR="008C103C" w:rsidRPr="0093015D">
              <w:t xml:space="preserve"> </w:t>
            </w:r>
            <w:r w:rsidRPr="0093015D">
              <w:t>анкери</w:t>
            </w:r>
            <w:r w:rsidR="008C103C" w:rsidRPr="0093015D">
              <w:t xml:space="preserve"> </w:t>
            </w:r>
            <w:r w:rsidRPr="0093015D">
              <w:t>или</w:t>
            </w:r>
            <w:r w:rsidR="008C103C" w:rsidRPr="0093015D">
              <w:t xml:space="preserve"> </w:t>
            </w:r>
            <w:r w:rsidRPr="0093015D">
              <w:t>носачи</w:t>
            </w:r>
            <w:r w:rsidR="008C103C" w:rsidRPr="0093015D">
              <w:t xml:space="preserve">. </w:t>
            </w:r>
            <w:r w:rsidRPr="0093015D">
              <w:t>Посебну</w:t>
            </w:r>
            <w:r w:rsidR="008C103C" w:rsidRPr="0093015D">
              <w:t xml:space="preserve"> </w:t>
            </w:r>
            <w:r w:rsidRPr="0093015D">
              <w:t>пажњу</w:t>
            </w:r>
            <w:r w:rsidR="008C103C" w:rsidRPr="0093015D">
              <w:t xml:space="preserve"> </w:t>
            </w:r>
            <w:r w:rsidRPr="0093015D">
              <w:t>обратити</w:t>
            </w:r>
            <w:r w:rsidR="008C103C" w:rsidRPr="0093015D">
              <w:t xml:space="preserve"> </w:t>
            </w:r>
            <w:r w:rsidRPr="0093015D">
              <w:t>на</w:t>
            </w:r>
            <w:r w:rsidR="008C103C" w:rsidRPr="0093015D">
              <w:t xml:space="preserve"> </w:t>
            </w:r>
            <w:r w:rsidRPr="0093015D">
              <w:t>маркирање</w:t>
            </w:r>
            <w:r w:rsidR="008C103C" w:rsidRPr="0093015D">
              <w:t xml:space="preserve"> </w:t>
            </w:r>
            <w:r w:rsidRPr="0093015D">
              <w:t>и</w:t>
            </w:r>
            <w:r w:rsidR="008C103C" w:rsidRPr="0093015D">
              <w:t xml:space="preserve"> </w:t>
            </w:r>
            <w:r w:rsidRPr="0093015D">
              <w:t>обележавања</w:t>
            </w:r>
            <w:r w:rsidR="008C103C" w:rsidRPr="0093015D">
              <w:t xml:space="preserve"> </w:t>
            </w:r>
            <w:r w:rsidRPr="0093015D">
              <w:t>свих</w:t>
            </w:r>
            <w:r w:rsidR="008C103C" w:rsidRPr="0093015D">
              <w:t xml:space="preserve"> </w:t>
            </w:r>
            <w:r w:rsidRPr="0093015D">
              <w:t>траса</w:t>
            </w:r>
            <w:r w:rsidR="008C103C" w:rsidRPr="0093015D">
              <w:t xml:space="preserve"> </w:t>
            </w:r>
            <w:r w:rsidRPr="0093015D">
              <w:t>и</w:t>
            </w:r>
            <w:r w:rsidR="008C103C" w:rsidRPr="0093015D">
              <w:t xml:space="preserve"> </w:t>
            </w:r>
            <w:r w:rsidRPr="0093015D">
              <w:t>делова</w:t>
            </w:r>
            <w:r w:rsidR="008C103C" w:rsidRPr="0093015D">
              <w:t xml:space="preserve"> </w:t>
            </w:r>
            <w:r w:rsidRPr="0093015D">
              <w:t>траса</w:t>
            </w:r>
            <w:r w:rsidR="008C103C" w:rsidRPr="0093015D">
              <w:t xml:space="preserve"> </w:t>
            </w:r>
            <w:r w:rsidRPr="0093015D">
              <w:t>инсталација</w:t>
            </w:r>
            <w:r w:rsidR="008C103C" w:rsidRPr="0093015D">
              <w:t xml:space="preserve"> </w:t>
            </w:r>
            <w:r w:rsidRPr="0093015D">
              <w:t>које</w:t>
            </w:r>
            <w:r w:rsidR="008C103C" w:rsidRPr="0093015D">
              <w:t xml:space="preserve"> </w:t>
            </w:r>
            <w:r w:rsidRPr="0093015D">
              <w:t>се</w:t>
            </w:r>
            <w:r w:rsidR="008C103C" w:rsidRPr="0093015D">
              <w:t xml:space="preserve"> </w:t>
            </w:r>
            <w:r w:rsidRPr="0093015D">
              <w:t>задржавају</w:t>
            </w:r>
            <w:r w:rsidR="008C103C" w:rsidRPr="0093015D">
              <w:t>.</w:t>
            </w:r>
          </w:p>
        </w:tc>
        <w:tc>
          <w:tcPr>
            <w:tcW w:w="1087" w:type="dxa"/>
            <w:gridSpan w:val="2"/>
            <w:vAlign w:val="bottom"/>
          </w:tcPr>
          <w:p w14:paraId="1239F909" w14:textId="0C03B36B" w:rsidR="008C103C" w:rsidRPr="0093015D" w:rsidRDefault="008C103C" w:rsidP="00321A38">
            <w:pPr>
              <w:autoSpaceDE w:val="0"/>
              <w:autoSpaceDN w:val="0"/>
              <w:adjustRightInd w:val="0"/>
              <w:jc w:val="center"/>
              <w:rPr>
                <w:noProof/>
                <w:highlight w:val="yellow"/>
                <w:lang w:val="en-US"/>
              </w:rPr>
            </w:pPr>
          </w:p>
        </w:tc>
        <w:tc>
          <w:tcPr>
            <w:tcW w:w="1176" w:type="dxa"/>
            <w:gridSpan w:val="3"/>
            <w:vAlign w:val="bottom"/>
          </w:tcPr>
          <w:p w14:paraId="551380EC" w14:textId="124F6C8A" w:rsidR="008C103C" w:rsidRPr="0093015D" w:rsidRDefault="008C103C" w:rsidP="005E2923">
            <w:pPr>
              <w:autoSpaceDE w:val="0"/>
              <w:autoSpaceDN w:val="0"/>
              <w:adjustRightInd w:val="0"/>
              <w:jc w:val="center"/>
              <w:rPr>
                <w:noProof/>
                <w:lang w:val="en-US"/>
              </w:rPr>
            </w:pPr>
          </w:p>
        </w:tc>
        <w:tc>
          <w:tcPr>
            <w:tcW w:w="1528" w:type="dxa"/>
            <w:vAlign w:val="center"/>
          </w:tcPr>
          <w:p w14:paraId="6845AF7B" w14:textId="0CF631AB" w:rsidR="008C103C" w:rsidRPr="0093015D" w:rsidRDefault="008C103C" w:rsidP="005E2923">
            <w:pPr>
              <w:autoSpaceDE w:val="0"/>
              <w:autoSpaceDN w:val="0"/>
              <w:adjustRightInd w:val="0"/>
              <w:jc w:val="center"/>
              <w:rPr>
                <w:noProof/>
                <w:lang w:val="en-US"/>
              </w:rPr>
            </w:pPr>
          </w:p>
        </w:tc>
        <w:tc>
          <w:tcPr>
            <w:tcW w:w="1936" w:type="dxa"/>
          </w:tcPr>
          <w:p w14:paraId="5469E20A" w14:textId="77777777" w:rsidR="008C103C" w:rsidRPr="00AE1407" w:rsidRDefault="008C103C" w:rsidP="005E2923">
            <w:pPr>
              <w:autoSpaceDE w:val="0"/>
              <w:autoSpaceDN w:val="0"/>
              <w:adjustRightInd w:val="0"/>
              <w:jc w:val="right"/>
              <w:rPr>
                <w:noProof/>
                <w:lang w:val="en-US"/>
              </w:rPr>
            </w:pPr>
          </w:p>
        </w:tc>
        <w:tc>
          <w:tcPr>
            <w:tcW w:w="1751" w:type="dxa"/>
          </w:tcPr>
          <w:p w14:paraId="7D118A19" w14:textId="77777777" w:rsidR="008C103C" w:rsidRPr="00AE1407" w:rsidRDefault="008C103C" w:rsidP="005E2923">
            <w:pPr>
              <w:autoSpaceDE w:val="0"/>
              <w:autoSpaceDN w:val="0"/>
              <w:adjustRightInd w:val="0"/>
              <w:jc w:val="right"/>
              <w:rPr>
                <w:noProof/>
                <w:lang w:val="en-US"/>
              </w:rPr>
            </w:pPr>
          </w:p>
        </w:tc>
        <w:tc>
          <w:tcPr>
            <w:tcW w:w="1483" w:type="dxa"/>
            <w:gridSpan w:val="2"/>
          </w:tcPr>
          <w:p w14:paraId="24EBD393" w14:textId="77777777" w:rsidR="008C103C" w:rsidRPr="00AE1407" w:rsidRDefault="008C103C" w:rsidP="005E2923">
            <w:pPr>
              <w:autoSpaceDE w:val="0"/>
              <w:autoSpaceDN w:val="0"/>
              <w:adjustRightInd w:val="0"/>
              <w:jc w:val="right"/>
              <w:rPr>
                <w:noProof/>
                <w:lang w:val="en-US"/>
              </w:rPr>
            </w:pPr>
          </w:p>
        </w:tc>
        <w:tc>
          <w:tcPr>
            <w:tcW w:w="1492" w:type="dxa"/>
          </w:tcPr>
          <w:p w14:paraId="062076DD" w14:textId="77777777" w:rsidR="008C103C" w:rsidRPr="00AE1407" w:rsidRDefault="008C103C" w:rsidP="005E2923">
            <w:pPr>
              <w:autoSpaceDE w:val="0"/>
              <w:autoSpaceDN w:val="0"/>
              <w:adjustRightInd w:val="0"/>
              <w:jc w:val="right"/>
              <w:rPr>
                <w:noProof/>
                <w:lang w:val="en-US"/>
              </w:rPr>
            </w:pPr>
          </w:p>
        </w:tc>
        <w:tc>
          <w:tcPr>
            <w:tcW w:w="1418" w:type="dxa"/>
          </w:tcPr>
          <w:p w14:paraId="267CA233" w14:textId="77777777" w:rsidR="008C103C" w:rsidRPr="00AE1407" w:rsidRDefault="008C103C" w:rsidP="005E2923">
            <w:pPr>
              <w:autoSpaceDE w:val="0"/>
              <w:autoSpaceDN w:val="0"/>
              <w:adjustRightInd w:val="0"/>
              <w:jc w:val="right"/>
              <w:rPr>
                <w:noProof/>
                <w:lang w:val="en-US"/>
              </w:rPr>
            </w:pPr>
          </w:p>
        </w:tc>
      </w:tr>
      <w:tr w:rsidR="00DB24F5" w:rsidRPr="00AE1407" w14:paraId="2EA34DA9" w14:textId="77777777" w:rsidTr="00313937">
        <w:trPr>
          <w:gridAfter w:val="1"/>
          <w:wAfter w:w="572" w:type="dxa"/>
          <w:trHeight w:val="50"/>
        </w:trPr>
        <w:tc>
          <w:tcPr>
            <w:tcW w:w="525" w:type="dxa"/>
            <w:gridSpan w:val="2"/>
            <w:vAlign w:val="center"/>
          </w:tcPr>
          <w:p w14:paraId="1531A5C6" w14:textId="77777777" w:rsidR="00DB24F5" w:rsidRPr="0093015D" w:rsidRDefault="00DB24F5" w:rsidP="005E2923">
            <w:pPr>
              <w:autoSpaceDE w:val="0"/>
              <w:autoSpaceDN w:val="0"/>
              <w:adjustRightInd w:val="0"/>
              <w:jc w:val="center"/>
              <w:rPr>
                <w:noProof/>
              </w:rPr>
            </w:pPr>
          </w:p>
        </w:tc>
        <w:tc>
          <w:tcPr>
            <w:tcW w:w="2895" w:type="dxa"/>
            <w:gridSpan w:val="3"/>
            <w:vAlign w:val="center"/>
          </w:tcPr>
          <w:p w14:paraId="2CB14DB6" w14:textId="0D8F8AAC" w:rsidR="00DB24F5" w:rsidRPr="0093015D" w:rsidRDefault="00DB24F5" w:rsidP="005E2923">
            <w:pPr>
              <w:autoSpaceDE w:val="0"/>
              <w:autoSpaceDN w:val="0"/>
              <w:adjustRightInd w:val="0"/>
              <w:rPr>
                <w:noProof/>
                <w:lang w:val="sr-Cyrl-RS"/>
              </w:rPr>
            </w:pPr>
            <w:r w:rsidRPr="0093015D">
              <w:t>Извршити ручно прикупљање свог отпада и шута, утовар и одвоз на депонију. Обрачун паушално</w:t>
            </w:r>
            <w:r w:rsidRPr="0093015D">
              <w:rPr>
                <w:lang w:val="sr-Cyrl-RS"/>
              </w:rPr>
              <w:t>.</w:t>
            </w:r>
          </w:p>
        </w:tc>
        <w:tc>
          <w:tcPr>
            <w:tcW w:w="1087" w:type="dxa"/>
            <w:gridSpan w:val="2"/>
            <w:vAlign w:val="center"/>
          </w:tcPr>
          <w:p w14:paraId="28FEFC1C" w14:textId="07E1F6D9" w:rsidR="00DB24F5" w:rsidRPr="0093015D" w:rsidRDefault="00DB24F5" w:rsidP="00321A38">
            <w:pPr>
              <w:autoSpaceDE w:val="0"/>
              <w:autoSpaceDN w:val="0"/>
              <w:adjustRightInd w:val="0"/>
              <w:jc w:val="center"/>
              <w:rPr>
                <w:noProof/>
                <w:highlight w:val="yellow"/>
                <w:lang w:val="en-US"/>
              </w:rPr>
            </w:pPr>
            <w:r w:rsidRPr="00B94401">
              <w:rPr>
                <w:noProof/>
                <w:lang w:val="sr-Cyrl-RS"/>
              </w:rPr>
              <w:t>паушално</w:t>
            </w:r>
          </w:p>
        </w:tc>
        <w:tc>
          <w:tcPr>
            <w:tcW w:w="1176" w:type="dxa"/>
            <w:gridSpan w:val="3"/>
            <w:vAlign w:val="center"/>
          </w:tcPr>
          <w:p w14:paraId="591A9277" w14:textId="02C7A30D" w:rsidR="00DB24F5" w:rsidRPr="0093015D" w:rsidRDefault="00DB24F5" w:rsidP="005E2923">
            <w:pPr>
              <w:autoSpaceDE w:val="0"/>
              <w:autoSpaceDN w:val="0"/>
              <w:adjustRightInd w:val="0"/>
              <w:jc w:val="center"/>
              <w:rPr>
                <w:noProof/>
                <w:lang w:val="en-US"/>
              </w:rPr>
            </w:pPr>
            <w:r w:rsidRPr="0093015D">
              <w:rPr>
                <w:noProof/>
                <w:lang w:val="sr-Cyrl-RS"/>
              </w:rPr>
              <w:t>1</w:t>
            </w:r>
          </w:p>
        </w:tc>
        <w:tc>
          <w:tcPr>
            <w:tcW w:w="1528" w:type="dxa"/>
            <w:vAlign w:val="center"/>
          </w:tcPr>
          <w:p w14:paraId="6B71C654" w14:textId="77777777" w:rsidR="00DB24F5" w:rsidRPr="0093015D" w:rsidRDefault="00DB24F5" w:rsidP="005E2923">
            <w:pPr>
              <w:autoSpaceDE w:val="0"/>
              <w:autoSpaceDN w:val="0"/>
              <w:adjustRightInd w:val="0"/>
              <w:jc w:val="center"/>
              <w:rPr>
                <w:noProof/>
                <w:lang w:val="en-US"/>
              </w:rPr>
            </w:pPr>
          </w:p>
        </w:tc>
        <w:tc>
          <w:tcPr>
            <w:tcW w:w="1936" w:type="dxa"/>
          </w:tcPr>
          <w:p w14:paraId="06D28253" w14:textId="77777777" w:rsidR="00DB24F5" w:rsidRPr="00AE1407" w:rsidRDefault="00DB24F5" w:rsidP="005E2923">
            <w:pPr>
              <w:autoSpaceDE w:val="0"/>
              <w:autoSpaceDN w:val="0"/>
              <w:adjustRightInd w:val="0"/>
              <w:jc w:val="right"/>
              <w:rPr>
                <w:noProof/>
                <w:lang w:val="en-US"/>
              </w:rPr>
            </w:pPr>
          </w:p>
        </w:tc>
        <w:tc>
          <w:tcPr>
            <w:tcW w:w="1751" w:type="dxa"/>
          </w:tcPr>
          <w:p w14:paraId="54DE5CBA" w14:textId="77777777" w:rsidR="00DB24F5" w:rsidRPr="00AE1407" w:rsidRDefault="00DB24F5" w:rsidP="005E2923">
            <w:pPr>
              <w:autoSpaceDE w:val="0"/>
              <w:autoSpaceDN w:val="0"/>
              <w:adjustRightInd w:val="0"/>
              <w:jc w:val="right"/>
              <w:rPr>
                <w:noProof/>
                <w:lang w:val="en-US"/>
              </w:rPr>
            </w:pPr>
          </w:p>
        </w:tc>
        <w:tc>
          <w:tcPr>
            <w:tcW w:w="1483" w:type="dxa"/>
            <w:gridSpan w:val="2"/>
          </w:tcPr>
          <w:p w14:paraId="71983CB6" w14:textId="77777777" w:rsidR="00DB24F5" w:rsidRPr="00AE1407" w:rsidRDefault="00DB24F5" w:rsidP="005E2923">
            <w:pPr>
              <w:autoSpaceDE w:val="0"/>
              <w:autoSpaceDN w:val="0"/>
              <w:adjustRightInd w:val="0"/>
              <w:jc w:val="right"/>
              <w:rPr>
                <w:noProof/>
                <w:lang w:val="en-US"/>
              </w:rPr>
            </w:pPr>
          </w:p>
        </w:tc>
        <w:tc>
          <w:tcPr>
            <w:tcW w:w="1492" w:type="dxa"/>
          </w:tcPr>
          <w:p w14:paraId="785DF698" w14:textId="77777777" w:rsidR="00DB24F5" w:rsidRPr="00AE1407" w:rsidRDefault="00DB24F5" w:rsidP="005E2923">
            <w:pPr>
              <w:autoSpaceDE w:val="0"/>
              <w:autoSpaceDN w:val="0"/>
              <w:adjustRightInd w:val="0"/>
              <w:jc w:val="right"/>
              <w:rPr>
                <w:noProof/>
                <w:lang w:val="en-US"/>
              </w:rPr>
            </w:pPr>
          </w:p>
        </w:tc>
        <w:tc>
          <w:tcPr>
            <w:tcW w:w="1418" w:type="dxa"/>
          </w:tcPr>
          <w:p w14:paraId="47CA1563" w14:textId="77777777" w:rsidR="00DB24F5" w:rsidRPr="00AE1407" w:rsidRDefault="00DB24F5" w:rsidP="005E2923">
            <w:pPr>
              <w:autoSpaceDE w:val="0"/>
              <w:autoSpaceDN w:val="0"/>
              <w:adjustRightInd w:val="0"/>
              <w:jc w:val="right"/>
              <w:rPr>
                <w:noProof/>
                <w:lang w:val="en-US"/>
              </w:rPr>
            </w:pPr>
          </w:p>
        </w:tc>
      </w:tr>
      <w:tr w:rsidR="008C103C" w:rsidRPr="00AE1407" w14:paraId="4196B348" w14:textId="77777777" w:rsidTr="00313937">
        <w:trPr>
          <w:gridAfter w:val="1"/>
          <w:wAfter w:w="572" w:type="dxa"/>
          <w:trHeight w:val="50"/>
        </w:trPr>
        <w:tc>
          <w:tcPr>
            <w:tcW w:w="525" w:type="dxa"/>
            <w:gridSpan w:val="2"/>
            <w:vAlign w:val="center"/>
          </w:tcPr>
          <w:p w14:paraId="71AFF638" w14:textId="1E8112BA" w:rsidR="008C103C" w:rsidRPr="0093015D" w:rsidRDefault="008C103C" w:rsidP="005E2923">
            <w:pPr>
              <w:autoSpaceDE w:val="0"/>
              <w:autoSpaceDN w:val="0"/>
              <w:adjustRightInd w:val="0"/>
              <w:jc w:val="center"/>
              <w:rPr>
                <w:noProof/>
              </w:rPr>
            </w:pPr>
            <w:r w:rsidRPr="0093015D">
              <w:rPr>
                <w:b/>
                <w:bCs/>
              </w:rPr>
              <w:t>1,36</w:t>
            </w:r>
          </w:p>
        </w:tc>
        <w:tc>
          <w:tcPr>
            <w:tcW w:w="2895" w:type="dxa"/>
            <w:gridSpan w:val="3"/>
            <w:vAlign w:val="center"/>
          </w:tcPr>
          <w:p w14:paraId="0685A57A" w14:textId="63232DD4" w:rsidR="008C103C" w:rsidRPr="0093015D" w:rsidRDefault="0094450E" w:rsidP="005E2923">
            <w:pPr>
              <w:autoSpaceDE w:val="0"/>
              <w:autoSpaceDN w:val="0"/>
              <w:adjustRightInd w:val="0"/>
              <w:rPr>
                <w:noProof/>
                <w:lang w:val="en-US"/>
              </w:rPr>
            </w:pPr>
            <w:r w:rsidRPr="0093015D">
              <w:t>Завршно</w:t>
            </w:r>
            <w:r w:rsidR="008C103C" w:rsidRPr="0093015D">
              <w:t xml:space="preserve">, </w:t>
            </w:r>
            <w:r w:rsidRPr="0093015D">
              <w:rPr>
                <w:b/>
                <w:bCs/>
              </w:rPr>
              <w:t>детаљно</w:t>
            </w:r>
            <w:r w:rsidR="008C103C" w:rsidRPr="0093015D">
              <w:rPr>
                <w:b/>
                <w:bCs/>
              </w:rPr>
              <w:t xml:space="preserve"> </w:t>
            </w:r>
            <w:r w:rsidRPr="0093015D">
              <w:rPr>
                <w:b/>
                <w:bCs/>
              </w:rPr>
              <w:t>рашчишћавање</w:t>
            </w:r>
            <w:r w:rsidR="008C103C" w:rsidRPr="0093015D">
              <w:rPr>
                <w:b/>
                <w:bCs/>
              </w:rPr>
              <w:t xml:space="preserve"> </w:t>
            </w:r>
            <w:r w:rsidRPr="0093015D">
              <w:rPr>
                <w:b/>
                <w:bCs/>
              </w:rPr>
              <w:t>зона</w:t>
            </w:r>
            <w:r w:rsidR="008C103C" w:rsidRPr="0093015D">
              <w:rPr>
                <w:b/>
                <w:bCs/>
              </w:rPr>
              <w:t xml:space="preserve"> </w:t>
            </w:r>
            <w:r w:rsidRPr="0093015D">
              <w:rPr>
                <w:b/>
                <w:bCs/>
              </w:rPr>
              <w:t>санације</w:t>
            </w:r>
            <w:r w:rsidR="008C103C" w:rsidRPr="0093015D">
              <w:t xml:space="preserve">, </w:t>
            </w:r>
            <w:r w:rsidRPr="0093015D">
              <w:t>од</w:t>
            </w:r>
            <w:r w:rsidR="008C103C" w:rsidRPr="0093015D">
              <w:t xml:space="preserve"> </w:t>
            </w:r>
            <w:r w:rsidRPr="0093015D">
              <w:t>свих</w:t>
            </w:r>
            <w:r w:rsidR="008C103C" w:rsidRPr="0093015D">
              <w:t xml:space="preserve"> </w:t>
            </w:r>
            <w:r w:rsidRPr="0093015D">
              <w:t>ситнијих</w:t>
            </w:r>
            <w:r w:rsidR="008C103C" w:rsidRPr="0093015D">
              <w:t xml:space="preserve"> </w:t>
            </w:r>
            <w:r w:rsidRPr="0093015D">
              <w:lastRenderedPageBreak/>
              <w:t>и</w:t>
            </w:r>
            <w:r w:rsidR="008C103C" w:rsidRPr="0093015D">
              <w:t xml:space="preserve"> </w:t>
            </w:r>
            <w:r w:rsidRPr="0093015D">
              <w:t>заосталих</w:t>
            </w:r>
            <w:r w:rsidR="008C103C" w:rsidRPr="0093015D">
              <w:t xml:space="preserve"> </w:t>
            </w:r>
            <w:r w:rsidRPr="0093015D">
              <w:t>отпадака</w:t>
            </w:r>
            <w:r w:rsidR="008C103C" w:rsidRPr="0093015D">
              <w:t xml:space="preserve">, </w:t>
            </w:r>
            <w:r w:rsidRPr="0093015D">
              <w:t>шута</w:t>
            </w:r>
            <w:r w:rsidR="008C103C" w:rsidRPr="0093015D">
              <w:t xml:space="preserve"> </w:t>
            </w:r>
            <w:r w:rsidRPr="0093015D">
              <w:t>и</w:t>
            </w:r>
            <w:r w:rsidR="008C103C" w:rsidRPr="0093015D">
              <w:t xml:space="preserve"> </w:t>
            </w:r>
            <w:r w:rsidRPr="0093015D">
              <w:t>сл</w:t>
            </w:r>
            <w:r w:rsidR="008C103C" w:rsidRPr="0093015D">
              <w:t xml:space="preserve">. </w:t>
            </w:r>
            <w:r w:rsidRPr="0093015D">
              <w:t>Извршити</w:t>
            </w:r>
            <w:r w:rsidR="008C103C" w:rsidRPr="0093015D">
              <w:t xml:space="preserve"> </w:t>
            </w:r>
            <w:r w:rsidRPr="0093015D">
              <w:t>ручно</w:t>
            </w:r>
            <w:r w:rsidR="008C103C" w:rsidRPr="0093015D">
              <w:t xml:space="preserve"> </w:t>
            </w:r>
            <w:r w:rsidRPr="0093015D">
              <w:t>прикупљање</w:t>
            </w:r>
            <w:r w:rsidR="008C103C" w:rsidRPr="0093015D">
              <w:t xml:space="preserve">, </w:t>
            </w:r>
            <w:r w:rsidRPr="0093015D">
              <w:t>утовар</w:t>
            </w:r>
            <w:r w:rsidR="008C103C" w:rsidRPr="0093015D">
              <w:t xml:space="preserve"> </w:t>
            </w:r>
            <w:r w:rsidRPr="0093015D">
              <w:t>и</w:t>
            </w:r>
            <w:r w:rsidR="008C103C" w:rsidRPr="0093015D">
              <w:t xml:space="preserve"> </w:t>
            </w:r>
            <w:r w:rsidRPr="0093015D">
              <w:t>одвоз</w:t>
            </w:r>
            <w:r w:rsidR="008C103C" w:rsidRPr="0093015D">
              <w:t xml:space="preserve"> </w:t>
            </w:r>
            <w:r w:rsidRPr="0093015D">
              <w:t>на</w:t>
            </w:r>
            <w:r w:rsidR="008C103C" w:rsidRPr="0093015D">
              <w:t xml:space="preserve"> </w:t>
            </w:r>
            <w:r w:rsidRPr="0093015D">
              <w:t>депонију</w:t>
            </w:r>
            <w:r w:rsidR="008C103C" w:rsidRPr="0093015D">
              <w:t xml:space="preserve">. </w:t>
            </w:r>
            <w:r w:rsidRPr="0093015D">
              <w:t>Извршити</w:t>
            </w:r>
            <w:r w:rsidR="008C103C" w:rsidRPr="0093015D">
              <w:t xml:space="preserve"> </w:t>
            </w:r>
            <w:r w:rsidRPr="0093015D">
              <w:t>фино</w:t>
            </w:r>
            <w:r w:rsidR="008C103C" w:rsidRPr="0093015D">
              <w:t xml:space="preserve"> </w:t>
            </w:r>
            <w:r w:rsidRPr="0093015D">
              <w:t>чишћење</w:t>
            </w:r>
            <w:r w:rsidR="008C103C" w:rsidRPr="0093015D">
              <w:t xml:space="preserve"> </w:t>
            </w:r>
            <w:r w:rsidRPr="0093015D">
              <w:t>метлама</w:t>
            </w:r>
            <w:r w:rsidR="008C103C" w:rsidRPr="0093015D">
              <w:t xml:space="preserve"> </w:t>
            </w:r>
            <w:r w:rsidRPr="0093015D">
              <w:t>без</w:t>
            </w:r>
            <w:r w:rsidR="008C103C" w:rsidRPr="0093015D">
              <w:t xml:space="preserve"> </w:t>
            </w:r>
            <w:r w:rsidRPr="0093015D">
              <w:t>већег</w:t>
            </w:r>
            <w:r w:rsidR="008C103C" w:rsidRPr="0093015D">
              <w:t xml:space="preserve"> </w:t>
            </w:r>
            <w:r w:rsidRPr="0093015D">
              <w:t>прашења</w:t>
            </w:r>
            <w:r w:rsidR="008C103C" w:rsidRPr="0093015D">
              <w:t xml:space="preserve"> </w:t>
            </w:r>
            <w:r w:rsidRPr="0093015D">
              <w:t>простора</w:t>
            </w:r>
            <w:r w:rsidR="008C103C" w:rsidRPr="0093015D">
              <w:t>.</w:t>
            </w:r>
            <w:r w:rsidR="008C103C" w:rsidRPr="0093015D">
              <w:br/>
            </w:r>
            <w:r w:rsidRPr="0093015D">
              <w:t>Обрачун</w:t>
            </w:r>
            <w:r w:rsidR="008C103C" w:rsidRPr="0093015D">
              <w:t xml:space="preserve"> </w:t>
            </w:r>
            <w:r w:rsidRPr="0093015D">
              <w:t>по</w:t>
            </w:r>
            <w:r w:rsidR="008C103C" w:rsidRPr="0093015D">
              <w:t xml:space="preserve"> </w:t>
            </w:r>
            <w:r w:rsidRPr="0093015D">
              <w:t>м</w:t>
            </w:r>
            <w:r w:rsidR="008C103C" w:rsidRPr="0093015D">
              <w:t xml:space="preserve">2 </w:t>
            </w:r>
            <w:r w:rsidRPr="0093015D">
              <w:t>рашчишћене</w:t>
            </w:r>
            <w:r w:rsidR="008C103C" w:rsidRPr="0093015D">
              <w:t xml:space="preserve"> </w:t>
            </w:r>
            <w:r w:rsidRPr="0093015D">
              <w:t>зоне</w:t>
            </w:r>
            <w:r w:rsidR="008C103C" w:rsidRPr="0093015D">
              <w:t xml:space="preserve"> </w:t>
            </w:r>
            <w:r w:rsidRPr="0093015D">
              <w:t>за</w:t>
            </w:r>
            <w:r w:rsidR="008C103C" w:rsidRPr="0093015D">
              <w:t xml:space="preserve"> </w:t>
            </w:r>
            <w:r w:rsidRPr="0093015D">
              <w:t>санацију</w:t>
            </w:r>
            <w:r w:rsidR="008C103C" w:rsidRPr="0093015D">
              <w:t>.</w:t>
            </w:r>
          </w:p>
        </w:tc>
        <w:tc>
          <w:tcPr>
            <w:tcW w:w="1087" w:type="dxa"/>
            <w:gridSpan w:val="2"/>
            <w:vAlign w:val="center"/>
          </w:tcPr>
          <w:p w14:paraId="5029F8C9" w14:textId="2DE27D22" w:rsidR="008C103C" w:rsidRPr="0093015D" w:rsidRDefault="008C103C" w:rsidP="00321A38">
            <w:pPr>
              <w:autoSpaceDE w:val="0"/>
              <w:autoSpaceDN w:val="0"/>
              <w:adjustRightInd w:val="0"/>
              <w:jc w:val="center"/>
              <w:rPr>
                <w:noProof/>
                <w:highlight w:val="yellow"/>
                <w:lang w:val="en-US"/>
              </w:rPr>
            </w:pPr>
            <w:r w:rsidRPr="0093015D">
              <w:rPr>
                <w:color w:val="000000"/>
              </w:rPr>
              <w:lastRenderedPageBreak/>
              <w:t>m</w:t>
            </w:r>
            <w:r w:rsidRPr="0093015D">
              <w:rPr>
                <w:vertAlign w:val="superscript"/>
              </w:rPr>
              <w:t>2</w:t>
            </w:r>
          </w:p>
        </w:tc>
        <w:tc>
          <w:tcPr>
            <w:tcW w:w="1176" w:type="dxa"/>
            <w:gridSpan w:val="3"/>
            <w:vAlign w:val="center"/>
          </w:tcPr>
          <w:p w14:paraId="753A0B16" w14:textId="64E73BDE" w:rsidR="008C103C" w:rsidRPr="0093015D" w:rsidRDefault="008C103C" w:rsidP="005E2923">
            <w:pPr>
              <w:autoSpaceDE w:val="0"/>
              <w:autoSpaceDN w:val="0"/>
              <w:adjustRightInd w:val="0"/>
              <w:jc w:val="center"/>
              <w:rPr>
                <w:noProof/>
                <w:lang w:val="en-US"/>
              </w:rPr>
            </w:pPr>
            <w:r w:rsidRPr="0093015D">
              <w:rPr>
                <w:color w:val="000000"/>
              </w:rPr>
              <w:t>296,91</w:t>
            </w:r>
          </w:p>
        </w:tc>
        <w:tc>
          <w:tcPr>
            <w:tcW w:w="1528" w:type="dxa"/>
            <w:vAlign w:val="center"/>
          </w:tcPr>
          <w:p w14:paraId="4EC8438D" w14:textId="56C7AE8B" w:rsidR="008C103C" w:rsidRPr="0093015D" w:rsidRDefault="008C103C" w:rsidP="005E2923">
            <w:pPr>
              <w:autoSpaceDE w:val="0"/>
              <w:autoSpaceDN w:val="0"/>
              <w:adjustRightInd w:val="0"/>
              <w:jc w:val="center"/>
              <w:rPr>
                <w:noProof/>
                <w:lang w:val="en-US"/>
              </w:rPr>
            </w:pPr>
          </w:p>
        </w:tc>
        <w:tc>
          <w:tcPr>
            <w:tcW w:w="1936" w:type="dxa"/>
          </w:tcPr>
          <w:p w14:paraId="73D45C19" w14:textId="77777777" w:rsidR="008C103C" w:rsidRPr="00AE1407" w:rsidRDefault="008C103C" w:rsidP="005E2923">
            <w:pPr>
              <w:autoSpaceDE w:val="0"/>
              <w:autoSpaceDN w:val="0"/>
              <w:adjustRightInd w:val="0"/>
              <w:jc w:val="right"/>
              <w:rPr>
                <w:noProof/>
                <w:lang w:val="en-US"/>
              </w:rPr>
            </w:pPr>
          </w:p>
        </w:tc>
        <w:tc>
          <w:tcPr>
            <w:tcW w:w="1751" w:type="dxa"/>
          </w:tcPr>
          <w:p w14:paraId="34DE3028" w14:textId="77777777" w:rsidR="008C103C" w:rsidRPr="00AE1407" w:rsidRDefault="008C103C" w:rsidP="005E2923">
            <w:pPr>
              <w:autoSpaceDE w:val="0"/>
              <w:autoSpaceDN w:val="0"/>
              <w:adjustRightInd w:val="0"/>
              <w:jc w:val="right"/>
              <w:rPr>
                <w:noProof/>
                <w:lang w:val="en-US"/>
              </w:rPr>
            </w:pPr>
          </w:p>
        </w:tc>
        <w:tc>
          <w:tcPr>
            <w:tcW w:w="1483" w:type="dxa"/>
            <w:gridSpan w:val="2"/>
          </w:tcPr>
          <w:p w14:paraId="4AEA38C9" w14:textId="77777777" w:rsidR="008C103C" w:rsidRPr="00AE1407" w:rsidRDefault="008C103C" w:rsidP="005E2923">
            <w:pPr>
              <w:autoSpaceDE w:val="0"/>
              <w:autoSpaceDN w:val="0"/>
              <w:adjustRightInd w:val="0"/>
              <w:jc w:val="right"/>
              <w:rPr>
                <w:noProof/>
                <w:lang w:val="en-US"/>
              </w:rPr>
            </w:pPr>
          </w:p>
        </w:tc>
        <w:tc>
          <w:tcPr>
            <w:tcW w:w="1492" w:type="dxa"/>
          </w:tcPr>
          <w:p w14:paraId="16915116" w14:textId="77777777" w:rsidR="008C103C" w:rsidRPr="00AE1407" w:rsidRDefault="008C103C" w:rsidP="005E2923">
            <w:pPr>
              <w:autoSpaceDE w:val="0"/>
              <w:autoSpaceDN w:val="0"/>
              <w:adjustRightInd w:val="0"/>
              <w:jc w:val="right"/>
              <w:rPr>
                <w:noProof/>
                <w:lang w:val="en-US"/>
              </w:rPr>
            </w:pPr>
          </w:p>
        </w:tc>
        <w:tc>
          <w:tcPr>
            <w:tcW w:w="1418" w:type="dxa"/>
          </w:tcPr>
          <w:p w14:paraId="5FE07934" w14:textId="77777777" w:rsidR="008C103C" w:rsidRPr="00AE1407" w:rsidRDefault="008C103C" w:rsidP="005E2923">
            <w:pPr>
              <w:autoSpaceDE w:val="0"/>
              <w:autoSpaceDN w:val="0"/>
              <w:adjustRightInd w:val="0"/>
              <w:jc w:val="right"/>
              <w:rPr>
                <w:noProof/>
                <w:lang w:val="en-US"/>
              </w:rPr>
            </w:pPr>
          </w:p>
        </w:tc>
      </w:tr>
      <w:tr w:rsidR="008C103C" w:rsidRPr="00AE1407" w14:paraId="3EF33D0E" w14:textId="77777777" w:rsidTr="00313937">
        <w:trPr>
          <w:gridAfter w:val="1"/>
          <w:wAfter w:w="572" w:type="dxa"/>
          <w:trHeight w:val="50"/>
        </w:trPr>
        <w:tc>
          <w:tcPr>
            <w:tcW w:w="525" w:type="dxa"/>
            <w:gridSpan w:val="2"/>
            <w:vAlign w:val="center"/>
          </w:tcPr>
          <w:p w14:paraId="07D737EF" w14:textId="15F0AE89" w:rsidR="008C103C" w:rsidRPr="0093015D" w:rsidRDefault="008C103C" w:rsidP="005E2923">
            <w:pPr>
              <w:autoSpaceDE w:val="0"/>
              <w:autoSpaceDN w:val="0"/>
              <w:adjustRightInd w:val="0"/>
              <w:jc w:val="center"/>
              <w:rPr>
                <w:noProof/>
              </w:rPr>
            </w:pPr>
            <w:r w:rsidRPr="0093015D">
              <w:rPr>
                <w:b/>
                <w:bCs/>
              </w:rPr>
              <w:lastRenderedPageBreak/>
              <w:t>1,37</w:t>
            </w:r>
          </w:p>
        </w:tc>
        <w:tc>
          <w:tcPr>
            <w:tcW w:w="2895" w:type="dxa"/>
            <w:gridSpan w:val="3"/>
            <w:vAlign w:val="center"/>
          </w:tcPr>
          <w:p w14:paraId="66898957" w14:textId="154D74BE" w:rsidR="008C103C" w:rsidRPr="0093015D" w:rsidRDefault="00DB24F5" w:rsidP="00DB24F5">
            <w:pPr>
              <w:autoSpaceDE w:val="0"/>
              <w:autoSpaceDN w:val="0"/>
              <w:adjustRightInd w:val="0"/>
              <w:rPr>
                <w:noProof/>
                <w:lang w:val="en-US"/>
              </w:rPr>
            </w:pPr>
            <w:r w:rsidRPr="0093015D">
              <w:t>Општи</w:t>
            </w:r>
            <w:r w:rsidR="008C103C" w:rsidRPr="0093015D">
              <w:t xml:space="preserve"> </w:t>
            </w:r>
            <w:r w:rsidRPr="0093015D">
              <w:t>и</w:t>
            </w:r>
            <w:r w:rsidR="008C103C" w:rsidRPr="0093015D">
              <w:t xml:space="preserve"> </w:t>
            </w:r>
            <w:r w:rsidRPr="0093015D">
              <w:t>специфични</w:t>
            </w:r>
            <w:r w:rsidR="008C103C" w:rsidRPr="0093015D">
              <w:t xml:space="preserve"> </w:t>
            </w:r>
            <w:r w:rsidRPr="0093015D">
              <w:t>радови</w:t>
            </w:r>
            <w:r w:rsidR="008C103C" w:rsidRPr="0093015D">
              <w:t xml:space="preserve"> </w:t>
            </w:r>
            <w:r w:rsidRPr="0093015D">
              <w:t>везани</w:t>
            </w:r>
            <w:r w:rsidR="008C103C" w:rsidRPr="0093015D">
              <w:t xml:space="preserve"> </w:t>
            </w:r>
            <w:r w:rsidRPr="0093015D">
              <w:t>за</w:t>
            </w:r>
            <w:r w:rsidR="008C103C" w:rsidRPr="0093015D">
              <w:t xml:space="preserve"> </w:t>
            </w:r>
            <w:r w:rsidRPr="0093015D">
              <w:t>групу</w:t>
            </w:r>
            <w:r w:rsidR="008C103C" w:rsidRPr="0093015D">
              <w:t xml:space="preserve"> </w:t>
            </w:r>
            <w:r w:rsidRPr="0093015D">
              <w:t>радова</w:t>
            </w:r>
            <w:r w:rsidR="008C103C" w:rsidRPr="0093015D">
              <w:t xml:space="preserve"> </w:t>
            </w:r>
            <w:r w:rsidRPr="0093015D">
              <w:t>на</w:t>
            </w:r>
            <w:r w:rsidR="008C103C" w:rsidRPr="0093015D">
              <w:t xml:space="preserve"> </w:t>
            </w:r>
            <w:r w:rsidRPr="0093015D">
              <w:t>рушењу</w:t>
            </w:r>
            <w:r w:rsidR="008C103C" w:rsidRPr="0093015D">
              <w:t xml:space="preserve"> </w:t>
            </w:r>
            <w:r w:rsidRPr="0093015D">
              <w:t>и</w:t>
            </w:r>
            <w:r w:rsidR="008C103C" w:rsidRPr="0093015D">
              <w:t xml:space="preserve"> </w:t>
            </w:r>
            <w:r w:rsidRPr="0093015D">
              <w:t>демонтажи</w:t>
            </w:r>
            <w:r w:rsidR="008C103C" w:rsidRPr="0093015D">
              <w:t xml:space="preserve"> </w:t>
            </w:r>
            <w:r w:rsidRPr="0093015D">
              <w:t>свих</w:t>
            </w:r>
            <w:r w:rsidR="008C103C" w:rsidRPr="0093015D">
              <w:t xml:space="preserve"> </w:t>
            </w:r>
            <w:r w:rsidRPr="0093015D">
              <w:t>елемената</w:t>
            </w:r>
            <w:r w:rsidR="008C103C" w:rsidRPr="0093015D">
              <w:t xml:space="preserve"> </w:t>
            </w:r>
            <w:r w:rsidRPr="0093015D">
              <w:t>предвиђених</w:t>
            </w:r>
            <w:r w:rsidR="008C103C" w:rsidRPr="0093015D">
              <w:t xml:space="preserve"> </w:t>
            </w:r>
            <w:r w:rsidRPr="0093015D">
              <w:t>за</w:t>
            </w:r>
            <w:r w:rsidR="008C103C" w:rsidRPr="0093015D">
              <w:t xml:space="preserve"> </w:t>
            </w:r>
            <w:r w:rsidRPr="0093015D">
              <w:t>уклањање</w:t>
            </w:r>
            <w:r w:rsidR="008C103C" w:rsidRPr="0093015D">
              <w:t xml:space="preserve"> </w:t>
            </w:r>
            <w:r w:rsidRPr="0093015D">
              <w:t>или</w:t>
            </w:r>
            <w:r w:rsidR="008C103C" w:rsidRPr="0093015D">
              <w:t xml:space="preserve"> </w:t>
            </w:r>
            <w:r w:rsidRPr="0093015D">
              <w:t>санирање</w:t>
            </w:r>
            <w:r w:rsidR="008C103C" w:rsidRPr="0093015D">
              <w:t xml:space="preserve">, </w:t>
            </w:r>
            <w:r w:rsidRPr="0093015D">
              <w:t>а</w:t>
            </w:r>
            <w:r w:rsidR="008C103C" w:rsidRPr="0093015D">
              <w:t xml:space="preserve"> </w:t>
            </w:r>
            <w:r w:rsidRPr="0093015D">
              <w:t>у</w:t>
            </w:r>
            <w:r w:rsidR="008C103C" w:rsidRPr="0093015D">
              <w:t xml:space="preserve"> </w:t>
            </w:r>
            <w:r w:rsidRPr="0093015D">
              <w:t>функцији</w:t>
            </w:r>
            <w:r w:rsidR="008C103C" w:rsidRPr="0093015D">
              <w:t xml:space="preserve"> </w:t>
            </w:r>
            <w:r w:rsidRPr="0093015D">
              <w:t>прилагођавања</w:t>
            </w:r>
            <w:r w:rsidR="008C103C" w:rsidRPr="0093015D">
              <w:t xml:space="preserve"> </w:t>
            </w:r>
            <w:r w:rsidRPr="0093015D">
              <w:t>постојећем</w:t>
            </w:r>
            <w:r w:rsidR="008C103C" w:rsidRPr="0093015D">
              <w:t xml:space="preserve"> </w:t>
            </w:r>
            <w:r w:rsidRPr="0093015D">
              <w:t>локалитету</w:t>
            </w:r>
            <w:r w:rsidR="008C103C" w:rsidRPr="0093015D">
              <w:t xml:space="preserve"> - </w:t>
            </w:r>
            <w:r w:rsidRPr="0093015D">
              <w:t>у</w:t>
            </w:r>
            <w:r w:rsidR="008C103C" w:rsidRPr="0093015D">
              <w:t xml:space="preserve"> </w:t>
            </w:r>
            <w:r w:rsidRPr="0093015D">
              <w:t>смислу</w:t>
            </w:r>
            <w:r w:rsidR="008C103C" w:rsidRPr="0093015D">
              <w:t xml:space="preserve"> </w:t>
            </w:r>
            <w:r w:rsidRPr="0093015D">
              <w:t>обезбеђења</w:t>
            </w:r>
            <w:r w:rsidR="008C103C" w:rsidRPr="0093015D">
              <w:t xml:space="preserve"> </w:t>
            </w:r>
            <w:r w:rsidRPr="0093015D">
              <w:t>функционисања</w:t>
            </w:r>
            <w:r w:rsidR="008C103C" w:rsidRPr="0093015D">
              <w:t xml:space="preserve"> </w:t>
            </w:r>
            <w:r w:rsidRPr="0093015D">
              <w:t>објеката</w:t>
            </w:r>
            <w:r w:rsidR="008C103C" w:rsidRPr="0093015D">
              <w:t xml:space="preserve">, </w:t>
            </w:r>
            <w:r w:rsidRPr="0093015D">
              <w:t>инсталационих</w:t>
            </w:r>
            <w:r w:rsidR="008C103C" w:rsidRPr="0093015D">
              <w:t xml:space="preserve"> </w:t>
            </w:r>
            <w:r w:rsidRPr="0093015D">
              <w:t>траса</w:t>
            </w:r>
            <w:r w:rsidR="008C103C" w:rsidRPr="0093015D">
              <w:t xml:space="preserve"> </w:t>
            </w:r>
            <w:r w:rsidRPr="0093015D">
              <w:t>и</w:t>
            </w:r>
            <w:r w:rsidR="008C103C" w:rsidRPr="0093015D">
              <w:t xml:space="preserve"> </w:t>
            </w:r>
            <w:r w:rsidRPr="0093015D">
              <w:t>сл</w:t>
            </w:r>
            <w:r w:rsidR="008C103C" w:rsidRPr="0093015D">
              <w:t xml:space="preserve">. </w:t>
            </w:r>
            <w:r w:rsidRPr="0093015D">
              <w:t>Позицијом</w:t>
            </w:r>
            <w:r w:rsidR="008C103C" w:rsidRPr="0093015D">
              <w:t xml:space="preserve"> </w:t>
            </w:r>
            <w:r w:rsidRPr="0093015D">
              <w:t>су</w:t>
            </w:r>
            <w:r w:rsidR="008C103C" w:rsidRPr="0093015D">
              <w:t xml:space="preserve"> </w:t>
            </w:r>
            <w:r w:rsidRPr="0093015D">
              <w:t>обухваћене</w:t>
            </w:r>
            <w:r w:rsidR="008C103C" w:rsidRPr="0093015D">
              <w:t xml:space="preserve"> </w:t>
            </w:r>
            <w:r w:rsidRPr="0093015D">
              <w:t>све</w:t>
            </w:r>
            <w:r w:rsidR="008C103C" w:rsidRPr="0093015D">
              <w:t xml:space="preserve"> </w:t>
            </w:r>
            <w:r w:rsidRPr="0093015D">
              <w:t>привремене</w:t>
            </w:r>
            <w:r w:rsidR="008C103C" w:rsidRPr="0093015D">
              <w:t xml:space="preserve"> </w:t>
            </w:r>
            <w:r w:rsidRPr="0093015D">
              <w:t>преграде</w:t>
            </w:r>
            <w:r w:rsidR="008C103C" w:rsidRPr="0093015D">
              <w:t xml:space="preserve">, </w:t>
            </w:r>
            <w:r w:rsidRPr="0093015D">
              <w:t>скеле</w:t>
            </w:r>
            <w:r w:rsidR="008C103C" w:rsidRPr="0093015D">
              <w:t xml:space="preserve">, </w:t>
            </w:r>
            <w:r w:rsidRPr="0093015D">
              <w:t>панели</w:t>
            </w:r>
            <w:r w:rsidR="008C103C" w:rsidRPr="0093015D">
              <w:t xml:space="preserve">, </w:t>
            </w:r>
            <w:r w:rsidRPr="0093015D">
              <w:t>подупирачи</w:t>
            </w:r>
            <w:r w:rsidR="008C103C" w:rsidRPr="0093015D">
              <w:t xml:space="preserve">, </w:t>
            </w:r>
            <w:r w:rsidRPr="0093015D">
              <w:t>заштитна</w:t>
            </w:r>
            <w:r w:rsidR="008C103C" w:rsidRPr="0093015D">
              <w:t xml:space="preserve"> </w:t>
            </w:r>
            <w:r w:rsidRPr="0093015D">
              <w:t>средства</w:t>
            </w:r>
            <w:r w:rsidR="008C103C" w:rsidRPr="0093015D">
              <w:t xml:space="preserve">, </w:t>
            </w:r>
            <w:r w:rsidRPr="0093015D">
              <w:t>натписи</w:t>
            </w:r>
            <w:r w:rsidR="008C103C" w:rsidRPr="0093015D">
              <w:t xml:space="preserve"> </w:t>
            </w:r>
            <w:r w:rsidRPr="0093015D">
              <w:t>упозорења</w:t>
            </w:r>
            <w:r w:rsidR="008C103C" w:rsidRPr="0093015D">
              <w:t xml:space="preserve">, </w:t>
            </w:r>
            <w:r w:rsidRPr="0093015D">
              <w:t>обележавања</w:t>
            </w:r>
            <w:r w:rsidR="008C103C" w:rsidRPr="0093015D">
              <w:t xml:space="preserve"> </w:t>
            </w:r>
            <w:r w:rsidRPr="0093015D">
              <w:t>зоне</w:t>
            </w:r>
            <w:r w:rsidR="008C103C" w:rsidRPr="0093015D">
              <w:t xml:space="preserve"> </w:t>
            </w:r>
            <w:r w:rsidRPr="0093015D">
              <w:t>рушења</w:t>
            </w:r>
            <w:r w:rsidR="008C103C" w:rsidRPr="0093015D">
              <w:t xml:space="preserve"> </w:t>
            </w:r>
            <w:r w:rsidRPr="0093015D">
              <w:t>и</w:t>
            </w:r>
            <w:r w:rsidR="008C103C" w:rsidRPr="0093015D">
              <w:t xml:space="preserve"> </w:t>
            </w:r>
            <w:r w:rsidRPr="0093015D">
              <w:t>радови</w:t>
            </w:r>
            <w:r w:rsidR="008C103C" w:rsidRPr="0093015D">
              <w:t xml:space="preserve">. </w:t>
            </w:r>
            <w:r w:rsidRPr="0093015D">
              <w:t>На</w:t>
            </w:r>
            <w:r w:rsidR="008C103C" w:rsidRPr="0093015D">
              <w:t xml:space="preserve"> </w:t>
            </w:r>
            <w:r w:rsidRPr="0093015D">
              <w:t>основу</w:t>
            </w:r>
            <w:r w:rsidR="008C103C" w:rsidRPr="0093015D">
              <w:t xml:space="preserve"> </w:t>
            </w:r>
            <w:r w:rsidRPr="0093015D">
              <w:t>тачног</w:t>
            </w:r>
            <w:r w:rsidR="008C103C" w:rsidRPr="0093015D">
              <w:t xml:space="preserve"> </w:t>
            </w:r>
            <w:r w:rsidRPr="0093015D">
              <w:t>обрачуна</w:t>
            </w:r>
            <w:r w:rsidR="008C103C" w:rsidRPr="0093015D">
              <w:t xml:space="preserve"> </w:t>
            </w:r>
            <w:r w:rsidRPr="0093015D">
              <w:t>извођача</w:t>
            </w:r>
            <w:r w:rsidR="008C103C" w:rsidRPr="0093015D">
              <w:t xml:space="preserve"> </w:t>
            </w:r>
            <w:r w:rsidRPr="0093015D">
              <w:t>радова</w:t>
            </w:r>
            <w:r w:rsidR="008C103C" w:rsidRPr="0093015D">
              <w:t xml:space="preserve">, </w:t>
            </w:r>
            <w:r w:rsidRPr="0093015D">
              <w:t>укупне</w:t>
            </w:r>
            <w:r w:rsidR="008C103C" w:rsidRPr="0093015D">
              <w:t xml:space="preserve"> </w:t>
            </w:r>
            <w:r w:rsidRPr="0093015D">
              <w:t>трошкове</w:t>
            </w:r>
            <w:r w:rsidR="008C103C" w:rsidRPr="0093015D">
              <w:t xml:space="preserve"> </w:t>
            </w:r>
            <w:r w:rsidRPr="0093015D">
              <w:t>по</w:t>
            </w:r>
            <w:r w:rsidR="008C103C" w:rsidRPr="0093015D">
              <w:t xml:space="preserve"> </w:t>
            </w:r>
            <w:r w:rsidRPr="0093015D">
              <w:t>овој</w:t>
            </w:r>
            <w:r w:rsidR="008C103C" w:rsidRPr="0093015D">
              <w:t xml:space="preserve"> </w:t>
            </w:r>
            <w:r w:rsidRPr="0093015D">
              <w:t>позицији</w:t>
            </w:r>
            <w:r w:rsidR="008C103C" w:rsidRPr="0093015D">
              <w:t xml:space="preserve"> </w:t>
            </w:r>
            <w:r w:rsidRPr="0093015D">
              <w:t>верификују</w:t>
            </w:r>
            <w:r w:rsidR="008C103C" w:rsidRPr="0093015D">
              <w:t xml:space="preserve"> </w:t>
            </w:r>
            <w:r w:rsidRPr="0093015D">
              <w:t>надзорни</w:t>
            </w:r>
            <w:r w:rsidR="008C103C" w:rsidRPr="0093015D">
              <w:t xml:space="preserve"> </w:t>
            </w:r>
            <w:r w:rsidRPr="0093015D">
              <w:t>орган</w:t>
            </w:r>
            <w:r w:rsidR="008C103C" w:rsidRPr="0093015D">
              <w:t xml:space="preserve">, </w:t>
            </w:r>
            <w:r w:rsidRPr="0093015D">
              <w:t>одговорни</w:t>
            </w:r>
            <w:r w:rsidR="008C103C" w:rsidRPr="0093015D">
              <w:t xml:space="preserve"> </w:t>
            </w:r>
            <w:r w:rsidRPr="0093015D">
              <w:lastRenderedPageBreak/>
              <w:t>пројектант</w:t>
            </w:r>
            <w:r w:rsidR="008C103C" w:rsidRPr="0093015D">
              <w:t xml:space="preserve"> </w:t>
            </w:r>
            <w:r w:rsidRPr="0093015D">
              <w:t>и</w:t>
            </w:r>
            <w:r w:rsidR="008C103C" w:rsidRPr="0093015D">
              <w:t xml:space="preserve"> </w:t>
            </w:r>
            <w:r w:rsidRPr="0093015D">
              <w:t>инвеститор</w:t>
            </w:r>
            <w:r w:rsidR="008C103C" w:rsidRPr="0093015D">
              <w:t xml:space="preserve">. </w:t>
            </w:r>
            <w:r w:rsidRPr="0093015D">
              <w:t>Обрачун</w:t>
            </w:r>
            <w:r w:rsidR="008C103C" w:rsidRPr="0093015D">
              <w:t xml:space="preserve"> </w:t>
            </w:r>
            <w:r w:rsidRPr="0093015D">
              <w:t>паушално</w:t>
            </w:r>
            <w:r w:rsidR="008C103C" w:rsidRPr="0093015D">
              <w:t xml:space="preserve"> </w:t>
            </w:r>
            <w:r w:rsidRPr="0093015D">
              <w:t>у</w:t>
            </w:r>
            <w:r w:rsidR="008C103C" w:rsidRPr="0093015D">
              <w:t xml:space="preserve"> </w:t>
            </w:r>
            <w:r w:rsidRPr="0093015D">
              <w:t>вредности</w:t>
            </w:r>
            <w:r w:rsidR="008C103C" w:rsidRPr="0093015D">
              <w:t xml:space="preserve"> </w:t>
            </w:r>
            <w:r w:rsidRPr="0093015D">
              <w:t>до</w:t>
            </w:r>
            <w:r w:rsidR="008C103C" w:rsidRPr="0093015D">
              <w:t xml:space="preserve"> 3 % </w:t>
            </w:r>
            <w:r w:rsidRPr="0093015D">
              <w:t>од</w:t>
            </w:r>
            <w:r w:rsidR="008C103C" w:rsidRPr="0093015D">
              <w:t xml:space="preserve"> </w:t>
            </w:r>
            <w:r w:rsidRPr="0093015D">
              <w:t>укупно</w:t>
            </w:r>
            <w:r w:rsidR="008C103C" w:rsidRPr="0093015D">
              <w:t xml:space="preserve"> </w:t>
            </w:r>
            <w:r w:rsidRPr="0093015D">
              <w:t>предвиђених</w:t>
            </w:r>
            <w:r w:rsidR="008C103C" w:rsidRPr="0093015D">
              <w:t xml:space="preserve"> </w:t>
            </w:r>
            <w:r w:rsidRPr="0093015D">
              <w:t>радова</w:t>
            </w:r>
            <w:r w:rsidR="008C103C" w:rsidRPr="0093015D">
              <w:t>.</w:t>
            </w:r>
          </w:p>
        </w:tc>
        <w:tc>
          <w:tcPr>
            <w:tcW w:w="1087" w:type="dxa"/>
            <w:gridSpan w:val="2"/>
            <w:vAlign w:val="center"/>
          </w:tcPr>
          <w:p w14:paraId="4566AD51" w14:textId="20B856CE" w:rsidR="008C103C" w:rsidRPr="0093015D" w:rsidRDefault="008C103C" w:rsidP="00321A38">
            <w:pPr>
              <w:autoSpaceDE w:val="0"/>
              <w:autoSpaceDN w:val="0"/>
              <w:adjustRightInd w:val="0"/>
              <w:jc w:val="center"/>
              <w:rPr>
                <w:noProof/>
                <w:highlight w:val="yellow"/>
                <w:lang w:val="en-US"/>
              </w:rPr>
            </w:pPr>
            <w:r w:rsidRPr="0093015D">
              <w:lastRenderedPageBreak/>
              <w:t>%</w:t>
            </w:r>
          </w:p>
        </w:tc>
        <w:tc>
          <w:tcPr>
            <w:tcW w:w="1176" w:type="dxa"/>
            <w:gridSpan w:val="3"/>
            <w:vAlign w:val="center"/>
          </w:tcPr>
          <w:p w14:paraId="0F13C6AF" w14:textId="5AE6D076" w:rsidR="008C103C" w:rsidRPr="0093015D" w:rsidRDefault="008C103C" w:rsidP="005E2923">
            <w:pPr>
              <w:autoSpaceDE w:val="0"/>
              <w:autoSpaceDN w:val="0"/>
              <w:adjustRightInd w:val="0"/>
              <w:jc w:val="center"/>
              <w:rPr>
                <w:noProof/>
                <w:lang w:val="en-US"/>
              </w:rPr>
            </w:pPr>
            <w:r w:rsidRPr="0093015D">
              <w:rPr>
                <w:color w:val="000000"/>
              </w:rPr>
              <w:t>0,03</w:t>
            </w:r>
          </w:p>
        </w:tc>
        <w:tc>
          <w:tcPr>
            <w:tcW w:w="1528" w:type="dxa"/>
            <w:vAlign w:val="center"/>
          </w:tcPr>
          <w:p w14:paraId="04B9DB47" w14:textId="457FDDF7" w:rsidR="008C103C" w:rsidRPr="0093015D" w:rsidRDefault="008C103C" w:rsidP="005E2923">
            <w:pPr>
              <w:autoSpaceDE w:val="0"/>
              <w:autoSpaceDN w:val="0"/>
              <w:adjustRightInd w:val="0"/>
              <w:jc w:val="center"/>
              <w:rPr>
                <w:noProof/>
                <w:lang w:val="en-US"/>
              </w:rPr>
            </w:pPr>
          </w:p>
        </w:tc>
        <w:tc>
          <w:tcPr>
            <w:tcW w:w="1936" w:type="dxa"/>
          </w:tcPr>
          <w:p w14:paraId="691DF301" w14:textId="77777777" w:rsidR="008C103C" w:rsidRPr="00AE1407" w:rsidRDefault="008C103C" w:rsidP="005E2923">
            <w:pPr>
              <w:autoSpaceDE w:val="0"/>
              <w:autoSpaceDN w:val="0"/>
              <w:adjustRightInd w:val="0"/>
              <w:jc w:val="right"/>
              <w:rPr>
                <w:noProof/>
                <w:lang w:val="en-US"/>
              </w:rPr>
            </w:pPr>
          </w:p>
        </w:tc>
        <w:tc>
          <w:tcPr>
            <w:tcW w:w="1751" w:type="dxa"/>
          </w:tcPr>
          <w:p w14:paraId="3D0060C1" w14:textId="77777777" w:rsidR="008C103C" w:rsidRPr="00AE1407" w:rsidRDefault="008C103C" w:rsidP="005E2923">
            <w:pPr>
              <w:autoSpaceDE w:val="0"/>
              <w:autoSpaceDN w:val="0"/>
              <w:adjustRightInd w:val="0"/>
              <w:jc w:val="right"/>
              <w:rPr>
                <w:noProof/>
                <w:lang w:val="en-US"/>
              </w:rPr>
            </w:pPr>
          </w:p>
        </w:tc>
        <w:tc>
          <w:tcPr>
            <w:tcW w:w="1483" w:type="dxa"/>
            <w:gridSpan w:val="2"/>
          </w:tcPr>
          <w:p w14:paraId="528C9B76" w14:textId="77777777" w:rsidR="008C103C" w:rsidRPr="00AE1407" w:rsidRDefault="008C103C" w:rsidP="005E2923">
            <w:pPr>
              <w:autoSpaceDE w:val="0"/>
              <w:autoSpaceDN w:val="0"/>
              <w:adjustRightInd w:val="0"/>
              <w:jc w:val="right"/>
              <w:rPr>
                <w:noProof/>
                <w:lang w:val="en-US"/>
              </w:rPr>
            </w:pPr>
          </w:p>
        </w:tc>
        <w:tc>
          <w:tcPr>
            <w:tcW w:w="1492" w:type="dxa"/>
          </w:tcPr>
          <w:p w14:paraId="7734E56A" w14:textId="77777777" w:rsidR="008C103C" w:rsidRPr="00AE1407" w:rsidRDefault="008C103C" w:rsidP="005E2923">
            <w:pPr>
              <w:autoSpaceDE w:val="0"/>
              <w:autoSpaceDN w:val="0"/>
              <w:adjustRightInd w:val="0"/>
              <w:jc w:val="right"/>
              <w:rPr>
                <w:noProof/>
                <w:lang w:val="en-US"/>
              </w:rPr>
            </w:pPr>
          </w:p>
        </w:tc>
        <w:tc>
          <w:tcPr>
            <w:tcW w:w="1418" w:type="dxa"/>
          </w:tcPr>
          <w:p w14:paraId="435214C2" w14:textId="77777777" w:rsidR="008C103C" w:rsidRPr="00AE1407" w:rsidRDefault="008C103C" w:rsidP="005E2923">
            <w:pPr>
              <w:autoSpaceDE w:val="0"/>
              <w:autoSpaceDN w:val="0"/>
              <w:adjustRightInd w:val="0"/>
              <w:jc w:val="right"/>
              <w:rPr>
                <w:noProof/>
                <w:lang w:val="en-US"/>
              </w:rPr>
            </w:pPr>
          </w:p>
        </w:tc>
      </w:tr>
      <w:tr w:rsidR="00DB24F5" w:rsidRPr="00AE1407" w14:paraId="2C7800D3" w14:textId="77777777" w:rsidTr="00313937">
        <w:trPr>
          <w:gridAfter w:val="1"/>
          <w:wAfter w:w="572" w:type="dxa"/>
          <w:trHeight w:val="50"/>
        </w:trPr>
        <w:tc>
          <w:tcPr>
            <w:tcW w:w="7211" w:type="dxa"/>
            <w:gridSpan w:val="11"/>
            <w:vAlign w:val="center"/>
          </w:tcPr>
          <w:p w14:paraId="15C27285" w14:textId="57024766" w:rsidR="00DB24F5" w:rsidRPr="0093015D" w:rsidRDefault="00DB24F5" w:rsidP="00DB24F5">
            <w:pPr>
              <w:autoSpaceDE w:val="0"/>
              <w:autoSpaceDN w:val="0"/>
              <w:adjustRightInd w:val="0"/>
              <w:jc w:val="right"/>
              <w:rPr>
                <w:noProof/>
                <w:lang w:val="sr-Cyrl-RS"/>
              </w:rPr>
            </w:pPr>
            <w:r w:rsidRPr="0093015D">
              <w:rPr>
                <w:noProof/>
                <w:lang w:val="sr-Cyrl-RS"/>
              </w:rPr>
              <w:lastRenderedPageBreak/>
              <w:t>УКУПНО УГРАДНИ И УГРАЂЕНИ ЕЛЕМЕНТИ:</w:t>
            </w:r>
          </w:p>
        </w:tc>
        <w:tc>
          <w:tcPr>
            <w:tcW w:w="1936" w:type="dxa"/>
          </w:tcPr>
          <w:p w14:paraId="5FB00965" w14:textId="77777777" w:rsidR="00DB24F5" w:rsidRPr="00AE1407" w:rsidRDefault="00DB24F5" w:rsidP="005E2923">
            <w:pPr>
              <w:autoSpaceDE w:val="0"/>
              <w:autoSpaceDN w:val="0"/>
              <w:adjustRightInd w:val="0"/>
              <w:jc w:val="right"/>
              <w:rPr>
                <w:noProof/>
                <w:lang w:val="en-US"/>
              </w:rPr>
            </w:pPr>
          </w:p>
        </w:tc>
        <w:tc>
          <w:tcPr>
            <w:tcW w:w="1751" w:type="dxa"/>
          </w:tcPr>
          <w:p w14:paraId="7F65408E" w14:textId="77777777" w:rsidR="00DB24F5" w:rsidRPr="00AE1407" w:rsidRDefault="00DB24F5" w:rsidP="005E2923">
            <w:pPr>
              <w:autoSpaceDE w:val="0"/>
              <w:autoSpaceDN w:val="0"/>
              <w:adjustRightInd w:val="0"/>
              <w:jc w:val="right"/>
              <w:rPr>
                <w:noProof/>
                <w:lang w:val="en-US"/>
              </w:rPr>
            </w:pPr>
          </w:p>
        </w:tc>
        <w:tc>
          <w:tcPr>
            <w:tcW w:w="1483" w:type="dxa"/>
            <w:gridSpan w:val="2"/>
          </w:tcPr>
          <w:p w14:paraId="6A6A71C2" w14:textId="77777777" w:rsidR="00DB24F5" w:rsidRPr="00AE1407" w:rsidRDefault="00DB24F5" w:rsidP="005E2923">
            <w:pPr>
              <w:autoSpaceDE w:val="0"/>
              <w:autoSpaceDN w:val="0"/>
              <w:adjustRightInd w:val="0"/>
              <w:jc w:val="right"/>
              <w:rPr>
                <w:noProof/>
                <w:lang w:val="en-US"/>
              </w:rPr>
            </w:pPr>
          </w:p>
        </w:tc>
        <w:tc>
          <w:tcPr>
            <w:tcW w:w="1492" w:type="dxa"/>
          </w:tcPr>
          <w:p w14:paraId="109B0828" w14:textId="77777777" w:rsidR="00DB24F5" w:rsidRPr="00AE1407" w:rsidRDefault="00DB24F5" w:rsidP="005E2923">
            <w:pPr>
              <w:autoSpaceDE w:val="0"/>
              <w:autoSpaceDN w:val="0"/>
              <w:adjustRightInd w:val="0"/>
              <w:jc w:val="right"/>
              <w:rPr>
                <w:noProof/>
                <w:lang w:val="en-US"/>
              </w:rPr>
            </w:pPr>
          </w:p>
        </w:tc>
        <w:tc>
          <w:tcPr>
            <w:tcW w:w="1418" w:type="dxa"/>
          </w:tcPr>
          <w:p w14:paraId="2694907E" w14:textId="77777777" w:rsidR="00DB24F5" w:rsidRPr="00AE1407" w:rsidRDefault="00DB24F5" w:rsidP="005E2923">
            <w:pPr>
              <w:autoSpaceDE w:val="0"/>
              <w:autoSpaceDN w:val="0"/>
              <w:adjustRightInd w:val="0"/>
              <w:jc w:val="right"/>
              <w:rPr>
                <w:noProof/>
                <w:lang w:val="en-US"/>
              </w:rPr>
            </w:pPr>
          </w:p>
        </w:tc>
      </w:tr>
      <w:tr w:rsidR="009577C4" w:rsidRPr="00AE1407" w14:paraId="681479E7" w14:textId="77777777" w:rsidTr="00313937">
        <w:trPr>
          <w:gridAfter w:val="1"/>
          <w:wAfter w:w="572" w:type="dxa"/>
          <w:trHeight w:val="50"/>
        </w:trPr>
        <w:tc>
          <w:tcPr>
            <w:tcW w:w="7211" w:type="dxa"/>
            <w:gridSpan w:val="11"/>
            <w:vAlign w:val="center"/>
          </w:tcPr>
          <w:p w14:paraId="2479E71F" w14:textId="0C282DE8" w:rsidR="009577C4" w:rsidRPr="0093015D" w:rsidRDefault="009577C4" w:rsidP="00DB24F5">
            <w:pPr>
              <w:autoSpaceDE w:val="0"/>
              <w:autoSpaceDN w:val="0"/>
              <w:adjustRightInd w:val="0"/>
              <w:jc w:val="right"/>
              <w:rPr>
                <w:noProof/>
                <w:lang w:val="sr-Cyrl-RS"/>
              </w:rPr>
            </w:pPr>
            <w:r w:rsidRPr="0093015D">
              <w:rPr>
                <w:b/>
                <w:bCs/>
              </w:rPr>
              <w:t>УКУПНО РАДОВИ НА РУШЕЊУ И ДЕМОНТАЖИ</w:t>
            </w:r>
            <w:r w:rsidRPr="0093015D">
              <w:rPr>
                <w:b/>
                <w:bCs/>
                <w:lang w:val="sr-Cyrl-RS"/>
              </w:rPr>
              <w:t>:</w:t>
            </w:r>
          </w:p>
        </w:tc>
        <w:tc>
          <w:tcPr>
            <w:tcW w:w="1936" w:type="dxa"/>
          </w:tcPr>
          <w:p w14:paraId="73A44FDF" w14:textId="77777777" w:rsidR="009577C4" w:rsidRPr="00AE1407" w:rsidRDefault="009577C4" w:rsidP="005E2923">
            <w:pPr>
              <w:autoSpaceDE w:val="0"/>
              <w:autoSpaceDN w:val="0"/>
              <w:adjustRightInd w:val="0"/>
              <w:jc w:val="right"/>
              <w:rPr>
                <w:noProof/>
                <w:lang w:val="en-US"/>
              </w:rPr>
            </w:pPr>
          </w:p>
        </w:tc>
        <w:tc>
          <w:tcPr>
            <w:tcW w:w="1751" w:type="dxa"/>
          </w:tcPr>
          <w:p w14:paraId="01992663" w14:textId="77777777" w:rsidR="009577C4" w:rsidRPr="00AE1407" w:rsidRDefault="009577C4" w:rsidP="005E2923">
            <w:pPr>
              <w:autoSpaceDE w:val="0"/>
              <w:autoSpaceDN w:val="0"/>
              <w:adjustRightInd w:val="0"/>
              <w:jc w:val="right"/>
              <w:rPr>
                <w:noProof/>
                <w:lang w:val="en-US"/>
              </w:rPr>
            </w:pPr>
          </w:p>
        </w:tc>
        <w:tc>
          <w:tcPr>
            <w:tcW w:w="1483" w:type="dxa"/>
            <w:gridSpan w:val="2"/>
          </w:tcPr>
          <w:p w14:paraId="6B62478E" w14:textId="77777777" w:rsidR="009577C4" w:rsidRPr="00AE1407" w:rsidRDefault="009577C4" w:rsidP="005E2923">
            <w:pPr>
              <w:autoSpaceDE w:val="0"/>
              <w:autoSpaceDN w:val="0"/>
              <w:adjustRightInd w:val="0"/>
              <w:jc w:val="right"/>
              <w:rPr>
                <w:noProof/>
                <w:lang w:val="en-US"/>
              </w:rPr>
            </w:pPr>
          </w:p>
        </w:tc>
        <w:tc>
          <w:tcPr>
            <w:tcW w:w="1492" w:type="dxa"/>
          </w:tcPr>
          <w:p w14:paraId="345FF724" w14:textId="77777777" w:rsidR="009577C4" w:rsidRPr="00AE1407" w:rsidRDefault="009577C4" w:rsidP="005E2923">
            <w:pPr>
              <w:autoSpaceDE w:val="0"/>
              <w:autoSpaceDN w:val="0"/>
              <w:adjustRightInd w:val="0"/>
              <w:jc w:val="right"/>
              <w:rPr>
                <w:noProof/>
                <w:lang w:val="en-US"/>
              </w:rPr>
            </w:pPr>
          </w:p>
        </w:tc>
        <w:tc>
          <w:tcPr>
            <w:tcW w:w="1418" w:type="dxa"/>
          </w:tcPr>
          <w:p w14:paraId="6098FC50" w14:textId="77777777" w:rsidR="009577C4" w:rsidRPr="00AE1407" w:rsidRDefault="009577C4" w:rsidP="005E2923">
            <w:pPr>
              <w:autoSpaceDE w:val="0"/>
              <w:autoSpaceDN w:val="0"/>
              <w:adjustRightInd w:val="0"/>
              <w:jc w:val="right"/>
              <w:rPr>
                <w:noProof/>
                <w:lang w:val="en-US"/>
              </w:rPr>
            </w:pPr>
          </w:p>
        </w:tc>
      </w:tr>
      <w:tr w:rsidR="009577C4" w:rsidRPr="00AE1407" w14:paraId="2EB8D3F7" w14:textId="77777777" w:rsidTr="00313937">
        <w:trPr>
          <w:gridAfter w:val="1"/>
          <w:wAfter w:w="572" w:type="dxa"/>
          <w:trHeight w:val="50"/>
        </w:trPr>
        <w:tc>
          <w:tcPr>
            <w:tcW w:w="3328" w:type="dxa"/>
            <w:gridSpan w:val="4"/>
            <w:vAlign w:val="center"/>
          </w:tcPr>
          <w:p w14:paraId="5C01F7A5" w14:textId="5E1F3656" w:rsidR="009577C4" w:rsidRPr="0093015D" w:rsidRDefault="0042617A" w:rsidP="00BA1493">
            <w:pPr>
              <w:autoSpaceDE w:val="0"/>
              <w:autoSpaceDN w:val="0"/>
              <w:adjustRightInd w:val="0"/>
              <w:rPr>
                <w:b/>
                <w:bCs/>
                <w:lang w:val="sr-Cyrl-RS"/>
              </w:rPr>
            </w:pPr>
            <w:r>
              <w:rPr>
                <w:b/>
                <w:bCs/>
                <w:lang w:val="sr-Latn-RS"/>
              </w:rPr>
              <w:t>V</w:t>
            </w:r>
            <w:r w:rsidR="00BA1493" w:rsidRPr="0093015D">
              <w:rPr>
                <w:b/>
                <w:bCs/>
                <w:lang w:val="sr-Latn-RS"/>
              </w:rPr>
              <w:t xml:space="preserve"> </w:t>
            </w:r>
            <w:r w:rsidR="009577C4" w:rsidRPr="0093015D">
              <w:rPr>
                <w:b/>
                <w:bCs/>
                <w:lang w:val="sr-Cyrl-RS"/>
              </w:rPr>
              <w:t>ЗЕМЉАНИ РАДОВИ:</w:t>
            </w:r>
          </w:p>
        </w:tc>
        <w:tc>
          <w:tcPr>
            <w:tcW w:w="1203" w:type="dxa"/>
            <w:gridSpan w:val="4"/>
            <w:vAlign w:val="center"/>
          </w:tcPr>
          <w:p w14:paraId="52866076" w14:textId="77777777" w:rsidR="009577C4" w:rsidRPr="0093015D" w:rsidRDefault="009577C4" w:rsidP="00DB24F5">
            <w:pPr>
              <w:autoSpaceDE w:val="0"/>
              <w:autoSpaceDN w:val="0"/>
              <w:adjustRightInd w:val="0"/>
              <w:jc w:val="right"/>
              <w:rPr>
                <w:b/>
                <w:bCs/>
              </w:rPr>
            </w:pPr>
          </w:p>
        </w:tc>
        <w:tc>
          <w:tcPr>
            <w:tcW w:w="1109" w:type="dxa"/>
            <w:vAlign w:val="center"/>
          </w:tcPr>
          <w:p w14:paraId="082F81D0" w14:textId="77777777" w:rsidR="009577C4" w:rsidRPr="0093015D" w:rsidRDefault="009577C4" w:rsidP="00DB24F5">
            <w:pPr>
              <w:autoSpaceDE w:val="0"/>
              <w:autoSpaceDN w:val="0"/>
              <w:adjustRightInd w:val="0"/>
              <w:jc w:val="right"/>
              <w:rPr>
                <w:b/>
                <w:bCs/>
              </w:rPr>
            </w:pPr>
          </w:p>
        </w:tc>
        <w:tc>
          <w:tcPr>
            <w:tcW w:w="1571" w:type="dxa"/>
            <w:gridSpan w:val="2"/>
            <w:vAlign w:val="center"/>
          </w:tcPr>
          <w:p w14:paraId="2608BE85" w14:textId="04F422B4" w:rsidR="009577C4" w:rsidRPr="0093015D" w:rsidRDefault="009577C4" w:rsidP="00DB24F5">
            <w:pPr>
              <w:autoSpaceDE w:val="0"/>
              <w:autoSpaceDN w:val="0"/>
              <w:adjustRightInd w:val="0"/>
              <w:jc w:val="right"/>
              <w:rPr>
                <w:b/>
                <w:bCs/>
              </w:rPr>
            </w:pPr>
          </w:p>
        </w:tc>
        <w:tc>
          <w:tcPr>
            <w:tcW w:w="1936" w:type="dxa"/>
          </w:tcPr>
          <w:p w14:paraId="3881B162" w14:textId="77777777" w:rsidR="009577C4" w:rsidRPr="00AE1407" w:rsidRDefault="009577C4" w:rsidP="005E2923">
            <w:pPr>
              <w:autoSpaceDE w:val="0"/>
              <w:autoSpaceDN w:val="0"/>
              <w:adjustRightInd w:val="0"/>
              <w:jc w:val="right"/>
              <w:rPr>
                <w:noProof/>
                <w:lang w:val="en-US"/>
              </w:rPr>
            </w:pPr>
          </w:p>
        </w:tc>
        <w:tc>
          <w:tcPr>
            <w:tcW w:w="1751" w:type="dxa"/>
          </w:tcPr>
          <w:p w14:paraId="627ED7DD" w14:textId="77777777" w:rsidR="009577C4" w:rsidRPr="00AE1407" w:rsidRDefault="009577C4" w:rsidP="005E2923">
            <w:pPr>
              <w:autoSpaceDE w:val="0"/>
              <w:autoSpaceDN w:val="0"/>
              <w:adjustRightInd w:val="0"/>
              <w:jc w:val="right"/>
              <w:rPr>
                <w:noProof/>
                <w:lang w:val="en-US"/>
              </w:rPr>
            </w:pPr>
          </w:p>
        </w:tc>
        <w:tc>
          <w:tcPr>
            <w:tcW w:w="1483" w:type="dxa"/>
            <w:gridSpan w:val="2"/>
          </w:tcPr>
          <w:p w14:paraId="372C1C44" w14:textId="77777777" w:rsidR="009577C4" w:rsidRPr="00AE1407" w:rsidRDefault="009577C4" w:rsidP="005E2923">
            <w:pPr>
              <w:autoSpaceDE w:val="0"/>
              <w:autoSpaceDN w:val="0"/>
              <w:adjustRightInd w:val="0"/>
              <w:jc w:val="right"/>
              <w:rPr>
                <w:noProof/>
                <w:lang w:val="en-US"/>
              </w:rPr>
            </w:pPr>
          </w:p>
        </w:tc>
        <w:tc>
          <w:tcPr>
            <w:tcW w:w="1492" w:type="dxa"/>
          </w:tcPr>
          <w:p w14:paraId="32453485" w14:textId="77777777" w:rsidR="009577C4" w:rsidRPr="00AE1407" w:rsidRDefault="009577C4" w:rsidP="005E2923">
            <w:pPr>
              <w:autoSpaceDE w:val="0"/>
              <w:autoSpaceDN w:val="0"/>
              <w:adjustRightInd w:val="0"/>
              <w:jc w:val="right"/>
              <w:rPr>
                <w:noProof/>
                <w:lang w:val="en-US"/>
              </w:rPr>
            </w:pPr>
          </w:p>
        </w:tc>
        <w:tc>
          <w:tcPr>
            <w:tcW w:w="1418" w:type="dxa"/>
          </w:tcPr>
          <w:p w14:paraId="23FCA7A9" w14:textId="77777777" w:rsidR="009577C4" w:rsidRPr="00AE1407" w:rsidRDefault="009577C4" w:rsidP="005E2923">
            <w:pPr>
              <w:autoSpaceDE w:val="0"/>
              <w:autoSpaceDN w:val="0"/>
              <w:adjustRightInd w:val="0"/>
              <w:jc w:val="right"/>
              <w:rPr>
                <w:noProof/>
                <w:lang w:val="en-US"/>
              </w:rPr>
            </w:pPr>
          </w:p>
        </w:tc>
      </w:tr>
      <w:tr w:rsidR="00BA1493" w:rsidRPr="00AE1407" w14:paraId="355526EC" w14:textId="77777777" w:rsidTr="00313937">
        <w:trPr>
          <w:gridAfter w:val="1"/>
          <w:wAfter w:w="572" w:type="dxa"/>
          <w:trHeight w:val="50"/>
        </w:trPr>
        <w:tc>
          <w:tcPr>
            <w:tcW w:w="5683" w:type="dxa"/>
            <w:gridSpan w:val="10"/>
            <w:vAlign w:val="center"/>
          </w:tcPr>
          <w:tbl>
            <w:tblPr>
              <w:tblW w:w="11749" w:type="dxa"/>
              <w:tblLayout w:type="fixed"/>
              <w:tblLook w:val="04A0" w:firstRow="1" w:lastRow="0" w:firstColumn="1" w:lastColumn="0" w:noHBand="0" w:noVBand="1"/>
            </w:tblPr>
            <w:tblGrid>
              <w:gridCol w:w="11749"/>
            </w:tblGrid>
            <w:tr w:rsidR="00BA1493" w:rsidRPr="0093015D" w14:paraId="7E71F61D" w14:textId="77777777" w:rsidTr="00313937">
              <w:trPr>
                <w:trHeight w:val="298"/>
              </w:trPr>
              <w:tc>
                <w:tcPr>
                  <w:tcW w:w="11749" w:type="dxa"/>
                  <w:tcBorders>
                    <w:top w:val="single" w:sz="4" w:space="0" w:color="auto"/>
                    <w:left w:val="single" w:sz="4" w:space="0" w:color="auto"/>
                    <w:bottom w:val="single" w:sz="4" w:space="0" w:color="auto"/>
                    <w:right w:val="single" w:sz="4" w:space="0" w:color="auto"/>
                  </w:tcBorders>
                  <w:shd w:val="clear" w:color="auto" w:fill="auto"/>
                  <w:hideMark/>
                </w:tcPr>
                <w:p w14:paraId="646B2B88" w14:textId="04385021" w:rsidR="00BA1493" w:rsidRPr="0093015D" w:rsidRDefault="00BA1493" w:rsidP="00BA1493">
                  <w:r w:rsidRPr="0093015D">
                    <w:t>НАПОМЕНЕ:</w:t>
                  </w:r>
                </w:p>
              </w:tc>
            </w:tr>
            <w:tr w:rsidR="00BA1493" w:rsidRPr="0093015D" w14:paraId="79AC4AAA" w14:textId="77777777" w:rsidTr="00313937">
              <w:trPr>
                <w:trHeight w:val="1386"/>
              </w:trPr>
              <w:tc>
                <w:tcPr>
                  <w:tcW w:w="11749" w:type="dxa"/>
                  <w:tcBorders>
                    <w:top w:val="single" w:sz="4" w:space="0" w:color="auto"/>
                    <w:left w:val="single" w:sz="4" w:space="0" w:color="auto"/>
                    <w:bottom w:val="single" w:sz="4" w:space="0" w:color="auto"/>
                    <w:right w:val="single" w:sz="4" w:space="0" w:color="auto"/>
                  </w:tcBorders>
                  <w:shd w:val="clear" w:color="auto" w:fill="auto"/>
                  <w:hideMark/>
                </w:tcPr>
                <w:p w14:paraId="77E7FD30" w14:textId="1CD2ACCC" w:rsidR="00BA1493" w:rsidRPr="0093015D" w:rsidRDefault="00BA1493" w:rsidP="00BA1493">
                  <w:r w:rsidRPr="0093015D">
                    <w:t xml:space="preserve">Све земљане радове извести са </w:t>
                  </w:r>
                  <w:r w:rsidRPr="0093015D">
                    <w:rPr>
                      <w:b/>
                      <w:bCs/>
                    </w:rPr>
                    <w:t>посебном пажњом</w:t>
                  </w:r>
                  <w:r w:rsidRPr="0093015D">
                    <w:t xml:space="preserve"> </w:t>
                  </w:r>
                </w:p>
                <w:p w14:paraId="55A23B38" w14:textId="0A0CBC18" w:rsidR="00BA1493" w:rsidRPr="0093015D" w:rsidRDefault="00BA1493" w:rsidP="00BA1493">
                  <w:r w:rsidRPr="0093015D">
                    <w:t>и откопом мањих и плићих кампада, уз спорији рад – јер</w:t>
                  </w:r>
                </w:p>
                <w:p w14:paraId="3E5D0343" w14:textId="77777777" w:rsidR="00BA1493" w:rsidRPr="0093015D" w:rsidRDefault="00BA1493" w:rsidP="00BA1493">
                  <w:r w:rsidRPr="0093015D">
                    <w:t xml:space="preserve"> се на терену налазе незабележене и положајно</w:t>
                  </w:r>
                </w:p>
                <w:p w14:paraId="38DF5559" w14:textId="77777777" w:rsidR="00BA1493" w:rsidRPr="0093015D" w:rsidRDefault="00BA1493" w:rsidP="00BA1493">
                  <w:pPr>
                    <w:rPr>
                      <w:b/>
                      <w:bCs/>
                    </w:rPr>
                  </w:pPr>
                  <w:r w:rsidRPr="0093015D">
                    <w:t xml:space="preserve"> </w:t>
                  </w:r>
                  <w:r w:rsidRPr="0093015D">
                    <w:rPr>
                      <w:b/>
                      <w:bCs/>
                    </w:rPr>
                    <w:t xml:space="preserve">неутврђене трасе различитих, подземних </w:t>
                  </w:r>
                </w:p>
                <w:p w14:paraId="48E8ECA4" w14:textId="77777777" w:rsidR="00BA1493" w:rsidRPr="0093015D" w:rsidRDefault="00BA1493" w:rsidP="00BA1493">
                  <w:r w:rsidRPr="0093015D">
                    <w:rPr>
                      <w:b/>
                      <w:bCs/>
                    </w:rPr>
                    <w:t xml:space="preserve">инсталација </w:t>
                  </w:r>
                  <w:r w:rsidRPr="0093015D">
                    <w:t xml:space="preserve">Клиничког Центра Војводине. При томе су </w:t>
                  </w:r>
                </w:p>
                <w:p w14:paraId="5070AEFD" w14:textId="77777777" w:rsidR="00BA1493" w:rsidRPr="0093015D" w:rsidRDefault="00BA1493" w:rsidP="00BA1493">
                  <w:r w:rsidRPr="0093015D">
                    <w:t xml:space="preserve">неке ван функције, а неке су активне - о чему нема </w:t>
                  </w:r>
                </w:p>
                <w:p w14:paraId="31D9BCA5" w14:textId="77777777" w:rsidR="00BA1493" w:rsidRPr="0093015D" w:rsidRDefault="00BA1493" w:rsidP="00BA1493">
                  <w:proofErr w:type="gramStart"/>
                  <w:r w:rsidRPr="0093015D">
                    <w:t>прецизних</w:t>
                  </w:r>
                  <w:proofErr w:type="gramEnd"/>
                  <w:r w:rsidRPr="0093015D">
                    <w:t xml:space="preserve"> сазнања. Могуће су трасе паровода, </w:t>
                  </w:r>
                </w:p>
                <w:p w14:paraId="32B75517" w14:textId="77777777" w:rsidR="00BA1493" w:rsidRPr="0093015D" w:rsidRDefault="00BA1493" w:rsidP="00BA1493">
                  <w:r w:rsidRPr="0093015D">
                    <w:t xml:space="preserve">даљинског грејања, високонапонске </w:t>
                  </w:r>
                </w:p>
                <w:p w14:paraId="6EB90E56" w14:textId="77777777" w:rsidR="00BA1493" w:rsidRPr="0093015D" w:rsidRDefault="00BA1493" w:rsidP="00BA1493">
                  <w:r w:rsidRPr="0093015D">
                    <w:t xml:space="preserve">електроинсталације, нисконапонске </w:t>
                  </w:r>
                </w:p>
                <w:p w14:paraId="4CA852D9" w14:textId="77777777" w:rsidR="00BA1493" w:rsidRPr="0093015D" w:rsidRDefault="00BA1493" w:rsidP="00BA1493">
                  <w:r w:rsidRPr="0093015D">
                    <w:t xml:space="preserve">електроинсталације и инсталације водовода и </w:t>
                  </w:r>
                </w:p>
                <w:p w14:paraId="74FBC472" w14:textId="707F3961" w:rsidR="00BA1493" w:rsidRPr="0093015D" w:rsidRDefault="00BA1493" w:rsidP="00BA1493">
                  <w:proofErr w:type="gramStart"/>
                  <w:r w:rsidRPr="0093015D">
                    <w:t>канализације</w:t>
                  </w:r>
                  <w:proofErr w:type="gramEnd"/>
                  <w:r w:rsidRPr="0093015D">
                    <w:t>.</w:t>
                  </w:r>
                </w:p>
              </w:tc>
            </w:tr>
          </w:tbl>
          <w:p w14:paraId="2CF0E88A" w14:textId="77777777" w:rsidR="00BA1493" w:rsidRPr="0093015D" w:rsidRDefault="00BA1493" w:rsidP="005E2923">
            <w:pPr>
              <w:autoSpaceDE w:val="0"/>
              <w:autoSpaceDN w:val="0"/>
              <w:adjustRightInd w:val="0"/>
              <w:jc w:val="center"/>
              <w:rPr>
                <w:noProof/>
                <w:lang w:val="en-US"/>
              </w:rPr>
            </w:pPr>
          </w:p>
        </w:tc>
        <w:tc>
          <w:tcPr>
            <w:tcW w:w="1528" w:type="dxa"/>
            <w:vAlign w:val="center"/>
          </w:tcPr>
          <w:p w14:paraId="3115B094" w14:textId="5C7CAF5D" w:rsidR="00BA1493" w:rsidRPr="0093015D" w:rsidRDefault="00BA1493" w:rsidP="005E2923">
            <w:pPr>
              <w:autoSpaceDE w:val="0"/>
              <w:autoSpaceDN w:val="0"/>
              <w:adjustRightInd w:val="0"/>
              <w:jc w:val="center"/>
              <w:rPr>
                <w:noProof/>
                <w:lang w:val="en-US"/>
              </w:rPr>
            </w:pPr>
          </w:p>
        </w:tc>
        <w:tc>
          <w:tcPr>
            <w:tcW w:w="1936" w:type="dxa"/>
          </w:tcPr>
          <w:p w14:paraId="2823EB51" w14:textId="77777777" w:rsidR="00BA1493" w:rsidRPr="00AE1407" w:rsidRDefault="00BA1493" w:rsidP="005E2923">
            <w:pPr>
              <w:autoSpaceDE w:val="0"/>
              <w:autoSpaceDN w:val="0"/>
              <w:adjustRightInd w:val="0"/>
              <w:jc w:val="right"/>
              <w:rPr>
                <w:noProof/>
                <w:lang w:val="en-US"/>
              </w:rPr>
            </w:pPr>
          </w:p>
        </w:tc>
        <w:tc>
          <w:tcPr>
            <w:tcW w:w="1751" w:type="dxa"/>
          </w:tcPr>
          <w:p w14:paraId="05075C32" w14:textId="77777777" w:rsidR="00BA1493" w:rsidRPr="00AE1407" w:rsidRDefault="00BA1493" w:rsidP="005E2923">
            <w:pPr>
              <w:autoSpaceDE w:val="0"/>
              <w:autoSpaceDN w:val="0"/>
              <w:adjustRightInd w:val="0"/>
              <w:jc w:val="right"/>
              <w:rPr>
                <w:noProof/>
                <w:lang w:val="en-US"/>
              </w:rPr>
            </w:pPr>
          </w:p>
        </w:tc>
        <w:tc>
          <w:tcPr>
            <w:tcW w:w="1483" w:type="dxa"/>
            <w:gridSpan w:val="2"/>
          </w:tcPr>
          <w:p w14:paraId="06688E82" w14:textId="77777777" w:rsidR="00BA1493" w:rsidRPr="00AE1407" w:rsidRDefault="00BA1493" w:rsidP="005E2923">
            <w:pPr>
              <w:autoSpaceDE w:val="0"/>
              <w:autoSpaceDN w:val="0"/>
              <w:adjustRightInd w:val="0"/>
              <w:jc w:val="right"/>
              <w:rPr>
                <w:noProof/>
                <w:lang w:val="en-US"/>
              </w:rPr>
            </w:pPr>
          </w:p>
        </w:tc>
        <w:tc>
          <w:tcPr>
            <w:tcW w:w="1492" w:type="dxa"/>
          </w:tcPr>
          <w:p w14:paraId="742FC85F" w14:textId="77777777" w:rsidR="00BA1493" w:rsidRPr="00AE1407" w:rsidRDefault="00BA1493" w:rsidP="005E2923">
            <w:pPr>
              <w:autoSpaceDE w:val="0"/>
              <w:autoSpaceDN w:val="0"/>
              <w:adjustRightInd w:val="0"/>
              <w:jc w:val="right"/>
              <w:rPr>
                <w:noProof/>
                <w:lang w:val="en-US"/>
              </w:rPr>
            </w:pPr>
          </w:p>
        </w:tc>
        <w:tc>
          <w:tcPr>
            <w:tcW w:w="1418" w:type="dxa"/>
          </w:tcPr>
          <w:p w14:paraId="6826D8B9" w14:textId="77777777" w:rsidR="00BA1493" w:rsidRPr="00AE1407" w:rsidRDefault="00BA1493" w:rsidP="005E2923">
            <w:pPr>
              <w:autoSpaceDE w:val="0"/>
              <w:autoSpaceDN w:val="0"/>
              <w:adjustRightInd w:val="0"/>
              <w:jc w:val="right"/>
              <w:rPr>
                <w:noProof/>
                <w:lang w:val="en-US"/>
              </w:rPr>
            </w:pPr>
          </w:p>
        </w:tc>
      </w:tr>
      <w:tr w:rsidR="00D70287" w:rsidRPr="00AE1407" w14:paraId="22D9715A" w14:textId="77777777" w:rsidTr="00313937">
        <w:trPr>
          <w:gridAfter w:val="1"/>
          <w:wAfter w:w="572" w:type="dxa"/>
          <w:trHeight w:val="50"/>
        </w:trPr>
        <w:tc>
          <w:tcPr>
            <w:tcW w:w="525" w:type="dxa"/>
            <w:gridSpan w:val="2"/>
            <w:vAlign w:val="center"/>
          </w:tcPr>
          <w:p w14:paraId="1EC2ECED" w14:textId="428672EC" w:rsidR="00D70287" w:rsidRPr="0093015D" w:rsidRDefault="008A4F18" w:rsidP="005E2923">
            <w:pPr>
              <w:autoSpaceDE w:val="0"/>
              <w:autoSpaceDN w:val="0"/>
              <w:adjustRightInd w:val="0"/>
              <w:jc w:val="center"/>
              <w:rPr>
                <w:noProof/>
              </w:rPr>
            </w:pPr>
            <w:r>
              <w:rPr>
                <w:b/>
                <w:bCs/>
              </w:rPr>
              <w:t>5</w:t>
            </w:r>
            <w:r w:rsidR="00D70287" w:rsidRPr="0093015D">
              <w:rPr>
                <w:b/>
                <w:bCs/>
              </w:rPr>
              <w:t>,01</w:t>
            </w:r>
          </w:p>
        </w:tc>
        <w:tc>
          <w:tcPr>
            <w:tcW w:w="2895" w:type="dxa"/>
            <w:gridSpan w:val="3"/>
            <w:vAlign w:val="center"/>
          </w:tcPr>
          <w:p w14:paraId="3707F4A0" w14:textId="045067A8" w:rsidR="00D70287" w:rsidRPr="0093015D" w:rsidRDefault="00BA1493" w:rsidP="005E2923">
            <w:pPr>
              <w:autoSpaceDE w:val="0"/>
              <w:autoSpaceDN w:val="0"/>
              <w:adjustRightInd w:val="0"/>
              <w:rPr>
                <w:noProof/>
                <w:lang w:val="en-US"/>
              </w:rPr>
            </w:pPr>
            <w:r w:rsidRPr="0093015D">
              <w:t>Машински</w:t>
            </w:r>
            <w:r w:rsidR="00D70287" w:rsidRPr="0093015D">
              <w:t xml:space="preserve">, </w:t>
            </w:r>
            <w:r w:rsidRPr="0093015D">
              <w:t>широки</w:t>
            </w:r>
            <w:r w:rsidR="00D70287" w:rsidRPr="0093015D">
              <w:t xml:space="preserve"> </w:t>
            </w:r>
            <w:r w:rsidRPr="0093015D">
              <w:rPr>
                <w:b/>
                <w:bCs/>
              </w:rPr>
              <w:t>ископ</w:t>
            </w:r>
            <w:r w:rsidR="00D70287" w:rsidRPr="0093015D">
              <w:rPr>
                <w:b/>
                <w:bCs/>
              </w:rPr>
              <w:t xml:space="preserve"> </w:t>
            </w:r>
            <w:r w:rsidRPr="0093015D">
              <w:rPr>
                <w:b/>
                <w:bCs/>
              </w:rPr>
              <w:t>земље</w:t>
            </w:r>
            <w:r w:rsidR="00D70287" w:rsidRPr="0093015D">
              <w:rPr>
                <w:b/>
                <w:bCs/>
              </w:rPr>
              <w:t xml:space="preserve"> </w:t>
            </w:r>
            <w:r w:rsidR="00796255" w:rsidRPr="0093015D">
              <w:rPr>
                <w:b/>
                <w:bCs/>
              </w:rPr>
              <w:t>III</w:t>
            </w:r>
            <w:r w:rsidR="00D70287" w:rsidRPr="0093015D">
              <w:rPr>
                <w:b/>
                <w:bCs/>
              </w:rPr>
              <w:t xml:space="preserve"> </w:t>
            </w:r>
            <w:r w:rsidRPr="0093015D">
              <w:rPr>
                <w:b/>
                <w:bCs/>
              </w:rPr>
              <w:t>категорије</w:t>
            </w:r>
            <w:r w:rsidR="00D70287" w:rsidRPr="0093015D">
              <w:t xml:space="preserve"> </w:t>
            </w:r>
            <w:r w:rsidRPr="0093015D">
              <w:t>за</w:t>
            </w:r>
            <w:r w:rsidR="00D70287" w:rsidRPr="0093015D">
              <w:t xml:space="preserve"> </w:t>
            </w:r>
            <w:r w:rsidRPr="0093015D">
              <w:t>тракасте</w:t>
            </w:r>
            <w:r w:rsidR="00D70287" w:rsidRPr="0093015D">
              <w:t xml:space="preserve"> </w:t>
            </w:r>
            <w:r w:rsidRPr="0093015D">
              <w:t>темеље</w:t>
            </w:r>
            <w:r w:rsidR="00D70287" w:rsidRPr="0093015D">
              <w:t xml:space="preserve"> </w:t>
            </w:r>
            <w:r w:rsidRPr="0093015D">
              <w:t>и</w:t>
            </w:r>
            <w:r w:rsidR="00D70287" w:rsidRPr="0093015D">
              <w:t xml:space="preserve"> </w:t>
            </w:r>
            <w:r w:rsidRPr="0093015D">
              <w:t>подну</w:t>
            </w:r>
            <w:r w:rsidR="00D70287" w:rsidRPr="0093015D">
              <w:t xml:space="preserve"> </w:t>
            </w:r>
            <w:r w:rsidRPr="0093015D">
              <w:t>аб</w:t>
            </w:r>
            <w:r w:rsidR="00D70287" w:rsidRPr="0093015D">
              <w:t xml:space="preserve"> </w:t>
            </w:r>
            <w:r w:rsidRPr="0093015D">
              <w:t>плочу</w:t>
            </w:r>
            <w:r w:rsidR="00D70287" w:rsidRPr="0093015D">
              <w:t xml:space="preserve"> </w:t>
            </w:r>
            <w:r w:rsidRPr="0093015D">
              <w:t>обе</w:t>
            </w:r>
            <w:r w:rsidR="00D70287" w:rsidRPr="0093015D">
              <w:t xml:space="preserve"> </w:t>
            </w:r>
            <w:r w:rsidRPr="0093015D">
              <w:t>доградње</w:t>
            </w:r>
            <w:r w:rsidR="00D70287" w:rsidRPr="0093015D">
              <w:t xml:space="preserve"> (</w:t>
            </w:r>
            <w:r w:rsidRPr="0093015D">
              <w:t>са</w:t>
            </w:r>
            <w:r w:rsidR="00D70287" w:rsidRPr="0093015D">
              <w:t xml:space="preserve"> </w:t>
            </w:r>
            <w:r w:rsidRPr="0093015D">
              <w:t>око</w:t>
            </w:r>
            <w:r w:rsidR="00D70287" w:rsidRPr="0093015D">
              <w:t xml:space="preserve"> 30-100% </w:t>
            </w:r>
            <w:r w:rsidRPr="0093015D">
              <w:t>ручног</w:t>
            </w:r>
            <w:r w:rsidR="00D70287" w:rsidRPr="0093015D">
              <w:t xml:space="preserve"> </w:t>
            </w:r>
            <w:r w:rsidRPr="0093015D">
              <w:t>ископа</w:t>
            </w:r>
            <w:r w:rsidR="00D70287" w:rsidRPr="0093015D">
              <w:t xml:space="preserve">), </w:t>
            </w:r>
            <w:r w:rsidRPr="0093015D">
              <w:t>на</w:t>
            </w:r>
            <w:r w:rsidR="00D70287" w:rsidRPr="0093015D">
              <w:t xml:space="preserve"> </w:t>
            </w:r>
            <w:r w:rsidRPr="0093015D">
              <w:t>дубини</w:t>
            </w:r>
            <w:r w:rsidR="00D70287" w:rsidRPr="0093015D">
              <w:t xml:space="preserve"> </w:t>
            </w:r>
            <w:r w:rsidRPr="0093015D">
              <w:t>фундирања</w:t>
            </w:r>
            <w:r w:rsidR="00D70287" w:rsidRPr="0093015D">
              <w:t xml:space="preserve"> </w:t>
            </w:r>
            <w:r w:rsidRPr="0093015D">
              <w:t>од</w:t>
            </w:r>
            <w:r w:rsidR="00D70287" w:rsidRPr="0093015D">
              <w:t xml:space="preserve"> -0</w:t>
            </w:r>
            <w:proofErr w:type="gramStart"/>
            <w:r w:rsidR="00D70287" w:rsidRPr="0093015D">
              <w:t>,95</w:t>
            </w:r>
            <w:proofErr w:type="gramEnd"/>
            <w:r w:rsidR="00D70287" w:rsidRPr="0093015D">
              <w:t xml:space="preserve"> </w:t>
            </w:r>
            <w:r w:rsidRPr="0093015D">
              <w:t>м</w:t>
            </w:r>
            <w:r w:rsidR="00D70287" w:rsidRPr="0093015D">
              <w:t xml:space="preserve"> (</w:t>
            </w:r>
            <w:r w:rsidRPr="0093015D">
              <w:t>релативна</w:t>
            </w:r>
            <w:r w:rsidR="00D70287" w:rsidRPr="0093015D">
              <w:t xml:space="preserve"> </w:t>
            </w:r>
            <w:r w:rsidRPr="0093015D">
              <w:t>кота</w:t>
            </w:r>
            <w:r w:rsidR="00D70287" w:rsidRPr="0093015D">
              <w:t xml:space="preserve">). </w:t>
            </w:r>
            <w:r w:rsidRPr="0093015D">
              <w:t>Због</w:t>
            </w:r>
            <w:r w:rsidR="00D70287" w:rsidRPr="0093015D">
              <w:t xml:space="preserve"> </w:t>
            </w:r>
            <w:r w:rsidRPr="0093015D">
              <w:t>насипа</w:t>
            </w:r>
            <w:r w:rsidR="00D70287" w:rsidRPr="0093015D">
              <w:t xml:space="preserve"> </w:t>
            </w:r>
            <w:r w:rsidRPr="0093015D">
              <w:t>шљунка</w:t>
            </w:r>
            <w:r w:rsidR="00D70287" w:rsidRPr="0093015D">
              <w:t xml:space="preserve"> </w:t>
            </w:r>
            <w:r w:rsidRPr="0093015D">
              <w:t>дубина</w:t>
            </w:r>
            <w:r w:rsidR="00D70287" w:rsidRPr="0093015D">
              <w:t xml:space="preserve"> </w:t>
            </w:r>
            <w:r w:rsidRPr="0093015D">
              <w:t>ископа</w:t>
            </w:r>
            <w:r w:rsidR="00D70287" w:rsidRPr="0093015D">
              <w:t xml:space="preserve"> </w:t>
            </w:r>
            <w:r w:rsidRPr="0093015D">
              <w:t>је</w:t>
            </w:r>
            <w:r w:rsidR="00D70287" w:rsidRPr="0093015D">
              <w:t xml:space="preserve"> -1</w:t>
            </w:r>
            <w:proofErr w:type="gramStart"/>
            <w:r w:rsidR="00D70287" w:rsidRPr="0093015D">
              <w:t>,15</w:t>
            </w:r>
            <w:proofErr w:type="gramEnd"/>
            <w:r w:rsidR="00D70287" w:rsidRPr="0093015D">
              <w:t xml:space="preserve"> </w:t>
            </w:r>
            <w:r w:rsidRPr="0093015D">
              <w:t>м</w:t>
            </w:r>
            <w:r w:rsidR="00D70287" w:rsidRPr="0093015D">
              <w:t xml:space="preserve"> (</w:t>
            </w:r>
            <w:r w:rsidRPr="0093015D">
              <w:t>релативна</w:t>
            </w:r>
            <w:r w:rsidR="00D70287" w:rsidRPr="0093015D">
              <w:t xml:space="preserve"> </w:t>
            </w:r>
            <w:r w:rsidRPr="0093015D">
              <w:t>кота</w:t>
            </w:r>
            <w:r w:rsidR="00D70287" w:rsidRPr="0093015D">
              <w:t xml:space="preserve">). </w:t>
            </w:r>
            <w:r w:rsidRPr="0093015D">
              <w:t>У</w:t>
            </w:r>
            <w:r w:rsidR="00D70287" w:rsidRPr="0093015D">
              <w:t xml:space="preserve"> </w:t>
            </w:r>
            <w:r w:rsidRPr="0093015D">
              <w:t>цену</w:t>
            </w:r>
            <w:r w:rsidR="00D70287" w:rsidRPr="0093015D">
              <w:t xml:space="preserve"> </w:t>
            </w:r>
            <w:r w:rsidRPr="0093015D">
              <w:t>је</w:t>
            </w:r>
            <w:r w:rsidR="00D70287" w:rsidRPr="0093015D">
              <w:t xml:space="preserve"> </w:t>
            </w:r>
            <w:r w:rsidRPr="0093015D">
              <w:t>урачунато</w:t>
            </w:r>
            <w:r w:rsidR="00D70287" w:rsidRPr="0093015D">
              <w:t xml:space="preserve"> </w:t>
            </w:r>
            <w:r w:rsidRPr="0093015D">
              <w:t>геодетско</w:t>
            </w:r>
            <w:r w:rsidR="00D70287" w:rsidRPr="0093015D">
              <w:t xml:space="preserve"> </w:t>
            </w:r>
            <w:r w:rsidRPr="0093015D">
              <w:lastRenderedPageBreak/>
              <w:t>размеравање</w:t>
            </w:r>
            <w:r w:rsidR="00D70287" w:rsidRPr="0093015D">
              <w:t xml:space="preserve"> </w:t>
            </w:r>
            <w:r w:rsidRPr="0093015D">
              <w:t>и</w:t>
            </w:r>
            <w:r w:rsidR="00D70287" w:rsidRPr="0093015D">
              <w:t xml:space="preserve"> </w:t>
            </w:r>
            <w:r w:rsidRPr="0093015D">
              <w:t>обележавање</w:t>
            </w:r>
            <w:r w:rsidR="00D70287" w:rsidRPr="0093015D">
              <w:t xml:space="preserve"> </w:t>
            </w:r>
            <w:r w:rsidRPr="0093015D">
              <w:t>ископа</w:t>
            </w:r>
            <w:r w:rsidR="00D70287" w:rsidRPr="0093015D">
              <w:t xml:space="preserve">, </w:t>
            </w:r>
            <w:r w:rsidRPr="0093015D">
              <w:t>са</w:t>
            </w:r>
            <w:r w:rsidR="00D70287" w:rsidRPr="0093015D">
              <w:t xml:space="preserve"> </w:t>
            </w:r>
            <w:r w:rsidRPr="0093015D">
              <w:t>одношењем</w:t>
            </w:r>
            <w:r w:rsidR="00D70287" w:rsidRPr="0093015D">
              <w:t xml:space="preserve"> </w:t>
            </w:r>
            <w:r w:rsidRPr="0093015D">
              <w:t>вишка</w:t>
            </w:r>
            <w:r w:rsidR="00D70287" w:rsidRPr="0093015D">
              <w:t xml:space="preserve"> </w:t>
            </w:r>
            <w:r w:rsidRPr="0093015D">
              <w:t>земље</w:t>
            </w:r>
            <w:r w:rsidR="00D70287" w:rsidRPr="0093015D">
              <w:t xml:space="preserve"> </w:t>
            </w:r>
            <w:r w:rsidRPr="0093015D">
              <w:t>на</w:t>
            </w:r>
            <w:r w:rsidR="00D70287" w:rsidRPr="0093015D">
              <w:t xml:space="preserve"> </w:t>
            </w:r>
            <w:r w:rsidRPr="0093015D">
              <w:t>депонију</w:t>
            </w:r>
            <w:r w:rsidR="00D70287" w:rsidRPr="0093015D">
              <w:t xml:space="preserve">, </w:t>
            </w:r>
            <w:r w:rsidRPr="0093015D">
              <w:t>као</w:t>
            </w:r>
            <w:r w:rsidR="00D70287" w:rsidRPr="0093015D">
              <w:t xml:space="preserve"> </w:t>
            </w:r>
            <w:r w:rsidRPr="0093015D">
              <w:t>и</w:t>
            </w:r>
            <w:r w:rsidR="00D70287" w:rsidRPr="0093015D">
              <w:t xml:space="preserve"> </w:t>
            </w:r>
            <w:r w:rsidRPr="0093015D">
              <w:t>обезбеђење</w:t>
            </w:r>
            <w:r w:rsidR="00D70287" w:rsidRPr="0093015D">
              <w:t xml:space="preserve"> </w:t>
            </w:r>
            <w:r w:rsidRPr="0093015D">
              <w:t>ивица</w:t>
            </w:r>
            <w:r w:rsidR="00D70287" w:rsidRPr="0093015D">
              <w:t xml:space="preserve"> </w:t>
            </w:r>
            <w:r w:rsidRPr="0093015D">
              <w:t>ископа</w:t>
            </w:r>
            <w:r w:rsidR="00D70287" w:rsidRPr="0093015D">
              <w:t xml:space="preserve"> </w:t>
            </w:r>
            <w:r w:rsidRPr="0093015D">
              <w:t>од</w:t>
            </w:r>
            <w:r w:rsidR="00D70287" w:rsidRPr="0093015D">
              <w:t xml:space="preserve"> </w:t>
            </w:r>
            <w:r w:rsidRPr="0093015D">
              <w:t>урушавања</w:t>
            </w:r>
            <w:r w:rsidR="00D70287" w:rsidRPr="0093015D">
              <w:t xml:space="preserve"> </w:t>
            </w:r>
            <w:r w:rsidRPr="0093015D">
              <w:t>земље</w:t>
            </w:r>
            <w:r w:rsidR="00D70287" w:rsidRPr="0093015D">
              <w:t xml:space="preserve">. </w:t>
            </w:r>
            <w:r w:rsidRPr="0093015D">
              <w:t>Део</w:t>
            </w:r>
            <w:r w:rsidR="00D70287" w:rsidRPr="0093015D">
              <w:t xml:space="preserve"> </w:t>
            </w:r>
            <w:r w:rsidRPr="0093015D">
              <w:t>земље</w:t>
            </w:r>
            <w:r w:rsidR="00D70287" w:rsidRPr="0093015D">
              <w:t xml:space="preserve"> </w:t>
            </w:r>
            <w:r w:rsidRPr="0093015D">
              <w:t>се</w:t>
            </w:r>
            <w:r w:rsidR="00D70287" w:rsidRPr="0093015D">
              <w:t xml:space="preserve"> </w:t>
            </w:r>
            <w:r w:rsidRPr="0093015D">
              <w:t>искориштава</w:t>
            </w:r>
            <w:r w:rsidR="00D70287" w:rsidRPr="0093015D">
              <w:t xml:space="preserve"> </w:t>
            </w:r>
            <w:r w:rsidRPr="0093015D">
              <w:t>за</w:t>
            </w:r>
            <w:r w:rsidR="00D70287" w:rsidRPr="0093015D">
              <w:t xml:space="preserve"> </w:t>
            </w:r>
            <w:r w:rsidRPr="0093015D">
              <w:t>поновно</w:t>
            </w:r>
            <w:r w:rsidR="00D70287" w:rsidRPr="0093015D">
              <w:t xml:space="preserve"> </w:t>
            </w:r>
            <w:r w:rsidRPr="0093015D">
              <w:t>насипање</w:t>
            </w:r>
            <w:r w:rsidR="00D70287" w:rsidRPr="0093015D">
              <w:t>.</w:t>
            </w:r>
            <w:r w:rsidR="00D70287" w:rsidRPr="0093015D">
              <w:br/>
            </w:r>
            <w:r w:rsidRPr="0093015D">
              <w:t>Обрацун</w:t>
            </w:r>
            <w:r w:rsidR="00D70287" w:rsidRPr="0093015D">
              <w:t xml:space="preserve"> </w:t>
            </w:r>
            <w:r w:rsidRPr="0093015D">
              <w:t>радова</w:t>
            </w:r>
            <w:r w:rsidR="00D70287" w:rsidRPr="0093015D">
              <w:t xml:space="preserve"> </w:t>
            </w:r>
            <w:r w:rsidRPr="0093015D">
              <w:t>по</w:t>
            </w:r>
            <w:r w:rsidR="00D70287" w:rsidRPr="0093015D">
              <w:t xml:space="preserve"> </w:t>
            </w:r>
            <w:r w:rsidRPr="0093015D">
              <w:t>м</w:t>
            </w:r>
            <w:r w:rsidR="00D70287" w:rsidRPr="0093015D">
              <w:rPr>
                <w:vertAlign w:val="superscript"/>
              </w:rPr>
              <w:t>3</w:t>
            </w:r>
            <w:r w:rsidR="00D70287" w:rsidRPr="0093015D">
              <w:t xml:space="preserve"> </w:t>
            </w:r>
            <w:r w:rsidRPr="0093015D">
              <w:t>ископа</w:t>
            </w:r>
            <w:r w:rsidR="00D70287" w:rsidRPr="0093015D">
              <w:t xml:space="preserve">. </w:t>
            </w:r>
          </w:p>
        </w:tc>
        <w:tc>
          <w:tcPr>
            <w:tcW w:w="1087" w:type="dxa"/>
            <w:gridSpan w:val="2"/>
            <w:vAlign w:val="center"/>
          </w:tcPr>
          <w:p w14:paraId="47405E43" w14:textId="1CD96652" w:rsidR="00D70287" w:rsidRPr="0093015D" w:rsidRDefault="00D70287" w:rsidP="00321A38">
            <w:pPr>
              <w:autoSpaceDE w:val="0"/>
              <w:autoSpaceDN w:val="0"/>
              <w:adjustRightInd w:val="0"/>
              <w:jc w:val="center"/>
              <w:rPr>
                <w:noProof/>
                <w:highlight w:val="yellow"/>
                <w:lang w:val="en-US"/>
              </w:rPr>
            </w:pPr>
            <w:r w:rsidRPr="0093015D">
              <w:lastRenderedPageBreak/>
              <w:t>m</w:t>
            </w:r>
            <w:r w:rsidRPr="0093015D">
              <w:rPr>
                <w:vertAlign w:val="superscript"/>
              </w:rPr>
              <w:t>3</w:t>
            </w:r>
          </w:p>
        </w:tc>
        <w:tc>
          <w:tcPr>
            <w:tcW w:w="1176" w:type="dxa"/>
            <w:gridSpan w:val="3"/>
            <w:vAlign w:val="center"/>
          </w:tcPr>
          <w:p w14:paraId="0B6D1CC4" w14:textId="5B3726E9" w:rsidR="00D70287" w:rsidRPr="0093015D" w:rsidRDefault="00D70287" w:rsidP="005E2923">
            <w:pPr>
              <w:autoSpaceDE w:val="0"/>
              <w:autoSpaceDN w:val="0"/>
              <w:adjustRightInd w:val="0"/>
              <w:jc w:val="center"/>
              <w:rPr>
                <w:noProof/>
                <w:lang w:val="en-US"/>
              </w:rPr>
            </w:pPr>
            <w:r w:rsidRPr="0093015D">
              <w:rPr>
                <w:color w:val="000000"/>
              </w:rPr>
              <w:t>42,42</w:t>
            </w:r>
          </w:p>
        </w:tc>
        <w:tc>
          <w:tcPr>
            <w:tcW w:w="1528" w:type="dxa"/>
            <w:vAlign w:val="center"/>
          </w:tcPr>
          <w:p w14:paraId="73F5384F" w14:textId="739F7CD8" w:rsidR="00D70287" w:rsidRPr="0093015D" w:rsidRDefault="00D70287" w:rsidP="005E2923">
            <w:pPr>
              <w:autoSpaceDE w:val="0"/>
              <w:autoSpaceDN w:val="0"/>
              <w:adjustRightInd w:val="0"/>
              <w:jc w:val="center"/>
              <w:rPr>
                <w:noProof/>
                <w:lang w:val="en-US"/>
              </w:rPr>
            </w:pPr>
          </w:p>
        </w:tc>
        <w:tc>
          <w:tcPr>
            <w:tcW w:w="1936" w:type="dxa"/>
          </w:tcPr>
          <w:p w14:paraId="217E15E1" w14:textId="77777777" w:rsidR="00D70287" w:rsidRPr="00AE1407" w:rsidRDefault="00D70287" w:rsidP="005E2923">
            <w:pPr>
              <w:autoSpaceDE w:val="0"/>
              <w:autoSpaceDN w:val="0"/>
              <w:adjustRightInd w:val="0"/>
              <w:jc w:val="right"/>
              <w:rPr>
                <w:noProof/>
                <w:lang w:val="en-US"/>
              </w:rPr>
            </w:pPr>
          </w:p>
        </w:tc>
        <w:tc>
          <w:tcPr>
            <w:tcW w:w="1751" w:type="dxa"/>
          </w:tcPr>
          <w:p w14:paraId="7D1A10DB" w14:textId="77777777" w:rsidR="00D70287" w:rsidRPr="00AE1407" w:rsidRDefault="00D70287" w:rsidP="005E2923">
            <w:pPr>
              <w:autoSpaceDE w:val="0"/>
              <w:autoSpaceDN w:val="0"/>
              <w:adjustRightInd w:val="0"/>
              <w:jc w:val="right"/>
              <w:rPr>
                <w:noProof/>
                <w:lang w:val="en-US"/>
              </w:rPr>
            </w:pPr>
          </w:p>
        </w:tc>
        <w:tc>
          <w:tcPr>
            <w:tcW w:w="1483" w:type="dxa"/>
            <w:gridSpan w:val="2"/>
          </w:tcPr>
          <w:p w14:paraId="6C05A3A2" w14:textId="77777777" w:rsidR="00D70287" w:rsidRPr="00AE1407" w:rsidRDefault="00D70287" w:rsidP="005E2923">
            <w:pPr>
              <w:autoSpaceDE w:val="0"/>
              <w:autoSpaceDN w:val="0"/>
              <w:adjustRightInd w:val="0"/>
              <w:jc w:val="right"/>
              <w:rPr>
                <w:noProof/>
                <w:lang w:val="en-US"/>
              </w:rPr>
            </w:pPr>
          </w:p>
        </w:tc>
        <w:tc>
          <w:tcPr>
            <w:tcW w:w="1492" w:type="dxa"/>
          </w:tcPr>
          <w:p w14:paraId="2F636448" w14:textId="77777777" w:rsidR="00D70287" w:rsidRPr="00AE1407" w:rsidRDefault="00D70287" w:rsidP="005E2923">
            <w:pPr>
              <w:autoSpaceDE w:val="0"/>
              <w:autoSpaceDN w:val="0"/>
              <w:adjustRightInd w:val="0"/>
              <w:jc w:val="right"/>
              <w:rPr>
                <w:noProof/>
                <w:lang w:val="en-US"/>
              </w:rPr>
            </w:pPr>
          </w:p>
        </w:tc>
        <w:tc>
          <w:tcPr>
            <w:tcW w:w="1418" w:type="dxa"/>
          </w:tcPr>
          <w:p w14:paraId="130ADD53" w14:textId="77777777" w:rsidR="00D70287" w:rsidRPr="00AE1407" w:rsidRDefault="00D70287" w:rsidP="005E2923">
            <w:pPr>
              <w:autoSpaceDE w:val="0"/>
              <w:autoSpaceDN w:val="0"/>
              <w:adjustRightInd w:val="0"/>
              <w:jc w:val="right"/>
              <w:rPr>
                <w:noProof/>
                <w:lang w:val="en-US"/>
              </w:rPr>
            </w:pPr>
          </w:p>
        </w:tc>
      </w:tr>
      <w:tr w:rsidR="00D70287" w:rsidRPr="00AE1407" w14:paraId="42880B72" w14:textId="77777777" w:rsidTr="00313937">
        <w:trPr>
          <w:gridAfter w:val="1"/>
          <w:wAfter w:w="572" w:type="dxa"/>
          <w:trHeight w:val="50"/>
        </w:trPr>
        <w:tc>
          <w:tcPr>
            <w:tcW w:w="525" w:type="dxa"/>
            <w:gridSpan w:val="2"/>
            <w:vAlign w:val="center"/>
          </w:tcPr>
          <w:p w14:paraId="0B0A2A27" w14:textId="2EE39D94" w:rsidR="00D70287" w:rsidRPr="0093015D" w:rsidRDefault="008A4F18" w:rsidP="005E2923">
            <w:pPr>
              <w:autoSpaceDE w:val="0"/>
              <w:autoSpaceDN w:val="0"/>
              <w:adjustRightInd w:val="0"/>
              <w:jc w:val="center"/>
              <w:rPr>
                <w:noProof/>
              </w:rPr>
            </w:pPr>
            <w:r>
              <w:rPr>
                <w:b/>
                <w:bCs/>
              </w:rPr>
              <w:lastRenderedPageBreak/>
              <w:t>5</w:t>
            </w:r>
            <w:r w:rsidR="00D70287" w:rsidRPr="0093015D">
              <w:rPr>
                <w:b/>
                <w:bCs/>
              </w:rPr>
              <w:t>,02</w:t>
            </w:r>
          </w:p>
        </w:tc>
        <w:tc>
          <w:tcPr>
            <w:tcW w:w="2895" w:type="dxa"/>
            <w:gridSpan w:val="3"/>
            <w:vAlign w:val="center"/>
          </w:tcPr>
          <w:p w14:paraId="1FFFC69A" w14:textId="23FD5289" w:rsidR="00D70287" w:rsidRPr="0093015D" w:rsidRDefault="00BA1493" w:rsidP="00BC4CE5">
            <w:pPr>
              <w:autoSpaceDE w:val="0"/>
              <w:autoSpaceDN w:val="0"/>
              <w:adjustRightInd w:val="0"/>
              <w:rPr>
                <w:noProof/>
                <w:lang w:val="en-US"/>
              </w:rPr>
            </w:pPr>
            <w:r w:rsidRPr="0093015D">
              <w:t>Набавка</w:t>
            </w:r>
            <w:r w:rsidR="00D70287" w:rsidRPr="0093015D">
              <w:t xml:space="preserve">, </w:t>
            </w:r>
            <w:r w:rsidRPr="0093015D">
              <w:t>довоз</w:t>
            </w:r>
            <w:r w:rsidR="00D70287" w:rsidRPr="0093015D">
              <w:t xml:space="preserve">, </w:t>
            </w:r>
            <w:r w:rsidRPr="0093015D">
              <w:t>насипање</w:t>
            </w:r>
            <w:r w:rsidR="00D70287" w:rsidRPr="0093015D">
              <w:t xml:space="preserve"> </w:t>
            </w:r>
            <w:r w:rsidRPr="0093015D">
              <w:t>и</w:t>
            </w:r>
            <w:r w:rsidR="00D70287" w:rsidRPr="0093015D">
              <w:t xml:space="preserve"> </w:t>
            </w:r>
            <w:r w:rsidRPr="0093015D">
              <w:rPr>
                <w:b/>
                <w:bCs/>
              </w:rPr>
              <w:t>разастирање</w:t>
            </w:r>
            <w:r w:rsidR="00D70287" w:rsidRPr="0093015D">
              <w:rPr>
                <w:b/>
                <w:bCs/>
              </w:rPr>
              <w:t xml:space="preserve"> </w:t>
            </w:r>
            <w:r w:rsidRPr="0093015D">
              <w:rPr>
                <w:b/>
                <w:bCs/>
              </w:rPr>
              <w:t>тампон</w:t>
            </w:r>
            <w:r w:rsidR="00D70287" w:rsidRPr="0093015D">
              <w:rPr>
                <w:b/>
                <w:bCs/>
              </w:rPr>
              <w:t xml:space="preserve"> </w:t>
            </w:r>
            <w:r w:rsidRPr="0093015D">
              <w:rPr>
                <w:b/>
                <w:bCs/>
              </w:rPr>
              <w:t>слоја</w:t>
            </w:r>
            <w:r w:rsidR="00D70287" w:rsidRPr="0093015D">
              <w:rPr>
                <w:b/>
                <w:bCs/>
              </w:rPr>
              <w:t xml:space="preserve"> </w:t>
            </w:r>
            <w:r w:rsidRPr="0093015D">
              <w:rPr>
                <w:b/>
                <w:bCs/>
              </w:rPr>
              <w:t>шљунка</w:t>
            </w:r>
            <w:r w:rsidR="00D70287" w:rsidRPr="0093015D">
              <w:t xml:space="preserve"> </w:t>
            </w:r>
            <w:r w:rsidRPr="0093015D">
              <w:t>природне</w:t>
            </w:r>
            <w:r w:rsidR="00D70287" w:rsidRPr="0093015D">
              <w:t xml:space="preserve"> </w:t>
            </w:r>
            <w:r w:rsidRPr="0093015D">
              <w:t>гранулације</w:t>
            </w:r>
            <w:r w:rsidR="00D70287" w:rsidRPr="0093015D">
              <w:t xml:space="preserve"> </w:t>
            </w:r>
            <w:r w:rsidRPr="0093015D">
              <w:t>испод</w:t>
            </w:r>
            <w:r w:rsidR="00D70287" w:rsidRPr="0093015D">
              <w:t xml:space="preserve"> </w:t>
            </w:r>
            <w:r w:rsidRPr="0093015D">
              <w:t>тракастих</w:t>
            </w:r>
            <w:r w:rsidR="00D70287" w:rsidRPr="0093015D">
              <w:t xml:space="preserve"> </w:t>
            </w:r>
            <w:r w:rsidRPr="0093015D">
              <w:t>темеља</w:t>
            </w:r>
            <w:r w:rsidR="00D70287" w:rsidRPr="0093015D">
              <w:t xml:space="preserve"> </w:t>
            </w:r>
            <w:r w:rsidRPr="0093015D">
              <w:t>и</w:t>
            </w:r>
            <w:r w:rsidR="00D70287" w:rsidRPr="0093015D">
              <w:t xml:space="preserve"> </w:t>
            </w:r>
            <w:r w:rsidRPr="0093015D">
              <w:t>подне</w:t>
            </w:r>
            <w:r w:rsidR="00D70287" w:rsidRPr="0093015D">
              <w:t xml:space="preserve"> </w:t>
            </w:r>
            <w:r w:rsidRPr="0093015D">
              <w:t>аб</w:t>
            </w:r>
            <w:r w:rsidR="00D70287" w:rsidRPr="0093015D">
              <w:t xml:space="preserve"> </w:t>
            </w:r>
            <w:r w:rsidRPr="0093015D">
              <w:t>плоче</w:t>
            </w:r>
            <w:r w:rsidR="00D70287" w:rsidRPr="0093015D">
              <w:t xml:space="preserve"> </w:t>
            </w:r>
            <w:r w:rsidRPr="0093015D">
              <w:t>помоћног</w:t>
            </w:r>
            <w:r w:rsidR="00D70287" w:rsidRPr="0093015D">
              <w:t xml:space="preserve"> </w:t>
            </w:r>
            <w:r w:rsidRPr="0093015D">
              <w:t>објекта</w:t>
            </w:r>
            <w:r w:rsidR="00D70287" w:rsidRPr="0093015D">
              <w:t xml:space="preserve">, </w:t>
            </w:r>
            <w:r w:rsidRPr="0093015D">
              <w:t>са</w:t>
            </w:r>
            <w:r w:rsidR="00D70287" w:rsidRPr="0093015D">
              <w:t xml:space="preserve"> </w:t>
            </w:r>
            <w:r w:rsidRPr="0093015D">
              <w:t>машинским</w:t>
            </w:r>
            <w:r w:rsidR="00D70287" w:rsidRPr="0093015D">
              <w:t xml:space="preserve"> </w:t>
            </w:r>
            <w:r w:rsidRPr="0093015D">
              <w:t>збијањем</w:t>
            </w:r>
            <w:r w:rsidR="00D70287" w:rsidRPr="0093015D">
              <w:t xml:space="preserve"> - </w:t>
            </w:r>
            <w:r w:rsidRPr="0093015D">
              <w:t>ваљањем</w:t>
            </w:r>
            <w:r w:rsidR="00D70287" w:rsidRPr="0093015D">
              <w:t xml:space="preserve"> </w:t>
            </w:r>
            <w:r w:rsidRPr="0093015D">
              <w:t>до</w:t>
            </w:r>
            <w:r w:rsidR="00D70287" w:rsidRPr="0093015D">
              <w:t xml:space="preserve"> </w:t>
            </w:r>
            <w:r w:rsidRPr="0093015D">
              <w:t>потребног</w:t>
            </w:r>
            <w:r w:rsidR="00D70287" w:rsidRPr="0093015D">
              <w:t xml:space="preserve"> </w:t>
            </w:r>
            <w:r w:rsidRPr="0093015D">
              <w:t>модула</w:t>
            </w:r>
            <w:r w:rsidR="00D70287" w:rsidRPr="0093015D">
              <w:t xml:space="preserve"> </w:t>
            </w:r>
            <w:r w:rsidRPr="0093015D">
              <w:t>стисљивости</w:t>
            </w:r>
            <w:r w:rsidR="00D70287" w:rsidRPr="0093015D">
              <w:t xml:space="preserve"> (</w:t>
            </w:r>
            <w:r w:rsidRPr="0093015D">
              <w:t>цца</w:t>
            </w:r>
            <w:r w:rsidR="00D70287" w:rsidRPr="0093015D">
              <w:t xml:space="preserve"> 25 </w:t>
            </w:r>
            <w:r w:rsidRPr="0093015D">
              <w:t>МПа</w:t>
            </w:r>
            <w:r w:rsidR="00D70287" w:rsidRPr="0093015D">
              <w:t xml:space="preserve">). </w:t>
            </w:r>
            <w:r w:rsidRPr="0093015D">
              <w:t>Придржавати</w:t>
            </w:r>
            <w:r w:rsidR="00D70287" w:rsidRPr="0093015D">
              <w:t xml:space="preserve"> </w:t>
            </w:r>
            <w:r w:rsidRPr="0093015D">
              <w:t>се</w:t>
            </w:r>
            <w:r w:rsidR="00D70287" w:rsidRPr="0093015D">
              <w:t xml:space="preserve"> </w:t>
            </w:r>
            <w:r w:rsidRPr="0093015D">
              <w:t>инструкција</w:t>
            </w:r>
            <w:r w:rsidR="00D70287" w:rsidRPr="0093015D">
              <w:t xml:space="preserve"> </w:t>
            </w:r>
            <w:r w:rsidRPr="0093015D">
              <w:t>из</w:t>
            </w:r>
            <w:r w:rsidR="00D70287" w:rsidRPr="0093015D">
              <w:t xml:space="preserve"> </w:t>
            </w:r>
            <w:r w:rsidRPr="0093015D">
              <w:t>Геомеганичког</w:t>
            </w:r>
            <w:r w:rsidR="00D70287" w:rsidRPr="0093015D">
              <w:t xml:space="preserve"> </w:t>
            </w:r>
            <w:r w:rsidRPr="0093015D">
              <w:t>елабората</w:t>
            </w:r>
            <w:r w:rsidR="00D70287" w:rsidRPr="0093015D">
              <w:t xml:space="preserve"> </w:t>
            </w:r>
            <w:r w:rsidRPr="0093015D">
              <w:t>и</w:t>
            </w:r>
            <w:r w:rsidR="00D70287" w:rsidRPr="0093015D">
              <w:t xml:space="preserve"> </w:t>
            </w:r>
            <w:r w:rsidRPr="0093015D">
              <w:t>упутстава</w:t>
            </w:r>
            <w:r w:rsidR="00D70287" w:rsidRPr="0093015D">
              <w:t xml:space="preserve"> </w:t>
            </w:r>
            <w:r w:rsidRPr="0093015D">
              <w:t>из</w:t>
            </w:r>
            <w:r w:rsidR="00D70287" w:rsidRPr="0093015D">
              <w:t xml:space="preserve"> </w:t>
            </w:r>
            <w:r w:rsidRPr="0093015D">
              <w:t>главног</w:t>
            </w:r>
            <w:r w:rsidR="00D70287" w:rsidRPr="0093015D">
              <w:t xml:space="preserve"> </w:t>
            </w:r>
            <w:r w:rsidRPr="0093015D">
              <w:t>пројекта</w:t>
            </w:r>
            <w:r w:rsidR="00D70287" w:rsidRPr="0093015D">
              <w:t xml:space="preserve"> </w:t>
            </w:r>
            <w:r w:rsidRPr="0093015D">
              <w:t>конструкције</w:t>
            </w:r>
            <w:r w:rsidR="00D70287" w:rsidRPr="0093015D">
              <w:t xml:space="preserve">. </w:t>
            </w:r>
            <w:r w:rsidR="00D70287" w:rsidRPr="0093015D">
              <w:br/>
            </w:r>
            <w:r w:rsidRPr="0093015D">
              <w:t>Дебљина</w:t>
            </w:r>
            <w:r w:rsidR="00D70287" w:rsidRPr="0093015D">
              <w:t xml:space="preserve"> </w:t>
            </w:r>
            <w:r w:rsidRPr="0093015D">
              <w:t>тампон</w:t>
            </w:r>
            <w:r w:rsidR="00D70287" w:rsidRPr="0093015D">
              <w:t xml:space="preserve"> </w:t>
            </w:r>
            <w:r w:rsidRPr="0093015D">
              <w:t>слоја</w:t>
            </w:r>
            <w:r w:rsidR="00D70287" w:rsidRPr="0093015D">
              <w:t xml:space="preserve"> </w:t>
            </w:r>
            <w:r w:rsidR="00BC4CE5" w:rsidRPr="0093015D">
              <w:t>d</w:t>
            </w:r>
            <w:r w:rsidR="00D70287" w:rsidRPr="0093015D">
              <w:t xml:space="preserve"> = 15 </w:t>
            </w:r>
            <w:r w:rsidRPr="0093015D">
              <w:t>цм</w:t>
            </w:r>
            <w:r w:rsidR="00D70287" w:rsidRPr="0093015D">
              <w:t>.</w:t>
            </w:r>
            <w:r w:rsidRPr="0093015D">
              <w:t>Обрачун</w:t>
            </w:r>
            <w:r w:rsidR="00D70287" w:rsidRPr="0093015D">
              <w:t xml:space="preserve"> </w:t>
            </w:r>
            <w:r w:rsidRPr="0093015D">
              <w:t>радова</w:t>
            </w:r>
            <w:r w:rsidR="00D70287" w:rsidRPr="0093015D">
              <w:t xml:space="preserve"> </w:t>
            </w:r>
            <w:r w:rsidRPr="0093015D">
              <w:t>по</w:t>
            </w:r>
            <w:r w:rsidR="00D70287" w:rsidRPr="0093015D">
              <w:t xml:space="preserve"> </w:t>
            </w:r>
            <w:r w:rsidRPr="0093015D">
              <w:t>м</w:t>
            </w:r>
            <w:r w:rsidR="00D70287" w:rsidRPr="0093015D">
              <w:t>2</w:t>
            </w:r>
          </w:p>
        </w:tc>
        <w:tc>
          <w:tcPr>
            <w:tcW w:w="1087" w:type="dxa"/>
            <w:gridSpan w:val="2"/>
            <w:vAlign w:val="center"/>
          </w:tcPr>
          <w:p w14:paraId="3272D0C5" w14:textId="59192EBF" w:rsidR="00D70287" w:rsidRPr="0093015D" w:rsidRDefault="00D70287" w:rsidP="00321A38">
            <w:pPr>
              <w:autoSpaceDE w:val="0"/>
              <w:autoSpaceDN w:val="0"/>
              <w:adjustRightInd w:val="0"/>
              <w:jc w:val="center"/>
              <w:rPr>
                <w:noProof/>
                <w:highlight w:val="yellow"/>
                <w:lang w:val="en-US"/>
              </w:rPr>
            </w:pPr>
            <w:r w:rsidRPr="0093015D">
              <w:t>m2</w:t>
            </w:r>
          </w:p>
        </w:tc>
        <w:tc>
          <w:tcPr>
            <w:tcW w:w="1176" w:type="dxa"/>
            <w:gridSpan w:val="3"/>
            <w:vAlign w:val="center"/>
          </w:tcPr>
          <w:p w14:paraId="79BFF2B3" w14:textId="36234C60" w:rsidR="00D70287" w:rsidRPr="0093015D" w:rsidRDefault="00D70287" w:rsidP="005E2923">
            <w:pPr>
              <w:autoSpaceDE w:val="0"/>
              <w:autoSpaceDN w:val="0"/>
              <w:adjustRightInd w:val="0"/>
              <w:jc w:val="center"/>
              <w:rPr>
                <w:noProof/>
                <w:lang w:val="en-US"/>
              </w:rPr>
            </w:pPr>
            <w:r w:rsidRPr="0093015D">
              <w:rPr>
                <w:color w:val="000000"/>
              </w:rPr>
              <w:t>38,55</w:t>
            </w:r>
          </w:p>
        </w:tc>
        <w:tc>
          <w:tcPr>
            <w:tcW w:w="1528" w:type="dxa"/>
            <w:vAlign w:val="bottom"/>
          </w:tcPr>
          <w:p w14:paraId="53CEB4C3" w14:textId="77777777" w:rsidR="00D70287" w:rsidRPr="0093015D" w:rsidRDefault="00D70287" w:rsidP="005E2923">
            <w:pPr>
              <w:autoSpaceDE w:val="0"/>
              <w:autoSpaceDN w:val="0"/>
              <w:adjustRightInd w:val="0"/>
              <w:jc w:val="center"/>
              <w:rPr>
                <w:noProof/>
                <w:lang w:val="en-US"/>
              </w:rPr>
            </w:pPr>
          </w:p>
        </w:tc>
        <w:tc>
          <w:tcPr>
            <w:tcW w:w="1936" w:type="dxa"/>
          </w:tcPr>
          <w:p w14:paraId="3BF980B8" w14:textId="77777777" w:rsidR="00D70287" w:rsidRPr="00AE1407" w:rsidRDefault="00D70287" w:rsidP="005E2923">
            <w:pPr>
              <w:autoSpaceDE w:val="0"/>
              <w:autoSpaceDN w:val="0"/>
              <w:adjustRightInd w:val="0"/>
              <w:jc w:val="right"/>
              <w:rPr>
                <w:noProof/>
                <w:lang w:val="en-US"/>
              </w:rPr>
            </w:pPr>
          </w:p>
        </w:tc>
        <w:tc>
          <w:tcPr>
            <w:tcW w:w="1751" w:type="dxa"/>
          </w:tcPr>
          <w:p w14:paraId="6DCBF18D" w14:textId="77777777" w:rsidR="00D70287" w:rsidRPr="00AE1407" w:rsidRDefault="00D70287" w:rsidP="005E2923">
            <w:pPr>
              <w:autoSpaceDE w:val="0"/>
              <w:autoSpaceDN w:val="0"/>
              <w:adjustRightInd w:val="0"/>
              <w:jc w:val="right"/>
              <w:rPr>
                <w:noProof/>
                <w:lang w:val="en-US"/>
              </w:rPr>
            </w:pPr>
          </w:p>
        </w:tc>
        <w:tc>
          <w:tcPr>
            <w:tcW w:w="1483" w:type="dxa"/>
            <w:gridSpan w:val="2"/>
          </w:tcPr>
          <w:p w14:paraId="43FE9ED7" w14:textId="77777777" w:rsidR="00D70287" w:rsidRPr="00AE1407" w:rsidRDefault="00D70287" w:rsidP="005E2923">
            <w:pPr>
              <w:autoSpaceDE w:val="0"/>
              <w:autoSpaceDN w:val="0"/>
              <w:adjustRightInd w:val="0"/>
              <w:jc w:val="right"/>
              <w:rPr>
                <w:noProof/>
                <w:lang w:val="en-US"/>
              </w:rPr>
            </w:pPr>
          </w:p>
        </w:tc>
        <w:tc>
          <w:tcPr>
            <w:tcW w:w="1492" w:type="dxa"/>
          </w:tcPr>
          <w:p w14:paraId="1A20783F" w14:textId="77777777" w:rsidR="00D70287" w:rsidRPr="00AE1407" w:rsidRDefault="00D70287" w:rsidP="005E2923">
            <w:pPr>
              <w:autoSpaceDE w:val="0"/>
              <w:autoSpaceDN w:val="0"/>
              <w:adjustRightInd w:val="0"/>
              <w:jc w:val="right"/>
              <w:rPr>
                <w:noProof/>
                <w:lang w:val="en-US"/>
              </w:rPr>
            </w:pPr>
          </w:p>
        </w:tc>
        <w:tc>
          <w:tcPr>
            <w:tcW w:w="1418" w:type="dxa"/>
          </w:tcPr>
          <w:p w14:paraId="6AB1D011" w14:textId="77777777" w:rsidR="00D70287" w:rsidRPr="00AE1407" w:rsidRDefault="00D70287" w:rsidP="005E2923">
            <w:pPr>
              <w:autoSpaceDE w:val="0"/>
              <w:autoSpaceDN w:val="0"/>
              <w:adjustRightInd w:val="0"/>
              <w:jc w:val="right"/>
              <w:rPr>
                <w:noProof/>
                <w:lang w:val="en-US"/>
              </w:rPr>
            </w:pPr>
          </w:p>
        </w:tc>
      </w:tr>
      <w:tr w:rsidR="00D70287" w:rsidRPr="00AE1407" w14:paraId="6F4D9432" w14:textId="77777777" w:rsidTr="00313937">
        <w:trPr>
          <w:gridAfter w:val="1"/>
          <w:wAfter w:w="572" w:type="dxa"/>
          <w:trHeight w:val="50"/>
        </w:trPr>
        <w:tc>
          <w:tcPr>
            <w:tcW w:w="525" w:type="dxa"/>
            <w:gridSpan w:val="2"/>
            <w:vAlign w:val="center"/>
          </w:tcPr>
          <w:p w14:paraId="1D8CFC9B" w14:textId="24090FB6" w:rsidR="00D70287" w:rsidRPr="0093015D" w:rsidRDefault="008A4F18" w:rsidP="005E2923">
            <w:pPr>
              <w:autoSpaceDE w:val="0"/>
              <w:autoSpaceDN w:val="0"/>
              <w:adjustRightInd w:val="0"/>
              <w:jc w:val="center"/>
              <w:rPr>
                <w:noProof/>
              </w:rPr>
            </w:pPr>
            <w:r>
              <w:rPr>
                <w:b/>
                <w:bCs/>
              </w:rPr>
              <w:t>5</w:t>
            </w:r>
            <w:r w:rsidR="00D70287" w:rsidRPr="0093015D">
              <w:rPr>
                <w:b/>
                <w:bCs/>
              </w:rPr>
              <w:t>,03</w:t>
            </w:r>
          </w:p>
        </w:tc>
        <w:tc>
          <w:tcPr>
            <w:tcW w:w="2895" w:type="dxa"/>
            <w:gridSpan w:val="3"/>
            <w:vAlign w:val="center"/>
          </w:tcPr>
          <w:p w14:paraId="44C3834D" w14:textId="272CAADA" w:rsidR="00D70287" w:rsidRPr="0093015D" w:rsidRDefault="00BA1493" w:rsidP="005E2923">
            <w:pPr>
              <w:autoSpaceDE w:val="0"/>
              <w:autoSpaceDN w:val="0"/>
              <w:adjustRightInd w:val="0"/>
              <w:rPr>
                <w:noProof/>
                <w:lang w:val="en-US"/>
              </w:rPr>
            </w:pPr>
            <w:r w:rsidRPr="0093015D">
              <w:rPr>
                <w:b/>
                <w:bCs/>
              </w:rPr>
              <w:t>Затрпавање</w:t>
            </w:r>
            <w:r w:rsidR="00D70287" w:rsidRPr="0093015D">
              <w:rPr>
                <w:b/>
                <w:bCs/>
              </w:rPr>
              <w:t xml:space="preserve"> </w:t>
            </w:r>
            <w:r w:rsidRPr="0093015D">
              <w:rPr>
                <w:b/>
                <w:bCs/>
              </w:rPr>
              <w:t>зоне</w:t>
            </w:r>
            <w:r w:rsidR="00D70287" w:rsidRPr="0093015D">
              <w:rPr>
                <w:b/>
                <w:bCs/>
              </w:rPr>
              <w:t xml:space="preserve"> </w:t>
            </w:r>
            <w:r w:rsidRPr="0093015D">
              <w:rPr>
                <w:b/>
                <w:bCs/>
              </w:rPr>
              <w:t>ископа</w:t>
            </w:r>
            <w:r w:rsidR="00D70287" w:rsidRPr="0093015D">
              <w:rPr>
                <w:b/>
                <w:bCs/>
              </w:rPr>
              <w:t xml:space="preserve"> </w:t>
            </w:r>
            <w:r w:rsidRPr="0093015D">
              <w:rPr>
                <w:b/>
                <w:bCs/>
              </w:rPr>
              <w:t>након</w:t>
            </w:r>
            <w:r w:rsidR="00D70287" w:rsidRPr="0093015D">
              <w:rPr>
                <w:b/>
                <w:bCs/>
              </w:rPr>
              <w:t xml:space="preserve"> </w:t>
            </w:r>
            <w:r w:rsidRPr="0093015D">
              <w:rPr>
                <w:b/>
                <w:bCs/>
              </w:rPr>
              <w:t>бетонирања</w:t>
            </w:r>
            <w:r w:rsidR="00D70287" w:rsidRPr="0093015D">
              <w:t xml:space="preserve">, </w:t>
            </w:r>
            <w:r w:rsidRPr="0093015D">
              <w:t>земљом</w:t>
            </w:r>
            <w:r w:rsidR="00D70287" w:rsidRPr="0093015D">
              <w:t xml:space="preserve"> </w:t>
            </w:r>
            <w:r w:rsidR="00796255" w:rsidRPr="0093015D">
              <w:t>III</w:t>
            </w:r>
            <w:r w:rsidR="00D70287" w:rsidRPr="0093015D">
              <w:t xml:space="preserve"> </w:t>
            </w:r>
            <w:r w:rsidRPr="0093015D">
              <w:t>категорије</w:t>
            </w:r>
            <w:r w:rsidR="00D70287" w:rsidRPr="0093015D">
              <w:t xml:space="preserve">, </w:t>
            </w:r>
            <w:r w:rsidRPr="0093015D">
              <w:t>са</w:t>
            </w:r>
            <w:r w:rsidR="00D70287" w:rsidRPr="0093015D">
              <w:t xml:space="preserve"> </w:t>
            </w:r>
            <w:r w:rsidRPr="0093015D">
              <w:t>квашењем</w:t>
            </w:r>
            <w:r w:rsidR="00D70287" w:rsidRPr="0093015D">
              <w:t xml:space="preserve"> </w:t>
            </w:r>
            <w:r w:rsidRPr="0093015D">
              <w:t>и</w:t>
            </w:r>
            <w:r w:rsidR="00D70287" w:rsidRPr="0093015D">
              <w:t xml:space="preserve"> </w:t>
            </w:r>
            <w:r w:rsidRPr="0093015D">
              <w:t>набијањем</w:t>
            </w:r>
            <w:r w:rsidR="00D70287" w:rsidRPr="0093015D">
              <w:t xml:space="preserve"> </w:t>
            </w:r>
            <w:r w:rsidRPr="0093015D">
              <w:t>у</w:t>
            </w:r>
            <w:r w:rsidR="00D70287" w:rsidRPr="0093015D">
              <w:t xml:space="preserve"> </w:t>
            </w:r>
            <w:r w:rsidRPr="0093015D">
              <w:t>слојевима</w:t>
            </w:r>
            <w:r w:rsidR="00D70287" w:rsidRPr="0093015D">
              <w:t xml:space="preserve"> </w:t>
            </w:r>
            <w:r w:rsidRPr="0093015D">
              <w:t>до</w:t>
            </w:r>
            <w:r w:rsidR="00D70287" w:rsidRPr="0093015D">
              <w:t xml:space="preserve"> </w:t>
            </w:r>
            <w:r w:rsidRPr="0093015D">
              <w:t>потребног</w:t>
            </w:r>
            <w:r w:rsidR="00D70287" w:rsidRPr="0093015D">
              <w:t xml:space="preserve"> </w:t>
            </w:r>
            <w:r w:rsidRPr="0093015D">
              <w:lastRenderedPageBreak/>
              <w:t>модула</w:t>
            </w:r>
            <w:r w:rsidR="00D70287" w:rsidRPr="0093015D">
              <w:t xml:space="preserve"> </w:t>
            </w:r>
            <w:r w:rsidRPr="0093015D">
              <w:t>стишљивости</w:t>
            </w:r>
            <w:r w:rsidR="00D70287" w:rsidRPr="0093015D">
              <w:t xml:space="preserve"> (</w:t>
            </w:r>
            <w:r w:rsidRPr="0093015D">
              <w:t>цца</w:t>
            </w:r>
            <w:r w:rsidR="00D70287" w:rsidRPr="0093015D">
              <w:t xml:space="preserve"> 25 </w:t>
            </w:r>
            <w:r w:rsidRPr="0093015D">
              <w:t>МПа</w:t>
            </w:r>
            <w:r w:rsidR="00D70287" w:rsidRPr="0093015D">
              <w:t xml:space="preserve">). </w:t>
            </w:r>
            <w:r w:rsidRPr="0093015D">
              <w:t>Позицијом</w:t>
            </w:r>
            <w:r w:rsidR="00D70287" w:rsidRPr="0093015D">
              <w:t xml:space="preserve"> </w:t>
            </w:r>
            <w:r w:rsidRPr="0093015D">
              <w:t>је</w:t>
            </w:r>
            <w:r w:rsidR="00D70287" w:rsidRPr="0093015D">
              <w:t xml:space="preserve"> </w:t>
            </w:r>
            <w:r w:rsidRPr="0093015D">
              <w:t>обухваћена</w:t>
            </w:r>
            <w:r w:rsidR="00D70287" w:rsidRPr="0093015D">
              <w:t xml:space="preserve"> </w:t>
            </w:r>
            <w:r w:rsidRPr="0093015D">
              <w:t>набавка</w:t>
            </w:r>
            <w:r w:rsidR="00D70287" w:rsidRPr="0093015D">
              <w:t xml:space="preserve"> </w:t>
            </w:r>
            <w:r w:rsidRPr="0093015D">
              <w:t>и</w:t>
            </w:r>
            <w:r w:rsidR="00D70287" w:rsidRPr="0093015D">
              <w:t xml:space="preserve"> </w:t>
            </w:r>
            <w:r w:rsidRPr="0093015D">
              <w:t>довоз</w:t>
            </w:r>
            <w:r w:rsidR="00D70287" w:rsidRPr="0093015D">
              <w:t xml:space="preserve"> </w:t>
            </w:r>
            <w:r w:rsidRPr="0093015D">
              <w:t>земље</w:t>
            </w:r>
            <w:r w:rsidR="00D70287" w:rsidRPr="0093015D">
              <w:t xml:space="preserve">, </w:t>
            </w:r>
            <w:r w:rsidRPr="0093015D">
              <w:t>истовар</w:t>
            </w:r>
            <w:r w:rsidR="00D70287" w:rsidRPr="0093015D">
              <w:t xml:space="preserve">, </w:t>
            </w:r>
            <w:r w:rsidRPr="0093015D">
              <w:t>транспорт</w:t>
            </w:r>
            <w:r w:rsidR="00D70287" w:rsidRPr="0093015D">
              <w:t xml:space="preserve"> </w:t>
            </w:r>
            <w:r w:rsidRPr="0093015D">
              <w:t>на</w:t>
            </w:r>
            <w:r w:rsidR="00D70287" w:rsidRPr="0093015D">
              <w:t xml:space="preserve"> </w:t>
            </w:r>
            <w:r w:rsidRPr="0093015D">
              <w:t>градилишту</w:t>
            </w:r>
            <w:r w:rsidR="00D70287" w:rsidRPr="0093015D">
              <w:t xml:space="preserve"> </w:t>
            </w:r>
            <w:r w:rsidRPr="0093015D">
              <w:t>и</w:t>
            </w:r>
            <w:r w:rsidR="00D70287" w:rsidRPr="0093015D">
              <w:t xml:space="preserve"> </w:t>
            </w:r>
            <w:r w:rsidRPr="0093015D">
              <w:t>насипање</w:t>
            </w:r>
            <w:r w:rsidR="00D70287" w:rsidRPr="0093015D">
              <w:t xml:space="preserve">. </w:t>
            </w:r>
            <w:r w:rsidRPr="0093015D">
              <w:t>Могуће</w:t>
            </w:r>
            <w:r w:rsidR="00D70287" w:rsidRPr="0093015D">
              <w:t xml:space="preserve"> </w:t>
            </w:r>
            <w:r w:rsidRPr="0093015D">
              <w:t>је</w:t>
            </w:r>
            <w:r w:rsidR="00D70287" w:rsidRPr="0093015D">
              <w:t xml:space="preserve"> </w:t>
            </w:r>
            <w:r w:rsidRPr="0093015D">
              <w:t>искористити</w:t>
            </w:r>
            <w:r w:rsidR="00D70287" w:rsidRPr="0093015D">
              <w:t xml:space="preserve"> </w:t>
            </w:r>
            <w:r w:rsidRPr="0093015D">
              <w:t>земљу</w:t>
            </w:r>
            <w:r w:rsidR="00D70287" w:rsidRPr="0093015D">
              <w:t xml:space="preserve"> </w:t>
            </w:r>
            <w:r w:rsidRPr="0093015D">
              <w:t>депоновану</w:t>
            </w:r>
            <w:r w:rsidR="00D70287" w:rsidRPr="0093015D">
              <w:t xml:space="preserve"> </w:t>
            </w:r>
            <w:r w:rsidRPr="0093015D">
              <w:t>приликом</w:t>
            </w:r>
            <w:r w:rsidR="00D70287" w:rsidRPr="0093015D">
              <w:t xml:space="preserve"> </w:t>
            </w:r>
            <w:r w:rsidRPr="0093015D">
              <w:t>ископа</w:t>
            </w:r>
            <w:r w:rsidR="00D70287" w:rsidRPr="0093015D">
              <w:t xml:space="preserve">. </w:t>
            </w:r>
            <w:r w:rsidRPr="0093015D">
              <w:t>Не</w:t>
            </w:r>
            <w:r w:rsidR="00D70287" w:rsidRPr="0093015D">
              <w:t xml:space="preserve"> </w:t>
            </w:r>
            <w:r w:rsidRPr="0093015D">
              <w:t>примењује</w:t>
            </w:r>
            <w:r w:rsidR="00D70287" w:rsidRPr="0093015D">
              <w:t xml:space="preserve"> </w:t>
            </w:r>
            <w:r w:rsidRPr="0093015D">
              <w:t>се</w:t>
            </w:r>
            <w:r w:rsidR="00D70287" w:rsidRPr="0093015D">
              <w:t xml:space="preserve"> </w:t>
            </w:r>
            <w:r w:rsidRPr="0093015D">
              <w:t>вибрационо</w:t>
            </w:r>
            <w:r w:rsidR="00D70287" w:rsidRPr="0093015D">
              <w:t xml:space="preserve"> </w:t>
            </w:r>
            <w:r w:rsidRPr="0093015D">
              <w:t>збијање</w:t>
            </w:r>
            <w:r w:rsidR="00D70287" w:rsidRPr="0093015D">
              <w:t xml:space="preserve"> </w:t>
            </w:r>
            <w:r w:rsidRPr="0093015D">
              <w:t>тла</w:t>
            </w:r>
            <w:r w:rsidR="00D70287" w:rsidRPr="0093015D">
              <w:t xml:space="preserve"> </w:t>
            </w:r>
            <w:r w:rsidRPr="0093015D">
              <w:t>вибросредствима</w:t>
            </w:r>
            <w:r w:rsidR="00D70287" w:rsidRPr="0093015D">
              <w:t xml:space="preserve">. </w:t>
            </w:r>
            <w:r w:rsidR="00D70287" w:rsidRPr="0093015D">
              <w:br/>
            </w:r>
            <w:r w:rsidRPr="0093015D">
              <w:t>Избегавати</w:t>
            </w:r>
            <w:r w:rsidR="00D70287" w:rsidRPr="0093015D">
              <w:t xml:space="preserve"> </w:t>
            </w:r>
            <w:r w:rsidRPr="0093015D">
              <w:t>све</w:t>
            </w:r>
            <w:r w:rsidR="00D70287" w:rsidRPr="0093015D">
              <w:t xml:space="preserve"> </w:t>
            </w:r>
            <w:r w:rsidRPr="0093015D">
              <w:t>веће</w:t>
            </w:r>
            <w:r w:rsidR="00D70287" w:rsidRPr="0093015D">
              <w:t xml:space="preserve"> </w:t>
            </w:r>
            <w:r w:rsidRPr="0093015D">
              <w:t>и</w:t>
            </w:r>
            <w:r w:rsidR="00D70287" w:rsidRPr="0093015D">
              <w:t xml:space="preserve"> </w:t>
            </w:r>
            <w:r w:rsidRPr="0093015D">
              <w:t>значајније</w:t>
            </w:r>
            <w:r w:rsidR="00D70287" w:rsidRPr="0093015D">
              <w:t xml:space="preserve"> </w:t>
            </w:r>
            <w:r w:rsidRPr="0093015D">
              <w:t>потресе</w:t>
            </w:r>
            <w:r w:rsidR="00D70287" w:rsidRPr="0093015D">
              <w:t xml:space="preserve"> </w:t>
            </w:r>
            <w:r w:rsidRPr="0093015D">
              <w:t>и</w:t>
            </w:r>
            <w:r w:rsidR="00D70287" w:rsidRPr="0093015D">
              <w:t xml:space="preserve"> </w:t>
            </w:r>
            <w:r w:rsidRPr="0093015D">
              <w:t>ударе</w:t>
            </w:r>
            <w:r w:rsidR="00D70287" w:rsidRPr="0093015D">
              <w:t xml:space="preserve"> </w:t>
            </w:r>
            <w:r w:rsidRPr="0093015D">
              <w:t>који</w:t>
            </w:r>
            <w:r w:rsidR="00D70287" w:rsidRPr="0093015D">
              <w:t xml:space="preserve"> </w:t>
            </w:r>
            <w:r w:rsidRPr="0093015D">
              <w:t>се</w:t>
            </w:r>
            <w:r w:rsidR="00D70287" w:rsidRPr="0093015D">
              <w:t xml:space="preserve"> </w:t>
            </w:r>
            <w:r w:rsidRPr="0093015D">
              <w:t>преносе</w:t>
            </w:r>
            <w:r w:rsidR="00D70287" w:rsidRPr="0093015D">
              <w:t xml:space="preserve"> </w:t>
            </w:r>
            <w:r w:rsidRPr="0093015D">
              <w:t>кроз</w:t>
            </w:r>
            <w:r w:rsidR="00D70287" w:rsidRPr="0093015D">
              <w:t xml:space="preserve"> </w:t>
            </w:r>
            <w:r w:rsidRPr="0093015D">
              <w:t>тло</w:t>
            </w:r>
            <w:r w:rsidR="00D70287" w:rsidRPr="0093015D">
              <w:t xml:space="preserve"> </w:t>
            </w:r>
            <w:r w:rsidRPr="0093015D">
              <w:t>према</w:t>
            </w:r>
            <w:r w:rsidR="00D70287" w:rsidRPr="0093015D">
              <w:t xml:space="preserve"> </w:t>
            </w:r>
            <w:r w:rsidRPr="0093015D">
              <w:t>суседним</w:t>
            </w:r>
            <w:r w:rsidR="00D70287" w:rsidRPr="0093015D">
              <w:t xml:space="preserve"> </w:t>
            </w:r>
            <w:r w:rsidRPr="0093015D">
              <w:t>објектима</w:t>
            </w:r>
            <w:r w:rsidR="00D70287" w:rsidRPr="0093015D">
              <w:t xml:space="preserve">. </w:t>
            </w:r>
            <w:r w:rsidR="00D70287" w:rsidRPr="0093015D">
              <w:br/>
            </w:r>
            <w:r w:rsidRPr="0093015D">
              <w:t>Обрачун</w:t>
            </w:r>
            <w:r w:rsidR="00D70287" w:rsidRPr="0093015D">
              <w:t xml:space="preserve"> </w:t>
            </w:r>
            <w:r w:rsidRPr="0093015D">
              <w:t>радова</w:t>
            </w:r>
            <w:r w:rsidR="00D70287" w:rsidRPr="0093015D">
              <w:t xml:space="preserve"> </w:t>
            </w:r>
            <w:r w:rsidRPr="0093015D">
              <w:t>по</w:t>
            </w:r>
            <w:r w:rsidR="00D70287" w:rsidRPr="0093015D">
              <w:t xml:space="preserve"> </w:t>
            </w:r>
            <w:r w:rsidRPr="0093015D">
              <w:t>м</w:t>
            </w:r>
            <w:r w:rsidR="00D70287" w:rsidRPr="0093015D">
              <w:rPr>
                <w:vertAlign w:val="superscript"/>
              </w:rPr>
              <w:t>3</w:t>
            </w:r>
            <w:r w:rsidR="00D70287" w:rsidRPr="0093015D">
              <w:t>.</w:t>
            </w:r>
          </w:p>
        </w:tc>
        <w:tc>
          <w:tcPr>
            <w:tcW w:w="1087" w:type="dxa"/>
            <w:gridSpan w:val="2"/>
            <w:vAlign w:val="center"/>
          </w:tcPr>
          <w:p w14:paraId="1B90F545" w14:textId="0986569D" w:rsidR="00D70287" w:rsidRPr="0093015D" w:rsidRDefault="00D70287" w:rsidP="00321A38">
            <w:pPr>
              <w:autoSpaceDE w:val="0"/>
              <w:autoSpaceDN w:val="0"/>
              <w:adjustRightInd w:val="0"/>
              <w:jc w:val="center"/>
              <w:rPr>
                <w:noProof/>
                <w:highlight w:val="yellow"/>
                <w:lang w:val="en-US"/>
              </w:rPr>
            </w:pPr>
            <w:r w:rsidRPr="0093015D">
              <w:lastRenderedPageBreak/>
              <w:t>m</w:t>
            </w:r>
            <w:r w:rsidRPr="0093015D">
              <w:rPr>
                <w:vertAlign w:val="superscript"/>
              </w:rPr>
              <w:t>3</w:t>
            </w:r>
          </w:p>
        </w:tc>
        <w:tc>
          <w:tcPr>
            <w:tcW w:w="1176" w:type="dxa"/>
            <w:gridSpan w:val="3"/>
            <w:vAlign w:val="center"/>
          </w:tcPr>
          <w:p w14:paraId="231E18CE" w14:textId="01B58C99" w:rsidR="00D70287" w:rsidRPr="0093015D" w:rsidRDefault="00D70287" w:rsidP="005E2923">
            <w:pPr>
              <w:autoSpaceDE w:val="0"/>
              <w:autoSpaceDN w:val="0"/>
              <w:adjustRightInd w:val="0"/>
              <w:jc w:val="center"/>
              <w:rPr>
                <w:noProof/>
                <w:lang w:val="en-US"/>
              </w:rPr>
            </w:pPr>
            <w:r w:rsidRPr="0093015D">
              <w:rPr>
                <w:color w:val="000000"/>
              </w:rPr>
              <w:t>24,68</w:t>
            </w:r>
          </w:p>
        </w:tc>
        <w:tc>
          <w:tcPr>
            <w:tcW w:w="1528" w:type="dxa"/>
            <w:vAlign w:val="center"/>
          </w:tcPr>
          <w:p w14:paraId="54AA6E47" w14:textId="77777777" w:rsidR="00D70287" w:rsidRPr="0093015D" w:rsidRDefault="00D70287" w:rsidP="005E2923">
            <w:pPr>
              <w:autoSpaceDE w:val="0"/>
              <w:autoSpaceDN w:val="0"/>
              <w:adjustRightInd w:val="0"/>
              <w:jc w:val="center"/>
              <w:rPr>
                <w:noProof/>
                <w:lang w:val="en-US"/>
              </w:rPr>
            </w:pPr>
          </w:p>
        </w:tc>
        <w:tc>
          <w:tcPr>
            <w:tcW w:w="1936" w:type="dxa"/>
          </w:tcPr>
          <w:p w14:paraId="295572A9" w14:textId="77777777" w:rsidR="00D70287" w:rsidRPr="00AE1407" w:rsidRDefault="00D70287" w:rsidP="005E2923">
            <w:pPr>
              <w:autoSpaceDE w:val="0"/>
              <w:autoSpaceDN w:val="0"/>
              <w:adjustRightInd w:val="0"/>
              <w:jc w:val="right"/>
              <w:rPr>
                <w:noProof/>
                <w:lang w:val="en-US"/>
              </w:rPr>
            </w:pPr>
          </w:p>
        </w:tc>
        <w:tc>
          <w:tcPr>
            <w:tcW w:w="1751" w:type="dxa"/>
          </w:tcPr>
          <w:p w14:paraId="4E1C8134" w14:textId="77777777" w:rsidR="00D70287" w:rsidRPr="00AE1407" w:rsidRDefault="00D70287" w:rsidP="005E2923">
            <w:pPr>
              <w:autoSpaceDE w:val="0"/>
              <w:autoSpaceDN w:val="0"/>
              <w:adjustRightInd w:val="0"/>
              <w:jc w:val="right"/>
              <w:rPr>
                <w:noProof/>
                <w:lang w:val="en-US"/>
              </w:rPr>
            </w:pPr>
          </w:p>
        </w:tc>
        <w:tc>
          <w:tcPr>
            <w:tcW w:w="1483" w:type="dxa"/>
            <w:gridSpan w:val="2"/>
          </w:tcPr>
          <w:p w14:paraId="3695907E" w14:textId="77777777" w:rsidR="00D70287" w:rsidRPr="00AE1407" w:rsidRDefault="00D70287" w:rsidP="005E2923">
            <w:pPr>
              <w:autoSpaceDE w:val="0"/>
              <w:autoSpaceDN w:val="0"/>
              <w:adjustRightInd w:val="0"/>
              <w:jc w:val="right"/>
              <w:rPr>
                <w:noProof/>
                <w:lang w:val="en-US"/>
              </w:rPr>
            </w:pPr>
          </w:p>
        </w:tc>
        <w:tc>
          <w:tcPr>
            <w:tcW w:w="1492" w:type="dxa"/>
          </w:tcPr>
          <w:p w14:paraId="22D4FB21" w14:textId="77777777" w:rsidR="00D70287" w:rsidRPr="00AE1407" w:rsidRDefault="00D70287" w:rsidP="005E2923">
            <w:pPr>
              <w:autoSpaceDE w:val="0"/>
              <w:autoSpaceDN w:val="0"/>
              <w:adjustRightInd w:val="0"/>
              <w:jc w:val="right"/>
              <w:rPr>
                <w:noProof/>
                <w:lang w:val="en-US"/>
              </w:rPr>
            </w:pPr>
          </w:p>
        </w:tc>
        <w:tc>
          <w:tcPr>
            <w:tcW w:w="1418" w:type="dxa"/>
          </w:tcPr>
          <w:p w14:paraId="5FB2F428" w14:textId="77777777" w:rsidR="00D70287" w:rsidRPr="00AE1407" w:rsidRDefault="00D70287" w:rsidP="005E2923">
            <w:pPr>
              <w:autoSpaceDE w:val="0"/>
              <w:autoSpaceDN w:val="0"/>
              <w:adjustRightInd w:val="0"/>
              <w:jc w:val="right"/>
              <w:rPr>
                <w:noProof/>
                <w:lang w:val="en-US"/>
              </w:rPr>
            </w:pPr>
          </w:p>
        </w:tc>
      </w:tr>
      <w:tr w:rsidR="00E7055E" w:rsidRPr="00AE1407" w14:paraId="6FDAF245" w14:textId="77777777" w:rsidTr="00313937">
        <w:trPr>
          <w:gridAfter w:val="1"/>
          <w:wAfter w:w="572" w:type="dxa"/>
          <w:trHeight w:val="50"/>
        </w:trPr>
        <w:tc>
          <w:tcPr>
            <w:tcW w:w="7211" w:type="dxa"/>
            <w:gridSpan w:val="11"/>
            <w:vAlign w:val="center"/>
          </w:tcPr>
          <w:p w14:paraId="1367D8B9" w14:textId="268DA7D0" w:rsidR="00E7055E" w:rsidRPr="0093015D" w:rsidRDefault="00E7055E" w:rsidP="00E7055E">
            <w:pPr>
              <w:autoSpaceDE w:val="0"/>
              <w:autoSpaceDN w:val="0"/>
              <w:adjustRightInd w:val="0"/>
              <w:jc w:val="right"/>
              <w:rPr>
                <w:noProof/>
                <w:lang w:val="sr-Cyrl-RS"/>
              </w:rPr>
            </w:pPr>
            <w:r w:rsidRPr="0093015D">
              <w:rPr>
                <w:noProof/>
                <w:lang w:val="sr-Cyrl-RS"/>
              </w:rPr>
              <w:lastRenderedPageBreak/>
              <w:t>УКУПНО ЗЕМЉАНИ РАДОВИ:</w:t>
            </w:r>
          </w:p>
        </w:tc>
        <w:tc>
          <w:tcPr>
            <w:tcW w:w="1936" w:type="dxa"/>
          </w:tcPr>
          <w:p w14:paraId="11F1DADF" w14:textId="77777777" w:rsidR="00E7055E" w:rsidRPr="00AE1407" w:rsidRDefault="00E7055E" w:rsidP="005E2923">
            <w:pPr>
              <w:autoSpaceDE w:val="0"/>
              <w:autoSpaceDN w:val="0"/>
              <w:adjustRightInd w:val="0"/>
              <w:jc w:val="right"/>
              <w:rPr>
                <w:noProof/>
                <w:lang w:val="en-US"/>
              </w:rPr>
            </w:pPr>
          </w:p>
        </w:tc>
        <w:tc>
          <w:tcPr>
            <w:tcW w:w="1751" w:type="dxa"/>
          </w:tcPr>
          <w:p w14:paraId="06665031" w14:textId="77777777" w:rsidR="00E7055E" w:rsidRPr="00AE1407" w:rsidRDefault="00E7055E" w:rsidP="005E2923">
            <w:pPr>
              <w:autoSpaceDE w:val="0"/>
              <w:autoSpaceDN w:val="0"/>
              <w:adjustRightInd w:val="0"/>
              <w:jc w:val="right"/>
              <w:rPr>
                <w:noProof/>
                <w:lang w:val="en-US"/>
              </w:rPr>
            </w:pPr>
          </w:p>
        </w:tc>
        <w:tc>
          <w:tcPr>
            <w:tcW w:w="1483" w:type="dxa"/>
            <w:gridSpan w:val="2"/>
          </w:tcPr>
          <w:p w14:paraId="1E1F1D9A" w14:textId="77777777" w:rsidR="00E7055E" w:rsidRPr="00AE1407" w:rsidRDefault="00E7055E" w:rsidP="005E2923">
            <w:pPr>
              <w:autoSpaceDE w:val="0"/>
              <w:autoSpaceDN w:val="0"/>
              <w:adjustRightInd w:val="0"/>
              <w:jc w:val="right"/>
              <w:rPr>
                <w:noProof/>
                <w:lang w:val="en-US"/>
              </w:rPr>
            </w:pPr>
          </w:p>
        </w:tc>
        <w:tc>
          <w:tcPr>
            <w:tcW w:w="1492" w:type="dxa"/>
          </w:tcPr>
          <w:p w14:paraId="2ABF6075" w14:textId="77777777" w:rsidR="00E7055E" w:rsidRPr="00AE1407" w:rsidRDefault="00E7055E" w:rsidP="005E2923">
            <w:pPr>
              <w:autoSpaceDE w:val="0"/>
              <w:autoSpaceDN w:val="0"/>
              <w:adjustRightInd w:val="0"/>
              <w:jc w:val="right"/>
              <w:rPr>
                <w:noProof/>
                <w:lang w:val="en-US"/>
              </w:rPr>
            </w:pPr>
          </w:p>
        </w:tc>
        <w:tc>
          <w:tcPr>
            <w:tcW w:w="1418" w:type="dxa"/>
          </w:tcPr>
          <w:p w14:paraId="0AE4353C" w14:textId="77777777" w:rsidR="00E7055E" w:rsidRPr="00AE1407" w:rsidRDefault="00E7055E" w:rsidP="005E2923">
            <w:pPr>
              <w:autoSpaceDE w:val="0"/>
              <w:autoSpaceDN w:val="0"/>
              <w:adjustRightInd w:val="0"/>
              <w:jc w:val="right"/>
              <w:rPr>
                <w:noProof/>
                <w:lang w:val="en-US"/>
              </w:rPr>
            </w:pPr>
          </w:p>
        </w:tc>
      </w:tr>
      <w:tr w:rsidR="00D70287" w:rsidRPr="00AE1407" w14:paraId="2D6B6CF9" w14:textId="77777777" w:rsidTr="00313937">
        <w:trPr>
          <w:gridAfter w:val="1"/>
          <w:wAfter w:w="572" w:type="dxa"/>
          <w:trHeight w:val="50"/>
        </w:trPr>
        <w:tc>
          <w:tcPr>
            <w:tcW w:w="525" w:type="dxa"/>
            <w:gridSpan w:val="2"/>
            <w:vAlign w:val="center"/>
          </w:tcPr>
          <w:p w14:paraId="0E3B3110" w14:textId="02B0722D" w:rsidR="00D70287" w:rsidRPr="0042617A" w:rsidRDefault="0042617A" w:rsidP="0042617A">
            <w:pPr>
              <w:autoSpaceDE w:val="0"/>
              <w:autoSpaceDN w:val="0"/>
              <w:adjustRightInd w:val="0"/>
              <w:rPr>
                <w:b/>
                <w:noProof/>
              </w:rPr>
            </w:pPr>
            <w:r w:rsidRPr="0042617A">
              <w:rPr>
                <w:b/>
                <w:color w:val="000000"/>
              </w:rPr>
              <w:t>VI </w:t>
            </w:r>
          </w:p>
        </w:tc>
        <w:tc>
          <w:tcPr>
            <w:tcW w:w="2895" w:type="dxa"/>
            <w:gridSpan w:val="3"/>
            <w:vAlign w:val="center"/>
          </w:tcPr>
          <w:p w14:paraId="0FD5DFB3" w14:textId="0BB0308A" w:rsidR="00D70287" w:rsidRPr="0093015D" w:rsidRDefault="00E7055E" w:rsidP="005E2923">
            <w:pPr>
              <w:autoSpaceDE w:val="0"/>
              <w:autoSpaceDN w:val="0"/>
              <w:adjustRightInd w:val="0"/>
              <w:rPr>
                <w:noProof/>
                <w:lang w:val="en-US"/>
              </w:rPr>
            </w:pPr>
            <w:r w:rsidRPr="0093015D">
              <w:rPr>
                <w:b/>
                <w:bCs/>
              </w:rPr>
              <w:t>Зидарски</w:t>
            </w:r>
            <w:r w:rsidR="00D70287" w:rsidRPr="0093015D">
              <w:rPr>
                <w:b/>
                <w:bCs/>
              </w:rPr>
              <w:t xml:space="preserve"> </w:t>
            </w:r>
            <w:r w:rsidRPr="0093015D">
              <w:rPr>
                <w:b/>
                <w:bCs/>
              </w:rPr>
              <w:t>радови</w:t>
            </w:r>
          </w:p>
        </w:tc>
        <w:tc>
          <w:tcPr>
            <w:tcW w:w="1087" w:type="dxa"/>
            <w:gridSpan w:val="2"/>
            <w:vAlign w:val="center"/>
          </w:tcPr>
          <w:p w14:paraId="1AF381F0" w14:textId="6F731DE3" w:rsidR="00D70287" w:rsidRPr="0093015D" w:rsidRDefault="00D70287" w:rsidP="00321A38">
            <w:pPr>
              <w:autoSpaceDE w:val="0"/>
              <w:autoSpaceDN w:val="0"/>
              <w:adjustRightInd w:val="0"/>
              <w:jc w:val="center"/>
              <w:rPr>
                <w:noProof/>
                <w:highlight w:val="yellow"/>
                <w:lang w:val="en-US"/>
              </w:rPr>
            </w:pPr>
            <w:r w:rsidRPr="0093015D">
              <w:rPr>
                <w:color w:val="000000"/>
              </w:rPr>
              <w:t> </w:t>
            </w:r>
          </w:p>
        </w:tc>
        <w:tc>
          <w:tcPr>
            <w:tcW w:w="1176" w:type="dxa"/>
            <w:gridSpan w:val="3"/>
            <w:vAlign w:val="bottom"/>
          </w:tcPr>
          <w:p w14:paraId="0ACC989A" w14:textId="196CEC42" w:rsidR="00D70287" w:rsidRPr="0093015D" w:rsidRDefault="00D70287" w:rsidP="005E2923">
            <w:pPr>
              <w:autoSpaceDE w:val="0"/>
              <w:autoSpaceDN w:val="0"/>
              <w:adjustRightInd w:val="0"/>
              <w:jc w:val="center"/>
              <w:rPr>
                <w:noProof/>
                <w:lang w:val="en-US"/>
              </w:rPr>
            </w:pPr>
          </w:p>
        </w:tc>
        <w:tc>
          <w:tcPr>
            <w:tcW w:w="1528" w:type="dxa"/>
            <w:vAlign w:val="center"/>
          </w:tcPr>
          <w:p w14:paraId="6606F933" w14:textId="7218CB3B" w:rsidR="00D70287" w:rsidRPr="0093015D" w:rsidRDefault="00D70287" w:rsidP="005E2923">
            <w:pPr>
              <w:autoSpaceDE w:val="0"/>
              <w:autoSpaceDN w:val="0"/>
              <w:adjustRightInd w:val="0"/>
              <w:jc w:val="center"/>
              <w:rPr>
                <w:noProof/>
                <w:lang w:val="en-US"/>
              </w:rPr>
            </w:pPr>
            <w:r w:rsidRPr="0093015D">
              <w:rPr>
                <w:b/>
                <w:bCs/>
                <w:color w:val="FFFFFF"/>
              </w:rPr>
              <w:t>3</w:t>
            </w:r>
          </w:p>
        </w:tc>
        <w:tc>
          <w:tcPr>
            <w:tcW w:w="1936" w:type="dxa"/>
          </w:tcPr>
          <w:p w14:paraId="34930EA4" w14:textId="77777777" w:rsidR="00D70287" w:rsidRPr="00AE1407" w:rsidRDefault="00D70287" w:rsidP="005E2923">
            <w:pPr>
              <w:autoSpaceDE w:val="0"/>
              <w:autoSpaceDN w:val="0"/>
              <w:adjustRightInd w:val="0"/>
              <w:jc w:val="right"/>
              <w:rPr>
                <w:noProof/>
                <w:lang w:val="en-US"/>
              </w:rPr>
            </w:pPr>
          </w:p>
        </w:tc>
        <w:tc>
          <w:tcPr>
            <w:tcW w:w="1751" w:type="dxa"/>
          </w:tcPr>
          <w:p w14:paraId="08A57FC0" w14:textId="77777777" w:rsidR="00D70287" w:rsidRPr="00AE1407" w:rsidRDefault="00D70287" w:rsidP="005E2923">
            <w:pPr>
              <w:autoSpaceDE w:val="0"/>
              <w:autoSpaceDN w:val="0"/>
              <w:adjustRightInd w:val="0"/>
              <w:jc w:val="right"/>
              <w:rPr>
                <w:noProof/>
                <w:lang w:val="en-US"/>
              </w:rPr>
            </w:pPr>
          </w:p>
        </w:tc>
        <w:tc>
          <w:tcPr>
            <w:tcW w:w="1483" w:type="dxa"/>
            <w:gridSpan w:val="2"/>
          </w:tcPr>
          <w:p w14:paraId="502297E1" w14:textId="77777777" w:rsidR="00D70287" w:rsidRPr="00AE1407" w:rsidRDefault="00D70287" w:rsidP="005E2923">
            <w:pPr>
              <w:autoSpaceDE w:val="0"/>
              <w:autoSpaceDN w:val="0"/>
              <w:adjustRightInd w:val="0"/>
              <w:jc w:val="right"/>
              <w:rPr>
                <w:noProof/>
                <w:lang w:val="en-US"/>
              </w:rPr>
            </w:pPr>
          </w:p>
        </w:tc>
        <w:tc>
          <w:tcPr>
            <w:tcW w:w="1492" w:type="dxa"/>
          </w:tcPr>
          <w:p w14:paraId="5A29763E" w14:textId="77777777" w:rsidR="00D70287" w:rsidRPr="00AE1407" w:rsidRDefault="00D70287" w:rsidP="005E2923">
            <w:pPr>
              <w:autoSpaceDE w:val="0"/>
              <w:autoSpaceDN w:val="0"/>
              <w:adjustRightInd w:val="0"/>
              <w:jc w:val="right"/>
              <w:rPr>
                <w:noProof/>
                <w:lang w:val="en-US"/>
              </w:rPr>
            </w:pPr>
          </w:p>
        </w:tc>
        <w:tc>
          <w:tcPr>
            <w:tcW w:w="1418" w:type="dxa"/>
          </w:tcPr>
          <w:p w14:paraId="03AA0AC2" w14:textId="77777777" w:rsidR="00D70287" w:rsidRPr="00AE1407" w:rsidRDefault="00D70287" w:rsidP="005E2923">
            <w:pPr>
              <w:autoSpaceDE w:val="0"/>
              <w:autoSpaceDN w:val="0"/>
              <w:adjustRightInd w:val="0"/>
              <w:jc w:val="right"/>
              <w:rPr>
                <w:noProof/>
                <w:lang w:val="en-US"/>
              </w:rPr>
            </w:pPr>
          </w:p>
        </w:tc>
      </w:tr>
      <w:tr w:rsidR="00D70287" w:rsidRPr="00AE1407" w14:paraId="166ACC99" w14:textId="77777777" w:rsidTr="00313937">
        <w:trPr>
          <w:gridAfter w:val="1"/>
          <w:wAfter w:w="572" w:type="dxa"/>
          <w:trHeight w:val="50"/>
        </w:trPr>
        <w:tc>
          <w:tcPr>
            <w:tcW w:w="525" w:type="dxa"/>
            <w:gridSpan w:val="2"/>
            <w:vAlign w:val="center"/>
          </w:tcPr>
          <w:p w14:paraId="00320D6A" w14:textId="62A9E7CA" w:rsidR="00D70287" w:rsidRPr="0093015D" w:rsidRDefault="00DD4209" w:rsidP="005E2923">
            <w:pPr>
              <w:autoSpaceDE w:val="0"/>
              <w:autoSpaceDN w:val="0"/>
              <w:adjustRightInd w:val="0"/>
              <w:jc w:val="center"/>
              <w:rPr>
                <w:noProof/>
              </w:rPr>
            </w:pPr>
            <w:r>
              <w:rPr>
                <w:b/>
                <w:bCs/>
              </w:rPr>
              <w:t>6</w:t>
            </w:r>
            <w:r w:rsidR="00D70287" w:rsidRPr="0093015D">
              <w:rPr>
                <w:b/>
                <w:bCs/>
              </w:rPr>
              <w:t>,01</w:t>
            </w:r>
          </w:p>
        </w:tc>
        <w:tc>
          <w:tcPr>
            <w:tcW w:w="2895" w:type="dxa"/>
            <w:gridSpan w:val="3"/>
            <w:vAlign w:val="center"/>
          </w:tcPr>
          <w:p w14:paraId="1B394F23" w14:textId="7C9B11E4" w:rsidR="00D70287" w:rsidRPr="0093015D" w:rsidRDefault="00E7055E" w:rsidP="005E2923">
            <w:pPr>
              <w:autoSpaceDE w:val="0"/>
              <w:autoSpaceDN w:val="0"/>
              <w:adjustRightInd w:val="0"/>
              <w:rPr>
                <w:noProof/>
                <w:lang w:val="en-US"/>
              </w:rPr>
            </w:pPr>
            <w:r w:rsidRPr="0093015D">
              <w:rPr>
                <w:b/>
                <w:bCs/>
              </w:rPr>
              <w:t>Зидање</w:t>
            </w:r>
            <w:r w:rsidR="00D70287" w:rsidRPr="0093015D">
              <w:rPr>
                <w:b/>
                <w:bCs/>
              </w:rPr>
              <w:t xml:space="preserve"> </w:t>
            </w:r>
            <w:r w:rsidRPr="0093015D">
              <w:rPr>
                <w:b/>
                <w:bCs/>
              </w:rPr>
              <w:t>носећих</w:t>
            </w:r>
            <w:r w:rsidR="00D70287" w:rsidRPr="0093015D">
              <w:rPr>
                <w:b/>
                <w:bCs/>
              </w:rPr>
              <w:t xml:space="preserve"> </w:t>
            </w:r>
            <w:r w:rsidRPr="0093015D">
              <w:rPr>
                <w:b/>
                <w:bCs/>
              </w:rPr>
              <w:t>зидова</w:t>
            </w:r>
            <w:r w:rsidR="00D70287" w:rsidRPr="0093015D">
              <w:t xml:space="preserve"> </w:t>
            </w:r>
            <w:r w:rsidRPr="0093015D">
              <w:t>гитер</w:t>
            </w:r>
            <w:r w:rsidR="00D70287" w:rsidRPr="0093015D">
              <w:t xml:space="preserve"> </w:t>
            </w:r>
            <w:r w:rsidRPr="0093015D">
              <w:t>блоковима</w:t>
            </w:r>
            <w:r w:rsidR="00D70287" w:rsidRPr="0093015D">
              <w:t xml:space="preserve">, </w:t>
            </w:r>
            <w:r w:rsidRPr="0093015D">
              <w:t>димензија</w:t>
            </w:r>
            <w:r w:rsidR="00D70287" w:rsidRPr="0093015D">
              <w:t xml:space="preserve"> 19x19x25 </w:t>
            </w:r>
            <w:r w:rsidRPr="0093015D">
              <w:t>цм</w:t>
            </w:r>
            <w:r w:rsidR="00D70287" w:rsidRPr="0093015D">
              <w:t xml:space="preserve">, </w:t>
            </w:r>
            <w:r w:rsidRPr="0093015D">
              <w:t>дебљине</w:t>
            </w:r>
            <w:r w:rsidR="00D70287" w:rsidRPr="0093015D">
              <w:t xml:space="preserve"> </w:t>
            </w:r>
            <w:r w:rsidRPr="0093015D">
              <w:t>д</w:t>
            </w:r>
            <w:r w:rsidR="00D70287" w:rsidRPr="0093015D">
              <w:t xml:space="preserve"> = 25 </w:t>
            </w:r>
            <w:r w:rsidRPr="0093015D">
              <w:t>цм</w:t>
            </w:r>
            <w:r w:rsidR="00D70287" w:rsidRPr="0093015D">
              <w:t xml:space="preserve">, </w:t>
            </w:r>
            <w:r w:rsidRPr="0093015D">
              <w:t>у</w:t>
            </w:r>
            <w:r w:rsidR="00D70287" w:rsidRPr="0093015D">
              <w:t xml:space="preserve"> </w:t>
            </w:r>
            <w:r w:rsidRPr="0093015D">
              <w:t>продужном</w:t>
            </w:r>
            <w:r w:rsidR="00D70287" w:rsidRPr="0093015D">
              <w:t xml:space="preserve"> </w:t>
            </w:r>
            <w:r w:rsidRPr="0093015D">
              <w:t>малтеру</w:t>
            </w:r>
            <w:r w:rsidR="00D70287" w:rsidRPr="0093015D">
              <w:t xml:space="preserve"> </w:t>
            </w:r>
            <w:r w:rsidRPr="0093015D">
              <w:t>размере</w:t>
            </w:r>
            <w:r w:rsidR="00D70287" w:rsidRPr="0093015D">
              <w:t xml:space="preserve"> 1:2:6. </w:t>
            </w:r>
          </w:p>
        </w:tc>
        <w:tc>
          <w:tcPr>
            <w:tcW w:w="1087" w:type="dxa"/>
            <w:gridSpan w:val="2"/>
            <w:vAlign w:val="bottom"/>
          </w:tcPr>
          <w:p w14:paraId="009DAAF7" w14:textId="51F7C3BF" w:rsidR="00D70287" w:rsidRPr="0093015D" w:rsidRDefault="00D70287" w:rsidP="00321A38">
            <w:pPr>
              <w:autoSpaceDE w:val="0"/>
              <w:autoSpaceDN w:val="0"/>
              <w:adjustRightInd w:val="0"/>
              <w:jc w:val="center"/>
              <w:rPr>
                <w:noProof/>
                <w:highlight w:val="yellow"/>
                <w:lang w:val="en-US"/>
              </w:rPr>
            </w:pPr>
          </w:p>
        </w:tc>
        <w:tc>
          <w:tcPr>
            <w:tcW w:w="1176" w:type="dxa"/>
            <w:gridSpan w:val="3"/>
            <w:vAlign w:val="bottom"/>
          </w:tcPr>
          <w:p w14:paraId="3BB47EE7" w14:textId="3563D539" w:rsidR="00D70287" w:rsidRPr="0093015D" w:rsidRDefault="00D70287" w:rsidP="005E2923">
            <w:pPr>
              <w:autoSpaceDE w:val="0"/>
              <w:autoSpaceDN w:val="0"/>
              <w:adjustRightInd w:val="0"/>
              <w:jc w:val="center"/>
              <w:rPr>
                <w:noProof/>
                <w:lang w:val="en-US"/>
              </w:rPr>
            </w:pPr>
          </w:p>
        </w:tc>
        <w:tc>
          <w:tcPr>
            <w:tcW w:w="1528" w:type="dxa"/>
            <w:vAlign w:val="center"/>
          </w:tcPr>
          <w:p w14:paraId="16752E1A" w14:textId="149A58D5" w:rsidR="00D70287" w:rsidRPr="0093015D" w:rsidRDefault="00D70287" w:rsidP="005E2923">
            <w:pPr>
              <w:autoSpaceDE w:val="0"/>
              <w:autoSpaceDN w:val="0"/>
              <w:adjustRightInd w:val="0"/>
              <w:jc w:val="center"/>
              <w:rPr>
                <w:noProof/>
                <w:lang w:val="en-US"/>
              </w:rPr>
            </w:pPr>
          </w:p>
        </w:tc>
        <w:tc>
          <w:tcPr>
            <w:tcW w:w="1936" w:type="dxa"/>
          </w:tcPr>
          <w:p w14:paraId="287653A5" w14:textId="77777777" w:rsidR="00D70287" w:rsidRPr="00AE1407" w:rsidRDefault="00D70287" w:rsidP="005E2923">
            <w:pPr>
              <w:autoSpaceDE w:val="0"/>
              <w:autoSpaceDN w:val="0"/>
              <w:adjustRightInd w:val="0"/>
              <w:jc w:val="right"/>
              <w:rPr>
                <w:noProof/>
                <w:lang w:val="en-US"/>
              </w:rPr>
            </w:pPr>
          </w:p>
        </w:tc>
        <w:tc>
          <w:tcPr>
            <w:tcW w:w="1751" w:type="dxa"/>
          </w:tcPr>
          <w:p w14:paraId="5E739D42" w14:textId="77777777" w:rsidR="00D70287" w:rsidRPr="00AE1407" w:rsidRDefault="00D70287" w:rsidP="005E2923">
            <w:pPr>
              <w:autoSpaceDE w:val="0"/>
              <w:autoSpaceDN w:val="0"/>
              <w:adjustRightInd w:val="0"/>
              <w:jc w:val="right"/>
              <w:rPr>
                <w:noProof/>
                <w:lang w:val="en-US"/>
              </w:rPr>
            </w:pPr>
          </w:p>
        </w:tc>
        <w:tc>
          <w:tcPr>
            <w:tcW w:w="1483" w:type="dxa"/>
            <w:gridSpan w:val="2"/>
          </w:tcPr>
          <w:p w14:paraId="1464CF49" w14:textId="77777777" w:rsidR="00D70287" w:rsidRPr="00AE1407" w:rsidRDefault="00D70287" w:rsidP="005E2923">
            <w:pPr>
              <w:autoSpaceDE w:val="0"/>
              <w:autoSpaceDN w:val="0"/>
              <w:adjustRightInd w:val="0"/>
              <w:jc w:val="right"/>
              <w:rPr>
                <w:noProof/>
                <w:lang w:val="en-US"/>
              </w:rPr>
            </w:pPr>
          </w:p>
        </w:tc>
        <w:tc>
          <w:tcPr>
            <w:tcW w:w="1492" w:type="dxa"/>
          </w:tcPr>
          <w:p w14:paraId="7A70E2FB" w14:textId="77777777" w:rsidR="00D70287" w:rsidRPr="00AE1407" w:rsidRDefault="00D70287" w:rsidP="005E2923">
            <w:pPr>
              <w:autoSpaceDE w:val="0"/>
              <w:autoSpaceDN w:val="0"/>
              <w:adjustRightInd w:val="0"/>
              <w:jc w:val="right"/>
              <w:rPr>
                <w:noProof/>
                <w:lang w:val="en-US"/>
              </w:rPr>
            </w:pPr>
          </w:p>
        </w:tc>
        <w:tc>
          <w:tcPr>
            <w:tcW w:w="1418" w:type="dxa"/>
          </w:tcPr>
          <w:p w14:paraId="57C0B19E" w14:textId="77777777" w:rsidR="00D70287" w:rsidRPr="00AE1407" w:rsidRDefault="00D70287" w:rsidP="005E2923">
            <w:pPr>
              <w:autoSpaceDE w:val="0"/>
              <w:autoSpaceDN w:val="0"/>
              <w:adjustRightInd w:val="0"/>
              <w:jc w:val="right"/>
              <w:rPr>
                <w:noProof/>
                <w:lang w:val="en-US"/>
              </w:rPr>
            </w:pPr>
          </w:p>
        </w:tc>
      </w:tr>
      <w:tr w:rsidR="00D70287" w:rsidRPr="00AE1407" w14:paraId="67777860" w14:textId="77777777" w:rsidTr="00313937">
        <w:trPr>
          <w:gridAfter w:val="1"/>
          <w:wAfter w:w="572" w:type="dxa"/>
          <w:trHeight w:val="50"/>
        </w:trPr>
        <w:tc>
          <w:tcPr>
            <w:tcW w:w="525" w:type="dxa"/>
            <w:gridSpan w:val="2"/>
            <w:vAlign w:val="center"/>
          </w:tcPr>
          <w:p w14:paraId="1A37C707" w14:textId="6025382E" w:rsidR="00D70287" w:rsidRPr="0093015D" w:rsidRDefault="00D70287" w:rsidP="005E2923">
            <w:pPr>
              <w:autoSpaceDE w:val="0"/>
              <w:autoSpaceDN w:val="0"/>
              <w:adjustRightInd w:val="0"/>
              <w:jc w:val="center"/>
              <w:rPr>
                <w:noProof/>
              </w:rPr>
            </w:pPr>
          </w:p>
        </w:tc>
        <w:tc>
          <w:tcPr>
            <w:tcW w:w="2895" w:type="dxa"/>
            <w:gridSpan w:val="3"/>
            <w:vAlign w:val="center"/>
          </w:tcPr>
          <w:p w14:paraId="68DB08EB" w14:textId="519D4C79" w:rsidR="00D70287" w:rsidRPr="0093015D" w:rsidRDefault="00E7055E" w:rsidP="005E2923">
            <w:pPr>
              <w:autoSpaceDE w:val="0"/>
              <w:autoSpaceDN w:val="0"/>
              <w:adjustRightInd w:val="0"/>
              <w:rPr>
                <w:noProof/>
                <w:lang w:val="en-US"/>
              </w:rPr>
            </w:pPr>
            <w:r w:rsidRPr="0093015D">
              <w:t>Приликом</w:t>
            </w:r>
            <w:r w:rsidR="00D70287" w:rsidRPr="0093015D">
              <w:t xml:space="preserve"> </w:t>
            </w:r>
            <w:r w:rsidRPr="0093015D">
              <w:t>зидања</w:t>
            </w:r>
            <w:r w:rsidR="00D70287" w:rsidRPr="0093015D">
              <w:t xml:space="preserve"> </w:t>
            </w:r>
            <w:r w:rsidRPr="0093015D">
              <w:t>радити</w:t>
            </w:r>
            <w:r w:rsidR="00D70287" w:rsidRPr="0093015D">
              <w:t xml:space="preserve"> </w:t>
            </w:r>
            <w:r w:rsidRPr="0093015D">
              <w:t>превез</w:t>
            </w:r>
            <w:r w:rsidR="00D70287" w:rsidRPr="0093015D">
              <w:t xml:space="preserve"> </w:t>
            </w:r>
            <w:r w:rsidRPr="0093015D">
              <w:t>на</w:t>
            </w:r>
            <w:r w:rsidR="00D70287" w:rsidRPr="0093015D">
              <w:t xml:space="preserve"> </w:t>
            </w:r>
            <w:r w:rsidRPr="0093015D">
              <w:t>пола</w:t>
            </w:r>
            <w:r w:rsidR="00D70287" w:rsidRPr="0093015D">
              <w:t xml:space="preserve"> </w:t>
            </w:r>
            <w:r w:rsidRPr="0093015D">
              <w:t>блока</w:t>
            </w:r>
            <w:r w:rsidR="00D70287" w:rsidRPr="0093015D">
              <w:t xml:space="preserve">, </w:t>
            </w:r>
            <w:r w:rsidRPr="0093015D">
              <w:t>а</w:t>
            </w:r>
            <w:r w:rsidR="00D70287" w:rsidRPr="0093015D">
              <w:t xml:space="preserve"> </w:t>
            </w:r>
            <w:r w:rsidRPr="0093015D">
              <w:t>везу</w:t>
            </w:r>
            <w:r w:rsidR="00D70287" w:rsidRPr="0093015D">
              <w:t xml:space="preserve"> </w:t>
            </w:r>
            <w:r w:rsidRPr="0093015D">
              <w:t>са</w:t>
            </w:r>
            <w:r w:rsidR="00D70287" w:rsidRPr="0093015D">
              <w:t xml:space="preserve"> </w:t>
            </w:r>
            <w:r w:rsidRPr="0093015D">
              <w:t>осталим</w:t>
            </w:r>
            <w:r w:rsidR="00D70287" w:rsidRPr="0093015D">
              <w:t xml:space="preserve"> </w:t>
            </w:r>
            <w:r w:rsidRPr="0093015D">
              <w:t>зидовима</w:t>
            </w:r>
            <w:r w:rsidR="00D70287" w:rsidRPr="0093015D">
              <w:t xml:space="preserve"> </w:t>
            </w:r>
            <w:r w:rsidRPr="0093015D">
              <w:t>извести</w:t>
            </w:r>
            <w:r w:rsidR="00D70287" w:rsidRPr="0093015D">
              <w:t xml:space="preserve"> </w:t>
            </w:r>
            <w:r w:rsidRPr="0093015D">
              <w:t>на</w:t>
            </w:r>
            <w:r w:rsidR="00D70287" w:rsidRPr="0093015D">
              <w:t xml:space="preserve"> </w:t>
            </w:r>
            <w:r w:rsidRPr="0093015D">
              <w:t>правилан</w:t>
            </w:r>
            <w:r w:rsidR="00D70287" w:rsidRPr="0093015D">
              <w:t xml:space="preserve"> </w:t>
            </w:r>
            <w:r w:rsidRPr="0093015D">
              <w:t>начин</w:t>
            </w:r>
            <w:r w:rsidR="00D70287" w:rsidRPr="0093015D">
              <w:t xml:space="preserve">. </w:t>
            </w:r>
            <w:r w:rsidRPr="0093015D">
              <w:t>Све</w:t>
            </w:r>
            <w:r w:rsidR="00D70287" w:rsidRPr="0093015D">
              <w:t xml:space="preserve"> </w:t>
            </w:r>
            <w:r w:rsidRPr="0093015D">
              <w:t>спојнице</w:t>
            </w:r>
            <w:r w:rsidR="00D70287" w:rsidRPr="0093015D">
              <w:t xml:space="preserve"> </w:t>
            </w:r>
            <w:r w:rsidRPr="0093015D">
              <w:t>морају</w:t>
            </w:r>
            <w:r w:rsidR="00D70287" w:rsidRPr="0093015D">
              <w:t xml:space="preserve"> </w:t>
            </w:r>
            <w:r w:rsidRPr="0093015D">
              <w:t>бити</w:t>
            </w:r>
            <w:r w:rsidR="00D70287" w:rsidRPr="0093015D">
              <w:t xml:space="preserve"> </w:t>
            </w:r>
            <w:r w:rsidRPr="0093015D">
              <w:t>правилно</w:t>
            </w:r>
            <w:r w:rsidR="00D70287" w:rsidRPr="0093015D">
              <w:t xml:space="preserve"> </w:t>
            </w:r>
            <w:r w:rsidRPr="0093015D">
              <w:t>испуњене</w:t>
            </w:r>
            <w:r w:rsidR="00D70287" w:rsidRPr="0093015D">
              <w:t xml:space="preserve"> </w:t>
            </w:r>
            <w:r w:rsidRPr="0093015D">
              <w:t>малтером</w:t>
            </w:r>
            <w:r w:rsidR="00D70287" w:rsidRPr="0093015D">
              <w:t xml:space="preserve">. </w:t>
            </w:r>
            <w:r w:rsidRPr="0093015D">
              <w:t>Блокове</w:t>
            </w:r>
            <w:r w:rsidR="00D70287" w:rsidRPr="0093015D">
              <w:t xml:space="preserve"> </w:t>
            </w:r>
            <w:r w:rsidRPr="0093015D">
              <w:t>пре</w:t>
            </w:r>
            <w:r w:rsidR="00D70287" w:rsidRPr="0093015D">
              <w:t xml:space="preserve"> </w:t>
            </w:r>
            <w:r w:rsidRPr="0093015D">
              <w:t>зидања</w:t>
            </w:r>
            <w:r w:rsidR="00D70287" w:rsidRPr="0093015D">
              <w:t xml:space="preserve"> </w:t>
            </w:r>
            <w:r w:rsidRPr="0093015D">
              <w:t>квасити</w:t>
            </w:r>
            <w:r w:rsidR="00D70287" w:rsidRPr="0093015D">
              <w:t xml:space="preserve"> </w:t>
            </w:r>
            <w:r w:rsidRPr="0093015D">
              <w:t>водом</w:t>
            </w:r>
            <w:r w:rsidR="00D70287" w:rsidRPr="0093015D">
              <w:t xml:space="preserve">. </w:t>
            </w:r>
            <w:r w:rsidRPr="0093015D">
              <w:t>На</w:t>
            </w:r>
            <w:r w:rsidR="00D70287" w:rsidRPr="0093015D">
              <w:t xml:space="preserve"> </w:t>
            </w:r>
            <w:r w:rsidRPr="0093015D">
              <w:lastRenderedPageBreak/>
              <w:t>местима</w:t>
            </w:r>
            <w:r w:rsidR="00D70287" w:rsidRPr="0093015D">
              <w:t xml:space="preserve"> </w:t>
            </w:r>
            <w:r w:rsidRPr="0093015D">
              <w:t>где</w:t>
            </w:r>
            <w:r w:rsidR="00D70287" w:rsidRPr="0093015D">
              <w:t xml:space="preserve"> </w:t>
            </w:r>
            <w:r w:rsidRPr="0093015D">
              <w:t>је</w:t>
            </w:r>
            <w:r w:rsidR="00D70287" w:rsidRPr="0093015D">
              <w:t xml:space="preserve"> </w:t>
            </w:r>
            <w:r w:rsidRPr="0093015D">
              <w:t>пројектом</w:t>
            </w:r>
            <w:r w:rsidR="00D70287" w:rsidRPr="0093015D">
              <w:t xml:space="preserve"> </w:t>
            </w:r>
            <w:r w:rsidRPr="0093015D">
              <w:t>предвиђена</w:t>
            </w:r>
            <w:r w:rsidR="00D70287" w:rsidRPr="0093015D">
              <w:t xml:space="preserve"> </w:t>
            </w:r>
            <w:r w:rsidRPr="0093015D">
              <w:t>дужински</w:t>
            </w:r>
            <w:r w:rsidR="00D70287" w:rsidRPr="0093015D">
              <w:t xml:space="preserve"> </w:t>
            </w:r>
            <w:r w:rsidRPr="0093015D">
              <w:t>мања</w:t>
            </w:r>
            <w:r w:rsidR="00D70287" w:rsidRPr="0093015D">
              <w:t xml:space="preserve"> </w:t>
            </w:r>
            <w:r w:rsidRPr="0093015D">
              <w:t>мера</w:t>
            </w:r>
            <w:r w:rsidR="00D70287" w:rsidRPr="0093015D">
              <w:t xml:space="preserve"> </w:t>
            </w:r>
            <w:r w:rsidRPr="0093015D">
              <w:t>зида</w:t>
            </w:r>
            <w:r w:rsidR="00D70287" w:rsidRPr="0093015D">
              <w:t xml:space="preserve"> </w:t>
            </w:r>
            <w:r w:rsidRPr="0093015D">
              <w:t>од</w:t>
            </w:r>
            <w:r w:rsidR="00D70287" w:rsidRPr="0093015D">
              <w:t xml:space="preserve"> 25 </w:t>
            </w:r>
            <w:r w:rsidRPr="0093015D">
              <w:t>цм</w:t>
            </w:r>
            <w:r w:rsidR="00D70287" w:rsidRPr="0093015D">
              <w:t xml:space="preserve"> </w:t>
            </w:r>
            <w:r w:rsidRPr="0093015D">
              <w:t>извести</w:t>
            </w:r>
            <w:r w:rsidR="00D70287" w:rsidRPr="0093015D">
              <w:t xml:space="preserve"> </w:t>
            </w:r>
            <w:r w:rsidRPr="0093015D">
              <w:t>вертикални</w:t>
            </w:r>
            <w:r w:rsidR="00D70287" w:rsidRPr="0093015D">
              <w:t xml:space="preserve">, </w:t>
            </w:r>
            <w:r w:rsidRPr="0093015D">
              <w:t>лакоармирани</w:t>
            </w:r>
            <w:r w:rsidR="00D70287" w:rsidRPr="0093015D">
              <w:t xml:space="preserve"> </w:t>
            </w:r>
            <w:r w:rsidRPr="0093015D">
              <w:t>бетонски</w:t>
            </w:r>
            <w:r w:rsidR="00D70287" w:rsidRPr="0093015D">
              <w:t xml:space="preserve"> </w:t>
            </w:r>
            <w:r w:rsidRPr="0093015D">
              <w:t>серклаж</w:t>
            </w:r>
            <w:r w:rsidR="00D70287" w:rsidRPr="0093015D">
              <w:t xml:space="preserve">. </w:t>
            </w:r>
            <w:r w:rsidRPr="0093015D">
              <w:t>У</w:t>
            </w:r>
            <w:r w:rsidR="00D70287" w:rsidRPr="0093015D">
              <w:t xml:space="preserve"> </w:t>
            </w:r>
            <w:r w:rsidRPr="0093015D">
              <w:t>цену</w:t>
            </w:r>
            <w:r w:rsidR="00D70287" w:rsidRPr="0093015D">
              <w:t xml:space="preserve"> </w:t>
            </w:r>
            <w:r w:rsidRPr="0093015D">
              <w:t>зидања</w:t>
            </w:r>
            <w:r w:rsidR="00D70287" w:rsidRPr="0093015D">
              <w:t xml:space="preserve"> </w:t>
            </w:r>
            <w:r w:rsidRPr="0093015D">
              <w:t>улази</w:t>
            </w:r>
            <w:r w:rsidR="00D70287" w:rsidRPr="0093015D">
              <w:t xml:space="preserve"> </w:t>
            </w:r>
            <w:r w:rsidRPr="0093015D">
              <w:t>и</w:t>
            </w:r>
            <w:r w:rsidR="00D70287" w:rsidRPr="0093015D">
              <w:t xml:space="preserve"> </w:t>
            </w:r>
            <w:r w:rsidRPr="0093015D">
              <w:t>помоћна</w:t>
            </w:r>
            <w:r w:rsidR="00D70287" w:rsidRPr="0093015D">
              <w:t xml:space="preserve"> </w:t>
            </w:r>
            <w:r w:rsidRPr="0093015D">
              <w:t>зидарска</w:t>
            </w:r>
            <w:r w:rsidR="00D70287" w:rsidRPr="0093015D">
              <w:t xml:space="preserve"> </w:t>
            </w:r>
            <w:r w:rsidRPr="0093015D">
              <w:t>скела</w:t>
            </w:r>
            <w:r w:rsidR="00D70287" w:rsidRPr="0093015D">
              <w:t xml:space="preserve">. </w:t>
            </w:r>
          </w:p>
        </w:tc>
        <w:tc>
          <w:tcPr>
            <w:tcW w:w="1087" w:type="dxa"/>
            <w:gridSpan w:val="2"/>
            <w:vAlign w:val="bottom"/>
          </w:tcPr>
          <w:p w14:paraId="35F2141C" w14:textId="0EC59B1B" w:rsidR="00D70287" w:rsidRPr="0093015D" w:rsidRDefault="00D70287" w:rsidP="00321A38">
            <w:pPr>
              <w:autoSpaceDE w:val="0"/>
              <w:autoSpaceDN w:val="0"/>
              <w:adjustRightInd w:val="0"/>
              <w:jc w:val="center"/>
              <w:rPr>
                <w:noProof/>
                <w:highlight w:val="yellow"/>
                <w:lang w:val="en-US"/>
              </w:rPr>
            </w:pPr>
          </w:p>
        </w:tc>
        <w:tc>
          <w:tcPr>
            <w:tcW w:w="1176" w:type="dxa"/>
            <w:gridSpan w:val="3"/>
            <w:vAlign w:val="bottom"/>
          </w:tcPr>
          <w:p w14:paraId="22FA4FDD" w14:textId="24E560F7" w:rsidR="00D70287" w:rsidRPr="0093015D" w:rsidRDefault="00D70287" w:rsidP="005E2923">
            <w:pPr>
              <w:autoSpaceDE w:val="0"/>
              <w:autoSpaceDN w:val="0"/>
              <w:adjustRightInd w:val="0"/>
              <w:jc w:val="center"/>
              <w:rPr>
                <w:noProof/>
                <w:lang w:val="en-US"/>
              </w:rPr>
            </w:pPr>
          </w:p>
        </w:tc>
        <w:tc>
          <w:tcPr>
            <w:tcW w:w="1528" w:type="dxa"/>
            <w:vAlign w:val="center"/>
          </w:tcPr>
          <w:p w14:paraId="77D69504" w14:textId="77777777" w:rsidR="00D70287" w:rsidRPr="0093015D" w:rsidRDefault="00D70287" w:rsidP="005E2923">
            <w:pPr>
              <w:autoSpaceDE w:val="0"/>
              <w:autoSpaceDN w:val="0"/>
              <w:adjustRightInd w:val="0"/>
              <w:jc w:val="center"/>
              <w:rPr>
                <w:noProof/>
                <w:lang w:val="en-US"/>
              </w:rPr>
            </w:pPr>
          </w:p>
        </w:tc>
        <w:tc>
          <w:tcPr>
            <w:tcW w:w="1936" w:type="dxa"/>
          </w:tcPr>
          <w:p w14:paraId="7E1FC272" w14:textId="77777777" w:rsidR="00D70287" w:rsidRPr="00AE1407" w:rsidRDefault="00D70287" w:rsidP="005E2923">
            <w:pPr>
              <w:autoSpaceDE w:val="0"/>
              <w:autoSpaceDN w:val="0"/>
              <w:adjustRightInd w:val="0"/>
              <w:jc w:val="right"/>
              <w:rPr>
                <w:noProof/>
                <w:lang w:val="en-US"/>
              </w:rPr>
            </w:pPr>
          </w:p>
        </w:tc>
        <w:tc>
          <w:tcPr>
            <w:tcW w:w="1751" w:type="dxa"/>
          </w:tcPr>
          <w:p w14:paraId="23738355" w14:textId="77777777" w:rsidR="00D70287" w:rsidRPr="00AE1407" w:rsidRDefault="00D70287" w:rsidP="005E2923">
            <w:pPr>
              <w:autoSpaceDE w:val="0"/>
              <w:autoSpaceDN w:val="0"/>
              <w:adjustRightInd w:val="0"/>
              <w:jc w:val="right"/>
              <w:rPr>
                <w:noProof/>
                <w:lang w:val="en-US"/>
              </w:rPr>
            </w:pPr>
          </w:p>
        </w:tc>
        <w:tc>
          <w:tcPr>
            <w:tcW w:w="1483" w:type="dxa"/>
            <w:gridSpan w:val="2"/>
          </w:tcPr>
          <w:p w14:paraId="2182075B" w14:textId="77777777" w:rsidR="00D70287" w:rsidRPr="00AE1407" w:rsidRDefault="00D70287" w:rsidP="005E2923">
            <w:pPr>
              <w:autoSpaceDE w:val="0"/>
              <w:autoSpaceDN w:val="0"/>
              <w:adjustRightInd w:val="0"/>
              <w:jc w:val="right"/>
              <w:rPr>
                <w:noProof/>
                <w:lang w:val="en-US"/>
              </w:rPr>
            </w:pPr>
          </w:p>
        </w:tc>
        <w:tc>
          <w:tcPr>
            <w:tcW w:w="1492" w:type="dxa"/>
          </w:tcPr>
          <w:p w14:paraId="1460FFBC" w14:textId="77777777" w:rsidR="00D70287" w:rsidRPr="00AE1407" w:rsidRDefault="00D70287" w:rsidP="005E2923">
            <w:pPr>
              <w:autoSpaceDE w:val="0"/>
              <w:autoSpaceDN w:val="0"/>
              <w:adjustRightInd w:val="0"/>
              <w:jc w:val="right"/>
              <w:rPr>
                <w:noProof/>
                <w:lang w:val="en-US"/>
              </w:rPr>
            </w:pPr>
          </w:p>
        </w:tc>
        <w:tc>
          <w:tcPr>
            <w:tcW w:w="1418" w:type="dxa"/>
          </w:tcPr>
          <w:p w14:paraId="683F8252" w14:textId="77777777" w:rsidR="00D70287" w:rsidRPr="00AE1407" w:rsidRDefault="00D70287" w:rsidP="005E2923">
            <w:pPr>
              <w:autoSpaceDE w:val="0"/>
              <w:autoSpaceDN w:val="0"/>
              <w:adjustRightInd w:val="0"/>
              <w:jc w:val="right"/>
              <w:rPr>
                <w:noProof/>
                <w:lang w:val="en-US"/>
              </w:rPr>
            </w:pPr>
          </w:p>
        </w:tc>
      </w:tr>
      <w:tr w:rsidR="00D70287" w:rsidRPr="00AE1407" w14:paraId="294C94F2" w14:textId="77777777" w:rsidTr="00313937">
        <w:trPr>
          <w:gridAfter w:val="1"/>
          <w:wAfter w:w="572" w:type="dxa"/>
          <w:trHeight w:val="50"/>
        </w:trPr>
        <w:tc>
          <w:tcPr>
            <w:tcW w:w="525" w:type="dxa"/>
            <w:gridSpan w:val="2"/>
            <w:vAlign w:val="center"/>
          </w:tcPr>
          <w:p w14:paraId="6D51ECFD" w14:textId="25510F36" w:rsidR="00D70287" w:rsidRPr="0093015D" w:rsidRDefault="00D70287" w:rsidP="005E2923">
            <w:pPr>
              <w:autoSpaceDE w:val="0"/>
              <w:autoSpaceDN w:val="0"/>
              <w:adjustRightInd w:val="0"/>
              <w:jc w:val="center"/>
              <w:rPr>
                <w:noProof/>
              </w:rPr>
            </w:pPr>
          </w:p>
        </w:tc>
        <w:tc>
          <w:tcPr>
            <w:tcW w:w="2895" w:type="dxa"/>
            <w:gridSpan w:val="3"/>
            <w:vAlign w:val="center"/>
          </w:tcPr>
          <w:p w14:paraId="7AFD983F" w14:textId="0C8239CF" w:rsidR="00D70287" w:rsidRPr="0093015D" w:rsidRDefault="00E7055E" w:rsidP="00E7055E">
            <w:pPr>
              <w:autoSpaceDE w:val="0"/>
              <w:autoSpaceDN w:val="0"/>
              <w:adjustRightInd w:val="0"/>
              <w:rPr>
                <w:noProof/>
                <w:lang w:val="en-US"/>
              </w:rPr>
            </w:pPr>
            <w:r w:rsidRPr="0093015D">
              <w:t>Ови</w:t>
            </w:r>
            <w:r w:rsidR="00D70287" w:rsidRPr="0093015D">
              <w:t xml:space="preserve"> </w:t>
            </w:r>
            <w:r w:rsidRPr="0093015D">
              <w:t>зидови</w:t>
            </w:r>
            <w:r w:rsidR="00D70287" w:rsidRPr="0093015D">
              <w:t xml:space="preserve"> </w:t>
            </w:r>
            <w:r w:rsidRPr="0093015D">
              <w:t>примењују</w:t>
            </w:r>
            <w:r w:rsidR="00D70287" w:rsidRPr="0093015D">
              <w:t xml:space="preserve"> </w:t>
            </w:r>
            <w:r w:rsidRPr="0093015D">
              <w:t>се</w:t>
            </w:r>
            <w:r w:rsidR="00D70287" w:rsidRPr="0093015D">
              <w:t xml:space="preserve"> </w:t>
            </w:r>
            <w:r w:rsidRPr="0093015D">
              <w:t>код</w:t>
            </w:r>
            <w:r w:rsidR="00D70287" w:rsidRPr="0093015D">
              <w:t xml:space="preserve"> </w:t>
            </w:r>
            <w:r w:rsidRPr="0093015D">
              <w:t>северозападне</w:t>
            </w:r>
            <w:r w:rsidR="00D70287" w:rsidRPr="0093015D">
              <w:t xml:space="preserve"> </w:t>
            </w:r>
            <w:r w:rsidRPr="0093015D">
              <w:t>доградње</w:t>
            </w:r>
            <w:r w:rsidRPr="0093015D">
              <w:rPr>
                <w:lang w:val="sr-Cyrl-RS"/>
              </w:rPr>
              <w:t xml:space="preserve">, </w:t>
            </w:r>
            <w:r w:rsidRPr="0093015D">
              <w:t>Обрачун</w:t>
            </w:r>
            <w:r w:rsidR="00D70287" w:rsidRPr="0093015D">
              <w:t xml:space="preserve"> </w:t>
            </w:r>
            <w:r w:rsidRPr="0093015D">
              <w:t>радова</w:t>
            </w:r>
            <w:r w:rsidR="00D70287" w:rsidRPr="0093015D">
              <w:t xml:space="preserve"> </w:t>
            </w:r>
            <w:r w:rsidRPr="0093015D">
              <w:t>по</w:t>
            </w:r>
            <w:r w:rsidR="00D70287" w:rsidRPr="0093015D">
              <w:t xml:space="preserve"> </w:t>
            </w:r>
            <w:r w:rsidRPr="0093015D">
              <w:t>м</w:t>
            </w:r>
            <w:r w:rsidR="00D70287" w:rsidRPr="0093015D">
              <w:t>3</w:t>
            </w:r>
          </w:p>
        </w:tc>
        <w:tc>
          <w:tcPr>
            <w:tcW w:w="1087" w:type="dxa"/>
            <w:gridSpan w:val="2"/>
            <w:vAlign w:val="center"/>
          </w:tcPr>
          <w:p w14:paraId="6DC6B021" w14:textId="7A833F71" w:rsidR="00D70287" w:rsidRPr="0093015D" w:rsidRDefault="00D70287" w:rsidP="00321A38">
            <w:pPr>
              <w:autoSpaceDE w:val="0"/>
              <w:autoSpaceDN w:val="0"/>
              <w:adjustRightInd w:val="0"/>
              <w:jc w:val="center"/>
              <w:rPr>
                <w:noProof/>
                <w:highlight w:val="yellow"/>
                <w:lang w:val="en-US"/>
              </w:rPr>
            </w:pPr>
            <w:r w:rsidRPr="0093015D">
              <w:t>m</w:t>
            </w:r>
            <w:r w:rsidRPr="0093015D">
              <w:rPr>
                <w:vertAlign w:val="superscript"/>
              </w:rPr>
              <w:t>3</w:t>
            </w:r>
          </w:p>
        </w:tc>
        <w:tc>
          <w:tcPr>
            <w:tcW w:w="1176" w:type="dxa"/>
            <w:gridSpan w:val="3"/>
            <w:vAlign w:val="center"/>
          </w:tcPr>
          <w:p w14:paraId="7A5FDCF1" w14:textId="1825D69A" w:rsidR="00D70287" w:rsidRPr="0093015D" w:rsidRDefault="00D70287" w:rsidP="005E2923">
            <w:pPr>
              <w:autoSpaceDE w:val="0"/>
              <w:autoSpaceDN w:val="0"/>
              <w:adjustRightInd w:val="0"/>
              <w:jc w:val="center"/>
              <w:rPr>
                <w:noProof/>
                <w:lang w:val="en-US"/>
              </w:rPr>
            </w:pPr>
            <w:r w:rsidRPr="0093015D">
              <w:rPr>
                <w:color w:val="000000"/>
              </w:rPr>
              <w:t>5,02</w:t>
            </w:r>
          </w:p>
        </w:tc>
        <w:tc>
          <w:tcPr>
            <w:tcW w:w="1528" w:type="dxa"/>
            <w:vAlign w:val="center"/>
          </w:tcPr>
          <w:p w14:paraId="4AAC0C9A" w14:textId="77777777" w:rsidR="00D70287" w:rsidRPr="0093015D" w:rsidRDefault="00D70287" w:rsidP="005E2923">
            <w:pPr>
              <w:autoSpaceDE w:val="0"/>
              <w:autoSpaceDN w:val="0"/>
              <w:adjustRightInd w:val="0"/>
              <w:jc w:val="center"/>
              <w:rPr>
                <w:noProof/>
                <w:lang w:val="en-US"/>
              </w:rPr>
            </w:pPr>
          </w:p>
        </w:tc>
        <w:tc>
          <w:tcPr>
            <w:tcW w:w="1936" w:type="dxa"/>
          </w:tcPr>
          <w:p w14:paraId="456C3DF2" w14:textId="77777777" w:rsidR="00D70287" w:rsidRPr="00AE1407" w:rsidRDefault="00D70287" w:rsidP="005E2923">
            <w:pPr>
              <w:autoSpaceDE w:val="0"/>
              <w:autoSpaceDN w:val="0"/>
              <w:adjustRightInd w:val="0"/>
              <w:jc w:val="right"/>
              <w:rPr>
                <w:noProof/>
                <w:lang w:val="en-US"/>
              </w:rPr>
            </w:pPr>
          </w:p>
        </w:tc>
        <w:tc>
          <w:tcPr>
            <w:tcW w:w="1751" w:type="dxa"/>
          </w:tcPr>
          <w:p w14:paraId="64914A1F" w14:textId="77777777" w:rsidR="00D70287" w:rsidRPr="00AE1407" w:rsidRDefault="00D70287" w:rsidP="005E2923">
            <w:pPr>
              <w:autoSpaceDE w:val="0"/>
              <w:autoSpaceDN w:val="0"/>
              <w:adjustRightInd w:val="0"/>
              <w:jc w:val="right"/>
              <w:rPr>
                <w:noProof/>
                <w:lang w:val="en-US"/>
              </w:rPr>
            </w:pPr>
          </w:p>
        </w:tc>
        <w:tc>
          <w:tcPr>
            <w:tcW w:w="1483" w:type="dxa"/>
            <w:gridSpan w:val="2"/>
          </w:tcPr>
          <w:p w14:paraId="34D585F7" w14:textId="77777777" w:rsidR="00D70287" w:rsidRPr="00AE1407" w:rsidRDefault="00D70287" w:rsidP="005E2923">
            <w:pPr>
              <w:autoSpaceDE w:val="0"/>
              <w:autoSpaceDN w:val="0"/>
              <w:adjustRightInd w:val="0"/>
              <w:jc w:val="right"/>
              <w:rPr>
                <w:noProof/>
                <w:lang w:val="en-US"/>
              </w:rPr>
            </w:pPr>
          </w:p>
        </w:tc>
        <w:tc>
          <w:tcPr>
            <w:tcW w:w="1492" w:type="dxa"/>
          </w:tcPr>
          <w:p w14:paraId="7E81347C" w14:textId="77777777" w:rsidR="00D70287" w:rsidRPr="00AE1407" w:rsidRDefault="00D70287" w:rsidP="005E2923">
            <w:pPr>
              <w:autoSpaceDE w:val="0"/>
              <w:autoSpaceDN w:val="0"/>
              <w:adjustRightInd w:val="0"/>
              <w:jc w:val="right"/>
              <w:rPr>
                <w:noProof/>
                <w:lang w:val="en-US"/>
              </w:rPr>
            </w:pPr>
          </w:p>
        </w:tc>
        <w:tc>
          <w:tcPr>
            <w:tcW w:w="1418" w:type="dxa"/>
          </w:tcPr>
          <w:p w14:paraId="3DC77E7F" w14:textId="77777777" w:rsidR="00D70287" w:rsidRPr="00AE1407" w:rsidRDefault="00D70287" w:rsidP="005E2923">
            <w:pPr>
              <w:autoSpaceDE w:val="0"/>
              <w:autoSpaceDN w:val="0"/>
              <w:adjustRightInd w:val="0"/>
              <w:jc w:val="right"/>
              <w:rPr>
                <w:noProof/>
                <w:lang w:val="en-US"/>
              </w:rPr>
            </w:pPr>
          </w:p>
        </w:tc>
      </w:tr>
      <w:tr w:rsidR="00D70287" w:rsidRPr="00AE1407" w14:paraId="4623F0E8" w14:textId="77777777" w:rsidTr="00313937">
        <w:trPr>
          <w:gridAfter w:val="1"/>
          <w:wAfter w:w="572" w:type="dxa"/>
          <w:trHeight w:val="50"/>
        </w:trPr>
        <w:tc>
          <w:tcPr>
            <w:tcW w:w="525" w:type="dxa"/>
            <w:gridSpan w:val="2"/>
            <w:vAlign w:val="center"/>
          </w:tcPr>
          <w:p w14:paraId="25BFE3F9" w14:textId="2395387D" w:rsidR="00D70287" w:rsidRPr="0093015D" w:rsidRDefault="00DD4209" w:rsidP="005E2923">
            <w:pPr>
              <w:autoSpaceDE w:val="0"/>
              <w:autoSpaceDN w:val="0"/>
              <w:adjustRightInd w:val="0"/>
              <w:jc w:val="center"/>
              <w:rPr>
                <w:noProof/>
              </w:rPr>
            </w:pPr>
            <w:r>
              <w:rPr>
                <w:b/>
                <w:bCs/>
              </w:rPr>
              <w:t>6</w:t>
            </w:r>
            <w:r w:rsidR="00D70287" w:rsidRPr="0093015D">
              <w:rPr>
                <w:b/>
                <w:bCs/>
              </w:rPr>
              <w:t>,02</w:t>
            </w:r>
          </w:p>
        </w:tc>
        <w:tc>
          <w:tcPr>
            <w:tcW w:w="2895" w:type="dxa"/>
            <w:gridSpan w:val="3"/>
            <w:vAlign w:val="center"/>
          </w:tcPr>
          <w:p w14:paraId="4D999ADA" w14:textId="0790AA0E" w:rsidR="00D70287" w:rsidRPr="0093015D" w:rsidRDefault="00E7055E" w:rsidP="005E2923">
            <w:pPr>
              <w:autoSpaceDE w:val="0"/>
              <w:autoSpaceDN w:val="0"/>
              <w:adjustRightInd w:val="0"/>
              <w:rPr>
                <w:noProof/>
                <w:lang w:val="en-US"/>
              </w:rPr>
            </w:pPr>
            <w:r w:rsidRPr="0093015D">
              <w:rPr>
                <w:b/>
                <w:bCs/>
              </w:rPr>
              <w:t>Зидање</w:t>
            </w:r>
            <w:r w:rsidR="00D70287" w:rsidRPr="0093015D">
              <w:rPr>
                <w:b/>
                <w:bCs/>
              </w:rPr>
              <w:t xml:space="preserve"> </w:t>
            </w:r>
            <w:r w:rsidRPr="0093015D">
              <w:rPr>
                <w:b/>
                <w:bCs/>
              </w:rPr>
              <w:t>носећих</w:t>
            </w:r>
            <w:r w:rsidR="00D70287" w:rsidRPr="0093015D">
              <w:rPr>
                <w:b/>
                <w:bCs/>
              </w:rPr>
              <w:t xml:space="preserve"> </w:t>
            </w:r>
            <w:r w:rsidRPr="0093015D">
              <w:rPr>
                <w:b/>
                <w:bCs/>
              </w:rPr>
              <w:t>зидова</w:t>
            </w:r>
            <w:r w:rsidR="00D70287" w:rsidRPr="0093015D">
              <w:t xml:space="preserve"> </w:t>
            </w:r>
            <w:r w:rsidRPr="0093015D">
              <w:t>гитер</w:t>
            </w:r>
            <w:r w:rsidR="00D70287" w:rsidRPr="0093015D">
              <w:t xml:space="preserve"> </w:t>
            </w:r>
            <w:r w:rsidRPr="0093015D">
              <w:t>блоковима</w:t>
            </w:r>
            <w:r w:rsidR="00D70287" w:rsidRPr="0093015D">
              <w:t xml:space="preserve">, </w:t>
            </w:r>
            <w:r w:rsidRPr="0093015D">
              <w:t>димензија</w:t>
            </w:r>
            <w:r w:rsidR="00D70287" w:rsidRPr="0093015D">
              <w:t xml:space="preserve"> 19x19x25 </w:t>
            </w:r>
            <w:r w:rsidRPr="0093015D">
              <w:t>цм</w:t>
            </w:r>
            <w:r w:rsidR="00D70287" w:rsidRPr="0093015D">
              <w:t xml:space="preserve">, </w:t>
            </w:r>
            <w:r w:rsidRPr="0093015D">
              <w:t>дебљине</w:t>
            </w:r>
            <w:r w:rsidR="00D70287" w:rsidRPr="0093015D">
              <w:t xml:space="preserve"> </w:t>
            </w:r>
            <w:r w:rsidRPr="0093015D">
              <w:t>д</w:t>
            </w:r>
            <w:r w:rsidR="00D70287" w:rsidRPr="0093015D">
              <w:t xml:space="preserve"> = 19 </w:t>
            </w:r>
            <w:r w:rsidRPr="0093015D">
              <w:t>цм</w:t>
            </w:r>
            <w:r w:rsidR="00D70287" w:rsidRPr="0093015D">
              <w:t xml:space="preserve">, </w:t>
            </w:r>
            <w:r w:rsidRPr="0093015D">
              <w:t>у</w:t>
            </w:r>
            <w:r w:rsidR="00D70287" w:rsidRPr="0093015D">
              <w:t xml:space="preserve"> </w:t>
            </w:r>
            <w:r w:rsidRPr="0093015D">
              <w:t>продужном</w:t>
            </w:r>
            <w:r w:rsidR="00D70287" w:rsidRPr="0093015D">
              <w:t xml:space="preserve"> </w:t>
            </w:r>
            <w:r w:rsidRPr="0093015D">
              <w:t>малтеру</w:t>
            </w:r>
            <w:r w:rsidR="00D70287" w:rsidRPr="0093015D">
              <w:t xml:space="preserve"> </w:t>
            </w:r>
            <w:r w:rsidRPr="0093015D">
              <w:t>размере</w:t>
            </w:r>
            <w:r w:rsidR="00D70287" w:rsidRPr="0093015D">
              <w:t xml:space="preserve"> 1:2:6. </w:t>
            </w:r>
          </w:p>
        </w:tc>
        <w:tc>
          <w:tcPr>
            <w:tcW w:w="1087" w:type="dxa"/>
            <w:gridSpan w:val="2"/>
            <w:vAlign w:val="bottom"/>
          </w:tcPr>
          <w:p w14:paraId="18D67D68" w14:textId="04BAA316" w:rsidR="00D70287" w:rsidRPr="0093015D" w:rsidRDefault="00D70287" w:rsidP="00321A38">
            <w:pPr>
              <w:autoSpaceDE w:val="0"/>
              <w:autoSpaceDN w:val="0"/>
              <w:adjustRightInd w:val="0"/>
              <w:jc w:val="center"/>
              <w:rPr>
                <w:noProof/>
                <w:highlight w:val="yellow"/>
                <w:lang w:val="en-US"/>
              </w:rPr>
            </w:pPr>
          </w:p>
        </w:tc>
        <w:tc>
          <w:tcPr>
            <w:tcW w:w="1176" w:type="dxa"/>
            <w:gridSpan w:val="3"/>
            <w:vAlign w:val="bottom"/>
          </w:tcPr>
          <w:p w14:paraId="7795BAF2" w14:textId="3F60EEEC" w:rsidR="00D70287" w:rsidRPr="0093015D" w:rsidRDefault="00D70287" w:rsidP="005E2923">
            <w:pPr>
              <w:autoSpaceDE w:val="0"/>
              <w:autoSpaceDN w:val="0"/>
              <w:adjustRightInd w:val="0"/>
              <w:jc w:val="center"/>
              <w:rPr>
                <w:noProof/>
                <w:lang w:val="en-US"/>
              </w:rPr>
            </w:pPr>
          </w:p>
        </w:tc>
        <w:tc>
          <w:tcPr>
            <w:tcW w:w="1528" w:type="dxa"/>
            <w:vAlign w:val="center"/>
          </w:tcPr>
          <w:p w14:paraId="4631D0A6" w14:textId="7AF064D5" w:rsidR="00D70287" w:rsidRPr="0093015D" w:rsidRDefault="00D70287" w:rsidP="005E2923">
            <w:pPr>
              <w:autoSpaceDE w:val="0"/>
              <w:autoSpaceDN w:val="0"/>
              <w:adjustRightInd w:val="0"/>
              <w:jc w:val="center"/>
              <w:rPr>
                <w:noProof/>
                <w:lang w:val="en-US"/>
              </w:rPr>
            </w:pPr>
          </w:p>
        </w:tc>
        <w:tc>
          <w:tcPr>
            <w:tcW w:w="1936" w:type="dxa"/>
          </w:tcPr>
          <w:p w14:paraId="001E3804" w14:textId="77777777" w:rsidR="00D70287" w:rsidRPr="00AE1407" w:rsidRDefault="00D70287" w:rsidP="005E2923">
            <w:pPr>
              <w:autoSpaceDE w:val="0"/>
              <w:autoSpaceDN w:val="0"/>
              <w:adjustRightInd w:val="0"/>
              <w:jc w:val="right"/>
              <w:rPr>
                <w:noProof/>
                <w:lang w:val="en-US"/>
              </w:rPr>
            </w:pPr>
          </w:p>
        </w:tc>
        <w:tc>
          <w:tcPr>
            <w:tcW w:w="1751" w:type="dxa"/>
          </w:tcPr>
          <w:p w14:paraId="22579E6A" w14:textId="77777777" w:rsidR="00D70287" w:rsidRPr="00AE1407" w:rsidRDefault="00D70287" w:rsidP="005E2923">
            <w:pPr>
              <w:autoSpaceDE w:val="0"/>
              <w:autoSpaceDN w:val="0"/>
              <w:adjustRightInd w:val="0"/>
              <w:jc w:val="right"/>
              <w:rPr>
                <w:noProof/>
                <w:lang w:val="en-US"/>
              </w:rPr>
            </w:pPr>
          </w:p>
        </w:tc>
        <w:tc>
          <w:tcPr>
            <w:tcW w:w="1483" w:type="dxa"/>
            <w:gridSpan w:val="2"/>
          </w:tcPr>
          <w:p w14:paraId="1664FB63" w14:textId="77777777" w:rsidR="00D70287" w:rsidRPr="00AE1407" w:rsidRDefault="00D70287" w:rsidP="005E2923">
            <w:pPr>
              <w:autoSpaceDE w:val="0"/>
              <w:autoSpaceDN w:val="0"/>
              <w:adjustRightInd w:val="0"/>
              <w:jc w:val="right"/>
              <w:rPr>
                <w:noProof/>
                <w:lang w:val="en-US"/>
              </w:rPr>
            </w:pPr>
          </w:p>
        </w:tc>
        <w:tc>
          <w:tcPr>
            <w:tcW w:w="1492" w:type="dxa"/>
          </w:tcPr>
          <w:p w14:paraId="3B0CD3A4" w14:textId="77777777" w:rsidR="00D70287" w:rsidRPr="00AE1407" w:rsidRDefault="00D70287" w:rsidP="005E2923">
            <w:pPr>
              <w:autoSpaceDE w:val="0"/>
              <w:autoSpaceDN w:val="0"/>
              <w:adjustRightInd w:val="0"/>
              <w:jc w:val="right"/>
              <w:rPr>
                <w:noProof/>
                <w:lang w:val="en-US"/>
              </w:rPr>
            </w:pPr>
          </w:p>
        </w:tc>
        <w:tc>
          <w:tcPr>
            <w:tcW w:w="1418" w:type="dxa"/>
          </w:tcPr>
          <w:p w14:paraId="762009C6" w14:textId="77777777" w:rsidR="00D70287" w:rsidRPr="00AE1407" w:rsidRDefault="00D70287" w:rsidP="005E2923">
            <w:pPr>
              <w:autoSpaceDE w:val="0"/>
              <w:autoSpaceDN w:val="0"/>
              <w:adjustRightInd w:val="0"/>
              <w:jc w:val="right"/>
              <w:rPr>
                <w:noProof/>
                <w:lang w:val="en-US"/>
              </w:rPr>
            </w:pPr>
          </w:p>
        </w:tc>
      </w:tr>
      <w:tr w:rsidR="00D70287" w:rsidRPr="00AE1407" w14:paraId="2D8B5F50" w14:textId="77777777" w:rsidTr="00313937">
        <w:trPr>
          <w:gridAfter w:val="1"/>
          <w:wAfter w:w="572" w:type="dxa"/>
          <w:trHeight w:val="50"/>
        </w:trPr>
        <w:tc>
          <w:tcPr>
            <w:tcW w:w="525" w:type="dxa"/>
            <w:gridSpan w:val="2"/>
            <w:vAlign w:val="center"/>
          </w:tcPr>
          <w:p w14:paraId="6BDDD769" w14:textId="1B71F7DA" w:rsidR="00D70287" w:rsidRPr="0093015D" w:rsidRDefault="00D70287" w:rsidP="005E2923">
            <w:pPr>
              <w:autoSpaceDE w:val="0"/>
              <w:autoSpaceDN w:val="0"/>
              <w:adjustRightInd w:val="0"/>
              <w:jc w:val="center"/>
              <w:rPr>
                <w:noProof/>
              </w:rPr>
            </w:pPr>
          </w:p>
        </w:tc>
        <w:tc>
          <w:tcPr>
            <w:tcW w:w="2895" w:type="dxa"/>
            <w:gridSpan w:val="3"/>
            <w:vAlign w:val="center"/>
          </w:tcPr>
          <w:p w14:paraId="389DBCE6" w14:textId="4ECF6BEB" w:rsidR="00D70287" w:rsidRPr="0093015D" w:rsidRDefault="00E7055E" w:rsidP="005E2923">
            <w:pPr>
              <w:autoSpaceDE w:val="0"/>
              <w:autoSpaceDN w:val="0"/>
              <w:adjustRightInd w:val="0"/>
              <w:rPr>
                <w:noProof/>
                <w:lang w:val="en-US"/>
              </w:rPr>
            </w:pPr>
            <w:r w:rsidRPr="0093015D">
              <w:t>Приликом</w:t>
            </w:r>
            <w:r w:rsidR="00D70287" w:rsidRPr="0093015D">
              <w:t xml:space="preserve"> </w:t>
            </w:r>
            <w:r w:rsidRPr="0093015D">
              <w:t>зидања</w:t>
            </w:r>
            <w:r w:rsidR="00D70287" w:rsidRPr="0093015D">
              <w:t xml:space="preserve"> </w:t>
            </w:r>
            <w:r w:rsidRPr="0093015D">
              <w:t>радити</w:t>
            </w:r>
            <w:r w:rsidR="00D70287" w:rsidRPr="0093015D">
              <w:t xml:space="preserve"> </w:t>
            </w:r>
            <w:r w:rsidRPr="0093015D">
              <w:t>превез</w:t>
            </w:r>
            <w:r w:rsidR="00D70287" w:rsidRPr="0093015D">
              <w:t xml:space="preserve"> </w:t>
            </w:r>
            <w:r w:rsidRPr="0093015D">
              <w:t>на</w:t>
            </w:r>
            <w:r w:rsidR="00D70287" w:rsidRPr="0093015D">
              <w:t xml:space="preserve"> </w:t>
            </w:r>
            <w:r w:rsidRPr="0093015D">
              <w:t>пола</w:t>
            </w:r>
            <w:r w:rsidR="00D70287" w:rsidRPr="0093015D">
              <w:t xml:space="preserve"> </w:t>
            </w:r>
            <w:r w:rsidRPr="0093015D">
              <w:t>блока</w:t>
            </w:r>
            <w:r w:rsidR="00D70287" w:rsidRPr="0093015D">
              <w:t xml:space="preserve">, </w:t>
            </w:r>
            <w:r w:rsidRPr="0093015D">
              <w:t>а</w:t>
            </w:r>
            <w:r w:rsidR="00D70287" w:rsidRPr="0093015D">
              <w:t xml:space="preserve"> </w:t>
            </w:r>
            <w:r w:rsidRPr="0093015D">
              <w:t>везу</w:t>
            </w:r>
            <w:r w:rsidR="00D70287" w:rsidRPr="0093015D">
              <w:t xml:space="preserve"> </w:t>
            </w:r>
            <w:r w:rsidRPr="0093015D">
              <w:t>са</w:t>
            </w:r>
            <w:r w:rsidR="00D70287" w:rsidRPr="0093015D">
              <w:t xml:space="preserve"> </w:t>
            </w:r>
            <w:r w:rsidRPr="0093015D">
              <w:t>осталим</w:t>
            </w:r>
            <w:r w:rsidR="00D70287" w:rsidRPr="0093015D">
              <w:t xml:space="preserve"> </w:t>
            </w:r>
            <w:r w:rsidRPr="0093015D">
              <w:t>зидовима</w:t>
            </w:r>
            <w:r w:rsidR="00D70287" w:rsidRPr="0093015D">
              <w:t xml:space="preserve"> </w:t>
            </w:r>
            <w:r w:rsidRPr="0093015D">
              <w:t>извести</w:t>
            </w:r>
            <w:r w:rsidR="00D70287" w:rsidRPr="0093015D">
              <w:t xml:space="preserve"> </w:t>
            </w:r>
            <w:r w:rsidRPr="0093015D">
              <w:t>на</w:t>
            </w:r>
            <w:r w:rsidR="00D70287" w:rsidRPr="0093015D">
              <w:t xml:space="preserve"> </w:t>
            </w:r>
            <w:r w:rsidRPr="0093015D">
              <w:t>правилан</w:t>
            </w:r>
            <w:r w:rsidR="00D70287" w:rsidRPr="0093015D">
              <w:t xml:space="preserve"> </w:t>
            </w:r>
            <w:r w:rsidRPr="0093015D">
              <w:t>начин</w:t>
            </w:r>
            <w:r w:rsidR="00D70287" w:rsidRPr="0093015D">
              <w:t xml:space="preserve">. </w:t>
            </w:r>
            <w:r w:rsidRPr="0093015D">
              <w:t>Све</w:t>
            </w:r>
            <w:r w:rsidR="00D70287" w:rsidRPr="0093015D">
              <w:t xml:space="preserve"> </w:t>
            </w:r>
            <w:r w:rsidRPr="0093015D">
              <w:t>спојнице</w:t>
            </w:r>
            <w:r w:rsidR="00D70287" w:rsidRPr="0093015D">
              <w:t xml:space="preserve"> </w:t>
            </w:r>
            <w:r w:rsidRPr="0093015D">
              <w:t>морају</w:t>
            </w:r>
            <w:r w:rsidR="00D70287" w:rsidRPr="0093015D">
              <w:t xml:space="preserve"> </w:t>
            </w:r>
            <w:r w:rsidRPr="0093015D">
              <w:t>бити</w:t>
            </w:r>
            <w:r w:rsidR="00D70287" w:rsidRPr="0093015D">
              <w:t xml:space="preserve"> </w:t>
            </w:r>
            <w:r w:rsidRPr="0093015D">
              <w:t>правилно</w:t>
            </w:r>
            <w:r w:rsidR="00D70287" w:rsidRPr="0093015D">
              <w:t xml:space="preserve"> </w:t>
            </w:r>
            <w:r w:rsidRPr="0093015D">
              <w:t>испуњене</w:t>
            </w:r>
            <w:r w:rsidR="00D70287" w:rsidRPr="0093015D">
              <w:t xml:space="preserve"> </w:t>
            </w:r>
            <w:r w:rsidRPr="0093015D">
              <w:t>малтером</w:t>
            </w:r>
            <w:r w:rsidR="00D70287" w:rsidRPr="0093015D">
              <w:t xml:space="preserve">. </w:t>
            </w:r>
            <w:r w:rsidRPr="0093015D">
              <w:t>Блокове</w:t>
            </w:r>
            <w:r w:rsidR="00D70287" w:rsidRPr="0093015D">
              <w:t xml:space="preserve"> </w:t>
            </w:r>
            <w:r w:rsidRPr="0093015D">
              <w:t>пре</w:t>
            </w:r>
            <w:r w:rsidR="00D70287" w:rsidRPr="0093015D">
              <w:t xml:space="preserve"> </w:t>
            </w:r>
            <w:r w:rsidRPr="0093015D">
              <w:t>зидања</w:t>
            </w:r>
            <w:r w:rsidR="00D70287" w:rsidRPr="0093015D">
              <w:t xml:space="preserve"> </w:t>
            </w:r>
            <w:r w:rsidRPr="0093015D">
              <w:t>квасити</w:t>
            </w:r>
            <w:r w:rsidR="00D70287" w:rsidRPr="0093015D">
              <w:t xml:space="preserve"> </w:t>
            </w:r>
            <w:r w:rsidRPr="0093015D">
              <w:t>водом</w:t>
            </w:r>
            <w:r w:rsidR="00D70287" w:rsidRPr="0093015D">
              <w:t xml:space="preserve">. </w:t>
            </w:r>
            <w:r w:rsidRPr="0093015D">
              <w:t>На</w:t>
            </w:r>
            <w:r w:rsidR="00D70287" w:rsidRPr="0093015D">
              <w:t xml:space="preserve"> </w:t>
            </w:r>
            <w:r w:rsidRPr="0093015D">
              <w:t>местима</w:t>
            </w:r>
            <w:r w:rsidR="00D70287" w:rsidRPr="0093015D">
              <w:t xml:space="preserve"> </w:t>
            </w:r>
            <w:r w:rsidRPr="0093015D">
              <w:t>где</w:t>
            </w:r>
            <w:r w:rsidR="00D70287" w:rsidRPr="0093015D">
              <w:t xml:space="preserve"> </w:t>
            </w:r>
            <w:r w:rsidRPr="0093015D">
              <w:t>је</w:t>
            </w:r>
            <w:r w:rsidR="00D70287" w:rsidRPr="0093015D">
              <w:t xml:space="preserve"> </w:t>
            </w:r>
            <w:r w:rsidRPr="0093015D">
              <w:t>пројектом</w:t>
            </w:r>
            <w:r w:rsidR="00D70287" w:rsidRPr="0093015D">
              <w:t xml:space="preserve"> </w:t>
            </w:r>
            <w:r w:rsidRPr="0093015D">
              <w:t>предвиђена</w:t>
            </w:r>
            <w:r w:rsidR="00D70287" w:rsidRPr="0093015D">
              <w:t xml:space="preserve"> </w:t>
            </w:r>
            <w:r w:rsidRPr="0093015D">
              <w:t>дужински</w:t>
            </w:r>
            <w:r w:rsidR="00D70287" w:rsidRPr="0093015D">
              <w:t xml:space="preserve"> </w:t>
            </w:r>
            <w:r w:rsidRPr="0093015D">
              <w:t>мања</w:t>
            </w:r>
            <w:r w:rsidR="00D70287" w:rsidRPr="0093015D">
              <w:t xml:space="preserve"> </w:t>
            </w:r>
            <w:r w:rsidRPr="0093015D">
              <w:t>мера</w:t>
            </w:r>
            <w:r w:rsidR="00D70287" w:rsidRPr="0093015D">
              <w:t xml:space="preserve"> </w:t>
            </w:r>
            <w:r w:rsidRPr="0093015D">
              <w:t>зида</w:t>
            </w:r>
            <w:r w:rsidR="00D70287" w:rsidRPr="0093015D">
              <w:t xml:space="preserve"> </w:t>
            </w:r>
            <w:r w:rsidRPr="0093015D">
              <w:t>од</w:t>
            </w:r>
            <w:r w:rsidR="00D70287" w:rsidRPr="0093015D">
              <w:t xml:space="preserve"> 25 </w:t>
            </w:r>
            <w:r w:rsidRPr="0093015D">
              <w:t>цм</w:t>
            </w:r>
            <w:r w:rsidR="00D70287" w:rsidRPr="0093015D">
              <w:t xml:space="preserve"> </w:t>
            </w:r>
            <w:r w:rsidRPr="0093015D">
              <w:t>извести</w:t>
            </w:r>
            <w:r w:rsidR="00D70287" w:rsidRPr="0093015D">
              <w:t xml:space="preserve"> </w:t>
            </w:r>
            <w:r w:rsidRPr="0093015D">
              <w:t>вертикални</w:t>
            </w:r>
            <w:r w:rsidR="00D70287" w:rsidRPr="0093015D">
              <w:t xml:space="preserve">, </w:t>
            </w:r>
            <w:r w:rsidRPr="0093015D">
              <w:t>лакоармирани</w:t>
            </w:r>
            <w:r w:rsidR="00D70287" w:rsidRPr="0093015D">
              <w:t xml:space="preserve"> </w:t>
            </w:r>
            <w:r w:rsidRPr="0093015D">
              <w:t>бетонски</w:t>
            </w:r>
            <w:r w:rsidR="00D70287" w:rsidRPr="0093015D">
              <w:t xml:space="preserve"> </w:t>
            </w:r>
            <w:r w:rsidRPr="0093015D">
              <w:t>серклаж</w:t>
            </w:r>
            <w:r w:rsidR="00D70287" w:rsidRPr="0093015D">
              <w:t xml:space="preserve">. </w:t>
            </w:r>
            <w:r w:rsidRPr="0093015D">
              <w:t>У</w:t>
            </w:r>
            <w:r w:rsidR="00D70287" w:rsidRPr="0093015D">
              <w:t xml:space="preserve"> </w:t>
            </w:r>
            <w:r w:rsidRPr="0093015D">
              <w:t>цену</w:t>
            </w:r>
            <w:r w:rsidR="00D70287" w:rsidRPr="0093015D">
              <w:t xml:space="preserve"> </w:t>
            </w:r>
            <w:r w:rsidRPr="0093015D">
              <w:t>зидања</w:t>
            </w:r>
            <w:r w:rsidR="00D70287" w:rsidRPr="0093015D">
              <w:t xml:space="preserve"> </w:t>
            </w:r>
            <w:r w:rsidRPr="0093015D">
              <w:lastRenderedPageBreak/>
              <w:t>улази</w:t>
            </w:r>
            <w:r w:rsidR="00D70287" w:rsidRPr="0093015D">
              <w:t xml:space="preserve"> </w:t>
            </w:r>
            <w:r w:rsidRPr="0093015D">
              <w:t>и</w:t>
            </w:r>
            <w:r w:rsidR="00D70287" w:rsidRPr="0093015D">
              <w:t xml:space="preserve"> </w:t>
            </w:r>
            <w:r w:rsidRPr="0093015D">
              <w:t>помоћна</w:t>
            </w:r>
            <w:r w:rsidR="00D70287" w:rsidRPr="0093015D">
              <w:t xml:space="preserve"> </w:t>
            </w:r>
            <w:r w:rsidRPr="0093015D">
              <w:t>зидарска</w:t>
            </w:r>
            <w:r w:rsidR="00D70287" w:rsidRPr="0093015D">
              <w:t xml:space="preserve"> </w:t>
            </w:r>
            <w:r w:rsidRPr="0093015D">
              <w:t>скела</w:t>
            </w:r>
            <w:r w:rsidR="00D70287" w:rsidRPr="0093015D">
              <w:t xml:space="preserve">. </w:t>
            </w:r>
          </w:p>
        </w:tc>
        <w:tc>
          <w:tcPr>
            <w:tcW w:w="1087" w:type="dxa"/>
            <w:gridSpan w:val="2"/>
            <w:vAlign w:val="bottom"/>
          </w:tcPr>
          <w:p w14:paraId="166490A9" w14:textId="1E876A38" w:rsidR="00D70287" w:rsidRPr="0093015D" w:rsidRDefault="00D70287" w:rsidP="00321A38">
            <w:pPr>
              <w:autoSpaceDE w:val="0"/>
              <w:autoSpaceDN w:val="0"/>
              <w:adjustRightInd w:val="0"/>
              <w:jc w:val="center"/>
              <w:rPr>
                <w:noProof/>
                <w:highlight w:val="yellow"/>
                <w:lang w:val="en-US"/>
              </w:rPr>
            </w:pPr>
          </w:p>
        </w:tc>
        <w:tc>
          <w:tcPr>
            <w:tcW w:w="1176" w:type="dxa"/>
            <w:gridSpan w:val="3"/>
            <w:vAlign w:val="bottom"/>
          </w:tcPr>
          <w:p w14:paraId="2B0E535A" w14:textId="2E2D64F9" w:rsidR="00D70287" w:rsidRPr="0093015D" w:rsidRDefault="00D70287" w:rsidP="005E2923">
            <w:pPr>
              <w:autoSpaceDE w:val="0"/>
              <w:autoSpaceDN w:val="0"/>
              <w:adjustRightInd w:val="0"/>
              <w:jc w:val="center"/>
              <w:rPr>
                <w:noProof/>
                <w:lang w:val="en-US"/>
              </w:rPr>
            </w:pPr>
          </w:p>
        </w:tc>
        <w:tc>
          <w:tcPr>
            <w:tcW w:w="1528" w:type="dxa"/>
            <w:vAlign w:val="center"/>
          </w:tcPr>
          <w:p w14:paraId="5FA060C3" w14:textId="77777777" w:rsidR="00D70287" w:rsidRPr="0093015D" w:rsidRDefault="00D70287" w:rsidP="005E2923">
            <w:pPr>
              <w:autoSpaceDE w:val="0"/>
              <w:autoSpaceDN w:val="0"/>
              <w:adjustRightInd w:val="0"/>
              <w:jc w:val="center"/>
              <w:rPr>
                <w:noProof/>
                <w:lang w:val="en-US"/>
              </w:rPr>
            </w:pPr>
          </w:p>
        </w:tc>
        <w:tc>
          <w:tcPr>
            <w:tcW w:w="1936" w:type="dxa"/>
          </w:tcPr>
          <w:p w14:paraId="26ACF41B" w14:textId="77777777" w:rsidR="00D70287" w:rsidRPr="00AE1407" w:rsidRDefault="00D70287" w:rsidP="005E2923">
            <w:pPr>
              <w:autoSpaceDE w:val="0"/>
              <w:autoSpaceDN w:val="0"/>
              <w:adjustRightInd w:val="0"/>
              <w:jc w:val="right"/>
              <w:rPr>
                <w:noProof/>
                <w:lang w:val="en-US"/>
              </w:rPr>
            </w:pPr>
          </w:p>
        </w:tc>
        <w:tc>
          <w:tcPr>
            <w:tcW w:w="1751" w:type="dxa"/>
          </w:tcPr>
          <w:p w14:paraId="541D6C6D" w14:textId="77777777" w:rsidR="00D70287" w:rsidRPr="00AE1407" w:rsidRDefault="00D70287" w:rsidP="005E2923">
            <w:pPr>
              <w:autoSpaceDE w:val="0"/>
              <w:autoSpaceDN w:val="0"/>
              <w:adjustRightInd w:val="0"/>
              <w:jc w:val="right"/>
              <w:rPr>
                <w:noProof/>
                <w:lang w:val="en-US"/>
              </w:rPr>
            </w:pPr>
          </w:p>
        </w:tc>
        <w:tc>
          <w:tcPr>
            <w:tcW w:w="1483" w:type="dxa"/>
            <w:gridSpan w:val="2"/>
          </w:tcPr>
          <w:p w14:paraId="07D5696B" w14:textId="77777777" w:rsidR="00D70287" w:rsidRPr="00AE1407" w:rsidRDefault="00D70287" w:rsidP="005E2923">
            <w:pPr>
              <w:autoSpaceDE w:val="0"/>
              <w:autoSpaceDN w:val="0"/>
              <w:adjustRightInd w:val="0"/>
              <w:jc w:val="right"/>
              <w:rPr>
                <w:noProof/>
                <w:lang w:val="en-US"/>
              </w:rPr>
            </w:pPr>
          </w:p>
        </w:tc>
        <w:tc>
          <w:tcPr>
            <w:tcW w:w="1492" w:type="dxa"/>
          </w:tcPr>
          <w:p w14:paraId="2139DCDA" w14:textId="77777777" w:rsidR="00D70287" w:rsidRPr="00AE1407" w:rsidRDefault="00D70287" w:rsidP="005E2923">
            <w:pPr>
              <w:autoSpaceDE w:val="0"/>
              <w:autoSpaceDN w:val="0"/>
              <w:adjustRightInd w:val="0"/>
              <w:jc w:val="right"/>
              <w:rPr>
                <w:noProof/>
                <w:lang w:val="en-US"/>
              </w:rPr>
            </w:pPr>
          </w:p>
        </w:tc>
        <w:tc>
          <w:tcPr>
            <w:tcW w:w="1418" w:type="dxa"/>
          </w:tcPr>
          <w:p w14:paraId="43DA6CC3" w14:textId="77777777" w:rsidR="00D70287" w:rsidRPr="00AE1407" w:rsidRDefault="00D70287" w:rsidP="005E2923">
            <w:pPr>
              <w:autoSpaceDE w:val="0"/>
              <w:autoSpaceDN w:val="0"/>
              <w:adjustRightInd w:val="0"/>
              <w:jc w:val="right"/>
              <w:rPr>
                <w:noProof/>
                <w:lang w:val="en-US"/>
              </w:rPr>
            </w:pPr>
          </w:p>
        </w:tc>
      </w:tr>
      <w:tr w:rsidR="00D70287" w:rsidRPr="00AE1407" w14:paraId="42BE0116" w14:textId="77777777" w:rsidTr="00313937">
        <w:trPr>
          <w:gridAfter w:val="1"/>
          <w:wAfter w:w="572" w:type="dxa"/>
          <w:trHeight w:val="50"/>
        </w:trPr>
        <w:tc>
          <w:tcPr>
            <w:tcW w:w="525" w:type="dxa"/>
            <w:gridSpan w:val="2"/>
            <w:vAlign w:val="center"/>
          </w:tcPr>
          <w:p w14:paraId="56D45E2C" w14:textId="0F04A020" w:rsidR="00D70287" w:rsidRPr="0093015D" w:rsidRDefault="00D70287" w:rsidP="005E2923">
            <w:pPr>
              <w:autoSpaceDE w:val="0"/>
              <w:autoSpaceDN w:val="0"/>
              <w:adjustRightInd w:val="0"/>
              <w:jc w:val="center"/>
              <w:rPr>
                <w:noProof/>
              </w:rPr>
            </w:pPr>
          </w:p>
        </w:tc>
        <w:tc>
          <w:tcPr>
            <w:tcW w:w="2895" w:type="dxa"/>
            <w:gridSpan w:val="3"/>
            <w:vAlign w:val="center"/>
          </w:tcPr>
          <w:p w14:paraId="2C2D9D38" w14:textId="7921344C" w:rsidR="00D70287" w:rsidRPr="0093015D" w:rsidRDefault="00E7055E" w:rsidP="005E2923">
            <w:pPr>
              <w:autoSpaceDE w:val="0"/>
              <w:autoSpaceDN w:val="0"/>
              <w:adjustRightInd w:val="0"/>
              <w:rPr>
                <w:noProof/>
                <w:lang w:val="en-US"/>
              </w:rPr>
            </w:pPr>
            <w:r w:rsidRPr="0093015D">
              <w:t>Ови</w:t>
            </w:r>
            <w:r w:rsidR="00D70287" w:rsidRPr="0093015D">
              <w:t xml:space="preserve"> </w:t>
            </w:r>
            <w:r w:rsidRPr="0093015D">
              <w:t>зидови</w:t>
            </w:r>
            <w:r w:rsidR="00D70287" w:rsidRPr="0093015D">
              <w:t xml:space="preserve"> </w:t>
            </w:r>
            <w:r w:rsidRPr="0093015D">
              <w:t>примењују</w:t>
            </w:r>
            <w:r w:rsidR="00D70287" w:rsidRPr="0093015D">
              <w:t xml:space="preserve"> </w:t>
            </w:r>
            <w:r w:rsidRPr="0093015D">
              <w:t>се</w:t>
            </w:r>
            <w:r w:rsidR="00D70287" w:rsidRPr="0093015D">
              <w:t xml:space="preserve"> </w:t>
            </w:r>
            <w:r w:rsidRPr="0093015D">
              <w:t>код</w:t>
            </w:r>
            <w:r w:rsidR="00D70287" w:rsidRPr="0093015D">
              <w:t xml:space="preserve"> </w:t>
            </w:r>
            <w:r w:rsidRPr="0093015D">
              <w:t>југоисточне</w:t>
            </w:r>
            <w:r w:rsidR="00D70287" w:rsidRPr="0093015D">
              <w:t xml:space="preserve"> </w:t>
            </w:r>
            <w:r w:rsidRPr="0093015D">
              <w:t>доградње</w:t>
            </w:r>
            <w:r w:rsidR="00D70287" w:rsidRPr="0093015D">
              <w:t>.</w:t>
            </w:r>
            <w:r w:rsidR="00D70287" w:rsidRPr="0093015D">
              <w:br/>
            </w:r>
            <w:r w:rsidRPr="0093015D">
              <w:t>Обрачун</w:t>
            </w:r>
            <w:r w:rsidR="00D70287" w:rsidRPr="0093015D">
              <w:t xml:space="preserve"> </w:t>
            </w:r>
            <w:r w:rsidRPr="0093015D">
              <w:t>радова</w:t>
            </w:r>
            <w:r w:rsidR="00D70287" w:rsidRPr="0093015D">
              <w:t xml:space="preserve"> </w:t>
            </w:r>
            <w:r w:rsidRPr="0093015D">
              <w:t>по</w:t>
            </w:r>
            <w:r w:rsidR="00D70287" w:rsidRPr="0093015D">
              <w:t xml:space="preserve"> </w:t>
            </w:r>
            <w:r w:rsidRPr="0093015D">
              <w:t>м</w:t>
            </w:r>
            <w:r w:rsidR="00D70287" w:rsidRPr="0093015D">
              <w:t>3</w:t>
            </w:r>
          </w:p>
        </w:tc>
        <w:tc>
          <w:tcPr>
            <w:tcW w:w="1087" w:type="dxa"/>
            <w:gridSpan w:val="2"/>
            <w:vAlign w:val="center"/>
          </w:tcPr>
          <w:p w14:paraId="6CF54203" w14:textId="55C1571F" w:rsidR="00D70287" w:rsidRPr="0093015D" w:rsidRDefault="00D70287" w:rsidP="00321A38">
            <w:pPr>
              <w:autoSpaceDE w:val="0"/>
              <w:autoSpaceDN w:val="0"/>
              <w:adjustRightInd w:val="0"/>
              <w:jc w:val="center"/>
              <w:rPr>
                <w:noProof/>
                <w:highlight w:val="yellow"/>
                <w:lang w:val="en-US"/>
              </w:rPr>
            </w:pPr>
            <w:r w:rsidRPr="0093015D">
              <w:rPr>
                <w:color w:val="000000"/>
              </w:rPr>
              <w:t>m</w:t>
            </w:r>
            <w:r w:rsidRPr="0093015D">
              <w:rPr>
                <w:color w:val="000000"/>
                <w:vertAlign w:val="superscript"/>
              </w:rPr>
              <w:t>2</w:t>
            </w:r>
          </w:p>
        </w:tc>
        <w:tc>
          <w:tcPr>
            <w:tcW w:w="1176" w:type="dxa"/>
            <w:gridSpan w:val="3"/>
            <w:vAlign w:val="center"/>
          </w:tcPr>
          <w:p w14:paraId="17F250AC" w14:textId="75382C75" w:rsidR="00D70287" w:rsidRPr="0093015D" w:rsidRDefault="00D70287" w:rsidP="005E2923">
            <w:pPr>
              <w:autoSpaceDE w:val="0"/>
              <w:autoSpaceDN w:val="0"/>
              <w:adjustRightInd w:val="0"/>
              <w:jc w:val="center"/>
              <w:rPr>
                <w:noProof/>
                <w:lang w:val="en-US"/>
              </w:rPr>
            </w:pPr>
            <w:r w:rsidRPr="0093015D">
              <w:rPr>
                <w:color w:val="000000"/>
              </w:rPr>
              <w:t>3,82</w:t>
            </w:r>
          </w:p>
        </w:tc>
        <w:tc>
          <w:tcPr>
            <w:tcW w:w="1528" w:type="dxa"/>
            <w:vAlign w:val="center"/>
          </w:tcPr>
          <w:p w14:paraId="460D9965" w14:textId="6BDA9B15" w:rsidR="00D70287" w:rsidRPr="0093015D" w:rsidRDefault="00D70287" w:rsidP="005E2923">
            <w:pPr>
              <w:autoSpaceDE w:val="0"/>
              <w:autoSpaceDN w:val="0"/>
              <w:adjustRightInd w:val="0"/>
              <w:jc w:val="center"/>
              <w:rPr>
                <w:noProof/>
                <w:lang w:val="en-US"/>
              </w:rPr>
            </w:pPr>
          </w:p>
        </w:tc>
        <w:tc>
          <w:tcPr>
            <w:tcW w:w="1936" w:type="dxa"/>
          </w:tcPr>
          <w:p w14:paraId="12C29967" w14:textId="77777777" w:rsidR="00D70287" w:rsidRPr="00AE1407" w:rsidRDefault="00D70287" w:rsidP="005E2923">
            <w:pPr>
              <w:autoSpaceDE w:val="0"/>
              <w:autoSpaceDN w:val="0"/>
              <w:adjustRightInd w:val="0"/>
              <w:jc w:val="right"/>
              <w:rPr>
                <w:noProof/>
                <w:lang w:val="en-US"/>
              </w:rPr>
            </w:pPr>
          </w:p>
        </w:tc>
        <w:tc>
          <w:tcPr>
            <w:tcW w:w="1751" w:type="dxa"/>
          </w:tcPr>
          <w:p w14:paraId="4E83B280" w14:textId="77777777" w:rsidR="00D70287" w:rsidRPr="00AE1407" w:rsidRDefault="00D70287" w:rsidP="005E2923">
            <w:pPr>
              <w:autoSpaceDE w:val="0"/>
              <w:autoSpaceDN w:val="0"/>
              <w:adjustRightInd w:val="0"/>
              <w:jc w:val="right"/>
              <w:rPr>
                <w:noProof/>
                <w:lang w:val="en-US"/>
              </w:rPr>
            </w:pPr>
          </w:p>
        </w:tc>
        <w:tc>
          <w:tcPr>
            <w:tcW w:w="1483" w:type="dxa"/>
            <w:gridSpan w:val="2"/>
          </w:tcPr>
          <w:p w14:paraId="2D63A72D" w14:textId="77777777" w:rsidR="00D70287" w:rsidRPr="00AE1407" w:rsidRDefault="00D70287" w:rsidP="005E2923">
            <w:pPr>
              <w:autoSpaceDE w:val="0"/>
              <w:autoSpaceDN w:val="0"/>
              <w:adjustRightInd w:val="0"/>
              <w:jc w:val="right"/>
              <w:rPr>
                <w:noProof/>
                <w:lang w:val="en-US"/>
              </w:rPr>
            </w:pPr>
          </w:p>
        </w:tc>
        <w:tc>
          <w:tcPr>
            <w:tcW w:w="1492" w:type="dxa"/>
          </w:tcPr>
          <w:p w14:paraId="6311388C" w14:textId="77777777" w:rsidR="00D70287" w:rsidRPr="00AE1407" w:rsidRDefault="00D70287" w:rsidP="005E2923">
            <w:pPr>
              <w:autoSpaceDE w:val="0"/>
              <w:autoSpaceDN w:val="0"/>
              <w:adjustRightInd w:val="0"/>
              <w:jc w:val="right"/>
              <w:rPr>
                <w:noProof/>
                <w:lang w:val="en-US"/>
              </w:rPr>
            </w:pPr>
          </w:p>
        </w:tc>
        <w:tc>
          <w:tcPr>
            <w:tcW w:w="1418" w:type="dxa"/>
          </w:tcPr>
          <w:p w14:paraId="26B32C7A" w14:textId="77777777" w:rsidR="00D70287" w:rsidRPr="00AE1407" w:rsidRDefault="00D70287" w:rsidP="005E2923">
            <w:pPr>
              <w:autoSpaceDE w:val="0"/>
              <w:autoSpaceDN w:val="0"/>
              <w:adjustRightInd w:val="0"/>
              <w:jc w:val="right"/>
              <w:rPr>
                <w:noProof/>
                <w:lang w:val="en-US"/>
              </w:rPr>
            </w:pPr>
          </w:p>
        </w:tc>
      </w:tr>
      <w:tr w:rsidR="00D70287" w:rsidRPr="00AE1407" w14:paraId="7904F801" w14:textId="77777777" w:rsidTr="00313937">
        <w:trPr>
          <w:gridAfter w:val="1"/>
          <w:wAfter w:w="572" w:type="dxa"/>
          <w:trHeight w:val="50"/>
        </w:trPr>
        <w:tc>
          <w:tcPr>
            <w:tcW w:w="525" w:type="dxa"/>
            <w:gridSpan w:val="2"/>
            <w:vAlign w:val="center"/>
          </w:tcPr>
          <w:p w14:paraId="192A00E0" w14:textId="0562C221" w:rsidR="00D70287" w:rsidRPr="0093015D" w:rsidRDefault="00DD4209" w:rsidP="005E2923">
            <w:pPr>
              <w:autoSpaceDE w:val="0"/>
              <w:autoSpaceDN w:val="0"/>
              <w:adjustRightInd w:val="0"/>
              <w:jc w:val="center"/>
              <w:rPr>
                <w:noProof/>
              </w:rPr>
            </w:pPr>
            <w:r>
              <w:rPr>
                <w:b/>
                <w:bCs/>
              </w:rPr>
              <w:t>6</w:t>
            </w:r>
            <w:r w:rsidR="00D70287" w:rsidRPr="0093015D">
              <w:rPr>
                <w:b/>
                <w:bCs/>
              </w:rPr>
              <w:t>,03</w:t>
            </w:r>
          </w:p>
        </w:tc>
        <w:tc>
          <w:tcPr>
            <w:tcW w:w="2895" w:type="dxa"/>
            <w:gridSpan w:val="3"/>
            <w:vAlign w:val="center"/>
          </w:tcPr>
          <w:p w14:paraId="7B705D93" w14:textId="530F9336" w:rsidR="00D70287" w:rsidRPr="0093015D" w:rsidRDefault="00E7055E" w:rsidP="005E2923">
            <w:pPr>
              <w:autoSpaceDE w:val="0"/>
              <w:autoSpaceDN w:val="0"/>
              <w:adjustRightInd w:val="0"/>
              <w:rPr>
                <w:noProof/>
                <w:lang w:val="en-US"/>
              </w:rPr>
            </w:pPr>
            <w:r w:rsidRPr="0093015D">
              <w:rPr>
                <w:b/>
                <w:bCs/>
              </w:rPr>
              <w:t>Зидање</w:t>
            </w:r>
            <w:r w:rsidR="00D70287" w:rsidRPr="0093015D">
              <w:rPr>
                <w:b/>
                <w:bCs/>
              </w:rPr>
              <w:t xml:space="preserve"> </w:t>
            </w:r>
            <w:r w:rsidRPr="0093015D">
              <w:rPr>
                <w:b/>
                <w:bCs/>
              </w:rPr>
              <w:t>преградних</w:t>
            </w:r>
            <w:r w:rsidR="00D70287" w:rsidRPr="0093015D">
              <w:rPr>
                <w:b/>
                <w:bCs/>
              </w:rPr>
              <w:t xml:space="preserve">, </w:t>
            </w:r>
            <w:r w:rsidRPr="0093015D">
              <w:rPr>
                <w:b/>
                <w:bCs/>
              </w:rPr>
              <w:t>неконструктивних</w:t>
            </w:r>
            <w:r w:rsidR="00D70287" w:rsidRPr="0093015D">
              <w:rPr>
                <w:b/>
                <w:bCs/>
              </w:rPr>
              <w:t xml:space="preserve"> </w:t>
            </w:r>
            <w:r w:rsidRPr="0093015D">
              <w:rPr>
                <w:b/>
                <w:bCs/>
              </w:rPr>
              <w:t>зидова</w:t>
            </w:r>
            <w:r w:rsidR="00D70287" w:rsidRPr="0093015D">
              <w:t xml:space="preserve"> </w:t>
            </w:r>
            <w:r w:rsidRPr="0093015D">
              <w:t>пуном</w:t>
            </w:r>
            <w:r w:rsidR="00D70287" w:rsidRPr="0093015D">
              <w:t xml:space="preserve"> </w:t>
            </w:r>
            <w:r w:rsidRPr="0093015D">
              <w:t>опеком</w:t>
            </w:r>
            <w:r w:rsidR="00D70287" w:rsidRPr="0093015D">
              <w:t xml:space="preserve">, </w:t>
            </w:r>
            <w:r w:rsidRPr="0093015D">
              <w:t>дебљине</w:t>
            </w:r>
            <w:r w:rsidR="00D70287" w:rsidRPr="0093015D">
              <w:t xml:space="preserve"> </w:t>
            </w:r>
            <w:r w:rsidRPr="0093015D">
              <w:t>д</w:t>
            </w:r>
            <w:r w:rsidR="00D70287" w:rsidRPr="0093015D">
              <w:t xml:space="preserve"> = 12 </w:t>
            </w:r>
            <w:r w:rsidRPr="0093015D">
              <w:t>цм</w:t>
            </w:r>
            <w:r w:rsidR="00D70287" w:rsidRPr="0093015D">
              <w:t xml:space="preserve">, </w:t>
            </w:r>
            <w:r w:rsidRPr="0093015D">
              <w:t>у</w:t>
            </w:r>
            <w:r w:rsidR="00D70287" w:rsidRPr="0093015D">
              <w:t xml:space="preserve"> </w:t>
            </w:r>
            <w:r w:rsidRPr="0093015D">
              <w:t>продужном</w:t>
            </w:r>
            <w:r w:rsidR="00D70287" w:rsidRPr="0093015D">
              <w:t xml:space="preserve"> </w:t>
            </w:r>
            <w:r w:rsidRPr="0093015D">
              <w:t>малтеру</w:t>
            </w:r>
            <w:r w:rsidR="00D70287" w:rsidRPr="0093015D">
              <w:t xml:space="preserve"> </w:t>
            </w:r>
            <w:r w:rsidRPr="0093015D">
              <w:t>размере</w:t>
            </w:r>
            <w:r w:rsidR="00D70287" w:rsidRPr="0093015D">
              <w:t xml:space="preserve"> 1:2:6. </w:t>
            </w:r>
          </w:p>
        </w:tc>
        <w:tc>
          <w:tcPr>
            <w:tcW w:w="1087" w:type="dxa"/>
            <w:gridSpan w:val="2"/>
            <w:vAlign w:val="center"/>
          </w:tcPr>
          <w:p w14:paraId="20C2C631" w14:textId="1249109C" w:rsidR="00D70287" w:rsidRPr="0093015D" w:rsidRDefault="00D70287" w:rsidP="00321A38">
            <w:pPr>
              <w:autoSpaceDE w:val="0"/>
              <w:autoSpaceDN w:val="0"/>
              <w:adjustRightInd w:val="0"/>
              <w:jc w:val="center"/>
              <w:rPr>
                <w:noProof/>
                <w:highlight w:val="yellow"/>
                <w:lang w:val="en-US"/>
              </w:rPr>
            </w:pPr>
          </w:p>
        </w:tc>
        <w:tc>
          <w:tcPr>
            <w:tcW w:w="1176" w:type="dxa"/>
            <w:gridSpan w:val="3"/>
            <w:vAlign w:val="center"/>
          </w:tcPr>
          <w:p w14:paraId="6B3A0DF4" w14:textId="56E46023" w:rsidR="00D70287" w:rsidRPr="0093015D" w:rsidRDefault="00D70287" w:rsidP="005E2923">
            <w:pPr>
              <w:autoSpaceDE w:val="0"/>
              <w:autoSpaceDN w:val="0"/>
              <w:adjustRightInd w:val="0"/>
              <w:jc w:val="center"/>
              <w:rPr>
                <w:noProof/>
                <w:lang w:val="en-US"/>
              </w:rPr>
            </w:pPr>
          </w:p>
        </w:tc>
        <w:tc>
          <w:tcPr>
            <w:tcW w:w="1528" w:type="dxa"/>
            <w:vAlign w:val="center"/>
          </w:tcPr>
          <w:p w14:paraId="2D3646C6" w14:textId="735926C7" w:rsidR="00D70287" w:rsidRPr="0093015D" w:rsidRDefault="00D70287" w:rsidP="005E2923">
            <w:pPr>
              <w:autoSpaceDE w:val="0"/>
              <w:autoSpaceDN w:val="0"/>
              <w:adjustRightInd w:val="0"/>
              <w:jc w:val="center"/>
              <w:rPr>
                <w:noProof/>
                <w:lang w:val="en-US"/>
              </w:rPr>
            </w:pPr>
          </w:p>
        </w:tc>
        <w:tc>
          <w:tcPr>
            <w:tcW w:w="1936" w:type="dxa"/>
          </w:tcPr>
          <w:p w14:paraId="1645DA72" w14:textId="77777777" w:rsidR="00D70287" w:rsidRPr="00AE1407" w:rsidRDefault="00D70287" w:rsidP="005E2923">
            <w:pPr>
              <w:autoSpaceDE w:val="0"/>
              <w:autoSpaceDN w:val="0"/>
              <w:adjustRightInd w:val="0"/>
              <w:jc w:val="right"/>
              <w:rPr>
                <w:noProof/>
                <w:lang w:val="en-US"/>
              </w:rPr>
            </w:pPr>
          </w:p>
        </w:tc>
        <w:tc>
          <w:tcPr>
            <w:tcW w:w="1751" w:type="dxa"/>
          </w:tcPr>
          <w:p w14:paraId="10DA09F4" w14:textId="77777777" w:rsidR="00D70287" w:rsidRPr="00AE1407" w:rsidRDefault="00D70287" w:rsidP="005E2923">
            <w:pPr>
              <w:autoSpaceDE w:val="0"/>
              <w:autoSpaceDN w:val="0"/>
              <w:adjustRightInd w:val="0"/>
              <w:jc w:val="right"/>
              <w:rPr>
                <w:noProof/>
                <w:lang w:val="en-US"/>
              </w:rPr>
            </w:pPr>
          </w:p>
        </w:tc>
        <w:tc>
          <w:tcPr>
            <w:tcW w:w="1483" w:type="dxa"/>
            <w:gridSpan w:val="2"/>
          </w:tcPr>
          <w:p w14:paraId="17BC9482" w14:textId="77777777" w:rsidR="00D70287" w:rsidRPr="00AE1407" w:rsidRDefault="00D70287" w:rsidP="005E2923">
            <w:pPr>
              <w:autoSpaceDE w:val="0"/>
              <w:autoSpaceDN w:val="0"/>
              <w:adjustRightInd w:val="0"/>
              <w:jc w:val="right"/>
              <w:rPr>
                <w:noProof/>
                <w:lang w:val="en-US"/>
              </w:rPr>
            </w:pPr>
          </w:p>
        </w:tc>
        <w:tc>
          <w:tcPr>
            <w:tcW w:w="1492" w:type="dxa"/>
          </w:tcPr>
          <w:p w14:paraId="389A01EA" w14:textId="77777777" w:rsidR="00D70287" w:rsidRPr="00AE1407" w:rsidRDefault="00D70287" w:rsidP="005E2923">
            <w:pPr>
              <w:autoSpaceDE w:val="0"/>
              <w:autoSpaceDN w:val="0"/>
              <w:adjustRightInd w:val="0"/>
              <w:jc w:val="right"/>
              <w:rPr>
                <w:noProof/>
                <w:lang w:val="en-US"/>
              </w:rPr>
            </w:pPr>
          </w:p>
        </w:tc>
        <w:tc>
          <w:tcPr>
            <w:tcW w:w="1418" w:type="dxa"/>
          </w:tcPr>
          <w:p w14:paraId="07483AD0" w14:textId="77777777" w:rsidR="00D70287" w:rsidRPr="00AE1407" w:rsidRDefault="00D70287" w:rsidP="005E2923">
            <w:pPr>
              <w:autoSpaceDE w:val="0"/>
              <w:autoSpaceDN w:val="0"/>
              <w:adjustRightInd w:val="0"/>
              <w:jc w:val="right"/>
              <w:rPr>
                <w:noProof/>
                <w:lang w:val="en-US"/>
              </w:rPr>
            </w:pPr>
          </w:p>
        </w:tc>
      </w:tr>
      <w:tr w:rsidR="00D70287" w:rsidRPr="00AE1407" w14:paraId="6F98C8AA" w14:textId="77777777" w:rsidTr="00313937">
        <w:trPr>
          <w:gridAfter w:val="1"/>
          <w:wAfter w:w="572" w:type="dxa"/>
          <w:trHeight w:val="50"/>
        </w:trPr>
        <w:tc>
          <w:tcPr>
            <w:tcW w:w="525" w:type="dxa"/>
            <w:gridSpan w:val="2"/>
            <w:vAlign w:val="center"/>
          </w:tcPr>
          <w:p w14:paraId="4EAB3247" w14:textId="32F20296" w:rsidR="00D70287" w:rsidRPr="0093015D" w:rsidRDefault="00D70287" w:rsidP="005E2923">
            <w:pPr>
              <w:autoSpaceDE w:val="0"/>
              <w:autoSpaceDN w:val="0"/>
              <w:adjustRightInd w:val="0"/>
              <w:jc w:val="center"/>
              <w:rPr>
                <w:noProof/>
              </w:rPr>
            </w:pPr>
          </w:p>
        </w:tc>
        <w:tc>
          <w:tcPr>
            <w:tcW w:w="2895" w:type="dxa"/>
            <w:gridSpan w:val="3"/>
            <w:vAlign w:val="center"/>
          </w:tcPr>
          <w:p w14:paraId="18B4A7A2" w14:textId="07D06CE7" w:rsidR="00D70287" w:rsidRPr="0093015D" w:rsidRDefault="00E7055E" w:rsidP="005E2923">
            <w:pPr>
              <w:autoSpaceDE w:val="0"/>
              <w:autoSpaceDN w:val="0"/>
              <w:adjustRightInd w:val="0"/>
              <w:rPr>
                <w:noProof/>
                <w:lang w:val="en-US"/>
              </w:rPr>
            </w:pPr>
            <w:r w:rsidRPr="0093015D">
              <w:t>За</w:t>
            </w:r>
            <w:r w:rsidR="00D70287" w:rsidRPr="0093015D">
              <w:t xml:space="preserve"> </w:t>
            </w:r>
            <w:r w:rsidRPr="0093015D">
              <w:t>зидање</w:t>
            </w:r>
            <w:r w:rsidR="00D70287" w:rsidRPr="0093015D">
              <w:t xml:space="preserve"> </w:t>
            </w:r>
            <w:r w:rsidRPr="0093015D">
              <w:t>користити</w:t>
            </w:r>
            <w:r w:rsidR="00D70287" w:rsidRPr="0093015D">
              <w:t xml:space="preserve"> </w:t>
            </w:r>
            <w:r w:rsidRPr="0093015D">
              <w:t>целе</w:t>
            </w:r>
            <w:r w:rsidR="00D70287" w:rsidRPr="0093015D">
              <w:t xml:space="preserve"> </w:t>
            </w:r>
            <w:r w:rsidRPr="0093015D">
              <w:t>опеке</w:t>
            </w:r>
            <w:r w:rsidR="00D70287" w:rsidRPr="0093015D">
              <w:t xml:space="preserve"> </w:t>
            </w:r>
            <w:r w:rsidRPr="0093015D">
              <w:t>и</w:t>
            </w:r>
            <w:r w:rsidR="00D70287" w:rsidRPr="0093015D">
              <w:t xml:space="preserve"> </w:t>
            </w:r>
            <w:r w:rsidRPr="0093015D">
              <w:t>половине</w:t>
            </w:r>
            <w:r w:rsidR="00D70287" w:rsidRPr="0093015D">
              <w:t xml:space="preserve"> </w:t>
            </w:r>
            <w:r w:rsidRPr="0093015D">
              <w:t>равно</w:t>
            </w:r>
            <w:r w:rsidR="00D70287" w:rsidRPr="0093015D">
              <w:t xml:space="preserve"> </w:t>
            </w:r>
            <w:r w:rsidRPr="0093015D">
              <w:t>одсечених</w:t>
            </w:r>
            <w:r w:rsidR="00D70287" w:rsidRPr="0093015D">
              <w:t xml:space="preserve"> </w:t>
            </w:r>
            <w:r w:rsidRPr="0093015D">
              <w:t>ивица</w:t>
            </w:r>
            <w:r w:rsidR="00D70287" w:rsidRPr="0093015D">
              <w:t xml:space="preserve">. </w:t>
            </w:r>
            <w:r w:rsidRPr="0093015D">
              <w:t>Све</w:t>
            </w:r>
            <w:r w:rsidR="00D70287" w:rsidRPr="0093015D">
              <w:t xml:space="preserve"> </w:t>
            </w:r>
            <w:r w:rsidRPr="0093015D">
              <w:t>спојнице</w:t>
            </w:r>
            <w:r w:rsidR="00D70287" w:rsidRPr="0093015D">
              <w:t xml:space="preserve"> </w:t>
            </w:r>
            <w:r w:rsidRPr="0093015D">
              <w:t>морају</w:t>
            </w:r>
            <w:r w:rsidR="00D70287" w:rsidRPr="0093015D">
              <w:t xml:space="preserve"> </w:t>
            </w:r>
            <w:r w:rsidRPr="0093015D">
              <w:t>бити</w:t>
            </w:r>
            <w:r w:rsidR="00D70287" w:rsidRPr="0093015D">
              <w:t xml:space="preserve"> </w:t>
            </w:r>
            <w:r w:rsidRPr="0093015D">
              <w:t>правилно</w:t>
            </w:r>
            <w:r w:rsidR="00D70287" w:rsidRPr="0093015D">
              <w:t xml:space="preserve"> </w:t>
            </w:r>
            <w:r w:rsidRPr="0093015D">
              <w:t>испуњене</w:t>
            </w:r>
            <w:r w:rsidR="00D70287" w:rsidRPr="0093015D">
              <w:t xml:space="preserve"> </w:t>
            </w:r>
            <w:r w:rsidRPr="0093015D">
              <w:t>малтером</w:t>
            </w:r>
            <w:r w:rsidR="00D70287" w:rsidRPr="0093015D">
              <w:t xml:space="preserve">. </w:t>
            </w:r>
            <w:r w:rsidRPr="0093015D">
              <w:t>У</w:t>
            </w:r>
            <w:r w:rsidR="00D70287" w:rsidRPr="0093015D">
              <w:t xml:space="preserve"> </w:t>
            </w:r>
            <w:r w:rsidRPr="0093015D">
              <w:t>висини</w:t>
            </w:r>
            <w:r w:rsidR="00D70287" w:rsidRPr="0093015D">
              <w:t xml:space="preserve"> </w:t>
            </w:r>
            <w:r w:rsidRPr="0093015D">
              <w:t>надвратника</w:t>
            </w:r>
            <w:r w:rsidR="00D70287" w:rsidRPr="0093015D">
              <w:t xml:space="preserve"> </w:t>
            </w:r>
            <w:r w:rsidRPr="0093015D">
              <w:t>извести</w:t>
            </w:r>
            <w:r w:rsidR="00D70287" w:rsidRPr="0093015D">
              <w:t xml:space="preserve"> </w:t>
            </w:r>
            <w:r w:rsidRPr="0093015D">
              <w:t>хоризонталне</w:t>
            </w:r>
            <w:r w:rsidR="00D70287" w:rsidRPr="0093015D">
              <w:t xml:space="preserve">, </w:t>
            </w:r>
            <w:r w:rsidRPr="0093015D">
              <w:t>лако</w:t>
            </w:r>
            <w:r w:rsidR="00D70287" w:rsidRPr="0093015D">
              <w:t xml:space="preserve"> </w:t>
            </w:r>
            <w:r w:rsidRPr="0093015D">
              <w:t>армиране</w:t>
            </w:r>
            <w:r w:rsidR="00D70287" w:rsidRPr="0093015D">
              <w:t xml:space="preserve"> </w:t>
            </w:r>
            <w:r w:rsidRPr="0093015D">
              <w:t>серклаже</w:t>
            </w:r>
            <w:r w:rsidR="00D70287" w:rsidRPr="0093015D">
              <w:t xml:space="preserve">, </w:t>
            </w:r>
            <w:r w:rsidRPr="0093015D">
              <w:t>висине</w:t>
            </w:r>
            <w:r w:rsidR="00D70287" w:rsidRPr="0093015D">
              <w:t xml:space="preserve"> </w:t>
            </w:r>
            <w:r w:rsidRPr="0093015D">
              <w:t>цца</w:t>
            </w:r>
            <w:r w:rsidR="00D70287" w:rsidRPr="0093015D">
              <w:t xml:space="preserve"> 20 </w:t>
            </w:r>
            <w:r w:rsidRPr="0093015D">
              <w:t>цм</w:t>
            </w:r>
            <w:r w:rsidR="00D70287" w:rsidRPr="0093015D">
              <w:t xml:space="preserve">, </w:t>
            </w:r>
            <w:r w:rsidRPr="0093015D">
              <w:t>за</w:t>
            </w:r>
            <w:r w:rsidR="00D70287" w:rsidRPr="0093015D">
              <w:t xml:space="preserve"> </w:t>
            </w:r>
            <w:r w:rsidRPr="0093015D">
              <w:t>укрућење</w:t>
            </w:r>
            <w:r w:rsidR="00D70287" w:rsidRPr="0093015D">
              <w:t xml:space="preserve"> </w:t>
            </w:r>
            <w:r w:rsidRPr="0093015D">
              <w:t>зидова</w:t>
            </w:r>
            <w:r w:rsidR="00D70287" w:rsidRPr="0093015D">
              <w:t xml:space="preserve">. </w:t>
            </w:r>
          </w:p>
        </w:tc>
        <w:tc>
          <w:tcPr>
            <w:tcW w:w="1087" w:type="dxa"/>
            <w:gridSpan w:val="2"/>
            <w:vAlign w:val="center"/>
          </w:tcPr>
          <w:p w14:paraId="658FC385" w14:textId="04BA5BF2" w:rsidR="00D70287" w:rsidRPr="0093015D" w:rsidRDefault="00D70287" w:rsidP="00321A38">
            <w:pPr>
              <w:autoSpaceDE w:val="0"/>
              <w:autoSpaceDN w:val="0"/>
              <w:adjustRightInd w:val="0"/>
              <w:jc w:val="center"/>
              <w:rPr>
                <w:noProof/>
                <w:highlight w:val="yellow"/>
                <w:lang w:val="en-US"/>
              </w:rPr>
            </w:pPr>
          </w:p>
        </w:tc>
        <w:tc>
          <w:tcPr>
            <w:tcW w:w="1176" w:type="dxa"/>
            <w:gridSpan w:val="3"/>
            <w:vAlign w:val="center"/>
          </w:tcPr>
          <w:p w14:paraId="574CC511" w14:textId="77777777" w:rsidR="00D70287" w:rsidRPr="0093015D" w:rsidRDefault="00D70287" w:rsidP="005E2923">
            <w:pPr>
              <w:autoSpaceDE w:val="0"/>
              <w:autoSpaceDN w:val="0"/>
              <w:adjustRightInd w:val="0"/>
              <w:jc w:val="center"/>
              <w:rPr>
                <w:noProof/>
                <w:lang w:val="en-US"/>
              </w:rPr>
            </w:pPr>
          </w:p>
        </w:tc>
        <w:tc>
          <w:tcPr>
            <w:tcW w:w="1528" w:type="dxa"/>
            <w:vAlign w:val="center"/>
          </w:tcPr>
          <w:p w14:paraId="373111C4" w14:textId="4BDDC0D7" w:rsidR="00D70287" w:rsidRPr="0093015D" w:rsidRDefault="00D70287" w:rsidP="005E2923">
            <w:pPr>
              <w:autoSpaceDE w:val="0"/>
              <w:autoSpaceDN w:val="0"/>
              <w:adjustRightInd w:val="0"/>
              <w:jc w:val="center"/>
              <w:rPr>
                <w:noProof/>
                <w:lang w:val="en-US"/>
              </w:rPr>
            </w:pPr>
          </w:p>
        </w:tc>
        <w:tc>
          <w:tcPr>
            <w:tcW w:w="1936" w:type="dxa"/>
          </w:tcPr>
          <w:p w14:paraId="708357F4" w14:textId="77777777" w:rsidR="00D70287" w:rsidRPr="00AE1407" w:rsidRDefault="00D70287" w:rsidP="005E2923">
            <w:pPr>
              <w:autoSpaceDE w:val="0"/>
              <w:autoSpaceDN w:val="0"/>
              <w:adjustRightInd w:val="0"/>
              <w:jc w:val="right"/>
              <w:rPr>
                <w:noProof/>
                <w:lang w:val="en-US"/>
              </w:rPr>
            </w:pPr>
          </w:p>
        </w:tc>
        <w:tc>
          <w:tcPr>
            <w:tcW w:w="1751" w:type="dxa"/>
          </w:tcPr>
          <w:p w14:paraId="79D21DFA" w14:textId="77777777" w:rsidR="00D70287" w:rsidRPr="00AE1407" w:rsidRDefault="00D70287" w:rsidP="005E2923">
            <w:pPr>
              <w:autoSpaceDE w:val="0"/>
              <w:autoSpaceDN w:val="0"/>
              <w:adjustRightInd w:val="0"/>
              <w:jc w:val="right"/>
              <w:rPr>
                <w:noProof/>
                <w:lang w:val="en-US"/>
              </w:rPr>
            </w:pPr>
          </w:p>
        </w:tc>
        <w:tc>
          <w:tcPr>
            <w:tcW w:w="1483" w:type="dxa"/>
            <w:gridSpan w:val="2"/>
          </w:tcPr>
          <w:p w14:paraId="0CD50712" w14:textId="77777777" w:rsidR="00D70287" w:rsidRPr="00AE1407" w:rsidRDefault="00D70287" w:rsidP="005E2923">
            <w:pPr>
              <w:autoSpaceDE w:val="0"/>
              <w:autoSpaceDN w:val="0"/>
              <w:adjustRightInd w:val="0"/>
              <w:jc w:val="right"/>
              <w:rPr>
                <w:noProof/>
                <w:lang w:val="en-US"/>
              </w:rPr>
            </w:pPr>
          </w:p>
        </w:tc>
        <w:tc>
          <w:tcPr>
            <w:tcW w:w="1492" w:type="dxa"/>
          </w:tcPr>
          <w:p w14:paraId="637CEBC5" w14:textId="77777777" w:rsidR="00D70287" w:rsidRPr="00AE1407" w:rsidRDefault="00D70287" w:rsidP="005E2923">
            <w:pPr>
              <w:autoSpaceDE w:val="0"/>
              <w:autoSpaceDN w:val="0"/>
              <w:adjustRightInd w:val="0"/>
              <w:jc w:val="right"/>
              <w:rPr>
                <w:noProof/>
                <w:lang w:val="en-US"/>
              </w:rPr>
            </w:pPr>
          </w:p>
        </w:tc>
        <w:tc>
          <w:tcPr>
            <w:tcW w:w="1418" w:type="dxa"/>
          </w:tcPr>
          <w:p w14:paraId="4A6DC12D" w14:textId="77777777" w:rsidR="00D70287" w:rsidRPr="00AE1407" w:rsidRDefault="00D70287" w:rsidP="005E2923">
            <w:pPr>
              <w:autoSpaceDE w:val="0"/>
              <w:autoSpaceDN w:val="0"/>
              <w:adjustRightInd w:val="0"/>
              <w:jc w:val="right"/>
              <w:rPr>
                <w:noProof/>
                <w:lang w:val="en-US"/>
              </w:rPr>
            </w:pPr>
          </w:p>
        </w:tc>
      </w:tr>
      <w:tr w:rsidR="00E7055E" w:rsidRPr="00AE1407" w14:paraId="571440C8" w14:textId="77777777" w:rsidTr="00313937">
        <w:trPr>
          <w:gridAfter w:val="1"/>
          <w:wAfter w:w="572" w:type="dxa"/>
          <w:trHeight w:val="50"/>
        </w:trPr>
        <w:tc>
          <w:tcPr>
            <w:tcW w:w="525" w:type="dxa"/>
            <w:gridSpan w:val="2"/>
            <w:vAlign w:val="center"/>
          </w:tcPr>
          <w:p w14:paraId="5357227C" w14:textId="5DB19FB1" w:rsidR="00E7055E" w:rsidRPr="0093015D" w:rsidRDefault="00E7055E" w:rsidP="005E2923">
            <w:pPr>
              <w:autoSpaceDE w:val="0"/>
              <w:autoSpaceDN w:val="0"/>
              <w:adjustRightInd w:val="0"/>
              <w:jc w:val="center"/>
              <w:rPr>
                <w:noProof/>
              </w:rPr>
            </w:pPr>
          </w:p>
        </w:tc>
        <w:tc>
          <w:tcPr>
            <w:tcW w:w="2895" w:type="dxa"/>
            <w:gridSpan w:val="3"/>
            <w:vAlign w:val="center"/>
          </w:tcPr>
          <w:p w14:paraId="50D2CB22" w14:textId="5B6127A7" w:rsidR="00E7055E" w:rsidRPr="0093015D" w:rsidRDefault="00E7055E" w:rsidP="00E7055E">
            <w:pPr>
              <w:autoSpaceDE w:val="0"/>
              <w:autoSpaceDN w:val="0"/>
              <w:adjustRightInd w:val="0"/>
              <w:rPr>
                <w:noProof/>
                <w:lang w:val="en-US"/>
              </w:rPr>
            </w:pPr>
            <w:r w:rsidRPr="0093015D">
              <w:t>Зидање са истовременом израдом хоризонталног армирано бетонског серклажа марке МБ=30, је обрачунато у склопу позиције заједно са оплатом и потребним подупирачима. Ценом зидања обухваћена је и помоћна зидарска скела. Обра</w:t>
            </w:r>
            <w:r w:rsidRPr="0093015D">
              <w:rPr>
                <w:lang w:val="sr-Cyrl-RS"/>
              </w:rPr>
              <w:t>ч</w:t>
            </w:r>
            <w:r w:rsidRPr="0093015D">
              <w:t>ун радова по м</w:t>
            </w:r>
            <w:r w:rsidRPr="0093015D">
              <w:rPr>
                <w:vertAlign w:val="superscript"/>
              </w:rPr>
              <w:t>2</w:t>
            </w:r>
            <w:r w:rsidRPr="0093015D">
              <w:t>.</w:t>
            </w:r>
          </w:p>
        </w:tc>
        <w:tc>
          <w:tcPr>
            <w:tcW w:w="1087" w:type="dxa"/>
            <w:gridSpan w:val="2"/>
            <w:vAlign w:val="center"/>
          </w:tcPr>
          <w:p w14:paraId="41C7BA42" w14:textId="5516A09B" w:rsidR="00E7055E" w:rsidRPr="0093015D" w:rsidRDefault="00E7055E" w:rsidP="00321A38">
            <w:pPr>
              <w:autoSpaceDE w:val="0"/>
              <w:autoSpaceDN w:val="0"/>
              <w:adjustRightInd w:val="0"/>
              <w:jc w:val="center"/>
              <w:rPr>
                <w:noProof/>
                <w:highlight w:val="yellow"/>
                <w:lang w:val="en-US"/>
              </w:rPr>
            </w:pPr>
            <w:r w:rsidRPr="0093015D">
              <w:rPr>
                <w:color w:val="000000"/>
              </w:rPr>
              <w:t>m</w:t>
            </w:r>
            <w:r w:rsidRPr="0093015D">
              <w:rPr>
                <w:color w:val="000000"/>
                <w:vertAlign w:val="superscript"/>
              </w:rPr>
              <w:t>2</w:t>
            </w:r>
          </w:p>
        </w:tc>
        <w:tc>
          <w:tcPr>
            <w:tcW w:w="1176" w:type="dxa"/>
            <w:gridSpan w:val="3"/>
            <w:vAlign w:val="center"/>
          </w:tcPr>
          <w:p w14:paraId="264146D3" w14:textId="601C400F" w:rsidR="00E7055E" w:rsidRPr="0093015D" w:rsidRDefault="00E7055E" w:rsidP="005E2923">
            <w:pPr>
              <w:autoSpaceDE w:val="0"/>
              <w:autoSpaceDN w:val="0"/>
              <w:adjustRightInd w:val="0"/>
              <w:jc w:val="center"/>
              <w:rPr>
                <w:noProof/>
                <w:lang w:val="en-US"/>
              </w:rPr>
            </w:pPr>
            <w:r w:rsidRPr="0093015D">
              <w:rPr>
                <w:color w:val="000000"/>
              </w:rPr>
              <w:t>81,59</w:t>
            </w:r>
          </w:p>
        </w:tc>
        <w:tc>
          <w:tcPr>
            <w:tcW w:w="1528" w:type="dxa"/>
            <w:vAlign w:val="center"/>
          </w:tcPr>
          <w:p w14:paraId="3146E61E" w14:textId="26368851" w:rsidR="00E7055E" w:rsidRPr="0093015D" w:rsidRDefault="00E7055E" w:rsidP="005E2923">
            <w:pPr>
              <w:autoSpaceDE w:val="0"/>
              <w:autoSpaceDN w:val="0"/>
              <w:adjustRightInd w:val="0"/>
              <w:jc w:val="center"/>
              <w:rPr>
                <w:noProof/>
                <w:lang w:val="en-US"/>
              </w:rPr>
            </w:pPr>
          </w:p>
        </w:tc>
        <w:tc>
          <w:tcPr>
            <w:tcW w:w="1936" w:type="dxa"/>
          </w:tcPr>
          <w:p w14:paraId="07F6E218" w14:textId="77777777" w:rsidR="00E7055E" w:rsidRPr="00AE1407" w:rsidRDefault="00E7055E" w:rsidP="005E2923">
            <w:pPr>
              <w:autoSpaceDE w:val="0"/>
              <w:autoSpaceDN w:val="0"/>
              <w:adjustRightInd w:val="0"/>
              <w:jc w:val="right"/>
              <w:rPr>
                <w:noProof/>
                <w:lang w:val="en-US"/>
              </w:rPr>
            </w:pPr>
          </w:p>
        </w:tc>
        <w:tc>
          <w:tcPr>
            <w:tcW w:w="1751" w:type="dxa"/>
          </w:tcPr>
          <w:p w14:paraId="254C7A5A" w14:textId="77777777" w:rsidR="00E7055E" w:rsidRPr="00AE1407" w:rsidRDefault="00E7055E" w:rsidP="005E2923">
            <w:pPr>
              <w:autoSpaceDE w:val="0"/>
              <w:autoSpaceDN w:val="0"/>
              <w:adjustRightInd w:val="0"/>
              <w:jc w:val="right"/>
              <w:rPr>
                <w:noProof/>
                <w:lang w:val="en-US"/>
              </w:rPr>
            </w:pPr>
          </w:p>
        </w:tc>
        <w:tc>
          <w:tcPr>
            <w:tcW w:w="1483" w:type="dxa"/>
            <w:gridSpan w:val="2"/>
          </w:tcPr>
          <w:p w14:paraId="01FE9B0D" w14:textId="77777777" w:rsidR="00E7055E" w:rsidRPr="00AE1407" w:rsidRDefault="00E7055E" w:rsidP="005E2923">
            <w:pPr>
              <w:autoSpaceDE w:val="0"/>
              <w:autoSpaceDN w:val="0"/>
              <w:adjustRightInd w:val="0"/>
              <w:jc w:val="right"/>
              <w:rPr>
                <w:noProof/>
                <w:lang w:val="en-US"/>
              </w:rPr>
            </w:pPr>
          </w:p>
        </w:tc>
        <w:tc>
          <w:tcPr>
            <w:tcW w:w="1492" w:type="dxa"/>
          </w:tcPr>
          <w:p w14:paraId="1F8EF8B9" w14:textId="77777777" w:rsidR="00E7055E" w:rsidRPr="00AE1407" w:rsidRDefault="00E7055E" w:rsidP="005E2923">
            <w:pPr>
              <w:autoSpaceDE w:val="0"/>
              <w:autoSpaceDN w:val="0"/>
              <w:adjustRightInd w:val="0"/>
              <w:jc w:val="right"/>
              <w:rPr>
                <w:noProof/>
                <w:lang w:val="en-US"/>
              </w:rPr>
            </w:pPr>
          </w:p>
        </w:tc>
        <w:tc>
          <w:tcPr>
            <w:tcW w:w="1418" w:type="dxa"/>
          </w:tcPr>
          <w:p w14:paraId="4AE8911F" w14:textId="77777777" w:rsidR="00E7055E" w:rsidRPr="00AE1407" w:rsidRDefault="00E7055E" w:rsidP="005E2923">
            <w:pPr>
              <w:autoSpaceDE w:val="0"/>
              <w:autoSpaceDN w:val="0"/>
              <w:adjustRightInd w:val="0"/>
              <w:jc w:val="right"/>
              <w:rPr>
                <w:noProof/>
                <w:lang w:val="en-US"/>
              </w:rPr>
            </w:pPr>
          </w:p>
        </w:tc>
      </w:tr>
      <w:tr w:rsidR="00D70287" w:rsidRPr="00AE1407" w14:paraId="59A63BB7" w14:textId="77777777" w:rsidTr="00313937">
        <w:trPr>
          <w:gridAfter w:val="1"/>
          <w:wAfter w:w="572" w:type="dxa"/>
          <w:trHeight w:val="50"/>
        </w:trPr>
        <w:tc>
          <w:tcPr>
            <w:tcW w:w="525" w:type="dxa"/>
            <w:gridSpan w:val="2"/>
            <w:vAlign w:val="center"/>
          </w:tcPr>
          <w:p w14:paraId="02B78E27" w14:textId="6F45DB5C" w:rsidR="00D70287" w:rsidRPr="0093015D" w:rsidRDefault="00DD4209" w:rsidP="005E2923">
            <w:pPr>
              <w:autoSpaceDE w:val="0"/>
              <w:autoSpaceDN w:val="0"/>
              <w:adjustRightInd w:val="0"/>
              <w:jc w:val="center"/>
              <w:rPr>
                <w:noProof/>
              </w:rPr>
            </w:pPr>
            <w:r>
              <w:rPr>
                <w:b/>
                <w:bCs/>
              </w:rPr>
              <w:lastRenderedPageBreak/>
              <w:t>6</w:t>
            </w:r>
            <w:r w:rsidR="00D70287" w:rsidRPr="0093015D">
              <w:rPr>
                <w:b/>
                <w:bCs/>
              </w:rPr>
              <w:t>,04</w:t>
            </w:r>
          </w:p>
        </w:tc>
        <w:tc>
          <w:tcPr>
            <w:tcW w:w="2895" w:type="dxa"/>
            <w:gridSpan w:val="3"/>
            <w:vAlign w:val="center"/>
          </w:tcPr>
          <w:p w14:paraId="56D519C6" w14:textId="7585E3F6" w:rsidR="00D70287" w:rsidRPr="0093015D" w:rsidRDefault="00E7055E" w:rsidP="005E2923">
            <w:pPr>
              <w:autoSpaceDE w:val="0"/>
              <w:autoSpaceDN w:val="0"/>
              <w:adjustRightInd w:val="0"/>
              <w:rPr>
                <w:noProof/>
                <w:lang w:val="en-US"/>
              </w:rPr>
            </w:pPr>
            <w:r w:rsidRPr="0093015D">
              <w:rPr>
                <w:b/>
                <w:bCs/>
              </w:rPr>
              <w:t>Зидање</w:t>
            </w:r>
            <w:r w:rsidR="00D70287" w:rsidRPr="0093015D">
              <w:rPr>
                <w:b/>
                <w:bCs/>
              </w:rPr>
              <w:t xml:space="preserve"> </w:t>
            </w:r>
            <w:r w:rsidRPr="0093015D">
              <w:rPr>
                <w:b/>
                <w:bCs/>
              </w:rPr>
              <w:t>лаких</w:t>
            </w:r>
            <w:r w:rsidR="00D70287" w:rsidRPr="0093015D">
              <w:rPr>
                <w:b/>
                <w:bCs/>
              </w:rPr>
              <w:t xml:space="preserve"> </w:t>
            </w:r>
            <w:r w:rsidRPr="0093015D">
              <w:rPr>
                <w:b/>
                <w:bCs/>
              </w:rPr>
              <w:t>неконструктивних</w:t>
            </w:r>
            <w:r w:rsidR="00D70287" w:rsidRPr="0093015D">
              <w:rPr>
                <w:b/>
                <w:bCs/>
              </w:rPr>
              <w:t xml:space="preserve"> </w:t>
            </w:r>
            <w:r w:rsidRPr="0093015D">
              <w:rPr>
                <w:b/>
                <w:bCs/>
              </w:rPr>
              <w:t>зидова</w:t>
            </w:r>
            <w:r w:rsidR="00D70287" w:rsidRPr="0093015D">
              <w:rPr>
                <w:b/>
                <w:bCs/>
              </w:rPr>
              <w:t xml:space="preserve"> </w:t>
            </w:r>
            <w:r w:rsidRPr="0093015D">
              <w:rPr>
                <w:b/>
                <w:bCs/>
              </w:rPr>
              <w:t>и</w:t>
            </w:r>
            <w:r w:rsidR="00D70287" w:rsidRPr="0093015D">
              <w:rPr>
                <w:b/>
                <w:bCs/>
              </w:rPr>
              <w:t xml:space="preserve"> </w:t>
            </w:r>
            <w:r w:rsidRPr="0093015D">
              <w:rPr>
                <w:b/>
                <w:bCs/>
              </w:rPr>
              <w:t>преграда</w:t>
            </w:r>
            <w:r w:rsidR="00D70287" w:rsidRPr="0093015D">
              <w:t xml:space="preserve"> </w:t>
            </w:r>
            <w:r w:rsidRPr="0093015D">
              <w:t>пуном</w:t>
            </w:r>
            <w:r w:rsidR="00D70287" w:rsidRPr="0093015D">
              <w:t xml:space="preserve"> </w:t>
            </w:r>
            <w:r w:rsidRPr="0093015D">
              <w:t>опеком</w:t>
            </w:r>
            <w:r w:rsidR="00D70287" w:rsidRPr="0093015D">
              <w:t xml:space="preserve"> </w:t>
            </w:r>
            <w:r w:rsidRPr="0093015D">
              <w:t>на</w:t>
            </w:r>
            <w:r w:rsidR="00D70287" w:rsidRPr="0093015D">
              <w:t xml:space="preserve"> </w:t>
            </w:r>
            <w:r w:rsidRPr="0093015D">
              <w:t>кант</w:t>
            </w:r>
            <w:r w:rsidR="00D70287" w:rsidRPr="0093015D">
              <w:t xml:space="preserve">, </w:t>
            </w:r>
            <w:r w:rsidRPr="0093015D">
              <w:t>дебљине</w:t>
            </w:r>
            <w:r w:rsidR="00D70287" w:rsidRPr="0093015D">
              <w:t xml:space="preserve"> </w:t>
            </w:r>
            <w:r w:rsidRPr="0093015D">
              <w:t>д</w:t>
            </w:r>
            <w:r w:rsidR="00D70287" w:rsidRPr="0093015D">
              <w:t xml:space="preserve"> = 7 </w:t>
            </w:r>
            <w:r w:rsidRPr="0093015D">
              <w:t>цм</w:t>
            </w:r>
            <w:r w:rsidR="00D70287" w:rsidRPr="0093015D">
              <w:t xml:space="preserve">, </w:t>
            </w:r>
            <w:r w:rsidRPr="0093015D">
              <w:t>у</w:t>
            </w:r>
            <w:r w:rsidR="00D70287" w:rsidRPr="0093015D">
              <w:t xml:space="preserve"> </w:t>
            </w:r>
            <w:r w:rsidRPr="0093015D">
              <w:t>продужном</w:t>
            </w:r>
            <w:r w:rsidR="00D70287" w:rsidRPr="0093015D">
              <w:t xml:space="preserve"> </w:t>
            </w:r>
            <w:r w:rsidRPr="0093015D">
              <w:t>малтеру</w:t>
            </w:r>
            <w:r w:rsidR="00D70287" w:rsidRPr="0093015D">
              <w:t xml:space="preserve"> </w:t>
            </w:r>
            <w:r w:rsidRPr="0093015D">
              <w:t>размере</w:t>
            </w:r>
            <w:r w:rsidR="00D70287" w:rsidRPr="0093015D">
              <w:t xml:space="preserve"> 1:2:6. </w:t>
            </w:r>
          </w:p>
        </w:tc>
        <w:tc>
          <w:tcPr>
            <w:tcW w:w="1087" w:type="dxa"/>
            <w:gridSpan w:val="2"/>
            <w:vAlign w:val="center"/>
          </w:tcPr>
          <w:p w14:paraId="484AB632" w14:textId="14B67A82" w:rsidR="00D70287" w:rsidRPr="0093015D" w:rsidRDefault="00D70287" w:rsidP="00321A38">
            <w:pPr>
              <w:autoSpaceDE w:val="0"/>
              <w:autoSpaceDN w:val="0"/>
              <w:adjustRightInd w:val="0"/>
              <w:jc w:val="center"/>
              <w:rPr>
                <w:noProof/>
                <w:highlight w:val="yellow"/>
                <w:lang w:val="en-US"/>
              </w:rPr>
            </w:pPr>
          </w:p>
        </w:tc>
        <w:tc>
          <w:tcPr>
            <w:tcW w:w="1176" w:type="dxa"/>
            <w:gridSpan w:val="3"/>
            <w:vAlign w:val="center"/>
          </w:tcPr>
          <w:p w14:paraId="753C70E8" w14:textId="5AF21903" w:rsidR="00D70287" w:rsidRPr="0093015D" w:rsidRDefault="00D70287" w:rsidP="005E2923">
            <w:pPr>
              <w:autoSpaceDE w:val="0"/>
              <w:autoSpaceDN w:val="0"/>
              <w:adjustRightInd w:val="0"/>
              <w:jc w:val="center"/>
              <w:rPr>
                <w:noProof/>
                <w:lang w:val="en-US"/>
              </w:rPr>
            </w:pPr>
          </w:p>
        </w:tc>
        <w:tc>
          <w:tcPr>
            <w:tcW w:w="1528" w:type="dxa"/>
            <w:vAlign w:val="center"/>
          </w:tcPr>
          <w:p w14:paraId="2AC45ED5" w14:textId="36D272EA" w:rsidR="00D70287" w:rsidRPr="0093015D" w:rsidRDefault="00D70287" w:rsidP="005E2923">
            <w:pPr>
              <w:autoSpaceDE w:val="0"/>
              <w:autoSpaceDN w:val="0"/>
              <w:adjustRightInd w:val="0"/>
              <w:jc w:val="center"/>
              <w:rPr>
                <w:noProof/>
                <w:lang w:val="en-US"/>
              </w:rPr>
            </w:pPr>
          </w:p>
        </w:tc>
        <w:tc>
          <w:tcPr>
            <w:tcW w:w="1936" w:type="dxa"/>
          </w:tcPr>
          <w:p w14:paraId="4A76D018" w14:textId="77777777" w:rsidR="00D70287" w:rsidRPr="00AE1407" w:rsidRDefault="00D70287" w:rsidP="005E2923">
            <w:pPr>
              <w:autoSpaceDE w:val="0"/>
              <w:autoSpaceDN w:val="0"/>
              <w:adjustRightInd w:val="0"/>
              <w:jc w:val="right"/>
              <w:rPr>
                <w:noProof/>
                <w:lang w:val="en-US"/>
              </w:rPr>
            </w:pPr>
          </w:p>
        </w:tc>
        <w:tc>
          <w:tcPr>
            <w:tcW w:w="1751" w:type="dxa"/>
          </w:tcPr>
          <w:p w14:paraId="4B1A03D5" w14:textId="77777777" w:rsidR="00D70287" w:rsidRPr="00AE1407" w:rsidRDefault="00D70287" w:rsidP="005E2923">
            <w:pPr>
              <w:autoSpaceDE w:val="0"/>
              <w:autoSpaceDN w:val="0"/>
              <w:adjustRightInd w:val="0"/>
              <w:jc w:val="right"/>
              <w:rPr>
                <w:noProof/>
                <w:lang w:val="en-US"/>
              </w:rPr>
            </w:pPr>
          </w:p>
        </w:tc>
        <w:tc>
          <w:tcPr>
            <w:tcW w:w="1483" w:type="dxa"/>
            <w:gridSpan w:val="2"/>
          </w:tcPr>
          <w:p w14:paraId="4011D76C" w14:textId="77777777" w:rsidR="00D70287" w:rsidRPr="00AE1407" w:rsidRDefault="00D70287" w:rsidP="005E2923">
            <w:pPr>
              <w:autoSpaceDE w:val="0"/>
              <w:autoSpaceDN w:val="0"/>
              <w:adjustRightInd w:val="0"/>
              <w:jc w:val="right"/>
              <w:rPr>
                <w:noProof/>
                <w:lang w:val="en-US"/>
              </w:rPr>
            </w:pPr>
          </w:p>
        </w:tc>
        <w:tc>
          <w:tcPr>
            <w:tcW w:w="1492" w:type="dxa"/>
          </w:tcPr>
          <w:p w14:paraId="07822A4C" w14:textId="77777777" w:rsidR="00D70287" w:rsidRPr="00AE1407" w:rsidRDefault="00D70287" w:rsidP="005E2923">
            <w:pPr>
              <w:autoSpaceDE w:val="0"/>
              <w:autoSpaceDN w:val="0"/>
              <w:adjustRightInd w:val="0"/>
              <w:jc w:val="right"/>
              <w:rPr>
                <w:noProof/>
                <w:lang w:val="en-US"/>
              </w:rPr>
            </w:pPr>
          </w:p>
        </w:tc>
        <w:tc>
          <w:tcPr>
            <w:tcW w:w="1418" w:type="dxa"/>
          </w:tcPr>
          <w:p w14:paraId="279D53D8" w14:textId="77777777" w:rsidR="00D70287" w:rsidRPr="00AE1407" w:rsidRDefault="00D70287" w:rsidP="005E2923">
            <w:pPr>
              <w:autoSpaceDE w:val="0"/>
              <w:autoSpaceDN w:val="0"/>
              <w:adjustRightInd w:val="0"/>
              <w:jc w:val="right"/>
              <w:rPr>
                <w:noProof/>
                <w:lang w:val="en-US"/>
              </w:rPr>
            </w:pPr>
          </w:p>
        </w:tc>
      </w:tr>
      <w:tr w:rsidR="00D70287" w:rsidRPr="00AE1407" w14:paraId="1FDC27FA" w14:textId="77777777" w:rsidTr="00313937">
        <w:trPr>
          <w:gridAfter w:val="1"/>
          <w:wAfter w:w="572" w:type="dxa"/>
          <w:trHeight w:val="50"/>
        </w:trPr>
        <w:tc>
          <w:tcPr>
            <w:tcW w:w="525" w:type="dxa"/>
            <w:gridSpan w:val="2"/>
            <w:vAlign w:val="center"/>
          </w:tcPr>
          <w:p w14:paraId="594DC8CD" w14:textId="257ECCBF" w:rsidR="00D70287" w:rsidRPr="0093015D" w:rsidRDefault="00D70287" w:rsidP="005E2923">
            <w:pPr>
              <w:autoSpaceDE w:val="0"/>
              <w:autoSpaceDN w:val="0"/>
              <w:adjustRightInd w:val="0"/>
              <w:jc w:val="center"/>
              <w:rPr>
                <w:noProof/>
              </w:rPr>
            </w:pPr>
          </w:p>
        </w:tc>
        <w:tc>
          <w:tcPr>
            <w:tcW w:w="2895" w:type="dxa"/>
            <w:gridSpan w:val="3"/>
            <w:vAlign w:val="center"/>
          </w:tcPr>
          <w:p w14:paraId="181D3AD7" w14:textId="27269F21" w:rsidR="00D70287" w:rsidRPr="0093015D" w:rsidRDefault="00E7055E" w:rsidP="005E2923">
            <w:pPr>
              <w:autoSpaceDE w:val="0"/>
              <w:autoSpaceDN w:val="0"/>
              <w:adjustRightInd w:val="0"/>
              <w:rPr>
                <w:noProof/>
                <w:lang w:val="en-US"/>
              </w:rPr>
            </w:pPr>
            <w:r w:rsidRPr="0093015D">
              <w:t>За</w:t>
            </w:r>
            <w:r w:rsidR="00D70287" w:rsidRPr="0093015D">
              <w:t xml:space="preserve"> </w:t>
            </w:r>
            <w:r w:rsidRPr="0093015D">
              <w:t>зидање</w:t>
            </w:r>
            <w:r w:rsidR="00D70287" w:rsidRPr="0093015D">
              <w:t xml:space="preserve"> </w:t>
            </w:r>
            <w:r w:rsidRPr="0093015D">
              <w:t>користити</w:t>
            </w:r>
            <w:r w:rsidR="00D70287" w:rsidRPr="0093015D">
              <w:t xml:space="preserve"> </w:t>
            </w:r>
            <w:r w:rsidRPr="0093015D">
              <w:t>целе</w:t>
            </w:r>
            <w:r w:rsidR="00D70287" w:rsidRPr="0093015D">
              <w:t xml:space="preserve"> </w:t>
            </w:r>
            <w:r w:rsidRPr="0093015D">
              <w:t>опеке</w:t>
            </w:r>
            <w:r w:rsidR="00D70287" w:rsidRPr="0093015D">
              <w:t xml:space="preserve"> </w:t>
            </w:r>
            <w:r w:rsidRPr="0093015D">
              <w:t>и</w:t>
            </w:r>
            <w:r w:rsidR="00D70287" w:rsidRPr="0093015D">
              <w:t xml:space="preserve"> </w:t>
            </w:r>
            <w:r w:rsidRPr="0093015D">
              <w:t>половине</w:t>
            </w:r>
            <w:r w:rsidR="00D70287" w:rsidRPr="0093015D">
              <w:t xml:space="preserve"> </w:t>
            </w:r>
            <w:r w:rsidRPr="0093015D">
              <w:t>равно</w:t>
            </w:r>
            <w:r w:rsidR="00D70287" w:rsidRPr="0093015D">
              <w:t xml:space="preserve"> </w:t>
            </w:r>
            <w:r w:rsidRPr="0093015D">
              <w:t>одсечених</w:t>
            </w:r>
            <w:r w:rsidR="00D70287" w:rsidRPr="0093015D">
              <w:t xml:space="preserve"> </w:t>
            </w:r>
            <w:r w:rsidRPr="0093015D">
              <w:t>ивица</w:t>
            </w:r>
            <w:r w:rsidR="00D70287" w:rsidRPr="0093015D">
              <w:t xml:space="preserve">. </w:t>
            </w:r>
            <w:r w:rsidRPr="0093015D">
              <w:t>Све</w:t>
            </w:r>
            <w:r w:rsidR="00D70287" w:rsidRPr="0093015D">
              <w:t xml:space="preserve"> </w:t>
            </w:r>
            <w:r w:rsidRPr="0093015D">
              <w:t>спојнице</w:t>
            </w:r>
            <w:r w:rsidR="00D70287" w:rsidRPr="0093015D">
              <w:t xml:space="preserve"> </w:t>
            </w:r>
            <w:r w:rsidRPr="0093015D">
              <w:t>морају</w:t>
            </w:r>
            <w:r w:rsidR="00D70287" w:rsidRPr="0093015D">
              <w:t xml:space="preserve"> </w:t>
            </w:r>
            <w:r w:rsidRPr="0093015D">
              <w:t>бити</w:t>
            </w:r>
            <w:r w:rsidR="00D70287" w:rsidRPr="0093015D">
              <w:t xml:space="preserve"> </w:t>
            </w:r>
            <w:r w:rsidRPr="0093015D">
              <w:t>правилно</w:t>
            </w:r>
            <w:r w:rsidR="00D70287" w:rsidRPr="0093015D">
              <w:t xml:space="preserve"> </w:t>
            </w:r>
            <w:r w:rsidRPr="0093015D">
              <w:t>испуњене</w:t>
            </w:r>
            <w:r w:rsidR="00D70287" w:rsidRPr="0093015D">
              <w:t xml:space="preserve"> </w:t>
            </w:r>
            <w:r w:rsidRPr="0093015D">
              <w:t>малтером</w:t>
            </w:r>
            <w:r w:rsidR="00D70287" w:rsidRPr="0093015D">
              <w:t xml:space="preserve">. </w:t>
            </w:r>
            <w:r w:rsidRPr="0093015D">
              <w:t>У</w:t>
            </w:r>
            <w:r w:rsidR="00D70287" w:rsidRPr="0093015D">
              <w:t xml:space="preserve"> </w:t>
            </w:r>
            <w:r w:rsidRPr="0093015D">
              <w:t>висини</w:t>
            </w:r>
            <w:r w:rsidR="00D70287" w:rsidRPr="0093015D">
              <w:t xml:space="preserve"> </w:t>
            </w:r>
            <w:r w:rsidRPr="0093015D">
              <w:t>надвратника</w:t>
            </w:r>
            <w:r w:rsidR="00D70287" w:rsidRPr="0093015D">
              <w:t xml:space="preserve"> </w:t>
            </w:r>
            <w:r w:rsidRPr="0093015D">
              <w:t>извести</w:t>
            </w:r>
            <w:r w:rsidR="00D70287" w:rsidRPr="0093015D">
              <w:t xml:space="preserve"> </w:t>
            </w:r>
            <w:r w:rsidRPr="0093015D">
              <w:t>хоризонталне</w:t>
            </w:r>
            <w:r w:rsidR="00D70287" w:rsidRPr="0093015D">
              <w:t xml:space="preserve">, </w:t>
            </w:r>
            <w:r w:rsidRPr="0093015D">
              <w:t>лако</w:t>
            </w:r>
            <w:r w:rsidR="00D70287" w:rsidRPr="0093015D">
              <w:t xml:space="preserve"> </w:t>
            </w:r>
            <w:r w:rsidRPr="0093015D">
              <w:t>армиране</w:t>
            </w:r>
            <w:r w:rsidR="00D70287" w:rsidRPr="0093015D">
              <w:t xml:space="preserve"> </w:t>
            </w:r>
            <w:r w:rsidRPr="0093015D">
              <w:t>серклаже</w:t>
            </w:r>
            <w:r w:rsidR="00D70287" w:rsidRPr="0093015D">
              <w:t xml:space="preserve">, </w:t>
            </w:r>
            <w:r w:rsidRPr="0093015D">
              <w:t>висине</w:t>
            </w:r>
            <w:r w:rsidR="00D70287" w:rsidRPr="0093015D">
              <w:t xml:space="preserve"> </w:t>
            </w:r>
            <w:r w:rsidRPr="0093015D">
              <w:t>цца</w:t>
            </w:r>
            <w:r w:rsidR="00D70287" w:rsidRPr="0093015D">
              <w:t xml:space="preserve"> 20 </w:t>
            </w:r>
            <w:r w:rsidRPr="0093015D">
              <w:t>цм</w:t>
            </w:r>
            <w:r w:rsidR="00D70287" w:rsidRPr="0093015D">
              <w:t xml:space="preserve">, </w:t>
            </w:r>
            <w:r w:rsidRPr="0093015D">
              <w:t>за</w:t>
            </w:r>
            <w:r w:rsidR="00D70287" w:rsidRPr="0093015D">
              <w:t xml:space="preserve"> </w:t>
            </w:r>
            <w:r w:rsidRPr="0093015D">
              <w:t>укрућење</w:t>
            </w:r>
            <w:r w:rsidR="00D70287" w:rsidRPr="0093015D">
              <w:t xml:space="preserve"> </w:t>
            </w:r>
            <w:r w:rsidRPr="0093015D">
              <w:t>зидова</w:t>
            </w:r>
            <w:r w:rsidR="00D70287" w:rsidRPr="0093015D">
              <w:t xml:space="preserve">. </w:t>
            </w:r>
            <w:r w:rsidRPr="0093015D">
              <w:t>Извести</w:t>
            </w:r>
            <w:r w:rsidR="00D70287" w:rsidRPr="0093015D">
              <w:t xml:space="preserve"> </w:t>
            </w:r>
            <w:r w:rsidRPr="0093015D">
              <w:t>и</w:t>
            </w:r>
            <w:r w:rsidR="00D70287" w:rsidRPr="0093015D">
              <w:t xml:space="preserve"> </w:t>
            </w:r>
            <w:r w:rsidRPr="0093015D">
              <w:t>све</w:t>
            </w:r>
            <w:r w:rsidR="00D70287" w:rsidRPr="0093015D">
              <w:t xml:space="preserve"> </w:t>
            </w:r>
            <w:r w:rsidRPr="0093015D">
              <w:t>вертикалне</w:t>
            </w:r>
            <w:r w:rsidR="00D70287" w:rsidRPr="0093015D">
              <w:t xml:space="preserve"> </w:t>
            </w:r>
            <w:r w:rsidRPr="0093015D">
              <w:t>бетонске</w:t>
            </w:r>
            <w:r w:rsidR="00D70287" w:rsidRPr="0093015D">
              <w:t xml:space="preserve"> </w:t>
            </w:r>
            <w:r w:rsidRPr="0093015D">
              <w:t>серклаже</w:t>
            </w:r>
            <w:r w:rsidR="00D70287" w:rsidRPr="0093015D">
              <w:t xml:space="preserve"> </w:t>
            </w:r>
            <w:r w:rsidRPr="0093015D">
              <w:t>на</w:t>
            </w:r>
            <w:r w:rsidR="00D70287" w:rsidRPr="0093015D">
              <w:t xml:space="preserve"> </w:t>
            </w:r>
            <w:r w:rsidRPr="0093015D">
              <w:t>завршецима</w:t>
            </w:r>
            <w:r w:rsidR="00D70287" w:rsidRPr="0093015D">
              <w:t xml:space="preserve"> </w:t>
            </w:r>
            <w:r w:rsidRPr="0093015D">
              <w:t>ових</w:t>
            </w:r>
            <w:r w:rsidR="00D70287" w:rsidRPr="0093015D">
              <w:t xml:space="preserve"> </w:t>
            </w:r>
            <w:r w:rsidRPr="0093015D">
              <w:t>зидова</w:t>
            </w:r>
            <w:r w:rsidR="00D70287" w:rsidRPr="0093015D">
              <w:t xml:space="preserve"> </w:t>
            </w:r>
            <w:r w:rsidRPr="0093015D">
              <w:t>и</w:t>
            </w:r>
            <w:r w:rsidR="00D70287" w:rsidRPr="0093015D">
              <w:t xml:space="preserve"> </w:t>
            </w:r>
            <w:r w:rsidRPr="0093015D">
              <w:t>преграда</w:t>
            </w:r>
            <w:r w:rsidR="00D70287" w:rsidRPr="0093015D">
              <w:t xml:space="preserve">, </w:t>
            </w:r>
            <w:r w:rsidRPr="0093015D">
              <w:t>као</w:t>
            </w:r>
            <w:r w:rsidR="00D70287" w:rsidRPr="0093015D">
              <w:t xml:space="preserve"> </w:t>
            </w:r>
            <w:r w:rsidRPr="0093015D">
              <w:t>и</w:t>
            </w:r>
            <w:r w:rsidR="00D70287" w:rsidRPr="0093015D">
              <w:t xml:space="preserve"> </w:t>
            </w:r>
            <w:r w:rsidRPr="0093015D">
              <w:t>на</w:t>
            </w:r>
            <w:r w:rsidR="00D70287" w:rsidRPr="0093015D">
              <w:t xml:space="preserve"> </w:t>
            </w:r>
            <w:r w:rsidRPr="0093015D">
              <w:t>угловима</w:t>
            </w:r>
            <w:r w:rsidR="00D70287" w:rsidRPr="0093015D">
              <w:t>.</w:t>
            </w:r>
          </w:p>
        </w:tc>
        <w:tc>
          <w:tcPr>
            <w:tcW w:w="1087" w:type="dxa"/>
            <w:gridSpan w:val="2"/>
            <w:vAlign w:val="center"/>
          </w:tcPr>
          <w:p w14:paraId="3466FFD5" w14:textId="3E0E6E96" w:rsidR="00D70287" w:rsidRPr="0093015D" w:rsidRDefault="00D70287" w:rsidP="00321A38">
            <w:pPr>
              <w:autoSpaceDE w:val="0"/>
              <w:autoSpaceDN w:val="0"/>
              <w:adjustRightInd w:val="0"/>
              <w:jc w:val="center"/>
              <w:rPr>
                <w:noProof/>
                <w:highlight w:val="yellow"/>
                <w:lang w:val="en-US"/>
              </w:rPr>
            </w:pPr>
          </w:p>
        </w:tc>
        <w:tc>
          <w:tcPr>
            <w:tcW w:w="1176" w:type="dxa"/>
            <w:gridSpan w:val="3"/>
            <w:vAlign w:val="center"/>
          </w:tcPr>
          <w:p w14:paraId="6E714AEB" w14:textId="77777777" w:rsidR="00D70287" w:rsidRPr="0093015D" w:rsidRDefault="00D70287" w:rsidP="005E2923">
            <w:pPr>
              <w:autoSpaceDE w:val="0"/>
              <w:autoSpaceDN w:val="0"/>
              <w:adjustRightInd w:val="0"/>
              <w:jc w:val="center"/>
              <w:rPr>
                <w:noProof/>
                <w:lang w:val="en-US"/>
              </w:rPr>
            </w:pPr>
          </w:p>
        </w:tc>
        <w:tc>
          <w:tcPr>
            <w:tcW w:w="1528" w:type="dxa"/>
            <w:vAlign w:val="center"/>
          </w:tcPr>
          <w:p w14:paraId="0B541096" w14:textId="77777777" w:rsidR="00D70287" w:rsidRPr="0093015D" w:rsidRDefault="00D70287" w:rsidP="005E2923">
            <w:pPr>
              <w:autoSpaceDE w:val="0"/>
              <w:autoSpaceDN w:val="0"/>
              <w:adjustRightInd w:val="0"/>
              <w:jc w:val="center"/>
              <w:rPr>
                <w:noProof/>
                <w:lang w:val="en-US"/>
              </w:rPr>
            </w:pPr>
          </w:p>
        </w:tc>
        <w:tc>
          <w:tcPr>
            <w:tcW w:w="1936" w:type="dxa"/>
          </w:tcPr>
          <w:p w14:paraId="330CFDAB" w14:textId="77777777" w:rsidR="00D70287" w:rsidRPr="00AE1407" w:rsidRDefault="00D70287" w:rsidP="005E2923">
            <w:pPr>
              <w:autoSpaceDE w:val="0"/>
              <w:autoSpaceDN w:val="0"/>
              <w:adjustRightInd w:val="0"/>
              <w:jc w:val="right"/>
              <w:rPr>
                <w:noProof/>
                <w:lang w:val="en-US"/>
              </w:rPr>
            </w:pPr>
          </w:p>
        </w:tc>
        <w:tc>
          <w:tcPr>
            <w:tcW w:w="1751" w:type="dxa"/>
          </w:tcPr>
          <w:p w14:paraId="146C6549" w14:textId="77777777" w:rsidR="00D70287" w:rsidRPr="00AE1407" w:rsidRDefault="00D70287" w:rsidP="005E2923">
            <w:pPr>
              <w:autoSpaceDE w:val="0"/>
              <w:autoSpaceDN w:val="0"/>
              <w:adjustRightInd w:val="0"/>
              <w:jc w:val="right"/>
              <w:rPr>
                <w:noProof/>
                <w:lang w:val="en-US"/>
              </w:rPr>
            </w:pPr>
          </w:p>
        </w:tc>
        <w:tc>
          <w:tcPr>
            <w:tcW w:w="1483" w:type="dxa"/>
            <w:gridSpan w:val="2"/>
          </w:tcPr>
          <w:p w14:paraId="1D766508" w14:textId="77777777" w:rsidR="00D70287" w:rsidRPr="00AE1407" w:rsidRDefault="00D70287" w:rsidP="005E2923">
            <w:pPr>
              <w:autoSpaceDE w:val="0"/>
              <w:autoSpaceDN w:val="0"/>
              <w:adjustRightInd w:val="0"/>
              <w:jc w:val="right"/>
              <w:rPr>
                <w:noProof/>
                <w:lang w:val="en-US"/>
              </w:rPr>
            </w:pPr>
          </w:p>
        </w:tc>
        <w:tc>
          <w:tcPr>
            <w:tcW w:w="1492" w:type="dxa"/>
          </w:tcPr>
          <w:p w14:paraId="620EB0A2" w14:textId="77777777" w:rsidR="00D70287" w:rsidRPr="00AE1407" w:rsidRDefault="00D70287" w:rsidP="005E2923">
            <w:pPr>
              <w:autoSpaceDE w:val="0"/>
              <w:autoSpaceDN w:val="0"/>
              <w:adjustRightInd w:val="0"/>
              <w:jc w:val="right"/>
              <w:rPr>
                <w:noProof/>
                <w:lang w:val="en-US"/>
              </w:rPr>
            </w:pPr>
          </w:p>
        </w:tc>
        <w:tc>
          <w:tcPr>
            <w:tcW w:w="1418" w:type="dxa"/>
          </w:tcPr>
          <w:p w14:paraId="689B10B0" w14:textId="77777777" w:rsidR="00D70287" w:rsidRPr="00AE1407" w:rsidRDefault="00D70287" w:rsidP="005E2923">
            <w:pPr>
              <w:autoSpaceDE w:val="0"/>
              <w:autoSpaceDN w:val="0"/>
              <w:adjustRightInd w:val="0"/>
              <w:jc w:val="right"/>
              <w:rPr>
                <w:noProof/>
                <w:lang w:val="en-US"/>
              </w:rPr>
            </w:pPr>
          </w:p>
        </w:tc>
      </w:tr>
      <w:tr w:rsidR="00E7055E" w:rsidRPr="00AE1407" w14:paraId="78DBA52C" w14:textId="77777777" w:rsidTr="00313937">
        <w:trPr>
          <w:gridAfter w:val="1"/>
          <w:wAfter w:w="572" w:type="dxa"/>
          <w:trHeight w:val="50"/>
        </w:trPr>
        <w:tc>
          <w:tcPr>
            <w:tcW w:w="525" w:type="dxa"/>
            <w:gridSpan w:val="2"/>
            <w:vAlign w:val="center"/>
          </w:tcPr>
          <w:p w14:paraId="5BF654D8" w14:textId="1C702B27" w:rsidR="00E7055E" w:rsidRPr="0093015D" w:rsidRDefault="00E7055E" w:rsidP="005E2923">
            <w:pPr>
              <w:autoSpaceDE w:val="0"/>
              <w:autoSpaceDN w:val="0"/>
              <w:adjustRightInd w:val="0"/>
              <w:jc w:val="center"/>
              <w:rPr>
                <w:noProof/>
              </w:rPr>
            </w:pPr>
          </w:p>
        </w:tc>
        <w:tc>
          <w:tcPr>
            <w:tcW w:w="2895" w:type="dxa"/>
            <w:gridSpan w:val="3"/>
            <w:vAlign w:val="center"/>
          </w:tcPr>
          <w:p w14:paraId="1421D70F" w14:textId="59768C93" w:rsidR="00E7055E" w:rsidRPr="0093015D" w:rsidRDefault="00E7055E" w:rsidP="00E7055E">
            <w:pPr>
              <w:autoSpaceDE w:val="0"/>
              <w:autoSpaceDN w:val="0"/>
              <w:adjustRightInd w:val="0"/>
              <w:rPr>
                <w:noProof/>
                <w:lang w:val="en-US"/>
              </w:rPr>
            </w:pPr>
            <w:r w:rsidRPr="0093015D">
              <w:t>Зидање са истовременом израдом хоризонталног и вертикалних армирано бетонских серклажа марке МБ=30, је обрачунато у склопу позиције заједно са оплатом и потребним подупирачима. Ценом зидања обухваћена је и помоћна зидарска скела. Обра</w:t>
            </w:r>
            <w:r w:rsidRPr="0093015D">
              <w:rPr>
                <w:lang w:val="sr-Cyrl-RS"/>
              </w:rPr>
              <w:t>ч</w:t>
            </w:r>
            <w:r w:rsidRPr="0093015D">
              <w:t>ун радова по м</w:t>
            </w:r>
            <w:r w:rsidRPr="0093015D">
              <w:rPr>
                <w:vertAlign w:val="superscript"/>
              </w:rPr>
              <w:t>2</w:t>
            </w:r>
            <w:r w:rsidRPr="0093015D">
              <w:t>.</w:t>
            </w:r>
          </w:p>
        </w:tc>
        <w:tc>
          <w:tcPr>
            <w:tcW w:w="1087" w:type="dxa"/>
            <w:gridSpan w:val="2"/>
            <w:vAlign w:val="center"/>
          </w:tcPr>
          <w:p w14:paraId="71442633" w14:textId="0AF30847" w:rsidR="00E7055E" w:rsidRPr="0093015D" w:rsidRDefault="00E7055E" w:rsidP="00321A38">
            <w:pPr>
              <w:autoSpaceDE w:val="0"/>
              <w:autoSpaceDN w:val="0"/>
              <w:adjustRightInd w:val="0"/>
              <w:jc w:val="center"/>
              <w:rPr>
                <w:noProof/>
                <w:highlight w:val="yellow"/>
                <w:lang w:val="en-US"/>
              </w:rPr>
            </w:pPr>
            <w:r w:rsidRPr="0093015D">
              <w:rPr>
                <w:color w:val="000000"/>
              </w:rPr>
              <w:t>m</w:t>
            </w:r>
            <w:r w:rsidRPr="0093015D">
              <w:rPr>
                <w:color w:val="000000"/>
                <w:vertAlign w:val="superscript"/>
              </w:rPr>
              <w:t>2</w:t>
            </w:r>
          </w:p>
        </w:tc>
        <w:tc>
          <w:tcPr>
            <w:tcW w:w="1176" w:type="dxa"/>
            <w:gridSpan w:val="3"/>
            <w:vAlign w:val="center"/>
          </w:tcPr>
          <w:p w14:paraId="5E7A64DE" w14:textId="289133BB" w:rsidR="00E7055E" w:rsidRPr="0093015D" w:rsidRDefault="00E7055E" w:rsidP="005E2923">
            <w:pPr>
              <w:autoSpaceDE w:val="0"/>
              <w:autoSpaceDN w:val="0"/>
              <w:adjustRightInd w:val="0"/>
              <w:jc w:val="center"/>
              <w:rPr>
                <w:noProof/>
                <w:lang w:val="en-US"/>
              </w:rPr>
            </w:pPr>
            <w:r w:rsidRPr="0093015D">
              <w:rPr>
                <w:color w:val="000000"/>
              </w:rPr>
              <w:t>15,51</w:t>
            </w:r>
          </w:p>
        </w:tc>
        <w:tc>
          <w:tcPr>
            <w:tcW w:w="1528" w:type="dxa"/>
            <w:vAlign w:val="center"/>
          </w:tcPr>
          <w:p w14:paraId="187C7989" w14:textId="77777777" w:rsidR="00E7055E" w:rsidRPr="0093015D" w:rsidRDefault="00E7055E" w:rsidP="005E2923">
            <w:pPr>
              <w:autoSpaceDE w:val="0"/>
              <w:autoSpaceDN w:val="0"/>
              <w:adjustRightInd w:val="0"/>
              <w:jc w:val="center"/>
              <w:rPr>
                <w:noProof/>
                <w:lang w:val="en-US"/>
              </w:rPr>
            </w:pPr>
          </w:p>
        </w:tc>
        <w:tc>
          <w:tcPr>
            <w:tcW w:w="1936" w:type="dxa"/>
          </w:tcPr>
          <w:p w14:paraId="7A4F2AEC" w14:textId="77777777" w:rsidR="00E7055E" w:rsidRPr="00AE1407" w:rsidRDefault="00E7055E" w:rsidP="005E2923">
            <w:pPr>
              <w:autoSpaceDE w:val="0"/>
              <w:autoSpaceDN w:val="0"/>
              <w:adjustRightInd w:val="0"/>
              <w:jc w:val="right"/>
              <w:rPr>
                <w:noProof/>
                <w:lang w:val="en-US"/>
              </w:rPr>
            </w:pPr>
          </w:p>
        </w:tc>
        <w:tc>
          <w:tcPr>
            <w:tcW w:w="1751" w:type="dxa"/>
          </w:tcPr>
          <w:p w14:paraId="4A2E9BBE" w14:textId="77777777" w:rsidR="00E7055E" w:rsidRPr="00AE1407" w:rsidRDefault="00E7055E" w:rsidP="005E2923">
            <w:pPr>
              <w:autoSpaceDE w:val="0"/>
              <w:autoSpaceDN w:val="0"/>
              <w:adjustRightInd w:val="0"/>
              <w:jc w:val="right"/>
              <w:rPr>
                <w:noProof/>
                <w:lang w:val="en-US"/>
              </w:rPr>
            </w:pPr>
          </w:p>
        </w:tc>
        <w:tc>
          <w:tcPr>
            <w:tcW w:w="1483" w:type="dxa"/>
            <w:gridSpan w:val="2"/>
          </w:tcPr>
          <w:p w14:paraId="7919932C" w14:textId="77777777" w:rsidR="00E7055E" w:rsidRPr="00AE1407" w:rsidRDefault="00E7055E" w:rsidP="005E2923">
            <w:pPr>
              <w:autoSpaceDE w:val="0"/>
              <w:autoSpaceDN w:val="0"/>
              <w:adjustRightInd w:val="0"/>
              <w:jc w:val="right"/>
              <w:rPr>
                <w:noProof/>
                <w:lang w:val="en-US"/>
              </w:rPr>
            </w:pPr>
          </w:p>
        </w:tc>
        <w:tc>
          <w:tcPr>
            <w:tcW w:w="1492" w:type="dxa"/>
          </w:tcPr>
          <w:p w14:paraId="6530064E" w14:textId="77777777" w:rsidR="00E7055E" w:rsidRPr="00AE1407" w:rsidRDefault="00E7055E" w:rsidP="005E2923">
            <w:pPr>
              <w:autoSpaceDE w:val="0"/>
              <w:autoSpaceDN w:val="0"/>
              <w:adjustRightInd w:val="0"/>
              <w:jc w:val="right"/>
              <w:rPr>
                <w:noProof/>
                <w:lang w:val="en-US"/>
              </w:rPr>
            </w:pPr>
          </w:p>
        </w:tc>
        <w:tc>
          <w:tcPr>
            <w:tcW w:w="1418" w:type="dxa"/>
          </w:tcPr>
          <w:p w14:paraId="7E6EB9D2" w14:textId="77777777" w:rsidR="00E7055E" w:rsidRPr="00AE1407" w:rsidRDefault="00E7055E" w:rsidP="005E2923">
            <w:pPr>
              <w:autoSpaceDE w:val="0"/>
              <w:autoSpaceDN w:val="0"/>
              <w:adjustRightInd w:val="0"/>
              <w:jc w:val="right"/>
              <w:rPr>
                <w:noProof/>
                <w:lang w:val="en-US"/>
              </w:rPr>
            </w:pPr>
          </w:p>
        </w:tc>
      </w:tr>
      <w:tr w:rsidR="00D70287" w:rsidRPr="00AE1407" w14:paraId="55AA57CE" w14:textId="77777777" w:rsidTr="00313937">
        <w:trPr>
          <w:gridAfter w:val="1"/>
          <w:wAfter w:w="572" w:type="dxa"/>
          <w:trHeight w:val="50"/>
        </w:trPr>
        <w:tc>
          <w:tcPr>
            <w:tcW w:w="525" w:type="dxa"/>
            <w:gridSpan w:val="2"/>
            <w:vAlign w:val="center"/>
          </w:tcPr>
          <w:p w14:paraId="51E841C4" w14:textId="404F858D" w:rsidR="00D70287" w:rsidRPr="0093015D" w:rsidRDefault="00DD4209" w:rsidP="005E2923">
            <w:pPr>
              <w:autoSpaceDE w:val="0"/>
              <w:autoSpaceDN w:val="0"/>
              <w:adjustRightInd w:val="0"/>
              <w:jc w:val="center"/>
              <w:rPr>
                <w:noProof/>
              </w:rPr>
            </w:pPr>
            <w:r>
              <w:rPr>
                <w:b/>
                <w:bCs/>
              </w:rPr>
              <w:lastRenderedPageBreak/>
              <w:t>6</w:t>
            </w:r>
            <w:r w:rsidR="00D70287" w:rsidRPr="0093015D">
              <w:rPr>
                <w:b/>
                <w:bCs/>
              </w:rPr>
              <w:t>,05</w:t>
            </w:r>
          </w:p>
        </w:tc>
        <w:tc>
          <w:tcPr>
            <w:tcW w:w="2895" w:type="dxa"/>
            <w:gridSpan w:val="3"/>
            <w:vAlign w:val="center"/>
          </w:tcPr>
          <w:p w14:paraId="562FD2D2" w14:textId="1BCD175B" w:rsidR="00D70287" w:rsidRPr="0093015D" w:rsidRDefault="00E7055E" w:rsidP="005E2923">
            <w:pPr>
              <w:autoSpaceDE w:val="0"/>
              <w:autoSpaceDN w:val="0"/>
              <w:adjustRightInd w:val="0"/>
              <w:rPr>
                <w:noProof/>
                <w:lang w:val="en-US"/>
              </w:rPr>
            </w:pPr>
            <w:r w:rsidRPr="0093015D">
              <w:rPr>
                <w:b/>
                <w:bCs/>
              </w:rPr>
              <w:t>Зазиђивање</w:t>
            </w:r>
            <w:r w:rsidR="00D70287" w:rsidRPr="0093015D">
              <w:rPr>
                <w:b/>
                <w:bCs/>
              </w:rPr>
              <w:t xml:space="preserve"> </w:t>
            </w:r>
            <w:r w:rsidRPr="0093015D">
              <w:rPr>
                <w:b/>
                <w:bCs/>
              </w:rPr>
              <w:t>отвора</w:t>
            </w:r>
            <w:r w:rsidR="00D70287" w:rsidRPr="0093015D">
              <w:rPr>
                <w:b/>
                <w:bCs/>
              </w:rPr>
              <w:t xml:space="preserve"> </w:t>
            </w:r>
            <w:r w:rsidRPr="0093015D">
              <w:rPr>
                <w:b/>
                <w:bCs/>
              </w:rPr>
              <w:t>различите</w:t>
            </w:r>
            <w:r w:rsidR="00D70287" w:rsidRPr="0093015D">
              <w:rPr>
                <w:b/>
                <w:bCs/>
              </w:rPr>
              <w:t xml:space="preserve"> </w:t>
            </w:r>
            <w:r w:rsidRPr="0093015D">
              <w:rPr>
                <w:b/>
                <w:bCs/>
              </w:rPr>
              <w:t>величине</w:t>
            </w:r>
            <w:r w:rsidR="00D70287" w:rsidRPr="0093015D">
              <w:rPr>
                <w:b/>
                <w:bCs/>
              </w:rPr>
              <w:t xml:space="preserve"> </w:t>
            </w:r>
            <w:r w:rsidRPr="0093015D">
              <w:rPr>
                <w:b/>
                <w:bCs/>
              </w:rPr>
              <w:t>у</w:t>
            </w:r>
            <w:r w:rsidR="00D70287" w:rsidRPr="0093015D">
              <w:rPr>
                <w:b/>
                <w:bCs/>
              </w:rPr>
              <w:t xml:space="preserve"> </w:t>
            </w:r>
            <w:r w:rsidRPr="0093015D">
              <w:rPr>
                <w:b/>
                <w:bCs/>
              </w:rPr>
              <w:t>зидовима</w:t>
            </w:r>
            <w:r w:rsidR="00D70287" w:rsidRPr="0093015D">
              <w:t xml:space="preserve"> </w:t>
            </w:r>
            <w:r w:rsidRPr="0093015D">
              <w:t>од</w:t>
            </w:r>
            <w:r w:rsidR="00D70287" w:rsidRPr="0093015D">
              <w:t xml:space="preserve"> </w:t>
            </w:r>
            <w:r w:rsidRPr="0093015D">
              <w:t>опеке</w:t>
            </w:r>
            <w:r w:rsidR="00D70287" w:rsidRPr="0093015D">
              <w:t xml:space="preserve">, </w:t>
            </w:r>
            <w:r w:rsidRPr="0093015D">
              <w:t>дебљине</w:t>
            </w:r>
            <w:r w:rsidR="00D70287" w:rsidRPr="0093015D">
              <w:t xml:space="preserve"> </w:t>
            </w:r>
            <w:r w:rsidRPr="0093015D">
              <w:t>од</w:t>
            </w:r>
            <w:r w:rsidR="00D70287" w:rsidRPr="0093015D">
              <w:t xml:space="preserve"> 12 </w:t>
            </w:r>
            <w:r w:rsidRPr="0093015D">
              <w:t>до</w:t>
            </w:r>
            <w:r w:rsidR="00D70287" w:rsidRPr="0093015D">
              <w:t xml:space="preserve"> 25</w:t>
            </w:r>
            <w:r w:rsidRPr="0093015D">
              <w:t>цм</w:t>
            </w:r>
            <w:r w:rsidR="00D70287" w:rsidRPr="0093015D">
              <w:t>.</w:t>
            </w:r>
          </w:p>
        </w:tc>
        <w:tc>
          <w:tcPr>
            <w:tcW w:w="1087" w:type="dxa"/>
            <w:gridSpan w:val="2"/>
            <w:vAlign w:val="center"/>
          </w:tcPr>
          <w:p w14:paraId="03B79B3C" w14:textId="246EAFB3" w:rsidR="00D70287" w:rsidRPr="0093015D" w:rsidRDefault="00D70287" w:rsidP="00321A38">
            <w:pPr>
              <w:autoSpaceDE w:val="0"/>
              <w:autoSpaceDN w:val="0"/>
              <w:adjustRightInd w:val="0"/>
              <w:jc w:val="center"/>
              <w:rPr>
                <w:noProof/>
                <w:highlight w:val="yellow"/>
                <w:lang w:val="en-US"/>
              </w:rPr>
            </w:pPr>
          </w:p>
        </w:tc>
        <w:tc>
          <w:tcPr>
            <w:tcW w:w="1176" w:type="dxa"/>
            <w:gridSpan w:val="3"/>
            <w:vAlign w:val="center"/>
          </w:tcPr>
          <w:p w14:paraId="35CAF137" w14:textId="085AF4D1" w:rsidR="00D70287" w:rsidRPr="0093015D" w:rsidRDefault="00D70287" w:rsidP="005E2923">
            <w:pPr>
              <w:autoSpaceDE w:val="0"/>
              <w:autoSpaceDN w:val="0"/>
              <w:adjustRightInd w:val="0"/>
              <w:jc w:val="center"/>
              <w:rPr>
                <w:noProof/>
                <w:lang w:val="en-US"/>
              </w:rPr>
            </w:pPr>
          </w:p>
        </w:tc>
        <w:tc>
          <w:tcPr>
            <w:tcW w:w="1528" w:type="dxa"/>
            <w:vAlign w:val="center"/>
          </w:tcPr>
          <w:p w14:paraId="45948919" w14:textId="657A5FA7" w:rsidR="00D70287" w:rsidRPr="0093015D" w:rsidRDefault="00D70287" w:rsidP="005E2923">
            <w:pPr>
              <w:autoSpaceDE w:val="0"/>
              <w:autoSpaceDN w:val="0"/>
              <w:adjustRightInd w:val="0"/>
              <w:jc w:val="center"/>
              <w:rPr>
                <w:noProof/>
                <w:lang w:val="en-US"/>
              </w:rPr>
            </w:pPr>
          </w:p>
        </w:tc>
        <w:tc>
          <w:tcPr>
            <w:tcW w:w="1936" w:type="dxa"/>
          </w:tcPr>
          <w:p w14:paraId="6E5C4DCF" w14:textId="77777777" w:rsidR="00D70287" w:rsidRPr="00AE1407" w:rsidRDefault="00D70287" w:rsidP="005E2923">
            <w:pPr>
              <w:autoSpaceDE w:val="0"/>
              <w:autoSpaceDN w:val="0"/>
              <w:adjustRightInd w:val="0"/>
              <w:jc w:val="right"/>
              <w:rPr>
                <w:noProof/>
                <w:lang w:val="en-US"/>
              </w:rPr>
            </w:pPr>
          </w:p>
        </w:tc>
        <w:tc>
          <w:tcPr>
            <w:tcW w:w="1751" w:type="dxa"/>
          </w:tcPr>
          <w:p w14:paraId="6621F436" w14:textId="77777777" w:rsidR="00D70287" w:rsidRPr="00AE1407" w:rsidRDefault="00D70287" w:rsidP="005E2923">
            <w:pPr>
              <w:autoSpaceDE w:val="0"/>
              <w:autoSpaceDN w:val="0"/>
              <w:adjustRightInd w:val="0"/>
              <w:jc w:val="right"/>
              <w:rPr>
                <w:noProof/>
                <w:lang w:val="en-US"/>
              </w:rPr>
            </w:pPr>
          </w:p>
        </w:tc>
        <w:tc>
          <w:tcPr>
            <w:tcW w:w="1483" w:type="dxa"/>
            <w:gridSpan w:val="2"/>
          </w:tcPr>
          <w:p w14:paraId="3FA298C1" w14:textId="77777777" w:rsidR="00D70287" w:rsidRPr="00AE1407" w:rsidRDefault="00D70287" w:rsidP="005E2923">
            <w:pPr>
              <w:autoSpaceDE w:val="0"/>
              <w:autoSpaceDN w:val="0"/>
              <w:adjustRightInd w:val="0"/>
              <w:jc w:val="right"/>
              <w:rPr>
                <w:noProof/>
                <w:lang w:val="en-US"/>
              </w:rPr>
            </w:pPr>
          </w:p>
        </w:tc>
        <w:tc>
          <w:tcPr>
            <w:tcW w:w="1492" w:type="dxa"/>
          </w:tcPr>
          <w:p w14:paraId="5BCAF57C" w14:textId="77777777" w:rsidR="00D70287" w:rsidRPr="00AE1407" w:rsidRDefault="00D70287" w:rsidP="005E2923">
            <w:pPr>
              <w:autoSpaceDE w:val="0"/>
              <w:autoSpaceDN w:val="0"/>
              <w:adjustRightInd w:val="0"/>
              <w:jc w:val="right"/>
              <w:rPr>
                <w:noProof/>
                <w:lang w:val="en-US"/>
              </w:rPr>
            </w:pPr>
          </w:p>
        </w:tc>
        <w:tc>
          <w:tcPr>
            <w:tcW w:w="1418" w:type="dxa"/>
          </w:tcPr>
          <w:p w14:paraId="143879EE" w14:textId="77777777" w:rsidR="00D70287" w:rsidRPr="00AE1407" w:rsidRDefault="00D70287" w:rsidP="005E2923">
            <w:pPr>
              <w:autoSpaceDE w:val="0"/>
              <w:autoSpaceDN w:val="0"/>
              <w:adjustRightInd w:val="0"/>
              <w:jc w:val="right"/>
              <w:rPr>
                <w:noProof/>
                <w:lang w:val="en-US"/>
              </w:rPr>
            </w:pPr>
          </w:p>
        </w:tc>
      </w:tr>
      <w:tr w:rsidR="00D70287" w:rsidRPr="00AE1407" w14:paraId="49A0BC6C" w14:textId="77777777" w:rsidTr="00313937">
        <w:trPr>
          <w:gridAfter w:val="1"/>
          <w:wAfter w:w="572" w:type="dxa"/>
          <w:trHeight w:val="50"/>
        </w:trPr>
        <w:tc>
          <w:tcPr>
            <w:tcW w:w="525" w:type="dxa"/>
            <w:gridSpan w:val="2"/>
            <w:vAlign w:val="center"/>
          </w:tcPr>
          <w:p w14:paraId="02F76A75" w14:textId="01E5DBC3" w:rsidR="00D70287" w:rsidRPr="0093015D" w:rsidRDefault="00D70287" w:rsidP="005E2923">
            <w:pPr>
              <w:autoSpaceDE w:val="0"/>
              <w:autoSpaceDN w:val="0"/>
              <w:adjustRightInd w:val="0"/>
              <w:jc w:val="center"/>
              <w:rPr>
                <w:noProof/>
              </w:rPr>
            </w:pPr>
          </w:p>
        </w:tc>
        <w:tc>
          <w:tcPr>
            <w:tcW w:w="2895" w:type="dxa"/>
            <w:gridSpan w:val="3"/>
            <w:vAlign w:val="center"/>
          </w:tcPr>
          <w:p w14:paraId="68BBBE34" w14:textId="4B0DBEA9" w:rsidR="00D70287" w:rsidRPr="0093015D" w:rsidRDefault="00E7055E" w:rsidP="005E2923">
            <w:pPr>
              <w:autoSpaceDE w:val="0"/>
              <w:autoSpaceDN w:val="0"/>
              <w:adjustRightInd w:val="0"/>
              <w:rPr>
                <w:noProof/>
                <w:lang w:val="en-US"/>
              </w:rPr>
            </w:pPr>
            <w:r w:rsidRPr="0093015D">
              <w:t>Зазиђивање</w:t>
            </w:r>
            <w:r w:rsidR="00D70287" w:rsidRPr="0093015D">
              <w:t xml:space="preserve"> </w:t>
            </w:r>
            <w:r w:rsidRPr="0093015D">
              <w:t>радити</w:t>
            </w:r>
            <w:r w:rsidR="00D70287" w:rsidRPr="0093015D">
              <w:t xml:space="preserve"> </w:t>
            </w:r>
            <w:r w:rsidRPr="0093015D">
              <w:t>пуном</w:t>
            </w:r>
            <w:r w:rsidR="00D70287" w:rsidRPr="0093015D">
              <w:t xml:space="preserve"> </w:t>
            </w:r>
            <w:r w:rsidRPr="0093015D">
              <w:t>опеком</w:t>
            </w:r>
            <w:r w:rsidR="00D70287" w:rsidRPr="0093015D">
              <w:t xml:space="preserve"> </w:t>
            </w:r>
            <w:r w:rsidRPr="0093015D">
              <w:t>у</w:t>
            </w:r>
            <w:r w:rsidR="00D70287" w:rsidRPr="0093015D">
              <w:t xml:space="preserve"> </w:t>
            </w:r>
            <w:r w:rsidRPr="0093015D">
              <w:t>продужном</w:t>
            </w:r>
            <w:r w:rsidR="00D70287" w:rsidRPr="0093015D">
              <w:t xml:space="preserve"> </w:t>
            </w:r>
            <w:r w:rsidRPr="0093015D">
              <w:t>малтеру</w:t>
            </w:r>
            <w:r w:rsidR="00D70287" w:rsidRPr="0093015D">
              <w:t xml:space="preserve"> </w:t>
            </w:r>
            <w:proofErr w:type="gramStart"/>
            <w:r w:rsidR="00D70287" w:rsidRPr="0093015D">
              <w:t xml:space="preserve">1:2:6  </w:t>
            </w:r>
            <w:r w:rsidRPr="0093015D">
              <w:t>на</w:t>
            </w:r>
            <w:proofErr w:type="gramEnd"/>
            <w:r w:rsidR="00D70287" w:rsidRPr="0093015D">
              <w:t xml:space="preserve"> </w:t>
            </w:r>
            <w:r w:rsidRPr="0093015D">
              <w:t>местима</w:t>
            </w:r>
            <w:r w:rsidR="00D70287" w:rsidRPr="0093015D">
              <w:t xml:space="preserve"> </w:t>
            </w:r>
            <w:r w:rsidRPr="0093015D">
              <w:t>како</w:t>
            </w:r>
            <w:r w:rsidR="00D70287" w:rsidRPr="0093015D">
              <w:t xml:space="preserve"> </w:t>
            </w:r>
            <w:r w:rsidRPr="0093015D">
              <w:t>је</w:t>
            </w:r>
            <w:r w:rsidR="00D70287" w:rsidRPr="0093015D">
              <w:t xml:space="preserve"> </w:t>
            </w:r>
            <w:r w:rsidRPr="0093015D">
              <w:t>пројектом</w:t>
            </w:r>
            <w:r w:rsidR="00D70287" w:rsidRPr="0093015D">
              <w:t xml:space="preserve"> </w:t>
            </w:r>
            <w:r w:rsidRPr="0093015D">
              <w:t>предвиђено</w:t>
            </w:r>
            <w:r w:rsidR="00D70287" w:rsidRPr="0093015D">
              <w:t xml:space="preserve">. </w:t>
            </w:r>
            <w:r w:rsidRPr="0093015D">
              <w:t>Потребно</w:t>
            </w:r>
            <w:r w:rsidR="00D70287" w:rsidRPr="0093015D">
              <w:t xml:space="preserve"> </w:t>
            </w:r>
            <w:r w:rsidRPr="0093015D">
              <w:t>је</w:t>
            </w:r>
            <w:r w:rsidR="00D70287" w:rsidRPr="0093015D">
              <w:t xml:space="preserve"> </w:t>
            </w:r>
            <w:r w:rsidRPr="0093015D">
              <w:t>извршити</w:t>
            </w:r>
            <w:r w:rsidR="00D70287" w:rsidRPr="0093015D">
              <w:t xml:space="preserve"> </w:t>
            </w:r>
            <w:r w:rsidRPr="0093015D">
              <w:t>потпуно</w:t>
            </w:r>
            <w:r w:rsidR="00D70287" w:rsidRPr="0093015D">
              <w:t xml:space="preserve"> </w:t>
            </w:r>
            <w:r w:rsidRPr="0093015D">
              <w:t>запуњавање</w:t>
            </w:r>
            <w:r w:rsidR="00D70287" w:rsidRPr="0093015D">
              <w:t xml:space="preserve"> </w:t>
            </w:r>
            <w:r w:rsidRPr="0093015D">
              <w:t>и</w:t>
            </w:r>
            <w:r w:rsidR="00D70287" w:rsidRPr="0093015D">
              <w:t xml:space="preserve"> </w:t>
            </w:r>
            <w:r w:rsidRPr="0093015D">
              <w:t>кајловање</w:t>
            </w:r>
            <w:r w:rsidR="00D70287" w:rsidRPr="0093015D">
              <w:t xml:space="preserve"> </w:t>
            </w:r>
            <w:r w:rsidRPr="0093015D">
              <w:t>зазиданих</w:t>
            </w:r>
            <w:r w:rsidR="00D70287" w:rsidRPr="0093015D">
              <w:t xml:space="preserve"> </w:t>
            </w:r>
            <w:r w:rsidRPr="0093015D">
              <w:t>отвора</w:t>
            </w:r>
            <w:r w:rsidR="00D70287" w:rsidRPr="0093015D">
              <w:t xml:space="preserve">. </w:t>
            </w:r>
            <w:r w:rsidRPr="0093015D">
              <w:t>За</w:t>
            </w:r>
            <w:r w:rsidR="00D70287" w:rsidRPr="0093015D">
              <w:t xml:space="preserve"> </w:t>
            </w:r>
            <w:r w:rsidRPr="0093015D">
              <w:t>бољу</w:t>
            </w:r>
            <w:r w:rsidR="00D70287" w:rsidRPr="0093015D">
              <w:t xml:space="preserve"> </w:t>
            </w:r>
            <w:r w:rsidRPr="0093015D">
              <w:t>везу</w:t>
            </w:r>
            <w:r w:rsidR="00D70287" w:rsidRPr="0093015D">
              <w:t xml:space="preserve"> </w:t>
            </w:r>
            <w:r w:rsidRPr="0093015D">
              <w:t>са</w:t>
            </w:r>
            <w:r w:rsidR="00D70287" w:rsidRPr="0093015D">
              <w:t xml:space="preserve"> </w:t>
            </w:r>
            <w:r w:rsidRPr="0093015D">
              <w:t>постојећим</w:t>
            </w:r>
            <w:r w:rsidR="00D70287" w:rsidRPr="0093015D">
              <w:t xml:space="preserve"> </w:t>
            </w:r>
            <w:r w:rsidRPr="0093015D">
              <w:t>зидовима</w:t>
            </w:r>
            <w:r w:rsidR="00D70287" w:rsidRPr="0093015D">
              <w:t xml:space="preserve"> </w:t>
            </w:r>
            <w:r w:rsidRPr="0093015D">
              <w:t>потребно</w:t>
            </w:r>
            <w:r w:rsidR="00D70287" w:rsidRPr="0093015D">
              <w:t xml:space="preserve"> </w:t>
            </w:r>
            <w:r w:rsidRPr="0093015D">
              <w:t>је</w:t>
            </w:r>
            <w:r w:rsidR="00D70287" w:rsidRPr="0093015D">
              <w:t xml:space="preserve"> </w:t>
            </w:r>
            <w:r w:rsidRPr="0093015D">
              <w:t>на</w:t>
            </w:r>
            <w:r w:rsidR="00D70287" w:rsidRPr="0093015D">
              <w:t xml:space="preserve"> </w:t>
            </w:r>
            <w:r w:rsidRPr="0093015D">
              <w:t>споју</w:t>
            </w:r>
            <w:r w:rsidR="00D70287" w:rsidRPr="0093015D">
              <w:t xml:space="preserve"> </w:t>
            </w:r>
            <w:r w:rsidRPr="0093015D">
              <w:t>уградити</w:t>
            </w:r>
            <w:r w:rsidR="00D70287" w:rsidRPr="0093015D">
              <w:t xml:space="preserve"> </w:t>
            </w:r>
            <w:r w:rsidRPr="0093015D">
              <w:t>анкере</w:t>
            </w:r>
            <w:r w:rsidR="00D70287" w:rsidRPr="0093015D">
              <w:t xml:space="preserve"> Ø12</w:t>
            </w:r>
            <w:r w:rsidRPr="0093015D">
              <w:t>мм</w:t>
            </w:r>
            <w:r w:rsidR="00D70287" w:rsidRPr="0093015D">
              <w:t xml:space="preserve"> </w:t>
            </w:r>
            <w:r w:rsidRPr="0093015D">
              <w:t>у</w:t>
            </w:r>
            <w:r w:rsidR="00D70287" w:rsidRPr="0093015D">
              <w:t xml:space="preserve"> </w:t>
            </w:r>
            <w:r w:rsidRPr="0093015D">
              <w:t>постојеће</w:t>
            </w:r>
            <w:r w:rsidR="00D70287" w:rsidRPr="0093015D">
              <w:t xml:space="preserve"> </w:t>
            </w:r>
            <w:r w:rsidRPr="0093015D">
              <w:t>зидове</w:t>
            </w:r>
            <w:r w:rsidR="00D70287" w:rsidRPr="0093015D">
              <w:t xml:space="preserve"> </w:t>
            </w:r>
            <w:r w:rsidRPr="0093015D">
              <w:t>по</w:t>
            </w:r>
            <w:r w:rsidR="00D70287" w:rsidRPr="0093015D">
              <w:t xml:space="preserve"> 8 </w:t>
            </w:r>
            <w:r w:rsidRPr="0093015D">
              <w:t>ком</w:t>
            </w:r>
            <w:r w:rsidR="00D70287" w:rsidRPr="0093015D">
              <w:t>/</w:t>
            </w:r>
            <w:r w:rsidRPr="0093015D">
              <w:t>м</w:t>
            </w:r>
            <w:r w:rsidR="00D70287" w:rsidRPr="0093015D">
              <w:t xml:space="preserve">2.  </w:t>
            </w:r>
            <w:r w:rsidRPr="0093015D">
              <w:t>Спој</w:t>
            </w:r>
            <w:r w:rsidR="00D70287" w:rsidRPr="0093015D">
              <w:t xml:space="preserve"> </w:t>
            </w:r>
            <w:r w:rsidRPr="0093015D">
              <w:t>очистити</w:t>
            </w:r>
            <w:r w:rsidR="00D70287" w:rsidRPr="0093015D">
              <w:t xml:space="preserve"> </w:t>
            </w:r>
            <w:r w:rsidRPr="0093015D">
              <w:t>од</w:t>
            </w:r>
            <w:r w:rsidR="00D70287" w:rsidRPr="0093015D">
              <w:t xml:space="preserve"> </w:t>
            </w:r>
            <w:r w:rsidRPr="0093015D">
              <w:t>старог</w:t>
            </w:r>
            <w:r w:rsidR="00D70287" w:rsidRPr="0093015D">
              <w:t xml:space="preserve"> </w:t>
            </w:r>
            <w:r w:rsidRPr="0093015D">
              <w:t>малтера</w:t>
            </w:r>
            <w:r w:rsidR="00D70287" w:rsidRPr="0093015D">
              <w:t xml:space="preserve">. </w:t>
            </w:r>
          </w:p>
        </w:tc>
        <w:tc>
          <w:tcPr>
            <w:tcW w:w="1087" w:type="dxa"/>
            <w:gridSpan w:val="2"/>
            <w:vAlign w:val="center"/>
          </w:tcPr>
          <w:p w14:paraId="057CB779" w14:textId="7C6BCF3F" w:rsidR="00D70287" w:rsidRPr="0093015D" w:rsidRDefault="00D70287" w:rsidP="00321A38">
            <w:pPr>
              <w:autoSpaceDE w:val="0"/>
              <w:autoSpaceDN w:val="0"/>
              <w:adjustRightInd w:val="0"/>
              <w:jc w:val="center"/>
              <w:rPr>
                <w:noProof/>
                <w:highlight w:val="yellow"/>
                <w:lang w:val="en-US"/>
              </w:rPr>
            </w:pPr>
          </w:p>
        </w:tc>
        <w:tc>
          <w:tcPr>
            <w:tcW w:w="1176" w:type="dxa"/>
            <w:gridSpan w:val="3"/>
            <w:vAlign w:val="center"/>
          </w:tcPr>
          <w:p w14:paraId="1C975AA0" w14:textId="15BFDC1C" w:rsidR="00D70287" w:rsidRPr="0093015D" w:rsidRDefault="00D70287" w:rsidP="005E2923">
            <w:pPr>
              <w:autoSpaceDE w:val="0"/>
              <w:autoSpaceDN w:val="0"/>
              <w:adjustRightInd w:val="0"/>
              <w:jc w:val="center"/>
              <w:rPr>
                <w:noProof/>
                <w:lang w:val="en-US"/>
              </w:rPr>
            </w:pPr>
          </w:p>
        </w:tc>
        <w:tc>
          <w:tcPr>
            <w:tcW w:w="1528" w:type="dxa"/>
            <w:vAlign w:val="center"/>
          </w:tcPr>
          <w:p w14:paraId="757C7268" w14:textId="77777777" w:rsidR="00D70287" w:rsidRPr="0093015D" w:rsidRDefault="00D70287" w:rsidP="005E2923">
            <w:pPr>
              <w:autoSpaceDE w:val="0"/>
              <w:autoSpaceDN w:val="0"/>
              <w:adjustRightInd w:val="0"/>
              <w:jc w:val="center"/>
              <w:rPr>
                <w:noProof/>
                <w:lang w:val="en-US"/>
              </w:rPr>
            </w:pPr>
          </w:p>
        </w:tc>
        <w:tc>
          <w:tcPr>
            <w:tcW w:w="1936" w:type="dxa"/>
          </w:tcPr>
          <w:p w14:paraId="423DE828" w14:textId="77777777" w:rsidR="00D70287" w:rsidRPr="00AE1407" w:rsidRDefault="00D70287" w:rsidP="005E2923">
            <w:pPr>
              <w:autoSpaceDE w:val="0"/>
              <w:autoSpaceDN w:val="0"/>
              <w:adjustRightInd w:val="0"/>
              <w:jc w:val="right"/>
              <w:rPr>
                <w:noProof/>
                <w:lang w:val="en-US"/>
              </w:rPr>
            </w:pPr>
          </w:p>
        </w:tc>
        <w:tc>
          <w:tcPr>
            <w:tcW w:w="1751" w:type="dxa"/>
          </w:tcPr>
          <w:p w14:paraId="5C00216B" w14:textId="77777777" w:rsidR="00D70287" w:rsidRPr="00AE1407" w:rsidRDefault="00D70287" w:rsidP="005E2923">
            <w:pPr>
              <w:autoSpaceDE w:val="0"/>
              <w:autoSpaceDN w:val="0"/>
              <w:adjustRightInd w:val="0"/>
              <w:jc w:val="right"/>
              <w:rPr>
                <w:noProof/>
                <w:lang w:val="en-US"/>
              </w:rPr>
            </w:pPr>
          </w:p>
        </w:tc>
        <w:tc>
          <w:tcPr>
            <w:tcW w:w="1483" w:type="dxa"/>
            <w:gridSpan w:val="2"/>
          </w:tcPr>
          <w:p w14:paraId="0C0EEC60" w14:textId="77777777" w:rsidR="00D70287" w:rsidRPr="00AE1407" w:rsidRDefault="00D70287" w:rsidP="005E2923">
            <w:pPr>
              <w:autoSpaceDE w:val="0"/>
              <w:autoSpaceDN w:val="0"/>
              <w:adjustRightInd w:val="0"/>
              <w:jc w:val="right"/>
              <w:rPr>
                <w:noProof/>
                <w:lang w:val="en-US"/>
              </w:rPr>
            </w:pPr>
          </w:p>
        </w:tc>
        <w:tc>
          <w:tcPr>
            <w:tcW w:w="1492" w:type="dxa"/>
          </w:tcPr>
          <w:p w14:paraId="338EE4EF" w14:textId="77777777" w:rsidR="00D70287" w:rsidRPr="00AE1407" w:rsidRDefault="00D70287" w:rsidP="005E2923">
            <w:pPr>
              <w:autoSpaceDE w:val="0"/>
              <w:autoSpaceDN w:val="0"/>
              <w:adjustRightInd w:val="0"/>
              <w:jc w:val="right"/>
              <w:rPr>
                <w:noProof/>
                <w:lang w:val="en-US"/>
              </w:rPr>
            </w:pPr>
          </w:p>
        </w:tc>
        <w:tc>
          <w:tcPr>
            <w:tcW w:w="1418" w:type="dxa"/>
          </w:tcPr>
          <w:p w14:paraId="0BF1784C" w14:textId="77777777" w:rsidR="00D70287" w:rsidRPr="00AE1407" w:rsidRDefault="00D70287" w:rsidP="005E2923">
            <w:pPr>
              <w:autoSpaceDE w:val="0"/>
              <w:autoSpaceDN w:val="0"/>
              <w:adjustRightInd w:val="0"/>
              <w:jc w:val="right"/>
              <w:rPr>
                <w:noProof/>
                <w:lang w:val="en-US"/>
              </w:rPr>
            </w:pPr>
          </w:p>
        </w:tc>
      </w:tr>
      <w:tr w:rsidR="00E7055E" w:rsidRPr="00AE1407" w14:paraId="5861AADC" w14:textId="77777777" w:rsidTr="00313937">
        <w:trPr>
          <w:gridAfter w:val="1"/>
          <w:wAfter w:w="572" w:type="dxa"/>
          <w:trHeight w:val="50"/>
        </w:trPr>
        <w:tc>
          <w:tcPr>
            <w:tcW w:w="525" w:type="dxa"/>
            <w:gridSpan w:val="2"/>
            <w:vAlign w:val="center"/>
          </w:tcPr>
          <w:p w14:paraId="366959A5" w14:textId="2FCFBB4F" w:rsidR="00E7055E" w:rsidRPr="0093015D" w:rsidRDefault="00E7055E" w:rsidP="005E2923">
            <w:pPr>
              <w:autoSpaceDE w:val="0"/>
              <w:autoSpaceDN w:val="0"/>
              <w:adjustRightInd w:val="0"/>
              <w:jc w:val="center"/>
              <w:rPr>
                <w:noProof/>
              </w:rPr>
            </w:pPr>
          </w:p>
        </w:tc>
        <w:tc>
          <w:tcPr>
            <w:tcW w:w="2895" w:type="dxa"/>
            <w:gridSpan w:val="3"/>
            <w:vAlign w:val="center"/>
          </w:tcPr>
          <w:p w14:paraId="02A0E3B0" w14:textId="0A9A8A15" w:rsidR="00E7055E" w:rsidRPr="0093015D" w:rsidRDefault="00E7055E" w:rsidP="00E7055E">
            <w:pPr>
              <w:autoSpaceDE w:val="0"/>
              <w:autoSpaceDN w:val="0"/>
              <w:adjustRightInd w:val="0"/>
              <w:rPr>
                <w:noProof/>
                <w:lang w:val="en-US"/>
              </w:rPr>
            </w:pPr>
            <w:r w:rsidRPr="0093015D">
              <w:t>Ценом зидања обухваћена је помоћна зидарска скела. Ценом је узето у обзир и да је позиција уситњена (по мало зазиђивања на пуно места). Верификацију количине и вредности радова утврђују заједнички инвеститор, надзорни орган и пројектанти. Обра</w:t>
            </w:r>
            <w:r w:rsidRPr="0093015D">
              <w:rPr>
                <w:lang w:val="sr-Cyrl-RS"/>
              </w:rPr>
              <w:t>ч</w:t>
            </w:r>
            <w:r w:rsidRPr="0093015D">
              <w:t>ун радова по м</w:t>
            </w:r>
            <w:r w:rsidRPr="0093015D">
              <w:rPr>
                <w:vertAlign w:val="superscript"/>
              </w:rPr>
              <w:t>2</w:t>
            </w:r>
            <w:r w:rsidRPr="0093015D">
              <w:t>.</w:t>
            </w:r>
          </w:p>
        </w:tc>
        <w:tc>
          <w:tcPr>
            <w:tcW w:w="1087" w:type="dxa"/>
            <w:gridSpan w:val="2"/>
            <w:vAlign w:val="center"/>
          </w:tcPr>
          <w:p w14:paraId="714B9B1F" w14:textId="58BDA364" w:rsidR="00E7055E" w:rsidRPr="0093015D" w:rsidRDefault="00E7055E" w:rsidP="00321A38">
            <w:pPr>
              <w:autoSpaceDE w:val="0"/>
              <w:autoSpaceDN w:val="0"/>
              <w:adjustRightInd w:val="0"/>
              <w:jc w:val="center"/>
              <w:rPr>
                <w:noProof/>
                <w:highlight w:val="yellow"/>
                <w:lang w:val="en-US"/>
              </w:rPr>
            </w:pPr>
            <w:r w:rsidRPr="0093015D">
              <w:rPr>
                <w:color w:val="000000"/>
              </w:rPr>
              <w:t>m</w:t>
            </w:r>
            <w:r w:rsidRPr="0093015D">
              <w:rPr>
                <w:color w:val="000000"/>
                <w:vertAlign w:val="superscript"/>
              </w:rPr>
              <w:t>2</w:t>
            </w:r>
          </w:p>
        </w:tc>
        <w:tc>
          <w:tcPr>
            <w:tcW w:w="1176" w:type="dxa"/>
            <w:gridSpan w:val="3"/>
            <w:vAlign w:val="bottom"/>
          </w:tcPr>
          <w:p w14:paraId="7C8AD957" w14:textId="7E32157B" w:rsidR="00E7055E" w:rsidRPr="0093015D" w:rsidRDefault="00E7055E" w:rsidP="005E2923">
            <w:pPr>
              <w:autoSpaceDE w:val="0"/>
              <w:autoSpaceDN w:val="0"/>
              <w:adjustRightInd w:val="0"/>
              <w:jc w:val="center"/>
              <w:rPr>
                <w:noProof/>
                <w:lang w:val="en-US"/>
              </w:rPr>
            </w:pPr>
            <w:r w:rsidRPr="0093015D">
              <w:rPr>
                <w:color w:val="000000"/>
              </w:rPr>
              <w:t>18,60</w:t>
            </w:r>
          </w:p>
        </w:tc>
        <w:tc>
          <w:tcPr>
            <w:tcW w:w="1528" w:type="dxa"/>
            <w:vAlign w:val="center"/>
          </w:tcPr>
          <w:p w14:paraId="75C0D0B8" w14:textId="77777777" w:rsidR="00E7055E" w:rsidRPr="0093015D" w:rsidRDefault="00E7055E" w:rsidP="005E2923">
            <w:pPr>
              <w:autoSpaceDE w:val="0"/>
              <w:autoSpaceDN w:val="0"/>
              <w:adjustRightInd w:val="0"/>
              <w:jc w:val="center"/>
              <w:rPr>
                <w:noProof/>
                <w:lang w:val="en-US"/>
              </w:rPr>
            </w:pPr>
          </w:p>
        </w:tc>
        <w:tc>
          <w:tcPr>
            <w:tcW w:w="1936" w:type="dxa"/>
          </w:tcPr>
          <w:p w14:paraId="01141543" w14:textId="77777777" w:rsidR="00E7055E" w:rsidRPr="00AE1407" w:rsidRDefault="00E7055E" w:rsidP="005E2923">
            <w:pPr>
              <w:autoSpaceDE w:val="0"/>
              <w:autoSpaceDN w:val="0"/>
              <w:adjustRightInd w:val="0"/>
              <w:jc w:val="right"/>
              <w:rPr>
                <w:noProof/>
                <w:lang w:val="en-US"/>
              </w:rPr>
            </w:pPr>
          </w:p>
        </w:tc>
        <w:tc>
          <w:tcPr>
            <w:tcW w:w="1751" w:type="dxa"/>
          </w:tcPr>
          <w:p w14:paraId="7A806CE6" w14:textId="77777777" w:rsidR="00E7055E" w:rsidRPr="00AE1407" w:rsidRDefault="00E7055E" w:rsidP="005E2923">
            <w:pPr>
              <w:autoSpaceDE w:val="0"/>
              <w:autoSpaceDN w:val="0"/>
              <w:adjustRightInd w:val="0"/>
              <w:jc w:val="right"/>
              <w:rPr>
                <w:noProof/>
                <w:lang w:val="en-US"/>
              </w:rPr>
            </w:pPr>
          </w:p>
        </w:tc>
        <w:tc>
          <w:tcPr>
            <w:tcW w:w="1483" w:type="dxa"/>
            <w:gridSpan w:val="2"/>
          </w:tcPr>
          <w:p w14:paraId="2BDEB149" w14:textId="77777777" w:rsidR="00E7055E" w:rsidRPr="00AE1407" w:rsidRDefault="00E7055E" w:rsidP="005E2923">
            <w:pPr>
              <w:autoSpaceDE w:val="0"/>
              <w:autoSpaceDN w:val="0"/>
              <w:adjustRightInd w:val="0"/>
              <w:jc w:val="right"/>
              <w:rPr>
                <w:noProof/>
                <w:lang w:val="en-US"/>
              </w:rPr>
            </w:pPr>
          </w:p>
        </w:tc>
        <w:tc>
          <w:tcPr>
            <w:tcW w:w="1492" w:type="dxa"/>
          </w:tcPr>
          <w:p w14:paraId="19441AF5" w14:textId="77777777" w:rsidR="00E7055E" w:rsidRPr="00AE1407" w:rsidRDefault="00E7055E" w:rsidP="005E2923">
            <w:pPr>
              <w:autoSpaceDE w:val="0"/>
              <w:autoSpaceDN w:val="0"/>
              <w:adjustRightInd w:val="0"/>
              <w:jc w:val="right"/>
              <w:rPr>
                <w:noProof/>
                <w:lang w:val="en-US"/>
              </w:rPr>
            </w:pPr>
          </w:p>
        </w:tc>
        <w:tc>
          <w:tcPr>
            <w:tcW w:w="1418" w:type="dxa"/>
          </w:tcPr>
          <w:p w14:paraId="64CAEFE2" w14:textId="77777777" w:rsidR="00E7055E" w:rsidRPr="00AE1407" w:rsidRDefault="00E7055E" w:rsidP="005E2923">
            <w:pPr>
              <w:autoSpaceDE w:val="0"/>
              <w:autoSpaceDN w:val="0"/>
              <w:adjustRightInd w:val="0"/>
              <w:jc w:val="right"/>
              <w:rPr>
                <w:noProof/>
                <w:lang w:val="en-US"/>
              </w:rPr>
            </w:pPr>
          </w:p>
        </w:tc>
      </w:tr>
      <w:tr w:rsidR="00E7055E" w:rsidRPr="00AE1407" w14:paraId="1B1B63B6" w14:textId="77777777" w:rsidTr="00313937">
        <w:trPr>
          <w:gridAfter w:val="1"/>
          <w:wAfter w:w="572" w:type="dxa"/>
          <w:trHeight w:val="50"/>
        </w:trPr>
        <w:tc>
          <w:tcPr>
            <w:tcW w:w="7211" w:type="dxa"/>
            <w:gridSpan w:val="11"/>
            <w:vAlign w:val="center"/>
          </w:tcPr>
          <w:p w14:paraId="6CABE842" w14:textId="5FD6A070" w:rsidR="00E7055E" w:rsidRPr="0093015D" w:rsidRDefault="00E7055E" w:rsidP="00E7055E">
            <w:pPr>
              <w:autoSpaceDE w:val="0"/>
              <w:autoSpaceDN w:val="0"/>
              <w:adjustRightInd w:val="0"/>
              <w:jc w:val="right"/>
              <w:rPr>
                <w:noProof/>
                <w:lang w:val="sr-Cyrl-RS"/>
              </w:rPr>
            </w:pPr>
            <w:r w:rsidRPr="0093015D">
              <w:rPr>
                <w:noProof/>
                <w:lang w:val="sr-Cyrl-RS"/>
              </w:rPr>
              <w:t>УКУПНО ЗИДАРСКИ РАДОВИ:</w:t>
            </w:r>
          </w:p>
        </w:tc>
        <w:tc>
          <w:tcPr>
            <w:tcW w:w="1936" w:type="dxa"/>
          </w:tcPr>
          <w:p w14:paraId="19FA2B95" w14:textId="77777777" w:rsidR="00E7055E" w:rsidRPr="00AE1407" w:rsidRDefault="00E7055E" w:rsidP="005E2923">
            <w:pPr>
              <w:autoSpaceDE w:val="0"/>
              <w:autoSpaceDN w:val="0"/>
              <w:adjustRightInd w:val="0"/>
              <w:jc w:val="right"/>
              <w:rPr>
                <w:noProof/>
                <w:lang w:val="en-US"/>
              </w:rPr>
            </w:pPr>
          </w:p>
        </w:tc>
        <w:tc>
          <w:tcPr>
            <w:tcW w:w="1751" w:type="dxa"/>
          </w:tcPr>
          <w:p w14:paraId="2D66B37E" w14:textId="77777777" w:rsidR="00E7055E" w:rsidRPr="00AE1407" w:rsidRDefault="00E7055E" w:rsidP="005E2923">
            <w:pPr>
              <w:autoSpaceDE w:val="0"/>
              <w:autoSpaceDN w:val="0"/>
              <w:adjustRightInd w:val="0"/>
              <w:jc w:val="right"/>
              <w:rPr>
                <w:noProof/>
                <w:lang w:val="en-US"/>
              </w:rPr>
            </w:pPr>
          </w:p>
        </w:tc>
        <w:tc>
          <w:tcPr>
            <w:tcW w:w="1483" w:type="dxa"/>
            <w:gridSpan w:val="2"/>
          </w:tcPr>
          <w:p w14:paraId="5800C3BC" w14:textId="77777777" w:rsidR="00E7055E" w:rsidRPr="00AE1407" w:rsidRDefault="00E7055E" w:rsidP="005E2923">
            <w:pPr>
              <w:autoSpaceDE w:val="0"/>
              <w:autoSpaceDN w:val="0"/>
              <w:adjustRightInd w:val="0"/>
              <w:jc w:val="right"/>
              <w:rPr>
                <w:noProof/>
                <w:lang w:val="en-US"/>
              </w:rPr>
            </w:pPr>
          </w:p>
        </w:tc>
        <w:tc>
          <w:tcPr>
            <w:tcW w:w="1492" w:type="dxa"/>
          </w:tcPr>
          <w:p w14:paraId="3061F0C5" w14:textId="77777777" w:rsidR="00E7055E" w:rsidRPr="00AE1407" w:rsidRDefault="00E7055E" w:rsidP="005E2923">
            <w:pPr>
              <w:autoSpaceDE w:val="0"/>
              <w:autoSpaceDN w:val="0"/>
              <w:adjustRightInd w:val="0"/>
              <w:jc w:val="right"/>
              <w:rPr>
                <w:noProof/>
                <w:lang w:val="en-US"/>
              </w:rPr>
            </w:pPr>
          </w:p>
        </w:tc>
        <w:tc>
          <w:tcPr>
            <w:tcW w:w="1418" w:type="dxa"/>
          </w:tcPr>
          <w:p w14:paraId="385E7781" w14:textId="77777777" w:rsidR="00E7055E" w:rsidRPr="00AE1407" w:rsidRDefault="00E7055E" w:rsidP="005E2923">
            <w:pPr>
              <w:autoSpaceDE w:val="0"/>
              <w:autoSpaceDN w:val="0"/>
              <w:adjustRightInd w:val="0"/>
              <w:jc w:val="right"/>
              <w:rPr>
                <w:noProof/>
                <w:lang w:val="en-US"/>
              </w:rPr>
            </w:pPr>
          </w:p>
        </w:tc>
      </w:tr>
      <w:tr w:rsidR="00D94291" w:rsidRPr="00AE1407" w14:paraId="524DE79F" w14:textId="77777777" w:rsidTr="00313937">
        <w:trPr>
          <w:gridAfter w:val="1"/>
          <w:wAfter w:w="572" w:type="dxa"/>
          <w:trHeight w:val="50"/>
        </w:trPr>
        <w:tc>
          <w:tcPr>
            <w:tcW w:w="525" w:type="dxa"/>
            <w:gridSpan w:val="2"/>
            <w:vAlign w:val="center"/>
          </w:tcPr>
          <w:p w14:paraId="76FCBDE1" w14:textId="11DD5C3A" w:rsidR="00D94291" w:rsidRPr="0042617A" w:rsidRDefault="0042617A" w:rsidP="005E2923">
            <w:pPr>
              <w:autoSpaceDE w:val="0"/>
              <w:autoSpaceDN w:val="0"/>
              <w:adjustRightInd w:val="0"/>
              <w:jc w:val="center"/>
              <w:rPr>
                <w:b/>
                <w:noProof/>
              </w:rPr>
            </w:pPr>
            <w:r w:rsidRPr="0042617A">
              <w:rPr>
                <w:b/>
                <w:color w:val="000000"/>
              </w:rPr>
              <w:t>VII</w:t>
            </w:r>
          </w:p>
        </w:tc>
        <w:tc>
          <w:tcPr>
            <w:tcW w:w="2895" w:type="dxa"/>
            <w:gridSpan w:val="3"/>
            <w:vAlign w:val="center"/>
          </w:tcPr>
          <w:p w14:paraId="590D54F3" w14:textId="2DC22820" w:rsidR="00D94291" w:rsidRPr="0093015D" w:rsidRDefault="00E7055E" w:rsidP="005E2923">
            <w:pPr>
              <w:autoSpaceDE w:val="0"/>
              <w:autoSpaceDN w:val="0"/>
              <w:adjustRightInd w:val="0"/>
              <w:rPr>
                <w:noProof/>
                <w:lang w:val="en-US"/>
              </w:rPr>
            </w:pPr>
            <w:r w:rsidRPr="0093015D">
              <w:rPr>
                <w:b/>
                <w:bCs/>
              </w:rPr>
              <w:t>Тесарски</w:t>
            </w:r>
            <w:r w:rsidR="00D94291" w:rsidRPr="0093015D">
              <w:rPr>
                <w:b/>
                <w:bCs/>
              </w:rPr>
              <w:t xml:space="preserve"> </w:t>
            </w:r>
            <w:r w:rsidRPr="0093015D">
              <w:rPr>
                <w:b/>
                <w:bCs/>
              </w:rPr>
              <w:t>радови</w:t>
            </w:r>
          </w:p>
        </w:tc>
        <w:tc>
          <w:tcPr>
            <w:tcW w:w="1087" w:type="dxa"/>
            <w:gridSpan w:val="2"/>
            <w:vAlign w:val="center"/>
          </w:tcPr>
          <w:p w14:paraId="6F80E3FD" w14:textId="36F28B78" w:rsidR="00D94291" w:rsidRPr="0093015D" w:rsidRDefault="00D94291" w:rsidP="0042617A">
            <w:pPr>
              <w:autoSpaceDE w:val="0"/>
              <w:autoSpaceDN w:val="0"/>
              <w:adjustRightInd w:val="0"/>
              <w:jc w:val="center"/>
              <w:rPr>
                <w:noProof/>
                <w:highlight w:val="yellow"/>
                <w:lang w:val="en-US"/>
              </w:rPr>
            </w:pPr>
            <w:r w:rsidRPr="0093015D">
              <w:rPr>
                <w:color w:val="000000"/>
              </w:rPr>
              <w:t> </w:t>
            </w:r>
          </w:p>
        </w:tc>
        <w:tc>
          <w:tcPr>
            <w:tcW w:w="1176" w:type="dxa"/>
            <w:gridSpan w:val="3"/>
            <w:vAlign w:val="bottom"/>
          </w:tcPr>
          <w:p w14:paraId="3EB74876" w14:textId="0BDF1AE1" w:rsidR="00D94291" w:rsidRPr="0093015D" w:rsidRDefault="00D94291" w:rsidP="005E2923">
            <w:pPr>
              <w:autoSpaceDE w:val="0"/>
              <w:autoSpaceDN w:val="0"/>
              <w:adjustRightInd w:val="0"/>
              <w:jc w:val="center"/>
              <w:rPr>
                <w:noProof/>
                <w:lang w:val="en-US"/>
              </w:rPr>
            </w:pPr>
            <w:r w:rsidRPr="0093015D">
              <w:rPr>
                <w:color w:val="000000"/>
              </w:rPr>
              <w:t> </w:t>
            </w:r>
          </w:p>
        </w:tc>
        <w:tc>
          <w:tcPr>
            <w:tcW w:w="1528" w:type="dxa"/>
            <w:vAlign w:val="center"/>
          </w:tcPr>
          <w:p w14:paraId="1863B1C2" w14:textId="592E45CC" w:rsidR="00D94291" w:rsidRPr="0093015D" w:rsidRDefault="00D94291" w:rsidP="005E2923">
            <w:pPr>
              <w:autoSpaceDE w:val="0"/>
              <w:autoSpaceDN w:val="0"/>
              <w:adjustRightInd w:val="0"/>
              <w:jc w:val="center"/>
              <w:rPr>
                <w:noProof/>
                <w:lang w:val="en-US"/>
              </w:rPr>
            </w:pPr>
            <w:r w:rsidRPr="0093015D">
              <w:rPr>
                <w:b/>
                <w:bCs/>
                <w:color w:val="FFFFFF"/>
              </w:rPr>
              <w:t>4</w:t>
            </w:r>
          </w:p>
        </w:tc>
        <w:tc>
          <w:tcPr>
            <w:tcW w:w="1936" w:type="dxa"/>
          </w:tcPr>
          <w:p w14:paraId="43A71F9E" w14:textId="77777777" w:rsidR="00D94291" w:rsidRPr="00AE1407" w:rsidRDefault="00D94291" w:rsidP="005E2923">
            <w:pPr>
              <w:autoSpaceDE w:val="0"/>
              <w:autoSpaceDN w:val="0"/>
              <w:adjustRightInd w:val="0"/>
              <w:jc w:val="right"/>
              <w:rPr>
                <w:noProof/>
                <w:lang w:val="en-US"/>
              </w:rPr>
            </w:pPr>
          </w:p>
        </w:tc>
        <w:tc>
          <w:tcPr>
            <w:tcW w:w="1751" w:type="dxa"/>
          </w:tcPr>
          <w:p w14:paraId="7D74B674" w14:textId="77777777" w:rsidR="00D94291" w:rsidRPr="00AE1407" w:rsidRDefault="00D94291" w:rsidP="005E2923">
            <w:pPr>
              <w:autoSpaceDE w:val="0"/>
              <w:autoSpaceDN w:val="0"/>
              <w:adjustRightInd w:val="0"/>
              <w:jc w:val="right"/>
              <w:rPr>
                <w:noProof/>
                <w:lang w:val="en-US"/>
              </w:rPr>
            </w:pPr>
          </w:p>
        </w:tc>
        <w:tc>
          <w:tcPr>
            <w:tcW w:w="1483" w:type="dxa"/>
            <w:gridSpan w:val="2"/>
          </w:tcPr>
          <w:p w14:paraId="018879FA" w14:textId="77777777" w:rsidR="00D94291" w:rsidRPr="00AE1407" w:rsidRDefault="00D94291" w:rsidP="005E2923">
            <w:pPr>
              <w:autoSpaceDE w:val="0"/>
              <w:autoSpaceDN w:val="0"/>
              <w:adjustRightInd w:val="0"/>
              <w:jc w:val="right"/>
              <w:rPr>
                <w:noProof/>
                <w:lang w:val="en-US"/>
              </w:rPr>
            </w:pPr>
          </w:p>
        </w:tc>
        <w:tc>
          <w:tcPr>
            <w:tcW w:w="1492" w:type="dxa"/>
          </w:tcPr>
          <w:p w14:paraId="6BBC2CA2" w14:textId="77777777" w:rsidR="00D94291" w:rsidRPr="00AE1407" w:rsidRDefault="00D94291" w:rsidP="005E2923">
            <w:pPr>
              <w:autoSpaceDE w:val="0"/>
              <w:autoSpaceDN w:val="0"/>
              <w:adjustRightInd w:val="0"/>
              <w:jc w:val="right"/>
              <w:rPr>
                <w:noProof/>
                <w:lang w:val="en-US"/>
              </w:rPr>
            </w:pPr>
          </w:p>
        </w:tc>
        <w:tc>
          <w:tcPr>
            <w:tcW w:w="1418" w:type="dxa"/>
          </w:tcPr>
          <w:p w14:paraId="2D092144" w14:textId="77777777" w:rsidR="00D94291" w:rsidRPr="00AE1407" w:rsidRDefault="00D94291" w:rsidP="005E2923">
            <w:pPr>
              <w:autoSpaceDE w:val="0"/>
              <w:autoSpaceDN w:val="0"/>
              <w:adjustRightInd w:val="0"/>
              <w:jc w:val="right"/>
              <w:rPr>
                <w:noProof/>
                <w:lang w:val="en-US"/>
              </w:rPr>
            </w:pPr>
          </w:p>
        </w:tc>
      </w:tr>
      <w:tr w:rsidR="00D94291" w:rsidRPr="00AE1407" w14:paraId="1A2D431E" w14:textId="77777777" w:rsidTr="00313937">
        <w:trPr>
          <w:gridAfter w:val="1"/>
          <w:wAfter w:w="572" w:type="dxa"/>
          <w:trHeight w:val="50"/>
        </w:trPr>
        <w:tc>
          <w:tcPr>
            <w:tcW w:w="525" w:type="dxa"/>
            <w:gridSpan w:val="2"/>
            <w:vAlign w:val="center"/>
          </w:tcPr>
          <w:p w14:paraId="0A5C32CB" w14:textId="10A33F84" w:rsidR="00D94291" w:rsidRPr="0093015D" w:rsidRDefault="00DD4209" w:rsidP="005E2923">
            <w:pPr>
              <w:autoSpaceDE w:val="0"/>
              <w:autoSpaceDN w:val="0"/>
              <w:adjustRightInd w:val="0"/>
              <w:jc w:val="center"/>
              <w:rPr>
                <w:noProof/>
              </w:rPr>
            </w:pPr>
            <w:r>
              <w:rPr>
                <w:b/>
                <w:bCs/>
              </w:rPr>
              <w:lastRenderedPageBreak/>
              <w:t>7</w:t>
            </w:r>
            <w:r w:rsidR="00D94291" w:rsidRPr="0093015D">
              <w:rPr>
                <w:b/>
                <w:bCs/>
              </w:rPr>
              <w:t>,01</w:t>
            </w:r>
          </w:p>
        </w:tc>
        <w:tc>
          <w:tcPr>
            <w:tcW w:w="2895" w:type="dxa"/>
            <w:gridSpan w:val="3"/>
          </w:tcPr>
          <w:p w14:paraId="0E154148" w14:textId="122DC6BA" w:rsidR="00D94291" w:rsidRPr="0093015D" w:rsidRDefault="00E7055E" w:rsidP="005E2923">
            <w:pPr>
              <w:autoSpaceDE w:val="0"/>
              <w:autoSpaceDN w:val="0"/>
              <w:adjustRightInd w:val="0"/>
              <w:rPr>
                <w:noProof/>
                <w:lang w:val="en-US"/>
              </w:rPr>
            </w:pPr>
            <w:r w:rsidRPr="0093015D">
              <w:rPr>
                <w:b/>
                <w:bCs/>
              </w:rPr>
              <w:t>Израда</w:t>
            </w:r>
            <w:r w:rsidR="00D94291" w:rsidRPr="0093015D">
              <w:rPr>
                <w:b/>
                <w:bCs/>
              </w:rPr>
              <w:t xml:space="preserve">, </w:t>
            </w:r>
            <w:r w:rsidRPr="0093015D">
              <w:rPr>
                <w:b/>
                <w:bCs/>
              </w:rPr>
              <w:t>монтажа</w:t>
            </w:r>
            <w:r w:rsidR="00D94291" w:rsidRPr="0093015D">
              <w:rPr>
                <w:b/>
                <w:bCs/>
              </w:rPr>
              <w:t xml:space="preserve"> </w:t>
            </w:r>
            <w:r w:rsidRPr="0093015D">
              <w:rPr>
                <w:b/>
                <w:bCs/>
              </w:rPr>
              <w:t>и</w:t>
            </w:r>
            <w:r w:rsidR="00D94291" w:rsidRPr="0093015D">
              <w:rPr>
                <w:b/>
                <w:bCs/>
              </w:rPr>
              <w:t xml:space="preserve"> </w:t>
            </w:r>
            <w:r w:rsidRPr="0093015D">
              <w:rPr>
                <w:b/>
                <w:bCs/>
              </w:rPr>
              <w:t>демонтажа</w:t>
            </w:r>
            <w:r w:rsidR="00D94291" w:rsidRPr="0093015D">
              <w:rPr>
                <w:b/>
                <w:bCs/>
              </w:rPr>
              <w:t xml:space="preserve"> </w:t>
            </w:r>
            <w:r w:rsidRPr="0093015D">
              <w:rPr>
                <w:b/>
                <w:bCs/>
              </w:rPr>
              <w:t>металне</w:t>
            </w:r>
            <w:r w:rsidR="00D94291" w:rsidRPr="0093015D">
              <w:rPr>
                <w:b/>
                <w:bCs/>
              </w:rPr>
              <w:t xml:space="preserve">, </w:t>
            </w:r>
            <w:r w:rsidRPr="0093015D">
              <w:rPr>
                <w:b/>
                <w:bCs/>
              </w:rPr>
              <w:t>цевне</w:t>
            </w:r>
            <w:r w:rsidR="00D94291" w:rsidRPr="0093015D">
              <w:rPr>
                <w:b/>
                <w:bCs/>
              </w:rPr>
              <w:t xml:space="preserve">, </w:t>
            </w:r>
            <w:r w:rsidRPr="0093015D">
              <w:rPr>
                <w:b/>
                <w:bCs/>
              </w:rPr>
              <w:t>фасадне</w:t>
            </w:r>
            <w:r w:rsidR="00D94291" w:rsidRPr="0093015D">
              <w:rPr>
                <w:b/>
                <w:bCs/>
              </w:rPr>
              <w:t xml:space="preserve"> </w:t>
            </w:r>
            <w:r w:rsidRPr="0093015D">
              <w:rPr>
                <w:b/>
                <w:bCs/>
              </w:rPr>
              <w:t>скеле</w:t>
            </w:r>
            <w:r w:rsidR="00D94291" w:rsidRPr="0093015D">
              <w:rPr>
                <w:b/>
                <w:bCs/>
              </w:rPr>
              <w:t xml:space="preserve"> (</w:t>
            </w:r>
            <w:r w:rsidRPr="0093015D">
              <w:rPr>
                <w:b/>
                <w:bCs/>
              </w:rPr>
              <w:t>дуж</w:t>
            </w:r>
            <w:r w:rsidR="00D94291" w:rsidRPr="0093015D">
              <w:rPr>
                <w:b/>
                <w:bCs/>
              </w:rPr>
              <w:t xml:space="preserve"> </w:t>
            </w:r>
            <w:r w:rsidRPr="0093015D">
              <w:rPr>
                <w:b/>
                <w:bCs/>
              </w:rPr>
              <w:t>радне</w:t>
            </w:r>
            <w:r w:rsidR="00D94291" w:rsidRPr="0093015D">
              <w:rPr>
                <w:b/>
                <w:bCs/>
              </w:rPr>
              <w:t xml:space="preserve"> </w:t>
            </w:r>
            <w:r w:rsidRPr="0093015D">
              <w:rPr>
                <w:b/>
                <w:bCs/>
              </w:rPr>
              <w:t>зоне</w:t>
            </w:r>
            <w:r w:rsidR="00D94291" w:rsidRPr="0093015D">
              <w:rPr>
                <w:b/>
                <w:bCs/>
              </w:rPr>
              <w:t xml:space="preserve"> </w:t>
            </w:r>
            <w:r w:rsidRPr="0093015D">
              <w:rPr>
                <w:b/>
                <w:bCs/>
              </w:rPr>
              <w:t>санације</w:t>
            </w:r>
            <w:r w:rsidR="00D94291" w:rsidRPr="0093015D">
              <w:rPr>
                <w:b/>
                <w:bCs/>
              </w:rPr>
              <w:t xml:space="preserve"> </w:t>
            </w:r>
            <w:r w:rsidRPr="0093015D">
              <w:rPr>
                <w:b/>
                <w:bCs/>
              </w:rPr>
              <w:t>објекта</w:t>
            </w:r>
            <w:r w:rsidR="00D94291" w:rsidRPr="0093015D">
              <w:rPr>
                <w:b/>
                <w:bCs/>
              </w:rPr>
              <w:t xml:space="preserve">), </w:t>
            </w:r>
            <w:r w:rsidRPr="0093015D">
              <w:rPr>
                <w:b/>
                <w:bCs/>
              </w:rPr>
              <w:t>са</w:t>
            </w:r>
            <w:r w:rsidR="00D94291" w:rsidRPr="0093015D">
              <w:rPr>
                <w:b/>
                <w:bCs/>
              </w:rPr>
              <w:t xml:space="preserve"> </w:t>
            </w:r>
            <w:r w:rsidRPr="0093015D">
              <w:rPr>
                <w:b/>
                <w:bCs/>
              </w:rPr>
              <w:t>прописним</w:t>
            </w:r>
            <w:r w:rsidR="00D94291" w:rsidRPr="0093015D">
              <w:rPr>
                <w:b/>
                <w:bCs/>
              </w:rPr>
              <w:t xml:space="preserve"> </w:t>
            </w:r>
            <w:r w:rsidRPr="0093015D">
              <w:rPr>
                <w:b/>
                <w:bCs/>
              </w:rPr>
              <w:t>фундирањем</w:t>
            </w:r>
            <w:r w:rsidR="00D94291" w:rsidRPr="0093015D">
              <w:rPr>
                <w:b/>
                <w:bCs/>
              </w:rPr>
              <w:t xml:space="preserve">. </w:t>
            </w:r>
          </w:p>
        </w:tc>
        <w:tc>
          <w:tcPr>
            <w:tcW w:w="1087" w:type="dxa"/>
            <w:gridSpan w:val="2"/>
            <w:vAlign w:val="bottom"/>
          </w:tcPr>
          <w:p w14:paraId="60762F16" w14:textId="2C203963"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30F94738"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662DFC38" w14:textId="47D5DFD3" w:rsidR="00D94291" w:rsidRPr="0093015D" w:rsidRDefault="00D94291" w:rsidP="005E2923">
            <w:pPr>
              <w:autoSpaceDE w:val="0"/>
              <w:autoSpaceDN w:val="0"/>
              <w:adjustRightInd w:val="0"/>
              <w:jc w:val="center"/>
              <w:rPr>
                <w:noProof/>
                <w:lang w:val="en-US"/>
              </w:rPr>
            </w:pPr>
          </w:p>
        </w:tc>
        <w:tc>
          <w:tcPr>
            <w:tcW w:w="1936" w:type="dxa"/>
          </w:tcPr>
          <w:p w14:paraId="0D31D81F" w14:textId="77777777" w:rsidR="00D94291" w:rsidRPr="00AE1407" w:rsidRDefault="00D94291" w:rsidP="005E2923">
            <w:pPr>
              <w:autoSpaceDE w:val="0"/>
              <w:autoSpaceDN w:val="0"/>
              <w:adjustRightInd w:val="0"/>
              <w:jc w:val="right"/>
              <w:rPr>
                <w:noProof/>
                <w:lang w:val="en-US"/>
              </w:rPr>
            </w:pPr>
          </w:p>
        </w:tc>
        <w:tc>
          <w:tcPr>
            <w:tcW w:w="1751" w:type="dxa"/>
          </w:tcPr>
          <w:p w14:paraId="4C3CE6B1" w14:textId="77777777" w:rsidR="00D94291" w:rsidRPr="00AE1407" w:rsidRDefault="00D94291" w:rsidP="005E2923">
            <w:pPr>
              <w:autoSpaceDE w:val="0"/>
              <w:autoSpaceDN w:val="0"/>
              <w:adjustRightInd w:val="0"/>
              <w:jc w:val="right"/>
              <w:rPr>
                <w:noProof/>
                <w:lang w:val="en-US"/>
              </w:rPr>
            </w:pPr>
          </w:p>
        </w:tc>
        <w:tc>
          <w:tcPr>
            <w:tcW w:w="1483" w:type="dxa"/>
            <w:gridSpan w:val="2"/>
          </w:tcPr>
          <w:p w14:paraId="576AEE70" w14:textId="77777777" w:rsidR="00D94291" w:rsidRPr="00AE1407" w:rsidRDefault="00D94291" w:rsidP="005E2923">
            <w:pPr>
              <w:autoSpaceDE w:val="0"/>
              <w:autoSpaceDN w:val="0"/>
              <w:adjustRightInd w:val="0"/>
              <w:jc w:val="right"/>
              <w:rPr>
                <w:noProof/>
                <w:lang w:val="en-US"/>
              </w:rPr>
            </w:pPr>
          </w:p>
        </w:tc>
        <w:tc>
          <w:tcPr>
            <w:tcW w:w="1492" w:type="dxa"/>
          </w:tcPr>
          <w:p w14:paraId="3C4A2C3C" w14:textId="77777777" w:rsidR="00D94291" w:rsidRPr="00AE1407" w:rsidRDefault="00D94291" w:rsidP="005E2923">
            <w:pPr>
              <w:autoSpaceDE w:val="0"/>
              <w:autoSpaceDN w:val="0"/>
              <w:adjustRightInd w:val="0"/>
              <w:jc w:val="right"/>
              <w:rPr>
                <w:noProof/>
                <w:lang w:val="en-US"/>
              </w:rPr>
            </w:pPr>
          </w:p>
        </w:tc>
        <w:tc>
          <w:tcPr>
            <w:tcW w:w="1418" w:type="dxa"/>
          </w:tcPr>
          <w:p w14:paraId="048FC2B5" w14:textId="77777777" w:rsidR="00D94291" w:rsidRPr="00AE1407" w:rsidRDefault="00D94291" w:rsidP="005E2923">
            <w:pPr>
              <w:autoSpaceDE w:val="0"/>
              <w:autoSpaceDN w:val="0"/>
              <w:adjustRightInd w:val="0"/>
              <w:jc w:val="right"/>
              <w:rPr>
                <w:noProof/>
                <w:lang w:val="en-US"/>
              </w:rPr>
            </w:pPr>
          </w:p>
        </w:tc>
      </w:tr>
      <w:tr w:rsidR="00D94291" w:rsidRPr="00AE1407" w14:paraId="52417920" w14:textId="77777777" w:rsidTr="00313937">
        <w:trPr>
          <w:gridAfter w:val="1"/>
          <w:wAfter w:w="572" w:type="dxa"/>
          <w:trHeight w:val="50"/>
        </w:trPr>
        <w:tc>
          <w:tcPr>
            <w:tcW w:w="525" w:type="dxa"/>
            <w:gridSpan w:val="2"/>
            <w:vAlign w:val="center"/>
          </w:tcPr>
          <w:p w14:paraId="55749390" w14:textId="744EF6D0" w:rsidR="00D94291" w:rsidRPr="0093015D" w:rsidRDefault="00D94291" w:rsidP="005E2923">
            <w:pPr>
              <w:autoSpaceDE w:val="0"/>
              <w:autoSpaceDN w:val="0"/>
              <w:adjustRightInd w:val="0"/>
              <w:jc w:val="center"/>
              <w:rPr>
                <w:noProof/>
              </w:rPr>
            </w:pPr>
          </w:p>
        </w:tc>
        <w:tc>
          <w:tcPr>
            <w:tcW w:w="2895" w:type="dxa"/>
            <w:gridSpan w:val="3"/>
          </w:tcPr>
          <w:p w14:paraId="744DE7F5" w14:textId="7C4D6A84" w:rsidR="00D94291" w:rsidRPr="0093015D" w:rsidRDefault="00E7055E" w:rsidP="005E2923">
            <w:pPr>
              <w:autoSpaceDE w:val="0"/>
              <w:autoSpaceDN w:val="0"/>
              <w:adjustRightInd w:val="0"/>
              <w:rPr>
                <w:noProof/>
                <w:lang w:val="en-US"/>
              </w:rPr>
            </w:pPr>
            <w:r w:rsidRPr="0093015D">
              <w:t>Скелу</w:t>
            </w:r>
            <w:r w:rsidR="00D94291" w:rsidRPr="0093015D">
              <w:t xml:space="preserve"> </w:t>
            </w:r>
            <w:r w:rsidRPr="0093015D">
              <w:t>стручно</w:t>
            </w:r>
            <w:r w:rsidR="00D94291" w:rsidRPr="0093015D">
              <w:t xml:space="preserve"> </w:t>
            </w:r>
            <w:r w:rsidRPr="0093015D">
              <w:t>монтирати</w:t>
            </w:r>
            <w:r w:rsidR="00D94291" w:rsidRPr="0093015D">
              <w:t xml:space="preserve"> </w:t>
            </w:r>
            <w:r w:rsidRPr="0093015D">
              <w:t>од</w:t>
            </w:r>
            <w:r w:rsidR="00D94291" w:rsidRPr="0093015D">
              <w:t xml:space="preserve"> </w:t>
            </w:r>
            <w:r w:rsidRPr="0093015D">
              <w:t>гвоздених</w:t>
            </w:r>
            <w:r w:rsidR="00D94291" w:rsidRPr="0093015D">
              <w:t xml:space="preserve"> </w:t>
            </w:r>
            <w:r w:rsidRPr="0093015D">
              <w:t>цеви</w:t>
            </w:r>
            <w:r w:rsidR="00D94291" w:rsidRPr="0093015D">
              <w:t xml:space="preserve">, </w:t>
            </w:r>
            <w:r w:rsidRPr="0093015D">
              <w:t>подупирача</w:t>
            </w:r>
            <w:r w:rsidR="00D94291" w:rsidRPr="0093015D">
              <w:t xml:space="preserve"> </w:t>
            </w:r>
            <w:r w:rsidRPr="0093015D">
              <w:t>и</w:t>
            </w:r>
            <w:r w:rsidR="00D94291" w:rsidRPr="0093015D">
              <w:t xml:space="preserve"> </w:t>
            </w:r>
            <w:r w:rsidRPr="0093015D">
              <w:t>разупирача</w:t>
            </w:r>
            <w:r w:rsidR="00D94291" w:rsidRPr="0093015D">
              <w:t xml:space="preserve"> </w:t>
            </w:r>
            <w:r w:rsidRPr="0093015D">
              <w:t>и</w:t>
            </w:r>
            <w:r w:rsidR="00D94291" w:rsidRPr="0093015D">
              <w:t xml:space="preserve"> </w:t>
            </w:r>
            <w:r w:rsidRPr="0093015D">
              <w:t>потребног</w:t>
            </w:r>
            <w:r w:rsidR="00D94291" w:rsidRPr="0093015D">
              <w:t xml:space="preserve"> </w:t>
            </w:r>
            <w:r w:rsidRPr="0093015D">
              <w:t>броја</w:t>
            </w:r>
            <w:r w:rsidR="00D94291" w:rsidRPr="0093015D">
              <w:t xml:space="preserve"> </w:t>
            </w:r>
            <w:r w:rsidRPr="0093015D">
              <w:t>жабица</w:t>
            </w:r>
            <w:r w:rsidR="00D94291" w:rsidRPr="0093015D">
              <w:t xml:space="preserve"> </w:t>
            </w:r>
            <w:r w:rsidRPr="0093015D">
              <w:t>за</w:t>
            </w:r>
            <w:r w:rsidR="00D94291" w:rsidRPr="0093015D">
              <w:t xml:space="preserve"> </w:t>
            </w:r>
            <w:r w:rsidRPr="0093015D">
              <w:t>стезање</w:t>
            </w:r>
            <w:r w:rsidR="00D94291" w:rsidRPr="0093015D">
              <w:t xml:space="preserve">, </w:t>
            </w:r>
            <w:r w:rsidRPr="0093015D">
              <w:t>адекватно</w:t>
            </w:r>
            <w:r w:rsidR="00D94291" w:rsidRPr="0093015D">
              <w:t xml:space="preserve"> </w:t>
            </w:r>
            <w:r w:rsidRPr="0093015D">
              <w:t>профилисаних</w:t>
            </w:r>
            <w:r w:rsidR="00D94291" w:rsidRPr="0093015D">
              <w:t xml:space="preserve"> </w:t>
            </w:r>
            <w:r w:rsidRPr="0093015D">
              <w:t>за</w:t>
            </w:r>
            <w:r w:rsidR="00D94291" w:rsidRPr="0093015D">
              <w:t xml:space="preserve"> </w:t>
            </w:r>
            <w:r w:rsidRPr="0093015D">
              <w:t>ту</w:t>
            </w:r>
            <w:r w:rsidR="00D94291" w:rsidRPr="0093015D">
              <w:t xml:space="preserve"> </w:t>
            </w:r>
            <w:r w:rsidRPr="0093015D">
              <w:t>намену</w:t>
            </w:r>
            <w:r w:rsidR="00D94291" w:rsidRPr="0093015D">
              <w:t xml:space="preserve">. </w:t>
            </w:r>
            <w:r w:rsidRPr="0093015D">
              <w:t>Земљу</w:t>
            </w:r>
            <w:r w:rsidR="00D94291" w:rsidRPr="0093015D">
              <w:t xml:space="preserve"> </w:t>
            </w:r>
            <w:r w:rsidRPr="0093015D">
              <w:t>испод</w:t>
            </w:r>
            <w:r w:rsidR="00D94291" w:rsidRPr="0093015D">
              <w:t xml:space="preserve"> </w:t>
            </w:r>
            <w:r w:rsidRPr="0093015D">
              <w:t>скеле</w:t>
            </w:r>
            <w:r w:rsidR="00D94291" w:rsidRPr="0093015D">
              <w:t xml:space="preserve"> </w:t>
            </w:r>
            <w:r w:rsidRPr="0093015D">
              <w:t>поравнати</w:t>
            </w:r>
            <w:r w:rsidR="00D94291" w:rsidRPr="0093015D">
              <w:t xml:space="preserve"> </w:t>
            </w:r>
            <w:r w:rsidRPr="0093015D">
              <w:t>и</w:t>
            </w:r>
            <w:r w:rsidR="00D94291" w:rsidRPr="0093015D">
              <w:t xml:space="preserve"> </w:t>
            </w:r>
            <w:r w:rsidRPr="0093015D">
              <w:t>скелу</w:t>
            </w:r>
            <w:r w:rsidR="00D94291" w:rsidRPr="0093015D">
              <w:t xml:space="preserve"> </w:t>
            </w:r>
            <w:r w:rsidRPr="0093015D">
              <w:t>обезбедити</w:t>
            </w:r>
            <w:r w:rsidR="00D94291" w:rsidRPr="0093015D">
              <w:t xml:space="preserve"> </w:t>
            </w:r>
            <w:r w:rsidRPr="0093015D">
              <w:t>од</w:t>
            </w:r>
            <w:r w:rsidR="00D94291" w:rsidRPr="0093015D">
              <w:t xml:space="preserve"> </w:t>
            </w:r>
            <w:r w:rsidRPr="0093015D">
              <w:t>евентуалног</w:t>
            </w:r>
            <w:r w:rsidR="00D94291" w:rsidRPr="0093015D">
              <w:t xml:space="preserve"> </w:t>
            </w:r>
            <w:r w:rsidRPr="0093015D">
              <w:t>површинског</w:t>
            </w:r>
            <w:r w:rsidR="00D94291" w:rsidRPr="0093015D">
              <w:t xml:space="preserve"> </w:t>
            </w:r>
            <w:r w:rsidRPr="0093015D">
              <w:t>спирања</w:t>
            </w:r>
            <w:r w:rsidR="00D94291" w:rsidRPr="0093015D">
              <w:t xml:space="preserve"> </w:t>
            </w:r>
            <w:r w:rsidRPr="0093015D">
              <w:t>тла</w:t>
            </w:r>
            <w:r w:rsidR="00D94291" w:rsidRPr="0093015D">
              <w:t xml:space="preserve">, </w:t>
            </w:r>
            <w:r w:rsidRPr="0093015D">
              <w:t>адекватним</w:t>
            </w:r>
            <w:r w:rsidR="00D94291" w:rsidRPr="0093015D">
              <w:t xml:space="preserve"> </w:t>
            </w:r>
            <w:r w:rsidRPr="0093015D">
              <w:t>фундирањем</w:t>
            </w:r>
            <w:r w:rsidR="00D94291" w:rsidRPr="0093015D">
              <w:t xml:space="preserve">, </w:t>
            </w:r>
            <w:r w:rsidRPr="0093015D">
              <w:t>анкеровањем</w:t>
            </w:r>
            <w:r w:rsidR="00D94291" w:rsidRPr="0093015D">
              <w:t xml:space="preserve">, </w:t>
            </w:r>
            <w:r w:rsidRPr="0093015D">
              <w:t>ослањањем</w:t>
            </w:r>
            <w:r w:rsidR="00D94291" w:rsidRPr="0093015D">
              <w:t xml:space="preserve">, </w:t>
            </w:r>
            <w:r w:rsidRPr="0093015D">
              <w:t>подупирањем</w:t>
            </w:r>
            <w:r w:rsidR="00D94291" w:rsidRPr="0093015D">
              <w:t xml:space="preserve"> </w:t>
            </w:r>
            <w:r w:rsidRPr="0093015D">
              <w:t>и</w:t>
            </w:r>
            <w:r w:rsidR="00D94291" w:rsidRPr="0093015D">
              <w:t xml:space="preserve"> </w:t>
            </w:r>
            <w:r w:rsidRPr="0093015D">
              <w:t>сл</w:t>
            </w:r>
            <w:r w:rsidR="00D94291" w:rsidRPr="0093015D">
              <w:t xml:space="preserve">. </w:t>
            </w:r>
            <w:r w:rsidRPr="0093015D">
              <w:t>На</w:t>
            </w:r>
            <w:r w:rsidR="00D94291" w:rsidRPr="0093015D">
              <w:t xml:space="preserve"> </w:t>
            </w:r>
            <w:r w:rsidRPr="0093015D">
              <w:t>врху</w:t>
            </w:r>
            <w:r w:rsidR="00D94291" w:rsidRPr="0093015D">
              <w:t xml:space="preserve">, </w:t>
            </w:r>
            <w:r w:rsidRPr="0093015D">
              <w:t>скелу</w:t>
            </w:r>
            <w:r w:rsidR="00D94291" w:rsidRPr="0093015D">
              <w:t xml:space="preserve"> </w:t>
            </w:r>
            <w:r w:rsidRPr="0093015D">
              <w:t>повезати</w:t>
            </w:r>
            <w:r w:rsidR="00D94291" w:rsidRPr="0093015D">
              <w:t xml:space="preserve"> </w:t>
            </w:r>
            <w:r w:rsidRPr="0093015D">
              <w:t>са</w:t>
            </w:r>
            <w:r w:rsidR="00D94291" w:rsidRPr="0093015D">
              <w:t xml:space="preserve"> </w:t>
            </w:r>
            <w:r w:rsidRPr="0093015D">
              <w:t>кровном</w:t>
            </w:r>
            <w:r w:rsidR="00D94291" w:rsidRPr="0093015D">
              <w:t xml:space="preserve"> </w:t>
            </w:r>
            <w:r w:rsidRPr="0093015D">
              <w:t>конструкцијом</w:t>
            </w:r>
            <w:r w:rsidR="00D94291" w:rsidRPr="0093015D">
              <w:t xml:space="preserve"> (</w:t>
            </w:r>
            <w:r w:rsidRPr="0093015D">
              <w:t>односно</w:t>
            </w:r>
            <w:r w:rsidR="00D94291" w:rsidRPr="0093015D">
              <w:t xml:space="preserve"> </w:t>
            </w:r>
            <w:r w:rsidRPr="0093015D">
              <w:t>серклажом</w:t>
            </w:r>
            <w:r w:rsidR="00D94291" w:rsidRPr="0093015D">
              <w:t xml:space="preserve"> </w:t>
            </w:r>
            <w:r w:rsidRPr="0093015D">
              <w:t>крова</w:t>
            </w:r>
            <w:r w:rsidR="00D94291" w:rsidRPr="0093015D">
              <w:t>).</w:t>
            </w:r>
          </w:p>
        </w:tc>
        <w:tc>
          <w:tcPr>
            <w:tcW w:w="1087" w:type="dxa"/>
            <w:gridSpan w:val="2"/>
            <w:vAlign w:val="bottom"/>
          </w:tcPr>
          <w:p w14:paraId="6BC88A60" w14:textId="22A694EF"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07718621" w14:textId="67B8411B" w:rsidR="00D94291" w:rsidRPr="0093015D" w:rsidRDefault="00D94291" w:rsidP="005E2923">
            <w:pPr>
              <w:autoSpaceDE w:val="0"/>
              <w:autoSpaceDN w:val="0"/>
              <w:adjustRightInd w:val="0"/>
              <w:jc w:val="center"/>
              <w:rPr>
                <w:noProof/>
                <w:lang w:val="en-US"/>
              </w:rPr>
            </w:pPr>
          </w:p>
        </w:tc>
        <w:tc>
          <w:tcPr>
            <w:tcW w:w="1528" w:type="dxa"/>
            <w:vAlign w:val="center"/>
          </w:tcPr>
          <w:p w14:paraId="29336034" w14:textId="2C62FF13" w:rsidR="00D94291" w:rsidRPr="0093015D" w:rsidRDefault="00D94291" w:rsidP="005E2923">
            <w:pPr>
              <w:autoSpaceDE w:val="0"/>
              <w:autoSpaceDN w:val="0"/>
              <w:adjustRightInd w:val="0"/>
              <w:jc w:val="center"/>
              <w:rPr>
                <w:noProof/>
                <w:lang w:val="en-US"/>
              </w:rPr>
            </w:pPr>
          </w:p>
        </w:tc>
        <w:tc>
          <w:tcPr>
            <w:tcW w:w="1936" w:type="dxa"/>
          </w:tcPr>
          <w:p w14:paraId="32FE77EB" w14:textId="77777777" w:rsidR="00D94291" w:rsidRPr="00AE1407" w:rsidRDefault="00D94291" w:rsidP="005E2923">
            <w:pPr>
              <w:autoSpaceDE w:val="0"/>
              <w:autoSpaceDN w:val="0"/>
              <w:adjustRightInd w:val="0"/>
              <w:jc w:val="right"/>
              <w:rPr>
                <w:noProof/>
                <w:lang w:val="en-US"/>
              </w:rPr>
            </w:pPr>
          </w:p>
        </w:tc>
        <w:tc>
          <w:tcPr>
            <w:tcW w:w="1751" w:type="dxa"/>
          </w:tcPr>
          <w:p w14:paraId="674B41B8" w14:textId="77777777" w:rsidR="00D94291" w:rsidRPr="00AE1407" w:rsidRDefault="00D94291" w:rsidP="005E2923">
            <w:pPr>
              <w:autoSpaceDE w:val="0"/>
              <w:autoSpaceDN w:val="0"/>
              <w:adjustRightInd w:val="0"/>
              <w:jc w:val="right"/>
              <w:rPr>
                <w:noProof/>
                <w:lang w:val="en-US"/>
              </w:rPr>
            </w:pPr>
          </w:p>
        </w:tc>
        <w:tc>
          <w:tcPr>
            <w:tcW w:w="1483" w:type="dxa"/>
            <w:gridSpan w:val="2"/>
          </w:tcPr>
          <w:p w14:paraId="4D251765" w14:textId="77777777" w:rsidR="00D94291" w:rsidRPr="00AE1407" w:rsidRDefault="00D94291" w:rsidP="005E2923">
            <w:pPr>
              <w:autoSpaceDE w:val="0"/>
              <w:autoSpaceDN w:val="0"/>
              <w:adjustRightInd w:val="0"/>
              <w:jc w:val="right"/>
              <w:rPr>
                <w:noProof/>
                <w:lang w:val="en-US"/>
              </w:rPr>
            </w:pPr>
          </w:p>
        </w:tc>
        <w:tc>
          <w:tcPr>
            <w:tcW w:w="1492" w:type="dxa"/>
          </w:tcPr>
          <w:p w14:paraId="22FF5895" w14:textId="77777777" w:rsidR="00D94291" w:rsidRPr="00AE1407" w:rsidRDefault="00D94291" w:rsidP="005E2923">
            <w:pPr>
              <w:autoSpaceDE w:val="0"/>
              <w:autoSpaceDN w:val="0"/>
              <w:adjustRightInd w:val="0"/>
              <w:jc w:val="right"/>
              <w:rPr>
                <w:noProof/>
                <w:lang w:val="en-US"/>
              </w:rPr>
            </w:pPr>
          </w:p>
        </w:tc>
        <w:tc>
          <w:tcPr>
            <w:tcW w:w="1418" w:type="dxa"/>
          </w:tcPr>
          <w:p w14:paraId="38F60C45" w14:textId="77777777" w:rsidR="00D94291" w:rsidRPr="00AE1407" w:rsidRDefault="00D94291" w:rsidP="005E2923">
            <w:pPr>
              <w:autoSpaceDE w:val="0"/>
              <w:autoSpaceDN w:val="0"/>
              <w:adjustRightInd w:val="0"/>
              <w:jc w:val="right"/>
              <w:rPr>
                <w:noProof/>
                <w:lang w:val="en-US"/>
              </w:rPr>
            </w:pPr>
          </w:p>
        </w:tc>
      </w:tr>
      <w:tr w:rsidR="00D94291" w:rsidRPr="00AE1407" w14:paraId="4C6D0D1F" w14:textId="77777777" w:rsidTr="00313937">
        <w:trPr>
          <w:gridAfter w:val="1"/>
          <w:wAfter w:w="572" w:type="dxa"/>
          <w:trHeight w:val="50"/>
        </w:trPr>
        <w:tc>
          <w:tcPr>
            <w:tcW w:w="525" w:type="dxa"/>
            <w:gridSpan w:val="2"/>
            <w:vAlign w:val="center"/>
          </w:tcPr>
          <w:p w14:paraId="34D09419" w14:textId="106EBB4C" w:rsidR="00D94291" w:rsidRPr="0093015D" w:rsidRDefault="00D94291" w:rsidP="005E2923">
            <w:pPr>
              <w:autoSpaceDE w:val="0"/>
              <w:autoSpaceDN w:val="0"/>
              <w:adjustRightInd w:val="0"/>
              <w:jc w:val="center"/>
              <w:rPr>
                <w:noProof/>
              </w:rPr>
            </w:pPr>
          </w:p>
        </w:tc>
        <w:tc>
          <w:tcPr>
            <w:tcW w:w="2895" w:type="dxa"/>
            <w:gridSpan w:val="3"/>
          </w:tcPr>
          <w:p w14:paraId="40CE43E5" w14:textId="21A572E3" w:rsidR="00D94291" w:rsidRPr="0093015D" w:rsidRDefault="00E7055E" w:rsidP="0042617A">
            <w:pPr>
              <w:autoSpaceDE w:val="0"/>
              <w:autoSpaceDN w:val="0"/>
              <w:adjustRightInd w:val="0"/>
              <w:rPr>
                <w:noProof/>
                <w:lang w:val="en-US"/>
              </w:rPr>
            </w:pPr>
            <w:r w:rsidRPr="0093015D">
              <w:t>Надстрешница</w:t>
            </w:r>
            <w:r w:rsidR="00D94291" w:rsidRPr="0093015D">
              <w:t xml:space="preserve"> </w:t>
            </w:r>
            <w:r w:rsidRPr="0093015D">
              <w:t>од</w:t>
            </w:r>
            <w:r w:rsidR="00D94291" w:rsidRPr="0093015D">
              <w:t xml:space="preserve"> </w:t>
            </w:r>
            <w:r w:rsidRPr="0093015D">
              <w:t>дасака</w:t>
            </w:r>
            <w:r w:rsidR="00D94291" w:rsidRPr="0093015D">
              <w:t xml:space="preserve"> </w:t>
            </w:r>
            <w:r w:rsidRPr="0093015D">
              <w:t>или</w:t>
            </w:r>
            <w:r w:rsidR="00D94291" w:rsidRPr="0093015D">
              <w:t xml:space="preserve"> </w:t>
            </w:r>
            <w:r w:rsidRPr="0093015D">
              <w:t>овб</w:t>
            </w:r>
            <w:r w:rsidR="00D94291" w:rsidRPr="0093015D">
              <w:t xml:space="preserve"> </w:t>
            </w:r>
            <w:r w:rsidRPr="0093015D">
              <w:t>плоча</w:t>
            </w:r>
            <w:r w:rsidR="00D94291" w:rsidRPr="0093015D">
              <w:t xml:space="preserve"> </w:t>
            </w:r>
            <w:r w:rsidRPr="0093015D">
              <w:t>са</w:t>
            </w:r>
            <w:r w:rsidR="00D94291" w:rsidRPr="0093015D">
              <w:t xml:space="preserve"> </w:t>
            </w:r>
            <w:r w:rsidRPr="0093015D">
              <w:t>пвц</w:t>
            </w:r>
            <w:r w:rsidR="00D94291" w:rsidRPr="0093015D">
              <w:t xml:space="preserve"> </w:t>
            </w:r>
            <w:r w:rsidRPr="0093015D">
              <w:t>фолијом</w:t>
            </w:r>
            <w:r w:rsidR="00D94291" w:rsidRPr="0093015D">
              <w:t xml:space="preserve"> </w:t>
            </w:r>
            <w:r w:rsidRPr="0093015D">
              <w:t>треба</w:t>
            </w:r>
            <w:r w:rsidR="00D94291" w:rsidRPr="0093015D">
              <w:t xml:space="preserve"> </w:t>
            </w:r>
            <w:r w:rsidRPr="0093015D">
              <w:t>да</w:t>
            </w:r>
            <w:r w:rsidR="00D94291" w:rsidRPr="0093015D">
              <w:t xml:space="preserve"> </w:t>
            </w:r>
            <w:r w:rsidRPr="0093015D">
              <w:t>наткрива</w:t>
            </w:r>
            <w:r w:rsidR="00D94291" w:rsidRPr="0093015D">
              <w:t xml:space="preserve"> </w:t>
            </w:r>
            <w:r w:rsidRPr="0093015D">
              <w:t>скелу</w:t>
            </w:r>
            <w:r w:rsidR="00D94291" w:rsidRPr="0093015D">
              <w:t xml:space="preserve"> </w:t>
            </w:r>
            <w:r w:rsidRPr="0093015D">
              <w:t>и</w:t>
            </w:r>
            <w:r w:rsidR="00D94291" w:rsidRPr="0093015D">
              <w:t xml:space="preserve"> </w:t>
            </w:r>
            <w:r w:rsidRPr="0093015D">
              <w:t>штити</w:t>
            </w:r>
            <w:r w:rsidR="00D94291" w:rsidRPr="0093015D">
              <w:t xml:space="preserve"> </w:t>
            </w:r>
            <w:r w:rsidRPr="0093015D">
              <w:t>радни</w:t>
            </w:r>
            <w:r w:rsidR="00D94291" w:rsidRPr="0093015D">
              <w:t xml:space="preserve"> </w:t>
            </w:r>
            <w:r w:rsidRPr="0093015D">
              <w:t>простор</w:t>
            </w:r>
            <w:r w:rsidR="00D94291" w:rsidRPr="0093015D">
              <w:t xml:space="preserve"> </w:t>
            </w:r>
            <w:r w:rsidRPr="0093015D">
              <w:t>и</w:t>
            </w:r>
            <w:r w:rsidR="00D94291" w:rsidRPr="0093015D">
              <w:t xml:space="preserve"> </w:t>
            </w:r>
            <w:r w:rsidRPr="0093015D">
              <w:t>фасаде</w:t>
            </w:r>
            <w:r w:rsidR="00D94291" w:rsidRPr="0093015D">
              <w:t xml:space="preserve"> </w:t>
            </w:r>
            <w:r w:rsidRPr="0093015D">
              <w:t>од</w:t>
            </w:r>
            <w:r w:rsidR="00D94291" w:rsidRPr="0093015D">
              <w:t xml:space="preserve"> </w:t>
            </w:r>
            <w:r w:rsidRPr="0093015D">
              <w:t>изненадних</w:t>
            </w:r>
            <w:r w:rsidR="00D94291" w:rsidRPr="0093015D">
              <w:t xml:space="preserve"> </w:t>
            </w:r>
            <w:r w:rsidRPr="0093015D">
              <w:t>падавина</w:t>
            </w:r>
            <w:r w:rsidR="00D94291" w:rsidRPr="0093015D">
              <w:t xml:space="preserve">. </w:t>
            </w:r>
            <w:r w:rsidRPr="0093015D">
              <w:t>Скела</w:t>
            </w:r>
            <w:r w:rsidR="00D94291" w:rsidRPr="0093015D">
              <w:t xml:space="preserve"> </w:t>
            </w:r>
            <w:r w:rsidRPr="0093015D">
              <w:t>стоји</w:t>
            </w:r>
            <w:r w:rsidR="00D94291" w:rsidRPr="0093015D">
              <w:t xml:space="preserve"> </w:t>
            </w:r>
            <w:r w:rsidRPr="0093015D">
              <w:t>самостално</w:t>
            </w:r>
            <w:r w:rsidR="00D94291" w:rsidRPr="0093015D">
              <w:t xml:space="preserve"> </w:t>
            </w:r>
            <w:r w:rsidRPr="0093015D">
              <w:t>и</w:t>
            </w:r>
            <w:r w:rsidR="00D94291" w:rsidRPr="0093015D">
              <w:t xml:space="preserve"> </w:t>
            </w:r>
            <w:r w:rsidRPr="0093015D">
              <w:t>не</w:t>
            </w:r>
            <w:r w:rsidR="00D94291" w:rsidRPr="0093015D">
              <w:t xml:space="preserve"> </w:t>
            </w:r>
            <w:r w:rsidRPr="0093015D">
              <w:t>ослања</w:t>
            </w:r>
            <w:r w:rsidR="00D94291" w:rsidRPr="0093015D">
              <w:t xml:space="preserve"> </w:t>
            </w:r>
            <w:r w:rsidRPr="0093015D">
              <w:t>се</w:t>
            </w:r>
            <w:r w:rsidR="00D94291" w:rsidRPr="0093015D">
              <w:t xml:space="preserve"> </w:t>
            </w:r>
            <w:r w:rsidRPr="0093015D">
              <w:t>на</w:t>
            </w:r>
            <w:r w:rsidR="00D94291" w:rsidRPr="0093015D">
              <w:t xml:space="preserve"> </w:t>
            </w:r>
            <w:r w:rsidRPr="0093015D">
              <w:t>зидове</w:t>
            </w:r>
            <w:r w:rsidR="00D94291" w:rsidRPr="0093015D">
              <w:t xml:space="preserve">. </w:t>
            </w:r>
            <w:r w:rsidRPr="0093015D">
              <w:t>Против</w:t>
            </w:r>
            <w:r w:rsidR="00D94291" w:rsidRPr="0093015D">
              <w:t xml:space="preserve"> </w:t>
            </w:r>
            <w:r w:rsidRPr="0093015D">
              <w:t>ветра</w:t>
            </w:r>
            <w:r w:rsidR="00D94291" w:rsidRPr="0093015D">
              <w:t xml:space="preserve"> </w:t>
            </w:r>
            <w:r w:rsidRPr="0093015D">
              <w:t>и</w:t>
            </w:r>
            <w:r w:rsidR="00D94291" w:rsidRPr="0093015D">
              <w:t xml:space="preserve"> </w:t>
            </w:r>
            <w:r w:rsidRPr="0093015D">
              <w:t>претурања</w:t>
            </w:r>
            <w:r w:rsidR="00D94291" w:rsidRPr="0093015D">
              <w:t xml:space="preserve"> </w:t>
            </w:r>
            <w:r w:rsidRPr="0093015D">
              <w:lastRenderedPageBreak/>
              <w:t>скелу</w:t>
            </w:r>
            <w:r w:rsidR="00D94291" w:rsidRPr="0093015D">
              <w:t xml:space="preserve"> </w:t>
            </w:r>
            <w:r w:rsidRPr="0093015D">
              <w:t>попреко</w:t>
            </w:r>
            <w:r w:rsidR="00D94291" w:rsidRPr="0093015D">
              <w:t xml:space="preserve"> </w:t>
            </w:r>
            <w:r w:rsidRPr="0093015D">
              <w:t>повезати</w:t>
            </w:r>
            <w:r w:rsidR="00D94291" w:rsidRPr="0093015D">
              <w:t xml:space="preserve"> </w:t>
            </w:r>
            <w:r w:rsidRPr="0093015D">
              <w:t>гвозденим</w:t>
            </w:r>
            <w:r w:rsidR="00D94291" w:rsidRPr="0093015D">
              <w:t xml:space="preserve"> </w:t>
            </w:r>
            <w:r w:rsidRPr="0093015D">
              <w:t>цевима</w:t>
            </w:r>
            <w:r w:rsidR="00D94291" w:rsidRPr="0093015D">
              <w:t xml:space="preserve">, </w:t>
            </w:r>
            <w:r w:rsidRPr="0093015D">
              <w:t>са</w:t>
            </w:r>
            <w:r w:rsidR="00D94291" w:rsidRPr="0093015D">
              <w:t xml:space="preserve"> </w:t>
            </w:r>
            <w:r w:rsidRPr="0093015D">
              <w:t>мин</w:t>
            </w:r>
            <w:r w:rsidR="00D94291" w:rsidRPr="0093015D">
              <w:t xml:space="preserve">. </w:t>
            </w:r>
            <w:proofErr w:type="gramStart"/>
            <w:r w:rsidRPr="0093015D">
              <w:t>две</w:t>
            </w:r>
            <w:proofErr w:type="gramEnd"/>
            <w:r w:rsidR="00D94291" w:rsidRPr="0093015D">
              <w:t xml:space="preserve"> </w:t>
            </w:r>
            <w:r w:rsidRPr="0093015D">
              <w:t>хоризонталне</w:t>
            </w:r>
            <w:r w:rsidR="00D94291" w:rsidRPr="0093015D">
              <w:t xml:space="preserve"> </w:t>
            </w:r>
            <w:r w:rsidRPr="0093015D">
              <w:t>цеви</w:t>
            </w:r>
            <w:r w:rsidR="00D94291" w:rsidRPr="0093015D">
              <w:t xml:space="preserve"> </w:t>
            </w:r>
            <w:r w:rsidRPr="0093015D">
              <w:t>за</w:t>
            </w:r>
            <w:r w:rsidR="00D94291" w:rsidRPr="0093015D">
              <w:t xml:space="preserve"> </w:t>
            </w:r>
            <w:r w:rsidRPr="0093015D">
              <w:t>заститну</w:t>
            </w:r>
            <w:r w:rsidR="00D94291" w:rsidRPr="0093015D">
              <w:t xml:space="preserve"> </w:t>
            </w:r>
            <w:r w:rsidRPr="0093015D">
              <w:t>ограду</w:t>
            </w:r>
            <w:r w:rsidR="00D94291" w:rsidRPr="0093015D">
              <w:t xml:space="preserve">. </w:t>
            </w:r>
            <w:r w:rsidRPr="0093015D">
              <w:t>Формирати</w:t>
            </w:r>
            <w:r w:rsidR="00D94291" w:rsidRPr="0093015D">
              <w:t xml:space="preserve"> </w:t>
            </w:r>
            <w:r w:rsidRPr="0093015D">
              <w:t>статичке</w:t>
            </w:r>
            <w:r w:rsidR="00D94291" w:rsidRPr="0093015D">
              <w:t xml:space="preserve"> </w:t>
            </w:r>
            <w:r w:rsidRPr="0093015D">
              <w:t>дијагонале</w:t>
            </w:r>
            <w:r w:rsidR="00D94291" w:rsidRPr="0093015D">
              <w:t xml:space="preserve"> </w:t>
            </w:r>
            <w:r w:rsidRPr="0093015D">
              <w:t>за</w:t>
            </w:r>
            <w:r w:rsidR="00D94291" w:rsidRPr="0093015D">
              <w:t xml:space="preserve"> </w:t>
            </w:r>
            <w:r w:rsidRPr="0093015D">
              <w:t>укрућење</w:t>
            </w:r>
            <w:r w:rsidR="00D94291" w:rsidRPr="0093015D">
              <w:t xml:space="preserve">. </w:t>
            </w:r>
            <w:r w:rsidRPr="0093015D">
              <w:t>Патос</w:t>
            </w:r>
            <w:r w:rsidR="00D94291" w:rsidRPr="0093015D">
              <w:t xml:space="preserve"> </w:t>
            </w:r>
            <w:r w:rsidRPr="0093015D">
              <w:t>се</w:t>
            </w:r>
            <w:r w:rsidR="00D94291" w:rsidRPr="0093015D">
              <w:t xml:space="preserve"> </w:t>
            </w:r>
            <w:r w:rsidRPr="0093015D">
              <w:t>поставља</w:t>
            </w:r>
            <w:r w:rsidR="00D94291" w:rsidRPr="0093015D">
              <w:t xml:space="preserve"> </w:t>
            </w:r>
            <w:r w:rsidRPr="0093015D">
              <w:t>од</w:t>
            </w:r>
            <w:r w:rsidR="00D94291" w:rsidRPr="0093015D">
              <w:t xml:space="preserve"> </w:t>
            </w:r>
            <w:r w:rsidRPr="0093015D">
              <w:t>фосни</w:t>
            </w:r>
            <w:r w:rsidR="00D94291" w:rsidRPr="0093015D">
              <w:t xml:space="preserve">, </w:t>
            </w:r>
            <w:r w:rsidRPr="0093015D">
              <w:t>а</w:t>
            </w:r>
            <w:r w:rsidR="00D94291" w:rsidRPr="0093015D">
              <w:t xml:space="preserve"> </w:t>
            </w:r>
            <w:r w:rsidRPr="0093015D">
              <w:t>за</w:t>
            </w:r>
            <w:r w:rsidR="0042617A">
              <w:rPr>
                <w:lang w:val="sr-Cyrl-RS"/>
              </w:rPr>
              <w:t>ш</w:t>
            </w:r>
            <w:r w:rsidRPr="0093015D">
              <w:t>тита</w:t>
            </w:r>
            <w:r w:rsidR="00D94291" w:rsidRPr="0093015D">
              <w:t xml:space="preserve"> </w:t>
            </w:r>
            <w:r w:rsidRPr="0093015D">
              <w:t>од</w:t>
            </w:r>
            <w:r w:rsidR="00D94291" w:rsidRPr="0093015D">
              <w:t xml:space="preserve"> </w:t>
            </w:r>
            <w:r w:rsidRPr="0093015D">
              <w:t>пада</w:t>
            </w:r>
            <w:r w:rsidR="00D94291" w:rsidRPr="0093015D">
              <w:t xml:space="preserve"> </w:t>
            </w:r>
            <w:r w:rsidRPr="0093015D">
              <w:t>материјала</w:t>
            </w:r>
            <w:r w:rsidR="00D94291" w:rsidRPr="0093015D">
              <w:t xml:space="preserve">, </w:t>
            </w:r>
            <w:r w:rsidRPr="0093015D">
              <w:t>од</w:t>
            </w:r>
            <w:r w:rsidR="00D94291" w:rsidRPr="0093015D">
              <w:t xml:space="preserve"> </w:t>
            </w:r>
            <w:r w:rsidRPr="0093015D">
              <w:t>даске</w:t>
            </w:r>
            <w:r w:rsidR="00D94291" w:rsidRPr="0093015D">
              <w:t xml:space="preserve"> </w:t>
            </w:r>
            <w:r w:rsidRPr="0093015D">
              <w:t>на</w:t>
            </w:r>
            <w:r w:rsidR="00D94291" w:rsidRPr="0093015D">
              <w:t xml:space="preserve"> </w:t>
            </w:r>
            <w:r w:rsidRPr="0093015D">
              <w:t>кант</w:t>
            </w:r>
            <w:r w:rsidR="00D94291" w:rsidRPr="0093015D">
              <w:t xml:space="preserve">. </w:t>
            </w:r>
            <w:r w:rsidRPr="0093015D">
              <w:t>Скела</w:t>
            </w:r>
            <w:r w:rsidR="00D94291" w:rsidRPr="0093015D">
              <w:t xml:space="preserve"> </w:t>
            </w:r>
            <w:r w:rsidRPr="0093015D">
              <w:t>мора</w:t>
            </w:r>
            <w:r w:rsidR="00D94291" w:rsidRPr="0093015D">
              <w:t xml:space="preserve"> </w:t>
            </w:r>
            <w:r w:rsidRPr="0093015D">
              <w:t>бити</w:t>
            </w:r>
            <w:r w:rsidR="00D94291" w:rsidRPr="0093015D">
              <w:t xml:space="preserve"> </w:t>
            </w:r>
            <w:r w:rsidRPr="0093015D">
              <w:t>статички</w:t>
            </w:r>
            <w:r w:rsidR="00D94291" w:rsidRPr="0093015D">
              <w:t xml:space="preserve"> </w:t>
            </w:r>
            <w:r w:rsidRPr="0093015D">
              <w:t>стабилна</w:t>
            </w:r>
            <w:r w:rsidR="00D94291" w:rsidRPr="0093015D">
              <w:t xml:space="preserve"> </w:t>
            </w:r>
            <w:r w:rsidRPr="0093015D">
              <w:t>и</w:t>
            </w:r>
            <w:r w:rsidR="00D94291" w:rsidRPr="0093015D">
              <w:t xml:space="preserve"> </w:t>
            </w:r>
            <w:r w:rsidRPr="0093015D">
              <w:t>у</w:t>
            </w:r>
            <w:r w:rsidR="00D94291" w:rsidRPr="0093015D">
              <w:t xml:space="preserve"> </w:t>
            </w:r>
            <w:r w:rsidRPr="0093015D">
              <w:t>складу</w:t>
            </w:r>
            <w:r w:rsidR="00D94291" w:rsidRPr="0093015D">
              <w:t xml:space="preserve"> </w:t>
            </w:r>
            <w:r w:rsidRPr="0093015D">
              <w:t>са</w:t>
            </w:r>
            <w:r w:rsidR="00D94291" w:rsidRPr="0093015D">
              <w:t xml:space="preserve"> </w:t>
            </w:r>
            <w:r w:rsidRPr="0093015D">
              <w:t>техничким</w:t>
            </w:r>
            <w:r w:rsidR="00D94291" w:rsidRPr="0093015D">
              <w:t xml:space="preserve"> </w:t>
            </w:r>
            <w:r w:rsidRPr="0093015D">
              <w:t>нормативима</w:t>
            </w:r>
            <w:r w:rsidR="00D94291" w:rsidRPr="0093015D">
              <w:t xml:space="preserve">. </w:t>
            </w:r>
            <w:r w:rsidRPr="0093015D">
              <w:t>Извођа</w:t>
            </w:r>
            <w:r w:rsidR="0042617A">
              <w:rPr>
                <w:lang w:val="sr-Cyrl-RS"/>
              </w:rPr>
              <w:t>ч</w:t>
            </w:r>
            <w:r w:rsidR="00D94291" w:rsidRPr="0093015D">
              <w:t xml:space="preserve"> </w:t>
            </w:r>
            <w:r w:rsidRPr="0093015D">
              <w:t>је</w:t>
            </w:r>
            <w:r w:rsidR="00D94291" w:rsidRPr="0093015D">
              <w:t xml:space="preserve"> </w:t>
            </w:r>
            <w:r w:rsidRPr="0093015D">
              <w:t>дужан</w:t>
            </w:r>
            <w:r w:rsidR="00D94291" w:rsidRPr="0093015D">
              <w:t xml:space="preserve"> </w:t>
            </w:r>
            <w:r w:rsidRPr="0093015D">
              <w:t>да</w:t>
            </w:r>
            <w:r w:rsidR="00D94291" w:rsidRPr="0093015D">
              <w:t xml:space="preserve"> </w:t>
            </w:r>
            <w:r w:rsidRPr="0093015D">
              <w:t>пре</w:t>
            </w:r>
            <w:r w:rsidR="00D94291" w:rsidRPr="0093015D">
              <w:t xml:space="preserve"> </w:t>
            </w:r>
            <w:r w:rsidR="0042617A">
              <w:t>по</w:t>
            </w:r>
            <w:r w:rsidR="0042617A">
              <w:rPr>
                <w:lang w:val="sr-Cyrl-RS"/>
              </w:rPr>
              <w:t>ч</w:t>
            </w:r>
            <w:r w:rsidRPr="0093015D">
              <w:t>етка</w:t>
            </w:r>
            <w:r w:rsidR="00D94291" w:rsidRPr="0093015D">
              <w:t xml:space="preserve"> </w:t>
            </w:r>
            <w:r w:rsidRPr="0093015D">
              <w:t>употребе</w:t>
            </w:r>
            <w:r w:rsidR="00D94291" w:rsidRPr="0093015D">
              <w:t xml:space="preserve"> </w:t>
            </w:r>
            <w:r w:rsidRPr="0093015D">
              <w:t>скеле</w:t>
            </w:r>
            <w:r w:rsidR="00D94291" w:rsidRPr="0093015D">
              <w:t xml:space="preserve">, </w:t>
            </w:r>
            <w:r w:rsidRPr="0093015D">
              <w:t>обезбеди</w:t>
            </w:r>
            <w:r w:rsidR="00D94291" w:rsidRPr="0093015D">
              <w:t xml:space="preserve"> </w:t>
            </w:r>
            <w:r w:rsidRPr="0093015D">
              <w:t>пријем</w:t>
            </w:r>
            <w:r w:rsidR="00D94291" w:rsidRPr="0093015D">
              <w:t xml:space="preserve"> </w:t>
            </w:r>
            <w:r w:rsidRPr="0093015D">
              <w:t>од</w:t>
            </w:r>
            <w:r w:rsidR="00D94291" w:rsidRPr="0093015D">
              <w:t xml:space="preserve"> </w:t>
            </w:r>
            <w:r w:rsidRPr="0093015D">
              <w:t>надлежних</w:t>
            </w:r>
            <w:r w:rsidR="00D94291" w:rsidRPr="0093015D">
              <w:t xml:space="preserve"> </w:t>
            </w:r>
            <w:r w:rsidRPr="0093015D">
              <w:t>органа</w:t>
            </w:r>
            <w:r w:rsidR="00D94291" w:rsidRPr="0093015D">
              <w:t xml:space="preserve"> - </w:t>
            </w:r>
            <w:r w:rsidRPr="0093015D">
              <w:t>грађевинске</w:t>
            </w:r>
            <w:r w:rsidR="00D94291" w:rsidRPr="0093015D">
              <w:t xml:space="preserve"> </w:t>
            </w:r>
            <w:r w:rsidRPr="0093015D">
              <w:t>инспекције</w:t>
            </w:r>
            <w:r w:rsidR="00D94291" w:rsidRPr="0093015D">
              <w:t xml:space="preserve"> </w:t>
            </w:r>
            <w:r w:rsidRPr="0093015D">
              <w:t>и</w:t>
            </w:r>
            <w:r w:rsidR="00D94291" w:rsidRPr="0093015D">
              <w:t xml:space="preserve"> </w:t>
            </w:r>
            <w:r w:rsidRPr="0093015D">
              <w:t>др</w:t>
            </w:r>
            <w:r w:rsidR="00D94291" w:rsidRPr="0093015D">
              <w:t>.</w:t>
            </w:r>
          </w:p>
        </w:tc>
        <w:tc>
          <w:tcPr>
            <w:tcW w:w="1087" w:type="dxa"/>
            <w:gridSpan w:val="2"/>
            <w:vAlign w:val="bottom"/>
          </w:tcPr>
          <w:p w14:paraId="440F869A"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22AB96B1"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2BC0C87D" w14:textId="77777777" w:rsidR="00D94291" w:rsidRPr="0093015D" w:rsidRDefault="00D94291" w:rsidP="005E2923">
            <w:pPr>
              <w:autoSpaceDE w:val="0"/>
              <w:autoSpaceDN w:val="0"/>
              <w:adjustRightInd w:val="0"/>
              <w:jc w:val="center"/>
              <w:rPr>
                <w:noProof/>
                <w:lang w:val="en-US"/>
              </w:rPr>
            </w:pPr>
          </w:p>
        </w:tc>
        <w:tc>
          <w:tcPr>
            <w:tcW w:w="1936" w:type="dxa"/>
          </w:tcPr>
          <w:p w14:paraId="1DD82221" w14:textId="77777777" w:rsidR="00D94291" w:rsidRPr="00AE1407" w:rsidRDefault="00D94291" w:rsidP="005E2923">
            <w:pPr>
              <w:autoSpaceDE w:val="0"/>
              <w:autoSpaceDN w:val="0"/>
              <w:adjustRightInd w:val="0"/>
              <w:jc w:val="right"/>
              <w:rPr>
                <w:noProof/>
                <w:lang w:val="en-US"/>
              </w:rPr>
            </w:pPr>
          </w:p>
        </w:tc>
        <w:tc>
          <w:tcPr>
            <w:tcW w:w="1751" w:type="dxa"/>
          </w:tcPr>
          <w:p w14:paraId="07A200BE" w14:textId="77777777" w:rsidR="00D94291" w:rsidRPr="00AE1407" w:rsidRDefault="00D94291" w:rsidP="005E2923">
            <w:pPr>
              <w:autoSpaceDE w:val="0"/>
              <w:autoSpaceDN w:val="0"/>
              <w:adjustRightInd w:val="0"/>
              <w:jc w:val="right"/>
              <w:rPr>
                <w:noProof/>
                <w:lang w:val="en-US"/>
              </w:rPr>
            </w:pPr>
          </w:p>
        </w:tc>
        <w:tc>
          <w:tcPr>
            <w:tcW w:w="1483" w:type="dxa"/>
            <w:gridSpan w:val="2"/>
          </w:tcPr>
          <w:p w14:paraId="6D0327B4" w14:textId="77777777" w:rsidR="00D94291" w:rsidRPr="00AE1407" w:rsidRDefault="00D94291" w:rsidP="005E2923">
            <w:pPr>
              <w:autoSpaceDE w:val="0"/>
              <w:autoSpaceDN w:val="0"/>
              <w:adjustRightInd w:val="0"/>
              <w:jc w:val="right"/>
              <w:rPr>
                <w:noProof/>
                <w:lang w:val="en-US"/>
              </w:rPr>
            </w:pPr>
          </w:p>
        </w:tc>
        <w:tc>
          <w:tcPr>
            <w:tcW w:w="1492" w:type="dxa"/>
          </w:tcPr>
          <w:p w14:paraId="2D170473" w14:textId="77777777" w:rsidR="00D94291" w:rsidRPr="00AE1407" w:rsidRDefault="00D94291" w:rsidP="005E2923">
            <w:pPr>
              <w:autoSpaceDE w:val="0"/>
              <w:autoSpaceDN w:val="0"/>
              <w:adjustRightInd w:val="0"/>
              <w:jc w:val="right"/>
              <w:rPr>
                <w:noProof/>
                <w:lang w:val="en-US"/>
              </w:rPr>
            </w:pPr>
          </w:p>
        </w:tc>
        <w:tc>
          <w:tcPr>
            <w:tcW w:w="1418" w:type="dxa"/>
          </w:tcPr>
          <w:p w14:paraId="6712845F" w14:textId="77777777" w:rsidR="00D94291" w:rsidRPr="00AE1407" w:rsidRDefault="00D94291" w:rsidP="005E2923">
            <w:pPr>
              <w:autoSpaceDE w:val="0"/>
              <w:autoSpaceDN w:val="0"/>
              <w:adjustRightInd w:val="0"/>
              <w:jc w:val="right"/>
              <w:rPr>
                <w:noProof/>
                <w:lang w:val="en-US"/>
              </w:rPr>
            </w:pPr>
          </w:p>
        </w:tc>
      </w:tr>
      <w:tr w:rsidR="00D94291" w:rsidRPr="00AE1407" w14:paraId="4CF66119" w14:textId="77777777" w:rsidTr="00313937">
        <w:trPr>
          <w:gridAfter w:val="1"/>
          <w:wAfter w:w="572" w:type="dxa"/>
          <w:trHeight w:val="50"/>
        </w:trPr>
        <w:tc>
          <w:tcPr>
            <w:tcW w:w="525" w:type="dxa"/>
            <w:gridSpan w:val="2"/>
            <w:vAlign w:val="center"/>
          </w:tcPr>
          <w:p w14:paraId="0E9D4B96" w14:textId="71E5E820" w:rsidR="00D94291" w:rsidRPr="0093015D" w:rsidRDefault="00D94291" w:rsidP="005E2923">
            <w:pPr>
              <w:autoSpaceDE w:val="0"/>
              <w:autoSpaceDN w:val="0"/>
              <w:adjustRightInd w:val="0"/>
              <w:jc w:val="center"/>
              <w:rPr>
                <w:noProof/>
              </w:rPr>
            </w:pPr>
          </w:p>
        </w:tc>
        <w:tc>
          <w:tcPr>
            <w:tcW w:w="2895" w:type="dxa"/>
            <w:gridSpan w:val="3"/>
          </w:tcPr>
          <w:p w14:paraId="43696D7E" w14:textId="6ADE4FE6" w:rsidR="00D94291" w:rsidRPr="0093015D" w:rsidRDefault="00E7055E" w:rsidP="005E2923">
            <w:pPr>
              <w:autoSpaceDE w:val="0"/>
              <w:autoSpaceDN w:val="0"/>
              <w:adjustRightInd w:val="0"/>
              <w:rPr>
                <w:noProof/>
                <w:lang w:val="en-US"/>
              </w:rPr>
            </w:pPr>
            <w:r w:rsidRPr="0093015D">
              <w:t>Скела</w:t>
            </w:r>
            <w:r w:rsidR="00D94291" w:rsidRPr="0093015D">
              <w:t xml:space="preserve"> </w:t>
            </w:r>
            <w:r w:rsidRPr="0093015D">
              <w:t>по</w:t>
            </w:r>
            <w:r w:rsidR="00D94291" w:rsidRPr="0093015D">
              <w:t xml:space="preserve"> </w:t>
            </w:r>
            <w:r w:rsidRPr="0093015D">
              <w:t>спољном</w:t>
            </w:r>
            <w:r w:rsidR="00D94291" w:rsidRPr="0093015D">
              <w:t xml:space="preserve"> </w:t>
            </w:r>
            <w:r w:rsidRPr="0093015D">
              <w:t>обиму</w:t>
            </w:r>
            <w:r w:rsidR="00D94291" w:rsidRPr="0093015D">
              <w:t xml:space="preserve"> </w:t>
            </w:r>
            <w:r w:rsidRPr="0093015D">
              <w:t>мора</w:t>
            </w:r>
            <w:r w:rsidR="00D94291" w:rsidRPr="0093015D">
              <w:t xml:space="preserve"> </w:t>
            </w:r>
            <w:r w:rsidRPr="0093015D">
              <w:t>бити</w:t>
            </w:r>
            <w:r w:rsidR="00D94291" w:rsidRPr="0093015D">
              <w:t xml:space="preserve"> </w:t>
            </w:r>
            <w:r w:rsidRPr="0093015D">
              <w:t>обезбеђена</w:t>
            </w:r>
            <w:r w:rsidR="00D94291" w:rsidRPr="0093015D">
              <w:t xml:space="preserve"> </w:t>
            </w:r>
            <w:r w:rsidRPr="0093015D">
              <w:t>полутранспаретним</w:t>
            </w:r>
            <w:r w:rsidR="00D94291" w:rsidRPr="0093015D">
              <w:t xml:space="preserve"> </w:t>
            </w:r>
            <w:r w:rsidRPr="0093015D">
              <w:t>синтетичким</w:t>
            </w:r>
            <w:r w:rsidR="00D94291" w:rsidRPr="0093015D">
              <w:t xml:space="preserve"> </w:t>
            </w:r>
            <w:r w:rsidRPr="0093015D">
              <w:t>платнима</w:t>
            </w:r>
            <w:r w:rsidR="00D94291" w:rsidRPr="0093015D">
              <w:t xml:space="preserve"> </w:t>
            </w:r>
            <w:r w:rsidRPr="0093015D">
              <w:t>за</w:t>
            </w:r>
            <w:r w:rsidR="00D94291" w:rsidRPr="0093015D">
              <w:t xml:space="preserve"> </w:t>
            </w:r>
            <w:r w:rsidRPr="0093015D">
              <w:t>заштиту</w:t>
            </w:r>
            <w:r w:rsidR="00D94291" w:rsidRPr="0093015D">
              <w:t xml:space="preserve"> </w:t>
            </w:r>
            <w:r w:rsidRPr="0093015D">
              <w:t>околине</w:t>
            </w:r>
            <w:r w:rsidR="00D94291" w:rsidRPr="0093015D">
              <w:t xml:space="preserve"> </w:t>
            </w:r>
            <w:r w:rsidRPr="0093015D">
              <w:t>од</w:t>
            </w:r>
            <w:r w:rsidR="00D94291" w:rsidRPr="0093015D">
              <w:t xml:space="preserve"> </w:t>
            </w:r>
            <w:r w:rsidRPr="0093015D">
              <w:t>прашине</w:t>
            </w:r>
            <w:r w:rsidR="00D94291" w:rsidRPr="0093015D">
              <w:t xml:space="preserve">. </w:t>
            </w:r>
            <w:r w:rsidRPr="0093015D">
              <w:t>Ова</w:t>
            </w:r>
            <w:r w:rsidR="00D94291" w:rsidRPr="0093015D">
              <w:t xml:space="preserve"> </w:t>
            </w:r>
            <w:r w:rsidRPr="0093015D">
              <w:t>платна</w:t>
            </w:r>
            <w:r w:rsidR="00D94291" w:rsidRPr="0093015D">
              <w:t xml:space="preserve"> </w:t>
            </w:r>
            <w:r w:rsidRPr="0093015D">
              <w:t>морају</w:t>
            </w:r>
            <w:r w:rsidR="00D94291" w:rsidRPr="0093015D">
              <w:t xml:space="preserve"> </w:t>
            </w:r>
            <w:r w:rsidRPr="0093015D">
              <w:t>бити</w:t>
            </w:r>
            <w:r w:rsidR="00D94291" w:rsidRPr="0093015D">
              <w:t xml:space="preserve"> </w:t>
            </w:r>
            <w:r w:rsidRPr="0093015D">
              <w:t>фиксирана</w:t>
            </w:r>
            <w:r w:rsidR="00D94291" w:rsidRPr="0093015D">
              <w:t xml:space="preserve"> </w:t>
            </w:r>
            <w:r w:rsidRPr="0093015D">
              <w:t>жицом</w:t>
            </w:r>
            <w:r w:rsidR="00D94291" w:rsidRPr="0093015D">
              <w:t xml:space="preserve"> </w:t>
            </w:r>
            <w:r w:rsidRPr="0093015D">
              <w:t>за</w:t>
            </w:r>
            <w:r w:rsidR="00D94291" w:rsidRPr="0093015D">
              <w:t xml:space="preserve"> </w:t>
            </w:r>
            <w:r w:rsidRPr="0093015D">
              <w:t>скелу</w:t>
            </w:r>
            <w:r w:rsidR="00D94291" w:rsidRPr="0093015D">
              <w:t xml:space="preserve"> </w:t>
            </w:r>
            <w:r w:rsidRPr="0093015D">
              <w:t>и</w:t>
            </w:r>
            <w:r w:rsidR="00D94291" w:rsidRPr="0093015D">
              <w:t xml:space="preserve"> </w:t>
            </w:r>
            <w:r w:rsidRPr="0093015D">
              <w:t>нашпанована</w:t>
            </w:r>
            <w:r w:rsidR="00D94291" w:rsidRPr="0093015D">
              <w:t xml:space="preserve">. </w:t>
            </w:r>
            <w:r w:rsidRPr="0093015D">
              <w:t>Унутар</w:t>
            </w:r>
            <w:r w:rsidR="00D94291" w:rsidRPr="0093015D">
              <w:t xml:space="preserve"> </w:t>
            </w:r>
            <w:r w:rsidRPr="0093015D">
              <w:t>скеле</w:t>
            </w:r>
            <w:r w:rsidR="00D94291" w:rsidRPr="0093015D">
              <w:t xml:space="preserve"> </w:t>
            </w:r>
            <w:r w:rsidRPr="0093015D">
              <w:t>морају</w:t>
            </w:r>
            <w:r w:rsidR="00D94291" w:rsidRPr="0093015D">
              <w:t xml:space="preserve"> </w:t>
            </w:r>
            <w:r w:rsidRPr="0093015D">
              <w:t>бити</w:t>
            </w:r>
            <w:r w:rsidR="00D94291" w:rsidRPr="0093015D">
              <w:t xml:space="preserve"> </w:t>
            </w:r>
            <w:r w:rsidRPr="0093015D">
              <w:t>предвиђена</w:t>
            </w:r>
            <w:r w:rsidR="00D94291" w:rsidRPr="0093015D">
              <w:t xml:space="preserve"> </w:t>
            </w:r>
            <w:r w:rsidRPr="0093015D">
              <w:t>места</w:t>
            </w:r>
            <w:r w:rsidR="00D94291" w:rsidRPr="0093015D">
              <w:t xml:space="preserve"> </w:t>
            </w:r>
            <w:r w:rsidRPr="0093015D">
              <w:t>за</w:t>
            </w:r>
            <w:r w:rsidR="00D94291" w:rsidRPr="0093015D">
              <w:t xml:space="preserve"> </w:t>
            </w:r>
            <w:r w:rsidRPr="0093015D">
              <w:t>вертикалне</w:t>
            </w:r>
            <w:r w:rsidR="00D94291" w:rsidRPr="0093015D">
              <w:t xml:space="preserve"> </w:t>
            </w:r>
            <w:r w:rsidRPr="0093015D">
              <w:t>или</w:t>
            </w:r>
            <w:r w:rsidR="00D94291" w:rsidRPr="0093015D">
              <w:t xml:space="preserve"> </w:t>
            </w:r>
            <w:r w:rsidRPr="0093015D">
              <w:t>косе</w:t>
            </w:r>
            <w:r w:rsidR="00D94291" w:rsidRPr="0093015D">
              <w:t xml:space="preserve"> </w:t>
            </w:r>
            <w:r w:rsidRPr="0093015D">
              <w:t>лестве</w:t>
            </w:r>
            <w:r w:rsidR="00D94291" w:rsidRPr="0093015D">
              <w:t xml:space="preserve"> </w:t>
            </w:r>
            <w:r w:rsidRPr="0093015D">
              <w:t>за</w:t>
            </w:r>
            <w:r w:rsidR="00D94291" w:rsidRPr="0093015D">
              <w:t xml:space="preserve"> </w:t>
            </w:r>
            <w:r w:rsidRPr="0093015D">
              <w:t>вертикално</w:t>
            </w:r>
            <w:r w:rsidR="00D94291" w:rsidRPr="0093015D">
              <w:t xml:space="preserve"> </w:t>
            </w:r>
            <w:r w:rsidRPr="0093015D">
              <w:t>савлађивање</w:t>
            </w:r>
            <w:r w:rsidR="00D94291" w:rsidRPr="0093015D">
              <w:t xml:space="preserve"> </w:t>
            </w:r>
            <w:r w:rsidRPr="0093015D">
              <w:t>нивоа</w:t>
            </w:r>
            <w:r w:rsidR="00D94291" w:rsidRPr="0093015D">
              <w:t xml:space="preserve"> </w:t>
            </w:r>
            <w:r w:rsidRPr="0093015D">
              <w:t>скеле</w:t>
            </w:r>
            <w:r w:rsidR="00D94291" w:rsidRPr="0093015D">
              <w:t xml:space="preserve">. </w:t>
            </w:r>
            <w:r w:rsidR="00D94291" w:rsidRPr="0093015D">
              <w:br/>
            </w:r>
            <w:r w:rsidRPr="0093015D">
              <w:lastRenderedPageBreak/>
              <w:t>Скела</w:t>
            </w:r>
            <w:r w:rsidR="00D94291" w:rsidRPr="0093015D">
              <w:t xml:space="preserve"> </w:t>
            </w:r>
            <w:r w:rsidRPr="0093015D">
              <w:t>мора</w:t>
            </w:r>
            <w:r w:rsidR="00D94291" w:rsidRPr="0093015D">
              <w:t xml:space="preserve"> </w:t>
            </w:r>
            <w:r w:rsidRPr="0093015D">
              <w:t>бити</w:t>
            </w:r>
            <w:r w:rsidR="00D94291" w:rsidRPr="0093015D">
              <w:t xml:space="preserve"> </w:t>
            </w:r>
            <w:r w:rsidRPr="0093015D">
              <w:t>одговарајуће</w:t>
            </w:r>
            <w:r w:rsidR="00D94291" w:rsidRPr="0093015D">
              <w:t xml:space="preserve"> </w:t>
            </w:r>
            <w:r w:rsidRPr="0093015D">
              <w:t>ширине</w:t>
            </w:r>
            <w:r w:rsidR="00D94291" w:rsidRPr="0093015D">
              <w:t xml:space="preserve"> </w:t>
            </w:r>
            <w:r w:rsidRPr="0093015D">
              <w:t>за</w:t>
            </w:r>
            <w:r w:rsidR="00D94291" w:rsidRPr="0093015D">
              <w:t xml:space="preserve"> </w:t>
            </w:r>
            <w:r w:rsidRPr="0093015D">
              <w:t>рад</w:t>
            </w:r>
            <w:r w:rsidR="00D94291" w:rsidRPr="0093015D">
              <w:t xml:space="preserve"> </w:t>
            </w:r>
            <w:r w:rsidRPr="0093015D">
              <w:t>и</w:t>
            </w:r>
            <w:r w:rsidR="00D94291" w:rsidRPr="0093015D">
              <w:t xml:space="preserve"> </w:t>
            </w:r>
            <w:r w:rsidRPr="0093015D">
              <w:t>мимоилажење</w:t>
            </w:r>
            <w:r w:rsidR="00D94291" w:rsidRPr="0093015D">
              <w:t xml:space="preserve"> </w:t>
            </w:r>
            <w:r w:rsidRPr="0093015D">
              <w:t>радника</w:t>
            </w:r>
            <w:r w:rsidR="00D94291" w:rsidRPr="0093015D">
              <w:t>.</w:t>
            </w:r>
          </w:p>
        </w:tc>
        <w:tc>
          <w:tcPr>
            <w:tcW w:w="1087" w:type="dxa"/>
            <w:gridSpan w:val="2"/>
            <w:vAlign w:val="bottom"/>
          </w:tcPr>
          <w:p w14:paraId="3E9A56DC" w14:textId="72B446F3"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420318D4" w14:textId="318266F3" w:rsidR="00D94291" w:rsidRPr="0093015D" w:rsidRDefault="00D94291" w:rsidP="005E2923">
            <w:pPr>
              <w:autoSpaceDE w:val="0"/>
              <w:autoSpaceDN w:val="0"/>
              <w:adjustRightInd w:val="0"/>
              <w:jc w:val="center"/>
              <w:rPr>
                <w:noProof/>
                <w:lang w:val="en-US"/>
              </w:rPr>
            </w:pPr>
          </w:p>
        </w:tc>
        <w:tc>
          <w:tcPr>
            <w:tcW w:w="1528" w:type="dxa"/>
            <w:vAlign w:val="center"/>
          </w:tcPr>
          <w:p w14:paraId="0BDC4DDE" w14:textId="4BFC9C88" w:rsidR="00D94291" w:rsidRPr="0093015D" w:rsidRDefault="00D94291" w:rsidP="005E2923">
            <w:pPr>
              <w:autoSpaceDE w:val="0"/>
              <w:autoSpaceDN w:val="0"/>
              <w:adjustRightInd w:val="0"/>
              <w:jc w:val="center"/>
              <w:rPr>
                <w:noProof/>
                <w:lang w:val="en-US"/>
              </w:rPr>
            </w:pPr>
          </w:p>
        </w:tc>
        <w:tc>
          <w:tcPr>
            <w:tcW w:w="1936" w:type="dxa"/>
          </w:tcPr>
          <w:p w14:paraId="1DA3F0C1" w14:textId="77777777" w:rsidR="00D94291" w:rsidRPr="00AE1407" w:rsidRDefault="00D94291" w:rsidP="005E2923">
            <w:pPr>
              <w:autoSpaceDE w:val="0"/>
              <w:autoSpaceDN w:val="0"/>
              <w:adjustRightInd w:val="0"/>
              <w:jc w:val="right"/>
              <w:rPr>
                <w:noProof/>
                <w:lang w:val="en-US"/>
              </w:rPr>
            </w:pPr>
          </w:p>
        </w:tc>
        <w:tc>
          <w:tcPr>
            <w:tcW w:w="1751" w:type="dxa"/>
          </w:tcPr>
          <w:p w14:paraId="3557CAF2" w14:textId="77777777" w:rsidR="00D94291" w:rsidRPr="00AE1407" w:rsidRDefault="00D94291" w:rsidP="005E2923">
            <w:pPr>
              <w:autoSpaceDE w:val="0"/>
              <w:autoSpaceDN w:val="0"/>
              <w:adjustRightInd w:val="0"/>
              <w:jc w:val="right"/>
              <w:rPr>
                <w:noProof/>
                <w:lang w:val="en-US"/>
              </w:rPr>
            </w:pPr>
          </w:p>
        </w:tc>
        <w:tc>
          <w:tcPr>
            <w:tcW w:w="1483" w:type="dxa"/>
            <w:gridSpan w:val="2"/>
          </w:tcPr>
          <w:p w14:paraId="04116D8D" w14:textId="77777777" w:rsidR="00D94291" w:rsidRPr="00AE1407" w:rsidRDefault="00D94291" w:rsidP="005E2923">
            <w:pPr>
              <w:autoSpaceDE w:val="0"/>
              <w:autoSpaceDN w:val="0"/>
              <w:adjustRightInd w:val="0"/>
              <w:jc w:val="right"/>
              <w:rPr>
                <w:noProof/>
                <w:lang w:val="en-US"/>
              </w:rPr>
            </w:pPr>
          </w:p>
        </w:tc>
        <w:tc>
          <w:tcPr>
            <w:tcW w:w="1492" w:type="dxa"/>
          </w:tcPr>
          <w:p w14:paraId="2BA46036" w14:textId="77777777" w:rsidR="00D94291" w:rsidRPr="00AE1407" w:rsidRDefault="00D94291" w:rsidP="005E2923">
            <w:pPr>
              <w:autoSpaceDE w:val="0"/>
              <w:autoSpaceDN w:val="0"/>
              <w:adjustRightInd w:val="0"/>
              <w:jc w:val="right"/>
              <w:rPr>
                <w:noProof/>
                <w:lang w:val="en-US"/>
              </w:rPr>
            </w:pPr>
          </w:p>
        </w:tc>
        <w:tc>
          <w:tcPr>
            <w:tcW w:w="1418" w:type="dxa"/>
          </w:tcPr>
          <w:p w14:paraId="5C0BD4FA" w14:textId="77777777" w:rsidR="00D94291" w:rsidRPr="00AE1407" w:rsidRDefault="00D94291" w:rsidP="005E2923">
            <w:pPr>
              <w:autoSpaceDE w:val="0"/>
              <w:autoSpaceDN w:val="0"/>
              <w:adjustRightInd w:val="0"/>
              <w:jc w:val="right"/>
              <w:rPr>
                <w:noProof/>
                <w:lang w:val="en-US"/>
              </w:rPr>
            </w:pPr>
          </w:p>
        </w:tc>
      </w:tr>
      <w:tr w:rsidR="00D94291" w:rsidRPr="00AE1407" w14:paraId="35BB6790" w14:textId="77777777" w:rsidTr="00313937">
        <w:trPr>
          <w:gridAfter w:val="1"/>
          <w:wAfter w:w="572" w:type="dxa"/>
          <w:trHeight w:val="50"/>
        </w:trPr>
        <w:tc>
          <w:tcPr>
            <w:tcW w:w="525" w:type="dxa"/>
            <w:gridSpan w:val="2"/>
            <w:vAlign w:val="center"/>
          </w:tcPr>
          <w:p w14:paraId="6D414571" w14:textId="77777777" w:rsidR="00D94291" w:rsidRPr="0093015D" w:rsidRDefault="00D94291" w:rsidP="005E2923">
            <w:pPr>
              <w:autoSpaceDE w:val="0"/>
              <w:autoSpaceDN w:val="0"/>
              <w:adjustRightInd w:val="0"/>
              <w:jc w:val="center"/>
              <w:rPr>
                <w:noProof/>
              </w:rPr>
            </w:pPr>
          </w:p>
        </w:tc>
        <w:tc>
          <w:tcPr>
            <w:tcW w:w="2895" w:type="dxa"/>
            <w:gridSpan w:val="3"/>
          </w:tcPr>
          <w:p w14:paraId="7C11E99F" w14:textId="684C56C6" w:rsidR="00D94291" w:rsidRPr="0093015D" w:rsidRDefault="00E7055E" w:rsidP="005E2923">
            <w:pPr>
              <w:autoSpaceDE w:val="0"/>
              <w:autoSpaceDN w:val="0"/>
              <w:adjustRightInd w:val="0"/>
              <w:rPr>
                <w:noProof/>
                <w:lang w:val="en-US"/>
              </w:rPr>
            </w:pPr>
            <w:r w:rsidRPr="0093015D">
              <w:t>Скела</w:t>
            </w:r>
            <w:r w:rsidR="00D94291" w:rsidRPr="0093015D">
              <w:t xml:space="preserve"> </w:t>
            </w:r>
            <w:r w:rsidRPr="0093015D">
              <w:t>се</w:t>
            </w:r>
            <w:r w:rsidR="00D94291" w:rsidRPr="0093015D">
              <w:t xml:space="preserve"> </w:t>
            </w:r>
            <w:r w:rsidRPr="0093015D">
              <w:t>формира</w:t>
            </w:r>
            <w:r w:rsidR="00D94291" w:rsidRPr="0093015D">
              <w:t xml:space="preserve"> </w:t>
            </w:r>
            <w:r w:rsidRPr="0093015D">
              <w:t>као</w:t>
            </w:r>
            <w:r w:rsidR="00D94291" w:rsidRPr="0093015D">
              <w:t xml:space="preserve"> </w:t>
            </w:r>
            <w:r w:rsidRPr="0093015D">
              <w:t>сегментна</w:t>
            </w:r>
            <w:r w:rsidR="00D94291" w:rsidRPr="0093015D">
              <w:t xml:space="preserve"> </w:t>
            </w:r>
            <w:r w:rsidRPr="0093015D">
              <w:t>јер</w:t>
            </w:r>
            <w:r w:rsidR="00D94291" w:rsidRPr="0093015D">
              <w:t xml:space="preserve"> </w:t>
            </w:r>
            <w:r w:rsidRPr="0093015D">
              <w:t>покрива</w:t>
            </w:r>
            <w:r w:rsidR="00D94291" w:rsidRPr="0093015D">
              <w:t xml:space="preserve"> </w:t>
            </w:r>
            <w:r w:rsidRPr="0093015D">
              <w:t>само</w:t>
            </w:r>
            <w:r w:rsidR="00D94291" w:rsidRPr="0093015D">
              <w:t xml:space="preserve"> </w:t>
            </w:r>
            <w:r w:rsidRPr="0093015D">
              <w:t>део</w:t>
            </w:r>
            <w:r w:rsidR="00D94291" w:rsidRPr="0093015D">
              <w:t xml:space="preserve"> </w:t>
            </w:r>
            <w:r w:rsidRPr="0093015D">
              <w:t>објекта</w:t>
            </w:r>
            <w:r w:rsidR="00D94291" w:rsidRPr="0093015D">
              <w:t xml:space="preserve"> </w:t>
            </w:r>
            <w:r w:rsidRPr="0093015D">
              <w:t>на</w:t>
            </w:r>
            <w:r w:rsidR="00D94291" w:rsidRPr="0093015D">
              <w:t xml:space="preserve"> </w:t>
            </w:r>
            <w:r w:rsidRPr="0093015D">
              <w:t>ком</w:t>
            </w:r>
            <w:r w:rsidR="00D94291" w:rsidRPr="0093015D">
              <w:t xml:space="preserve"> </w:t>
            </w:r>
            <w:r w:rsidRPr="0093015D">
              <w:t>се</w:t>
            </w:r>
            <w:r w:rsidR="00D94291" w:rsidRPr="0093015D">
              <w:t xml:space="preserve"> </w:t>
            </w:r>
            <w:r w:rsidRPr="0093015D">
              <w:t>тренутно</w:t>
            </w:r>
            <w:r w:rsidR="00D94291" w:rsidRPr="0093015D">
              <w:t xml:space="preserve"> </w:t>
            </w:r>
            <w:r w:rsidRPr="0093015D">
              <w:t>изводе</w:t>
            </w:r>
            <w:r w:rsidR="00D94291" w:rsidRPr="0093015D">
              <w:t xml:space="preserve"> </w:t>
            </w:r>
            <w:r w:rsidRPr="0093015D">
              <w:t>радови</w:t>
            </w:r>
            <w:r w:rsidR="00D94291" w:rsidRPr="0093015D">
              <w:t xml:space="preserve">. </w:t>
            </w:r>
            <w:r w:rsidRPr="0093015D">
              <w:t>Након</w:t>
            </w:r>
            <w:r w:rsidR="00D94291" w:rsidRPr="0093015D">
              <w:t xml:space="preserve"> </w:t>
            </w:r>
            <w:r w:rsidRPr="0093015D">
              <w:t>комплетирања</w:t>
            </w:r>
            <w:r w:rsidR="00D94291" w:rsidRPr="0093015D">
              <w:t xml:space="preserve"> </w:t>
            </w:r>
            <w:r w:rsidRPr="0093015D">
              <w:t>рада</w:t>
            </w:r>
            <w:r w:rsidR="00D94291" w:rsidRPr="0093015D">
              <w:t xml:space="preserve">, </w:t>
            </w:r>
            <w:r w:rsidRPr="0093015D">
              <w:t>скела</w:t>
            </w:r>
            <w:r w:rsidR="00D94291" w:rsidRPr="0093015D">
              <w:t xml:space="preserve"> </w:t>
            </w:r>
            <w:r w:rsidRPr="0093015D">
              <w:t>се</w:t>
            </w:r>
            <w:r w:rsidR="00D94291" w:rsidRPr="0093015D">
              <w:t xml:space="preserve"> </w:t>
            </w:r>
            <w:r w:rsidRPr="0093015D">
              <w:t>премешта</w:t>
            </w:r>
            <w:r w:rsidR="00D94291" w:rsidRPr="0093015D">
              <w:t xml:space="preserve"> </w:t>
            </w:r>
            <w:r w:rsidRPr="0093015D">
              <w:t>на</w:t>
            </w:r>
            <w:r w:rsidR="00D94291" w:rsidRPr="0093015D">
              <w:t xml:space="preserve"> </w:t>
            </w:r>
            <w:r w:rsidRPr="0093015D">
              <w:t>следећи</w:t>
            </w:r>
            <w:r w:rsidR="00D94291" w:rsidRPr="0093015D">
              <w:t xml:space="preserve"> </w:t>
            </w:r>
            <w:r w:rsidRPr="0093015D">
              <w:t>део</w:t>
            </w:r>
            <w:r w:rsidR="00D94291" w:rsidRPr="0093015D">
              <w:t xml:space="preserve">. </w:t>
            </w:r>
            <w:r w:rsidRPr="0093015D">
              <w:t>Може</w:t>
            </w:r>
            <w:r w:rsidR="00D94291" w:rsidRPr="0093015D">
              <w:t xml:space="preserve"> </w:t>
            </w:r>
            <w:r w:rsidRPr="0093015D">
              <w:t>се</w:t>
            </w:r>
            <w:r w:rsidR="00D94291" w:rsidRPr="0093015D">
              <w:t xml:space="preserve"> </w:t>
            </w:r>
            <w:r w:rsidRPr="0093015D">
              <w:t>кориситити</w:t>
            </w:r>
            <w:r w:rsidR="00D94291" w:rsidRPr="0093015D">
              <w:t xml:space="preserve"> </w:t>
            </w:r>
            <w:r w:rsidRPr="0093015D">
              <w:t>и</w:t>
            </w:r>
            <w:r w:rsidR="00D94291" w:rsidRPr="0093015D">
              <w:t xml:space="preserve"> </w:t>
            </w:r>
            <w:r w:rsidRPr="0093015D">
              <w:t>помична</w:t>
            </w:r>
            <w:r w:rsidR="00D94291" w:rsidRPr="0093015D">
              <w:t xml:space="preserve"> </w:t>
            </w:r>
            <w:r w:rsidRPr="0093015D">
              <w:t>скела</w:t>
            </w:r>
            <w:r w:rsidR="00D94291" w:rsidRPr="0093015D">
              <w:t xml:space="preserve">, </w:t>
            </w:r>
            <w:r w:rsidRPr="0093015D">
              <w:t>при</w:t>
            </w:r>
            <w:r w:rsidR="00D94291" w:rsidRPr="0093015D">
              <w:t xml:space="preserve"> </w:t>
            </w:r>
            <w:r w:rsidRPr="0093015D">
              <w:t>чему</w:t>
            </w:r>
            <w:r w:rsidR="00D94291" w:rsidRPr="0093015D">
              <w:t xml:space="preserve"> </w:t>
            </w:r>
            <w:r w:rsidRPr="0093015D">
              <w:t>она</w:t>
            </w:r>
            <w:r w:rsidR="00D94291" w:rsidRPr="0093015D">
              <w:t xml:space="preserve"> </w:t>
            </w:r>
            <w:r w:rsidRPr="0093015D">
              <w:t>мора</w:t>
            </w:r>
            <w:r w:rsidR="00D94291" w:rsidRPr="0093015D">
              <w:t xml:space="preserve"> </w:t>
            </w:r>
            <w:r w:rsidRPr="0093015D">
              <w:t>испунити</w:t>
            </w:r>
            <w:r w:rsidR="00D94291" w:rsidRPr="0093015D">
              <w:t xml:space="preserve"> </w:t>
            </w:r>
            <w:r w:rsidRPr="0093015D">
              <w:t>све</w:t>
            </w:r>
            <w:r w:rsidR="00D94291" w:rsidRPr="0093015D">
              <w:t xml:space="preserve"> </w:t>
            </w:r>
            <w:r w:rsidRPr="0093015D">
              <w:t>услове</w:t>
            </w:r>
            <w:r w:rsidR="00D94291" w:rsidRPr="0093015D">
              <w:t xml:space="preserve"> </w:t>
            </w:r>
            <w:r w:rsidRPr="0093015D">
              <w:t>као</w:t>
            </w:r>
            <w:r w:rsidR="00D94291" w:rsidRPr="0093015D">
              <w:t xml:space="preserve"> </w:t>
            </w:r>
            <w:r w:rsidRPr="0093015D">
              <w:t>и</w:t>
            </w:r>
            <w:r w:rsidR="00D94291" w:rsidRPr="0093015D">
              <w:t xml:space="preserve"> </w:t>
            </w:r>
            <w:r w:rsidRPr="0093015D">
              <w:t>демонтажна</w:t>
            </w:r>
            <w:r w:rsidR="00D94291" w:rsidRPr="0093015D">
              <w:t xml:space="preserve">, </w:t>
            </w:r>
            <w:r w:rsidRPr="0093015D">
              <w:t>статична</w:t>
            </w:r>
            <w:r w:rsidR="00D94291" w:rsidRPr="0093015D">
              <w:t xml:space="preserve"> </w:t>
            </w:r>
            <w:r w:rsidRPr="0093015D">
              <w:t>скела</w:t>
            </w:r>
            <w:r w:rsidR="00D94291" w:rsidRPr="0093015D">
              <w:t>.</w:t>
            </w:r>
          </w:p>
        </w:tc>
        <w:tc>
          <w:tcPr>
            <w:tcW w:w="1087" w:type="dxa"/>
            <w:gridSpan w:val="2"/>
            <w:vAlign w:val="bottom"/>
          </w:tcPr>
          <w:p w14:paraId="563C766A"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6897B1DF"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1E8FB166" w14:textId="77777777" w:rsidR="00D94291" w:rsidRPr="0093015D" w:rsidRDefault="00D94291" w:rsidP="005E2923">
            <w:pPr>
              <w:autoSpaceDE w:val="0"/>
              <w:autoSpaceDN w:val="0"/>
              <w:adjustRightInd w:val="0"/>
              <w:jc w:val="center"/>
              <w:rPr>
                <w:noProof/>
                <w:lang w:val="en-US"/>
              </w:rPr>
            </w:pPr>
          </w:p>
        </w:tc>
        <w:tc>
          <w:tcPr>
            <w:tcW w:w="1936" w:type="dxa"/>
          </w:tcPr>
          <w:p w14:paraId="0995536D" w14:textId="77777777" w:rsidR="00D94291" w:rsidRPr="00AE1407" w:rsidRDefault="00D94291" w:rsidP="005E2923">
            <w:pPr>
              <w:autoSpaceDE w:val="0"/>
              <w:autoSpaceDN w:val="0"/>
              <w:adjustRightInd w:val="0"/>
              <w:jc w:val="right"/>
              <w:rPr>
                <w:noProof/>
                <w:lang w:val="en-US"/>
              </w:rPr>
            </w:pPr>
          </w:p>
        </w:tc>
        <w:tc>
          <w:tcPr>
            <w:tcW w:w="1751" w:type="dxa"/>
          </w:tcPr>
          <w:p w14:paraId="40AE2702" w14:textId="77777777" w:rsidR="00D94291" w:rsidRPr="00AE1407" w:rsidRDefault="00D94291" w:rsidP="005E2923">
            <w:pPr>
              <w:autoSpaceDE w:val="0"/>
              <w:autoSpaceDN w:val="0"/>
              <w:adjustRightInd w:val="0"/>
              <w:jc w:val="right"/>
              <w:rPr>
                <w:noProof/>
                <w:lang w:val="en-US"/>
              </w:rPr>
            </w:pPr>
          </w:p>
        </w:tc>
        <w:tc>
          <w:tcPr>
            <w:tcW w:w="1483" w:type="dxa"/>
            <w:gridSpan w:val="2"/>
          </w:tcPr>
          <w:p w14:paraId="741B4A38" w14:textId="77777777" w:rsidR="00D94291" w:rsidRPr="00AE1407" w:rsidRDefault="00D94291" w:rsidP="005E2923">
            <w:pPr>
              <w:autoSpaceDE w:val="0"/>
              <w:autoSpaceDN w:val="0"/>
              <w:adjustRightInd w:val="0"/>
              <w:jc w:val="right"/>
              <w:rPr>
                <w:noProof/>
                <w:lang w:val="en-US"/>
              </w:rPr>
            </w:pPr>
          </w:p>
        </w:tc>
        <w:tc>
          <w:tcPr>
            <w:tcW w:w="1492" w:type="dxa"/>
          </w:tcPr>
          <w:p w14:paraId="55FB4605" w14:textId="77777777" w:rsidR="00D94291" w:rsidRPr="00AE1407" w:rsidRDefault="00D94291" w:rsidP="005E2923">
            <w:pPr>
              <w:autoSpaceDE w:val="0"/>
              <w:autoSpaceDN w:val="0"/>
              <w:adjustRightInd w:val="0"/>
              <w:jc w:val="right"/>
              <w:rPr>
                <w:noProof/>
                <w:lang w:val="en-US"/>
              </w:rPr>
            </w:pPr>
          </w:p>
        </w:tc>
        <w:tc>
          <w:tcPr>
            <w:tcW w:w="1418" w:type="dxa"/>
          </w:tcPr>
          <w:p w14:paraId="23BA1B70" w14:textId="77777777" w:rsidR="00D94291" w:rsidRPr="00AE1407" w:rsidRDefault="00D94291" w:rsidP="005E2923">
            <w:pPr>
              <w:autoSpaceDE w:val="0"/>
              <w:autoSpaceDN w:val="0"/>
              <w:adjustRightInd w:val="0"/>
              <w:jc w:val="right"/>
              <w:rPr>
                <w:noProof/>
                <w:lang w:val="en-US"/>
              </w:rPr>
            </w:pPr>
          </w:p>
        </w:tc>
      </w:tr>
      <w:tr w:rsidR="00D94291" w:rsidRPr="00AE1407" w14:paraId="0E5A3ADF" w14:textId="77777777" w:rsidTr="00313937">
        <w:trPr>
          <w:gridAfter w:val="1"/>
          <w:wAfter w:w="572" w:type="dxa"/>
          <w:trHeight w:val="50"/>
        </w:trPr>
        <w:tc>
          <w:tcPr>
            <w:tcW w:w="525" w:type="dxa"/>
            <w:gridSpan w:val="2"/>
            <w:vAlign w:val="center"/>
          </w:tcPr>
          <w:p w14:paraId="7180CAEA" w14:textId="07FE7B1B" w:rsidR="00D94291" w:rsidRPr="0093015D" w:rsidRDefault="00D94291" w:rsidP="005E2923">
            <w:pPr>
              <w:autoSpaceDE w:val="0"/>
              <w:autoSpaceDN w:val="0"/>
              <w:adjustRightInd w:val="0"/>
              <w:jc w:val="center"/>
              <w:rPr>
                <w:noProof/>
              </w:rPr>
            </w:pPr>
          </w:p>
        </w:tc>
        <w:tc>
          <w:tcPr>
            <w:tcW w:w="2895" w:type="dxa"/>
            <w:gridSpan w:val="3"/>
          </w:tcPr>
          <w:p w14:paraId="74F55769" w14:textId="17E6C658" w:rsidR="00D94291" w:rsidRPr="0093015D" w:rsidRDefault="00E7055E" w:rsidP="005E2923">
            <w:pPr>
              <w:autoSpaceDE w:val="0"/>
              <w:autoSpaceDN w:val="0"/>
              <w:adjustRightInd w:val="0"/>
              <w:rPr>
                <w:noProof/>
                <w:lang w:val="en-US"/>
              </w:rPr>
            </w:pPr>
            <w:r w:rsidRPr="0093015D">
              <w:t>Висина</w:t>
            </w:r>
            <w:r w:rsidR="00D94291" w:rsidRPr="0093015D">
              <w:t xml:space="preserve"> </w:t>
            </w:r>
            <w:r w:rsidRPr="0093015D">
              <w:t>скеле</w:t>
            </w:r>
            <w:r w:rsidR="00D94291" w:rsidRPr="0093015D">
              <w:t xml:space="preserve"> </w:t>
            </w:r>
            <w:r w:rsidRPr="0093015D">
              <w:t>је</w:t>
            </w:r>
            <w:r w:rsidR="00D94291" w:rsidRPr="0093015D">
              <w:t xml:space="preserve"> </w:t>
            </w:r>
            <w:r w:rsidRPr="0093015D">
              <w:t>променљива</w:t>
            </w:r>
            <w:r w:rsidR="00D94291" w:rsidRPr="0093015D">
              <w:t xml:space="preserve"> </w:t>
            </w:r>
            <w:r w:rsidRPr="0093015D">
              <w:t>у</w:t>
            </w:r>
            <w:r w:rsidR="00D94291" w:rsidRPr="0093015D">
              <w:t xml:space="preserve"> </w:t>
            </w:r>
            <w:r w:rsidRPr="0093015D">
              <w:t>односу</w:t>
            </w:r>
            <w:r w:rsidR="00D94291" w:rsidRPr="0093015D">
              <w:t xml:space="preserve"> </w:t>
            </w:r>
            <w:r w:rsidRPr="0093015D">
              <w:t>на</w:t>
            </w:r>
            <w:r w:rsidR="00D94291" w:rsidRPr="0093015D">
              <w:t xml:space="preserve"> </w:t>
            </w:r>
            <w:r w:rsidRPr="0093015D">
              <w:t>спратност</w:t>
            </w:r>
            <w:r w:rsidR="00D94291" w:rsidRPr="0093015D">
              <w:t xml:space="preserve"> </w:t>
            </w:r>
            <w:r w:rsidRPr="0093015D">
              <w:t>и</w:t>
            </w:r>
            <w:r w:rsidR="00D94291" w:rsidRPr="0093015D">
              <w:t xml:space="preserve"> </w:t>
            </w:r>
            <w:r w:rsidRPr="0093015D">
              <w:t>висину</w:t>
            </w:r>
            <w:r w:rsidR="00D94291" w:rsidRPr="0093015D">
              <w:t xml:space="preserve"> </w:t>
            </w:r>
            <w:r w:rsidRPr="0093015D">
              <w:t>објекта</w:t>
            </w:r>
            <w:r w:rsidR="00D94291" w:rsidRPr="0093015D">
              <w:t xml:space="preserve"> </w:t>
            </w:r>
            <w:r w:rsidRPr="0093015D">
              <w:t>где</w:t>
            </w:r>
            <w:r w:rsidR="00D94291" w:rsidRPr="0093015D">
              <w:t xml:space="preserve"> </w:t>
            </w:r>
            <w:r w:rsidRPr="0093015D">
              <w:t>се</w:t>
            </w:r>
            <w:r w:rsidR="00D94291" w:rsidRPr="0093015D">
              <w:t xml:space="preserve"> </w:t>
            </w:r>
            <w:r w:rsidRPr="0093015D">
              <w:t>изводе</w:t>
            </w:r>
            <w:r w:rsidR="00D94291" w:rsidRPr="0093015D">
              <w:t xml:space="preserve"> </w:t>
            </w:r>
            <w:r w:rsidRPr="0093015D">
              <w:t>радови</w:t>
            </w:r>
            <w:r w:rsidR="00D94291" w:rsidRPr="0093015D">
              <w:t>.</w:t>
            </w:r>
            <w:r w:rsidR="00D94291" w:rsidRPr="0093015D">
              <w:br/>
            </w:r>
            <w:r w:rsidRPr="0093015D">
              <w:t>За</w:t>
            </w:r>
            <w:r w:rsidR="00D94291" w:rsidRPr="0093015D">
              <w:t xml:space="preserve"> </w:t>
            </w:r>
            <w:r w:rsidRPr="0093015D">
              <w:t>приземне</w:t>
            </w:r>
            <w:r w:rsidR="00D94291" w:rsidRPr="0093015D">
              <w:t xml:space="preserve"> </w:t>
            </w:r>
            <w:r w:rsidRPr="0093015D">
              <w:t>објекте</w:t>
            </w:r>
            <w:r w:rsidR="00D94291" w:rsidRPr="0093015D">
              <w:t xml:space="preserve"> (</w:t>
            </w:r>
            <w:r w:rsidRPr="0093015D">
              <w:t>П</w:t>
            </w:r>
            <w:r w:rsidR="00D94291" w:rsidRPr="0093015D">
              <w:t xml:space="preserve">) </w:t>
            </w:r>
            <w:r w:rsidRPr="0093015D">
              <w:t>висина</w:t>
            </w:r>
            <w:r w:rsidR="00D94291" w:rsidRPr="0093015D">
              <w:t xml:space="preserve"> </w:t>
            </w:r>
            <w:r w:rsidRPr="0093015D">
              <w:t>је</w:t>
            </w:r>
            <w:r w:rsidR="00D94291" w:rsidRPr="0093015D">
              <w:t xml:space="preserve"> </w:t>
            </w:r>
            <w:r w:rsidRPr="0093015D">
              <w:t>цца</w:t>
            </w:r>
            <w:r w:rsidR="00D94291" w:rsidRPr="0093015D">
              <w:t xml:space="preserve"> 4,00 </w:t>
            </w:r>
            <w:r w:rsidRPr="0093015D">
              <w:t>м</w:t>
            </w:r>
            <w:r w:rsidR="00D94291" w:rsidRPr="0093015D">
              <w:t>.</w:t>
            </w:r>
            <w:r w:rsidR="00D94291" w:rsidRPr="0093015D">
              <w:br/>
            </w:r>
            <w:r w:rsidRPr="0093015D">
              <w:t>За</w:t>
            </w:r>
            <w:r w:rsidR="00D94291" w:rsidRPr="0093015D">
              <w:t xml:space="preserve"> </w:t>
            </w:r>
            <w:r w:rsidRPr="0093015D">
              <w:t>једноспратне</w:t>
            </w:r>
            <w:r w:rsidR="00D94291" w:rsidRPr="0093015D">
              <w:t xml:space="preserve"> </w:t>
            </w:r>
            <w:r w:rsidRPr="0093015D">
              <w:t>објекте</w:t>
            </w:r>
            <w:r w:rsidR="00D94291" w:rsidRPr="0093015D">
              <w:t xml:space="preserve"> (</w:t>
            </w:r>
            <w:r w:rsidRPr="0093015D">
              <w:t>П</w:t>
            </w:r>
            <w:r w:rsidR="00D94291" w:rsidRPr="0093015D">
              <w:t xml:space="preserve">+1) </w:t>
            </w:r>
            <w:r w:rsidRPr="0093015D">
              <w:t>висина</w:t>
            </w:r>
            <w:r w:rsidR="00D94291" w:rsidRPr="0093015D">
              <w:t xml:space="preserve"> </w:t>
            </w:r>
            <w:r w:rsidRPr="0093015D">
              <w:t>је</w:t>
            </w:r>
            <w:r w:rsidR="00D94291" w:rsidRPr="0093015D">
              <w:t xml:space="preserve"> </w:t>
            </w:r>
            <w:r w:rsidRPr="0093015D">
              <w:t>цца</w:t>
            </w:r>
            <w:r w:rsidR="00D94291" w:rsidRPr="0093015D">
              <w:t xml:space="preserve"> 6,50 </w:t>
            </w:r>
            <w:r w:rsidRPr="0093015D">
              <w:t>м</w:t>
            </w:r>
            <w:r w:rsidR="00D94291" w:rsidRPr="0093015D">
              <w:t>.</w:t>
            </w:r>
          </w:p>
        </w:tc>
        <w:tc>
          <w:tcPr>
            <w:tcW w:w="1087" w:type="dxa"/>
            <w:gridSpan w:val="2"/>
            <w:vAlign w:val="bottom"/>
          </w:tcPr>
          <w:p w14:paraId="03274046" w14:textId="0E7EA781"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13D96AEA" w14:textId="538E206C" w:rsidR="00D94291" w:rsidRPr="0093015D" w:rsidRDefault="00D94291" w:rsidP="005E2923">
            <w:pPr>
              <w:autoSpaceDE w:val="0"/>
              <w:autoSpaceDN w:val="0"/>
              <w:adjustRightInd w:val="0"/>
              <w:jc w:val="center"/>
              <w:rPr>
                <w:noProof/>
                <w:lang w:val="en-US"/>
              </w:rPr>
            </w:pPr>
          </w:p>
        </w:tc>
        <w:tc>
          <w:tcPr>
            <w:tcW w:w="1528" w:type="dxa"/>
            <w:vAlign w:val="center"/>
          </w:tcPr>
          <w:p w14:paraId="16E7504E" w14:textId="316F8ACC" w:rsidR="00D94291" w:rsidRPr="0093015D" w:rsidRDefault="00D94291" w:rsidP="005E2923">
            <w:pPr>
              <w:autoSpaceDE w:val="0"/>
              <w:autoSpaceDN w:val="0"/>
              <w:adjustRightInd w:val="0"/>
              <w:jc w:val="center"/>
              <w:rPr>
                <w:noProof/>
                <w:lang w:val="en-US"/>
              </w:rPr>
            </w:pPr>
          </w:p>
        </w:tc>
        <w:tc>
          <w:tcPr>
            <w:tcW w:w="1936" w:type="dxa"/>
          </w:tcPr>
          <w:p w14:paraId="43007AC8" w14:textId="77777777" w:rsidR="00D94291" w:rsidRPr="00AE1407" w:rsidRDefault="00D94291" w:rsidP="005E2923">
            <w:pPr>
              <w:autoSpaceDE w:val="0"/>
              <w:autoSpaceDN w:val="0"/>
              <w:adjustRightInd w:val="0"/>
              <w:jc w:val="right"/>
              <w:rPr>
                <w:noProof/>
                <w:lang w:val="en-US"/>
              </w:rPr>
            </w:pPr>
          </w:p>
        </w:tc>
        <w:tc>
          <w:tcPr>
            <w:tcW w:w="1751" w:type="dxa"/>
          </w:tcPr>
          <w:p w14:paraId="04731836" w14:textId="77777777" w:rsidR="00D94291" w:rsidRPr="00AE1407" w:rsidRDefault="00D94291" w:rsidP="005E2923">
            <w:pPr>
              <w:autoSpaceDE w:val="0"/>
              <w:autoSpaceDN w:val="0"/>
              <w:adjustRightInd w:val="0"/>
              <w:jc w:val="right"/>
              <w:rPr>
                <w:noProof/>
                <w:lang w:val="en-US"/>
              </w:rPr>
            </w:pPr>
          </w:p>
        </w:tc>
        <w:tc>
          <w:tcPr>
            <w:tcW w:w="1483" w:type="dxa"/>
            <w:gridSpan w:val="2"/>
          </w:tcPr>
          <w:p w14:paraId="4E748304" w14:textId="77777777" w:rsidR="00D94291" w:rsidRPr="00AE1407" w:rsidRDefault="00D94291" w:rsidP="005E2923">
            <w:pPr>
              <w:autoSpaceDE w:val="0"/>
              <w:autoSpaceDN w:val="0"/>
              <w:adjustRightInd w:val="0"/>
              <w:jc w:val="right"/>
              <w:rPr>
                <w:noProof/>
                <w:lang w:val="en-US"/>
              </w:rPr>
            </w:pPr>
          </w:p>
        </w:tc>
        <w:tc>
          <w:tcPr>
            <w:tcW w:w="1492" w:type="dxa"/>
          </w:tcPr>
          <w:p w14:paraId="66D32185" w14:textId="77777777" w:rsidR="00D94291" w:rsidRPr="00AE1407" w:rsidRDefault="00D94291" w:rsidP="005E2923">
            <w:pPr>
              <w:autoSpaceDE w:val="0"/>
              <w:autoSpaceDN w:val="0"/>
              <w:adjustRightInd w:val="0"/>
              <w:jc w:val="right"/>
              <w:rPr>
                <w:noProof/>
                <w:lang w:val="en-US"/>
              </w:rPr>
            </w:pPr>
          </w:p>
        </w:tc>
        <w:tc>
          <w:tcPr>
            <w:tcW w:w="1418" w:type="dxa"/>
          </w:tcPr>
          <w:p w14:paraId="4CB9C8D4" w14:textId="77777777" w:rsidR="00D94291" w:rsidRPr="00AE1407" w:rsidRDefault="00D94291" w:rsidP="005E2923">
            <w:pPr>
              <w:autoSpaceDE w:val="0"/>
              <w:autoSpaceDN w:val="0"/>
              <w:adjustRightInd w:val="0"/>
              <w:jc w:val="right"/>
              <w:rPr>
                <w:noProof/>
                <w:lang w:val="en-US"/>
              </w:rPr>
            </w:pPr>
          </w:p>
        </w:tc>
      </w:tr>
      <w:tr w:rsidR="00D94291" w:rsidRPr="00AE1407" w14:paraId="23C7A69C" w14:textId="77777777" w:rsidTr="00313937">
        <w:trPr>
          <w:gridAfter w:val="1"/>
          <w:wAfter w:w="572" w:type="dxa"/>
          <w:trHeight w:val="50"/>
        </w:trPr>
        <w:tc>
          <w:tcPr>
            <w:tcW w:w="525" w:type="dxa"/>
            <w:gridSpan w:val="2"/>
            <w:vAlign w:val="center"/>
          </w:tcPr>
          <w:p w14:paraId="369125EC" w14:textId="46CD0C5C" w:rsidR="00D94291" w:rsidRPr="0093015D" w:rsidRDefault="00D94291" w:rsidP="005E2923">
            <w:pPr>
              <w:autoSpaceDE w:val="0"/>
              <w:autoSpaceDN w:val="0"/>
              <w:adjustRightInd w:val="0"/>
              <w:jc w:val="center"/>
              <w:rPr>
                <w:noProof/>
              </w:rPr>
            </w:pPr>
          </w:p>
        </w:tc>
        <w:tc>
          <w:tcPr>
            <w:tcW w:w="2895" w:type="dxa"/>
            <w:gridSpan w:val="3"/>
          </w:tcPr>
          <w:p w14:paraId="7968AF50" w14:textId="2A770A00" w:rsidR="00D94291" w:rsidRPr="0093015D" w:rsidRDefault="00E7055E" w:rsidP="005E2923">
            <w:pPr>
              <w:autoSpaceDE w:val="0"/>
              <w:autoSpaceDN w:val="0"/>
              <w:adjustRightInd w:val="0"/>
              <w:rPr>
                <w:noProof/>
                <w:lang w:val="en-US"/>
              </w:rPr>
            </w:pPr>
            <w:r w:rsidRPr="0093015D">
              <w:t>Скела</w:t>
            </w:r>
            <w:r w:rsidR="00D94291" w:rsidRPr="0093015D">
              <w:t xml:space="preserve"> </w:t>
            </w:r>
            <w:r w:rsidRPr="0093015D">
              <w:t>се</w:t>
            </w:r>
            <w:r w:rsidR="00D94291" w:rsidRPr="0093015D">
              <w:t xml:space="preserve"> </w:t>
            </w:r>
            <w:r w:rsidRPr="0093015D">
              <w:t>обрачунава</w:t>
            </w:r>
            <w:r w:rsidR="00D94291" w:rsidRPr="0093015D">
              <w:t xml:space="preserve"> </w:t>
            </w:r>
            <w:r w:rsidRPr="0093015D">
              <w:t>једном</w:t>
            </w:r>
            <w:r w:rsidR="00D94291" w:rsidRPr="0093015D">
              <w:t>.</w:t>
            </w:r>
          </w:p>
        </w:tc>
        <w:tc>
          <w:tcPr>
            <w:tcW w:w="1087" w:type="dxa"/>
            <w:gridSpan w:val="2"/>
            <w:vAlign w:val="bottom"/>
          </w:tcPr>
          <w:p w14:paraId="401A956F" w14:textId="2E91FB0F"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56E3A973" w14:textId="66F05FA4" w:rsidR="00D94291" w:rsidRPr="0093015D" w:rsidRDefault="00D94291" w:rsidP="005E2923">
            <w:pPr>
              <w:autoSpaceDE w:val="0"/>
              <w:autoSpaceDN w:val="0"/>
              <w:adjustRightInd w:val="0"/>
              <w:jc w:val="center"/>
              <w:rPr>
                <w:noProof/>
                <w:lang w:val="en-US"/>
              </w:rPr>
            </w:pPr>
          </w:p>
        </w:tc>
        <w:tc>
          <w:tcPr>
            <w:tcW w:w="1528" w:type="dxa"/>
            <w:vAlign w:val="center"/>
          </w:tcPr>
          <w:p w14:paraId="76E890B8" w14:textId="158D4081" w:rsidR="00D94291" w:rsidRPr="0093015D" w:rsidRDefault="00D94291" w:rsidP="005E2923">
            <w:pPr>
              <w:autoSpaceDE w:val="0"/>
              <w:autoSpaceDN w:val="0"/>
              <w:adjustRightInd w:val="0"/>
              <w:jc w:val="center"/>
              <w:rPr>
                <w:noProof/>
                <w:lang w:val="en-US"/>
              </w:rPr>
            </w:pPr>
          </w:p>
        </w:tc>
        <w:tc>
          <w:tcPr>
            <w:tcW w:w="1936" w:type="dxa"/>
          </w:tcPr>
          <w:p w14:paraId="5304CAEB" w14:textId="77777777" w:rsidR="00D94291" w:rsidRPr="00AE1407" w:rsidRDefault="00D94291" w:rsidP="005E2923">
            <w:pPr>
              <w:autoSpaceDE w:val="0"/>
              <w:autoSpaceDN w:val="0"/>
              <w:adjustRightInd w:val="0"/>
              <w:jc w:val="right"/>
              <w:rPr>
                <w:noProof/>
                <w:lang w:val="en-US"/>
              </w:rPr>
            </w:pPr>
          </w:p>
        </w:tc>
        <w:tc>
          <w:tcPr>
            <w:tcW w:w="1751" w:type="dxa"/>
          </w:tcPr>
          <w:p w14:paraId="79E97EBF" w14:textId="77777777" w:rsidR="00D94291" w:rsidRPr="00AE1407" w:rsidRDefault="00D94291" w:rsidP="005E2923">
            <w:pPr>
              <w:autoSpaceDE w:val="0"/>
              <w:autoSpaceDN w:val="0"/>
              <w:adjustRightInd w:val="0"/>
              <w:jc w:val="right"/>
              <w:rPr>
                <w:noProof/>
                <w:lang w:val="en-US"/>
              </w:rPr>
            </w:pPr>
          </w:p>
        </w:tc>
        <w:tc>
          <w:tcPr>
            <w:tcW w:w="1483" w:type="dxa"/>
            <w:gridSpan w:val="2"/>
          </w:tcPr>
          <w:p w14:paraId="0DB05C60" w14:textId="77777777" w:rsidR="00D94291" w:rsidRPr="00AE1407" w:rsidRDefault="00D94291" w:rsidP="005E2923">
            <w:pPr>
              <w:autoSpaceDE w:val="0"/>
              <w:autoSpaceDN w:val="0"/>
              <w:adjustRightInd w:val="0"/>
              <w:jc w:val="right"/>
              <w:rPr>
                <w:noProof/>
                <w:lang w:val="en-US"/>
              </w:rPr>
            </w:pPr>
          </w:p>
        </w:tc>
        <w:tc>
          <w:tcPr>
            <w:tcW w:w="1492" w:type="dxa"/>
          </w:tcPr>
          <w:p w14:paraId="41D4936F" w14:textId="77777777" w:rsidR="00D94291" w:rsidRPr="00AE1407" w:rsidRDefault="00D94291" w:rsidP="005E2923">
            <w:pPr>
              <w:autoSpaceDE w:val="0"/>
              <w:autoSpaceDN w:val="0"/>
              <w:adjustRightInd w:val="0"/>
              <w:jc w:val="right"/>
              <w:rPr>
                <w:noProof/>
                <w:lang w:val="en-US"/>
              </w:rPr>
            </w:pPr>
          </w:p>
        </w:tc>
        <w:tc>
          <w:tcPr>
            <w:tcW w:w="1418" w:type="dxa"/>
          </w:tcPr>
          <w:p w14:paraId="1328EAE2" w14:textId="77777777" w:rsidR="00D94291" w:rsidRPr="00AE1407" w:rsidRDefault="00D94291" w:rsidP="005E2923">
            <w:pPr>
              <w:autoSpaceDE w:val="0"/>
              <w:autoSpaceDN w:val="0"/>
              <w:adjustRightInd w:val="0"/>
              <w:jc w:val="right"/>
              <w:rPr>
                <w:noProof/>
                <w:lang w:val="en-US"/>
              </w:rPr>
            </w:pPr>
          </w:p>
        </w:tc>
      </w:tr>
      <w:tr w:rsidR="00D94291" w:rsidRPr="00AE1407" w14:paraId="3ACC1254" w14:textId="77777777" w:rsidTr="00313937">
        <w:trPr>
          <w:gridAfter w:val="1"/>
          <w:wAfter w:w="572" w:type="dxa"/>
          <w:trHeight w:val="50"/>
        </w:trPr>
        <w:tc>
          <w:tcPr>
            <w:tcW w:w="525" w:type="dxa"/>
            <w:gridSpan w:val="2"/>
            <w:vAlign w:val="center"/>
          </w:tcPr>
          <w:p w14:paraId="3D4F8597" w14:textId="54715176" w:rsidR="00D94291" w:rsidRPr="0093015D" w:rsidRDefault="00D94291" w:rsidP="005E2923">
            <w:pPr>
              <w:autoSpaceDE w:val="0"/>
              <w:autoSpaceDN w:val="0"/>
              <w:adjustRightInd w:val="0"/>
              <w:jc w:val="center"/>
              <w:rPr>
                <w:noProof/>
              </w:rPr>
            </w:pPr>
          </w:p>
        </w:tc>
        <w:tc>
          <w:tcPr>
            <w:tcW w:w="2895" w:type="dxa"/>
            <w:gridSpan w:val="3"/>
          </w:tcPr>
          <w:p w14:paraId="2EC4C04F" w14:textId="4468F63F" w:rsidR="00D94291" w:rsidRPr="0093015D" w:rsidRDefault="00E7055E" w:rsidP="005E2923">
            <w:pPr>
              <w:autoSpaceDE w:val="0"/>
              <w:autoSpaceDN w:val="0"/>
              <w:adjustRightInd w:val="0"/>
              <w:rPr>
                <w:noProof/>
                <w:lang w:val="en-US"/>
              </w:rPr>
            </w:pPr>
            <w:r w:rsidRPr="0093015D">
              <w:t>Обрацун</w:t>
            </w:r>
            <w:r w:rsidR="00D94291" w:rsidRPr="0093015D">
              <w:t xml:space="preserve"> </w:t>
            </w:r>
            <w:r w:rsidRPr="0093015D">
              <w:t>радова</w:t>
            </w:r>
            <w:r w:rsidR="00D94291" w:rsidRPr="0093015D">
              <w:t xml:space="preserve"> </w:t>
            </w:r>
            <w:r w:rsidRPr="0093015D">
              <w:t>по</w:t>
            </w:r>
            <w:r w:rsidR="00D94291" w:rsidRPr="0093015D">
              <w:t xml:space="preserve"> </w:t>
            </w:r>
            <w:r w:rsidRPr="0093015D">
              <w:t>м</w:t>
            </w:r>
            <w:r w:rsidR="00D94291" w:rsidRPr="0093015D">
              <w:rPr>
                <w:vertAlign w:val="superscript"/>
              </w:rPr>
              <w:t>2</w:t>
            </w:r>
            <w:r w:rsidR="00D94291" w:rsidRPr="0093015D">
              <w:t xml:space="preserve"> </w:t>
            </w:r>
            <w:r w:rsidRPr="0093015D">
              <w:t>вертикалне</w:t>
            </w:r>
            <w:r w:rsidR="00D94291" w:rsidRPr="0093015D">
              <w:t xml:space="preserve"> </w:t>
            </w:r>
            <w:r w:rsidRPr="0093015D">
              <w:t>пројекције</w:t>
            </w:r>
            <w:r w:rsidR="00D94291" w:rsidRPr="0093015D">
              <w:t>.</w:t>
            </w:r>
          </w:p>
        </w:tc>
        <w:tc>
          <w:tcPr>
            <w:tcW w:w="1087" w:type="dxa"/>
            <w:gridSpan w:val="2"/>
            <w:vAlign w:val="center"/>
          </w:tcPr>
          <w:p w14:paraId="4D1250FE" w14:textId="01E67C31" w:rsidR="00D94291" w:rsidRPr="0093015D" w:rsidRDefault="00D94291" w:rsidP="00321A38">
            <w:pPr>
              <w:autoSpaceDE w:val="0"/>
              <w:autoSpaceDN w:val="0"/>
              <w:adjustRightInd w:val="0"/>
              <w:jc w:val="center"/>
              <w:rPr>
                <w:noProof/>
                <w:highlight w:val="yellow"/>
                <w:lang w:val="en-US"/>
              </w:rPr>
            </w:pPr>
            <w:r w:rsidRPr="0093015D">
              <w:rPr>
                <w:color w:val="000000"/>
              </w:rPr>
              <w:t>m</w:t>
            </w:r>
            <w:r w:rsidRPr="0093015D">
              <w:rPr>
                <w:vertAlign w:val="superscript"/>
              </w:rPr>
              <w:t>2</w:t>
            </w:r>
          </w:p>
        </w:tc>
        <w:tc>
          <w:tcPr>
            <w:tcW w:w="1176" w:type="dxa"/>
            <w:gridSpan w:val="3"/>
            <w:vAlign w:val="center"/>
          </w:tcPr>
          <w:p w14:paraId="52BA0640" w14:textId="02372538" w:rsidR="00D94291" w:rsidRPr="0093015D" w:rsidRDefault="00D94291" w:rsidP="005E2923">
            <w:pPr>
              <w:autoSpaceDE w:val="0"/>
              <w:autoSpaceDN w:val="0"/>
              <w:adjustRightInd w:val="0"/>
              <w:jc w:val="center"/>
              <w:rPr>
                <w:noProof/>
                <w:lang w:val="en-US"/>
              </w:rPr>
            </w:pPr>
            <w:r w:rsidRPr="0093015D">
              <w:rPr>
                <w:color w:val="000000"/>
              </w:rPr>
              <w:t>381,95</w:t>
            </w:r>
          </w:p>
        </w:tc>
        <w:tc>
          <w:tcPr>
            <w:tcW w:w="1528" w:type="dxa"/>
            <w:vAlign w:val="center"/>
          </w:tcPr>
          <w:p w14:paraId="458EA742" w14:textId="3280A417" w:rsidR="00D94291" w:rsidRPr="0093015D" w:rsidRDefault="00D94291" w:rsidP="005E2923">
            <w:pPr>
              <w:autoSpaceDE w:val="0"/>
              <w:autoSpaceDN w:val="0"/>
              <w:adjustRightInd w:val="0"/>
              <w:jc w:val="center"/>
              <w:rPr>
                <w:noProof/>
                <w:lang w:val="en-US"/>
              </w:rPr>
            </w:pPr>
          </w:p>
        </w:tc>
        <w:tc>
          <w:tcPr>
            <w:tcW w:w="1936" w:type="dxa"/>
          </w:tcPr>
          <w:p w14:paraId="0CB358EF" w14:textId="77777777" w:rsidR="00D94291" w:rsidRPr="00AE1407" w:rsidRDefault="00D94291" w:rsidP="005E2923">
            <w:pPr>
              <w:autoSpaceDE w:val="0"/>
              <w:autoSpaceDN w:val="0"/>
              <w:adjustRightInd w:val="0"/>
              <w:jc w:val="right"/>
              <w:rPr>
                <w:noProof/>
                <w:lang w:val="en-US"/>
              </w:rPr>
            </w:pPr>
          </w:p>
        </w:tc>
        <w:tc>
          <w:tcPr>
            <w:tcW w:w="1751" w:type="dxa"/>
          </w:tcPr>
          <w:p w14:paraId="57678703" w14:textId="77777777" w:rsidR="00D94291" w:rsidRPr="00AE1407" w:rsidRDefault="00D94291" w:rsidP="005E2923">
            <w:pPr>
              <w:autoSpaceDE w:val="0"/>
              <w:autoSpaceDN w:val="0"/>
              <w:adjustRightInd w:val="0"/>
              <w:jc w:val="right"/>
              <w:rPr>
                <w:noProof/>
                <w:lang w:val="en-US"/>
              </w:rPr>
            </w:pPr>
          </w:p>
        </w:tc>
        <w:tc>
          <w:tcPr>
            <w:tcW w:w="1483" w:type="dxa"/>
            <w:gridSpan w:val="2"/>
          </w:tcPr>
          <w:p w14:paraId="39B37527" w14:textId="77777777" w:rsidR="00D94291" w:rsidRPr="00AE1407" w:rsidRDefault="00D94291" w:rsidP="005E2923">
            <w:pPr>
              <w:autoSpaceDE w:val="0"/>
              <w:autoSpaceDN w:val="0"/>
              <w:adjustRightInd w:val="0"/>
              <w:jc w:val="right"/>
              <w:rPr>
                <w:noProof/>
                <w:lang w:val="en-US"/>
              </w:rPr>
            </w:pPr>
          </w:p>
        </w:tc>
        <w:tc>
          <w:tcPr>
            <w:tcW w:w="1492" w:type="dxa"/>
          </w:tcPr>
          <w:p w14:paraId="34A224B2" w14:textId="77777777" w:rsidR="00D94291" w:rsidRPr="00AE1407" w:rsidRDefault="00D94291" w:rsidP="005E2923">
            <w:pPr>
              <w:autoSpaceDE w:val="0"/>
              <w:autoSpaceDN w:val="0"/>
              <w:adjustRightInd w:val="0"/>
              <w:jc w:val="right"/>
              <w:rPr>
                <w:noProof/>
                <w:lang w:val="en-US"/>
              </w:rPr>
            </w:pPr>
          </w:p>
        </w:tc>
        <w:tc>
          <w:tcPr>
            <w:tcW w:w="1418" w:type="dxa"/>
          </w:tcPr>
          <w:p w14:paraId="4B669E19" w14:textId="77777777" w:rsidR="00D94291" w:rsidRPr="00AE1407" w:rsidRDefault="00D94291" w:rsidP="005E2923">
            <w:pPr>
              <w:autoSpaceDE w:val="0"/>
              <w:autoSpaceDN w:val="0"/>
              <w:adjustRightInd w:val="0"/>
              <w:jc w:val="right"/>
              <w:rPr>
                <w:noProof/>
                <w:lang w:val="en-US"/>
              </w:rPr>
            </w:pPr>
          </w:p>
        </w:tc>
      </w:tr>
      <w:tr w:rsidR="0042617A" w:rsidRPr="00AE1407" w14:paraId="025E733C" w14:textId="77777777" w:rsidTr="00313937">
        <w:trPr>
          <w:gridAfter w:val="1"/>
          <w:wAfter w:w="572" w:type="dxa"/>
          <w:trHeight w:val="50"/>
        </w:trPr>
        <w:tc>
          <w:tcPr>
            <w:tcW w:w="525" w:type="dxa"/>
            <w:gridSpan w:val="2"/>
            <w:vAlign w:val="center"/>
          </w:tcPr>
          <w:p w14:paraId="1F0A1200" w14:textId="086F485E" w:rsidR="0042617A" w:rsidRPr="00B90BAC" w:rsidRDefault="00B90BAC" w:rsidP="005E2923">
            <w:pPr>
              <w:autoSpaceDE w:val="0"/>
              <w:autoSpaceDN w:val="0"/>
              <w:adjustRightInd w:val="0"/>
              <w:jc w:val="center"/>
              <w:rPr>
                <w:b/>
                <w:noProof/>
                <w:lang w:val="sr-Latn-RS"/>
              </w:rPr>
            </w:pPr>
            <w:r w:rsidRPr="00B90BAC">
              <w:rPr>
                <w:b/>
                <w:noProof/>
                <w:lang w:val="sr-Latn-RS"/>
              </w:rPr>
              <w:t>VIII</w:t>
            </w:r>
          </w:p>
        </w:tc>
        <w:tc>
          <w:tcPr>
            <w:tcW w:w="5158" w:type="dxa"/>
            <w:gridSpan w:val="8"/>
          </w:tcPr>
          <w:p w14:paraId="337A80B1" w14:textId="636C4C58" w:rsidR="0042617A" w:rsidRPr="00B90BAC" w:rsidRDefault="0042617A" w:rsidP="0042617A">
            <w:pPr>
              <w:autoSpaceDE w:val="0"/>
              <w:autoSpaceDN w:val="0"/>
              <w:adjustRightInd w:val="0"/>
              <w:rPr>
                <w:b/>
                <w:noProof/>
                <w:lang w:val="sr-Cyrl-RS"/>
              </w:rPr>
            </w:pPr>
            <w:r w:rsidRPr="00B90BAC">
              <w:rPr>
                <w:b/>
                <w:noProof/>
                <w:lang w:val="sr-Cyrl-RS"/>
              </w:rPr>
              <w:t>АРМИРАЧКИ РАДОВИ:</w:t>
            </w:r>
          </w:p>
        </w:tc>
        <w:tc>
          <w:tcPr>
            <w:tcW w:w="1528" w:type="dxa"/>
            <w:vAlign w:val="center"/>
          </w:tcPr>
          <w:p w14:paraId="7DA7C4B6" w14:textId="77777777" w:rsidR="0042617A" w:rsidRPr="0093015D" w:rsidRDefault="0042617A" w:rsidP="005E2923">
            <w:pPr>
              <w:autoSpaceDE w:val="0"/>
              <w:autoSpaceDN w:val="0"/>
              <w:adjustRightInd w:val="0"/>
              <w:jc w:val="center"/>
              <w:rPr>
                <w:noProof/>
                <w:lang w:val="en-US"/>
              </w:rPr>
            </w:pPr>
          </w:p>
        </w:tc>
        <w:tc>
          <w:tcPr>
            <w:tcW w:w="1936" w:type="dxa"/>
          </w:tcPr>
          <w:p w14:paraId="28328616" w14:textId="77777777" w:rsidR="0042617A" w:rsidRPr="00AE1407" w:rsidRDefault="0042617A" w:rsidP="005E2923">
            <w:pPr>
              <w:autoSpaceDE w:val="0"/>
              <w:autoSpaceDN w:val="0"/>
              <w:adjustRightInd w:val="0"/>
              <w:jc w:val="right"/>
              <w:rPr>
                <w:noProof/>
                <w:lang w:val="en-US"/>
              </w:rPr>
            </w:pPr>
          </w:p>
        </w:tc>
        <w:tc>
          <w:tcPr>
            <w:tcW w:w="1751" w:type="dxa"/>
          </w:tcPr>
          <w:p w14:paraId="354EB928" w14:textId="77777777" w:rsidR="0042617A" w:rsidRPr="00AE1407" w:rsidRDefault="0042617A" w:rsidP="005E2923">
            <w:pPr>
              <w:autoSpaceDE w:val="0"/>
              <w:autoSpaceDN w:val="0"/>
              <w:adjustRightInd w:val="0"/>
              <w:jc w:val="right"/>
              <w:rPr>
                <w:noProof/>
                <w:lang w:val="en-US"/>
              </w:rPr>
            </w:pPr>
          </w:p>
        </w:tc>
        <w:tc>
          <w:tcPr>
            <w:tcW w:w="1483" w:type="dxa"/>
            <w:gridSpan w:val="2"/>
          </w:tcPr>
          <w:p w14:paraId="28221218" w14:textId="77777777" w:rsidR="0042617A" w:rsidRPr="00AE1407" w:rsidRDefault="0042617A" w:rsidP="005E2923">
            <w:pPr>
              <w:autoSpaceDE w:val="0"/>
              <w:autoSpaceDN w:val="0"/>
              <w:adjustRightInd w:val="0"/>
              <w:jc w:val="right"/>
              <w:rPr>
                <w:noProof/>
                <w:lang w:val="en-US"/>
              </w:rPr>
            </w:pPr>
          </w:p>
        </w:tc>
        <w:tc>
          <w:tcPr>
            <w:tcW w:w="1492" w:type="dxa"/>
          </w:tcPr>
          <w:p w14:paraId="3E1CDF09" w14:textId="77777777" w:rsidR="0042617A" w:rsidRPr="00AE1407" w:rsidRDefault="0042617A" w:rsidP="005E2923">
            <w:pPr>
              <w:autoSpaceDE w:val="0"/>
              <w:autoSpaceDN w:val="0"/>
              <w:adjustRightInd w:val="0"/>
              <w:jc w:val="right"/>
              <w:rPr>
                <w:noProof/>
                <w:lang w:val="en-US"/>
              </w:rPr>
            </w:pPr>
          </w:p>
        </w:tc>
        <w:tc>
          <w:tcPr>
            <w:tcW w:w="1418" w:type="dxa"/>
          </w:tcPr>
          <w:p w14:paraId="74A53E93" w14:textId="77777777" w:rsidR="0042617A" w:rsidRPr="00AE1407" w:rsidRDefault="0042617A" w:rsidP="005E2923">
            <w:pPr>
              <w:autoSpaceDE w:val="0"/>
              <w:autoSpaceDN w:val="0"/>
              <w:adjustRightInd w:val="0"/>
              <w:jc w:val="right"/>
              <w:rPr>
                <w:noProof/>
                <w:lang w:val="en-US"/>
              </w:rPr>
            </w:pPr>
          </w:p>
        </w:tc>
      </w:tr>
      <w:tr w:rsidR="00D94291" w:rsidRPr="00AE1407" w14:paraId="6A45218E" w14:textId="77777777" w:rsidTr="00313937">
        <w:trPr>
          <w:gridAfter w:val="1"/>
          <w:wAfter w:w="572" w:type="dxa"/>
          <w:trHeight w:val="50"/>
        </w:trPr>
        <w:tc>
          <w:tcPr>
            <w:tcW w:w="525" w:type="dxa"/>
            <w:gridSpan w:val="2"/>
            <w:vAlign w:val="center"/>
          </w:tcPr>
          <w:p w14:paraId="41E7F3E9" w14:textId="2CBA9014" w:rsidR="00D94291" w:rsidRPr="0093015D" w:rsidRDefault="00D94291" w:rsidP="005E2923">
            <w:pPr>
              <w:autoSpaceDE w:val="0"/>
              <w:autoSpaceDN w:val="0"/>
              <w:adjustRightInd w:val="0"/>
              <w:jc w:val="center"/>
              <w:rPr>
                <w:noProof/>
              </w:rPr>
            </w:pPr>
          </w:p>
        </w:tc>
        <w:tc>
          <w:tcPr>
            <w:tcW w:w="2895" w:type="dxa"/>
            <w:gridSpan w:val="3"/>
          </w:tcPr>
          <w:p w14:paraId="7A8511D9" w14:textId="17F710CC" w:rsidR="00D94291" w:rsidRPr="0093015D" w:rsidRDefault="00E7055E" w:rsidP="005E2923">
            <w:pPr>
              <w:autoSpaceDE w:val="0"/>
              <w:autoSpaceDN w:val="0"/>
              <w:adjustRightInd w:val="0"/>
              <w:rPr>
                <w:i/>
                <w:noProof/>
                <w:u w:val="single"/>
                <w:lang w:val="en-US"/>
              </w:rPr>
            </w:pPr>
            <w:r w:rsidRPr="0093015D">
              <w:rPr>
                <w:i/>
                <w:u w:val="single"/>
              </w:rPr>
              <w:t>НАПОМЕНЕ</w:t>
            </w:r>
            <w:r w:rsidR="00D94291" w:rsidRPr="0093015D">
              <w:rPr>
                <w:i/>
                <w:u w:val="single"/>
              </w:rPr>
              <w:t>:</w:t>
            </w:r>
          </w:p>
        </w:tc>
        <w:tc>
          <w:tcPr>
            <w:tcW w:w="1087" w:type="dxa"/>
            <w:gridSpan w:val="2"/>
            <w:vAlign w:val="center"/>
          </w:tcPr>
          <w:p w14:paraId="5E0ABAB9" w14:textId="09012768"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5CAA4603" w14:textId="204EC5A6" w:rsidR="00D94291" w:rsidRPr="0093015D" w:rsidRDefault="00D94291" w:rsidP="005E2923">
            <w:pPr>
              <w:autoSpaceDE w:val="0"/>
              <w:autoSpaceDN w:val="0"/>
              <w:adjustRightInd w:val="0"/>
              <w:jc w:val="center"/>
              <w:rPr>
                <w:noProof/>
                <w:lang w:val="en-US"/>
              </w:rPr>
            </w:pPr>
          </w:p>
        </w:tc>
        <w:tc>
          <w:tcPr>
            <w:tcW w:w="1528" w:type="dxa"/>
            <w:vAlign w:val="center"/>
          </w:tcPr>
          <w:p w14:paraId="0B4CD622" w14:textId="424D0893" w:rsidR="00D94291" w:rsidRPr="0093015D" w:rsidRDefault="00D94291" w:rsidP="005E2923">
            <w:pPr>
              <w:autoSpaceDE w:val="0"/>
              <w:autoSpaceDN w:val="0"/>
              <w:adjustRightInd w:val="0"/>
              <w:jc w:val="center"/>
              <w:rPr>
                <w:noProof/>
                <w:lang w:val="en-US"/>
              </w:rPr>
            </w:pPr>
          </w:p>
        </w:tc>
        <w:tc>
          <w:tcPr>
            <w:tcW w:w="1936" w:type="dxa"/>
          </w:tcPr>
          <w:p w14:paraId="1DBF7F31" w14:textId="77777777" w:rsidR="00D94291" w:rsidRPr="00AE1407" w:rsidRDefault="00D94291" w:rsidP="005E2923">
            <w:pPr>
              <w:autoSpaceDE w:val="0"/>
              <w:autoSpaceDN w:val="0"/>
              <w:adjustRightInd w:val="0"/>
              <w:jc w:val="right"/>
              <w:rPr>
                <w:noProof/>
                <w:lang w:val="en-US"/>
              </w:rPr>
            </w:pPr>
          </w:p>
        </w:tc>
        <w:tc>
          <w:tcPr>
            <w:tcW w:w="1751" w:type="dxa"/>
          </w:tcPr>
          <w:p w14:paraId="567F2E0D" w14:textId="77777777" w:rsidR="00D94291" w:rsidRPr="00AE1407" w:rsidRDefault="00D94291" w:rsidP="005E2923">
            <w:pPr>
              <w:autoSpaceDE w:val="0"/>
              <w:autoSpaceDN w:val="0"/>
              <w:adjustRightInd w:val="0"/>
              <w:jc w:val="right"/>
              <w:rPr>
                <w:noProof/>
                <w:lang w:val="en-US"/>
              </w:rPr>
            </w:pPr>
          </w:p>
        </w:tc>
        <w:tc>
          <w:tcPr>
            <w:tcW w:w="1483" w:type="dxa"/>
            <w:gridSpan w:val="2"/>
          </w:tcPr>
          <w:p w14:paraId="68168BDA" w14:textId="77777777" w:rsidR="00D94291" w:rsidRPr="00AE1407" w:rsidRDefault="00D94291" w:rsidP="005E2923">
            <w:pPr>
              <w:autoSpaceDE w:val="0"/>
              <w:autoSpaceDN w:val="0"/>
              <w:adjustRightInd w:val="0"/>
              <w:jc w:val="right"/>
              <w:rPr>
                <w:noProof/>
                <w:lang w:val="en-US"/>
              </w:rPr>
            </w:pPr>
          </w:p>
        </w:tc>
        <w:tc>
          <w:tcPr>
            <w:tcW w:w="1492" w:type="dxa"/>
          </w:tcPr>
          <w:p w14:paraId="44000FF3" w14:textId="77777777" w:rsidR="00D94291" w:rsidRPr="00AE1407" w:rsidRDefault="00D94291" w:rsidP="005E2923">
            <w:pPr>
              <w:autoSpaceDE w:val="0"/>
              <w:autoSpaceDN w:val="0"/>
              <w:adjustRightInd w:val="0"/>
              <w:jc w:val="right"/>
              <w:rPr>
                <w:noProof/>
                <w:lang w:val="en-US"/>
              </w:rPr>
            </w:pPr>
          </w:p>
        </w:tc>
        <w:tc>
          <w:tcPr>
            <w:tcW w:w="1418" w:type="dxa"/>
          </w:tcPr>
          <w:p w14:paraId="5170AA61" w14:textId="77777777" w:rsidR="00D94291" w:rsidRPr="00AE1407" w:rsidRDefault="00D94291" w:rsidP="005E2923">
            <w:pPr>
              <w:autoSpaceDE w:val="0"/>
              <w:autoSpaceDN w:val="0"/>
              <w:adjustRightInd w:val="0"/>
              <w:jc w:val="right"/>
              <w:rPr>
                <w:noProof/>
                <w:lang w:val="en-US"/>
              </w:rPr>
            </w:pPr>
          </w:p>
        </w:tc>
      </w:tr>
      <w:tr w:rsidR="00D94291" w:rsidRPr="00AE1407" w14:paraId="5E259D33" w14:textId="77777777" w:rsidTr="00313937">
        <w:trPr>
          <w:gridAfter w:val="1"/>
          <w:wAfter w:w="572" w:type="dxa"/>
          <w:trHeight w:val="50"/>
        </w:trPr>
        <w:tc>
          <w:tcPr>
            <w:tcW w:w="525" w:type="dxa"/>
            <w:gridSpan w:val="2"/>
            <w:vAlign w:val="bottom"/>
          </w:tcPr>
          <w:p w14:paraId="79252803" w14:textId="544343F7" w:rsidR="00D94291" w:rsidRPr="0093015D" w:rsidRDefault="00D94291" w:rsidP="005E2923">
            <w:pPr>
              <w:autoSpaceDE w:val="0"/>
              <w:autoSpaceDN w:val="0"/>
              <w:adjustRightInd w:val="0"/>
              <w:jc w:val="center"/>
              <w:rPr>
                <w:noProof/>
              </w:rPr>
            </w:pPr>
          </w:p>
        </w:tc>
        <w:tc>
          <w:tcPr>
            <w:tcW w:w="2895" w:type="dxa"/>
            <w:gridSpan w:val="3"/>
          </w:tcPr>
          <w:p w14:paraId="217CFCB8" w14:textId="7F3939C2" w:rsidR="00D94291" w:rsidRPr="0093015D" w:rsidRDefault="00D94291" w:rsidP="005E2923">
            <w:pPr>
              <w:autoSpaceDE w:val="0"/>
              <w:autoSpaceDN w:val="0"/>
              <w:adjustRightInd w:val="0"/>
              <w:rPr>
                <w:b/>
                <w:noProof/>
                <w:lang w:val="en-US"/>
              </w:rPr>
            </w:pPr>
            <w:r w:rsidRPr="0093015D">
              <w:t xml:space="preserve">1. </w:t>
            </w:r>
            <w:r w:rsidR="00E7055E" w:rsidRPr="0093015D">
              <w:t>Све</w:t>
            </w:r>
            <w:r w:rsidRPr="0093015D">
              <w:t xml:space="preserve"> </w:t>
            </w:r>
            <w:r w:rsidR="00E7055E" w:rsidRPr="0093015D">
              <w:t>армирачке</w:t>
            </w:r>
            <w:r w:rsidRPr="0093015D">
              <w:t xml:space="preserve"> </w:t>
            </w:r>
            <w:r w:rsidR="00E7055E" w:rsidRPr="0093015D">
              <w:t>радове</w:t>
            </w:r>
            <w:r w:rsidRPr="0093015D">
              <w:t xml:space="preserve"> </w:t>
            </w:r>
            <w:r w:rsidR="00E7055E" w:rsidRPr="0093015D">
              <w:t>извести</w:t>
            </w:r>
            <w:r w:rsidRPr="0093015D">
              <w:t xml:space="preserve"> </w:t>
            </w:r>
            <w:r w:rsidR="00E7055E" w:rsidRPr="0093015D">
              <w:t>са</w:t>
            </w:r>
            <w:r w:rsidRPr="0093015D">
              <w:t xml:space="preserve"> </w:t>
            </w:r>
            <w:r w:rsidR="00E7055E" w:rsidRPr="0093015D">
              <w:t>одговарајућом</w:t>
            </w:r>
            <w:r w:rsidRPr="0093015D">
              <w:t xml:space="preserve"> </w:t>
            </w:r>
            <w:r w:rsidR="00E7055E" w:rsidRPr="0093015D">
              <w:lastRenderedPageBreak/>
              <w:t>стручном</w:t>
            </w:r>
            <w:r w:rsidRPr="0093015D">
              <w:t xml:space="preserve"> </w:t>
            </w:r>
            <w:r w:rsidR="00E7055E" w:rsidRPr="0093015D">
              <w:t>радном</w:t>
            </w:r>
            <w:r w:rsidRPr="0093015D">
              <w:t xml:space="preserve"> </w:t>
            </w:r>
            <w:r w:rsidR="00E7055E" w:rsidRPr="0093015D">
              <w:t>снагом</w:t>
            </w:r>
            <w:r w:rsidRPr="0093015D">
              <w:t xml:space="preserve">, </w:t>
            </w:r>
            <w:r w:rsidR="00E7055E" w:rsidRPr="0093015D">
              <w:t>уз</w:t>
            </w:r>
            <w:r w:rsidRPr="0093015D">
              <w:t xml:space="preserve"> </w:t>
            </w:r>
            <w:r w:rsidR="00E7055E" w:rsidRPr="0093015D">
              <w:t>примену</w:t>
            </w:r>
            <w:r w:rsidRPr="0093015D">
              <w:t xml:space="preserve"> </w:t>
            </w:r>
            <w:r w:rsidR="00E7055E" w:rsidRPr="0093015D">
              <w:t>савременог</w:t>
            </w:r>
            <w:r w:rsidRPr="0093015D">
              <w:t xml:space="preserve"> </w:t>
            </w:r>
            <w:r w:rsidR="00E7055E" w:rsidRPr="0093015D">
              <w:t>алата</w:t>
            </w:r>
            <w:r w:rsidRPr="0093015D">
              <w:t xml:space="preserve"> </w:t>
            </w:r>
            <w:r w:rsidR="00E7055E" w:rsidRPr="0093015D">
              <w:t>и</w:t>
            </w:r>
            <w:r w:rsidRPr="0093015D">
              <w:t xml:space="preserve"> </w:t>
            </w:r>
            <w:r w:rsidR="00E7055E" w:rsidRPr="0093015D">
              <w:t>механизације</w:t>
            </w:r>
            <w:r w:rsidRPr="0093015D">
              <w:t xml:space="preserve"> </w:t>
            </w:r>
            <w:r w:rsidR="00E7055E" w:rsidRPr="0093015D">
              <w:t>намењене</w:t>
            </w:r>
            <w:r w:rsidRPr="0093015D">
              <w:t xml:space="preserve"> </w:t>
            </w:r>
            <w:r w:rsidR="00E7055E" w:rsidRPr="0093015D">
              <w:t>овој</w:t>
            </w:r>
            <w:r w:rsidRPr="0093015D">
              <w:t xml:space="preserve"> </w:t>
            </w:r>
            <w:r w:rsidR="00E7055E" w:rsidRPr="0093015D">
              <w:t>врсти</w:t>
            </w:r>
            <w:r w:rsidRPr="0093015D">
              <w:t xml:space="preserve"> </w:t>
            </w:r>
            <w:r w:rsidR="00E7055E" w:rsidRPr="0093015D">
              <w:t>радова</w:t>
            </w:r>
            <w:r w:rsidRPr="0093015D">
              <w:t xml:space="preserve">. </w:t>
            </w:r>
          </w:p>
        </w:tc>
        <w:tc>
          <w:tcPr>
            <w:tcW w:w="1087" w:type="dxa"/>
            <w:gridSpan w:val="2"/>
            <w:vAlign w:val="bottom"/>
          </w:tcPr>
          <w:p w14:paraId="52F7DB76"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09AB15B0" w14:textId="77777777" w:rsidR="00D94291" w:rsidRPr="0093015D" w:rsidRDefault="00D94291" w:rsidP="005E2923">
            <w:pPr>
              <w:autoSpaceDE w:val="0"/>
              <w:autoSpaceDN w:val="0"/>
              <w:adjustRightInd w:val="0"/>
              <w:jc w:val="center"/>
              <w:rPr>
                <w:noProof/>
                <w:lang w:val="en-US"/>
              </w:rPr>
            </w:pPr>
          </w:p>
        </w:tc>
        <w:tc>
          <w:tcPr>
            <w:tcW w:w="1528" w:type="dxa"/>
            <w:vAlign w:val="bottom"/>
          </w:tcPr>
          <w:p w14:paraId="036BAFEC" w14:textId="78D7E768" w:rsidR="00D94291" w:rsidRPr="0093015D" w:rsidRDefault="00D94291" w:rsidP="005E2923">
            <w:pPr>
              <w:autoSpaceDE w:val="0"/>
              <w:autoSpaceDN w:val="0"/>
              <w:adjustRightInd w:val="0"/>
              <w:jc w:val="center"/>
              <w:rPr>
                <w:noProof/>
                <w:lang w:val="en-US"/>
              </w:rPr>
            </w:pPr>
          </w:p>
        </w:tc>
        <w:tc>
          <w:tcPr>
            <w:tcW w:w="1936" w:type="dxa"/>
          </w:tcPr>
          <w:p w14:paraId="55489FF0" w14:textId="77777777" w:rsidR="00D94291" w:rsidRPr="00AE1407" w:rsidRDefault="00D94291" w:rsidP="005E2923">
            <w:pPr>
              <w:autoSpaceDE w:val="0"/>
              <w:autoSpaceDN w:val="0"/>
              <w:adjustRightInd w:val="0"/>
              <w:jc w:val="right"/>
              <w:rPr>
                <w:noProof/>
                <w:lang w:val="en-US"/>
              </w:rPr>
            </w:pPr>
          </w:p>
        </w:tc>
        <w:tc>
          <w:tcPr>
            <w:tcW w:w="1751" w:type="dxa"/>
          </w:tcPr>
          <w:p w14:paraId="5E2CA4A9" w14:textId="77777777" w:rsidR="00D94291" w:rsidRPr="00AE1407" w:rsidRDefault="00D94291" w:rsidP="005E2923">
            <w:pPr>
              <w:autoSpaceDE w:val="0"/>
              <w:autoSpaceDN w:val="0"/>
              <w:adjustRightInd w:val="0"/>
              <w:jc w:val="right"/>
              <w:rPr>
                <w:noProof/>
                <w:lang w:val="en-US"/>
              </w:rPr>
            </w:pPr>
          </w:p>
        </w:tc>
        <w:tc>
          <w:tcPr>
            <w:tcW w:w="1483" w:type="dxa"/>
            <w:gridSpan w:val="2"/>
          </w:tcPr>
          <w:p w14:paraId="71B5C580" w14:textId="77777777" w:rsidR="00D94291" w:rsidRPr="00AE1407" w:rsidRDefault="00D94291" w:rsidP="005E2923">
            <w:pPr>
              <w:autoSpaceDE w:val="0"/>
              <w:autoSpaceDN w:val="0"/>
              <w:adjustRightInd w:val="0"/>
              <w:jc w:val="right"/>
              <w:rPr>
                <w:noProof/>
                <w:lang w:val="en-US"/>
              </w:rPr>
            </w:pPr>
          </w:p>
        </w:tc>
        <w:tc>
          <w:tcPr>
            <w:tcW w:w="1492" w:type="dxa"/>
          </w:tcPr>
          <w:p w14:paraId="6566C518" w14:textId="77777777" w:rsidR="00D94291" w:rsidRPr="00AE1407" w:rsidRDefault="00D94291" w:rsidP="005E2923">
            <w:pPr>
              <w:autoSpaceDE w:val="0"/>
              <w:autoSpaceDN w:val="0"/>
              <w:adjustRightInd w:val="0"/>
              <w:jc w:val="right"/>
              <w:rPr>
                <w:noProof/>
                <w:lang w:val="en-US"/>
              </w:rPr>
            </w:pPr>
          </w:p>
        </w:tc>
        <w:tc>
          <w:tcPr>
            <w:tcW w:w="1418" w:type="dxa"/>
          </w:tcPr>
          <w:p w14:paraId="32A424D4" w14:textId="77777777" w:rsidR="00D94291" w:rsidRPr="00AE1407" w:rsidRDefault="00D94291" w:rsidP="005E2923">
            <w:pPr>
              <w:autoSpaceDE w:val="0"/>
              <w:autoSpaceDN w:val="0"/>
              <w:adjustRightInd w:val="0"/>
              <w:jc w:val="right"/>
              <w:rPr>
                <w:noProof/>
                <w:lang w:val="en-US"/>
              </w:rPr>
            </w:pPr>
          </w:p>
        </w:tc>
      </w:tr>
      <w:tr w:rsidR="00D94291" w:rsidRPr="00AE1407" w14:paraId="0AD7DE1D" w14:textId="77777777" w:rsidTr="00313937">
        <w:trPr>
          <w:gridAfter w:val="1"/>
          <w:wAfter w:w="572" w:type="dxa"/>
          <w:trHeight w:val="50"/>
        </w:trPr>
        <w:tc>
          <w:tcPr>
            <w:tcW w:w="525" w:type="dxa"/>
            <w:gridSpan w:val="2"/>
            <w:vAlign w:val="center"/>
          </w:tcPr>
          <w:p w14:paraId="640C929B" w14:textId="385907E3" w:rsidR="00D94291" w:rsidRPr="0093015D" w:rsidRDefault="00D94291" w:rsidP="005E2923">
            <w:pPr>
              <w:autoSpaceDE w:val="0"/>
              <w:autoSpaceDN w:val="0"/>
              <w:adjustRightInd w:val="0"/>
              <w:jc w:val="center"/>
              <w:rPr>
                <w:noProof/>
              </w:rPr>
            </w:pPr>
          </w:p>
        </w:tc>
        <w:tc>
          <w:tcPr>
            <w:tcW w:w="2895" w:type="dxa"/>
            <w:gridSpan w:val="3"/>
          </w:tcPr>
          <w:p w14:paraId="51611F6C" w14:textId="10C88E58" w:rsidR="00D94291" w:rsidRPr="0093015D" w:rsidRDefault="00D94291" w:rsidP="005E2923">
            <w:pPr>
              <w:autoSpaceDE w:val="0"/>
              <w:autoSpaceDN w:val="0"/>
              <w:adjustRightInd w:val="0"/>
              <w:rPr>
                <w:noProof/>
                <w:lang w:val="en-US"/>
              </w:rPr>
            </w:pPr>
            <w:r w:rsidRPr="0093015D">
              <w:t xml:space="preserve">2. </w:t>
            </w:r>
            <w:r w:rsidR="00E7055E" w:rsidRPr="0093015D">
              <w:t>Сви</w:t>
            </w:r>
            <w:r w:rsidRPr="0093015D">
              <w:t xml:space="preserve"> </w:t>
            </w:r>
            <w:r w:rsidR="00E7055E" w:rsidRPr="0093015D">
              <w:t>употребљени</w:t>
            </w:r>
            <w:r w:rsidRPr="0093015D">
              <w:t xml:space="preserve"> </w:t>
            </w:r>
            <w:r w:rsidR="00E7055E" w:rsidRPr="0093015D">
              <w:t>материјали</w:t>
            </w:r>
            <w:r w:rsidRPr="0093015D">
              <w:t xml:space="preserve">, </w:t>
            </w:r>
            <w:r w:rsidR="00E7055E" w:rsidRPr="0093015D">
              <w:t>бетонски</w:t>
            </w:r>
            <w:r w:rsidRPr="0093015D">
              <w:t xml:space="preserve"> </w:t>
            </w:r>
            <w:r w:rsidR="00E7055E" w:rsidRPr="0093015D">
              <w:t>челик</w:t>
            </w:r>
            <w:r w:rsidRPr="0093015D">
              <w:t xml:space="preserve">, </w:t>
            </w:r>
            <w:r w:rsidR="00E7055E" w:rsidRPr="0093015D">
              <w:t>везни</w:t>
            </w:r>
            <w:r w:rsidRPr="0093015D">
              <w:t xml:space="preserve"> </w:t>
            </w:r>
            <w:r w:rsidR="00E7055E" w:rsidRPr="0093015D">
              <w:t>материјал</w:t>
            </w:r>
            <w:r w:rsidRPr="0093015D">
              <w:t xml:space="preserve"> </w:t>
            </w:r>
            <w:r w:rsidR="00E7055E" w:rsidRPr="0093015D">
              <w:t>и</w:t>
            </w:r>
            <w:r w:rsidRPr="0093015D">
              <w:t xml:space="preserve"> </w:t>
            </w:r>
            <w:r w:rsidR="00E7055E" w:rsidRPr="0093015D">
              <w:t>сл</w:t>
            </w:r>
            <w:r w:rsidRPr="0093015D">
              <w:t xml:space="preserve">, </w:t>
            </w:r>
            <w:r w:rsidR="00E7055E" w:rsidRPr="0093015D">
              <w:t>морају</w:t>
            </w:r>
            <w:r w:rsidRPr="0093015D">
              <w:t xml:space="preserve"> </w:t>
            </w:r>
            <w:r w:rsidR="00E7055E" w:rsidRPr="0093015D">
              <w:t>бити</w:t>
            </w:r>
            <w:r w:rsidRPr="0093015D">
              <w:t xml:space="preserve"> </w:t>
            </w:r>
            <w:r w:rsidR="00E7055E" w:rsidRPr="0093015D">
              <w:t>прописаног</w:t>
            </w:r>
            <w:r w:rsidRPr="0093015D">
              <w:t xml:space="preserve"> </w:t>
            </w:r>
            <w:r w:rsidR="00E7055E" w:rsidRPr="0093015D">
              <w:t>квалитета</w:t>
            </w:r>
            <w:r w:rsidRPr="0093015D">
              <w:t xml:space="preserve">, </w:t>
            </w:r>
            <w:r w:rsidR="00E7055E" w:rsidRPr="0093015D">
              <w:t>односно</w:t>
            </w:r>
            <w:r w:rsidRPr="0093015D">
              <w:t xml:space="preserve"> </w:t>
            </w:r>
            <w:r w:rsidR="00E7055E" w:rsidRPr="0093015D">
              <w:t>да</w:t>
            </w:r>
            <w:r w:rsidRPr="0093015D">
              <w:t xml:space="preserve"> </w:t>
            </w:r>
            <w:r w:rsidR="00E7055E" w:rsidRPr="0093015D">
              <w:t>поседују</w:t>
            </w:r>
            <w:r w:rsidRPr="0093015D">
              <w:t xml:space="preserve"> </w:t>
            </w:r>
            <w:r w:rsidR="00E7055E" w:rsidRPr="0093015D">
              <w:t>атесте</w:t>
            </w:r>
            <w:r w:rsidRPr="0093015D">
              <w:t xml:space="preserve">. </w:t>
            </w:r>
          </w:p>
        </w:tc>
        <w:tc>
          <w:tcPr>
            <w:tcW w:w="1087" w:type="dxa"/>
            <w:gridSpan w:val="2"/>
            <w:vAlign w:val="bottom"/>
          </w:tcPr>
          <w:p w14:paraId="15FF4748" w14:textId="7F57479E"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7D5E4ED9" w14:textId="0CB7B995" w:rsidR="00D94291" w:rsidRPr="0093015D" w:rsidRDefault="00D94291" w:rsidP="005E2923">
            <w:pPr>
              <w:autoSpaceDE w:val="0"/>
              <w:autoSpaceDN w:val="0"/>
              <w:adjustRightInd w:val="0"/>
              <w:jc w:val="center"/>
              <w:rPr>
                <w:noProof/>
                <w:lang w:val="en-US"/>
              </w:rPr>
            </w:pPr>
          </w:p>
        </w:tc>
        <w:tc>
          <w:tcPr>
            <w:tcW w:w="1528" w:type="dxa"/>
            <w:vAlign w:val="center"/>
          </w:tcPr>
          <w:p w14:paraId="2603D5CB" w14:textId="0C362A9B" w:rsidR="00D94291" w:rsidRPr="0093015D" w:rsidRDefault="00D94291" w:rsidP="005E2923">
            <w:pPr>
              <w:autoSpaceDE w:val="0"/>
              <w:autoSpaceDN w:val="0"/>
              <w:adjustRightInd w:val="0"/>
              <w:jc w:val="center"/>
              <w:rPr>
                <w:noProof/>
                <w:lang w:val="en-US"/>
              </w:rPr>
            </w:pPr>
          </w:p>
        </w:tc>
        <w:tc>
          <w:tcPr>
            <w:tcW w:w="1936" w:type="dxa"/>
          </w:tcPr>
          <w:p w14:paraId="7C2D8311" w14:textId="77777777" w:rsidR="00D94291" w:rsidRPr="00AE1407" w:rsidRDefault="00D94291" w:rsidP="005E2923">
            <w:pPr>
              <w:autoSpaceDE w:val="0"/>
              <w:autoSpaceDN w:val="0"/>
              <w:adjustRightInd w:val="0"/>
              <w:jc w:val="right"/>
              <w:rPr>
                <w:noProof/>
                <w:lang w:val="en-US"/>
              </w:rPr>
            </w:pPr>
          </w:p>
        </w:tc>
        <w:tc>
          <w:tcPr>
            <w:tcW w:w="1751" w:type="dxa"/>
          </w:tcPr>
          <w:p w14:paraId="790A1776" w14:textId="77777777" w:rsidR="00D94291" w:rsidRPr="00AE1407" w:rsidRDefault="00D94291" w:rsidP="005E2923">
            <w:pPr>
              <w:autoSpaceDE w:val="0"/>
              <w:autoSpaceDN w:val="0"/>
              <w:adjustRightInd w:val="0"/>
              <w:jc w:val="right"/>
              <w:rPr>
                <w:noProof/>
                <w:lang w:val="en-US"/>
              </w:rPr>
            </w:pPr>
          </w:p>
        </w:tc>
        <w:tc>
          <w:tcPr>
            <w:tcW w:w="1483" w:type="dxa"/>
            <w:gridSpan w:val="2"/>
          </w:tcPr>
          <w:p w14:paraId="1333067A" w14:textId="77777777" w:rsidR="00D94291" w:rsidRPr="00AE1407" w:rsidRDefault="00D94291" w:rsidP="005E2923">
            <w:pPr>
              <w:autoSpaceDE w:val="0"/>
              <w:autoSpaceDN w:val="0"/>
              <w:adjustRightInd w:val="0"/>
              <w:jc w:val="right"/>
              <w:rPr>
                <w:noProof/>
                <w:lang w:val="en-US"/>
              </w:rPr>
            </w:pPr>
          </w:p>
        </w:tc>
        <w:tc>
          <w:tcPr>
            <w:tcW w:w="1492" w:type="dxa"/>
          </w:tcPr>
          <w:p w14:paraId="278C2C7F" w14:textId="77777777" w:rsidR="00D94291" w:rsidRPr="00AE1407" w:rsidRDefault="00D94291" w:rsidP="005E2923">
            <w:pPr>
              <w:autoSpaceDE w:val="0"/>
              <w:autoSpaceDN w:val="0"/>
              <w:adjustRightInd w:val="0"/>
              <w:jc w:val="right"/>
              <w:rPr>
                <w:noProof/>
                <w:lang w:val="en-US"/>
              </w:rPr>
            </w:pPr>
          </w:p>
        </w:tc>
        <w:tc>
          <w:tcPr>
            <w:tcW w:w="1418" w:type="dxa"/>
          </w:tcPr>
          <w:p w14:paraId="4793C420" w14:textId="77777777" w:rsidR="00D94291" w:rsidRPr="00AE1407" w:rsidRDefault="00D94291" w:rsidP="005E2923">
            <w:pPr>
              <w:autoSpaceDE w:val="0"/>
              <w:autoSpaceDN w:val="0"/>
              <w:adjustRightInd w:val="0"/>
              <w:jc w:val="right"/>
              <w:rPr>
                <w:noProof/>
                <w:lang w:val="en-US"/>
              </w:rPr>
            </w:pPr>
          </w:p>
        </w:tc>
      </w:tr>
      <w:tr w:rsidR="00D94291" w:rsidRPr="00AE1407" w14:paraId="26A187B3" w14:textId="77777777" w:rsidTr="00313937">
        <w:trPr>
          <w:gridAfter w:val="1"/>
          <w:wAfter w:w="572" w:type="dxa"/>
          <w:trHeight w:val="50"/>
        </w:trPr>
        <w:tc>
          <w:tcPr>
            <w:tcW w:w="525" w:type="dxa"/>
            <w:gridSpan w:val="2"/>
            <w:vAlign w:val="center"/>
          </w:tcPr>
          <w:p w14:paraId="1670B3E3" w14:textId="77777777" w:rsidR="00D94291" w:rsidRPr="0093015D" w:rsidRDefault="00D94291" w:rsidP="005E2923">
            <w:pPr>
              <w:autoSpaceDE w:val="0"/>
              <w:autoSpaceDN w:val="0"/>
              <w:adjustRightInd w:val="0"/>
              <w:jc w:val="center"/>
              <w:rPr>
                <w:noProof/>
              </w:rPr>
            </w:pPr>
          </w:p>
        </w:tc>
        <w:tc>
          <w:tcPr>
            <w:tcW w:w="2895" w:type="dxa"/>
            <w:gridSpan w:val="3"/>
          </w:tcPr>
          <w:p w14:paraId="7CB1CB86" w14:textId="790F08E1" w:rsidR="00D94291" w:rsidRPr="0093015D" w:rsidRDefault="00D94291" w:rsidP="005E2923">
            <w:pPr>
              <w:autoSpaceDE w:val="0"/>
              <w:autoSpaceDN w:val="0"/>
              <w:adjustRightInd w:val="0"/>
              <w:rPr>
                <w:noProof/>
                <w:lang w:val="en-US"/>
              </w:rPr>
            </w:pPr>
            <w:r w:rsidRPr="0093015D">
              <w:t xml:space="preserve">3. </w:t>
            </w:r>
            <w:r w:rsidR="00E7055E" w:rsidRPr="0093015D">
              <w:t>Бетонски</w:t>
            </w:r>
            <w:r w:rsidRPr="0093015D">
              <w:t xml:space="preserve"> </w:t>
            </w:r>
            <w:r w:rsidR="00E7055E" w:rsidRPr="0093015D">
              <w:t>челик</w:t>
            </w:r>
            <w:r w:rsidRPr="0093015D">
              <w:t xml:space="preserve"> </w:t>
            </w:r>
            <w:r w:rsidR="00E7055E" w:rsidRPr="0093015D">
              <w:t>мора</w:t>
            </w:r>
            <w:r w:rsidRPr="0093015D">
              <w:t xml:space="preserve"> </w:t>
            </w:r>
            <w:r w:rsidR="00E7055E" w:rsidRPr="0093015D">
              <w:t>бити</w:t>
            </w:r>
            <w:r w:rsidRPr="0093015D">
              <w:t xml:space="preserve"> </w:t>
            </w:r>
            <w:r w:rsidR="00E7055E" w:rsidRPr="0093015D">
              <w:t>машински</w:t>
            </w:r>
            <w:r w:rsidRPr="0093015D">
              <w:t xml:space="preserve"> </w:t>
            </w:r>
            <w:r w:rsidR="00E7055E" w:rsidRPr="0093015D">
              <w:t>справљен</w:t>
            </w:r>
            <w:r w:rsidRPr="0093015D">
              <w:t xml:space="preserve">, </w:t>
            </w:r>
            <w:r w:rsidR="00E7055E" w:rsidRPr="0093015D">
              <w:t>обрађен</w:t>
            </w:r>
            <w:r w:rsidRPr="0093015D">
              <w:t xml:space="preserve"> </w:t>
            </w:r>
            <w:r w:rsidR="00E7055E" w:rsidRPr="0093015D">
              <w:t>и</w:t>
            </w:r>
            <w:r w:rsidRPr="0093015D">
              <w:t xml:space="preserve"> </w:t>
            </w:r>
            <w:r w:rsidR="00E7055E" w:rsidRPr="0093015D">
              <w:t>не</w:t>
            </w:r>
            <w:r w:rsidRPr="0093015D">
              <w:t xml:space="preserve"> </w:t>
            </w:r>
            <w:r w:rsidR="00E7055E" w:rsidRPr="0093015D">
              <w:t>сме</w:t>
            </w:r>
            <w:r w:rsidRPr="0093015D">
              <w:t xml:space="preserve"> </w:t>
            </w:r>
            <w:r w:rsidR="00E7055E" w:rsidRPr="0093015D">
              <w:t>да</w:t>
            </w:r>
            <w:r w:rsidRPr="0093015D">
              <w:t xml:space="preserve"> </w:t>
            </w:r>
            <w:r w:rsidR="00E7055E" w:rsidRPr="0093015D">
              <w:t>поседује</w:t>
            </w:r>
            <w:r w:rsidRPr="0093015D">
              <w:t xml:space="preserve"> </w:t>
            </w:r>
            <w:r w:rsidR="00E7055E" w:rsidRPr="0093015D">
              <w:t>веће</w:t>
            </w:r>
            <w:r w:rsidRPr="0093015D">
              <w:t xml:space="preserve"> </w:t>
            </w:r>
            <w:r w:rsidR="00E7055E" w:rsidRPr="0093015D">
              <w:t>трагове</w:t>
            </w:r>
            <w:r w:rsidRPr="0093015D">
              <w:t xml:space="preserve"> </w:t>
            </w:r>
            <w:r w:rsidR="00E7055E" w:rsidRPr="0093015D">
              <w:t>корозије</w:t>
            </w:r>
            <w:r w:rsidRPr="0093015D">
              <w:t xml:space="preserve">, </w:t>
            </w:r>
            <w:r w:rsidR="00E7055E" w:rsidRPr="0093015D">
              <w:t>нити</w:t>
            </w:r>
            <w:r w:rsidRPr="0093015D">
              <w:t xml:space="preserve"> </w:t>
            </w:r>
            <w:r w:rsidR="00E7055E" w:rsidRPr="0093015D">
              <w:t>било</w:t>
            </w:r>
            <w:r w:rsidRPr="0093015D">
              <w:t xml:space="preserve"> </w:t>
            </w:r>
            <w:r w:rsidR="00E7055E" w:rsidRPr="0093015D">
              <w:t>какве</w:t>
            </w:r>
            <w:r w:rsidRPr="0093015D">
              <w:t xml:space="preserve"> </w:t>
            </w:r>
            <w:r w:rsidR="00E7055E" w:rsidRPr="0093015D">
              <w:t>трагове</w:t>
            </w:r>
            <w:r w:rsidRPr="0093015D">
              <w:t xml:space="preserve"> </w:t>
            </w:r>
            <w:r w:rsidR="00E7055E" w:rsidRPr="0093015D">
              <w:t>других</w:t>
            </w:r>
            <w:r w:rsidRPr="0093015D">
              <w:t xml:space="preserve"> </w:t>
            </w:r>
            <w:r w:rsidR="00E7055E" w:rsidRPr="0093015D">
              <w:t>материјала</w:t>
            </w:r>
            <w:r w:rsidRPr="0093015D">
              <w:t xml:space="preserve">. </w:t>
            </w:r>
            <w:r w:rsidR="00E7055E" w:rsidRPr="0093015D">
              <w:t>Изведени</w:t>
            </w:r>
            <w:r w:rsidRPr="0093015D">
              <w:t xml:space="preserve"> </w:t>
            </w:r>
            <w:r w:rsidR="00E7055E" w:rsidRPr="0093015D">
              <w:t>радови</w:t>
            </w:r>
            <w:r w:rsidRPr="0093015D">
              <w:t xml:space="preserve"> </w:t>
            </w:r>
            <w:r w:rsidR="00E7055E" w:rsidRPr="0093015D">
              <w:t>морају</w:t>
            </w:r>
            <w:r w:rsidRPr="0093015D">
              <w:t xml:space="preserve"> </w:t>
            </w:r>
            <w:r w:rsidR="00E7055E" w:rsidRPr="0093015D">
              <w:t>бити</w:t>
            </w:r>
            <w:r w:rsidRPr="0093015D">
              <w:t xml:space="preserve"> </w:t>
            </w:r>
            <w:r w:rsidR="00E7055E" w:rsidRPr="0093015D">
              <w:t>квалитетни</w:t>
            </w:r>
            <w:r w:rsidRPr="0093015D">
              <w:t xml:space="preserve">, </w:t>
            </w:r>
            <w:r w:rsidR="00E7055E" w:rsidRPr="0093015D">
              <w:t>стопостотно</w:t>
            </w:r>
            <w:r w:rsidRPr="0093015D">
              <w:t xml:space="preserve"> </w:t>
            </w:r>
            <w:r w:rsidR="00E7055E" w:rsidRPr="0093015D">
              <w:t>повезани</w:t>
            </w:r>
            <w:r w:rsidRPr="0093015D">
              <w:t xml:space="preserve">, </w:t>
            </w:r>
            <w:r w:rsidR="00E7055E" w:rsidRPr="0093015D">
              <w:t>да</w:t>
            </w:r>
            <w:r w:rsidRPr="0093015D">
              <w:t xml:space="preserve"> </w:t>
            </w:r>
            <w:r w:rsidR="00E7055E" w:rsidRPr="0093015D">
              <w:t>бетонски</w:t>
            </w:r>
            <w:r w:rsidRPr="0093015D">
              <w:t xml:space="preserve"> </w:t>
            </w:r>
            <w:r w:rsidR="00E7055E" w:rsidRPr="0093015D">
              <w:t>челик</w:t>
            </w:r>
            <w:r w:rsidRPr="0093015D">
              <w:t xml:space="preserve"> </w:t>
            </w:r>
            <w:r w:rsidR="00E7055E" w:rsidRPr="0093015D">
              <w:t>заузима</w:t>
            </w:r>
            <w:r w:rsidRPr="0093015D">
              <w:t xml:space="preserve"> </w:t>
            </w:r>
            <w:r w:rsidR="00E7055E" w:rsidRPr="0093015D">
              <w:t>правилан</w:t>
            </w:r>
            <w:r w:rsidRPr="0093015D">
              <w:t xml:space="preserve"> </w:t>
            </w:r>
            <w:r w:rsidR="00E7055E" w:rsidRPr="0093015D">
              <w:t>облик</w:t>
            </w:r>
            <w:r w:rsidRPr="0093015D">
              <w:t xml:space="preserve">, </w:t>
            </w:r>
            <w:r w:rsidR="00E7055E" w:rsidRPr="0093015D">
              <w:t>да</w:t>
            </w:r>
            <w:r w:rsidRPr="0093015D">
              <w:t xml:space="preserve"> </w:t>
            </w:r>
            <w:r w:rsidR="00E7055E" w:rsidRPr="0093015D">
              <w:t>је</w:t>
            </w:r>
            <w:r w:rsidRPr="0093015D">
              <w:t xml:space="preserve"> </w:t>
            </w:r>
            <w:r w:rsidR="00E7055E" w:rsidRPr="0093015D">
              <w:t>прописано</w:t>
            </w:r>
            <w:r w:rsidRPr="0093015D">
              <w:t xml:space="preserve"> </w:t>
            </w:r>
            <w:r w:rsidR="00E7055E" w:rsidRPr="0093015D">
              <w:t>удаљен</w:t>
            </w:r>
            <w:r w:rsidRPr="0093015D">
              <w:t xml:space="preserve"> </w:t>
            </w:r>
            <w:r w:rsidR="00E7055E" w:rsidRPr="0093015D">
              <w:t>од</w:t>
            </w:r>
            <w:r w:rsidRPr="0093015D">
              <w:t xml:space="preserve"> </w:t>
            </w:r>
            <w:r w:rsidR="00E7055E" w:rsidRPr="0093015D">
              <w:t>оплате</w:t>
            </w:r>
            <w:r w:rsidRPr="0093015D">
              <w:t xml:space="preserve"> </w:t>
            </w:r>
            <w:r w:rsidR="00E7055E" w:rsidRPr="0093015D">
              <w:t>и</w:t>
            </w:r>
            <w:r w:rsidRPr="0093015D">
              <w:t xml:space="preserve"> </w:t>
            </w:r>
            <w:r w:rsidR="00E7055E" w:rsidRPr="0093015D">
              <w:t>подлоге</w:t>
            </w:r>
            <w:r w:rsidRPr="0093015D">
              <w:t xml:space="preserve">, </w:t>
            </w:r>
            <w:r w:rsidR="00E7055E" w:rsidRPr="0093015D">
              <w:t>како</w:t>
            </w:r>
            <w:r w:rsidRPr="0093015D">
              <w:t xml:space="preserve"> </w:t>
            </w:r>
            <w:r w:rsidR="00E7055E" w:rsidRPr="0093015D">
              <w:t>би</w:t>
            </w:r>
            <w:r w:rsidRPr="0093015D">
              <w:t xml:space="preserve"> </w:t>
            </w:r>
            <w:r w:rsidR="00E7055E" w:rsidRPr="0093015D">
              <w:t>се</w:t>
            </w:r>
            <w:r w:rsidRPr="0093015D">
              <w:t xml:space="preserve"> </w:t>
            </w:r>
            <w:r w:rsidR="00E7055E" w:rsidRPr="0093015D">
              <w:t>добио</w:t>
            </w:r>
            <w:r w:rsidRPr="0093015D">
              <w:t xml:space="preserve"> </w:t>
            </w:r>
            <w:r w:rsidR="00E7055E" w:rsidRPr="0093015D">
              <w:t>прописани</w:t>
            </w:r>
            <w:r w:rsidRPr="0093015D">
              <w:t xml:space="preserve"> </w:t>
            </w:r>
            <w:r w:rsidR="00E7055E" w:rsidRPr="0093015D">
              <w:t>заштитни</w:t>
            </w:r>
            <w:r w:rsidRPr="0093015D">
              <w:t xml:space="preserve"> </w:t>
            </w:r>
            <w:r w:rsidR="00E7055E" w:rsidRPr="0093015D">
              <w:t>слој</w:t>
            </w:r>
            <w:r w:rsidRPr="0093015D">
              <w:t xml:space="preserve">. </w:t>
            </w:r>
            <w:r w:rsidR="00E7055E" w:rsidRPr="0093015D">
              <w:t>У</w:t>
            </w:r>
            <w:r w:rsidRPr="0093015D">
              <w:t xml:space="preserve"> </w:t>
            </w:r>
            <w:r w:rsidR="00E7055E" w:rsidRPr="0093015D">
              <w:t>ту</w:t>
            </w:r>
            <w:r w:rsidRPr="0093015D">
              <w:t xml:space="preserve"> </w:t>
            </w:r>
            <w:r w:rsidR="00E7055E" w:rsidRPr="0093015D">
              <w:t>сврху</w:t>
            </w:r>
            <w:r w:rsidRPr="0093015D">
              <w:t xml:space="preserve"> </w:t>
            </w:r>
            <w:r w:rsidR="00E7055E" w:rsidRPr="0093015D">
              <w:t>обавезно</w:t>
            </w:r>
            <w:r w:rsidRPr="0093015D">
              <w:t xml:space="preserve"> </w:t>
            </w:r>
            <w:r w:rsidR="00E7055E" w:rsidRPr="0093015D">
              <w:t>користити</w:t>
            </w:r>
            <w:r w:rsidRPr="0093015D">
              <w:t xml:space="preserve"> </w:t>
            </w:r>
            <w:r w:rsidR="00E7055E" w:rsidRPr="0093015D">
              <w:t>одобрене</w:t>
            </w:r>
            <w:r w:rsidRPr="0093015D">
              <w:t xml:space="preserve"> </w:t>
            </w:r>
            <w:r w:rsidR="00E7055E" w:rsidRPr="0093015D">
              <w:t>одстојнике</w:t>
            </w:r>
            <w:r w:rsidRPr="0093015D">
              <w:t>-</w:t>
            </w:r>
            <w:r w:rsidR="00E7055E" w:rsidRPr="0093015D">
              <w:t>подметаче</w:t>
            </w:r>
            <w:r w:rsidRPr="0093015D">
              <w:t>.</w:t>
            </w:r>
          </w:p>
        </w:tc>
        <w:tc>
          <w:tcPr>
            <w:tcW w:w="1087" w:type="dxa"/>
            <w:gridSpan w:val="2"/>
            <w:vAlign w:val="bottom"/>
          </w:tcPr>
          <w:p w14:paraId="4BD9DF7F" w14:textId="0B850C15"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005FE2BB" w14:textId="300A0596" w:rsidR="00D94291" w:rsidRPr="0093015D" w:rsidRDefault="00D94291" w:rsidP="005E2923">
            <w:pPr>
              <w:autoSpaceDE w:val="0"/>
              <w:autoSpaceDN w:val="0"/>
              <w:adjustRightInd w:val="0"/>
              <w:jc w:val="center"/>
              <w:rPr>
                <w:noProof/>
                <w:lang w:val="en-US"/>
              </w:rPr>
            </w:pPr>
          </w:p>
        </w:tc>
        <w:tc>
          <w:tcPr>
            <w:tcW w:w="1528" w:type="dxa"/>
            <w:vAlign w:val="center"/>
          </w:tcPr>
          <w:p w14:paraId="7989E05E" w14:textId="77777777" w:rsidR="00D94291" w:rsidRPr="0093015D" w:rsidRDefault="00D94291" w:rsidP="005E2923">
            <w:pPr>
              <w:autoSpaceDE w:val="0"/>
              <w:autoSpaceDN w:val="0"/>
              <w:adjustRightInd w:val="0"/>
              <w:jc w:val="center"/>
              <w:rPr>
                <w:noProof/>
                <w:lang w:val="en-US"/>
              </w:rPr>
            </w:pPr>
          </w:p>
        </w:tc>
        <w:tc>
          <w:tcPr>
            <w:tcW w:w="1936" w:type="dxa"/>
          </w:tcPr>
          <w:p w14:paraId="39717E72" w14:textId="77777777" w:rsidR="00D94291" w:rsidRPr="00AE1407" w:rsidRDefault="00D94291" w:rsidP="005E2923">
            <w:pPr>
              <w:autoSpaceDE w:val="0"/>
              <w:autoSpaceDN w:val="0"/>
              <w:adjustRightInd w:val="0"/>
              <w:jc w:val="right"/>
              <w:rPr>
                <w:noProof/>
                <w:lang w:val="en-US"/>
              </w:rPr>
            </w:pPr>
          </w:p>
        </w:tc>
        <w:tc>
          <w:tcPr>
            <w:tcW w:w="1751" w:type="dxa"/>
          </w:tcPr>
          <w:p w14:paraId="520CACB6" w14:textId="77777777" w:rsidR="00D94291" w:rsidRPr="00AE1407" w:rsidRDefault="00D94291" w:rsidP="005E2923">
            <w:pPr>
              <w:autoSpaceDE w:val="0"/>
              <w:autoSpaceDN w:val="0"/>
              <w:adjustRightInd w:val="0"/>
              <w:jc w:val="right"/>
              <w:rPr>
                <w:noProof/>
                <w:lang w:val="en-US"/>
              </w:rPr>
            </w:pPr>
          </w:p>
        </w:tc>
        <w:tc>
          <w:tcPr>
            <w:tcW w:w="1483" w:type="dxa"/>
            <w:gridSpan w:val="2"/>
          </w:tcPr>
          <w:p w14:paraId="4B4A9F07" w14:textId="77777777" w:rsidR="00D94291" w:rsidRPr="00AE1407" w:rsidRDefault="00D94291" w:rsidP="005E2923">
            <w:pPr>
              <w:autoSpaceDE w:val="0"/>
              <w:autoSpaceDN w:val="0"/>
              <w:adjustRightInd w:val="0"/>
              <w:jc w:val="right"/>
              <w:rPr>
                <w:noProof/>
                <w:lang w:val="en-US"/>
              </w:rPr>
            </w:pPr>
          </w:p>
        </w:tc>
        <w:tc>
          <w:tcPr>
            <w:tcW w:w="1492" w:type="dxa"/>
          </w:tcPr>
          <w:p w14:paraId="08C3B261" w14:textId="77777777" w:rsidR="00D94291" w:rsidRPr="00AE1407" w:rsidRDefault="00D94291" w:rsidP="005E2923">
            <w:pPr>
              <w:autoSpaceDE w:val="0"/>
              <w:autoSpaceDN w:val="0"/>
              <w:adjustRightInd w:val="0"/>
              <w:jc w:val="right"/>
              <w:rPr>
                <w:noProof/>
                <w:lang w:val="en-US"/>
              </w:rPr>
            </w:pPr>
          </w:p>
        </w:tc>
        <w:tc>
          <w:tcPr>
            <w:tcW w:w="1418" w:type="dxa"/>
          </w:tcPr>
          <w:p w14:paraId="569ED6C1" w14:textId="77777777" w:rsidR="00D94291" w:rsidRPr="00AE1407" w:rsidRDefault="00D94291" w:rsidP="005E2923">
            <w:pPr>
              <w:autoSpaceDE w:val="0"/>
              <w:autoSpaceDN w:val="0"/>
              <w:adjustRightInd w:val="0"/>
              <w:jc w:val="right"/>
              <w:rPr>
                <w:noProof/>
                <w:lang w:val="en-US"/>
              </w:rPr>
            </w:pPr>
          </w:p>
        </w:tc>
      </w:tr>
      <w:tr w:rsidR="00D94291" w:rsidRPr="00AE1407" w14:paraId="144D237C" w14:textId="77777777" w:rsidTr="00313937">
        <w:trPr>
          <w:gridAfter w:val="1"/>
          <w:wAfter w:w="572" w:type="dxa"/>
          <w:trHeight w:val="50"/>
        </w:trPr>
        <w:tc>
          <w:tcPr>
            <w:tcW w:w="525" w:type="dxa"/>
            <w:gridSpan w:val="2"/>
            <w:vAlign w:val="center"/>
          </w:tcPr>
          <w:p w14:paraId="1DDFB2D9" w14:textId="55713B5F" w:rsidR="00D94291" w:rsidRPr="0093015D" w:rsidRDefault="00D94291" w:rsidP="005E2923">
            <w:pPr>
              <w:autoSpaceDE w:val="0"/>
              <w:autoSpaceDN w:val="0"/>
              <w:adjustRightInd w:val="0"/>
              <w:jc w:val="center"/>
              <w:rPr>
                <w:noProof/>
              </w:rPr>
            </w:pPr>
          </w:p>
        </w:tc>
        <w:tc>
          <w:tcPr>
            <w:tcW w:w="2895" w:type="dxa"/>
            <w:gridSpan w:val="3"/>
          </w:tcPr>
          <w:p w14:paraId="29DCF9FD" w14:textId="79BD0EFD" w:rsidR="00D94291" w:rsidRPr="0093015D" w:rsidRDefault="00D94291" w:rsidP="005E2923">
            <w:pPr>
              <w:autoSpaceDE w:val="0"/>
              <w:autoSpaceDN w:val="0"/>
              <w:adjustRightInd w:val="0"/>
              <w:rPr>
                <w:noProof/>
                <w:lang w:val="en-US"/>
              </w:rPr>
            </w:pPr>
            <w:r w:rsidRPr="0093015D">
              <w:t xml:space="preserve">4. </w:t>
            </w:r>
            <w:r w:rsidR="00E7055E" w:rsidRPr="0093015D">
              <w:t>Изглед</w:t>
            </w:r>
            <w:r w:rsidRPr="0093015D">
              <w:t xml:space="preserve"> </w:t>
            </w:r>
            <w:r w:rsidR="00E7055E" w:rsidRPr="0093015D">
              <w:t>и</w:t>
            </w:r>
            <w:r w:rsidRPr="0093015D">
              <w:t xml:space="preserve"> </w:t>
            </w:r>
            <w:r w:rsidR="00E7055E" w:rsidRPr="0093015D">
              <w:t>распоред</w:t>
            </w:r>
            <w:r w:rsidRPr="0093015D">
              <w:t xml:space="preserve"> </w:t>
            </w:r>
            <w:r w:rsidR="00E7055E" w:rsidRPr="0093015D">
              <w:t>бетонског</w:t>
            </w:r>
            <w:r w:rsidRPr="0093015D">
              <w:t xml:space="preserve"> </w:t>
            </w:r>
            <w:r w:rsidR="00E7055E" w:rsidRPr="0093015D">
              <w:t>челика</w:t>
            </w:r>
            <w:r w:rsidRPr="0093015D">
              <w:t xml:space="preserve"> </w:t>
            </w:r>
            <w:r w:rsidR="00E7055E" w:rsidRPr="0093015D">
              <w:t>мора</w:t>
            </w:r>
            <w:r w:rsidRPr="0093015D">
              <w:t xml:space="preserve"> </w:t>
            </w:r>
            <w:r w:rsidR="00E7055E" w:rsidRPr="0093015D">
              <w:t>у</w:t>
            </w:r>
            <w:r w:rsidRPr="0093015D">
              <w:t xml:space="preserve"> </w:t>
            </w:r>
            <w:r w:rsidR="00E7055E" w:rsidRPr="0093015D">
              <w:t>свему</w:t>
            </w:r>
            <w:r w:rsidRPr="0093015D">
              <w:t xml:space="preserve"> </w:t>
            </w:r>
            <w:r w:rsidR="00E7055E" w:rsidRPr="0093015D">
              <w:t>одговарати</w:t>
            </w:r>
            <w:r w:rsidRPr="0093015D">
              <w:t xml:space="preserve"> </w:t>
            </w:r>
            <w:r w:rsidR="00E7055E" w:rsidRPr="0093015D">
              <w:t>условима</w:t>
            </w:r>
            <w:r w:rsidRPr="0093015D">
              <w:t xml:space="preserve"> </w:t>
            </w:r>
            <w:r w:rsidR="00E7055E" w:rsidRPr="0093015D">
              <w:lastRenderedPageBreak/>
              <w:t>техничке</w:t>
            </w:r>
            <w:r w:rsidRPr="0093015D">
              <w:t xml:space="preserve"> </w:t>
            </w:r>
            <w:r w:rsidR="00E7055E" w:rsidRPr="0093015D">
              <w:t>документације</w:t>
            </w:r>
            <w:r w:rsidRPr="0093015D">
              <w:t xml:space="preserve"> - </w:t>
            </w:r>
            <w:r w:rsidR="00E7055E" w:rsidRPr="0093015D">
              <w:t>према</w:t>
            </w:r>
            <w:r w:rsidRPr="0093015D">
              <w:t xml:space="preserve"> </w:t>
            </w:r>
            <w:r w:rsidR="00E7055E" w:rsidRPr="0093015D">
              <w:t>пројекту</w:t>
            </w:r>
            <w:r w:rsidRPr="0093015D">
              <w:t xml:space="preserve"> </w:t>
            </w:r>
            <w:r w:rsidR="00E7055E" w:rsidRPr="0093015D">
              <w:t>конструкције</w:t>
            </w:r>
            <w:r w:rsidRPr="0093015D">
              <w:t>.</w:t>
            </w:r>
          </w:p>
        </w:tc>
        <w:tc>
          <w:tcPr>
            <w:tcW w:w="1087" w:type="dxa"/>
            <w:gridSpan w:val="2"/>
            <w:vAlign w:val="bottom"/>
          </w:tcPr>
          <w:p w14:paraId="1D6F1982"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4A32455A"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059B5F39" w14:textId="4A255F93" w:rsidR="00D94291" w:rsidRPr="0093015D" w:rsidRDefault="00D94291" w:rsidP="005E2923">
            <w:pPr>
              <w:autoSpaceDE w:val="0"/>
              <w:autoSpaceDN w:val="0"/>
              <w:adjustRightInd w:val="0"/>
              <w:jc w:val="center"/>
              <w:rPr>
                <w:noProof/>
                <w:lang w:val="en-US"/>
              </w:rPr>
            </w:pPr>
          </w:p>
        </w:tc>
        <w:tc>
          <w:tcPr>
            <w:tcW w:w="1936" w:type="dxa"/>
          </w:tcPr>
          <w:p w14:paraId="34A0B2CC" w14:textId="77777777" w:rsidR="00D94291" w:rsidRPr="00AE1407" w:rsidRDefault="00D94291" w:rsidP="005E2923">
            <w:pPr>
              <w:autoSpaceDE w:val="0"/>
              <w:autoSpaceDN w:val="0"/>
              <w:adjustRightInd w:val="0"/>
              <w:jc w:val="right"/>
              <w:rPr>
                <w:noProof/>
                <w:lang w:val="en-US"/>
              </w:rPr>
            </w:pPr>
          </w:p>
        </w:tc>
        <w:tc>
          <w:tcPr>
            <w:tcW w:w="1751" w:type="dxa"/>
          </w:tcPr>
          <w:p w14:paraId="13F81294" w14:textId="77777777" w:rsidR="00D94291" w:rsidRPr="00AE1407" w:rsidRDefault="00D94291" w:rsidP="005E2923">
            <w:pPr>
              <w:autoSpaceDE w:val="0"/>
              <w:autoSpaceDN w:val="0"/>
              <w:adjustRightInd w:val="0"/>
              <w:jc w:val="right"/>
              <w:rPr>
                <w:noProof/>
                <w:lang w:val="en-US"/>
              </w:rPr>
            </w:pPr>
          </w:p>
        </w:tc>
        <w:tc>
          <w:tcPr>
            <w:tcW w:w="1483" w:type="dxa"/>
            <w:gridSpan w:val="2"/>
          </w:tcPr>
          <w:p w14:paraId="2EED82C5" w14:textId="77777777" w:rsidR="00D94291" w:rsidRPr="00AE1407" w:rsidRDefault="00D94291" w:rsidP="005E2923">
            <w:pPr>
              <w:autoSpaceDE w:val="0"/>
              <w:autoSpaceDN w:val="0"/>
              <w:adjustRightInd w:val="0"/>
              <w:jc w:val="right"/>
              <w:rPr>
                <w:noProof/>
                <w:lang w:val="en-US"/>
              </w:rPr>
            </w:pPr>
          </w:p>
        </w:tc>
        <w:tc>
          <w:tcPr>
            <w:tcW w:w="1492" w:type="dxa"/>
          </w:tcPr>
          <w:p w14:paraId="68BE9296" w14:textId="77777777" w:rsidR="00D94291" w:rsidRPr="00AE1407" w:rsidRDefault="00D94291" w:rsidP="005E2923">
            <w:pPr>
              <w:autoSpaceDE w:val="0"/>
              <w:autoSpaceDN w:val="0"/>
              <w:adjustRightInd w:val="0"/>
              <w:jc w:val="right"/>
              <w:rPr>
                <w:noProof/>
                <w:lang w:val="en-US"/>
              </w:rPr>
            </w:pPr>
          </w:p>
        </w:tc>
        <w:tc>
          <w:tcPr>
            <w:tcW w:w="1418" w:type="dxa"/>
          </w:tcPr>
          <w:p w14:paraId="720A6838" w14:textId="77777777" w:rsidR="00D94291" w:rsidRPr="00AE1407" w:rsidRDefault="00D94291" w:rsidP="005E2923">
            <w:pPr>
              <w:autoSpaceDE w:val="0"/>
              <w:autoSpaceDN w:val="0"/>
              <w:adjustRightInd w:val="0"/>
              <w:jc w:val="right"/>
              <w:rPr>
                <w:noProof/>
                <w:lang w:val="en-US"/>
              </w:rPr>
            </w:pPr>
          </w:p>
        </w:tc>
      </w:tr>
      <w:tr w:rsidR="00D94291" w:rsidRPr="00AE1407" w14:paraId="32C63832" w14:textId="77777777" w:rsidTr="00313937">
        <w:trPr>
          <w:gridAfter w:val="1"/>
          <w:wAfter w:w="572" w:type="dxa"/>
          <w:trHeight w:val="50"/>
        </w:trPr>
        <w:tc>
          <w:tcPr>
            <w:tcW w:w="525" w:type="dxa"/>
            <w:gridSpan w:val="2"/>
            <w:vAlign w:val="center"/>
          </w:tcPr>
          <w:p w14:paraId="6E56F82D" w14:textId="1500C97F" w:rsidR="00D94291" w:rsidRPr="0093015D" w:rsidRDefault="00D94291" w:rsidP="005E2923">
            <w:pPr>
              <w:autoSpaceDE w:val="0"/>
              <w:autoSpaceDN w:val="0"/>
              <w:adjustRightInd w:val="0"/>
              <w:jc w:val="center"/>
              <w:rPr>
                <w:noProof/>
              </w:rPr>
            </w:pPr>
          </w:p>
        </w:tc>
        <w:tc>
          <w:tcPr>
            <w:tcW w:w="2895" w:type="dxa"/>
            <w:gridSpan w:val="3"/>
          </w:tcPr>
          <w:p w14:paraId="197BD607" w14:textId="111D6914" w:rsidR="00D94291" w:rsidRPr="0093015D" w:rsidRDefault="00D94291" w:rsidP="005E2923">
            <w:pPr>
              <w:autoSpaceDE w:val="0"/>
              <w:autoSpaceDN w:val="0"/>
              <w:adjustRightInd w:val="0"/>
              <w:rPr>
                <w:noProof/>
                <w:lang w:val="en-US"/>
              </w:rPr>
            </w:pPr>
            <w:r w:rsidRPr="0093015D">
              <w:t xml:space="preserve">5. </w:t>
            </w:r>
            <w:r w:rsidR="00E7055E" w:rsidRPr="0093015D">
              <w:t>Обрачун</w:t>
            </w:r>
            <w:r w:rsidRPr="0093015D">
              <w:t xml:space="preserve"> </w:t>
            </w:r>
            <w:r w:rsidR="00E7055E" w:rsidRPr="0093015D">
              <w:t>армирачких</w:t>
            </w:r>
            <w:r w:rsidRPr="0093015D">
              <w:t xml:space="preserve"> </w:t>
            </w:r>
            <w:r w:rsidR="00E7055E" w:rsidRPr="0093015D">
              <w:t>радова</w:t>
            </w:r>
            <w:r w:rsidRPr="0093015D">
              <w:t xml:space="preserve"> </w:t>
            </w:r>
            <w:r w:rsidR="00E7055E" w:rsidRPr="0093015D">
              <w:t>се</w:t>
            </w:r>
            <w:r w:rsidRPr="0093015D">
              <w:t xml:space="preserve"> </w:t>
            </w:r>
            <w:r w:rsidR="00E7055E" w:rsidRPr="0093015D">
              <w:t>врши</w:t>
            </w:r>
            <w:r w:rsidRPr="0093015D">
              <w:t xml:space="preserve"> </w:t>
            </w:r>
            <w:r w:rsidR="00E7055E" w:rsidRPr="0093015D">
              <w:t>по</w:t>
            </w:r>
            <w:r w:rsidRPr="0093015D">
              <w:t xml:space="preserve"> </w:t>
            </w:r>
            <w:r w:rsidR="00E7055E" w:rsidRPr="0093015D">
              <w:t>јединици</w:t>
            </w:r>
            <w:r w:rsidRPr="0093015D">
              <w:t xml:space="preserve"> </w:t>
            </w:r>
            <w:r w:rsidR="00E7055E" w:rsidRPr="0093015D">
              <w:t>мере</w:t>
            </w:r>
            <w:r w:rsidRPr="0093015D">
              <w:t xml:space="preserve"> </w:t>
            </w:r>
            <w:r w:rsidR="00E7055E" w:rsidRPr="0093015D">
              <w:t>теоретске</w:t>
            </w:r>
            <w:r w:rsidRPr="0093015D">
              <w:t xml:space="preserve"> </w:t>
            </w:r>
            <w:r w:rsidR="00E7055E" w:rsidRPr="0093015D">
              <w:t>тежине</w:t>
            </w:r>
            <w:r w:rsidRPr="0093015D">
              <w:t xml:space="preserve">. </w:t>
            </w:r>
            <w:r w:rsidR="00E7055E" w:rsidRPr="0093015D">
              <w:t>Јединична</w:t>
            </w:r>
            <w:r w:rsidRPr="0093015D">
              <w:t xml:space="preserve"> </w:t>
            </w:r>
            <w:r w:rsidR="00E7055E" w:rsidRPr="0093015D">
              <w:t>цена</w:t>
            </w:r>
            <w:r w:rsidRPr="0093015D">
              <w:t xml:space="preserve"> </w:t>
            </w:r>
            <w:r w:rsidR="00E7055E" w:rsidRPr="0093015D">
              <w:t>обухвата</w:t>
            </w:r>
            <w:r w:rsidRPr="0093015D">
              <w:t xml:space="preserve"> </w:t>
            </w:r>
            <w:r w:rsidR="00E7055E" w:rsidRPr="0093015D">
              <w:t>израду</w:t>
            </w:r>
            <w:r w:rsidRPr="0093015D">
              <w:t xml:space="preserve"> </w:t>
            </w:r>
            <w:r w:rsidR="00E7055E" w:rsidRPr="0093015D">
              <w:t>комплетне</w:t>
            </w:r>
            <w:r w:rsidRPr="0093015D">
              <w:t xml:space="preserve"> </w:t>
            </w:r>
            <w:r w:rsidR="00E7055E" w:rsidRPr="0093015D">
              <w:t>позиције</w:t>
            </w:r>
            <w:r w:rsidRPr="0093015D">
              <w:t xml:space="preserve"> </w:t>
            </w:r>
            <w:r w:rsidR="00E7055E" w:rsidRPr="0093015D">
              <w:t>рада</w:t>
            </w:r>
            <w:r w:rsidRPr="0093015D">
              <w:t xml:space="preserve"> (</w:t>
            </w:r>
            <w:r w:rsidR="00E7055E" w:rsidRPr="0093015D">
              <w:t>набавка</w:t>
            </w:r>
            <w:r w:rsidRPr="0093015D">
              <w:t xml:space="preserve"> </w:t>
            </w:r>
            <w:r w:rsidR="00E7055E" w:rsidRPr="0093015D">
              <w:t>основног</w:t>
            </w:r>
            <w:r w:rsidRPr="0093015D">
              <w:t xml:space="preserve"> </w:t>
            </w:r>
            <w:r w:rsidR="00E7055E" w:rsidRPr="0093015D">
              <w:t>и</w:t>
            </w:r>
            <w:r w:rsidRPr="0093015D">
              <w:t xml:space="preserve"> </w:t>
            </w:r>
            <w:r w:rsidR="00E7055E" w:rsidRPr="0093015D">
              <w:t>везног</w:t>
            </w:r>
            <w:r w:rsidRPr="0093015D">
              <w:t xml:space="preserve"> </w:t>
            </w:r>
            <w:r w:rsidR="00E7055E" w:rsidRPr="0093015D">
              <w:t>материјала</w:t>
            </w:r>
            <w:r w:rsidRPr="0093015D">
              <w:t xml:space="preserve">, </w:t>
            </w:r>
            <w:r w:rsidR="00E7055E" w:rsidRPr="0093015D">
              <w:t>подметаче</w:t>
            </w:r>
            <w:r w:rsidRPr="0093015D">
              <w:t xml:space="preserve">, </w:t>
            </w:r>
            <w:r w:rsidR="00E7055E" w:rsidRPr="0093015D">
              <w:t>спољни</w:t>
            </w:r>
            <w:r w:rsidRPr="0093015D">
              <w:t xml:space="preserve"> </w:t>
            </w:r>
            <w:r w:rsidR="00E7055E" w:rsidRPr="0093015D">
              <w:t>и</w:t>
            </w:r>
            <w:r w:rsidRPr="0093015D">
              <w:t xml:space="preserve"> </w:t>
            </w:r>
            <w:r w:rsidR="00E7055E" w:rsidRPr="0093015D">
              <w:t>унутрашњи</w:t>
            </w:r>
            <w:r w:rsidRPr="0093015D">
              <w:t xml:space="preserve"> </w:t>
            </w:r>
            <w:r w:rsidR="00E7055E" w:rsidRPr="0093015D">
              <w:t>транспорт</w:t>
            </w:r>
            <w:r w:rsidRPr="0093015D">
              <w:t xml:space="preserve">, </w:t>
            </w:r>
            <w:r w:rsidR="00E7055E" w:rsidRPr="0093015D">
              <w:t>уграђивање</w:t>
            </w:r>
            <w:r w:rsidRPr="0093015D">
              <w:t>-</w:t>
            </w:r>
            <w:r w:rsidR="00E7055E" w:rsidRPr="0093015D">
              <w:t>повезивање</w:t>
            </w:r>
            <w:r w:rsidRPr="0093015D">
              <w:t xml:space="preserve">, </w:t>
            </w:r>
            <w:r w:rsidR="00E7055E" w:rsidRPr="0093015D">
              <w:t>све</w:t>
            </w:r>
            <w:r w:rsidRPr="0093015D">
              <w:t xml:space="preserve"> </w:t>
            </w:r>
            <w:r w:rsidR="00E7055E" w:rsidRPr="0093015D">
              <w:t>хоризонталне</w:t>
            </w:r>
            <w:r w:rsidRPr="0093015D">
              <w:t xml:space="preserve"> </w:t>
            </w:r>
            <w:r w:rsidR="00E7055E" w:rsidRPr="0093015D">
              <w:t>и</w:t>
            </w:r>
            <w:r w:rsidRPr="0093015D">
              <w:t xml:space="preserve"> </w:t>
            </w:r>
            <w:r w:rsidR="00E7055E" w:rsidRPr="0093015D">
              <w:t>вертикалне</w:t>
            </w:r>
            <w:r w:rsidRPr="0093015D">
              <w:t xml:space="preserve"> </w:t>
            </w:r>
            <w:r w:rsidR="00E7055E" w:rsidRPr="0093015D">
              <w:t>преносе</w:t>
            </w:r>
            <w:r w:rsidRPr="0093015D">
              <w:t xml:space="preserve"> </w:t>
            </w:r>
            <w:r w:rsidR="00E7055E" w:rsidRPr="0093015D">
              <w:t>до</w:t>
            </w:r>
            <w:r w:rsidRPr="0093015D">
              <w:t xml:space="preserve"> </w:t>
            </w:r>
            <w:r w:rsidR="00E7055E" w:rsidRPr="0093015D">
              <w:t>места</w:t>
            </w:r>
            <w:r w:rsidRPr="0093015D">
              <w:t xml:space="preserve"> </w:t>
            </w:r>
            <w:r w:rsidR="00E7055E" w:rsidRPr="0093015D">
              <w:t>уградње</w:t>
            </w:r>
            <w:r w:rsidRPr="0093015D">
              <w:t xml:space="preserve">, </w:t>
            </w:r>
            <w:r w:rsidR="00E7055E" w:rsidRPr="0093015D">
              <w:t>неопходну</w:t>
            </w:r>
            <w:r w:rsidRPr="0093015D">
              <w:t xml:space="preserve"> </w:t>
            </w:r>
            <w:r w:rsidR="00E7055E" w:rsidRPr="0093015D">
              <w:t>радну</w:t>
            </w:r>
            <w:r w:rsidRPr="0093015D">
              <w:t xml:space="preserve"> </w:t>
            </w:r>
            <w:r w:rsidR="00E7055E" w:rsidRPr="0093015D">
              <w:t>скелу</w:t>
            </w:r>
            <w:r w:rsidRPr="0093015D">
              <w:t xml:space="preserve"> </w:t>
            </w:r>
            <w:r w:rsidR="00E7055E" w:rsidRPr="0093015D">
              <w:t>и</w:t>
            </w:r>
            <w:r w:rsidRPr="0093015D">
              <w:t xml:space="preserve"> </w:t>
            </w:r>
            <w:r w:rsidR="00E7055E" w:rsidRPr="0093015D">
              <w:t>остале</w:t>
            </w:r>
            <w:r w:rsidRPr="0093015D">
              <w:t xml:space="preserve"> </w:t>
            </w:r>
            <w:r w:rsidR="00E7055E" w:rsidRPr="0093015D">
              <w:t>активности</w:t>
            </w:r>
            <w:r w:rsidRPr="0093015D">
              <w:t xml:space="preserve">, </w:t>
            </w:r>
            <w:r w:rsidR="00E7055E" w:rsidRPr="0093015D">
              <w:t>које</w:t>
            </w:r>
            <w:r w:rsidRPr="0093015D">
              <w:t xml:space="preserve"> </w:t>
            </w:r>
            <w:r w:rsidR="00E7055E" w:rsidRPr="0093015D">
              <w:t>су</w:t>
            </w:r>
            <w:r w:rsidRPr="0093015D">
              <w:t xml:space="preserve"> </w:t>
            </w:r>
            <w:r w:rsidR="00E7055E" w:rsidRPr="0093015D">
              <w:t>неопходне</w:t>
            </w:r>
            <w:r w:rsidRPr="0093015D">
              <w:t xml:space="preserve"> </w:t>
            </w:r>
            <w:r w:rsidR="00E7055E" w:rsidRPr="0093015D">
              <w:t>за</w:t>
            </w:r>
            <w:r w:rsidRPr="0093015D">
              <w:t xml:space="preserve"> </w:t>
            </w:r>
            <w:r w:rsidR="00E7055E" w:rsidRPr="0093015D">
              <w:t>квалитетно</w:t>
            </w:r>
            <w:r w:rsidRPr="0093015D">
              <w:t xml:space="preserve"> </w:t>
            </w:r>
            <w:r w:rsidR="00E7055E" w:rsidRPr="0093015D">
              <w:t>извођење</w:t>
            </w:r>
            <w:r w:rsidRPr="0093015D">
              <w:t xml:space="preserve"> </w:t>
            </w:r>
            <w:r w:rsidR="00E7055E" w:rsidRPr="0093015D">
              <w:t>радова</w:t>
            </w:r>
            <w:r w:rsidRPr="0093015D">
              <w:t>.</w:t>
            </w:r>
          </w:p>
        </w:tc>
        <w:tc>
          <w:tcPr>
            <w:tcW w:w="1087" w:type="dxa"/>
            <w:gridSpan w:val="2"/>
            <w:vAlign w:val="bottom"/>
          </w:tcPr>
          <w:p w14:paraId="3ECE91CD" w14:textId="2D7178BE"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15BC3559" w14:textId="7E8AC9ED" w:rsidR="00D94291" w:rsidRPr="0093015D" w:rsidRDefault="00D94291" w:rsidP="005E2923">
            <w:pPr>
              <w:autoSpaceDE w:val="0"/>
              <w:autoSpaceDN w:val="0"/>
              <w:adjustRightInd w:val="0"/>
              <w:jc w:val="center"/>
              <w:rPr>
                <w:noProof/>
                <w:lang w:val="en-US"/>
              </w:rPr>
            </w:pPr>
          </w:p>
        </w:tc>
        <w:tc>
          <w:tcPr>
            <w:tcW w:w="1528" w:type="dxa"/>
            <w:vAlign w:val="center"/>
          </w:tcPr>
          <w:p w14:paraId="705762EF" w14:textId="06A83876" w:rsidR="00D94291" w:rsidRPr="0093015D" w:rsidRDefault="00D94291" w:rsidP="005E2923">
            <w:pPr>
              <w:autoSpaceDE w:val="0"/>
              <w:autoSpaceDN w:val="0"/>
              <w:adjustRightInd w:val="0"/>
              <w:jc w:val="center"/>
              <w:rPr>
                <w:noProof/>
                <w:lang w:val="en-US"/>
              </w:rPr>
            </w:pPr>
          </w:p>
        </w:tc>
        <w:tc>
          <w:tcPr>
            <w:tcW w:w="1936" w:type="dxa"/>
          </w:tcPr>
          <w:p w14:paraId="637B4F3A" w14:textId="77777777" w:rsidR="00D94291" w:rsidRPr="00AE1407" w:rsidRDefault="00D94291" w:rsidP="005E2923">
            <w:pPr>
              <w:autoSpaceDE w:val="0"/>
              <w:autoSpaceDN w:val="0"/>
              <w:adjustRightInd w:val="0"/>
              <w:jc w:val="right"/>
              <w:rPr>
                <w:noProof/>
                <w:lang w:val="en-US"/>
              </w:rPr>
            </w:pPr>
          </w:p>
        </w:tc>
        <w:tc>
          <w:tcPr>
            <w:tcW w:w="1751" w:type="dxa"/>
          </w:tcPr>
          <w:p w14:paraId="0C9B4D33" w14:textId="77777777" w:rsidR="00D94291" w:rsidRPr="00AE1407" w:rsidRDefault="00D94291" w:rsidP="005E2923">
            <w:pPr>
              <w:autoSpaceDE w:val="0"/>
              <w:autoSpaceDN w:val="0"/>
              <w:adjustRightInd w:val="0"/>
              <w:jc w:val="right"/>
              <w:rPr>
                <w:noProof/>
                <w:lang w:val="en-US"/>
              </w:rPr>
            </w:pPr>
          </w:p>
        </w:tc>
        <w:tc>
          <w:tcPr>
            <w:tcW w:w="1483" w:type="dxa"/>
            <w:gridSpan w:val="2"/>
          </w:tcPr>
          <w:p w14:paraId="3CED4AEF" w14:textId="77777777" w:rsidR="00D94291" w:rsidRPr="00AE1407" w:rsidRDefault="00D94291" w:rsidP="005E2923">
            <w:pPr>
              <w:autoSpaceDE w:val="0"/>
              <w:autoSpaceDN w:val="0"/>
              <w:adjustRightInd w:val="0"/>
              <w:jc w:val="right"/>
              <w:rPr>
                <w:noProof/>
                <w:lang w:val="en-US"/>
              </w:rPr>
            </w:pPr>
          </w:p>
        </w:tc>
        <w:tc>
          <w:tcPr>
            <w:tcW w:w="1492" w:type="dxa"/>
          </w:tcPr>
          <w:p w14:paraId="76608F82" w14:textId="77777777" w:rsidR="00D94291" w:rsidRPr="00AE1407" w:rsidRDefault="00D94291" w:rsidP="005E2923">
            <w:pPr>
              <w:autoSpaceDE w:val="0"/>
              <w:autoSpaceDN w:val="0"/>
              <w:adjustRightInd w:val="0"/>
              <w:jc w:val="right"/>
              <w:rPr>
                <w:noProof/>
                <w:lang w:val="en-US"/>
              </w:rPr>
            </w:pPr>
          </w:p>
        </w:tc>
        <w:tc>
          <w:tcPr>
            <w:tcW w:w="1418" w:type="dxa"/>
          </w:tcPr>
          <w:p w14:paraId="716E6283" w14:textId="77777777" w:rsidR="00D94291" w:rsidRPr="00AE1407" w:rsidRDefault="00D94291" w:rsidP="005E2923">
            <w:pPr>
              <w:autoSpaceDE w:val="0"/>
              <w:autoSpaceDN w:val="0"/>
              <w:adjustRightInd w:val="0"/>
              <w:jc w:val="right"/>
              <w:rPr>
                <w:noProof/>
                <w:lang w:val="en-US"/>
              </w:rPr>
            </w:pPr>
          </w:p>
        </w:tc>
      </w:tr>
      <w:tr w:rsidR="00D94291" w:rsidRPr="00AE1407" w14:paraId="1994E5AD" w14:textId="77777777" w:rsidTr="00313937">
        <w:trPr>
          <w:gridAfter w:val="1"/>
          <w:wAfter w:w="572" w:type="dxa"/>
          <w:trHeight w:val="50"/>
        </w:trPr>
        <w:tc>
          <w:tcPr>
            <w:tcW w:w="525" w:type="dxa"/>
            <w:gridSpan w:val="2"/>
            <w:vAlign w:val="center"/>
          </w:tcPr>
          <w:p w14:paraId="7966B2B3" w14:textId="123E1417" w:rsidR="00D94291" w:rsidRPr="0093015D" w:rsidRDefault="00004626" w:rsidP="005E2923">
            <w:pPr>
              <w:autoSpaceDE w:val="0"/>
              <w:autoSpaceDN w:val="0"/>
              <w:adjustRightInd w:val="0"/>
              <w:jc w:val="center"/>
              <w:rPr>
                <w:noProof/>
              </w:rPr>
            </w:pPr>
            <w:r>
              <w:rPr>
                <w:b/>
                <w:bCs/>
              </w:rPr>
              <w:t>8</w:t>
            </w:r>
            <w:r w:rsidR="00D94291" w:rsidRPr="0093015D">
              <w:rPr>
                <w:b/>
                <w:bCs/>
              </w:rPr>
              <w:t>,01</w:t>
            </w:r>
          </w:p>
        </w:tc>
        <w:tc>
          <w:tcPr>
            <w:tcW w:w="2895" w:type="dxa"/>
            <w:gridSpan w:val="3"/>
          </w:tcPr>
          <w:p w14:paraId="73E26360" w14:textId="717A42F1" w:rsidR="00D94291" w:rsidRPr="0093015D" w:rsidRDefault="00E7055E" w:rsidP="005E2923">
            <w:pPr>
              <w:autoSpaceDE w:val="0"/>
              <w:autoSpaceDN w:val="0"/>
              <w:adjustRightInd w:val="0"/>
              <w:rPr>
                <w:noProof/>
                <w:lang w:val="en-US"/>
              </w:rPr>
            </w:pPr>
            <w:r w:rsidRPr="0093015D">
              <w:rPr>
                <w:b/>
                <w:bCs/>
              </w:rPr>
              <w:t>Набавка</w:t>
            </w:r>
            <w:r w:rsidR="00D94291" w:rsidRPr="0093015D">
              <w:rPr>
                <w:b/>
                <w:bCs/>
              </w:rPr>
              <w:t xml:space="preserve">, </w:t>
            </w:r>
            <w:r w:rsidRPr="0093015D">
              <w:rPr>
                <w:b/>
                <w:bCs/>
              </w:rPr>
              <w:t>испављање</w:t>
            </w:r>
            <w:r w:rsidR="00D94291" w:rsidRPr="0093015D">
              <w:rPr>
                <w:b/>
                <w:bCs/>
              </w:rPr>
              <w:t xml:space="preserve">, </w:t>
            </w:r>
            <w:r w:rsidRPr="0093015D">
              <w:rPr>
                <w:b/>
                <w:bCs/>
              </w:rPr>
              <w:t>кројење</w:t>
            </w:r>
            <w:r w:rsidR="00D94291" w:rsidRPr="0093015D">
              <w:rPr>
                <w:b/>
                <w:bCs/>
              </w:rPr>
              <w:t xml:space="preserve">, </w:t>
            </w:r>
            <w:r w:rsidRPr="0093015D">
              <w:rPr>
                <w:b/>
                <w:bCs/>
              </w:rPr>
              <w:t>сечење</w:t>
            </w:r>
            <w:r w:rsidR="00D94291" w:rsidRPr="0093015D">
              <w:rPr>
                <w:b/>
                <w:bCs/>
              </w:rPr>
              <w:t xml:space="preserve">, </w:t>
            </w:r>
            <w:r w:rsidRPr="0093015D">
              <w:rPr>
                <w:b/>
                <w:bCs/>
              </w:rPr>
              <w:t>савијање</w:t>
            </w:r>
            <w:r w:rsidR="00D94291" w:rsidRPr="0093015D">
              <w:rPr>
                <w:b/>
                <w:bCs/>
              </w:rPr>
              <w:t xml:space="preserve"> </w:t>
            </w:r>
            <w:r w:rsidRPr="0093015D">
              <w:rPr>
                <w:b/>
                <w:bCs/>
              </w:rPr>
              <w:t>и</w:t>
            </w:r>
            <w:r w:rsidR="00D94291" w:rsidRPr="0093015D">
              <w:rPr>
                <w:b/>
                <w:bCs/>
              </w:rPr>
              <w:t xml:space="preserve"> </w:t>
            </w:r>
            <w:r w:rsidRPr="0093015D">
              <w:rPr>
                <w:b/>
                <w:bCs/>
              </w:rPr>
              <w:t>монтажа</w:t>
            </w:r>
            <w:r w:rsidR="00D94291" w:rsidRPr="0093015D">
              <w:rPr>
                <w:b/>
                <w:bCs/>
              </w:rPr>
              <w:t xml:space="preserve"> </w:t>
            </w:r>
            <w:r w:rsidRPr="0093015D">
              <w:rPr>
                <w:b/>
                <w:bCs/>
              </w:rPr>
              <w:t>са</w:t>
            </w:r>
            <w:r w:rsidR="00D94291" w:rsidRPr="0093015D">
              <w:rPr>
                <w:b/>
                <w:bCs/>
              </w:rPr>
              <w:t xml:space="preserve"> </w:t>
            </w:r>
            <w:r w:rsidRPr="0093015D">
              <w:rPr>
                <w:b/>
                <w:bCs/>
              </w:rPr>
              <w:t>повезивањем</w:t>
            </w:r>
            <w:r w:rsidR="00D94291" w:rsidRPr="0093015D">
              <w:rPr>
                <w:b/>
                <w:bCs/>
              </w:rPr>
              <w:t xml:space="preserve"> </w:t>
            </w:r>
            <w:r w:rsidRPr="0093015D">
              <w:rPr>
                <w:b/>
                <w:bCs/>
              </w:rPr>
              <w:t>бетонског</w:t>
            </w:r>
            <w:r w:rsidR="00D94291" w:rsidRPr="0093015D">
              <w:rPr>
                <w:b/>
                <w:bCs/>
              </w:rPr>
              <w:t xml:space="preserve"> </w:t>
            </w:r>
            <w:r w:rsidRPr="0093015D">
              <w:rPr>
                <w:b/>
                <w:bCs/>
              </w:rPr>
              <w:t>гвожђа</w:t>
            </w:r>
            <w:r w:rsidR="00D94291" w:rsidRPr="0093015D">
              <w:rPr>
                <w:b/>
                <w:bCs/>
              </w:rPr>
              <w:t xml:space="preserve">, </w:t>
            </w:r>
            <w:r w:rsidRPr="0093015D">
              <w:t>дистанцерима</w:t>
            </w:r>
            <w:r w:rsidR="00D94291" w:rsidRPr="0093015D">
              <w:t xml:space="preserve"> </w:t>
            </w:r>
            <w:r w:rsidRPr="0093015D">
              <w:t>и</w:t>
            </w:r>
            <w:r w:rsidR="00D94291" w:rsidRPr="0093015D">
              <w:t xml:space="preserve"> </w:t>
            </w:r>
            <w:r w:rsidRPr="0093015D">
              <w:t>осталим</w:t>
            </w:r>
            <w:r w:rsidR="00D94291" w:rsidRPr="0093015D">
              <w:t xml:space="preserve"> </w:t>
            </w:r>
            <w:r w:rsidRPr="0093015D">
              <w:t>неопходним</w:t>
            </w:r>
            <w:r w:rsidR="00D94291" w:rsidRPr="0093015D">
              <w:t xml:space="preserve"> </w:t>
            </w:r>
            <w:r w:rsidRPr="0093015D">
              <w:t>елементима</w:t>
            </w:r>
            <w:r w:rsidR="00D94291" w:rsidRPr="0093015D">
              <w:t xml:space="preserve"> </w:t>
            </w:r>
            <w:r w:rsidRPr="0093015D">
              <w:t>У</w:t>
            </w:r>
            <w:r w:rsidR="00D94291" w:rsidRPr="0093015D">
              <w:t xml:space="preserve"> </w:t>
            </w:r>
            <w:r w:rsidRPr="0093015D">
              <w:t>свему</w:t>
            </w:r>
            <w:r w:rsidR="00D94291" w:rsidRPr="0093015D">
              <w:t xml:space="preserve"> </w:t>
            </w:r>
            <w:r w:rsidRPr="0093015D">
              <w:t>према</w:t>
            </w:r>
            <w:r w:rsidR="00D94291" w:rsidRPr="0093015D">
              <w:t xml:space="preserve"> </w:t>
            </w:r>
            <w:r w:rsidRPr="0093015D">
              <w:t>инструкцијама</w:t>
            </w:r>
            <w:r w:rsidR="00D94291" w:rsidRPr="0093015D">
              <w:t xml:space="preserve">, </w:t>
            </w:r>
            <w:r w:rsidRPr="0093015D">
              <w:t>статицком</w:t>
            </w:r>
            <w:r w:rsidR="00D94291" w:rsidRPr="0093015D">
              <w:t xml:space="preserve"> </w:t>
            </w:r>
            <w:r w:rsidRPr="0093015D">
              <w:t>прорацуну</w:t>
            </w:r>
            <w:r w:rsidR="00D94291" w:rsidRPr="0093015D">
              <w:t xml:space="preserve"> </w:t>
            </w:r>
            <w:r w:rsidRPr="0093015D">
              <w:t>и</w:t>
            </w:r>
            <w:r w:rsidR="00D94291" w:rsidRPr="0093015D">
              <w:t xml:space="preserve"> </w:t>
            </w:r>
            <w:r w:rsidRPr="0093015D">
              <w:t>детаљима</w:t>
            </w:r>
            <w:r w:rsidR="00D94291" w:rsidRPr="0093015D">
              <w:t xml:space="preserve"> </w:t>
            </w:r>
            <w:r w:rsidRPr="0093015D">
              <w:t>из</w:t>
            </w:r>
            <w:r w:rsidR="00D94291" w:rsidRPr="0093015D">
              <w:t xml:space="preserve"> </w:t>
            </w:r>
            <w:r w:rsidRPr="0093015D">
              <w:t>пројекта</w:t>
            </w:r>
            <w:r w:rsidR="00D94291" w:rsidRPr="0093015D">
              <w:t xml:space="preserve"> </w:t>
            </w:r>
            <w:r w:rsidRPr="0093015D">
              <w:t>конструкције</w:t>
            </w:r>
            <w:r w:rsidR="00D94291" w:rsidRPr="0093015D">
              <w:t xml:space="preserve">. </w:t>
            </w:r>
          </w:p>
        </w:tc>
        <w:tc>
          <w:tcPr>
            <w:tcW w:w="1087" w:type="dxa"/>
            <w:gridSpan w:val="2"/>
            <w:vAlign w:val="bottom"/>
          </w:tcPr>
          <w:p w14:paraId="4F0B5EB9" w14:textId="676F9D5F"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023DBB00" w14:textId="15B8A3C6" w:rsidR="00D94291" w:rsidRPr="0093015D" w:rsidRDefault="00D94291" w:rsidP="005E2923">
            <w:pPr>
              <w:autoSpaceDE w:val="0"/>
              <w:autoSpaceDN w:val="0"/>
              <w:adjustRightInd w:val="0"/>
              <w:jc w:val="center"/>
              <w:rPr>
                <w:noProof/>
                <w:lang w:val="en-US"/>
              </w:rPr>
            </w:pPr>
          </w:p>
        </w:tc>
        <w:tc>
          <w:tcPr>
            <w:tcW w:w="1528" w:type="dxa"/>
            <w:vAlign w:val="center"/>
          </w:tcPr>
          <w:p w14:paraId="153B8FAC" w14:textId="2287D60C" w:rsidR="00D94291" w:rsidRPr="0093015D" w:rsidRDefault="00D94291" w:rsidP="005E2923">
            <w:pPr>
              <w:autoSpaceDE w:val="0"/>
              <w:autoSpaceDN w:val="0"/>
              <w:adjustRightInd w:val="0"/>
              <w:jc w:val="center"/>
              <w:rPr>
                <w:noProof/>
                <w:lang w:val="en-US"/>
              </w:rPr>
            </w:pPr>
          </w:p>
        </w:tc>
        <w:tc>
          <w:tcPr>
            <w:tcW w:w="1936" w:type="dxa"/>
          </w:tcPr>
          <w:p w14:paraId="29037475" w14:textId="77777777" w:rsidR="00D94291" w:rsidRPr="00AE1407" w:rsidRDefault="00D94291" w:rsidP="005E2923">
            <w:pPr>
              <w:autoSpaceDE w:val="0"/>
              <w:autoSpaceDN w:val="0"/>
              <w:adjustRightInd w:val="0"/>
              <w:jc w:val="right"/>
              <w:rPr>
                <w:noProof/>
                <w:lang w:val="en-US"/>
              </w:rPr>
            </w:pPr>
          </w:p>
        </w:tc>
        <w:tc>
          <w:tcPr>
            <w:tcW w:w="1751" w:type="dxa"/>
          </w:tcPr>
          <w:p w14:paraId="0497751D" w14:textId="77777777" w:rsidR="00D94291" w:rsidRPr="00AE1407" w:rsidRDefault="00D94291" w:rsidP="005E2923">
            <w:pPr>
              <w:autoSpaceDE w:val="0"/>
              <w:autoSpaceDN w:val="0"/>
              <w:adjustRightInd w:val="0"/>
              <w:jc w:val="right"/>
              <w:rPr>
                <w:noProof/>
                <w:lang w:val="en-US"/>
              </w:rPr>
            </w:pPr>
          </w:p>
        </w:tc>
        <w:tc>
          <w:tcPr>
            <w:tcW w:w="1483" w:type="dxa"/>
            <w:gridSpan w:val="2"/>
          </w:tcPr>
          <w:p w14:paraId="41748D63" w14:textId="77777777" w:rsidR="00D94291" w:rsidRPr="00AE1407" w:rsidRDefault="00D94291" w:rsidP="005E2923">
            <w:pPr>
              <w:autoSpaceDE w:val="0"/>
              <w:autoSpaceDN w:val="0"/>
              <w:adjustRightInd w:val="0"/>
              <w:jc w:val="right"/>
              <w:rPr>
                <w:noProof/>
                <w:lang w:val="en-US"/>
              </w:rPr>
            </w:pPr>
          </w:p>
        </w:tc>
        <w:tc>
          <w:tcPr>
            <w:tcW w:w="1492" w:type="dxa"/>
          </w:tcPr>
          <w:p w14:paraId="2F60DD1E" w14:textId="77777777" w:rsidR="00D94291" w:rsidRPr="00AE1407" w:rsidRDefault="00D94291" w:rsidP="005E2923">
            <w:pPr>
              <w:autoSpaceDE w:val="0"/>
              <w:autoSpaceDN w:val="0"/>
              <w:adjustRightInd w:val="0"/>
              <w:jc w:val="right"/>
              <w:rPr>
                <w:noProof/>
                <w:lang w:val="en-US"/>
              </w:rPr>
            </w:pPr>
          </w:p>
        </w:tc>
        <w:tc>
          <w:tcPr>
            <w:tcW w:w="1418" w:type="dxa"/>
          </w:tcPr>
          <w:p w14:paraId="320F8CAF" w14:textId="77777777" w:rsidR="00D94291" w:rsidRPr="00AE1407" w:rsidRDefault="00D94291" w:rsidP="005E2923">
            <w:pPr>
              <w:autoSpaceDE w:val="0"/>
              <w:autoSpaceDN w:val="0"/>
              <w:adjustRightInd w:val="0"/>
              <w:jc w:val="right"/>
              <w:rPr>
                <w:noProof/>
                <w:lang w:val="en-US"/>
              </w:rPr>
            </w:pPr>
          </w:p>
        </w:tc>
      </w:tr>
      <w:tr w:rsidR="00D94291" w:rsidRPr="00AE1407" w14:paraId="73C2D678" w14:textId="77777777" w:rsidTr="00313937">
        <w:trPr>
          <w:gridAfter w:val="1"/>
          <w:wAfter w:w="572" w:type="dxa"/>
          <w:trHeight w:val="50"/>
        </w:trPr>
        <w:tc>
          <w:tcPr>
            <w:tcW w:w="525" w:type="dxa"/>
            <w:gridSpan w:val="2"/>
            <w:vAlign w:val="center"/>
          </w:tcPr>
          <w:p w14:paraId="003BD7FF" w14:textId="4C96EBB7" w:rsidR="00D94291" w:rsidRPr="0093015D" w:rsidRDefault="00D94291" w:rsidP="005E2923">
            <w:pPr>
              <w:autoSpaceDE w:val="0"/>
              <w:autoSpaceDN w:val="0"/>
              <w:adjustRightInd w:val="0"/>
              <w:jc w:val="center"/>
              <w:rPr>
                <w:noProof/>
              </w:rPr>
            </w:pPr>
          </w:p>
        </w:tc>
        <w:tc>
          <w:tcPr>
            <w:tcW w:w="2895" w:type="dxa"/>
            <w:gridSpan w:val="3"/>
          </w:tcPr>
          <w:p w14:paraId="12DA0351" w14:textId="7D357E37" w:rsidR="00D94291" w:rsidRPr="0093015D" w:rsidRDefault="00E7055E" w:rsidP="005E2923">
            <w:pPr>
              <w:autoSpaceDE w:val="0"/>
              <w:autoSpaceDN w:val="0"/>
              <w:adjustRightInd w:val="0"/>
              <w:rPr>
                <w:noProof/>
                <w:lang w:val="en-US"/>
              </w:rPr>
            </w:pPr>
            <w:r w:rsidRPr="0093015D">
              <w:t>Арматура</w:t>
            </w:r>
            <w:r w:rsidR="00D94291" w:rsidRPr="0093015D">
              <w:t xml:space="preserve"> </w:t>
            </w:r>
            <w:r w:rsidRPr="0093015D">
              <w:t>пре</w:t>
            </w:r>
            <w:r w:rsidR="00D94291" w:rsidRPr="0093015D">
              <w:t xml:space="preserve"> </w:t>
            </w:r>
            <w:r w:rsidRPr="0093015D">
              <w:t>уграђивања</w:t>
            </w:r>
            <w:r w:rsidR="00D94291" w:rsidRPr="0093015D">
              <w:t xml:space="preserve"> </w:t>
            </w:r>
            <w:r w:rsidRPr="0093015D">
              <w:t>мора</w:t>
            </w:r>
            <w:r w:rsidR="00D94291" w:rsidRPr="0093015D">
              <w:t xml:space="preserve"> </w:t>
            </w:r>
            <w:r w:rsidRPr="0093015D">
              <w:t>бити</w:t>
            </w:r>
            <w:r w:rsidR="00D94291" w:rsidRPr="0093015D">
              <w:t xml:space="preserve"> </w:t>
            </w:r>
            <w:r w:rsidRPr="0093015D">
              <w:t>очишћена</w:t>
            </w:r>
            <w:r w:rsidR="00D94291" w:rsidRPr="0093015D">
              <w:t xml:space="preserve"> </w:t>
            </w:r>
            <w:r w:rsidRPr="0093015D">
              <w:t>од</w:t>
            </w:r>
            <w:r w:rsidR="00D94291" w:rsidRPr="0093015D">
              <w:t xml:space="preserve"> </w:t>
            </w:r>
            <w:r w:rsidRPr="0093015D">
              <w:lastRenderedPageBreak/>
              <w:t>нечистоће</w:t>
            </w:r>
            <w:r w:rsidR="00D94291" w:rsidRPr="0093015D">
              <w:t xml:space="preserve"> </w:t>
            </w:r>
            <w:r w:rsidRPr="0093015D">
              <w:t>и</w:t>
            </w:r>
            <w:r w:rsidR="00D94291" w:rsidRPr="0093015D">
              <w:t xml:space="preserve"> </w:t>
            </w:r>
            <w:r w:rsidRPr="0093015D">
              <w:t>блата</w:t>
            </w:r>
            <w:r w:rsidR="00D94291" w:rsidRPr="0093015D">
              <w:t xml:space="preserve"> </w:t>
            </w:r>
            <w:r w:rsidRPr="0093015D">
              <w:t>и</w:t>
            </w:r>
            <w:r w:rsidR="00D94291" w:rsidRPr="0093015D">
              <w:t xml:space="preserve"> </w:t>
            </w:r>
            <w:r w:rsidRPr="0093015D">
              <w:t>морају</w:t>
            </w:r>
            <w:r w:rsidR="00D94291" w:rsidRPr="0093015D">
              <w:t xml:space="preserve"> </w:t>
            </w:r>
            <w:r w:rsidRPr="0093015D">
              <w:t>бити</w:t>
            </w:r>
            <w:r w:rsidR="00D94291" w:rsidRPr="0093015D">
              <w:t xml:space="preserve"> </w:t>
            </w:r>
            <w:r w:rsidRPr="0093015D">
              <w:t>одстрањене</w:t>
            </w:r>
            <w:r w:rsidR="00D94291" w:rsidRPr="0093015D">
              <w:t xml:space="preserve"> </w:t>
            </w:r>
            <w:r w:rsidRPr="0093015D">
              <w:t>жичаном</w:t>
            </w:r>
            <w:r w:rsidR="00D94291" w:rsidRPr="0093015D">
              <w:t xml:space="preserve"> </w:t>
            </w:r>
            <w:r w:rsidRPr="0093015D">
              <w:t>четком</w:t>
            </w:r>
            <w:r w:rsidR="00D94291" w:rsidRPr="0093015D">
              <w:t xml:space="preserve"> </w:t>
            </w:r>
            <w:r w:rsidRPr="0093015D">
              <w:t>евентуалне</w:t>
            </w:r>
            <w:r w:rsidR="00D94291" w:rsidRPr="0093015D">
              <w:t xml:space="preserve"> </w:t>
            </w:r>
            <w:r w:rsidRPr="0093015D">
              <w:t>троске</w:t>
            </w:r>
            <w:r w:rsidR="00D94291" w:rsidRPr="0093015D">
              <w:t xml:space="preserve"> </w:t>
            </w:r>
            <w:r w:rsidRPr="0093015D">
              <w:t>од</w:t>
            </w:r>
            <w:r w:rsidR="00D94291" w:rsidRPr="0093015D">
              <w:t xml:space="preserve"> </w:t>
            </w:r>
            <w:r w:rsidRPr="0093015D">
              <w:t>рђе</w:t>
            </w:r>
            <w:r w:rsidR="00D94291" w:rsidRPr="0093015D">
              <w:t xml:space="preserve">, </w:t>
            </w:r>
            <w:r w:rsidRPr="0093015D">
              <w:t>које</w:t>
            </w:r>
            <w:r w:rsidR="00D94291" w:rsidRPr="0093015D">
              <w:t xml:space="preserve"> </w:t>
            </w:r>
            <w:r w:rsidRPr="0093015D">
              <w:t>су</w:t>
            </w:r>
            <w:r w:rsidR="00D94291" w:rsidRPr="0093015D">
              <w:t xml:space="preserve"> </w:t>
            </w:r>
            <w:r w:rsidRPr="0093015D">
              <w:t>склоне</w:t>
            </w:r>
            <w:r w:rsidR="00D94291" w:rsidRPr="0093015D">
              <w:t xml:space="preserve"> </w:t>
            </w:r>
            <w:r w:rsidRPr="0093015D">
              <w:t>љуспању</w:t>
            </w:r>
            <w:r w:rsidR="00D94291" w:rsidRPr="0093015D">
              <w:t xml:space="preserve"> </w:t>
            </w:r>
            <w:r w:rsidRPr="0093015D">
              <w:t>и</w:t>
            </w:r>
            <w:r w:rsidR="00D94291" w:rsidRPr="0093015D">
              <w:t xml:space="preserve"> </w:t>
            </w:r>
            <w:r w:rsidRPr="0093015D">
              <w:t>отпадању</w:t>
            </w:r>
            <w:r w:rsidR="00D94291" w:rsidRPr="0093015D">
              <w:t xml:space="preserve">. </w:t>
            </w:r>
            <w:r w:rsidRPr="0093015D">
              <w:t>Водити</w:t>
            </w:r>
            <w:r w:rsidR="00D94291" w:rsidRPr="0093015D">
              <w:t xml:space="preserve"> </w:t>
            </w:r>
            <w:r w:rsidRPr="0093015D">
              <w:t>рачуна</w:t>
            </w:r>
            <w:r w:rsidR="00D94291" w:rsidRPr="0093015D">
              <w:t xml:space="preserve"> </w:t>
            </w:r>
            <w:r w:rsidRPr="0093015D">
              <w:t>да</w:t>
            </w:r>
            <w:r w:rsidR="00D94291" w:rsidRPr="0093015D">
              <w:t xml:space="preserve"> </w:t>
            </w:r>
            <w:r w:rsidRPr="0093015D">
              <w:t>арматурне</w:t>
            </w:r>
            <w:r w:rsidR="00D94291" w:rsidRPr="0093015D">
              <w:t xml:space="preserve"> </w:t>
            </w:r>
            <w:r w:rsidRPr="0093015D">
              <w:t>шипке</w:t>
            </w:r>
            <w:r w:rsidR="00D94291" w:rsidRPr="0093015D">
              <w:t xml:space="preserve"> </w:t>
            </w:r>
            <w:r w:rsidRPr="0093015D">
              <w:t>нису</w:t>
            </w:r>
            <w:r w:rsidR="00D94291" w:rsidRPr="0093015D">
              <w:t xml:space="preserve"> </w:t>
            </w:r>
            <w:r w:rsidRPr="0093015D">
              <w:t>премазане</w:t>
            </w:r>
            <w:r w:rsidR="00D94291" w:rsidRPr="0093015D">
              <w:t xml:space="preserve"> </w:t>
            </w:r>
            <w:r w:rsidRPr="0093015D">
              <w:t>бојом</w:t>
            </w:r>
            <w:r w:rsidR="00D94291" w:rsidRPr="0093015D">
              <w:t xml:space="preserve"> </w:t>
            </w:r>
            <w:r w:rsidRPr="0093015D">
              <w:t>или</w:t>
            </w:r>
            <w:r w:rsidR="00D94291" w:rsidRPr="0093015D">
              <w:t xml:space="preserve"> </w:t>
            </w:r>
            <w:r w:rsidRPr="0093015D">
              <w:t>неким</w:t>
            </w:r>
            <w:r w:rsidR="00D94291" w:rsidRPr="0093015D">
              <w:t xml:space="preserve"> </w:t>
            </w:r>
            <w:r w:rsidRPr="0093015D">
              <w:t>другим</w:t>
            </w:r>
            <w:r w:rsidR="00D94291" w:rsidRPr="0093015D">
              <w:t xml:space="preserve"> </w:t>
            </w:r>
            <w:r w:rsidRPr="0093015D">
              <w:t>премазом</w:t>
            </w:r>
            <w:r w:rsidR="00D94291" w:rsidRPr="0093015D">
              <w:t xml:space="preserve">, </w:t>
            </w:r>
            <w:r w:rsidRPr="0093015D">
              <w:t>или</w:t>
            </w:r>
            <w:r w:rsidR="00D94291" w:rsidRPr="0093015D">
              <w:t xml:space="preserve"> </w:t>
            </w:r>
            <w:r w:rsidRPr="0093015D">
              <w:t>да</w:t>
            </w:r>
            <w:r w:rsidR="00D94291" w:rsidRPr="0093015D">
              <w:t xml:space="preserve"> </w:t>
            </w:r>
            <w:r w:rsidRPr="0093015D">
              <w:t>су</w:t>
            </w:r>
            <w:r w:rsidR="00D94291" w:rsidRPr="0093015D">
              <w:t xml:space="preserve"> </w:t>
            </w:r>
            <w:r w:rsidRPr="0093015D">
              <w:t>науљене</w:t>
            </w:r>
            <w:r w:rsidR="00D94291" w:rsidRPr="0093015D">
              <w:t>.</w:t>
            </w:r>
          </w:p>
        </w:tc>
        <w:tc>
          <w:tcPr>
            <w:tcW w:w="1087" w:type="dxa"/>
            <w:gridSpan w:val="2"/>
            <w:vAlign w:val="bottom"/>
          </w:tcPr>
          <w:p w14:paraId="50BDFE50" w14:textId="6E5D3E35"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23D21AA3" w14:textId="3AB289CD" w:rsidR="00D94291" w:rsidRPr="0093015D" w:rsidRDefault="00D94291" w:rsidP="005E2923">
            <w:pPr>
              <w:autoSpaceDE w:val="0"/>
              <w:autoSpaceDN w:val="0"/>
              <w:adjustRightInd w:val="0"/>
              <w:jc w:val="center"/>
              <w:rPr>
                <w:noProof/>
                <w:lang w:val="en-US"/>
              </w:rPr>
            </w:pPr>
          </w:p>
        </w:tc>
        <w:tc>
          <w:tcPr>
            <w:tcW w:w="1528" w:type="dxa"/>
            <w:vAlign w:val="center"/>
          </w:tcPr>
          <w:p w14:paraId="4E54A785" w14:textId="5A3ED54B" w:rsidR="00D94291" w:rsidRPr="0093015D" w:rsidRDefault="00D94291" w:rsidP="005E2923">
            <w:pPr>
              <w:autoSpaceDE w:val="0"/>
              <w:autoSpaceDN w:val="0"/>
              <w:adjustRightInd w:val="0"/>
              <w:jc w:val="center"/>
              <w:rPr>
                <w:noProof/>
                <w:lang w:val="en-US"/>
              </w:rPr>
            </w:pPr>
          </w:p>
        </w:tc>
        <w:tc>
          <w:tcPr>
            <w:tcW w:w="1936" w:type="dxa"/>
          </w:tcPr>
          <w:p w14:paraId="20AB7E06" w14:textId="77777777" w:rsidR="00D94291" w:rsidRPr="00AE1407" w:rsidRDefault="00D94291" w:rsidP="005E2923">
            <w:pPr>
              <w:autoSpaceDE w:val="0"/>
              <w:autoSpaceDN w:val="0"/>
              <w:adjustRightInd w:val="0"/>
              <w:jc w:val="right"/>
              <w:rPr>
                <w:noProof/>
                <w:lang w:val="en-US"/>
              </w:rPr>
            </w:pPr>
          </w:p>
        </w:tc>
        <w:tc>
          <w:tcPr>
            <w:tcW w:w="1751" w:type="dxa"/>
          </w:tcPr>
          <w:p w14:paraId="6E0E6473" w14:textId="77777777" w:rsidR="00D94291" w:rsidRPr="00AE1407" w:rsidRDefault="00D94291" w:rsidP="005E2923">
            <w:pPr>
              <w:autoSpaceDE w:val="0"/>
              <w:autoSpaceDN w:val="0"/>
              <w:adjustRightInd w:val="0"/>
              <w:jc w:val="right"/>
              <w:rPr>
                <w:noProof/>
                <w:lang w:val="en-US"/>
              </w:rPr>
            </w:pPr>
          </w:p>
        </w:tc>
        <w:tc>
          <w:tcPr>
            <w:tcW w:w="1483" w:type="dxa"/>
            <w:gridSpan w:val="2"/>
          </w:tcPr>
          <w:p w14:paraId="3930796D" w14:textId="77777777" w:rsidR="00D94291" w:rsidRPr="00AE1407" w:rsidRDefault="00D94291" w:rsidP="005E2923">
            <w:pPr>
              <w:autoSpaceDE w:val="0"/>
              <w:autoSpaceDN w:val="0"/>
              <w:adjustRightInd w:val="0"/>
              <w:jc w:val="right"/>
              <w:rPr>
                <w:noProof/>
                <w:lang w:val="en-US"/>
              </w:rPr>
            </w:pPr>
          </w:p>
        </w:tc>
        <w:tc>
          <w:tcPr>
            <w:tcW w:w="1492" w:type="dxa"/>
          </w:tcPr>
          <w:p w14:paraId="13AF28C9" w14:textId="77777777" w:rsidR="00D94291" w:rsidRPr="00AE1407" w:rsidRDefault="00D94291" w:rsidP="005E2923">
            <w:pPr>
              <w:autoSpaceDE w:val="0"/>
              <w:autoSpaceDN w:val="0"/>
              <w:adjustRightInd w:val="0"/>
              <w:jc w:val="right"/>
              <w:rPr>
                <w:noProof/>
                <w:lang w:val="en-US"/>
              </w:rPr>
            </w:pPr>
          </w:p>
        </w:tc>
        <w:tc>
          <w:tcPr>
            <w:tcW w:w="1418" w:type="dxa"/>
          </w:tcPr>
          <w:p w14:paraId="41BC66DC" w14:textId="77777777" w:rsidR="00D94291" w:rsidRPr="00AE1407" w:rsidRDefault="00D94291" w:rsidP="005E2923">
            <w:pPr>
              <w:autoSpaceDE w:val="0"/>
              <w:autoSpaceDN w:val="0"/>
              <w:adjustRightInd w:val="0"/>
              <w:jc w:val="right"/>
              <w:rPr>
                <w:noProof/>
                <w:lang w:val="en-US"/>
              </w:rPr>
            </w:pPr>
          </w:p>
        </w:tc>
      </w:tr>
      <w:tr w:rsidR="00D94291" w:rsidRPr="00AE1407" w14:paraId="4F881031" w14:textId="77777777" w:rsidTr="00313937">
        <w:trPr>
          <w:gridAfter w:val="1"/>
          <w:wAfter w:w="572" w:type="dxa"/>
          <w:trHeight w:val="50"/>
        </w:trPr>
        <w:tc>
          <w:tcPr>
            <w:tcW w:w="525" w:type="dxa"/>
            <w:gridSpan w:val="2"/>
            <w:vAlign w:val="center"/>
          </w:tcPr>
          <w:p w14:paraId="14AA9D8D" w14:textId="5B970C9F" w:rsidR="00D94291" w:rsidRPr="0093015D" w:rsidRDefault="00D94291" w:rsidP="005E2923">
            <w:pPr>
              <w:autoSpaceDE w:val="0"/>
              <w:autoSpaceDN w:val="0"/>
              <w:adjustRightInd w:val="0"/>
              <w:jc w:val="center"/>
              <w:rPr>
                <w:noProof/>
              </w:rPr>
            </w:pPr>
          </w:p>
        </w:tc>
        <w:tc>
          <w:tcPr>
            <w:tcW w:w="2895" w:type="dxa"/>
            <w:gridSpan w:val="3"/>
          </w:tcPr>
          <w:p w14:paraId="706AE989" w14:textId="680550D2" w:rsidR="00D94291" w:rsidRPr="0093015D" w:rsidRDefault="00E7055E" w:rsidP="005E2923">
            <w:pPr>
              <w:autoSpaceDE w:val="0"/>
              <w:autoSpaceDN w:val="0"/>
              <w:adjustRightInd w:val="0"/>
              <w:rPr>
                <w:noProof/>
                <w:lang w:val="en-US"/>
              </w:rPr>
            </w:pPr>
            <w:r w:rsidRPr="0093015D">
              <w:t>Обрачун</w:t>
            </w:r>
            <w:r w:rsidR="00D94291" w:rsidRPr="0093015D">
              <w:t xml:space="preserve"> </w:t>
            </w:r>
            <w:r w:rsidRPr="0093015D">
              <w:t>радова</w:t>
            </w:r>
            <w:r w:rsidR="00D94291" w:rsidRPr="0093015D">
              <w:t xml:space="preserve"> </w:t>
            </w:r>
            <w:r w:rsidRPr="0093015D">
              <w:t>по</w:t>
            </w:r>
            <w:r w:rsidR="00D94291" w:rsidRPr="0093015D">
              <w:t xml:space="preserve"> </w:t>
            </w:r>
            <w:r w:rsidRPr="0093015D">
              <w:t>кг</w:t>
            </w:r>
            <w:r w:rsidR="00D94291" w:rsidRPr="0093015D">
              <w:t xml:space="preserve">. </w:t>
            </w:r>
            <w:r w:rsidRPr="0093015D">
              <w:t>за</w:t>
            </w:r>
            <w:r w:rsidR="00D94291" w:rsidRPr="0093015D">
              <w:t xml:space="preserve"> </w:t>
            </w:r>
            <w:r w:rsidRPr="0093015D">
              <w:t>РА</w:t>
            </w:r>
            <w:r w:rsidR="00D94291" w:rsidRPr="0093015D">
              <w:t xml:space="preserve"> 400/500 </w:t>
            </w:r>
          </w:p>
        </w:tc>
        <w:tc>
          <w:tcPr>
            <w:tcW w:w="1087" w:type="dxa"/>
            <w:gridSpan w:val="2"/>
            <w:vAlign w:val="center"/>
          </w:tcPr>
          <w:p w14:paraId="508E1944" w14:textId="175606CA" w:rsidR="00D94291" w:rsidRPr="0093015D" w:rsidRDefault="00D94291" w:rsidP="00321A38">
            <w:pPr>
              <w:autoSpaceDE w:val="0"/>
              <w:autoSpaceDN w:val="0"/>
              <w:adjustRightInd w:val="0"/>
              <w:jc w:val="center"/>
              <w:rPr>
                <w:noProof/>
                <w:highlight w:val="yellow"/>
                <w:lang w:val="en-US"/>
              </w:rPr>
            </w:pPr>
            <w:r w:rsidRPr="0093015D">
              <w:t>kg</w:t>
            </w:r>
          </w:p>
        </w:tc>
        <w:tc>
          <w:tcPr>
            <w:tcW w:w="1176" w:type="dxa"/>
            <w:gridSpan w:val="3"/>
            <w:vAlign w:val="center"/>
          </w:tcPr>
          <w:p w14:paraId="766C2023" w14:textId="5A4F273B" w:rsidR="00D94291" w:rsidRPr="0093015D" w:rsidRDefault="00D94291" w:rsidP="005E2923">
            <w:pPr>
              <w:autoSpaceDE w:val="0"/>
              <w:autoSpaceDN w:val="0"/>
              <w:adjustRightInd w:val="0"/>
              <w:jc w:val="center"/>
              <w:rPr>
                <w:noProof/>
                <w:lang w:val="en-US"/>
              </w:rPr>
            </w:pPr>
            <w:r w:rsidRPr="0093015D">
              <w:rPr>
                <w:color w:val="000000"/>
              </w:rPr>
              <w:t>1.235,70</w:t>
            </w:r>
          </w:p>
        </w:tc>
        <w:tc>
          <w:tcPr>
            <w:tcW w:w="1528" w:type="dxa"/>
            <w:vAlign w:val="center"/>
          </w:tcPr>
          <w:p w14:paraId="2D19E823" w14:textId="54DDB487" w:rsidR="00D94291" w:rsidRPr="0093015D" w:rsidRDefault="00D94291" w:rsidP="005E2923">
            <w:pPr>
              <w:autoSpaceDE w:val="0"/>
              <w:autoSpaceDN w:val="0"/>
              <w:adjustRightInd w:val="0"/>
              <w:jc w:val="center"/>
              <w:rPr>
                <w:noProof/>
                <w:lang w:val="en-US"/>
              </w:rPr>
            </w:pPr>
          </w:p>
        </w:tc>
        <w:tc>
          <w:tcPr>
            <w:tcW w:w="1936" w:type="dxa"/>
          </w:tcPr>
          <w:p w14:paraId="55EB3F23" w14:textId="77777777" w:rsidR="00D94291" w:rsidRPr="00AE1407" w:rsidRDefault="00D94291" w:rsidP="005E2923">
            <w:pPr>
              <w:autoSpaceDE w:val="0"/>
              <w:autoSpaceDN w:val="0"/>
              <w:adjustRightInd w:val="0"/>
              <w:jc w:val="right"/>
              <w:rPr>
                <w:noProof/>
                <w:lang w:val="en-US"/>
              </w:rPr>
            </w:pPr>
          </w:p>
        </w:tc>
        <w:tc>
          <w:tcPr>
            <w:tcW w:w="1751" w:type="dxa"/>
          </w:tcPr>
          <w:p w14:paraId="3CE1F2F0" w14:textId="77777777" w:rsidR="00D94291" w:rsidRPr="00AE1407" w:rsidRDefault="00D94291" w:rsidP="005E2923">
            <w:pPr>
              <w:autoSpaceDE w:val="0"/>
              <w:autoSpaceDN w:val="0"/>
              <w:adjustRightInd w:val="0"/>
              <w:jc w:val="right"/>
              <w:rPr>
                <w:noProof/>
                <w:lang w:val="en-US"/>
              </w:rPr>
            </w:pPr>
          </w:p>
        </w:tc>
        <w:tc>
          <w:tcPr>
            <w:tcW w:w="1483" w:type="dxa"/>
            <w:gridSpan w:val="2"/>
          </w:tcPr>
          <w:p w14:paraId="4331B721" w14:textId="77777777" w:rsidR="00D94291" w:rsidRPr="00AE1407" w:rsidRDefault="00D94291" w:rsidP="005E2923">
            <w:pPr>
              <w:autoSpaceDE w:val="0"/>
              <w:autoSpaceDN w:val="0"/>
              <w:adjustRightInd w:val="0"/>
              <w:jc w:val="right"/>
              <w:rPr>
                <w:noProof/>
                <w:lang w:val="en-US"/>
              </w:rPr>
            </w:pPr>
          </w:p>
        </w:tc>
        <w:tc>
          <w:tcPr>
            <w:tcW w:w="1492" w:type="dxa"/>
          </w:tcPr>
          <w:p w14:paraId="654B53F0" w14:textId="77777777" w:rsidR="00D94291" w:rsidRPr="00AE1407" w:rsidRDefault="00D94291" w:rsidP="005E2923">
            <w:pPr>
              <w:autoSpaceDE w:val="0"/>
              <w:autoSpaceDN w:val="0"/>
              <w:adjustRightInd w:val="0"/>
              <w:jc w:val="right"/>
              <w:rPr>
                <w:noProof/>
                <w:lang w:val="en-US"/>
              </w:rPr>
            </w:pPr>
          </w:p>
        </w:tc>
        <w:tc>
          <w:tcPr>
            <w:tcW w:w="1418" w:type="dxa"/>
          </w:tcPr>
          <w:p w14:paraId="15E00E0F" w14:textId="77777777" w:rsidR="00D94291" w:rsidRPr="00AE1407" w:rsidRDefault="00D94291" w:rsidP="005E2923">
            <w:pPr>
              <w:autoSpaceDE w:val="0"/>
              <w:autoSpaceDN w:val="0"/>
              <w:adjustRightInd w:val="0"/>
              <w:jc w:val="right"/>
              <w:rPr>
                <w:noProof/>
                <w:lang w:val="en-US"/>
              </w:rPr>
            </w:pPr>
          </w:p>
        </w:tc>
      </w:tr>
      <w:tr w:rsidR="00D94291" w:rsidRPr="00AE1407" w14:paraId="1DF243C5" w14:textId="77777777" w:rsidTr="00313937">
        <w:trPr>
          <w:gridAfter w:val="1"/>
          <w:wAfter w:w="572" w:type="dxa"/>
          <w:trHeight w:val="50"/>
        </w:trPr>
        <w:tc>
          <w:tcPr>
            <w:tcW w:w="525" w:type="dxa"/>
            <w:gridSpan w:val="2"/>
            <w:vAlign w:val="center"/>
          </w:tcPr>
          <w:p w14:paraId="4B380E0C" w14:textId="689CA6F7" w:rsidR="00D94291" w:rsidRPr="0093015D" w:rsidRDefault="00004626" w:rsidP="005E2923">
            <w:pPr>
              <w:autoSpaceDE w:val="0"/>
              <w:autoSpaceDN w:val="0"/>
              <w:adjustRightInd w:val="0"/>
              <w:jc w:val="center"/>
              <w:rPr>
                <w:noProof/>
              </w:rPr>
            </w:pPr>
            <w:r>
              <w:rPr>
                <w:b/>
                <w:bCs/>
              </w:rPr>
              <w:t>8</w:t>
            </w:r>
            <w:r w:rsidR="00D94291" w:rsidRPr="0093015D">
              <w:rPr>
                <w:b/>
                <w:bCs/>
              </w:rPr>
              <w:t>,02</w:t>
            </w:r>
          </w:p>
        </w:tc>
        <w:tc>
          <w:tcPr>
            <w:tcW w:w="2895" w:type="dxa"/>
            <w:gridSpan w:val="3"/>
          </w:tcPr>
          <w:p w14:paraId="407FAFE9" w14:textId="5AC9C595" w:rsidR="00D94291" w:rsidRPr="0093015D" w:rsidRDefault="00E7055E" w:rsidP="005E2923">
            <w:pPr>
              <w:autoSpaceDE w:val="0"/>
              <w:autoSpaceDN w:val="0"/>
              <w:adjustRightInd w:val="0"/>
              <w:rPr>
                <w:noProof/>
                <w:lang w:val="en-US"/>
              </w:rPr>
            </w:pPr>
            <w:r w:rsidRPr="0093015D">
              <w:rPr>
                <w:b/>
                <w:bCs/>
              </w:rPr>
              <w:t>Набавка</w:t>
            </w:r>
            <w:r w:rsidR="00D94291" w:rsidRPr="0093015D">
              <w:rPr>
                <w:b/>
                <w:bCs/>
              </w:rPr>
              <w:t xml:space="preserve">, </w:t>
            </w:r>
            <w:r w:rsidRPr="0093015D">
              <w:rPr>
                <w:b/>
                <w:bCs/>
              </w:rPr>
              <w:t>испављање</w:t>
            </w:r>
            <w:r w:rsidR="00D94291" w:rsidRPr="0093015D">
              <w:rPr>
                <w:b/>
                <w:bCs/>
              </w:rPr>
              <w:t xml:space="preserve">, </w:t>
            </w:r>
            <w:r w:rsidRPr="0093015D">
              <w:rPr>
                <w:b/>
                <w:bCs/>
              </w:rPr>
              <w:t>кројење</w:t>
            </w:r>
            <w:r w:rsidR="00D94291" w:rsidRPr="0093015D">
              <w:rPr>
                <w:b/>
                <w:bCs/>
              </w:rPr>
              <w:t xml:space="preserve">, </w:t>
            </w:r>
            <w:r w:rsidRPr="0093015D">
              <w:rPr>
                <w:b/>
                <w:bCs/>
              </w:rPr>
              <w:t>сечење</w:t>
            </w:r>
            <w:r w:rsidR="00D94291" w:rsidRPr="0093015D">
              <w:rPr>
                <w:b/>
                <w:bCs/>
              </w:rPr>
              <w:t xml:space="preserve">, </w:t>
            </w:r>
            <w:r w:rsidRPr="0093015D">
              <w:rPr>
                <w:b/>
                <w:bCs/>
              </w:rPr>
              <w:t>савијање</w:t>
            </w:r>
            <w:r w:rsidR="00D94291" w:rsidRPr="0093015D">
              <w:rPr>
                <w:b/>
                <w:bCs/>
              </w:rPr>
              <w:t xml:space="preserve"> </w:t>
            </w:r>
            <w:r w:rsidRPr="0093015D">
              <w:rPr>
                <w:b/>
                <w:bCs/>
              </w:rPr>
              <w:t>и</w:t>
            </w:r>
            <w:r w:rsidR="00D94291" w:rsidRPr="0093015D">
              <w:rPr>
                <w:b/>
                <w:bCs/>
              </w:rPr>
              <w:t xml:space="preserve"> </w:t>
            </w:r>
            <w:r w:rsidRPr="0093015D">
              <w:rPr>
                <w:b/>
                <w:bCs/>
              </w:rPr>
              <w:t>монтажа</w:t>
            </w:r>
            <w:r w:rsidR="00D94291" w:rsidRPr="0093015D">
              <w:rPr>
                <w:b/>
                <w:bCs/>
              </w:rPr>
              <w:t xml:space="preserve"> </w:t>
            </w:r>
            <w:r w:rsidRPr="0093015D">
              <w:rPr>
                <w:b/>
                <w:bCs/>
              </w:rPr>
              <w:t>са</w:t>
            </w:r>
            <w:r w:rsidR="00D94291" w:rsidRPr="0093015D">
              <w:rPr>
                <w:b/>
                <w:bCs/>
              </w:rPr>
              <w:t xml:space="preserve"> </w:t>
            </w:r>
            <w:r w:rsidRPr="0093015D">
              <w:rPr>
                <w:b/>
                <w:bCs/>
              </w:rPr>
              <w:t>повезивањем</w:t>
            </w:r>
            <w:r w:rsidR="00D94291" w:rsidRPr="0093015D">
              <w:rPr>
                <w:b/>
                <w:bCs/>
              </w:rPr>
              <w:t xml:space="preserve"> </w:t>
            </w:r>
            <w:r w:rsidRPr="0093015D">
              <w:rPr>
                <w:b/>
                <w:bCs/>
              </w:rPr>
              <w:t>мрежасте</w:t>
            </w:r>
            <w:r w:rsidR="00D94291" w:rsidRPr="0093015D">
              <w:rPr>
                <w:b/>
                <w:bCs/>
              </w:rPr>
              <w:t xml:space="preserve"> </w:t>
            </w:r>
            <w:r w:rsidRPr="0093015D">
              <w:rPr>
                <w:b/>
                <w:bCs/>
              </w:rPr>
              <w:t>арматуре</w:t>
            </w:r>
            <w:r w:rsidR="00D94291" w:rsidRPr="0093015D">
              <w:rPr>
                <w:b/>
                <w:bCs/>
              </w:rPr>
              <w:t xml:space="preserve">, </w:t>
            </w:r>
            <w:r w:rsidRPr="0093015D">
              <w:t>дистанцерима</w:t>
            </w:r>
            <w:r w:rsidR="00D94291" w:rsidRPr="0093015D">
              <w:t xml:space="preserve"> </w:t>
            </w:r>
            <w:r w:rsidRPr="0093015D">
              <w:t>и</w:t>
            </w:r>
            <w:r w:rsidR="00D94291" w:rsidRPr="0093015D">
              <w:t xml:space="preserve"> </w:t>
            </w:r>
            <w:r w:rsidRPr="0093015D">
              <w:t>осталим</w:t>
            </w:r>
            <w:r w:rsidR="00D94291" w:rsidRPr="0093015D">
              <w:t xml:space="preserve"> </w:t>
            </w:r>
            <w:r w:rsidRPr="0093015D">
              <w:t>неопходним</w:t>
            </w:r>
            <w:r w:rsidR="00D94291" w:rsidRPr="0093015D">
              <w:t xml:space="preserve"> </w:t>
            </w:r>
            <w:r w:rsidRPr="0093015D">
              <w:t>елементима</w:t>
            </w:r>
            <w:r w:rsidR="00D94291" w:rsidRPr="0093015D">
              <w:t xml:space="preserve"> </w:t>
            </w:r>
            <w:r w:rsidRPr="0093015D">
              <w:t>У</w:t>
            </w:r>
            <w:r w:rsidR="00D94291" w:rsidRPr="0093015D">
              <w:t xml:space="preserve"> </w:t>
            </w:r>
            <w:r w:rsidRPr="0093015D">
              <w:t>свему</w:t>
            </w:r>
            <w:r w:rsidR="00D94291" w:rsidRPr="0093015D">
              <w:t xml:space="preserve"> </w:t>
            </w:r>
            <w:r w:rsidRPr="0093015D">
              <w:t>према</w:t>
            </w:r>
            <w:r w:rsidR="00D94291" w:rsidRPr="0093015D">
              <w:t xml:space="preserve"> </w:t>
            </w:r>
            <w:r w:rsidRPr="0093015D">
              <w:t>инструкцијама</w:t>
            </w:r>
            <w:r w:rsidR="00D94291" w:rsidRPr="0093015D">
              <w:t xml:space="preserve">, </w:t>
            </w:r>
            <w:r w:rsidRPr="0093015D">
              <w:t>статицком</w:t>
            </w:r>
            <w:r w:rsidR="00D94291" w:rsidRPr="0093015D">
              <w:t xml:space="preserve"> </w:t>
            </w:r>
            <w:r w:rsidRPr="0093015D">
              <w:t>прорацуну</w:t>
            </w:r>
            <w:r w:rsidR="00D94291" w:rsidRPr="0093015D">
              <w:t xml:space="preserve"> </w:t>
            </w:r>
            <w:r w:rsidRPr="0093015D">
              <w:t>и</w:t>
            </w:r>
            <w:r w:rsidR="00D94291" w:rsidRPr="0093015D">
              <w:t xml:space="preserve"> </w:t>
            </w:r>
            <w:r w:rsidRPr="0093015D">
              <w:t>детаљима</w:t>
            </w:r>
            <w:r w:rsidR="00D94291" w:rsidRPr="0093015D">
              <w:t xml:space="preserve"> </w:t>
            </w:r>
            <w:r w:rsidRPr="0093015D">
              <w:t>из</w:t>
            </w:r>
            <w:r w:rsidR="00D94291" w:rsidRPr="0093015D">
              <w:t xml:space="preserve"> </w:t>
            </w:r>
            <w:r w:rsidRPr="0093015D">
              <w:t>пројекта</w:t>
            </w:r>
            <w:r w:rsidR="00D94291" w:rsidRPr="0093015D">
              <w:t xml:space="preserve"> </w:t>
            </w:r>
            <w:r w:rsidRPr="0093015D">
              <w:t>конструкције</w:t>
            </w:r>
            <w:r w:rsidR="00D94291" w:rsidRPr="0093015D">
              <w:t xml:space="preserve">. </w:t>
            </w:r>
          </w:p>
        </w:tc>
        <w:tc>
          <w:tcPr>
            <w:tcW w:w="1087" w:type="dxa"/>
            <w:gridSpan w:val="2"/>
            <w:vAlign w:val="bottom"/>
          </w:tcPr>
          <w:p w14:paraId="7D8C5768" w14:textId="503A9D1F"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0C0221DA" w14:textId="621B6690" w:rsidR="00D94291" w:rsidRPr="0093015D" w:rsidRDefault="00D94291" w:rsidP="005E2923">
            <w:pPr>
              <w:autoSpaceDE w:val="0"/>
              <w:autoSpaceDN w:val="0"/>
              <w:adjustRightInd w:val="0"/>
              <w:jc w:val="center"/>
              <w:rPr>
                <w:noProof/>
                <w:lang w:val="en-US"/>
              </w:rPr>
            </w:pPr>
          </w:p>
        </w:tc>
        <w:tc>
          <w:tcPr>
            <w:tcW w:w="1528" w:type="dxa"/>
            <w:vAlign w:val="center"/>
          </w:tcPr>
          <w:p w14:paraId="48D95F6B" w14:textId="502B4B9F" w:rsidR="00D94291" w:rsidRPr="0093015D" w:rsidRDefault="00D94291" w:rsidP="005E2923">
            <w:pPr>
              <w:autoSpaceDE w:val="0"/>
              <w:autoSpaceDN w:val="0"/>
              <w:adjustRightInd w:val="0"/>
              <w:jc w:val="center"/>
              <w:rPr>
                <w:noProof/>
                <w:lang w:val="en-US"/>
              </w:rPr>
            </w:pPr>
          </w:p>
        </w:tc>
        <w:tc>
          <w:tcPr>
            <w:tcW w:w="1936" w:type="dxa"/>
          </w:tcPr>
          <w:p w14:paraId="562E60B0" w14:textId="77777777" w:rsidR="00D94291" w:rsidRPr="00AE1407" w:rsidRDefault="00D94291" w:rsidP="005E2923">
            <w:pPr>
              <w:autoSpaceDE w:val="0"/>
              <w:autoSpaceDN w:val="0"/>
              <w:adjustRightInd w:val="0"/>
              <w:jc w:val="right"/>
              <w:rPr>
                <w:noProof/>
                <w:lang w:val="en-US"/>
              </w:rPr>
            </w:pPr>
          </w:p>
        </w:tc>
        <w:tc>
          <w:tcPr>
            <w:tcW w:w="1751" w:type="dxa"/>
          </w:tcPr>
          <w:p w14:paraId="4C403174" w14:textId="77777777" w:rsidR="00D94291" w:rsidRPr="00AE1407" w:rsidRDefault="00D94291" w:rsidP="005E2923">
            <w:pPr>
              <w:autoSpaceDE w:val="0"/>
              <w:autoSpaceDN w:val="0"/>
              <w:adjustRightInd w:val="0"/>
              <w:jc w:val="right"/>
              <w:rPr>
                <w:noProof/>
                <w:lang w:val="en-US"/>
              </w:rPr>
            </w:pPr>
          </w:p>
        </w:tc>
        <w:tc>
          <w:tcPr>
            <w:tcW w:w="1483" w:type="dxa"/>
            <w:gridSpan w:val="2"/>
          </w:tcPr>
          <w:p w14:paraId="55B61019" w14:textId="77777777" w:rsidR="00D94291" w:rsidRPr="00AE1407" w:rsidRDefault="00D94291" w:rsidP="005E2923">
            <w:pPr>
              <w:autoSpaceDE w:val="0"/>
              <w:autoSpaceDN w:val="0"/>
              <w:adjustRightInd w:val="0"/>
              <w:jc w:val="right"/>
              <w:rPr>
                <w:noProof/>
                <w:lang w:val="en-US"/>
              </w:rPr>
            </w:pPr>
          </w:p>
        </w:tc>
        <w:tc>
          <w:tcPr>
            <w:tcW w:w="1492" w:type="dxa"/>
          </w:tcPr>
          <w:p w14:paraId="44946A92" w14:textId="77777777" w:rsidR="00D94291" w:rsidRPr="00AE1407" w:rsidRDefault="00D94291" w:rsidP="005E2923">
            <w:pPr>
              <w:autoSpaceDE w:val="0"/>
              <w:autoSpaceDN w:val="0"/>
              <w:adjustRightInd w:val="0"/>
              <w:jc w:val="right"/>
              <w:rPr>
                <w:noProof/>
                <w:lang w:val="en-US"/>
              </w:rPr>
            </w:pPr>
          </w:p>
        </w:tc>
        <w:tc>
          <w:tcPr>
            <w:tcW w:w="1418" w:type="dxa"/>
          </w:tcPr>
          <w:p w14:paraId="0CC93491" w14:textId="77777777" w:rsidR="00D94291" w:rsidRPr="00AE1407" w:rsidRDefault="00D94291" w:rsidP="005E2923">
            <w:pPr>
              <w:autoSpaceDE w:val="0"/>
              <w:autoSpaceDN w:val="0"/>
              <w:adjustRightInd w:val="0"/>
              <w:jc w:val="right"/>
              <w:rPr>
                <w:noProof/>
                <w:lang w:val="en-US"/>
              </w:rPr>
            </w:pPr>
          </w:p>
        </w:tc>
      </w:tr>
      <w:tr w:rsidR="00D94291" w:rsidRPr="00AE1407" w14:paraId="49116112" w14:textId="77777777" w:rsidTr="00313937">
        <w:trPr>
          <w:gridAfter w:val="1"/>
          <w:wAfter w:w="572" w:type="dxa"/>
          <w:trHeight w:val="50"/>
        </w:trPr>
        <w:tc>
          <w:tcPr>
            <w:tcW w:w="525" w:type="dxa"/>
            <w:gridSpan w:val="2"/>
            <w:vAlign w:val="center"/>
          </w:tcPr>
          <w:p w14:paraId="721E8CAB" w14:textId="3988DE6B" w:rsidR="00D94291" w:rsidRPr="0093015D" w:rsidRDefault="00D94291" w:rsidP="005E2923">
            <w:pPr>
              <w:autoSpaceDE w:val="0"/>
              <w:autoSpaceDN w:val="0"/>
              <w:adjustRightInd w:val="0"/>
              <w:jc w:val="center"/>
              <w:rPr>
                <w:noProof/>
              </w:rPr>
            </w:pPr>
          </w:p>
        </w:tc>
        <w:tc>
          <w:tcPr>
            <w:tcW w:w="2895" w:type="dxa"/>
            <w:gridSpan w:val="3"/>
          </w:tcPr>
          <w:p w14:paraId="19076D7E" w14:textId="16FFFF6F" w:rsidR="00D94291" w:rsidRPr="0093015D" w:rsidRDefault="00E7055E" w:rsidP="005E2923">
            <w:pPr>
              <w:autoSpaceDE w:val="0"/>
              <w:autoSpaceDN w:val="0"/>
              <w:adjustRightInd w:val="0"/>
              <w:rPr>
                <w:noProof/>
                <w:lang w:val="en-US"/>
              </w:rPr>
            </w:pPr>
            <w:r w:rsidRPr="0093015D">
              <w:t>Арматура</w:t>
            </w:r>
            <w:r w:rsidR="00D94291" w:rsidRPr="0093015D">
              <w:t xml:space="preserve"> </w:t>
            </w:r>
            <w:r w:rsidRPr="0093015D">
              <w:t>пре</w:t>
            </w:r>
            <w:r w:rsidR="00D94291" w:rsidRPr="0093015D">
              <w:t xml:space="preserve"> </w:t>
            </w:r>
            <w:r w:rsidRPr="0093015D">
              <w:t>уграђивања</w:t>
            </w:r>
            <w:r w:rsidR="00D94291" w:rsidRPr="0093015D">
              <w:t xml:space="preserve"> </w:t>
            </w:r>
            <w:r w:rsidRPr="0093015D">
              <w:t>мора</w:t>
            </w:r>
            <w:r w:rsidR="00D94291" w:rsidRPr="0093015D">
              <w:t xml:space="preserve"> </w:t>
            </w:r>
            <w:r w:rsidRPr="0093015D">
              <w:t>бити</w:t>
            </w:r>
            <w:r w:rsidR="00D94291" w:rsidRPr="0093015D">
              <w:t xml:space="preserve"> </w:t>
            </w:r>
            <w:r w:rsidRPr="0093015D">
              <w:t>очишћена</w:t>
            </w:r>
            <w:r w:rsidR="00D94291" w:rsidRPr="0093015D">
              <w:t xml:space="preserve"> </w:t>
            </w:r>
            <w:r w:rsidRPr="0093015D">
              <w:t>од</w:t>
            </w:r>
            <w:r w:rsidR="00D94291" w:rsidRPr="0093015D">
              <w:t xml:space="preserve"> </w:t>
            </w:r>
            <w:r w:rsidRPr="0093015D">
              <w:t>нечистоће</w:t>
            </w:r>
            <w:r w:rsidR="00D94291" w:rsidRPr="0093015D">
              <w:t xml:space="preserve"> </w:t>
            </w:r>
            <w:r w:rsidRPr="0093015D">
              <w:t>и</w:t>
            </w:r>
            <w:r w:rsidR="00D94291" w:rsidRPr="0093015D">
              <w:t xml:space="preserve"> </w:t>
            </w:r>
            <w:r w:rsidRPr="0093015D">
              <w:t>блата</w:t>
            </w:r>
            <w:r w:rsidR="00D94291" w:rsidRPr="0093015D">
              <w:t xml:space="preserve"> </w:t>
            </w:r>
            <w:r w:rsidRPr="0093015D">
              <w:t>и</w:t>
            </w:r>
            <w:r w:rsidR="00D94291" w:rsidRPr="0093015D">
              <w:t xml:space="preserve"> </w:t>
            </w:r>
            <w:r w:rsidRPr="0093015D">
              <w:t>морају</w:t>
            </w:r>
            <w:r w:rsidR="00D94291" w:rsidRPr="0093015D">
              <w:t xml:space="preserve"> </w:t>
            </w:r>
            <w:r w:rsidRPr="0093015D">
              <w:t>бити</w:t>
            </w:r>
            <w:r w:rsidR="00D94291" w:rsidRPr="0093015D">
              <w:t xml:space="preserve"> </w:t>
            </w:r>
            <w:r w:rsidRPr="0093015D">
              <w:t>одстрањене</w:t>
            </w:r>
            <w:r w:rsidR="00D94291" w:rsidRPr="0093015D">
              <w:t xml:space="preserve"> </w:t>
            </w:r>
            <w:r w:rsidRPr="0093015D">
              <w:t>жичаном</w:t>
            </w:r>
            <w:r w:rsidR="00D94291" w:rsidRPr="0093015D">
              <w:t xml:space="preserve"> </w:t>
            </w:r>
            <w:r w:rsidRPr="0093015D">
              <w:t>четком</w:t>
            </w:r>
            <w:r w:rsidR="00D94291" w:rsidRPr="0093015D">
              <w:t xml:space="preserve"> </w:t>
            </w:r>
            <w:r w:rsidRPr="0093015D">
              <w:t>евентуалне</w:t>
            </w:r>
            <w:r w:rsidR="00D94291" w:rsidRPr="0093015D">
              <w:t xml:space="preserve"> </w:t>
            </w:r>
            <w:r w:rsidRPr="0093015D">
              <w:t>троске</w:t>
            </w:r>
            <w:r w:rsidR="00D94291" w:rsidRPr="0093015D">
              <w:t xml:space="preserve"> </w:t>
            </w:r>
            <w:r w:rsidRPr="0093015D">
              <w:t>од</w:t>
            </w:r>
            <w:r w:rsidR="00D94291" w:rsidRPr="0093015D">
              <w:t xml:space="preserve"> </w:t>
            </w:r>
            <w:r w:rsidRPr="0093015D">
              <w:t>рђе</w:t>
            </w:r>
            <w:r w:rsidR="00D94291" w:rsidRPr="0093015D">
              <w:t xml:space="preserve">, </w:t>
            </w:r>
            <w:r w:rsidRPr="0093015D">
              <w:t>које</w:t>
            </w:r>
            <w:r w:rsidR="00D94291" w:rsidRPr="0093015D">
              <w:t xml:space="preserve"> </w:t>
            </w:r>
            <w:r w:rsidRPr="0093015D">
              <w:t>су</w:t>
            </w:r>
            <w:r w:rsidR="00D94291" w:rsidRPr="0093015D">
              <w:t xml:space="preserve"> </w:t>
            </w:r>
            <w:r w:rsidRPr="0093015D">
              <w:t>склоне</w:t>
            </w:r>
            <w:r w:rsidR="00D94291" w:rsidRPr="0093015D">
              <w:t xml:space="preserve"> </w:t>
            </w:r>
            <w:r w:rsidRPr="0093015D">
              <w:t>љуспању</w:t>
            </w:r>
            <w:r w:rsidR="00D94291" w:rsidRPr="0093015D">
              <w:t xml:space="preserve"> </w:t>
            </w:r>
            <w:r w:rsidRPr="0093015D">
              <w:t>и</w:t>
            </w:r>
            <w:r w:rsidR="00D94291" w:rsidRPr="0093015D">
              <w:t xml:space="preserve"> </w:t>
            </w:r>
            <w:r w:rsidRPr="0093015D">
              <w:t>отпадању</w:t>
            </w:r>
            <w:r w:rsidR="00D94291" w:rsidRPr="0093015D">
              <w:t xml:space="preserve">. </w:t>
            </w:r>
            <w:r w:rsidRPr="0093015D">
              <w:t>Водити</w:t>
            </w:r>
            <w:r w:rsidR="00D94291" w:rsidRPr="0093015D">
              <w:t xml:space="preserve"> </w:t>
            </w:r>
            <w:r w:rsidRPr="0093015D">
              <w:t>рачуна</w:t>
            </w:r>
            <w:r w:rsidR="00D94291" w:rsidRPr="0093015D">
              <w:t xml:space="preserve"> </w:t>
            </w:r>
            <w:r w:rsidRPr="0093015D">
              <w:t>да</w:t>
            </w:r>
            <w:r w:rsidR="00D94291" w:rsidRPr="0093015D">
              <w:t xml:space="preserve"> </w:t>
            </w:r>
            <w:r w:rsidRPr="0093015D">
              <w:t>мреже</w:t>
            </w:r>
            <w:r w:rsidR="00D94291" w:rsidRPr="0093015D">
              <w:t xml:space="preserve"> </w:t>
            </w:r>
            <w:r w:rsidRPr="0093015D">
              <w:t>нису</w:t>
            </w:r>
            <w:r w:rsidR="00D94291" w:rsidRPr="0093015D">
              <w:t xml:space="preserve"> </w:t>
            </w:r>
            <w:r w:rsidRPr="0093015D">
              <w:t>премазане</w:t>
            </w:r>
            <w:r w:rsidR="00D94291" w:rsidRPr="0093015D">
              <w:t xml:space="preserve"> </w:t>
            </w:r>
            <w:r w:rsidRPr="0093015D">
              <w:t>бојом</w:t>
            </w:r>
            <w:r w:rsidR="00D94291" w:rsidRPr="0093015D">
              <w:t xml:space="preserve"> </w:t>
            </w:r>
            <w:r w:rsidRPr="0093015D">
              <w:t>или</w:t>
            </w:r>
            <w:r w:rsidR="00D94291" w:rsidRPr="0093015D">
              <w:t xml:space="preserve"> </w:t>
            </w:r>
            <w:r w:rsidRPr="0093015D">
              <w:t>неким</w:t>
            </w:r>
            <w:r w:rsidR="00D94291" w:rsidRPr="0093015D">
              <w:t xml:space="preserve"> </w:t>
            </w:r>
            <w:r w:rsidRPr="0093015D">
              <w:t>другим</w:t>
            </w:r>
            <w:r w:rsidR="00D94291" w:rsidRPr="0093015D">
              <w:t xml:space="preserve"> </w:t>
            </w:r>
            <w:r w:rsidRPr="0093015D">
              <w:t>премазом</w:t>
            </w:r>
            <w:r w:rsidR="00D94291" w:rsidRPr="0093015D">
              <w:t xml:space="preserve">, </w:t>
            </w:r>
            <w:r w:rsidRPr="0093015D">
              <w:lastRenderedPageBreak/>
              <w:t>или</w:t>
            </w:r>
            <w:r w:rsidR="00D94291" w:rsidRPr="0093015D">
              <w:t xml:space="preserve"> </w:t>
            </w:r>
            <w:r w:rsidRPr="0093015D">
              <w:t>да</w:t>
            </w:r>
            <w:r w:rsidR="00D94291" w:rsidRPr="0093015D">
              <w:t xml:space="preserve"> </w:t>
            </w:r>
            <w:r w:rsidRPr="0093015D">
              <w:t>су</w:t>
            </w:r>
            <w:r w:rsidR="00D94291" w:rsidRPr="0093015D">
              <w:t xml:space="preserve"> </w:t>
            </w:r>
            <w:r w:rsidRPr="0093015D">
              <w:t>науљене</w:t>
            </w:r>
            <w:r w:rsidR="00D94291" w:rsidRPr="0093015D">
              <w:t xml:space="preserve">, </w:t>
            </w:r>
            <w:r w:rsidRPr="0093015D">
              <w:t>деформисане</w:t>
            </w:r>
            <w:r w:rsidR="00D94291" w:rsidRPr="0093015D">
              <w:t xml:space="preserve"> </w:t>
            </w:r>
            <w:r w:rsidRPr="0093015D">
              <w:t>и</w:t>
            </w:r>
            <w:r w:rsidR="00D94291" w:rsidRPr="0093015D">
              <w:t xml:space="preserve"> </w:t>
            </w:r>
            <w:r w:rsidRPr="0093015D">
              <w:t>сл</w:t>
            </w:r>
            <w:r w:rsidR="00D94291" w:rsidRPr="0093015D">
              <w:t>.</w:t>
            </w:r>
          </w:p>
        </w:tc>
        <w:tc>
          <w:tcPr>
            <w:tcW w:w="1087" w:type="dxa"/>
            <w:gridSpan w:val="2"/>
            <w:vAlign w:val="bottom"/>
          </w:tcPr>
          <w:p w14:paraId="4D002781"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19F86A90"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6A1CE2F6" w14:textId="77777777" w:rsidR="00D94291" w:rsidRPr="0093015D" w:rsidRDefault="00D94291" w:rsidP="005E2923">
            <w:pPr>
              <w:autoSpaceDE w:val="0"/>
              <w:autoSpaceDN w:val="0"/>
              <w:adjustRightInd w:val="0"/>
              <w:jc w:val="center"/>
              <w:rPr>
                <w:noProof/>
                <w:lang w:val="en-US"/>
              </w:rPr>
            </w:pPr>
          </w:p>
        </w:tc>
        <w:tc>
          <w:tcPr>
            <w:tcW w:w="1936" w:type="dxa"/>
          </w:tcPr>
          <w:p w14:paraId="713BF099" w14:textId="77777777" w:rsidR="00D94291" w:rsidRPr="00AE1407" w:rsidRDefault="00D94291" w:rsidP="005E2923">
            <w:pPr>
              <w:autoSpaceDE w:val="0"/>
              <w:autoSpaceDN w:val="0"/>
              <w:adjustRightInd w:val="0"/>
              <w:jc w:val="right"/>
              <w:rPr>
                <w:noProof/>
                <w:lang w:val="en-US"/>
              </w:rPr>
            </w:pPr>
          </w:p>
        </w:tc>
        <w:tc>
          <w:tcPr>
            <w:tcW w:w="1751" w:type="dxa"/>
          </w:tcPr>
          <w:p w14:paraId="238A19BE" w14:textId="77777777" w:rsidR="00D94291" w:rsidRPr="00AE1407" w:rsidRDefault="00D94291" w:rsidP="005E2923">
            <w:pPr>
              <w:autoSpaceDE w:val="0"/>
              <w:autoSpaceDN w:val="0"/>
              <w:adjustRightInd w:val="0"/>
              <w:jc w:val="right"/>
              <w:rPr>
                <w:noProof/>
                <w:lang w:val="en-US"/>
              </w:rPr>
            </w:pPr>
          </w:p>
        </w:tc>
        <w:tc>
          <w:tcPr>
            <w:tcW w:w="1483" w:type="dxa"/>
            <w:gridSpan w:val="2"/>
          </w:tcPr>
          <w:p w14:paraId="040A40C1" w14:textId="77777777" w:rsidR="00D94291" w:rsidRPr="00AE1407" w:rsidRDefault="00D94291" w:rsidP="005E2923">
            <w:pPr>
              <w:autoSpaceDE w:val="0"/>
              <w:autoSpaceDN w:val="0"/>
              <w:adjustRightInd w:val="0"/>
              <w:jc w:val="right"/>
              <w:rPr>
                <w:noProof/>
                <w:lang w:val="en-US"/>
              </w:rPr>
            </w:pPr>
          </w:p>
        </w:tc>
        <w:tc>
          <w:tcPr>
            <w:tcW w:w="1492" w:type="dxa"/>
          </w:tcPr>
          <w:p w14:paraId="1862DE78" w14:textId="77777777" w:rsidR="00D94291" w:rsidRPr="00AE1407" w:rsidRDefault="00D94291" w:rsidP="005E2923">
            <w:pPr>
              <w:autoSpaceDE w:val="0"/>
              <w:autoSpaceDN w:val="0"/>
              <w:adjustRightInd w:val="0"/>
              <w:jc w:val="right"/>
              <w:rPr>
                <w:noProof/>
                <w:lang w:val="en-US"/>
              </w:rPr>
            </w:pPr>
          </w:p>
        </w:tc>
        <w:tc>
          <w:tcPr>
            <w:tcW w:w="1418" w:type="dxa"/>
          </w:tcPr>
          <w:p w14:paraId="23FD5778" w14:textId="77777777" w:rsidR="00D94291" w:rsidRPr="00AE1407" w:rsidRDefault="00D94291" w:rsidP="005E2923">
            <w:pPr>
              <w:autoSpaceDE w:val="0"/>
              <w:autoSpaceDN w:val="0"/>
              <w:adjustRightInd w:val="0"/>
              <w:jc w:val="right"/>
              <w:rPr>
                <w:noProof/>
                <w:lang w:val="en-US"/>
              </w:rPr>
            </w:pPr>
          </w:p>
        </w:tc>
      </w:tr>
      <w:tr w:rsidR="00D94291" w:rsidRPr="00AE1407" w14:paraId="4D12025A" w14:textId="77777777" w:rsidTr="00313937">
        <w:trPr>
          <w:gridAfter w:val="1"/>
          <w:wAfter w:w="572" w:type="dxa"/>
          <w:trHeight w:val="50"/>
        </w:trPr>
        <w:tc>
          <w:tcPr>
            <w:tcW w:w="525" w:type="dxa"/>
            <w:gridSpan w:val="2"/>
            <w:vAlign w:val="center"/>
          </w:tcPr>
          <w:p w14:paraId="3AC5DE82" w14:textId="3E3BD1C8" w:rsidR="00D94291" w:rsidRPr="0093015D" w:rsidRDefault="00D94291" w:rsidP="005E2923">
            <w:pPr>
              <w:autoSpaceDE w:val="0"/>
              <w:autoSpaceDN w:val="0"/>
              <w:adjustRightInd w:val="0"/>
              <w:jc w:val="center"/>
              <w:rPr>
                <w:noProof/>
              </w:rPr>
            </w:pPr>
          </w:p>
        </w:tc>
        <w:tc>
          <w:tcPr>
            <w:tcW w:w="2895" w:type="dxa"/>
            <w:gridSpan w:val="3"/>
          </w:tcPr>
          <w:p w14:paraId="53F5FB70" w14:textId="10905AF3" w:rsidR="00D94291" w:rsidRPr="0093015D" w:rsidRDefault="00E7055E" w:rsidP="005E2923">
            <w:pPr>
              <w:autoSpaceDE w:val="0"/>
              <w:autoSpaceDN w:val="0"/>
              <w:adjustRightInd w:val="0"/>
              <w:rPr>
                <w:noProof/>
                <w:lang w:val="en-US"/>
              </w:rPr>
            </w:pPr>
            <w:r w:rsidRPr="0093015D">
              <w:t>Обрачун</w:t>
            </w:r>
            <w:r w:rsidR="00D94291" w:rsidRPr="0093015D">
              <w:t xml:space="preserve"> </w:t>
            </w:r>
            <w:r w:rsidRPr="0093015D">
              <w:t>радова</w:t>
            </w:r>
            <w:r w:rsidR="00D94291" w:rsidRPr="0093015D">
              <w:t xml:space="preserve"> </w:t>
            </w:r>
            <w:r w:rsidRPr="0093015D">
              <w:t>по</w:t>
            </w:r>
            <w:r w:rsidR="00D94291" w:rsidRPr="0093015D">
              <w:t xml:space="preserve"> </w:t>
            </w:r>
            <w:r w:rsidRPr="0093015D">
              <w:t>кг</w:t>
            </w:r>
            <w:r w:rsidR="00D94291" w:rsidRPr="0093015D">
              <w:t xml:space="preserve">. </w:t>
            </w:r>
            <w:r w:rsidRPr="0093015D">
              <w:t>за</w:t>
            </w:r>
            <w:r w:rsidR="00D94291" w:rsidRPr="0093015D">
              <w:t xml:space="preserve"> MA 500/600 </w:t>
            </w:r>
          </w:p>
        </w:tc>
        <w:tc>
          <w:tcPr>
            <w:tcW w:w="1087" w:type="dxa"/>
            <w:gridSpan w:val="2"/>
            <w:vAlign w:val="center"/>
          </w:tcPr>
          <w:p w14:paraId="1EBBEC34" w14:textId="48B3CD35" w:rsidR="00D94291" w:rsidRPr="0093015D" w:rsidRDefault="00D94291" w:rsidP="00321A38">
            <w:pPr>
              <w:autoSpaceDE w:val="0"/>
              <w:autoSpaceDN w:val="0"/>
              <w:adjustRightInd w:val="0"/>
              <w:jc w:val="center"/>
              <w:rPr>
                <w:noProof/>
                <w:highlight w:val="yellow"/>
                <w:lang w:val="en-US"/>
              </w:rPr>
            </w:pPr>
            <w:r w:rsidRPr="0093015D">
              <w:t>kg</w:t>
            </w:r>
          </w:p>
        </w:tc>
        <w:tc>
          <w:tcPr>
            <w:tcW w:w="1176" w:type="dxa"/>
            <w:gridSpan w:val="3"/>
            <w:vAlign w:val="center"/>
          </w:tcPr>
          <w:p w14:paraId="2A614BAD" w14:textId="34D45481" w:rsidR="00D94291" w:rsidRPr="0093015D" w:rsidRDefault="00D94291" w:rsidP="005E2923">
            <w:pPr>
              <w:autoSpaceDE w:val="0"/>
              <w:autoSpaceDN w:val="0"/>
              <w:adjustRightInd w:val="0"/>
              <w:jc w:val="center"/>
              <w:rPr>
                <w:noProof/>
                <w:lang w:val="en-US"/>
              </w:rPr>
            </w:pPr>
            <w:r w:rsidRPr="0093015D">
              <w:rPr>
                <w:color w:val="000000"/>
              </w:rPr>
              <w:t>443,80</w:t>
            </w:r>
          </w:p>
        </w:tc>
        <w:tc>
          <w:tcPr>
            <w:tcW w:w="1528" w:type="dxa"/>
            <w:vAlign w:val="center"/>
          </w:tcPr>
          <w:p w14:paraId="71A0FBF1" w14:textId="6B9EF9A7" w:rsidR="00D94291" w:rsidRPr="0093015D" w:rsidRDefault="00D94291" w:rsidP="005E2923">
            <w:pPr>
              <w:autoSpaceDE w:val="0"/>
              <w:autoSpaceDN w:val="0"/>
              <w:adjustRightInd w:val="0"/>
              <w:jc w:val="center"/>
              <w:rPr>
                <w:noProof/>
                <w:lang w:val="en-US"/>
              </w:rPr>
            </w:pPr>
          </w:p>
        </w:tc>
        <w:tc>
          <w:tcPr>
            <w:tcW w:w="1936" w:type="dxa"/>
          </w:tcPr>
          <w:p w14:paraId="47EE536C" w14:textId="77777777" w:rsidR="00D94291" w:rsidRPr="00AE1407" w:rsidRDefault="00D94291" w:rsidP="005E2923">
            <w:pPr>
              <w:autoSpaceDE w:val="0"/>
              <w:autoSpaceDN w:val="0"/>
              <w:adjustRightInd w:val="0"/>
              <w:jc w:val="right"/>
              <w:rPr>
                <w:noProof/>
                <w:lang w:val="en-US"/>
              </w:rPr>
            </w:pPr>
          </w:p>
        </w:tc>
        <w:tc>
          <w:tcPr>
            <w:tcW w:w="1751" w:type="dxa"/>
          </w:tcPr>
          <w:p w14:paraId="1D032E47" w14:textId="77777777" w:rsidR="00D94291" w:rsidRPr="00AE1407" w:rsidRDefault="00D94291" w:rsidP="005E2923">
            <w:pPr>
              <w:autoSpaceDE w:val="0"/>
              <w:autoSpaceDN w:val="0"/>
              <w:adjustRightInd w:val="0"/>
              <w:jc w:val="right"/>
              <w:rPr>
                <w:noProof/>
                <w:lang w:val="en-US"/>
              </w:rPr>
            </w:pPr>
          </w:p>
        </w:tc>
        <w:tc>
          <w:tcPr>
            <w:tcW w:w="1483" w:type="dxa"/>
            <w:gridSpan w:val="2"/>
          </w:tcPr>
          <w:p w14:paraId="1E131DAE" w14:textId="77777777" w:rsidR="00D94291" w:rsidRPr="00AE1407" w:rsidRDefault="00D94291" w:rsidP="005E2923">
            <w:pPr>
              <w:autoSpaceDE w:val="0"/>
              <w:autoSpaceDN w:val="0"/>
              <w:adjustRightInd w:val="0"/>
              <w:jc w:val="right"/>
              <w:rPr>
                <w:noProof/>
                <w:lang w:val="en-US"/>
              </w:rPr>
            </w:pPr>
          </w:p>
        </w:tc>
        <w:tc>
          <w:tcPr>
            <w:tcW w:w="1492" w:type="dxa"/>
          </w:tcPr>
          <w:p w14:paraId="5E66656A" w14:textId="77777777" w:rsidR="00D94291" w:rsidRPr="00AE1407" w:rsidRDefault="00D94291" w:rsidP="005E2923">
            <w:pPr>
              <w:autoSpaceDE w:val="0"/>
              <w:autoSpaceDN w:val="0"/>
              <w:adjustRightInd w:val="0"/>
              <w:jc w:val="right"/>
              <w:rPr>
                <w:noProof/>
                <w:lang w:val="en-US"/>
              </w:rPr>
            </w:pPr>
          </w:p>
        </w:tc>
        <w:tc>
          <w:tcPr>
            <w:tcW w:w="1418" w:type="dxa"/>
          </w:tcPr>
          <w:p w14:paraId="194D7F1C" w14:textId="77777777" w:rsidR="00D94291" w:rsidRPr="00AE1407" w:rsidRDefault="00D94291" w:rsidP="005E2923">
            <w:pPr>
              <w:autoSpaceDE w:val="0"/>
              <w:autoSpaceDN w:val="0"/>
              <w:adjustRightInd w:val="0"/>
              <w:jc w:val="right"/>
              <w:rPr>
                <w:noProof/>
                <w:lang w:val="en-US"/>
              </w:rPr>
            </w:pPr>
          </w:p>
        </w:tc>
      </w:tr>
      <w:tr w:rsidR="009840D2" w:rsidRPr="00AE1407" w14:paraId="4982E1FE" w14:textId="77777777" w:rsidTr="00313937">
        <w:trPr>
          <w:gridAfter w:val="1"/>
          <w:wAfter w:w="572" w:type="dxa"/>
          <w:trHeight w:val="50"/>
        </w:trPr>
        <w:tc>
          <w:tcPr>
            <w:tcW w:w="7211" w:type="dxa"/>
            <w:gridSpan w:val="11"/>
            <w:vAlign w:val="center"/>
          </w:tcPr>
          <w:p w14:paraId="4C5CC166" w14:textId="515B8DB0" w:rsidR="009840D2" w:rsidRPr="0093015D" w:rsidRDefault="009840D2" w:rsidP="00004626">
            <w:pPr>
              <w:autoSpaceDE w:val="0"/>
              <w:autoSpaceDN w:val="0"/>
              <w:adjustRightInd w:val="0"/>
              <w:jc w:val="right"/>
              <w:rPr>
                <w:noProof/>
                <w:lang w:val="sr-Cyrl-RS"/>
              </w:rPr>
            </w:pPr>
            <w:r w:rsidRPr="0093015D">
              <w:rPr>
                <w:noProof/>
                <w:lang w:val="sr-Cyrl-RS"/>
              </w:rPr>
              <w:t xml:space="preserve">УКУПНО </w:t>
            </w:r>
            <w:r w:rsidR="00004626">
              <w:rPr>
                <w:noProof/>
                <w:lang w:val="sr-Cyrl-RS"/>
              </w:rPr>
              <w:t>АРМИРАЧКИ РАДОВИ</w:t>
            </w:r>
            <w:r w:rsidRPr="0093015D">
              <w:rPr>
                <w:noProof/>
                <w:lang w:val="sr-Cyrl-RS"/>
              </w:rPr>
              <w:t>:</w:t>
            </w:r>
          </w:p>
        </w:tc>
        <w:tc>
          <w:tcPr>
            <w:tcW w:w="1936" w:type="dxa"/>
          </w:tcPr>
          <w:p w14:paraId="1D744584" w14:textId="77777777" w:rsidR="009840D2" w:rsidRPr="00AE1407" w:rsidRDefault="009840D2" w:rsidP="005E2923">
            <w:pPr>
              <w:autoSpaceDE w:val="0"/>
              <w:autoSpaceDN w:val="0"/>
              <w:adjustRightInd w:val="0"/>
              <w:jc w:val="right"/>
              <w:rPr>
                <w:noProof/>
                <w:lang w:val="en-US"/>
              </w:rPr>
            </w:pPr>
          </w:p>
        </w:tc>
        <w:tc>
          <w:tcPr>
            <w:tcW w:w="1751" w:type="dxa"/>
          </w:tcPr>
          <w:p w14:paraId="109B9C2B" w14:textId="77777777" w:rsidR="009840D2" w:rsidRPr="00AE1407" w:rsidRDefault="009840D2" w:rsidP="005E2923">
            <w:pPr>
              <w:autoSpaceDE w:val="0"/>
              <w:autoSpaceDN w:val="0"/>
              <w:adjustRightInd w:val="0"/>
              <w:jc w:val="right"/>
              <w:rPr>
                <w:noProof/>
                <w:lang w:val="en-US"/>
              </w:rPr>
            </w:pPr>
          </w:p>
        </w:tc>
        <w:tc>
          <w:tcPr>
            <w:tcW w:w="1483" w:type="dxa"/>
            <w:gridSpan w:val="2"/>
          </w:tcPr>
          <w:p w14:paraId="3CC2CE7A" w14:textId="77777777" w:rsidR="009840D2" w:rsidRPr="00AE1407" w:rsidRDefault="009840D2" w:rsidP="005E2923">
            <w:pPr>
              <w:autoSpaceDE w:val="0"/>
              <w:autoSpaceDN w:val="0"/>
              <w:adjustRightInd w:val="0"/>
              <w:jc w:val="right"/>
              <w:rPr>
                <w:noProof/>
                <w:lang w:val="en-US"/>
              </w:rPr>
            </w:pPr>
          </w:p>
        </w:tc>
        <w:tc>
          <w:tcPr>
            <w:tcW w:w="1492" w:type="dxa"/>
          </w:tcPr>
          <w:p w14:paraId="1877E248" w14:textId="77777777" w:rsidR="009840D2" w:rsidRPr="00AE1407" w:rsidRDefault="009840D2" w:rsidP="005E2923">
            <w:pPr>
              <w:autoSpaceDE w:val="0"/>
              <w:autoSpaceDN w:val="0"/>
              <w:adjustRightInd w:val="0"/>
              <w:jc w:val="right"/>
              <w:rPr>
                <w:noProof/>
                <w:lang w:val="en-US"/>
              </w:rPr>
            </w:pPr>
          </w:p>
        </w:tc>
        <w:tc>
          <w:tcPr>
            <w:tcW w:w="1418" w:type="dxa"/>
          </w:tcPr>
          <w:p w14:paraId="4A30B454" w14:textId="77777777" w:rsidR="009840D2" w:rsidRPr="00AE1407" w:rsidRDefault="009840D2" w:rsidP="005E2923">
            <w:pPr>
              <w:autoSpaceDE w:val="0"/>
              <w:autoSpaceDN w:val="0"/>
              <w:adjustRightInd w:val="0"/>
              <w:jc w:val="right"/>
              <w:rPr>
                <w:noProof/>
                <w:lang w:val="en-US"/>
              </w:rPr>
            </w:pPr>
          </w:p>
        </w:tc>
      </w:tr>
      <w:tr w:rsidR="00D94291" w:rsidRPr="00AE1407" w14:paraId="07E856B2" w14:textId="77777777" w:rsidTr="00313937">
        <w:trPr>
          <w:gridAfter w:val="1"/>
          <w:wAfter w:w="572" w:type="dxa"/>
          <w:trHeight w:val="50"/>
        </w:trPr>
        <w:tc>
          <w:tcPr>
            <w:tcW w:w="525" w:type="dxa"/>
            <w:gridSpan w:val="2"/>
            <w:vAlign w:val="center"/>
          </w:tcPr>
          <w:p w14:paraId="46F124D7" w14:textId="1342015B" w:rsidR="00D94291" w:rsidRPr="0093015D" w:rsidRDefault="00004626" w:rsidP="00004626">
            <w:pPr>
              <w:autoSpaceDE w:val="0"/>
              <w:autoSpaceDN w:val="0"/>
              <w:adjustRightInd w:val="0"/>
              <w:jc w:val="center"/>
              <w:rPr>
                <w:noProof/>
              </w:rPr>
            </w:pPr>
            <w:r w:rsidRPr="0093015D">
              <w:rPr>
                <w:color w:val="000000"/>
              </w:rPr>
              <w:t> </w:t>
            </w:r>
            <w:r w:rsidRPr="00004626">
              <w:rPr>
                <w:b/>
                <w:color w:val="000000"/>
              </w:rPr>
              <w:t>IX</w:t>
            </w:r>
            <w:r w:rsidRPr="00004626">
              <w:rPr>
                <w:b/>
                <w:bCs/>
                <w:color w:val="FFFFFF"/>
                <w:lang w:val="sr-Latn-RS"/>
              </w:rPr>
              <w:t xml:space="preserve"> </w:t>
            </w:r>
            <w:r>
              <w:rPr>
                <w:b/>
                <w:bCs/>
                <w:color w:val="FFFFFF"/>
                <w:lang w:val="sr-Latn-RS"/>
              </w:rPr>
              <w:t>I</w:t>
            </w:r>
          </w:p>
        </w:tc>
        <w:tc>
          <w:tcPr>
            <w:tcW w:w="2895" w:type="dxa"/>
            <w:gridSpan w:val="3"/>
            <w:vAlign w:val="center"/>
          </w:tcPr>
          <w:p w14:paraId="2C1F2665" w14:textId="4CD9F590" w:rsidR="00D94291" w:rsidRPr="0093015D" w:rsidRDefault="009840D2" w:rsidP="005E2923">
            <w:pPr>
              <w:autoSpaceDE w:val="0"/>
              <w:autoSpaceDN w:val="0"/>
              <w:adjustRightInd w:val="0"/>
              <w:rPr>
                <w:noProof/>
                <w:lang w:val="en-US"/>
              </w:rPr>
            </w:pPr>
            <w:r w:rsidRPr="0093015D">
              <w:rPr>
                <w:b/>
                <w:bCs/>
              </w:rPr>
              <w:t>Бетонски</w:t>
            </w:r>
            <w:r w:rsidR="00D94291" w:rsidRPr="0093015D">
              <w:rPr>
                <w:b/>
                <w:bCs/>
              </w:rPr>
              <w:t xml:space="preserve"> </w:t>
            </w:r>
            <w:r w:rsidRPr="0093015D">
              <w:rPr>
                <w:b/>
                <w:bCs/>
              </w:rPr>
              <w:t>радови</w:t>
            </w:r>
          </w:p>
        </w:tc>
        <w:tc>
          <w:tcPr>
            <w:tcW w:w="1087" w:type="dxa"/>
            <w:gridSpan w:val="2"/>
            <w:vAlign w:val="center"/>
          </w:tcPr>
          <w:p w14:paraId="4210C5CF" w14:textId="440D1A07" w:rsidR="00D94291" w:rsidRPr="0093015D" w:rsidRDefault="00D94291" w:rsidP="00321A38">
            <w:pPr>
              <w:autoSpaceDE w:val="0"/>
              <w:autoSpaceDN w:val="0"/>
              <w:adjustRightInd w:val="0"/>
              <w:jc w:val="center"/>
              <w:rPr>
                <w:noProof/>
                <w:highlight w:val="yellow"/>
                <w:lang w:val="en-US"/>
              </w:rPr>
            </w:pPr>
            <w:r w:rsidRPr="0093015D">
              <w:rPr>
                <w:color w:val="000000"/>
              </w:rPr>
              <w:t> </w:t>
            </w:r>
          </w:p>
        </w:tc>
        <w:tc>
          <w:tcPr>
            <w:tcW w:w="1176" w:type="dxa"/>
            <w:gridSpan w:val="3"/>
            <w:vAlign w:val="bottom"/>
          </w:tcPr>
          <w:p w14:paraId="18817D3A" w14:textId="663ABC00" w:rsidR="00D94291" w:rsidRPr="0093015D" w:rsidRDefault="00D94291" w:rsidP="005E2923">
            <w:pPr>
              <w:autoSpaceDE w:val="0"/>
              <w:autoSpaceDN w:val="0"/>
              <w:adjustRightInd w:val="0"/>
              <w:jc w:val="center"/>
              <w:rPr>
                <w:noProof/>
                <w:lang w:val="en-US"/>
              </w:rPr>
            </w:pPr>
          </w:p>
        </w:tc>
        <w:tc>
          <w:tcPr>
            <w:tcW w:w="1528" w:type="dxa"/>
            <w:vAlign w:val="center"/>
          </w:tcPr>
          <w:p w14:paraId="3AADEA8B" w14:textId="3701C567" w:rsidR="00D94291" w:rsidRPr="0093015D" w:rsidRDefault="00D94291" w:rsidP="005E2923">
            <w:pPr>
              <w:autoSpaceDE w:val="0"/>
              <w:autoSpaceDN w:val="0"/>
              <w:adjustRightInd w:val="0"/>
              <w:jc w:val="center"/>
              <w:rPr>
                <w:noProof/>
                <w:lang w:val="en-US"/>
              </w:rPr>
            </w:pPr>
            <w:r w:rsidRPr="0093015D">
              <w:rPr>
                <w:b/>
                <w:bCs/>
                <w:color w:val="FFFFFF"/>
              </w:rPr>
              <w:t>6</w:t>
            </w:r>
          </w:p>
        </w:tc>
        <w:tc>
          <w:tcPr>
            <w:tcW w:w="1936" w:type="dxa"/>
          </w:tcPr>
          <w:p w14:paraId="3D0BB37C" w14:textId="77777777" w:rsidR="00D94291" w:rsidRPr="00AE1407" w:rsidRDefault="00D94291" w:rsidP="005E2923">
            <w:pPr>
              <w:autoSpaceDE w:val="0"/>
              <w:autoSpaceDN w:val="0"/>
              <w:adjustRightInd w:val="0"/>
              <w:jc w:val="right"/>
              <w:rPr>
                <w:noProof/>
                <w:lang w:val="en-US"/>
              </w:rPr>
            </w:pPr>
          </w:p>
        </w:tc>
        <w:tc>
          <w:tcPr>
            <w:tcW w:w="1751" w:type="dxa"/>
          </w:tcPr>
          <w:p w14:paraId="04F15F7C" w14:textId="77777777" w:rsidR="00D94291" w:rsidRPr="00AE1407" w:rsidRDefault="00D94291" w:rsidP="005E2923">
            <w:pPr>
              <w:autoSpaceDE w:val="0"/>
              <w:autoSpaceDN w:val="0"/>
              <w:adjustRightInd w:val="0"/>
              <w:jc w:val="right"/>
              <w:rPr>
                <w:noProof/>
                <w:lang w:val="en-US"/>
              </w:rPr>
            </w:pPr>
          </w:p>
        </w:tc>
        <w:tc>
          <w:tcPr>
            <w:tcW w:w="1483" w:type="dxa"/>
            <w:gridSpan w:val="2"/>
          </w:tcPr>
          <w:p w14:paraId="3AE8DDCE" w14:textId="77777777" w:rsidR="00D94291" w:rsidRPr="00AE1407" w:rsidRDefault="00D94291" w:rsidP="005E2923">
            <w:pPr>
              <w:autoSpaceDE w:val="0"/>
              <w:autoSpaceDN w:val="0"/>
              <w:adjustRightInd w:val="0"/>
              <w:jc w:val="right"/>
              <w:rPr>
                <w:noProof/>
                <w:lang w:val="en-US"/>
              </w:rPr>
            </w:pPr>
          </w:p>
        </w:tc>
        <w:tc>
          <w:tcPr>
            <w:tcW w:w="1492" w:type="dxa"/>
          </w:tcPr>
          <w:p w14:paraId="129205CD" w14:textId="77777777" w:rsidR="00D94291" w:rsidRPr="00AE1407" w:rsidRDefault="00D94291" w:rsidP="005E2923">
            <w:pPr>
              <w:autoSpaceDE w:val="0"/>
              <w:autoSpaceDN w:val="0"/>
              <w:adjustRightInd w:val="0"/>
              <w:jc w:val="right"/>
              <w:rPr>
                <w:noProof/>
                <w:lang w:val="en-US"/>
              </w:rPr>
            </w:pPr>
          </w:p>
        </w:tc>
        <w:tc>
          <w:tcPr>
            <w:tcW w:w="1418" w:type="dxa"/>
          </w:tcPr>
          <w:p w14:paraId="06F53469" w14:textId="77777777" w:rsidR="00D94291" w:rsidRPr="00AE1407" w:rsidRDefault="00D94291" w:rsidP="005E2923">
            <w:pPr>
              <w:autoSpaceDE w:val="0"/>
              <w:autoSpaceDN w:val="0"/>
              <w:adjustRightInd w:val="0"/>
              <w:jc w:val="right"/>
              <w:rPr>
                <w:noProof/>
                <w:lang w:val="en-US"/>
              </w:rPr>
            </w:pPr>
          </w:p>
        </w:tc>
      </w:tr>
      <w:tr w:rsidR="00D94291" w:rsidRPr="00AE1407" w14:paraId="459FE309" w14:textId="77777777" w:rsidTr="00313937">
        <w:trPr>
          <w:gridAfter w:val="1"/>
          <w:wAfter w:w="572" w:type="dxa"/>
          <w:trHeight w:val="50"/>
        </w:trPr>
        <w:tc>
          <w:tcPr>
            <w:tcW w:w="525" w:type="dxa"/>
            <w:gridSpan w:val="2"/>
            <w:vAlign w:val="center"/>
          </w:tcPr>
          <w:p w14:paraId="0B2A38A1" w14:textId="3DC36616" w:rsidR="00D94291" w:rsidRPr="0093015D" w:rsidRDefault="00004626" w:rsidP="005E2923">
            <w:pPr>
              <w:autoSpaceDE w:val="0"/>
              <w:autoSpaceDN w:val="0"/>
              <w:adjustRightInd w:val="0"/>
              <w:jc w:val="center"/>
              <w:rPr>
                <w:noProof/>
              </w:rPr>
            </w:pPr>
            <w:r>
              <w:rPr>
                <w:b/>
                <w:bCs/>
              </w:rPr>
              <w:t>9</w:t>
            </w:r>
            <w:r w:rsidR="00D94291" w:rsidRPr="0093015D">
              <w:rPr>
                <w:b/>
                <w:bCs/>
              </w:rPr>
              <w:t>,01</w:t>
            </w:r>
          </w:p>
        </w:tc>
        <w:tc>
          <w:tcPr>
            <w:tcW w:w="2895" w:type="dxa"/>
            <w:gridSpan w:val="3"/>
          </w:tcPr>
          <w:p w14:paraId="6DCB35DA" w14:textId="20AB68AB" w:rsidR="00D94291" w:rsidRPr="0093015D" w:rsidRDefault="009840D2" w:rsidP="005E2923">
            <w:pPr>
              <w:autoSpaceDE w:val="0"/>
              <w:autoSpaceDN w:val="0"/>
              <w:adjustRightInd w:val="0"/>
              <w:rPr>
                <w:noProof/>
                <w:lang w:val="en-US"/>
              </w:rPr>
            </w:pPr>
            <w:r w:rsidRPr="0093015D">
              <w:rPr>
                <w:b/>
                <w:bCs/>
              </w:rPr>
              <w:t>Израда</w:t>
            </w:r>
            <w:r w:rsidR="00D94291" w:rsidRPr="0093015D">
              <w:rPr>
                <w:b/>
                <w:bCs/>
              </w:rPr>
              <w:t xml:space="preserve"> </w:t>
            </w:r>
            <w:r w:rsidRPr="0093015D">
              <w:rPr>
                <w:b/>
                <w:bCs/>
              </w:rPr>
              <w:t>темељних</w:t>
            </w:r>
            <w:r w:rsidR="00D94291" w:rsidRPr="0093015D">
              <w:rPr>
                <w:b/>
                <w:bCs/>
              </w:rPr>
              <w:t xml:space="preserve"> </w:t>
            </w:r>
            <w:r w:rsidRPr="0093015D">
              <w:rPr>
                <w:b/>
                <w:bCs/>
              </w:rPr>
              <w:t>ТРАКА</w:t>
            </w:r>
            <w:r w:rsidR="00D94291" w:rsidRPr="0093015D">
              <w:rPr>
                <w:b/>
                <w:bCs/>
              </w:rPr>
              <w:t xml:space="preserve">, </w:t>
            </w:r>
            <w:r w:rsidRPr="0093015D">
              <w:rPr>
                <w:b/>
                <w:bCs/>
              </w:rPr>
              <w:t>од</w:t>
            </w:r>
            <w:r w:rsidR="00D94291" w:rsidRPr="0093015D">
              <w:rPr>
                <w:b/>
                <w:bCs/>
              </w:rPr>
              <w:t xml:space="preserve"> </w:t>
            </w:r>
            <w:r w:rsidRPr="0093015D">
              <w:rPr>
                <w:b/>
                <w:bCs/>
              </w:rPr>
              <w:t>бетона</w:t>
            </w:r>
            <w:r w:rsidR="00D94291" w:rsidRPr="0093015D">
              <w:t xml:space="preserve">, </w:t>
            </w:r>
            <w:r w:rsidRPr="0093015D">
              <w:t>на</w:t>
            </w:r>
            <w:r w:rsidR="00D94291" w:rsidRPr="0093015D">
              <w:t xml:space="preserve"> </w:t>
            </w:r>
            <w:r w:rsidRPr="0093015D">
              <w:t>изравнатој</w:t>
            </w:r>
            <w:r w:rsidR="00D94291" w:rsidRPr="0093015D">
              <w:t xml:space="preserve"> </w:t>
            </w:r>
            <w:r w:rsidRPr="0093015D">
              <w:t>и</w:t>
            </w:r>
            <w:r w:rsidR="00D94291" w:rsidRPr="0093015D">
              <w:t xml:space="preserve"> </w:t>
            </w:r>
            <w:r w:rsidRPr="0093015D">
              <w:t>набијеној</w:t>
            </w:r>
            <w:r w:rsidR="00D94291" w:rsidRPr="0093015D">
              <w:t xml:space="preserve"> </w:t>
            </w:r>
            <w:r w:rsidRPr="0093015D">
              <w:t>подлози</w:t>
            </w:r>
            <w:r w:rsidR="00D94291" w:rsidRPr="0093015D">
              <w:t xml:space="preserve"> </w:t>
            </w:r>
            <w:r w:rsidRPr="0093015D">
              <w:t>од</w:t>
            </w:r>
            <w:r w:rsidR="00D94291" w:rsidRPr="0093015D">
              <w:t xml:space="preserve"> </w:t>
            </w:r>
            <w:r w:rsidRPr="0093015D">
              <w:t>шљунка</w:t>
            </w:r>
            <w:r w:rsidR="00D94291" w:rsidRPr="0093015D">
              <w:t>.</w:t>
            </w:r>
          </w:p>
        </w:tc>
        <w:tc>
          <w:tcPr>
            <w:tcW w:w="1087" w:type="dxa"/>
            <w:gridSpan w:val="2"/>
            <w:vAlign w:val="center"/>
          </w:tcPr>
          <w:p w14:paraId="27DDE355" w14:textId="04758F0F"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06670661" w14:textId="6CBC076B" w:rsidR="00D94291" w:rsidRPr="0093015D" w:rsidRDefault="00D94291" w:rsidP="005E2923">
            <w:pPr>
              <w:autoSpaceDE w:val="0"/>
              <w:autoSpaceDN w:val="0"/>
              <w:adjustRightInd w:val="0"/>
              <w:jc w:val="center"/>
              <w:rPr>
                <w:noProof/>
                <w:lang w:val="en-US"/>
              </w:rPr>
            </w:pPr>
          </w:p>
        </w:tc>
        <w:tc>
          <w:tcPr>
            <w:tcW w:w="1528" w:type="dxa"/>
            <w:vAlign w:val="center"/>
          </w:tcPr>
          <w:p w14:paraId="396C6A31" w14:textId="08FDEF98" w:rsidR="00D94291" w:rsidRPr="0093015D" w:rsidRDefault="00D94291" w:rsidP="005E2923">
            <w:pPr>
              <w:autoSpaceDE w:val="0"/>
              <w:autoSpaceDN w:val="0"/>
              <w:adjustRightInd w:val="0"/>
              <w:jc w:val="center"/>
              <w:rPr>
                <w:noProof/>
                <w:lang w:val="en-US"/>
              </w:rPr>
            </w:pPr>
          </w:p>
        </w:tc>
        <w:tc>
          <w:tcPr>
            <w:tcW w:w="1936" w:type="dxa"/>
          </w:tcPr>
          <w:p w14:paraId="0F32A110" w14:textId="77777777" w:rsidR="00D94291" w:rsidRPr="00AE1407" w:rsidRDefault="00D94291" w:rsidP="005E2923">
            <w:pPr>
              <w:autoSpaceDE w:val="0"/>
              <w:autoSpaceDN w:val="0"/>
              <w:adjustRightInd w:val="0"/>
              <w:jc w:val="right"/>
              <w:rPr>
                <w:noProof/>
                <w:lang w:val="en-US"/>
              </w:rPr>
            </w:pPr>
          </w:p>
        </w:tc>
        <w:tc>
          <w:tcPr>
            <w:tcW w:w="1751" w:type="dxa"/>
          </w:tcPr>
          <w:p w14:paraId="24598C53" w14:textId="77777777" w:rsidR="00D94291" w:rsidRPr="00AE1407" w:rsidRDefault="00D94291" w:rsidP="005E2923">
            <w:pPr>
              <w:autoSpaceDE w:val="0"/>
              <w:autoSpaceDN w:val="0"/>
              <w:adjustRightInd w:val="0"/>
              <w:jc w:val="right"/>
              <w:rPr>
                <w:noProof/>
                <w:lang w:val="en-US"/>
              </w:rPr>
            </w:pPr>
          </w:p>
        </w:tc>
        <w:tc>
          <w:tcPr>
            <w:tcW w:w="1483" w:type="dxa"/>
            <w:gridSpan w:val="2"/>
          </w:tcPr>
          <w:p w14:paraId="1A6917C2" w14:textId="77777777" w:rsidR="00D94291" w:rsidRPr="00AE1407" w:rsidRDefault="00D94291" w:rsidP="005E2923">
            <w:pPr>
              <w:autoSpaceDE w:val="0"/>
              <w:autoSpaceDN w:val="0"/>
              <w:adjustRightInd w:val="0"/>
              <w:jc w:val="right"/>
              <w:rPr>
                <w:noProof/>
                <w:lang w:val="en-US"/>
              </w:rPr>
            </w:pPr>
          </w:p>
        </w:tc>
        <w:tc>
          <w:tcPr>
            <w:tcW w:w="1492" w:type="dxa"/>
          </w:tcPr>
          <w:p w14:paraId="4CC12B84" w14:textId="77777777" w:rsidR="00D94291" w:rsidRPr="00AE1407" w:rsidRDefault="00D94291" w:rsidP="005E2923">
            <w:pPr>
              <w:autoSpaceDE w:val="0"/>
              <w:autoSpaceDN w:val="0"/>
              <w:adjustRightInd w:val="0"/>
              <w:jc w:val="right"/>
              <w:rPr>
                <w:noProof/>
                <w:lang w:val="en-US"/>
              </w:rPr>
            </w:pPr>
          </w:p>
        </w:tc>
        <w:tc>
          <w:tcPr>
            <w:tcW w:w="1418" w:type="dxa"/>
          </w:tcPr>
          <w:p w14:paraId="29AF5014" w14:textId="77777777" w:rsidR="00D94291" w:rsidRPr="00AE1407" w:rsidRDefault="00D94291" w:rsidP="005E2923">
            <w:pPr>
              <w:autoSpaceDE w:val="0"/>
              <w:autoSpaceDN w:val="0"/>
              <w:adjustRightInd w:val="0"/>
              <w:jc w:val="right"/>
              <w:rPr>
                <w:noProof/>
                <w:lang w:val="en-US"/>
              </w:rPr>
            </w:pPr>
          </w:p>
        </w:tc>
      </w:tr>
      <w:tr w:rsidR="00D94291" w:rsidRPr="00AE1407" w14:paraId="2C641D76" w14:textId="77777777" w:rsidTr="00313937">
        <w:trPr>
          <w:gridAfter w:val="1"/>
          <w:wAfter w:w="572" w:type="dxa"/>
          <w:trHeight w:val="50"/>
        </w:trPr>
        <w:tc>
          <w:tcPr>
            <w:tcW w:w="525" w:type="dxa"/>
            <w:gridSpan w:val="2"/>
            <w:vAlign w:val="center"/>
          </w:tcPr>
          <w:p w14:paraId="21D5ACF5" w14:textId="77777777" w:rsidR="00D94291" w:rsidRPr="0093015D" w:rsidRDefault="00D94291" w:rsidP="005E2923">
            <w:pPr>
              <w:autoSpaceDE w:val="0"/>
              <w:autoSpaceDN w:val="0"/>
              <w:adjustRightInd w:val="0"/>
              <w:jc w:val="center"/>
              <w:rPr>
                <w:noProof/>
              </w:rPr>
            </w:pPr>
          </w:p>
        </w:tc>
        <w:tc>
          <w:tcPr>
            <w:tcW w:w="2895" w:type="dxa"/>
            <w:gridSpan w:val="3"/>
          </w:tcPr>
          <w:p w14:paraId="1D5900EF" w14:textId="28C83441" w:rsidR="00D94291" w:rsidRPr="0093015D" w:rsidRDefault="009840D2" w:rsidP="005E2923">
            <w:pPr>
              <w:autoSpaceDE w:val="0"/>
              <w:autoSpaceDN w:val="0"/>
              <w:adjustRightInd w:val="0"/>
              <w:rPr>
                <w:noProof/>
                <w:lang w:val="en-US"/>
              </w:rPr>
            </w:pPr>
            <w:r w:rsidRPr="0093015D">
              <w:t>Бетон</w:t>
            </w:r>
            <w:r w:rsidR="00D94291" w:rsidRPr="0093015D">
              <w:t xml:space="preserve"> </w:t>
            </w:r>
            <w:r w:rsidRPr="0093015D">
              <w:t>справити</w:t>
            </w:r>
            <w:r w:rsidR="00D94291" w:rsidRPr="0093015D">
              <w:t xml:space="preserve">, </w:t>
            </w:r>
            <w:r w:rsidRPr="0093015D">
              <w:t>уградити</w:t>
            </w:r>
            <w:r w:rsidR="00D94291" w:rsidRPr="0093015D">
              <w:t xml:space="preserve"> </w:t>
            </w:r>
            <w:r w:rsidRPr="0093015D">
              <w:t>и</w:t>
            </w:r>
            <w:r w:rsidR="00D94291" w:rsidRPr="0093015D">
              <w:t xml:space="preserve"> </w:t>
            </w:r>
            <w:r w:rsidRPr="0093015D">
              <w:t>неговати</w:t>
            </w:r>
            <w:r w:rsidR="00D94291" w:rsidRPr="0093015D">
              <w:t xml:space="preserve"> </w:t>
            </w:r>
            <w:r w:rsidRPr="0093015D">
              <w:t>по</w:t>
            </w:r>
            <w:r w:rsidR="00D94291" w:rsidRPr="0093015D">
              <w:t xml:space="preserve"> </w:t>
            </w:r>
            <w:r w:rsidRPr="0093015D">
              <w:t>прописима</w:t>
            </w:r>
            <w:r w:rsidR="00D94291" w:rsidRPr="0093015D">
              <w:t xml:space="preserve">, </w:t>
            </w:r>
            <w:r w:rsidRPr="0093015D">
              <w:t>након</w:t>
            </w:r>
            <w:r w:rsidR="00D94291" w:rsidRPr="0093015D">
              <w:t xml:space="preserve"> </w:t>
            </w:r>
            <w:r w:rsidRPr="0093015D">
              <w:t>извршене</w:t>
            </w:r>
            <w:r w:rsidR="00D94291" w:rsidRPr="0093015D">
              <w:t xml:space="preserve"> </w:t>
            </w:r>
            <w:r w:rsidRPr="0093015D">
              <w:t>контроле</w:t>
            </w:r>
            <w:r w:rsidR="00D94291" w:rsidRPr="0093015D">
              <w:t xml:space="preserve"> </w:t>
            </w:r>
            <w:r w:rsidRPr="0093015D">
              <w:t>армирања</w:t>
            </w:r>
            <w:r w:rsidR="00D94291" w:rsidRPr="0093015D">
              <w:t xml:space="preserve">. </w:t>
            </w:r>
            <w:r w:rsidRPr="0093015D">
              <w:t>Позицијом</w:t>
            </w:r>
            <w:r w:rsidR="00D94291" w:rsidRPr="0093015D">
              <w:t xml:space="preserve"> </w:t>
            </w:r>
            <w:r w:rsidRPr="0093015D">
              <w:t>је</w:t>
            </w:r>
            <w:r w:rsidR="00D94291" w:rsidRPr="0093015D">
              <w:t xml:space="preserve"> </w:t>
            </w:r>
            <w:r w:rsidRPr="0093015D">
              <w:t>обухваћена</w:t>
            </w:r>
            <w:r w:rsidR="00D94291" w:rsidRPr="0093015D">
              <w:t xml:space="preserve"> </w:t>
            </w:r>
            <w:r w:rsidRPr="0093015D">
              <w:t>комплетна</w:t>
            </w:r>
            <w:r w:rsidR="00D94291" w:rsidRPr="0093015D">
              <w:t xml:space="preserve"> </w:t>
            </w:r>
            <w:r w:rsidRPr="0093015D">
              <w:t>запремина</w:t>
            </w:r>
            <w:r w:rsidR="00D94291" w:rsidRPr="0093015D">
              <w:t xml:space="preserve"> </w:t>
            </w:r>
            <w:r w:rsidRPr="0093015D">
              <w:t>бетонирања</w:t>
            </w:r>
            <w:r w:rsidR="00D94291" w:rsidRPr="0093015D">
              <w:t xml:space="preserve"> </w:t>
            </w:r>
            <w:r w:rsidRPr="0093015D">
              <w:t>темељних</w:t>
            </w:r>
            <w:r w:rsidR="00D94291" w:rsidRPr="0093015D">
              <w:t xml:space="preserve"> </w:t>
            </w:r>
            <w:r w:rsidRPr="0093015D">
              <w:t>трака</w:t>
            </w:r>
            <w:r w:rsidR="00D94291" w:rsidRPr="0093015D">
              <w:t xml:space="preserve"> </w:t>
            </w:r>
            <w:r w:rsidRPr="0093015D">
              <w:t>од</w:t>
            </w:r>
            <w:r w:rsidR="00D94291" w:rsidRPr="0093015D">
              <w:t xml:space="preserve"> </w:t>
            </w:r>
            <w:r w:rsidRPr="0093015D">
              <w:t>бетона</w:t>
            </w:r>
            <w:r w:rsidR="00D94291" w:rsidRPr="0093015D">
              <w:t xml:space="preserve">. </w:t>
            </w:r>
            <w:r w:rsidRPr="0093015D">
              <w:t>Позицијом</w:t>
            </w:r>
            <w:r w:rsidR="00D94291" w:rsidRPr="0093015D">
              <w:t xml:space="preserve"> </w:t>
            </w:r>
            <w:r w:rsidRPr="0093015D">
              <w:t>је</w:t>
            </w:r>
            <w:r w:rsidR="00D94291" w:rsidRPr="0093015D">
              <w:t xml:space="preserve"> </w:t>
            </w:r>
            <w:r w:rsidRPr="0093015D">
              <w:t>обрачуната</w:t>
            </w:r>
            <w:r w:rsidR="00D94291" w:rsidRPr="0093015D">
              <w:t xml:space="preserve"> </w:t>
            </w:r>
            <w:r w:rsidRPr="0093015D">
              <w:t>и</w:t>
            </w:r>
            <w:r w:rsidR="00D94291" w:rsidRPr="0093015D">
              <w:t xml:space="preserve"> </w:t>
            </w:r>
            <w:r w:rsidRPr="0093015D">
              <w:t>спољна</w:t>
            </w:r>
            <w:r w:rsidR="00D94291" w:rsidRPr="0093015D">
              <w:t xml:space="preserve"> </w:t>
            </w:r>
            <w:r w:rsidRPr="0093015D">
              <w:t>оплата</w:t>
            </w:r>
            <w:r w:rsidR="00D94291" w:rsidRPr="0093015D">
              <w:t>.</w:t>
            </w:r>
          </w:p>
        </w:tc>
        <w:tc>
          <w:tcPr>
            <w:tcW w:w="1087" w:type="dxa"/>
            <w:gridSpan w:val="2"/>
            <w:vAlign w:val="center"/>
          </w:tcPr>
          <w:p w14:paraId="7A8580B3" w14:textId="67951591"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6EA755DA" w14:textId="36F4C778" w:rsidR="00D94291" w:rsidRPr="0093015D" w:rsidRDefault="00D94291" w:rsidP="005E2923">
            <w:pPr>
              <w:autoSpaceDE w:val="0"/>
              <w:autoSpaceDN w:val="0"/>
              <w:adjustRightInd w:val="0"/>
              <w:jc w:val="center"/>
              <w:rPr>
                <w:noProof/>
                <w:lang w:val="en-US"/>
              </w:rPr>
            </w:pPr>
          </w:p>
        </w:tc>
        <w:tc>
          <w:tcPr>
            <w:tcW w:w="1528" w:type="dxa"/>
            <w:vAlign w:val="center"/>
          </w:tcPr>
          <w:p w14:paraId="24956B95" w14:textId="77777777" w:rsidR="00D94291" w:rsidRPr="0093015D" w:rsidRDefault="00D94291" w:rsidP="005E2923">
            <w:pPr>
              <w:autoSpaceDE w:val="0"/>
              <w:autoSpaceDN w:val="0"/>
              <w:adjustRightInd w:val="0"/>
              <w:jc w:val="center"/>
              <w:rPr>
                <w:noProof/>
                <w:lang w:val="en-US"/>
              </w:rPr>
            </w:pPr>
          </w:p>
        </w:tc>
        <w:tc>
          <w:tcPr>
            <w:tcW w:w="1936" w:type="dxa"/>
          </w:tcPr>
          <w:p w14:paraId="134CEF73" w14:textId="77777777" w:rsidR="00D94291" w:rsidRPr="00AE1407" w:rsidRDefault="00D94291" w:rsidP="005E2923">
            <w:pPr>
              <w:autoSpaceDE w:val="0"/>
              <w:autoSpaceDN w:val="0"/>
              <w:adjustRightInd w:val="0"/>
              <w:jc w:val="right"/>
              <w:rPr>
                <w:noProof/>
                <w:lang w:val="en-US"/>
              </w:rPr>
            </w:pPr>
          </w:p>
        </w:tc>
        <w:tc>
          <w:tcPr>
            <w:tcW w:w="1751" w:type="dxa"/>
          </w:tcPr>
          <w:p w14:paraId="098ACAB9" w14:textId="77777777" w:rsidR="00D94291" w:rsidRPr="00AE1407" w:rsidRDefault="00D94291" w:rsidP="005E2923">
            <w:pPr>
              <w:autoSpaceDE w:val="0"/>
              <w:autoSpaceDN w:val="0"/>
              <w:adjustRightInd w:val="0"/>
              <w:jc w:val="right"/>
              <w:rPr>
                <w:noProof/>
                <w:lang w:val="en-US"/>
              </w:rPr>
            </w:pPr>
          </w:p>
        </w:tc>
        <w:tc>
          <w:tcPr>
            <w:tcW w:w="1483" w:type="dxa"/>
            <w:gridSpan w:val="2"/>
          </w:tcPr>
          <w:p w14:paraId="2C8FDAAC" w14:textId="77777777" w:rsidR="00D94291" w:rsidRPr="00AE1407" w:rsidRDefault="00D94291" w:rsidP="005E2923">
            <w:pPr>
              <w:autoSpaceDE w:val="0"/>
              <w:autoSpaceDN w:val="0"/>
              <w:adjustRightInd w:val="0"/>
              <w:jc w:val="right"/>
              <w:rPr>
                <w:noProof/>
                <w:lang w:val="en-US"/>
              </w:rPr>
            </w:pPr>
          </w:p>
        </w:tc>
        <w:tc>
          <w:tcPr>
            <w:tcW w:w="1492" w:type="dxa"/>
          </w:tcPr>
          <w:p w14:paraId="25C4CC8E" w14:textId="77777777" w:rsidR="00D94291" w:rsidRPr="00AE1407" w:rsidRDefault="00D94291" w:rsidP="005E2923">
            <w:pPr>
              <w:autoSpaceDE w:val="0"/>
              <w:autoSpaceDN w:val="0"/>
              <w:adjustRightInd w:val="0"/>
              <w:jc w:val="right"/>
              <w:rPr>
                <w:noProof/>
                <w:lang w:val="en-US"/>
              </w:rPr>
            </w:pPr>
          </w:p>
        </w:tc>
        <w:tc>
          <w:tcPr>
            <w:tcW w:w="1418" w:type="dxa"/>
          </w:tcPr>
          <w:p w14:paraId="09E835C9" w14:textId="77777777" w:rsidR="00D94291" w:rsidRPr="00AE1407" w:rsidRDefault="00D94291" w:rsidP="005E2923">
            <w:pPr>
              <w:autoSpaceDE w:val="0"/>
              <w:autoSpaceDN w:val="0"/>
              <w:adjustRightInd w:val="0"/>
              <w:jc w:val="right"/>
              <w:rPr>
                <w:noProof/>
                <w:lang w:val="en-US"/>
              </w:rPr>
            </w:pPr>
          </w:p>
        </w:tc>
      </w:tr>
      <w:tr w:rsidR="00D94291" w:rsidRPr="00AE1407" w14:paraId="7D96A0E6" w14:textId="77777777" w:rsidTr="00313937">
        <w:trPr>
          <w:gridAfter w:val="1"/>
          <w:wAfter w:w="572" w:type="dxa"/>
          <w:trHeight w:val="50"/>
        </w:trPr>
        <w:tc>
          <w:tcPr>
            <w:tcW w:w="525" w:type="dxa"/>
            <w:gridSpan w:val="2"/>
            <w:vAlign w:val="center"/>
          </w:tcPr>
          <w:p w14:paraId="17CB0F9C" w14:textId="2AAD797D" w:rsidR="00D94291" w:rsidRPr="0093015D" w:rsidRDefault="00D94291" w:rsidP="005E2923">
            <w:pPr>
              <w:autoSpaceDE w:val="0"/>
              <w:autoSpaceDN w:val="0"/>
              <w:adjustRightInd w:val="0"/>
              <w:jc w:val="center"/>
              <w:rPr>
                <w:noProof/>
              </w:rPr>
            </w:pPr>
          </w:p>
        </w:tc>
        <w:tc>
          <w:tcPr>
            <w:tcW w:w="2895" w:type="dxa"/>
            <w:gridSpan w:val="3"/>
          </w:tcPr>
          <w:p w14:paraId="6422A20C" w14:textId="15B43CA1" w:rsidR="00D94291" w:rsidRPr="0093015D" w:rsidRDefault="009840D2" w:rsidP="009840D2">
            <w:pPr>
              <w:autoSpaceDE w:val="0"/>
              <w:autoSpaceDN w:val="0"/>
              <w:adjustRightInd w:val="0"/>
              <w:rPr>
                <w:noProof/>
                <w:lang w:val="en-US"/>
              </w:rPr>
            </w:pPr>
            <w:r w:rsidRPr="0093015D">
              <w:t>У</w:t>
            </w:r>
            <w:r w:rsidR="00D94291" w:rsidRPr="0093015D">
              <w:t xml:space="preserve"> </w:t>
            </w:r>
            <w:r w:rsidRPr="0093015D">
              <w:t>свему</w:t>
            </w:r>
            <w:r w:rsidR="00D94291" w:rsidRPr="0093015D">
              <w:t xml:space="preserve"> </w:t>
            </w:r>
            <w:r w:rsidRPr="0093015D">
              <w:t>према</w:t>
            </w:r>
            <w:r w:rsidR="00D94291" w:rsidRPr="0093015D">
              <w:t xml:space="preserve"> </w:t>
            </w:r>
            <w:r w:rsidRPr="0093015D">
              <w:t>инструкцијама</w:t>
            </w:r>
            <w:r w:rsidR="00D94291" w:rsidRPr="0093015D">
              <w:t xml:space="preserve">, </w:t>
            </w:r>
            <w:r w:rsidRPr="0093015D">
              <w:t>статицком</w:t>
            </w:r>
            <w:r w:rsidR="00D94291" w:rsidRPr="0093015D">
              <w:t xml:space="preserve"> </w:t>
            </w:r>
            <w:r w:rsidRPr="0093015D">
              <w:t>прорацуну</w:t>
            </w:r>
            <w:r w:rsidR="00D94291" w:rsidRPr="0093015D">
              <w:t xml:space="preserve"> </w:t>
            </w:r>
            <w:r w:rsidRPr="0093015D">
              <w:t>и</w:t>
            </w:r>
            <w:r w:rsidR="00D94291" w:rsidRPr="0093015D">
              <w:t xml:space="preserve"> </w:t>
            </w:r>
            <w:r w:rsidRPr="0093015D">
              <w:t>детаљима</w:t>
            </w:r>
            <w:r w:rsidR="00D94291" w:rsidRPr="0093015D">
              <w:t xml:space="preserve"> </w:t>
            </w:r>
            <w:proofErr w:type="gramStart"/>
            <w:r w:rsidRPr="0093015D">
              <w:t>из</w:t>
            </w:r>
            <w:r w:rsidR="00D94291" w:rsidRPr="0093015D">
              <w:t xml:space="preserve">  </w:t>
            </w:r>
            <w:r w:rsidRPr="0093015D">
              <w:t>пројекта</w:t>
            </w:r>
            <w:proofErr w:type="gramEnd"/>
            <w:r w:rsidR="00D94291" w:rsidRPr="0093015D">
              <w:t xml:space="preserve"> </w:t>
            </w:r>
            <w:r w:rsidRPr="0093015D">
              <w:t>конструкције</w:t>
            </w:r>
            <w:r w:rsidR="00D94291" w:rsidRPr="0093015D">
              <w:t xml:space="preserve">. </w:t>
            </w:r>
            <w:r w:rsidRPr="0093015D">
              <w:t>Обрачун</w:t>
            </w:r>
            <w:r w:rsidR="00D94291" w:rsidRPr="0093015D">
              <w:t xml:space="preserve"> </w:t>
            </w:r>
            <w:r w:rsidRPr="0093015D">
              <w:t>радова</w:t>
            </w:r>
            <w:r w:rsidR="00D94291" w:rsidRPr="0093015D">
              <w:t xml:space="preserve"> </w:t>
            </w:r>
            <w:r w:rsidRPr="0093015D">
              <w:t>по</w:t>
            </w:r>
            <w:r w:rsidR="00D94291" w:rsidRPr="0093015D">
              <w:t xml:space="preserve"> </w:t>
            </w:r>
            <w:r w:rsidRPr="0093015D">
              <w:t>м</w:t>
            </w:r>
            <w:r w:rsidR="00D94291" w:rsidRPr="0093015D">
              <w:t>3</w:t>
            </w:r>
          </w:p>
        </w:tc>
        <w:tc>
          <w:tcPr>
            <w:tcW w:w="1087" w:type="dxa"/>
            <w:gridSpan w:val="2"/>
            <w:vAlign w:val="center"/>
          </w:tcPr>
          <w:p w14:paraId="1FAF800D" w14:textId="256FD423" w:rsidR="00D94291" w:rsidRPr="0093015D" w:rsidRDefault="00D94291" w:rsidP="00321A38">
            <w:pPr>
              <w:autoSpaceDE w:val="0"/>
              <w:autoSpaceDN w:val="0"/>
              <w:adjustRightInd w:val="0"/>
              <w:jc w:val="center"/>
              <w:rPr>
                <w:noProof/>
                <w:highlight w:val="yellow"/>
                <w:lang w:val="en-US"/>
              </w:rPr>
            </w:pPr>
            <w:r w:rsidRPr="0093015D">
              <w:rPr>
                <w:color w:val="000000"/>
              </w:rPr>
              <w:t>m</w:t>
            </w:r>
            <w:r w:rsidRPr="0093015D">
              <w:rPr>
                <w:vertAlign w:val="superscript"/>
              </w:rPr>
              <w:t>3</w:t>
            </w:r>
          </w:p>
        </w:tc>
        <w:tc>
          <w:tcPr>
            <w:tcW w:w="1176" w:type="dxa"/>
            <w:gridSpan w:val="3"/>
            <w:vAlign w:val="center"/>
          </w:tcPr>
          <w:p w14:paraId="2AD03676" w14:textId="4E2A0780" w:rsidR="00D94291" w:rsidRPr="0093015D" w:rsidRDefault="00D94291" w:rsidP="005E2923">
            <w:pPr>
              <w:autoSpaceDE w:val="0"/>
              <w:autoSpaceDN w:val="0"/>
              <w:adjustRightInd w:val="0"/>
              <w:jc w:val="center"/>
              <w:rPr>
                <w:noProof/>
                <w:lang w:val="en-US"/>
              </w:rPr>
            </w:pPr>
            <w:r w:rsidRPr="0093015D">
              <w:rPr>
                <w:color w:val="000000"/>
              </w:rPr>
              <w:t>4,15</w:t>
            </w:r>
          </w:p>
        </w:tc>
        <w:tc>
          <w:tcPr>
            <w:tcW w:w="1528" w:type="dxa"/>
            <w:vAlign w:val="center"/>
          </w:tcPr>
          <w:p w14:paraId="10C60824" w14:textId="2137201F" w:rsidR="00D94291" w:rsidRPr="0093015D" w:rsidRDefault="00D94291" w:rsidP="005E2923">
            <w:pPr>
              <w:autoSpaceDE w:val="0"/>
              <w:autoSpaceDN w:val="0"/>
              <w:adjustRightInd w:val="0"/>
              <w:jc w:val="center"/>
              <w:rPr>
                <w:noProof/>
                <w:lang w:val="en-US"/>
              </w:rPr>
            </w:pPr>
          </w:p>
        </w:tc>
        <w:tc>
          <w:tcPr>
            <w:tcW w:w="1936" w:type="dxa"/>
          </w:tcPr>
          <w:p w14:paraId="1832F432" w14:textId="77777777" w:rsidR="00D94291" w:rsidRPr="00AE1407" w:rsidRDefault="00D94291" w:rsidP="005E2923">
            <w:pPr>
              <w:autoSpaceDE w:val="0"/>
              <w:autoSpaceDN w:val="0"/>
              <w:adjustRightInd w:val="0"/>
              <w:jc w:val="right"/>
              <w:rPr>
                <w:noProof/>
                <w:lang w:val="en-US"/>
              </w:rPr>
            </w:pPr>
          </w:p>
        </w:tc>
        <w:tc>
          <w:tcPr>
            <w:tcW w:w="1751" w:type="dxa"/>
          </w:tcPr>
          <w:p w14:paraId="75CECE98" w14:textId="77777777" w:rsidR="00D94291" w:rsidRPr="00AE1407" w:rsidRDefault="00D94291" w:rsidP="005E2923">
            <w:pPr>
              <w:autoSpaceDE w:val="0"/>
              <w:autoSpaceDN w:val="0"/>
              <w:adjustRightInd w:val="0"/>
              <w:jc w:val="right"/>
              <w:rPr>
                <w:noProof/>
                <w:lang w:val="en-US"/>
              </w:rPr>
            </w:pPr>
          </w:p>
        </w:tc>
        <w:tc>
          <w:tcPr>
            <w:tcW w:w="1483" w:type="dxa"/>
            <w:gridSpan w:val="2"/>
          </w:tcPr>
          <w:p w14:paraId="19D89269" w14:textId="77777777" w:rsidR="00D94291" w:rsidRPr="00AE1407" w:rsidRDefault="00D94291" w:rsidP="005E2923">
            <w:pPr>
              <w:autoSpaceDE w:val="0"/>
              <w:autoSpaceDN w:val="0"/>
              <w:adjustRightInd w:val="0"/>
              <w:jc w:val="right"/>
              <w:rPr>
                <w:noProof/>
                <w:lang w:val="en-US"/>
              </w:rPr>
            </w:pPr>
          </w:p>
        </w:tc>
        <w:tc>
          <w:tcPr>
            <w:tcW w:w="1492" w:type="dxa"/>
          </w:tcPr>
          <w:p w14:paraId="24757CEB" w14:textId="77777777" w:rsidR="00D94291" w:rsidRPr="00AE1407" w:rsidRDefault="00D94291" w:rsidP="005E2923">
            <w:pPr>
              <w:autoSpaceDE w:val="0"/>
              <w:autoSpaceDN w:val="0"/>
              <w:adjustRightInd w:val="0"/>
              <w:jc w:val="right"/>
              <w:rPr>
                <w:noProof/>
                <w:lang w:val="en-US"/>
              </w:rPr>
            </w:pPr>
          </w:p>
        </w:tc>
        <w:tc>
          <w:tcPr>
            <w:tcW w:w="1418" w:type="dxa"/>
          </w:tcPr>
          <w:p w14:paraId="4A4614BE" w14:textId="77777777" w:rsidR="00D94291" w:rsidRPr="00AE1407" w:rsidRDefault="00D94291" w:rsidP="005E2923">
            <w:pPr>
              <w:autoSpaceDE w:val="0"/>
              <w:autoSpaceDN w:val="0"/>
              <w:adjustRightInd w:val="0"/>
              <w:jc w:val="right"/>
              <w:rPr>
                <w:noProof/>
                <w:lang w:val="en-US"/>
              </w:rPr>
            </w:pPr>
          </w:p>
        </w:tc>
      </w:tr>
      <w:tr w:rsidR="00D94291" w:rsidRPr="00AE1407" w14:paraId="542B585C" w14:textId="77777777" w:rsidTr="00313937">
        <w:trPr>
          <w:gridAfter w:val="1"/>
          <w:wAfter w:w="572" w:type="dxa"/>
          <w:trHeight w:val="50"/>
        </w:trPr>
        <w:tc>
          <w:tcPr>
            <w:tcW w:w="525" w:type="dxa"/>
            <w:gridSpan w:val="2"/>
            <w:vAlign w:val="center"/>
          </w:tcPr>
          <w:p w14:paraId="21A0EE04" w14:textId="2F1C113E" w:rsidR="00D94291" w:rsidRPr="0093015D" w:rsidRDefault="00004626" w:rsidP="005E2923">
            <w:pPr>
              <w:autoSpaceDE w:val="0"/>
              <w:autoSpaceDN w:val="0"/>
              <w:adjustRightInd w:val="0"/>
              <w:jc w:val="center"/>
              <w:rPr>
                <w:noProof/>
              </w:rPr>
            </w:pPr>
            <w:r>
              <w:rPr>
                <w:b/>
                <w:bCs/>
              </w:rPr>
              <w:t>9</w:t>
            </w:r>
            <w:r w:rsidR="00D94291" w:rsidRPr="0093015D">
              <w:rPr>
                <w:b/>
                <w:bCs/>
              </w:rPr>
              <w:t>,02</w:t>
            </w:r>
          </w:p>
        </w:tc>
        <w:tc>
          <w:tcPr>
            <w:tcW w:w="2895" w:type="dxa"/>
            <w:gridSpan w:val="3"/>
          </w:tcPr>
          <w:p w14:paraId="35D7C793" w14:textId="51B5CA3B" w:rsidR="00D94291" w:rsidRPr="0093015D" w:rsidRDefault="009840D2" w:rsidP="005E2923">
            <w:pPr>
              <w:autoSpaceDE w:val="0"/>
              <w:autoSpaceDN w:val="0"/>
              <w:adjustRightInd w:val="0"/>
              <w:rPr>
                <w:noProof/>
                <w:lang w:val="en-US"/>
              </w:rPr>
            </w:pPr>
            <w:r w:rsidRPr="0093015D">
              <w:rPr>
                <w:b/>
                <w:bCs/>
              </w:rPr>
              <w:t>Израда</w:t>
            </w:r>
            <w:r w:rsidR="00D94291" w:rsidRPr="0093015D">
              <w:rPr>
                <w:b/>
                <w:bCs/>
              </w:rPr>
              <w:t xml:space="preserve"> </w:t>
            </w:r>
            <w:r w:rsidRPr="0093015D">
              <w:rPr>
                <w:b/>
                <w:bCs/>
              </w:rPr>
              <w:t>темељних</w:t>
            </w:r>
            <w:r w:rsidR="00D94291" w:rsidRPr="0093015D">
              <w:rPr>
                <w:b/>
                <w:bCs/>
              </w:rPr>
              <w:t xml:space="preserve"> </w:t>
            </w:r>
            <w:r w:rsidRPr="0093015D">
              <w:rPr>
                <w:b/>
                <w:bCs/>
              </w:rPr>
              <w:t>ГРЕДА</w:t>
            </w:r>
            <w:r w:rsidR="00D94291" w:rsidRPr="0093015D">
              <w:rPr>
                <w:b/>
                <w:bCs/>
              </w:rPr>
              <w:t xml:space="preserve">, </w:t>
            </w:r>
            <w:r w:rsidRPr="0093015D">
              <w:rPr>
                <w:b/>
                <w:bCs/>
              </w:rPr>
              <w:t>од</w:t>
            </w:r>
            <w:r w:rsidR="00D94291" w:rsidRPr="0093015D">
              <w:rPr>
                <w:b/>
                <w:bCs/>
              </w:rPr>
              <w:t xml:space="preserve"> </w:t>
            </w:r>
            <w:r w:rsidRPr="0093015D">
              <w:rPr>
                <w:b/>
                <w:bCs/>
              </w:rPr>
              <w:t>бетона</w:t>
            </w:r>
            <w:r w:rsidR="00D94291" w:rsidRPr="0093015D">
              <w:t xml:space="preserve">, </w:t>
            </w:r>
            <w:r w:rsidRPr="0093015D">
              <w:t>на</w:t>
            </w:r>
            <w:r w:rsidR="00D94291" w:rsidRPr="0093015D">
              <w:t xml:space="preserve"> </w:t>
            </w:r>
            <w:r w:rsidRPr="0093015D">
              <w:t>изравнатој</w:t>
            </w:r>
            <w:r w:rsidR="00D94291" w:rsidRPr="0093015D">
              <w:t xml:space="preserve"> </w:t>
            </w:r>
            <w:r w:rsidRPr="0093015D">
              <w:t>и</w:t>
            </w:r>
            <w:r w:rsidR="00D94291" w:rsidRPr="0093015D">
              <w:t xml:space="preserve"> </w:t>
            </w:r>
            <w:r w:rsidRPr="0093015D">
              <w:t>набијеној</w:t>
            </w:r>
            <w:r w:rsidR="00D94291" w:rsidRPr="0093015D">
              <w:t xml:space="preserve"> </w:t>
            </w:r>
            <w:r w:rsidRPr="0093015D">
              <w:t>подлози</w:t>
            </w:r>
            <w:r w:rsidR="00D94291" w:rsidRPr="0093015D">
              <w:t xml:space="preserve"> </w:t>
            </w:r>
            <w:r w:rsidRPr="0093015D">
              <w:t>од</w:t>
            </w:r>
            <w:r w:rsidR="00D94291" w:rsidRPr="0093015D">
              <w:t xml:space="preserve"> </w:t>
            </w:r>
            <w:r w:rsidRPr="0093015D">
              <w:t>шљунка</w:t>
            </w:r>
            <w:r w:rsidR="00D94291" w:rsidRPr="0093015D">
              <w:t>.</w:t>
            </w:r>
          </w:p>
        </w:tc>
        <w:tc>
          <w:tcPr>
            <w:tcW w:w="1087" w:type="dxa"/>
            <w:gridSpan w:val="2"/>
            <w:vAlign w:val="center"/>
          </w:tcPr>
          <w:p w14:paraId="32102E1E" w14:textId="6A184A96"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31C5F4F7" w14:textId="2F1F9809" w:rsidR="00D94291" w:rsidRPr="0093015D" w:rsidRDefault="00D94291" w:rsidP="005E2923">
            <w:pPr>
              <w:autoSpaceDE w:val="0"/>
              <w:autoSpaceDN w:val="0"/>
              <w:adjustRightInd w:val="0"/>
              <w:jc w:val="center"/>
              <w:rPr>
                <w:noProof/>
                <w:lang w:val="en-US"/>
              </w:rPr>
            </w:pPr>
          </w:p>
        </w:tc>
        <w:tc>
          <w:tcPr>
            <w:tcW w:w="1528" w:type="dxa"/>
            <w:vAlign w:val="center"/>
          </w:tcPr>
          <w:p w14:paraId="125366D3" w14:textId="7E2B513D" w:rsidR="00D94291" w:rsidRPr="0093015D" w:rsidRDefault="00D94291" w:rsidP="005E2923">
            <w:pPr>
              <w:autoSpaceDE w:val="0"/>
              <w:autoSpaceDN w:val="0"/>
              <w:adjustRightInd w:val="0"/>
              <w:jc w:val="center"/>
              <w:rPr>
                <w:noProof/>
                <w:lang w:val="en-US"/>
              </w:rPr>
            </w:pPr>
          </w:p>
        </w:tc>
        <w:tc>
          <w:tcPr>
            <w:tcW w:w="1936" w:type="dxa"/>
          </w:tcPr>
          <w:p w14:paraId="249C5DE2" w14:textId="77777777" w:rsidR="00D94291" w:rsidRPr="00AE1407" w:rsidRDefault="00D94291" w:rsidP="005E2923">
            <w:pPr>
              <w:autoSpaceDE w:val="0"/>
              <w:autoSpaceDN w:val="0"/>
              <w:adjustRightInd w:val="0"/>
              <w:jc w:val="right"/>
              <w:rPr>
                <w:noProof/>
                <w:lang w:val="en-US"/>
              </w:rPr>
            </w:pPr>
          </w:p>
        </w:tc>
        <w:tc>
          <w:tcPr>
            <w:tcW w:w="1751" w:type="dxa"/>
          </w:tcPr>
          <w:p w14:paraId="1DCA678B" w14:textId="77777777" w:rsidR="00D94291" w:rsidRPr="00AE1407" w:rsidRDefault="00D94291" w:rsidP="005E2923">
            <w:pPr>
              <w:autoSpaceDE w:val="0"/>
              <w:autoSpaceDN w:val="0"/>
              <w:adjustRightInd w:val="0"/>
              <w:jc w:val="right"/>
              <w:rPr>
                <w:noProof/>
                <w:lang w:val="en-US"/>
              </w:rPr>
            </w:pPr>
          </w:p>
        </w:tc>
        <w:tc>
          <w:tcPr>
            <w:tcW w:w="1483" w:type="dxa"/>
            <w:gridSpan w:val="2"/>
          </w:tcPr>
          <w:p w14:paraId="78F2FB10" w14:textId="77777777" w:rsidR="00D94291" w:rsidRPr="00AE1407" w:rsidRDefault="00D94291" w:rsidP="005E2923">
            <w:pPr>
              <w:autoSpaceDE w:val="0"/>
              <w:autoSpaceDN w:val="0"/>
              <w:adjustRightInd w:val="0"/>
              <w:jc w:val="right"/>
              <w:rPr>
                <w:noProof/>
                <w:lang w:val="en-US"/>
              </w:rPr>
            </w:pPr>
          </w:p>
        </w:tc>
        <w:tc>
          <w:tcPr>
            <w:tcW w:w="1492" w:type="dxa"/>
          </w:tcPr>
          <w:p w14:paraId="1C967E2A" w14:textId="77777777" w:rsidR="00D94291" w:rsidRPr="00AE1407" w:rsidRDefault="00D94291" w:rsidP="005E2923">
            <w:pPr>
              <w:autoSpaceDE w:val="0"/>
              <w:autoSpaceDN w:val="0"/>
              <w:adjustRightInd w:val="0"/>
              <w:jc w:val="right"/>
              <w:rPr>
                <w:noProof/>
                <w:lang w:val="en-US"/>
              </w:rPr>
            </w:pPr>
          </w:p>
        </w:tc>
        <w:tc>
          <w:tcPr>
            <w:tcW w:w="1418" w:type="dxa"/>
          </w:tcPr>
          <w:p w14:paraId="5472D392" w14:textId="77777777" w:rsidR="00D94291" w:rsidRPr="00AE1407" w:rsidRDefault="00D94291" w:rsidP="005E2923">
            <w:pPr>
              <w:autoSpaceDE w:val="0"/>
              <w:autoSpaceDN w:val="0"/>
              <w:adjustRightInd w:val="0"/>
              <w:jc w:val="right"/>
              <w:rPr>
                <w:noProof/>
                <w:lang w:val="en-US"/>
              </w:rPr>
            </w:pPr>
          </w:p>
        </w:tc>
      </w:tr>
      <w:tr w:rsidR="00D94291" w:rsidRPr="00AE1407" w14:paraId="4E6C8494" w14:textId="77777777" w:rsidTr="00313937">
        <w:trPr>
          <w:gridAfter w:val="1"/>
          <w:wAfter w:w="572" w:type="dxa"/>
          <w:trHeight w:val="50"/>
        </w:trPr>
        <w:tc>
          <w:tcPr>
            <w:tcW w:w="525" w:type="dxa"/>
            <w:gridSpan w:val="2"/>
            <w:vAlign w:val="center"/>
          </w:tcPr>
          <w:p w14:paraId="1DE9B6D6" w14:textId="2B9D5AD1" w:rsidR="00D94291" w:rsidRPr="0093015D" w:rsidRDefault="00D94291" w:rsidP="005E2923">
            <w:pPr>
              <w:autoSpaceDE w:val="0"/>
              <w:autoSpaceDN w:val="0"/>
              <w:adjustRightInd w:val="0"/>
              <w:jc w:val="center"/>
              <w:rPr>
                <w:noProof/>
              </w:rPr>
            </w:pPr>
          </w:p>
        </w:tc>
        <w:tc>
          <w:tcPr>
            <w:tcW w:w="2895" w:type="dxa"/>
            <w:gridSpan w:val="3"/>
          </w:tcPr>
          <w:p w14:paraId="2A17FB6C" w14:textId="3DB4AB37" w:rsidR="00D94291" w:rsidRPr="0093015D" w:rsidRDefault="009840D2" w:rsidP="005E2923">
            <w:pPr>
              <w:autoSpaceDE w:val="0"/>
              <w:autoSpaceDN w:val="0"/>
              <w:adjustRightInd w:val="0"/>
              <w:rPr>
                <w:noProof/>
                <w:lang w:val="en-US"/>
              </w:rPr>
            </w:pPr>
            <w:r w:rsidRPr="0093015D">
              <w:t>Бетон</w:t>
            </w:r>
            <w:r w:rsidR="00D94291" w:rsidRPr="0093015D">
              <w:t xml:space="preserve"> </w:t>
            </w:r>
            <w:r w:rsidRPr="0093015D">
              <w:t>справити</w:t>
            </w:r>
            <w:r w:rsidR="00D94291" w:rsidRPr="0093015D">
              <w:t xml:space="preserve">, </w:t>
            </w:r>
            <w:r w:rsidRPr="0093015D">
              <w:t>уградити</w:t>
            </w:r>
            <w:r w:rsidR="00D94291" w:rsidRPr="0093015D">
              <w:t xml:space="preserve"> </w:t>
            </w:r>
            <w:r w:rsidRPr="0093015D">
              <w:t>и</w:t>
            </w:r>
            <w:r w:rsidR="00D94291" w:rsidRPr="0093015D">
              <w:t xml:space="preserve"> </w:t>
            </w:r>
            <w:r w:rsidRPr="0093015D">
              <w:t>неговати</w:t>
            </w:r>
            <w:r w:rsidR="00D94291" w:rsidRPr="0093015D">
              <w:t xml:space="preserve"> </w:t>
            </w:r>
            <w:r w:rsidRPr="0093015D">
              <w:t>по</w:t>
            </w:r>
            <w:r w:rsidR="00D94291" w:rsidRPr="0093015D">
              <w:t xml:space="preserve"> </w:t>
            </w:r>
            <w:r w:rsidRPr="0093015D">
              <w:t>прописима</w:t>
            </w:r>
            <w:r w:rsidR="00D94291" w:rsidRPr="0093015D">
              <w:t xml:space="preserve">, </w:t>
            </w:r>
            <w:r w:rsidRPr="0093015D">
              <w:t>након</w:t>
            </w:r>
            <w:r w:rsidR="00D94291" w:rsidRPr="0093015D">
              <w:t xml:space="preserve"> </w:t>
            </w:r>
            <w:r w:rsidRPr="0093015D">
              <w:t>извршене</w:t>
            </w:r>
            <w:r w:rsidR="00D94291" w:rsidRPr="0093015D">
              <w:t xml:space="preserve"> </w:t>
            </w:r>
            <w:r w:rsidRPr="0093015D">
              <w:t>контроле</w:t>
            </w:r>
            <w:r w:rsidR="00D94291" w:rsidRPr="0093015D">
              <w:t xml:space="preserve"> </w:t>
            </w:r>
            <w:r w:rsidRPr="0093015D">
              <w:lastRenderedPageBreak/>
              <w:t>армирања</w:t>
            </w:r>
            <w:r w:rsidR="00D94291" w:rsidRPr="0093015D">
              <w:t xml:space="preserve">. </w:t>
            </w:r>
            <w:r w:rsidRPr="0093015D">
              <w:t>Позицијом</w:t>
            </w:r>
            <w:r w:rsidR="00D94291" w:rsidRPr="0093015D">
              <w:t xml:space="preserve"> </w:t>
            </w:r>
            <w:r w:rsidRPr="0093015D">
              <w:t>је</w:t>
            </w:r>
            <w:r w:rsidR="00D94291" w:rsidRPr="0093015D">
              <w:t xml:space="preserve"> </w:t>
            </w:r>
            <w:r w:rsidRPr="0093015D">
              <w:t>обухваћена</w:t>
            </w:r>
            <w:r w:rsidR="00D94291" w:rsidRPr="0093015D">
              <w:t xml:space="preserve"> </w:t>
            </w:r>
            <w:r w:rsidRPr="0093015D">
              <w:t>комплетна</w:t>
            </w:r>
            <w:r w:rsidR="00D94291" w:rsidRPr="0093015D">
              <w:t xml:space="preserve"> </w:t>
            </w:r>
            <w:r w:rsidRPr="0093015D">
              <w:t>запремина</w:t>
            </w:r>
            <w:r w:rsidR="00D94291" w:rsidRPr="0093015D">
              <w:t xml:space="preserve"> </w:t>
            </w:r>
            <w:r w:rsidRPr="0093015D">
              <w:t>бетонирања</w:t>
            </w:r>
            <w:r w:rsidR="00D94291" w:rsidRPr="0093015D">
              <w:t xml:space="preserve"> </w:t>
            </w:r>
            <w:r w:rsidRPr="0093015D">
              <w:t>темељних</w:t>
            </w:r>
            <w:r w:rsidR="00D94291" w:rsidRPr="0093015D">
              <w:t xml:space="preserve"> </w:t>
            </w:r>
            <w:r w:rsidRPr="0093015D">
              <w:t>греда</w:t>
            </w:r>
            <w:r w:rsidR="00D94291" w:rsidRPr="0093015D">
              <w:t xml:space="preserve"> </w:t>
            </w:r>
            <w:r w:rsidRPr="0093015D">
              <w:t>од</w:t>
            </w:r>
            <w:r w:rsidR="00D94291" w:rsidRPr="0093015D">
              <w:t xml:space="preserve"> </w:t>
            </w:r>
            <w:r w:rsidRPr="0093015D">
              <w:t>бетона</w:t>
            </w:r>
            <w:r w:rsidR="00D94291" w:rsidRPr="0093015D">
              <w:t xml:space="preserve">. </w:t>
            </w:r>
            <w:r w:rsidRPr="0093015D">
              <w:t>Позицијом</w:t>
            </w:r>
            <w:r w:rsidR="00D94291" w:rsidRPr="0093015D">
              <w:t xml:space="preserve"> </w:t>
            </w:r>
            <w:r w:rsidRPr="0093015D">
              <w:t>је</w:t>
            </w:r>
            <w:r w:rsidR="00D94291" w:rsidRPr="0093015D">
              <w:t xml:space="preserve"> </w:t>
            </w:r>
            <w:r w:rsidRPr="0093015D">
              <w:t>обрачуната</w:t>
            </w:r>
            <w:r w:rsidR="00D94291" w:rsidRPr="0093015D">
              <w:t xml:space="preserve"> </w:t>
            </w:r>
            <w:r w:rsidRPr="0093015D">
              <w:t>и</w:t>
            </w:r>
            <w:r w:rsidR="00D94291" w:rsidRPr="0093015D">
              <w:t xml:space="preserve"> </w:t>
            </w:r>
            <w:r w:rsidRPr="0093015D">
              <w:t>спољна</w:t>
            </w:r>
            <w:r w:rsidR="00D94291" w:rsidRPr="0093015D">
              <w:t xml:space="preserve"> </w:t>
            </w:r>
            <w:r w:rsidRPr="0093015D">
              <w:t>оплата</w:t>
            </w:r>
            <w:r w:rsidR="00D94291" w:rsidRPr="0093015D">
              <w:t>.</w:t>
            </w:r>
          </w:p>
        </w:tc>
        <w:tc>
          <w:tcPr>
            <w:tcW w:w="1087" w:type="dxa"/>
            <w:gridSpan w:val="2"/>
            <w:vAlign w:val="center"/>
          </w:tcPr>
          <w:p w14:paraId="7515233E" w14:textId="662EE669"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46F5E687" w14:textId="7D093B25" w:rsidR="00D94291" w:rsidRPr="0093015D" w:rsidRDefault="00D94291" w:rsidP="005E2923">
            <w:pPr>
              <w:autoSpaceDE w:val="0"/>
              <w:autoSpaceDN w:val="0"/>
              <w:adjustRightInd w:val="0"/>
              <w:jc w:val="center"/>
              <w:rPr>
                <w:noProof/>
                <w:lang w:val="en-US"/>
              </w:rPr>
            </w:pPr>
          </w:p>
        </w:tc>
        <w:tc>
          <w:tcPr>
            <w:tcW w:w="1528" w:type="dxa"/>
            <w:vAlign w:val="center"/>
          </w:tcPr>
          <w:p w14:paraId="62999D30" w14:textId="2C98CD50" w:rsidR="00D94291" w:rsidRPr="0093015D" w:rsidRDefault="00D94291" w:rsidP="005E2923">
            <w:pPr>
              <w:autoSpaceDE w:val="0"/>
              <w:autoSpaceDN w:val="0"/>
              <w:adjustRightInd w:val="0"/>
              <w:jc w:val="center"/>
              <w:rPr>
                <w:noProof/>
                <w:lang w:val="en-US"/>
              </w:rPr>
            </w:pPr>
          </w:p>
        </w:tc>
        <w:tc>
          <w:tcPr>
            <w:tcW w:w="1936" w:type="dxa"/>
          </w:tcPr>
          <w:p w14:paraId="3A30139A" w14:textId="77777777" w:rsidR="00D94291" w:rsidRPr="00AE1407" w:rsidRDefault="00D94291" w:rsidP="005E2923">
            <w:pPr>
              <w:autoSpaceDE w:val="0"/>
              <w:autoSpaceDN w:val="0"/>
              <w:adjustRightInd w:val="0"/>
              <w:jc w:val="right"/>
              <w:rPr>
                <w:noProof/>
                <w:lang w:val="en-US"/>
              </w:rPr>
            </w:pPr>
          </w:p>
        </w:tc>
        <w:tc>
          <w:tcPr>
            <w:tcW w:w="1751" w:type="dxa"/>
          </w:tcPr>
          <w:p w14:paraId="616CDAA1" w14:textId="77777777" w:rsidR="00D94291" w:rsidRPr="00AE1407" w:rsidRDefault="00D94291" w:rsidP="005E2923">
            <w:pPr>
              <w:autoSpaceDE w:val="0"/>
              <w:autoSpaceDN w:val="0"/>
              <w:adjustRightInd w:val="0"/>
              <w:jc w:val="right"/>
              <w:rPr>
                <w:noProof/>
                <w:lang w:val="en-US"/>
              </w:rPr>
            </w:pPr>
          </w:p>
        </w:tc>
        <w:tc>
          <w:tcPr>
            <w:tcW w:w="1483" w:type="dxa"/>
            <w:gridSpan w:val="2"/>
          </w:tcPr>
          <w:p w14:paraId="280C2A9B" w14:textId="77777777" w:rsidR="00D94291" w:rsidRPr="00AE1407" w:rsidRDefault="00D94291" w:rsidP="005E2923">
            <w:pPr>
              <w:autoSpaceDE w:val="0"/>
              <w:autoSpaceDN w:val="0"/>
              <w:adjustRightInd w:val="0"/>
              <w:jc w:val="right"/>
              <w:rPr>
                <w:noProof/>
                <w:lang w:val="en-US"/>
              </w:rPr>
            </w:pPr>
          </w:p>
        </w:tc>
        <w:tc>
          <w:tcPr>
            <w:tcW w:w="1492" w:type="dxa"/>
          </w:tcPr>
          <w:p w14:paraId="75CB4729" w14:textId="77777777" w:rsidR="00D94291" w:rsidRPr="00AE1407" w:rsidRDefault="00D94291" w:rsidP="005E2923">
            <w:pPr>
              <w:autoSpaceDE w:val="0"/>
              <w:autoSpaceDN w:val="0"/>
              <w:adjustRightInd w:val="0"/>
              <w:jc w:val="right"/>
              <w:rPr>
                <w:noProof/>
                <w:lang w:val="en-US"/>
              </w:rPr>
            </w:pPr>
          </w:p>
        </w:tc>
        <w:tc>
          <w:tcPr>
            <w:tcW w:w="1418" w:type="dxa"/>
          </w:tcPr>
          <w:p w14:paraId="1275DB58" w14:textId="77777777" w:rsidR="00D94291" w:rsidRPr="00AE1407" w:rsidRDefault="00D94291" w:rsidP="005E2923">
            <w:pPr>
              <w:autoSpaceDE w:val="0"/>
              <w:autoSpaceDN w:val="0"/>
              <w:adjustRightInd w:val="0"/>
              <w:jc w:val="right"/>
              <w:rPr>
                <w:noProof/>
                <w:lang w:val="en-US"/>
              </w:rPr>
            </w:pPr>
          </w:p>
        </w:tc>
      </w:tr>
      <w:tr w:rsidR="00D94291" w:rsidRPr="00AE1407" w14:paraId="29CD31EC" w14:textId="77777777" w:rsidTr="00313937">
        <w:trPr>
          <w:gridAfter w:val="1"/>
          <w:wAfter w:w="572" w:type="dxa"/>
          <w:trHeight w:val="50"/>
        </w:trPr>
        <w:tc>
          <w:tcPr>
            <w:tcW w:w="525" w:type="dxa"/>
            <w:gridSpan w:val="2"/>
            <w:vAlign w:val="center"/>
          </w:tcPr>
          <w:p w14:paraId="6336129B" w14:textId="13D66ECB" w:rsidR="00D94291" w:rsidRPr="0093015D" w:rsidRDefault="00D94291" w:rsidP="005E2923">
            <w:pPr>
              <w:autoSpaceDE w:val="0"/>
              <w:autoSpaceDN w:val="0"/>
              <w:adjustRightInd w:val="0"/>
              <w:jc w:val="center"/>
              <w:rPr>
                <w:noProof/>
              </w:rPr>
            </w:pPr>
          </w:p>
        </w:tc>
        <w:tc>
          <w:tcPr>
            <w:tcW w:w="2895" w:type="dxa"/>
            <w:gridSpan w:val="3"/>
          </w:tcPr>
          <w:p w14:paraId="2C74A531" w14:textId="247F901B" w:rsidR="00D94291" w:rsidRPr="0093015D" w:rsidRDefault="009840D2" w:rsidP="005E2923">
            <w:pPr>
              <w:autoSpaceDE w:val="0"/>
              <w:autoSpaceDN w:val="0"/>
              <w:adjustRightInd w:val="0"/>
              <w:rPr>
                <w:noProof/>
                <w:lang w:val="en-US"/>
              </w:rPr>
            </w:pPr>
            <w:r w:rsidRPr="0093015D">
              <w:t>У</w:t>
            </w:r>
            <w:r w:rsidR="00D94291" w:rsidRPr="0093015D">
              <w:t xml:space="preserve"> </w:t>
            </w:r>
            <w:r w:rsidRPr="0093015D">
              <w:t>свему</w:t>
            </w:r>
            <w:r w:rsidR="00D94291" w:rsidRPr="0093015D">
              <w:t xml:space="preserve"> </w:t>
            </w:r>
            <w:r w:rsidRPr="0093015D">
              <w:t>према</w:t>
            </w:r>
            <w:r w:rsidR="00D94291" w:rsidRPr="0093015D">
              <w:t xml:space="preserve"> </w:t>
            </w:r>
            <w:r w:rsidRPr="0093015D">
              <w:t>инструкцијама</w:t>
            </w:r>
            <w:r w:rsidR="00D94291" w:rsidRPr="0093015D">
              <w:t xml:space="preserve">, </w:t>
            </w:r>
            <w:r w:rsidRPr="0093015D">
              <w:t>статицком</w:t>
            </w:r>
            <w:r w:rsidR="00D94291" w:rsidRPr="0093015D">
              <w:t xml:space="preserve"> </w:t>
            </w:r>
            <w:r w:rsidRPr="0093015D">
              <w:t>прорацуну</w:t>
            </w:r>
            <w:r w:rsidR="00D94291" w:rsidRPr="0093015D">
              <w:t xml:space="preserve"> </w:t>
            </w:r>
            <w:r w:rsidRPr="0093015D">
              <w:t>и</w:t>
            </w:r>
            <w:r w:rsidR="00D94291" w:rsidRPr="0093015D">
              <w:t xml:space="preserve"> </w:t>
            </w:r>
            <w:r w:rsidRPr="0093015D">
              <w:t>детаљима</w:t>
            </w:r>
            <w:r w:rsidR="00D94291" w:rsidRPr="0093015D">
              <w:t xml:space="preserve"> </w:t>
            </w:r>
            <w:proofErr w:type="gramStart"/>
            <w:r w:rsidRPr="0093015D">
              <w:t>из</w:t>
            </w:r>
            <w:r w:rsidR="00D94291" w:rsidRPr="0093015D">
              <w:t xml:space="preserve">  </w:t>
            </w:r>
            <w:r w:rsidRPr="0093015D">
              <w:t>пројекта</w:t>
            </w:r>
            <w:proofErr w:type="gramEnd"/>
            <w:r w:rsidR="00D94291" w:rsidRPr="0093015D">
              <w:t xml:space="preserve"> </w:t>
            </w:r>
            <w:r w:rsidRPr="0093015D">
              <w:t>конструкције</w:t>
            </w:r>
            <w:r w:rsidR="00D94291" w:rsidRPr="0093015D">
              <w:t xml:space="preserve">. </w:t>
            </w:r>
            <w:r w:rsidR="00D94291" w:rsidRPr="0093015D">
              <w:br/>
            </w:r>
            <w:r w:rsidRPr="0093015D">
              <w:t>Обрачун</w:t>
            </w:r>
            <w:r w:rsidR="00D94291" w:rsidRPr="0093015D">
              <w:t xml:space="preserve"> </w:t>
            </w:r>
            <w:r w:rsidRPr="0093015D">
              <w:t>радова</w:t>
            </w:r>
            <w:r w:rsidR="00D94291" w:rsidRPr="0093015D">
              <w:t xml:space="preserve"> </w:t>
            </w:r>
            <w:r w:rsidRPr="0093015D">
              <w:t>по</w:t>
            </w:r>
            <w:r w:rsidR="00D94291" w:rsidRPr="0093015D">
              <w:t xml:space="preserve"> </w:t>
            </w:r>
            <w:r w:rsidRPr="0093015D">
              <w:t>м</w:t>
            </w:r>
            <w:r w:rsidR="00D94291" w:rsidRPr="0093015D">
              <w:t>3</w:t>
            </w:r>
          </w:p>
        </w:tc>
        <w:tc>
          <w:tcPr>
            <w:tcW w:w="1087" w:type="dxa"/>
            <w:gridSpan w:val="2"/>
            <w:vAlign w:val="center"/>
          </w:tcPr>
          <w:p w14:paraId="11F21D53" w14:textId="25953BC2" w:rsidR="00D94291" w:rsidRPr="0093015D" w:rsidRDefault="00D94291" w:rsidP="00321A38">
            <w:pPr>
              <w:autoSpaceDE w:val="0"/>
              <w:autoSpaceDN w:val="0"/>
              <w:adjustRightInd w:val="0"/>
              <w:jc w:val="center"/>
              <w:rPr>
                <w:noProof/>
                <w:highlight w:val="yellow"/>
                <w:lang w:val="en-US"/>
              </w:rPr>
            </w:pPr>
            <w:r w:rsidRPr="0093015D">
              <w:rPr>
                <w:color w:val="000000"/>
              </w:rPr>
              <w:t>m</w:t>
            </w:r>
            <w:r w:rsidRPr="0093015D">
              <w:rPr>
                <w:vertAlign w:val="superscript"/>
              </w:rPr>
              <w:t>3</w:t>
            </w:r>
          </w:p>
        </w:tc>
        <w:tc>
          <w:tcPr>
            <w:tcW w:w="1176" w:type="dxa"/>
            <w:gridSpan w:val="3"/>
            <w:vAlign w:val="center"/>
          </w:tcPr>
          <w:p w14:paraId="105BA86F" w14:textId="692246B5" w:rsidR="00D94291" w:rsidRPr="0093015D" w:rsidRDefault="00D94291" w:rsidP="005E2923">
            <w:pPr>
              <w:autoSpaceDE w:val="0"/>
              <w:autoSpaceDN w:val="0"/>
              <w:adjustRightInd w:val="0"/>
              <w:jc w:val="center"/>
              <w:rPr>
                <w:noProof/>
                <w:lang w:val="en-US"/>
              </w:rPr>
            </w:pPr>
            <w:r w:rsidRPr="0093015D">
              <w:rPr>
                <w:color w:val="000000"/>
              </w:rPr>
              <w:t>5,12</w:t>
            </w:r>
          </w:p>
        </w:tc>
        <w:tc>
          <w:tcPr>
            <w:tcW w:w="1528" w:type="dxa"/>
            <w:vAlign w:val="center"/>
          </w:tcPr>
          <w:p w14:paraId="27597567" w14:textId="77777777" w:rsidR="00D94291" w:rsidRPr="0093015D" w:rsidRDefault="00D94291" w:rsidP="005E2923">
            <w:pPr>
              <w:autoSpaceDE w:val="0"/>
              <w:autoSpaceDN w:val="0"/>
              <w:adjustRightInd w:val="0"/>
              <w:jc w:val="center"/>
              <w:rPr>
                <w:noProof/>
                <w:lang w:val="en-US"/>
              </w:rPr>
            </w:pPr>
          </w:p>
        </w:tc>
        <w:tc>
          <w:tcPr>
            <w:tcW w:w="1936" w:type="dxa"/>
          </w:tcPr>
          <w:p w14:paraId="2DF9CA69" w14:textId="77777777" w:rsidR="00D94291" w:rsidRPr="00AE1407" w:rsidRDefault="00D94291" w:rsidP="005E2923">
            <w:pPr>
              <w:autoSpaceDE w:val="0"/>
              <w:autoSpaceDN w:val="0"/>
              <w:adjustRightInd w:val="0"/>
              <w:jc w:val="right"/>
              <w:rPr>
                <w:noProof/>
                <w:lang w:val="en-US"/>
              </w:rPr>
            </w:pPr>
          </w:p>
        </w:tc>
        <w:tc>
          <w:tcPr>
            <w:tcW w:w="1751" w:type="dxa"/>
          </w:tcPr>
          <w:p w14:paraId="62D6D763" w14:textId="77777777" w:rsidR="00D94291" w:rsidRPr="00AE1407" w:rsidRDefault="00D94291" w:rsidP="005E2923">
            <w:pPr>
              <w:autoSpaceDE w:val="0"/>
              <w:autoSpaceDN w:val="0"/>
              <w:adjustRightInd w:val="0"/>
              <w:jc w:val="right"/>
              <w:rPr>
                <w:noProof/>
                <w:lang w:val="en-US"/>
              </w:rPr>
            </w:pPr>
          </w:p>
        </w:tc>
        <w:tc>
          <w:tcPr>
            <w:tcW w:w="1483" w:type="dxa"/>
            <w:gridSpan w:val="2"/>
          </w:tcPr>
          <w:p w14:paraId="6711E879" w14:textId="77777777" w:rsidR="00D94291" w:rsidRPr="00AE1407" w:rsidRDefault="00D94291" w:rsidP="005E2923">
            <w:pPr>
              <w:autoSpaceDE w:val="0"/>
              <w:autoSpaceDN w:val="0"/>
              <w:adjustRightInd w:val="0"/>
              <w:jc w:val="right"/>
              <w:rPr>
                <w:noProof/>
                <w:lang w:val="en-US"/>
              </w:rPr>
            </w:pPr>
          </w:p>
        </w:tc>
        <w:tc>
          <w:tcPr>
            <w:tcW w:w="1492" w:type="dxa"/>
          </w:tcPr>
          <w:p w14:paraId="35105F4C" w14:textId="77777777" w:rsidR="00D94291" w:rsidRPr="00AE1407" w:rsidRDefault="00D94291" w:rsidP="005E2923">
            <w:pPr>
              <w:autoSpaceDE w:val="0"/>
              <w:autoSpaceDN w:val="0"/>
              <w:adjustRightInd w:val="0"/>
              <w:jc w:val="right"/>
              <w:rPr>
                <w:noProof/>
                <w:lang w:val="en-US"/>
              </w:rPr>
            </w:pPr>
          </w:p>
        </w:tc>
        <w:tc>
          <w:tcPr>
            <w:tcW w:w="1418" w:type="dxa"/>
          </w:tcPr>
          <w:p w14:paraId="5024AB51" w14:textId="77777777" w:rsidR="00D94291" w:rsidRPr="00AE1407" w:rsidRDefault="00D94291" w:rsidP="005E2923">
            <w:pPr>
              <w:autoSpaceDE w:val="0"/>
              <w:autoSpaceDN w:val="0"/>
              <w:adjustRightInd w:val="0"/>
              <w:jc w:val="right"/>
              <w:rPr>
                <w:noProof/>
                <w:lang w:val="en-US"/>
              </w:rPr>
            </w:pPr>
          </w:p>
        </w:tc>
      </w:tr>
      <w:tr w:rsidR="00D94291" w:rsidRPr="00AE1407" w14:paraId="1FE10AD4" w14:textId="77777777" w:rsidTr="00313937">
        <w:trPr>
          <w:gridAfter w:val="1"/>
          <w:wAfter w:w="572" w:type="dxa"/>
          <w:trHeight w:val="50"/>
        </w:trPr>
        <w:tc>
          <w:tcPr>
            <w:tcW w:w="525" w:type="dxa"/>
            <w:gridSpan w:val="2"/>
            <w:vAlign w:val="center"/>
          </w:tcPr>
          <w:p w14:paraId="1CC036A4" w14:textId="1FC3B215" w:rsidR="00D94291" w:rsidRPr="0093015D" w:rsidRDefault="00004626" w:rsidP="005E2923">
            <w:pPr>
              <w:autoSpaceDE w:val="0"/>
              <w:autoSpaceDN w:val="0"/>
              <w:adjustRightInd w:val="0"/>
              <w:jc w:val="center"/>
              <w:rPr>
                <w:noProof/>
              </w:rPr>
            </w:pPr>
            <w:r>
              <w:rPr>
                <w:b/>
                <w:bCs/>
              </w:rPr>
              <w:t>9</w:t>
            </w:r>
            <w:r w:rsidR="00D94291" w:rsidRPr="0093015D">
              <w:rPr>
                <w:b/>
                <w:bCs/>
              </w:rPr>
              <w:t>,03</w:t>
            </w:r>
          </w:p>
        </w:tc>
        <w:tc>
          <w:tcPr>
            <w:tcW w:w="2895" w:type="dxa"/>
            <w:gridSpan w:val="3"/>
          </w:tcPr>
          <w:p w14:paraId="14FD03B4" w14:textId="1F2E1B8E" w:rsidR="00D94291" w:rsidRPr="0093015D" w:rsidRDefault="009840D2" w:rsidP="005E2923">
            <w:pPr>
              <w:autoSpaceDE w:val="0"/>
              <w:autoSpaceDN w:val="0"/>
              <w:adjustRightInd w:val="0"/>
              <w:rPr>
                <w:noProof/>
                <w:lang w:val="en-US"/>
              </w:rPr>
            </w:pPr>
            <w:r w:rsidRPr="0093015D">
              <w:rPr>
                <w:b/>
                <w:bCs/>
              </w:rPr>
              <w:t>Израда</w:t>
            </w:r>
            <w:r w:rsidR="00D94291" w:rsidRPr="0093015D">
              <w:rPr>
                <w:b/>
                <w:bCs/>
              </w:rPr>
              <w:t xml:space="preserve"> </w:t>
            </w:r>
            <w:r w:rsidRPr="0093015D">
              <w:rPr>
                <w:b/>
                <w:bCs/>
              </w:rPr>
              <w:t>бетонске</w:t>
            </w:r>
            <w:r w:rsidR="00D94291" w:rsidRPr="0093015D">
              <w:rPr>
                <w:b/>
                <w:bCs/>
              </w:rPr>
              <w:t xml:space="preserve"> </w:t>
            </w:r>
            <w:r w:rsidRPr="0093015D">
              <w:rPr>
                <w:b/>
                <w:bCs/>
              </w:rPr>
              <w:t>тампон</w:t>
            </w:r>
            <w:r w:rsidR="00D94291" w:rsidRPr="0093015D">
              <w:rPr>
                <w:b/>
                <w:bCs/>
              </w:rPr>
              <w:t xml:space="preserve"> </w:t>
            </w:r>
            <w:r w:rsidRPr="0093015D">
              <w:rPr>
                <w:b/>
                <w:bCs/>
              </w:rPr>
              <w:t>плоче</w:t>
            </w:r>
            <w:r w:rsidR="00D94291" w:rsidRPr="0093015D">
              <w:rPr>
                <w:b/>
                <w:bCs/>
              </w:rPr>
              <w:t xml:space="preserve"> </w:t>
            </w:r>
            <w:r w:rsidRPr="0093015D">
              <w:rPr>
                <w:b/>
                <w:bCs/>
              </w:rPr>
              <w:t>као</w:t>
            </w:r>
            <w:r w:rsidR="00D94291" w:rsidRPr="0093015D">
              <w:rPr>
                <w:b/>
                <w:bCs/>
              </w:rPr>
              <w:t xml:space="preserve"> </w:t>
            </w:r>
            <w:r w:rsidRPr="0093015D">
              <w:rPr>
                <w:b/>
                <w:bCs/>
              </w:rPr>
              <w:t>подлоге</w:t>
            </w:r>
            <w:r w:rsidR="00D94291" w:rsidRPr="0093015D">
              <w:rPr>
                <w:b/>
                <w:bCs/>
              </w:rPr>
              <w:t xml:space="preserve"> </w:t>
            </w:r>
            <w:r w:rsidRPr="0093015D">
              <w:t>за</w:t>
            </w:r>
            <w:r w:rsidR="00D94291" w:rsidRPr="0093015D">
              <w:t xml:space="preserve"> </w:t>
            </w:r>
            <w:r w:rsidRPr="0093015D">
              <w:t>постављање</w:t>
            </w:r>
            <w:r w:rsidR="00D94291" w:rsidRPr="0093015D">
              <w:t xml:space="preserve"> </w:t>
            </w:r>
            <w:r w:rsidRPr="0093015D">
              <w:t>примарне</w:t>
            </w:r>
            <w:r w:rsidR="00D94291" w:rsidRPr="0093015D">
              <w:t xml:space="preserve"> </w:t>
            </w:r>
            <w:r w:rsidRPr="0093015D">
              <w:t>хидроизолације</w:t>
            </w:r>
            <w:r w:rsidR="00D94291" w:rsidRPr="0093015D">
              <w:t xml:space="preserve"> </w:t>
            </w:r>
            <w:r w:rsidRPr="0093015D">
              <w:t>објекта</w:t>
            </w:r>
            <w:r w:rsidR="00D94291" w:rsidRPr="0093015D">
              <w:t xml:space="preserve">, </w:t>
            </w:r>
            <w:r w:rsidRPr="0093015D">
              <w:t>на</w:t>
            </w:r>
            <w:r w:rsidR="00D94291" w:rsidRPr="0093015D">
              <w:t xml:space="preserve"> </w:t>
            </w:r>
            <w:r w:rsidRPr="0093015D">
              <w:t>изравнатој</w:t>
            </w:r>
            <w:r w:rsidR="00D94291" w:rsidRPr="0093015D">
              <w:t xml:space="preserve"> </w:t>
            </w:r>
            <w:r w:rsidRPr="0093015D">
              <w:t>и</w:t>
            </w:r>
            <w:r w:rsidR="00D94291" w:rsidRPr="0093015D">
              <w:t xml:space="preserve"> </w:t>
            </w:r>
            <w:r w:rsidRPr="0093015D">
              <w:t>набијеној</w:t>
            </w:r>
            <w:r w:rsidR="00D94291" w:rsidRPr="0093015D">
              <w:t xml:space="preserve"> </w:t>
            </w:r>
            <w:r w:rsidRPr="0093015D">
              <w:t>подлози</w:t>
            </w:r>
            <w:r w:rsidR="00D94291" w:rsidRPr="0093015D">
              <w:t xml:space="preserve"> </w:t>
            </w:r>
            <w:r w:rsidRPr="0093015D">
              <w:t>од</w:t>
            </w:r>
            <w:r w:rsidR="00D94291" w:rsidRPr="0093015D">
              <w:t xml:space="preserve"> </w:t>
            </w:r>
            <w:r w:rsidRPr="0093015D">
              <w:t>шљунка</w:t>
            </w:r>
            <w:r w:rsidR="00D94291" w:rsidRPr="0093015D">
              <w:t xml:space="preserve">. </w:t>
            </w:r>
            <w:r w:rsidRPr="0093015D">
              <w:t>Дебљина</w:t>
            </w:r>
            <w:r w:rsidR="00D94291" w:rsidRPr="0093015D">
              <w:t xml:space="preserve"> </w:t>
            </w:r>
            <w:r w:rsidRPr="0093015D">
              <w:t>плоче</w:t>
            </w:r>
            <w:r w:rsidR="00D94291" w:rsidRPr="0093015D">
              <w:t xml:space="preserve"> </w:t>
            </w:r>
            <w:r w:rsidRPr="0093015D">
              <w:t>је</w:t>
            </w:r>
            <w:r w:rsidR="00D94291" w:rsidRPr="0093015D">
              <w:t xml:space="preserve"> 8 </w:t>
            </w:r>
            <w:r w:rsidRPr="0093015D">
              <w:t>цм</w:t>
            </w:r>
            <w:r w:rsidR="00D94291" w:rsidRPr="0093015D">
              <w:t xml:space="preserve">. </w:t>
            </w:r>
          </w:p>
        </w:tc>
        <w:tc>
          <w:tcPr>
            <w:tcW w:w="1087" w:type="dxa"/>
            <w:gridSpan w:val="2"/>
            <w:vAlign w:val="center"/>
          </w:tcPr>
          <w:p w14:paraId="4983C6DD" w14:textId="7EF2E9BB"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5F70E825"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0986C7CF" w14:textId="62EB454D" w:rsidR="00D94291" w:rsidRPr="0093015D" w:rsidRDefault="00D94291" w:rsidP="005E2923">
            <w:pPr>
              <w:autoSpaceDE w:val="0"/>
              <w:autoSpaceDN w:val="0"/>
              <w:adjustRightInd w:val="0"/>
              <w:jc w:val="center"/>
              <w:rPr>
                <w:noProof/>
                <w:lang w:val="en-US"/>
              </w:rPr>
            </w:pPr>
          </w:p>
        </w:tc>
        <w:tc>
          <w:tcPr>
            <w:tcW w:w="1936" w:type="dxa"/>
          </w:tcPr>
          <w:p w14:paraId="12AC070D" w14:textId="77777777" w:rsidR="00D94291" w:rsidRPr="00AE1407" w:rsidRDefault="00D94291" w:rsidP="005E2923">
            <w:pPr>
              <w:autoSpaceDE w:val="0"/>
              <w:autoSpaceDN w:val="0"/>
              <w:adjustRightInd w:val="0"/>
              <w:jc w:val="right"/>
              <w:rPr>
                <w:noProof/>
                <w:lang w:val="en-US"/>
              </w:rPr>
            </w:pPr>
          </w:p>
        </w:tc>
        <w:tc>
          <w:tcPr>
            <w:tcW w:w="1751" w:type="dxa"/>
          </w:tcPr>
          <w:p w14:paraId="6C972FB3" w14:textId="77777777" w:rsidR="00D94291" w:rsidRPr="00AE1407" w:rsidRDefault="00D94291" w:rsidP="005E2923">
            <w:pPr>
              <w:autoSpaceDE w:val="0"/>
              <w:autoSpaceDN w:val="0"/>
              <w:adjustRightInd w:val="0"/>
              <w:jc w:val="right"/>
              <w:rPr>
                <w:noProof/>
                <w:lang w:val="en-US"/>
              </w:rPr>
            </w:pPr>
          </w:p>
        </w:tc>
        <w:tc>
          <w:tcPr>
            <w:tcW w:w="1483" w:type="dxa"/>
            <w:gridSpan w:val="2"/>
          </w:tcPr>
          <w:p w14:paraId="7F0DC5C8" w14:textId="77777777" w:rsidR="00D94291" w:rsidRPr="00AE1407" w:rsidRDefault="00D94291" w:rsidP="005E2923">
            <w:pPr>
              <w:autoSpaceDE w:val="0"/>
              <w:autoSpaceDN w:val="0"/>
              <w:adjustRightInd w:val="0"/>
              <w:jc w:val="right"/>
              <w:rPr>
                <w:noProof/>
                <w:lang w:val="en-US"/>
              </w:rPr>
            </w:pPr>
          </w:p>
        </w:tc>
        <w:tc>
          <w:tcPr>
            <w:tcW w:w="1492" w:type="dxa"/>
          </w:tcPr>
          <w:p w14:paraId="4E698F1A" w14:textId="77777777" w:rsidR="00D94291" w:rsidRPr="00AE1407" w:rsidRDefault="00D94291" w:rsidP="005E2923">
            <w:pPr>
              <w:autoSpaceDE w:val="0"/>
              <w:autoSpaceDN w:val="0"/>
              <w:adjustRightInd w:val="0"/>
              <w:jc w:val="right"/>
              <w:rPr>
                <w:noProof/>
                <w:lang w:val="en-US"/>
              </w:rPr>
            </w:pPr>
          </w:p>
        </w:tc>
        <w:tc>
          <w:tcPr>
            <w:tcW w:w="1418" w:type="dxa"/>
          </w:tcPr>
          <w:p w14:paraId="42A3C59E" w14:textId="77777777" w:rsidR="00D94291" w:rsidRPr="00AE1407" w:rsidRDefault="00D94291" w:rsidP="005E2923">
            <w:pPr>
              <w:autoSpaceDE w:val="0"/>
              <w:autoSpaceDN w:val="0"/>
              <w:adjustRightInd w:val="0"/>
              <w:jc w:val="right"/>
              <w:rPr>
                <w:noProof/>
                <w:lang w:val="en-US"/>
              </w:rPr>
            </w:pPr>
          </w:p>
        </w:tc>
      </w:tr>
      <w:tr w:rsidR="00D94291" w:rsidRPr="00AE1407" w14:paraId="402FB248" w14:textId="77777777" w:rsidTr="00313937">
        <w:trPr>
          <w:gridAfter w:val="1"/>
          <w:wAfter w:w="572" w:type="dxa"/>
          <w:trHeight w:val="50"/>
        </w:trPr>
        <w:tc>
          <w:tcPr>
            <w:tcW w:w="525" w:type="dxa"/>
            <w:gridSpan w:val="2"/>
            <w:vAlign w:val="center"/>
          </w:tcPr>
          <w:p w14:paraId="176924FC" w14:textId="18DB7CBF" w:rsidR="00D94291" w:rsidRPr="0093015D" w:rsidRDefault="00D94291" w:rsidP="005E2923">
            <w:pPr>
              <w:autoSpaceDE w:val="0"/>
              <w:autoSpaceDN w:val="0"/>
              <w:adjustRightInd w:val="0"/>
              <w:jc w:val="center"/>
              <w:rPr>
                <w:noProof/>
              </w:rPr>
            </w:pPr>
          </w:p>
        </w:tc>
        <w:tc>
          <w:tcPr>
            <w:tcW w:w="2895" w:type="dxa"/>
            <w:gridSpan w:val="3"/>
          </w:tcPr>
          <w:p w14:paraId="37BC9357" w14:textId="58E55A2B" w:rsidR="00D94291" w:rsidRPr="0093015D" w:rsidRDefault="009840D2" w:rsidP="005E2923">
            <w:pPr>
              <w:autoSpaceDE w:val="0"/>
              <w:autoSpaceDN w:val="0"/>
              <w:adjustRightInd w:val="0"/>
              <w:rPr>
                <w:noProof/>
                <w:lang w:val="en-US"/>
              </w:rPr>
            </w:pPr>
            <w:r w:rsidRPr="0093015D">
              <w:t>Плоча</w:t>
            </w:r>
            <w:r w:rsidR="00D94291" w:rsidRPr="0093015D">
              <w:t xml:space="preserve"> </w:t>
            </w:r>
            <w:r w:rsidRPr="0093015D">
              <w:t>мора</w:t>
            </w:r>
            <w:r w:rsidR="00D94291" w:rsidRPr="0093015D">
              <w:t xml:space="preserve"> </w:t>
            </w:r>
            <w:r w:rsidRPr="0093015D">
              <w:t>бити</w:t>
            </w:r>
            <w:r w:rsidR="00D94291" w:rsidRPr="0093015D">
              <w:t xml:space="preserve"> </w:t>
            </w:r>
            <w:r w:rsidRPr="0093015D">
              <w:t>равна</w:t>
            </w:r>
            <w:r w:rsidR="00D94291" w:rsidRPr="0093015D">
              <w:t xml:space="preserve"> </w:t>
            </w:r>
            <w:r w:rsidRPr="0093015D">
              <w:t>и</w:t>
            </w:r>
            <w:r w:rsidR="00D94291" w:rsidRPr="0093015D">
              <w:t xml:space="preserve"> </w:t>
            </w:r>
            <w:r w:rsidRPr="0093015D">
              <w:t>правилно</w:t>
            </w:r>
            <w:r w:rsidR="00D94291" w:rsidRPr="0093015D">
              <w:t xml:space="preserve"> </w:t>
            </w:r>
            <w:r w:rsidRPr="0093015D">
              <w:t>изнивелисана</w:t>
            </w:r>
            <w:r w:rsidR="00D94291" w:rsidRPr="0093015D">
              <w:t xml:space="preserve">, </w:t>
            </w:r>
            <w:r w:rsidRPr="0093015D">
              <w:t>без</w:t>
            </w:r>
            <w:r w:rsidR="00D94291" w:rsidRPr="0093015D">
              <w:t xml:space="preserve"> </w:t>
            </w:r>
            <w:r w:rsidRPr="0093015D">
              <w:t>икаквих</w:t>
            </w:r>
            <w:r w:rsidR="00D94291" w:rsidRPr="0093015D">
              <w:t xml:space="preserve"> </w:t>
            </w:r>
            <w:r w:rsidRPr="0093015D">
              <w:t>оштрих</w:t>
            </w:r>
            <w:r w:rsidR="00D94291" w:rsidRPr="0093015D">
              <w:t xml:space="preserve"> </w:t>
            </w:r>
            <w:r w:rsidRPr="0093015D">
              <w:t>избочина</w:t>
            </w:r>
            <w:r w:rsidR="00D94291" w:rsidRPr="0093015D">
              <w:t xml:space="preserve">, </w:t>
            </w:r>
            <w:r w:rsidRPr="0093015D">
              <w:t>пукотина</w:t>
            </w:r>
            <w:r w:rsidR="00D94291" w:rsidRPr="0093015D">
              <w:t xml:space="preserve">, </w:t>
            </w:r>
            <w:r w:rsidRPr="0093015D">
              <w:t>прслина</w:t>
            </w:r>
            <w:r w:rsidR="00D94291" w:rsidRPr="0093015D">
              <w:t xml:space="preserve"> </w:t>
            </w:r>
            <w:r w:rsidRPr="0093015D">
              <w:t>или</w:t>
            </w:r>
            <w:r w:rsidR="00D94291" w:rsidRPr="0093015D">
              <w:t xml:space="preserve"> </w:t>
            </w:r>
            <w:r w:rsidRPr="0093015D">
              <w:t>удубљења</w:t>
            </w:r>
            <w:r w:rsidR="00D94291" w:rsidRPr="0093015D">
              <w:t xml:space="preserve">. </w:t>
            </w:r>
            <w:r w:rsidRPr="0093015D">
              <w:t>Применити</w:t>
            </w:r>
            <w:r w:rsidR="00D94291" w:rsidRPr="0093015D">
              <w:t xml:space="preserve"> </w:t>
            </w:r>
            <w:r w:rsidRPr="0093015D">
              <w:t>фракцију</w:t>
            </w:r>
            <w:r w:rsidR="00D94291" w:rsidRPr="0093015D">
              <w:t xml:space="preserve"> </w:t>
            </w:r>
            <w:r w:rsidRPr="0093015D">
              <w:t>шљунка</w:t>
            </w:r>
            <w:r w:rsidR="00D94291" w:rsidRPr="0093015D">
              <w:t xml:space="preserve"> </w:t>
            </w:r>
            <w:r w:rsidRPr="0093015D">
              <w:t>ситније</w:t>
            </w:r>
            <w:r w:rsidR="00D94291" w:rsidRPr="0093015D">
              <w:t xml:space="preserve"> </w:t>
            </w:r>
            <w:r w:rsidRPr="0093015D">
              <w:t>гранулације</w:t>
            </w:r>
            <w:r w:rsidR="00D94291" w:rsidRPr="0093015D">
              <w:t xml:space="preserve">, </w:t>
            </w:r>
            <w:r w:rsidRPr="0093015D">
              <w:t>ради</w:t>
            </w:r>
            <w:r w:rsidR="00D94291" w:rsidRPr="0093015D">
              <w:t xml:space="preserve"> </w:t>
            </w:r>
            <w:r w:rsidRPr="0093015D">
              <w:t>формирања</w:t>
            </w:r>
            <w:r w:rsidR="00D94291" w:rsidRPr="0093015D">
              <w:t xml:space="preserve"> </w:t>
            </w:r>
            <w:r w:rsidRPr="0093015D">
              <w:t>мање</w:t>
            </w:r>
            <w:r w:rsidR="00D94291" w:rsidRPr="0093015D">
              <w:t xml:space="preserve"> </w:t>
            </w:r>
            <w:r w:rsidRPr="0093015D">
              <w:t>грубе</w:t>
            </w:r>
            <w:r w:rsidR="00D94291" w:rsidRPr="0093015D">
              <w:t xml:space="preserve"> </w:t>
            </w:r>
            <w:r w:rsidRPr="0093015D">
              <w:t>финалне</w:t>
            </w:r>
            <w:r w:rsidR="00D94291" w:rsidRPr="0093015D">
              <w:t xml:space="preserve"> </w:t>
            </w:r>
            <w:r w:rsidRPr="0093015D">
              <w:t>површине</w:t>
            </w:r>
            <w:r w:rsidR="00D94291" w:rsidRPr="0093015D">
              <w:t xml:space="preserve">. </w:t>
            </w:r>
            <w:r w:rsidR="00D94291" w:rsidRPr="0093015D">
              <w:br/>
            </w:r>
            <w:r w:rsidRPr="0093015D">
              <w:t>Бетон</w:t>
            </w:r>
            <w:r w:rsidR="00D94291" w:rsidRPr="0093015D">
              <w:t xml:space="preserve"> </w:t>
            </w:r>
            <w:r w:rsidRPr="0093015D">
              <w:t>уградити</w:t>
            </w:r>
            <w:r w:rsidR="00D94291" w:rsidRPr="0093015D">
              <w:t xml:space="preserve"> </w:t>
            </w:r>
            <w:r w:rsidRPr="0093015D">
              <w:t>и</w:t>
            </w:r>
            <w:r w:rsidR="00D94291" w:rsidRPr="0093015D">
              <w:t xml:space="preserve"> </w:t>
            </w:r>
            <w:r w:rsidRPr="0093015D">
              <w:t>неговати</w:t>
            </w:r>
            <w:r w:rsidR="00D94291" w:rsidRPr="0093015D">
              <w:t xml:space="preserve"> </w:t>
            </w:r>
            <w:r w:rsidRPr="0093015D">
              <w:t>по</w:t>
            </w:r>
            <w:r w:rsidR="00D94291" w:rsidRPr="0093015D">
              <w:t xml:space="preserve"> </w:t>
            </w:r>
            <w:r w:rsidRPr="0093015D">
              <w:t>прописима</w:t>
            </w:r>
            <w:r w:rsidR="00D94291" w:rsidRPr="0093015D">
              <w:t xml:space="preserve">. </w:t>
            </w:r>
            <w:r w:rsidRPr="0093015D">
              <w:t>Позицијом</w:t>
            </w:r>
            <w:r w:rsidR="00D94291" w:rsidRPr="0093015D">
              <w:t xml:space="preserve"> </w:t>
            </w:r>
            <w:r w:rsidRPr="0093015D">
              <w:t>је</w:t>
            </w:r>
            <w:r w:rsidR="00D94291" w:rsidRPr="0093015D">
              <w:t xml:space="preserve"> </w:t>
            </w:r>
            <w:r w:rsidRPr="0093015D">
              <w:t>обухваћена</w:t>
            </w:r>
            <w:r w:rsidR="00D94291" w:rsidRPr="0093015D">
              <w:t xml:space="preserve"> </w:t>
            </w:r>
            <w:r w:rsidRPr="0093015D">
              <w:t>укупна</w:t>
            </w:r>
            <w:r w:rsidR="00D94291" w:rsidRPr="0093015D">
              <w:t xml:space="preserve"> </w:t>
            </w:r>
            <w:r w:rsidRPr="0093015D">
              <w:t>површина</w:t>
            </w:r>
            <w:r w:rsidR="00D94291" w:rsidRPr="0093015D">
              <w:t xml:space="preserve"> </w:t>
            </w:r>
            <w:r w:rsidRPr="0093015D">
              <w:t>бетонирања</w:t>
            </w:r>
            <w:r w:rsidR="00D94291" w:rsidRPr="0093015D">
              <w:t xml:space="preserve"> </w:t>
            </w:r>
            <w:r w:rsidRPr="0093015D">
              <w:lastRenderedPageBreak/>
              <w:t>подлоге</w:t>
            </w:r>
            <w:r w:rsidR="00D94291" w:rsidRPr="0093015D">
              <w:t xml:space="preserve"> </w:t>
            </w:r>
            <w:r w:rsidRPr="0093015D">
              <w:t>за</w:t>
            </w:r>
            <w:r w:rsidR="00D94291" w:rsidRPr="0093015D">
              <w:t xml:space="preserve"> </w:t>
            </w:r>
            <w:r w:rsidRPr="0093015D">
              <w:t>хидроизолацију</w:t>
            </w:r>
            <w:r w:rsidR="00D94291" w:rsidRPr="0093015D">
              <w:t xml:space="preserve"> </w:t>
            </w:r>
            <w:r w:rsidRPr="0093015D">
              <w:t>и</w:t>
            </w:r>
            <w:r w:rsidR="00D94291" w:rsidRPr="0093015D">
              <w:t xml:space="preserve"> </w:t>
            </w:r>
            <w:r w:rsidRPr="0093015D">
              <w:t>подну</w:t>
            </w:r>
            <w:r w:rsidR="00D94291" w:rsidRPr="0093015D">
              <w:t xml:space="preserve"> </w:t>
            </w:r>
            <w:r w:rsidRPr="0093015D">
              <w:t>плочу</w:t>
            </w:r>
            <w:r w:rsidR="00D94291" w:rsidRPr="0093015D">
              <w:t>.</w:t>
            </w:r>
          </w:p>
        </w:tc>
        <w:tc>
          <w:tcPr>
            <w:tcW w:w="1087" w:type="dxa"/>
            <w:gridSpan w:val="2"/>
            <w:vAlign w:val="center"/>
          </w:tcPr>
          <w:p w14:paraId="586D487F" w14:textId="0348DD87"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73830C72" w14:textId="29858B97" w:rsidR="00D94291" w:rsidRPr="0093015D" w:rsidRDefault="00D94291" w:rsidP="005E2923">
            <w:pPr>
              <w:autoSpaceDE w:val="0"/>
              <w:autoSpaceDN w:val="0"/>
              <w:adjustRightInd w:val="0"/>
              <w:jc w:val="center"/>
              <w:rPr>
                <w:noProof/>
                <w:lang w:val="en-US"/>
              </w:rPr>
            </w:pPr>
          </w:p>
        </w:tc>
        <w:tc>
          <w:tcPr>
            <w:tcW w:w="1528" w:type="dxa"/>
            <w:vAlign w:val="center"/>
          </w:tcPr>
          <w:p w14:paraId="0581693A" w14:textId="57F69380" w:rsidR="00D94291" w:rsidRPr="0093015D" w:rsidRDefault="00D94291" w:rsidP="005E2923">
            <w:pPr>
              <w:autoSpaceDE w:val="0"/>
              <w:autoSpaceDN w:val="0"/>
              <w:adjustRightInd w:val="0"/>
              <w:jc w:val="center"/>
              <w:rPr>
                <w:noProof/>
                <w:lang w:val="en-US"/>
              </w:rPr>
            </w:pPr>
          </w:p>
        </w:tc>
        <w:tc>
          <w:tcPr>
            <w:tcW w:w="1936" w:type="dxa"/>
          </w:tcPr>
          <w:p w14:paraId="50AE9AA1" w14:textId="77777777" w:rsidR="00D94291" w:rsidRPr="00AE1407" w:rsidRDefault="00D94291" w:rsidP="005E2923">
            <w:pPr>
              <w:autoSpaceDE w:val="0"/>
              <w:autoSpaceDN w:val="0"/>
              <w:adjustRightInd w:val="0"/>
              <w:jc w:val="right"/>
              <w:rPr>
                <w:noProof/>
                <w:lang w:val="en-US"/>
              </w:rPr>
            </w:pPr>
          </w:p>
        </w:tc>
        <w:tc>
          <w:tcPr>
            <w:tcW w:w="1751" w:type="dxa"/>
          </w:tcPr>
          <w:p w14:paraId="556EF40B" w14:textId="77777777" w:rsidR="00D94291" w:rsidRPr="00AE1407" w:rsidRDefault="00D94291" w:rsidP="005E2923">
            <w:pPr>
              <w:autoSpaceDE w:val="0"/>
              <w:autoSpaceDN w:val="0"/>
              <w:adjustRightInd w:val="0"/>
              <w:jc w:val="right"/>
              <w:rPr>
                <w:noProof/>
                <w:lang w:val="en-US"/>
              </w:rPr>
            </w:pPr>
          </w:p>
        </w:tc>
        <w:tc>
          <w:tcPr>
            <w:tcW w:w="1483" w:type="dxa"/>
            <w:gridSpan w:val="2"/>
          </w:tcPr>
          <w:p w14:paraId="1C9536DF" w14:textId="77777777" w:rsidR="00D94291" w:rsidRPr="00AE1407" w:rsidRDefault="00D94291" w:rsidP="005E2923">
            <w:pPr>
              <w:autoSpaceDE w:val="0"/>
              <w:autoSpaceDN w:val="0"/>
              <w:adjustRightInd w:val="0"/>
              <w:jc w:val="right"/>
              <w:rPr>
                <w:noProof/>
                <w:lang w:val="en-US"/>
              </w:rPr>
            </w:pPr>
          </w:p>
        </w:tc>
        <w:tc>
          <w:tcPr>
            <w:tcW w:w="1492" w:type="dxa"/>
          </w:tcPr>
          <w:p w14:paraId="2366B991" w14:textId="77777777" w:rsidR="00D94291" w:rsidRPr="00AE1407" w:rsidRDefault="00D94291" w:rsidP="005E2923">
            <w:pPr>
              <w:autoSpaceDE w:val="0"/>
              <w:autoSpaceDN w:val="0"/>
              <w:adjustRightInd w:val="0"/>
              <w:jc w:val="right"/>
              <w:rPr>
                <w:noProof/>
                <w:lang w:val="en-US"/>
              </w:rPr>
            </w:pPr>
          </w:p>
        </w:tc>
        <w:tc>
          <w:tcPr>
            <w:tcW w:w="1418" w:type="dxa"/>
          </w:tcPr>
          <w:p w14:paraId="36E9BE20" w14:textId="77777777" w:rsidR="00D94291" w:rsidRPr="00AE1407" w:rsidRDefault="00D94291" w:rsidP="005E2923">
            <w:pPr>
              <w:autoSpaceDE w:val="0"/>
              <w:autoSpaceDN w:val="0"/>
              <w:adjustRightInd w:val="0"/>
              <w:jc w:val="right"/>
              <w:rPr>
                <w:noProof/>
                <w:lang w:val="en-US"/>
              </w:rPr>
            </w:pPr>
          </w:p>
        </w:tc>
      </w:tr>
      <w:tr w:rsidR="00D94291" w:rsidRPr="00AE1407" w14:paraId="574001A8" w14:textId="77777777" w:rsidTr="00313937">
        <w:trPr>
          <w:gridAfter w:val="1"/>
          <w:wAfter w:w="572" w:type="dxa"/>
          <w:trHeight w:val="50"/>
        </w:trPr>
        <w:tc>
          <w:tcPr>
            <w:tcW w:w="525" w:type="dxa"/>
            <w:gridSpan w:val="2"/>
            <w:vAlign w:val="center"/>
          </w:tcPr>
          <w:p w14:paraId="00D75A23" w14:textId="32D6E234" w:rsidR="00D94291" w:rsidRPr="0093015D" w:rsidRDefault="00D94291" w:rsidP="005E2923">
            <w:pPr>
              <w:autoSpaceDE w:val="0"/>
              <w:autoSpaceDN w:val="0"/>
              <w:adjustRightInd w:val="0"/>
              <w:jc w:val="center"/>
              <w:rPr>
                <w:noProof/>
              </w:rPr>
            </w:pPr>
          </w:p>
        </w:tc>
        <w:tc>
          <w:tcPr>
            <w:tcW w:w="2895" w:type="dxa"/>
            <w:gridSpan w:val="3"/>
          </w:tcPr>
          <w:p w14:paraId="60A9AC5B" w14:textId="51F524AB" w:rsidR="00D94291" w:rsidRPr="0093015D" w:rsidRDefault="009840D2" w:rsidP="005E2923">
            <w:pPr>
              <w:autoSpaceDE w:val="0"/>
              <w:autoSpaceDN w:val="0"/>
              <w:adjustRightInd w:val="0"/>
              <w:rPr>
                <w:noProof/>
                <w:lang w:val="en-US"/>
              </w:rPr>
            </w:pPr>
            <w:r w:rsidRPr="0093015D">
              <w:t>У</w:t>
            </w:r>
            <w:r w:rsidR="00D94291" w:rsidRPr="0093015D">
              <w:t xml:space="preserve"> </w:t>
            </w:r>
            <w:r w:rsidRPr="0093015D">
              <w:t>свему</w:t>
            </w:r>
            <w:r w:rsidR="00D94291" w:rsidRPr="0093015D">
              <w:t xml:space="preserve"> </w:t>
            </w:r>
            <w:r w:rsidRPr="0093015D">
              <w:t>према</w:t>
            </w:r>
            <w:r w:rsidR="00D94291" w:rsidRPr="0093015D">
              <w:t xml:space="preserve"> </w:t>
            </w:r>
            <w:r w:rsidRPr="0093015D">
              <w:t>инструкцијама</w:t>
            </w:r>
            <w:r w:rsidR="00D94291" w:rsidRPr="0093015D">
              <w:t xml:space="preserve">, </w:t>
            </w:r>
            <w:r w:rsidRPr="0093015D">
              <w:t>статицком</w:t>
            </w:r>
            <w:r w:rsidR="00D94291" w:rsidRPr="0093015D">
              <w:t xml:space="preserve"> </w:t>
            </w:r>
            <w:r w:rsidRPr="0093015D">
              <w:t>прорацуну</w:t>
            </w:r>
            <w:r w:rsidR="00D94291" w:rsidRPr="0093015D">
              <w:t xml:space="preserve"> </w:t>
            </w:r>
            <w:r w:rsidRPr="0093015D">
              <w:t>и</w:t>
            </w:r>
            <w:r w:rsidR="00D94291" w:rsidRPr="0093015D">
              <w:t xml:space="preserve"> </w:t>
            </w:r>
            <w:r w:rsidRPr="0093015D">
              <w:t>детаљима</w:t>
            </w:r>
            <w:r w:rsidR="00D94291" w:rsidRPr="0093015D">
              <w:t xml:space="preserve"> </w:t>
            </w:r>
            <w:proofErr w:type="gramStart"/>
            <w:r w:rsidRPr="0093015D">
              <w:t>из</w:t>
            </w:r>
            <w:r w:rsidR="00D94291" w:rsidRPr="0093015D">
              <w:t xml:space="preserve">  </w:t>
            </w:r>
            <w:r w:rsidRPr="0093015D">
              <w:t>пројекта</w:t>
            </w:r>
            <w:proofErr w:type="gramEnd"/>
            <w:r w:rsidR="00D94291" w:rsidRPr="0093015D">
              <w:t xml:space="preserve"> </w:t>
            </w:r>
            <w:r w:rsidRPr="0093015D">
              <w:t>конструкције</w:t>
            </w:r>
            <w:r w:rsidR="00D94291" w:rsidRPr="0093015D">
              <w:t xml:space="preserve">. </w:t>
            </w:r>
            <w:r w:rsidR="00D94291" w:rsidRPr="0093015D">
              <w:br/>
            </w:r>
            <w:r w:rsidRPr="0093015D">
              <w:t>Обрачун</w:t>
            </w:r>
            <w:r w:rsidR="00D94291" w:rsidRPr="0093015D">
              <w:t xml:space="preserve"> </w:t>
            </w:r>
            <w:r w:rsidRPr="0093015D">
              <w:t>радова</w:t>
            </w:r>
            <w:r w:rsidR="00D94291" w:rsidRPr="0093015D">
              <w:t xml:space="preserve"> </w:t>
            </w:r>
            <w:r w:rsidRPr="0093015D">
              <w:t>по</w:t>
            </w:r>
            <w:r w:rsidR="00D94291" w:rsidRPr="0093015D">
              <w:t xml:space="preserve"> </w:t>
            </w:r>
            <w:r w:rsidRPr="0093015D">
              <w:t>м</w:t>
            </w:r>
            <w:r w:rsidR="00D94291" w:rsidRPr="0093015D">
              <w:t>3</w:t>
            </w:r>
          </w:p>
        </w:tc>
        <w:tc>
          <w:tcPr>
            <w:tcW w:w="1087" w:type="dxa"/>
            <w:gridSpan w:val="2"/>
            <w:vAlign w:val="center"/>
          </w:tcPr>
          <w:p w14:paraId="68460F60" w14:textId="496E2995" w:rsidR="00D94291" w:rsidRPr="0093015D" w:rsidRDefault="00D94291" w:rsidP="00321A38">
            <w:pPr>
              <w:autoSpaceDE w:val="0"/>
              <w:autoSpaceDN w:val="0"/>
              <w:adjustRightInd w:val="0"/>
              <w:jc w:val="center"/>
              <w:rPr>
                <w:noProof/>
                <w:highlight w:val="yellow"/>
                <w:lang w:val="en-US"/>
              </w:rPr>
            </w:pPr>
            <w:r w:rsidRPr="0093015D">
              <w:rPr>
                <w:color w:val="000000"/>
              </w:rPr>
              <w:t>m</w:t>
            </w:r>
            <w:r w:rsidRPr="0093015D">
              <w:rPr>
                <w:vertAlign w:val="superscript"/>
              </w:rPr>
              <w:t>3</w:t>
            </w:r>
          </w:p>
        </w:tc>
        <w:tc>
          <w:tcPr>
            <w:tcW w:w="1176" w:type="dxa"/>
            <w:gridSpan w:val="3"/>
            <w:vAlign w:val="center"/>
          </w:tcPr>
          <w:p w14:paraId="62C8C5E4" w14:textId="223E20C2" w:rsidR="00D94291" w:rsidRPr="0093015D" w:rsidRDefault="00D94291" w:rsidP="005E2923">
            <w:pPr>
              <w:autoSpaceDE w:val="0"/>
              <w:autoSpaceDN w:val="0"/>
              <w:adjustRightInd w:val="0"/>
              <w:jc w:val="center"/>
              <w:rPr>
                <w:noProof/>
                <w:lang w:val="en-US"/>
              </w:rPr>
            </w:pPr>
            <w:r w:rsidRPr="0093015D">
              <w:rPr>
                <w:color w:val="000000"/>
              </w:rPr>
              <w:t>2,55</w:t>
            </w:r>
          </w:p>
        </w:tc>
        <w:tc>
          <w:tcPr>
            <w:tcW w:w="1528" w:type="dxa"/>
            <w:vAlign w:val="center"/>
          </w:tcPr>
          <w:p w14:paraId="4B5CAADF" w14:textId="374D76D7" w:rsidR="00D94291" w:rsidRPr="0093015D" w:rsidRDefault="00D94291" w:rsidP="005E2923">
            <w:pPr>
              <w:autoSpaceDE w:val="0"/>
              <w:autoSpaceDN w:val="0"/>
              <w:adjustRightInd w:val="0"/>
              <w:jc w:val="center"/>
              <w:rPr>
                <w:noProof/>
                <w:lang w:val="en-US"/>
              </w:rPr>
            </w:pPr>
          </w:p>
        </w:tc>
        <w:tc>
          <w:tcPr>
            <w:tcW w:w="1936" w:type="dxa"/>
          </w:tcPr>
          <w:p w14:paraId="3D140E32" w14:textId="77777777" w:rsidR="00D94291" w:rsidRPr="00AE1407" w:rsidRDefault="00D94291" w:rsidP="005E2923">
            <w:pPr>
              <w:autoSpaceDE w:val="0"/>
              <w:autoSpaceDN w:val="0"/>
              <w:adjustRightInd w:val="0"/>
              <w:jc w:val="right"/>
              <w:rPr>
                <w:noProof/>
                <w:lang w:val="en-US"/>
              </w:rPr>
            </w:pPr>
          </w:p>
        </w:tc>
        <w:tc>
          <w:tcPr>
            <w:tcW w:w="1751" w:type="dxa"/>
          </w:tcPr>
          <w:p w14:paraId="45715E31" w14:textId="77777777" w:rsidR="00D94291" w:rsidRPr="00AE1407" w:rsidRDefault="00D94291" w:rsidP="005E2923">
            <w:pPr>
              <w:autoSpaceDE w:val="0"/>
              <w:autoSpaceDN w:val="0"/>
              <w:adjustRightInd w:val="0"/>
              <w:jc w:val="right"/>
              <w:rPr>
                <w:noProof/>
                <w:lang w:val="en-US"/>
              </w:rPr>
            </w:pPr>
          </w:p>
        </w:tc>
        <w:tc>
          <w:tcPr>
            <w:tcW w:w="1483" w:type="dxa"/>
            <w:gridSpan w:val="2"/>
          </w:tcPr>
          <w:p w14:paraId="29376953" w14:textId="77777777" w:rsidR="00D94291" w:rsidRPr="00AE1407" w:rsidRDefault="00D94291" w:rsidP="005E2923">
            <w:pPr>
              <w:autoSpaceDE w:val="0"/>
              <w:autoSpaceDN w:val="0"/>
              <w:adjustRightInd w:val="0"/>
              <w:jc w:val="right"/>
              <w:rPr>
                <w:noProof/>
                <w:lang w:val="en-US"/>
              </w:rPr>
            </w:pPr>
          </w:p>
        </w:tc>
        <w:tc>
          <w:tcPr>
            <w:tcW w:w="1492" w:type="dxa"/>
          </w:tcPr>
          <w:p w14:paraId="4DD061BB" w14:textId="77777777" w:rsidR="00D94291" w:rsidRPr="00AE1407" w:rsidRDefault="00D94291" w:rsidP="005E2923">
            <w:pPr>
              <w:autoSpaceDE w:val="0"/>
              <w:autoSpaceDN w:val="0"/>
              <w:adjustRightInd w:val="0"/>
              <w:jc w:val="right"/>
              <w:rPr>
                <w:noProof/>
                <w:lang w:val="en-US"/>
              </w:rPr>
            </w:pPr>
          </w:p>
        </w:tc>
        <w:tc>
          <w:tcPr>
            <w:tcW w:w="1418" w:type="dxa"/>
          </w:tcPr>
          <w:p w14:paraId="4E420ED6" w14:textId="77777777" w:rsidR="00D94291" w:rsidRPr="00AE1407" w:rsidRDefault="00D94291" w:rsidP="005E2923">
            <w:pPr>
              <w:autoSpaceDE w:val="0"/>
              <w:autoSpaceDN w:val="0"/>
              <w:adjustRightInd w:val="0"/>
              <w:jc w:val="right"/>
              <w:rPr>
                <w:noProof/>
                <w:lang w:val="en-US"/>
              </w:rPr>
            </w:pPr>
          </w:p>
        </w:tc>
      </w:tr>
      <w:tr w:rsidR="00D94291" w:rsidRPr="00AE1407" w14:paraId="31A6F65D" w14:textId="77777777" w:rsidTr="00313937">
        <w:trPr>
          <w:gridAfter w:val="1"/>
          <w:wAfter w:w="572" w:type="dxa"/>
          <w:trHeight w:val="50"/>
        </w:trPr>
        <w:tc>
          <w:tcPr>
            <w:tcW w:w="525" w:type="dxa"/>
            <w:gridSpan w:val="2"/>
            <w:vAlign w:val="center"/>
          </w:tcPr>
          <w:p w14:paraId="456C3466" w14:textId="0313B4BE" w:rsidR="00D94291" w:rsidRPr="0093015D" w:rsidRDefault="00004626" w:rsidP="005E2923">
            <w:pPr>
              <w:autoSpaceDE w:val="0"/>
              <w:autoSpaceDN w:val="0"/>
              <w:adjustRightInd w:val="0"/>
              <w:jc w:val="center"/>
              <w:rPr>
                <w:noProof/>
              </w:rPr>
            </w:pPr>
            <w:r>
              <w:rPr>
                <w:b/>
                <w:bCs/>
              </w:rPr>
              <w:t>9</w:t>
            </w:r>
            <w:r w:rsidR="00D94291" w:rsidRPr="0093015D">
              <w:rPr>
                <w:b/>
                <w:bCs/>
              </w:rPr>
              <w:t>,04</w:t>
            </w:r>
          </w:p>
        </w:tc>
        <w:tc>
          <w:tcPr>
            <w:tcW w:w="2895" w:type="dxa"/>
            <w:gridSpan w:val="3"/>
          </w:tcPr>
          <w:p w14:paraId="63230133" w14:textId="789021D9" w:rsidR="00D94291" w:rsidRPr="0093015D" w:rsidRDefault="009840D2" w:rsidP="005E2923">
            <w:pPr>
              <w:autoSpaceDE w:val="0"/>
              <w:autoSpaceDN w:val="0"/>
              <w:adjustRightInd w:val="0"/>
              <w:rPr>
                <w:noProof/>
                <w:lang w:val="en-US"/>
              </w:rPr>
            </w:pPr>
            <w:r w:rsidRPr="0093015D">
              <w:rPr>
                <w:b/>
                <w:bCs/>
              </w:rPr>
              <w:t>Израда</w:t>
            </w:r>
            <w:r w:rsidR="00D94291" w:rsidRPr="0093015D">
              <w:rPr>
                <w:b/>
                <w:bCs/>
              </w:rPr>
              <w:t xml:space="preserve"> </w:t>
            </w:r>
            <w:r w:rsidRPr="0093015D">
              <w:rPr>
                <w:b/>
                <w:bCs/>
              </w:rPr>
              <w:t>армирано</w:t>
            </w:r>
            <w:r w:rsidR="00D94291" w:rsidRPr="0093015D">
              <w:rPr>
                <w:b/>
                <w:bCs/>
              </w:rPr>
              <w:t xml:space="preserve"> </w:t>
            </w:r>
            <w:r w:rsidRPr="0093015D">
              <w:rPr>
                <w:b/>
                <w:bCs/>
              </w:rPr>
              <w:t>бетонске</w:t>
            </w:r>
            <w:r w:rsidR="00D94291" w:rsidRPr="0093015D">
              <w:rPr>
                <w:b/>
                <w:bCs/>
              </w:rPr>
              <w:t xml:space="preserve"> </w:t>
            </w:r>
            <w:r w:rsidRPr="0093015D">
              <w:rPr>
                <w:b/>
                <w:bCs/>
              </w:rPr>
              <w:t>водонепропусне</w:t>
            </w:r>
            <w:r w:rsidR="00D94291" w:rsidRPr="0093015D">
              <w:rPr>
                <w:b/>
                <w:bCs/>
              </w:rPr>
              <w:t xml:space="preserve"> </w:t>
            </w:r>
            <w:r w:rsidRPr="0093015D">
              <w:rPr>
                <w:b/>
                <w:bCs/>
              </w:rPr>
              <w:t>подне</w:t>
            </w:r>
            <w:r w:rsidR="00D94291" w:rsidRPr="0093015D">
              <w:rPr>
                <w:b/>
                <w:bCs/>
              </w:rPr>
              <w:t xml:space="preserve"> </w:t>
            </w:r>
            <w:r w:rsidRPr="0093015D">
              <w:rPr>
                <w:b/>
                <w:bCs/>
              </w:rPr>
              <w:t>плоче</w:t>
            </w:r>
            <w:r w:rsidR="00D94291" w:rsidRPr="0093015D">
              <w:rPr>
                <w:b/>
                <w:bCs/>
              </w:rPr>
              <w:t xml:space="preserve"> </w:t>
            </w:r>
            <w:r w:rsidRPr="0093015D">
              <w:rPr>
                <w:b/>
                <w:bCs/>
              </w:rPr>
              <w:t>као</w:t>
            </w:r>
            <w:r w:rsidR="00D94291" w:rsidRPr="0093015D">
              <w:rPr>
                <w:b/>
                <w:bCs/>
              </w:rPr>
              <w:t xml:space="preserve"> </w:t>
            </w:r>
            <w:r w:rsidRPr="0093015D">
              <w:rPr>
                <w:b/>
                <w:bCs/>
              </w:rPr>
              <w:t>подлоге</w:t>
            </w:r>
            <w:r w:rsidR="00D94291" w:rsidRPr="0093015D">
              <w:rPr>
                <w:b/>
                <w:bCs/>
              </w:rPr>
              <w:t xml:space="preserve"> </w:t>
            </w:r>
            <w:r w:rsidRPr="0093015D">
              <w:t>за</w:t>
            </w:r>
            <w:r w:rsidR="00D94291" w:rsidRPr="0093015D">
              <w:t xml:space="preserve"> </w:t>
            </w:r>
            <w:r w:rsidRPr="0093015D">
              <w:t>постављање</w:t>
            </w:r>
            <w:r w:rsidR="00D94291" w:rsidRPr="0093015D">
              <w:t xml:space="preserve"> </w:t>
            </w:r>
            <w:r w:rsidRPr="0093015D">
              <w:t>секундарне</w:t>
            </w:r>
            <w:r w:rsidR="00D94291" w:rsidRPr="0093015D">
              <w:t xml:space="preserve"> </w:t>
            </w:r>
            <w:r w:rsidRPr="0093015D">
              <w:t>хидроизолације</w:t>
            </w:r>
            <w:r w:rsidR="00D94291" w:rsidRPr="0093015D">
              <w:t xml:space="preserve"> </w:t>
            </w:r>
            <w:r w:rsidRPr="0093015D">
              <w:t>и</w:t>
            </w:r>
            <w:r w:rsidR="00D94291" w:rsidRPr="0093015D">
              <w:t xml:space="preserve"> </w:t>
            </w:r>
            <w:r w:rsidRPr="0093015D">
              <w:t>примарне</w:t>
            </w:r>
            <w:r w:rsidR="00D94291" w:rsidRPr="0093015D">
              <w:t xml:space="preserve"> </w:t>
            </w:r>
            <w:r w:rsidRPr="0093015D">
              <w:t>термоизолације</w:t>
            </w:r>
            <w:r w:rsidR="00D94291" w:rsidRPr="0093015D">
              <w:t xml:space="preserve"> </w:t>
            </w:r>
            <w:r w:rsidRPr="0093015D">
              <w:t>објекта</w:t>
            </w:r>
            <w:r w:rsidR="00D94291" w:rsidRPr="0093015D">
              <w:t xml:space="preserve">, </w:t>
            </w:r>
            <w:r w:rsidRPr="0093015D">
              <w:t>на</w:t>
            </w:r>
            <w:r w:rsidR="00D94291" w:rsidRPr="0093015D">
              <w:t xml:space="preserve"> </w:t>
            </w:r>
            <w:r w:rsidRPr="0093015D">
              <w:t>изравнатој</w:t>
            </w:r>
            <w:r w:rsidR="00D94291" w:rsidRPr="0093015D">
              <w:t xml:space="preserve"> </w:t>
            </w:r>
            <w:r w:rsidRPr="0093015D">
              <w:t>и</w:t>
            </w:r>
            <w:r w:rsidR="00D94291" w:rsidRPr="0093015D">
              <w:t xml:space="preserve"> </w:t>
            </w:r>
            <w:r w:rsidRPr="0093015D">
              <w:t>бетонској</w:t>
            </w:r>
            <w:r w:rsidR="00D94291" w:rsidRPr="0093015D">
              <w:t xml:space="preserve"> </w:t>
            </w:r>
            <w:r w:rsidRPr="0093015D">
              <w:t>тампон</w:t>
            </w:r>
            <w:r w:rsidR="00D94291" w:rsidRPr="0093015D">
              <w:t xml:space="preserve"> </w:t>
            </w:r>
            <w:r w:rsidRPr="0093015D">
              <w:t>подлози</w:t>
            </w:r>
            <w:r w:rsidR="00D94291" w:rsidRPr="0093015D">
              <w:t xml:space="preserve">. </w:t>
            </w:r>
            <w:r w:rsidRPr="0093015D">
              <w:t>Дебљина</w:t>
            </w:r>
            <w:r w:rsidR="00D94291" w:rsidRPr="0093015D">
              <w:t xml:space="preserve"> </w:t>
            </w:r>
            <w:r w:rsidRPr="0093015D">
              <w:t>плоче</w:t>
            </w:r>
            <w:r w:rsidR="00D94291" w:rsidRPr="0093015D">
              <w:t xml:space="preserve"> </w:t>
            </w:r>
            <w:r w:rsidRPr="0093015D">
              <w:t>је</w:t>
            </w:r>
            <w:r w:rsidR="00D94291" w:rsidRPr="0093015D">
              <w:t xml:space="preserve"> 12 </w:t>
            </w:r>
            <w:r w:rsidRPr="0093015D">
              <w:t>цм</w:t>
            </w:r>
            <w:r w:rsidR="00D94291" w:rsidRPr="0093015D">
              <w:t xml:space="preserve">. </w:t>
            </w:r>
          </w:p>
        </w:tc>
        <w:tc>
          <w:tcPr>
            <w:tcW w:w="1087" w:type="dxa"/>
            <w:gridSpan w:val="2"/>
            <w:vAlign w:val="center"/>
          </w:tcPr>
          <w:p w14:paraId="50F1DAB1" w14:textId="443D55A8"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695F97FB"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135676AA" w14:textId="76CE7901" w:rsidR="00D94291" w:rsidRPr="0093015D" w:rsidRDefault="00D94291" w:rsidP="005E2923">
            <w:pPr>
              <w:autoSpaceDE w:val="0"/>
              <w:autoSpaceDN w:val="0"/>
              <w:adjustRightInd w:val="0"/>
              <w:jc w:val="center"/>
              <w:rPr>
                <w:noProof/>
                <w:lang w:val="en-US"/>
              </w:rPr>
            </w:pPr>
          </w:p>
        </w:tc>
        <w:tc>
          <w:tcPr>
            <w:tcW w:w="1936" w:type="dxa"/>
          </w:tcPr>
          <w:p w14:paraId="7713229C" w14:textId="77777777" w:rsidR="00D94291" w:rsidRPr="00AE1407" w:rsidRDefault="00D94291" w:rsidP="005E2923">
            <w:pPr>
              <w:autoSpaceDE w:val="0"/>
              <w:autoSpaceDN w:val="0"/>
              <w:adjustRightInd w:val="0"/>
              <w:jc w:val="right"/>
              <w:rPr>
                <w:noProof/>
                <w:lang w:val="en-US"/>
              </w:rPr>
            </w:pPr>
          </w:p>
        </w:tc>
        <w:tc>
          <w:tcPr>
            <w:tcW w:w="1751" w:type="dxa"/>
          </w:tcPr>
          <w:p w14:paraId="3423A61F" w14:textId="77777777" w:rsidR="00D94291" w:rsidRPr="00AE1407" w:rsidRDefault="00D94291" w:rsidP="005E2923">
            <w:pPr>
              <w:autoSpaceDE w:val="0"/>
              <w:autoSpaceDN w:val="0"/>
              <w:adjustRightInd w:val="0"/>
              <w:jc w:val="right"/>
              <w:rPr>
                <w:noProof/>
                <w:lang w:val="en-US"/>
              </w:rPr>
            </w:pPr>
          </w:p>
        </w:tc>
        <w:tc>
          <w:tcPr>
            <w:tcW w:w="1483" w:type="dxa"/>
            <w:gridSpan w:val="2"/>
          </w:tcPr>
          <w:p w14:paraId="56A8B8DE" w14:textId="77777777" w:rsidR="00D94291" w:rsidRPr="00AE1407" w:rsidRDefault="00D94291" w:rsidP="005E2923">
            <w:pPr>
              <w:autoSpaceDE w:val="0"/>
              <w:autoSpaceDN w:val="0"/>
              <w:adjustRightInd w:val="0"/>
              <w:jc w:val="right"/>
              <w:rPr>
                <w:noProof/>
                <w:lang w:val="en-US"/>
              </w:rPr>
            </w:pPr>
          </w:p>
        </w:tc>
        <w:tc>
          <w:tcPr>
            <w:tcW w:w="1492" w:type="dxa"/>
          </w:tcPr>
          <w:p w14:paraId="21C9130A" w14:textId="77777777" w:rsidR="00D94291" w:rsidRPr="00AE1407" w:rsidRDefault="00D94291" w:rsidP="005E2923">
            <w:pPr>
              <w:autoSpaceDE w:val="0"/>
              <w:autoSpaceDN w:val="0"/>
              <w:adjustRightInd w:val="0"/>
              <w:jc w:val="right"/>
              <w:rPr>
                <w:noProof/>
                <w:lang w:val="en-US"/>
              </w:rPr>
            </w:pPr>
          </w:p>
        </w:tc>
        <w:tc>
          <w:tcPr>
            <w:tcW w:w="1418" w:type="dxa"/>
          </w:tcPr>
          <w:p w14:paraId="39EC19CF" w14:textId="77777777" w:rsidR="00D94291" w:rsidRPr="00AE1407" w:rsidRDefault="00D94291" w:rsidP="005E2923">
            <w:pPr>
              <w:autoSpaceDE w:val="0"/>
              <w:autoSpaceDN w:val="0"/>
              <w:adjustRightInd w:val="0"/>
              <w:jc w:val="right"/>
              <w:rPr>
                <w:noProof/>
                <w:lang w:val="en-US"/>
              </w:rPr>
            </w:pPr>
          </w:p>
        </w:tc>
      </w:tr>
      <w:tr w:rsidR="00D94291" w:rsidRPr="00AE1407" w14:paraId="0B40CFA3" w14:textId="77777777" w:rsidTr="00313937">
        <w:trPr>
          <w:gridAfter w:val="1"/>
          <w:wAfter w:w="572" w:type="dxa"/>
          <w:trHeight w:val="50"/>
        </w:trPr>
        <w:tc>
          <w:tcPr>
            <w:tcW w:w="525" w:type="dxa"/>
            <w:gridSpan w:val="2"/>
            <w:vAlign w:val="center"/>
          </w:tcPr>
          <w:p w14:paraId="6D46114B" w14:textId="4C7ED17A" w:rsidR="00D94291" w:rsidRPr="0093015D" w:rsidRDefault="00D94291" w:rsidP="005E2923">
            <w:pPr>
              <w:autoSpaceDE w:val="0"/>
              <w:autoSpaceDN w:val="0"/>
              <w:adjustRightInd w:val="0"/>
              <w:jc w:val="center"/>
              <w:rPr>
                <w:noProof/>
              </w:rPr>
            </w:pPr>
          </w:p>
        </w:tc>
        <w:tc>
          <w:tcPr>
            <w:tcW w:w="2895" w:type="dxa"/>
            <w:gridSpan w:val="3"/>
          </w:tcPr>
          <w:p w14:paraId="34125D56" w14:textId="1B5075ED" w:rsidR="00D94291" w:rsidRPr="0093015D" w:rsidRDefault="009840D2" w:rsidP="005E2923">
            <w:pPr>
              <w:autoSpaceDE w:val="0"/>
              <w:autoSpaceDN w:val="0"/>
              <w:adjustRightInd w:val="0"/>
              <w:rPr>
                <w:noProof/>
                <w:lang w:val="en-US"/>
              </w:rPr>
            </w:pPr>
            <w:r w:rsidRPr="0093015D">
              <w:t>Плоча</w:t>
            </w:r>
            <w:r w:rsidR="00D94291" w:rsidRPr="0093015D">
              <w:t xml:space="preserve"> </w:t>
            </w:r>
            <w:r w:rsidRPr="0093015D">
              <w:t>мора</w:t>
            </w:r>
            <w:r w:rsidR="00D94291" w:rsidRPr="0093015D">
              <w:t xml:space="preserve"> </w:t>
            </w:r>
            <w:r w:rsidRPr="0093015D">
              <w:t>бити</w:t>
            </w:r>
            <w:r w:rsidR="00D94291" w:rsidRPr="0093015D">
              <w:t xml:space="preserve"> </w:t>
            </w:r>
            <w:r w:rsidRPr="0093015D">
              <w:t>равна</w:t>
            </w:r>
            <w:r w:rsidR="00D94291" w:rsidRPr="0093015D">
              <w:t xml:space="preserve"> </w:t>
            </w:r>
            <w:r w:rsidRPr="0093015D">
              <w:t>и</w:t>
            </w:r>
            <w:r w:rsidR="00D94291" w:rsidRPr="0093015D">
              <w:t xml:space="preserve"> </w:t>
            </w:r>
            <w:r w:rsidRPr="0093015D">
              <w:t>правилно</w:t>
            </w:r>
            <w:r w:rsidR="00D94291" w:rsidRPr="0093015D">
              <w:t xml:space="preserve"> </w:t>
            </w:r>
            <w:r w:rsidRPr="0093015D">
              <w:t>изнивелисана</w:t>
            </w:r>
            <w:r w:rsidR="00D94291" w:rsidRPr="0093015D">
              <w:t xml:space="preserve">, </w:t>
            </w:r>
            <w:r w:rsidRPr="0093015D">
              <w:t>без</w:t>
            </w:r>
            <w:r w:rsidR="00D94291" w:rsidRPr="0093015D">
              <w:t xml:space="preserve"> </w:t>
            </w:r>
            <w:r w:rsidRPr="0093015D">
              <w:t>икаквих</w:t>
            </w:r>
            <w:r w:rsidR="00D94291" w:rsidRPr="0093015D">
              <w:t xml:space="preserve"> </w:t>
            </w:r>
            <w:r w:rsidRPr="0093015D">
              <w:t>оштрих</w:t>
            </w:r>
            <w:r w:rsidR="00D94291" w:rsidRPr="0093015D">
              <w:t xml:space="preserve"> </w:t>
            </w:r>
            <w:r w:rsidRPr="0093015D">
              <w:t>избочина</w:t>
            </w:r>
            <w:r w:rsidR="00D94291" w:rsidRPr="0093015D">
              <w:t xml:space="preserve">, </w:t>
            </w:r>
            <w:r w:rsidRPr="0093015D">
              <w:t>пукотина</w:t>
            </w:r>
            <w:r w:rsidR="00D94291" w:rsidRPr="0093015D">
              <w:t xml:space="preserve">, </w:t>
            </w:r>
            <w:r w:rsidRPr="0093015D">
              <w:t>прслина</w:t>
            </w:r>
            <w:r w:rsidR="00D94291" w:rsidRPr="0093015D">
              <w:t xml:space="preserve"> </w:t>
            </w:r>
            <w:r w:rsidRPr="0093015D">
              <w:t>или</w:t>
            </w:r>
            <w:r w:rsidR="00D94291" w:rsidRPr="0093015D">
              <w:t xml:space="preserve"> </w:t>
            </w:r>
            <w:r w:rsidRPr="0093015D">
              <w:t>удубљења</w:t>
            </w:r>
            <w:r w:rsidR="00D94291" w:rsidRPr="0093015D">
              <w:t xml:space="preserve">. </w:t>
            </w:r>
            <w:r w:rsidRPr="0093015D">
              <w:t>Применити</w:t>
            </w:r>
            <w:r w:rsidR="00D94291" w:rsidRPr="0093015D">
              <w:t xml:space="preserve"> </w:t>
            </w:r>
            <w:r w:rsidRPr="0093015D">
              <w:t>фракцију</w:t>
            </w:r>
            <w:r w:rsidR="00D94291" w:rsidRPr="0093015D">
              <w:t xml:space="preserve"> </w:t>
            </w:r>
            <w:r w:rsidRPr="0093015D">
              <w:t>шљунка</w:t>
            </w:r>
            <w:r w:rsidR="00D94291" w:rsidRPr="0093015D">
              <w:t xml:space="preserve"> </w:t>
            </w:r>
            <w:r w:rsidRPr="0093015D">
              <w:t>ситније</w:t>
            </w:r>
            <w:r w:rsidR="00D94291" w:rsidRPr="0093015D">
              <w:t xml:space="preserve"> </w:t>
            </w:r>
            <w:r w:rsidRPr="0093015D">
              <w:t>гранулације</w:t>
            </w:r>
            <w:r w:rsidR="00D94291" w:rsidRPr="0093015D">
              <w:t xml:space="preserve">, </w:t>
            </w:r>
            <w:r w:rsidRPr="0093015D">
              <w:t>ради</w:t>
            </w:r>
            <w:r w:rsidR="00D94291" w:rsidRPr="0093015D">
              <w:t xml:space="preserve"> </w:t>
            </w:r>
            <w:r w:rsidRPr="0093015D">
              <w:t>формирања</w:t>
            </w:r>
            <w:r w:rsidR="00D94291" w:rsidRPr="0093015D">
              <w:t xml:space="preserve"> </w:t>
            </w:r>
            <w:r w:rsidRPr="0093015D">
              <w:t>мање</w:t>
            </w:r>
            <w:r w:rsidR="00D94291" w:rsidRPr="0093015D">
              <w:t xml:space="preserve"> </w:t>
            </w:r>
            <w:r w:rsidRPr="0093015D">
              <w:t>грубе</w:t>
            </w:r>
            <w:r w:rsidR="00D94291" w:rsidRPr="0093015D">
              <w:t xml:space="preserve"> </w:t>
            </w:r>
            <w:r w:rsidRPr="0093015D">
              <w:t>финалне</w:t>
            </w:r>
            <w:r w:rsidR="00D94291" w:rsidRPr="0093015D">
              <w:t xml:space="preserve"> </w:t>
            </w:r>
            <w:r w:rsidRPr="0093015D">
              <w:t>површине</w:t>
            </w:r>
            <w:r w:rsidR="00D94291" w:rsidRPr="0093015D">
              <w:t xml:space="preserve">. </w:t>
            </w:r>
            <w:r w:rsidR="00D94291" w:rsidRPr="0093015D">
              <w:br/>
            </w:r>
            <w:r w:rsidRPr="0093015D">
              <w:t>Бетон</w:t>
            </w:r>
            <w:r w:rsidR="00D94291" w:rsidRPr="0093015D">
              <w:t xml:space="preserve"> </w:t>
            </w:r>
            <w:r w:rsidRPr="0093015D">
              <w:t>уградити</w:t>
            </w:r>
            <w:r w:rsidR="00D94291" w:rsidRPr="0093015D">
              <w:t xml:space="preserve"> </w:t>
            </w:r>
            <w:r w:rsidRPr="0093015D">
              <w:t>и</w:t>
            </w:r>
            <w:r w:rsidR="00D94291" w:rsidRPr="0093015D">
              <w:t xml:space="preserve"> </w:t>
            </w:r>
            <w:r w:rsidRPr="0093015D">
              <w:t>неговати</w:t>
            </w:r>
            <w:r w:rsidR="00D94291" w:rsidRPr="0093015D">
              <w:t xml:space="preserve"> </w:t>
            </w:r>
            <w:r w:rsidRPr="0093015D">
              <w:t>по</w:t>
            </w:r>
            <w:r w:rsidR="00D94291" w:rsidRPr="0093015D">
              <w:t xml:space="preserve"> </w:t>
            </w:r>
            <w:r w:rsidRPr="0093015D">
              <w:t>прописима</w:t>
            </w:r>
            <w:r w:rsidR="00D94291" w:rsidRPr="0093015D">
              <w:t xml:space="preserve">. </w:t>
            </w:r>
            <w:r w:rsidRPr="0093015D">
              <w:t>Позицијом</w:t>
            </w:r>
            <w:r w:rsidR="00D94291" w:rsidRPr="0093015D">
              <w:t xml:space="preserve"> </w:t>
            </w:r>
            <w:r w:rsidRPr="0093015D">
              <w:t>је</w:t>
            </w:r>
            <w:r w:rsidR="00D94291" w:rsidRPr="0093015D">
              <w:t xml:space="preserve"> </w:t>
            </w:r>
            <w:r w:rsidRPr="0093015D">
              <w:t>обухваћена</w:t>
            </w:r>
            <w:r w:rsidR="00D94291" w:rsidRPr="0093015D">
              <w:t xml:space="preserve"> </w:t>
            </w:r>
            <w:r w:rsidRPr="0093015D">
              <w:t>укупна</w:t>
            </w:r>
            <w:r w:rsidR="00D94291" w:rsidRPr="0093015D">
              <w:t xml:space="preserve"> </w:t>
            </w:r>
            <w:r w:rsidRPr="0093015D">
              <w:t>површина</w:t>
            </w:r>
            <w:r w:rsidR="00D94291" w:rsidRPr="0093015D">
              <w:t xml:space="preserve"> </w:t>
            </w:r>
            <w:r w:rsidRPr="0093015D">
              <w:t>бетонирања</w:t>
            </w:r>
            <w:r w:rsidR="00D94291" w:rsidRPr="0093015D">
              <w:t>.</w:t>
            </w:r>
          </w:p>
        </w:tc>
        <w:tc>
          <w:tcPr>
            <w:tcW w:w="1087" w:type="dxa"/>
            <w:gridSpan w:val="2"/>
            <w:vAlign w:val="center"/>
          </w:tcPr>
          <w:p w14:paraId="3F938615"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198BA54E"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1D51545D" w14:textId="2B5B89CE" w:rsidR="00D94291" w:rsidRPr="0093015D" w:rsidRDefault="00D94291" w:rsidP="005E2923">
            <w:pPr>
              <w:autoSpaceDE w:val="0"/>
              <w:autoSpaceDN w:val="0"/>
              <w:adjustRightInd w:val="0"/>
              <w:jc w:val="center"/>
              <w:rPr>
                <w:noProof/>
                <w:lang w:val="en-US"/>
              </w:rPr>
            </w:pPr>
          </w:p>
        </w:tc>
        <w:tc>
          <w:tcPr>
            <w:tcW w:w="1936" w:type="dxa"/>
          </w:tcPr>
          <w:p w14:paraId="541E4202" w14:textId="77777777" w:rsidR="00D94291" w:rsidRPr="00AE1407" w:rsidRDefault="00D94291" w:rsidP="005E2923">
            <w:pPr>
              <w:autoSpaceDE w:val="0"/>
              <w:autoSpaceDN w:val="0"/>
              <w:adjustRightInd w:val="0"/>
              <w:jc w:val="right"/>
              <w:rPr>
                <w:noProof/>
                <w:lang w:val="en-US"/>
              </w:rPr>
            </w:pPr>
          </w:p>
        </w:tc>
        <w:tc>
          <w:tcPr>
            <w:tcW w:w="1751" w:type="dxa"/>
          </w:tcPr>
          <w:p w14:paraId="27D738D8" w14:textId="77777777" w:rsidR="00D94291" w:rsidRPr="00AE1407" w:rsidRDefault="00D94291" w:rsidP="005E2923">
            <w:pPr>
              <w:autoSpaceDE w:val="0"/>
              <w:autoSpaceDN w:val="0"/>
              <w:adjustRightInd w:val="0"/>
              <w:jc w:val="right"/>
              <w:rPr>
                <w:noProof/>
                <w:lang w:val="en-US"/>
              </w:rPr>
            </w:pPr>
          </w:p>
        </w:tc>
        <w:tc>
          <w:tcPr>
            <w:tcW w:w="1483" w:type="dxa"/>
            <w:gridSpan w:val="2"/>
          </w:tcPr>
          <w:p w14:paraId="06AC8273" w14:textId="77777777" w:rsidR="00D94291" w:rsidRPr="00AE1407" w:rsidRDefault="00D94291" w:rsidP="005E2923">
            <w:pPr>
              <w:autoSpaceDE w:val="0"/>
              <w:autoSpaceDN w:val="0"/>
              <w:adjustRightInd w:val="0"/>
              <w:jc w:val="right"/>
              <w:rPr>
                <w:noProof/>
                <w:lang w:val="en-US"/>
              </w:rPr>
            </w:pPr>
          </w:p>
        </w:tc>
        <w:tc>
          <w:tcPr>
            <w:tcW w:w="1492" w:type="dxa"/>
          </w:tcPr>
          <w:p w14:paraId="2315304C" w14:textId="77777777" w:rsidR="00D94291" w:rsidRPr="00AE1407" w:rsidRDefault="00D94291" w:rsidP="005E2923">
            <w:pPr>
              <w:autoSpaceDE w:val="0"/>
              <w:autoSpaceDN w:val="0"/>
              <w:adjustRightInd w:val="0"/>
              <w:jc w:val="right"/>
              <w:rPr>
                <w:noProof/>
                <w:lang w:val="en-US"/>
              </w:rPr>
            </w:pPr>
          </w:p>
        </w:tc>
        <w:tc>
          <w:tcPr>
            <w:tcW w:w="1418" w:type="dxa"/>
          </w:tcPr>
          <w:p w14:paraId="7EEAA820" w14:textId="77777777" w:rsidR="00D94291" w:rsidRPr="00AE1407" w:rsidRDefault="00D94291" w:rsidP="005E2923">
            <w:pPr>
              <w:autoSpaceDE w:val="0"/>
              <w:autoSpaceDN w:val="0"/>
              <w:adjustRightInd w:val="0"/>
              <w:jc w:val="right"/>
              <w:rPr>
                <w:noProof/>
                <w:lang w:val="en-US"/>
              </w:rPr>
            </w:pPr>
          </w:p>
        </w:tc>
      </w:tr>
      <w:tr w:rsidR="00D94291" w:rsidRPr="00AE1407" w14:paraId="7A7B5C19" w14:textId="77777777" w:rsidTr="00313937">
        <w:trPr>
          <w:gridAfter w:val="1"/>
          <w:wAfter w:w="572" w:type="dxa"/>
          <w:trHeight w:val="50"/>
        </w:trPr>
        <w:tc>
          <w:tcPr>
            <w:tcW w:w="525" w:type="dxa"/>
            <w:gridSpan w:val="2"/>
            <w:vAlign w:val="center"/>
          </w:tcPr>
          <w:p w14:paraId="506A4501" w14:textId="58CEB37C" w:rsidR="00D94291" w:rsidRPr="0093015D" w:rsidRDefault="00D94291" w:rsidP="005E2923">
            <w:pPr>
              <w:autoSpaceDE w:val="0"/>
              <w:autoSpaceDN w:val="0"/>
              <w:adjustRightInd w:val="0"/>
              <w:jc w:val="center"/>
              <w:rPr>
                <w:noProof/>
              </w:rPr>
            </w:pPr>
          </w:p>
        </w:tc>
        <w:tc>
          <w:tcPr>
            <w:tcW w:w="2895" w:type="dxa"/>
            <w:gridSpan w:val="3"/>
          </w:tcPr>
          <w:p w14:paraId="17E61853" w14:textId="662F0732" w:rsidR="00D94291" w:rsidRPr="0093015D" w:rsidRDefault="009840D2" w:rsidP="005E2923">
            <w:pPr>
              <w:autoSpaceDE w:val="0"/>
              <w:autoSpaceDN w:val="0"/>
              <w:adjustRightInd w:val="0"/>
              <w:rPr>
                <w:noProof/>
                <w:lang w:val="en-US"/>
              </w:rPr>
            </w:pPr>
            <w:r w:rsidRPr="0093015D">
              <w:t>У</w:t>
            </w:r>
            <w:r w:rsidR="00D94291" w:rsidRPr="0093015D">
              <w:t xml:space="preserve"> </w:t>
            </w:r>
            <w:r w:rsidRPr="0093015D">
              <w:t>свему</w:t>
            </w:r>
            <w:r w:rsidR="00D94291" w:rsidRPr="0093015D">
              <w:t xml:space="preserve"> </w:t>
            </w:r>
            <w:r w:rsidRPr="0093015D">
              <w:t>према</w:t>
            </w:r>
            <w:r w:rsidR="00D94291" w:rsidRPr="0093015D">
              <w:t xml:space="preserve"> </w:t>
            </w:r>
            <w:r w:rsidRPr="0093015D">
              <w:t>инструкцијама</w:t>
            </w:r>
            <w:r w:rsidR="00D94291" w:rsidRPr="0093015D">
              <w:t xml:space="preserve">, </w:t>
            </w:r>
            <w:r w:rsidRPr="0093015D">
              <w:t>статицком</w:t>
            </w:r>
            <w:r w:rsidR="00D94291" w:rsidRPr="0093015D">
              <w:t xml:space="preserve"> </w:t>
            </w:r>
            <w:r w:rsidRPr="0093015D">
              <w:lastRenderedPageBreak/>
              <w:t>прорацуну</w:t>
            </w:r>
            <w:r w:rsidR="00D94291" w:rsidRPr="0093015D">
              <w:t xml:space="preserve"> </w:t>
            </w:r>
            <w:r w:rsidRPr="0093015D">
              <w:t>и</w:t>
            </w:r>
            <w:r w:rsidR="00D94291" w:rsidRPr="0093015D">
              <w:t xml:space="preserve"> </w:t>
            </w:r>
            <w:r w:rsidRPr="0093015D">
              <w:t>детаљима</w:t>
            </w:r>
            <w:r w:rsidR="00D94291" w:rsidRPr="0093015D">
              <w:t xml:space="preserve"> </w:t>
            </w:r>
            <w:proofErr w:type="gramStart"/>
            <w:r w:rsidRPr="0093015D">
              <w:t>из</w:t>
            </w:r>
            <w:r w:rsidR="00D94291" w:rsidRPr="0093015D">
              <w:t xml:space="preserve">  </w:t>
            </w:r>
            <w:r w:rsidRPr="0093015D">
              <w:t>пројекта</w:t>
            </w:r>
            <w:proofErr w:type="gramEnd"/>
            <w:r w:rsidR="00D94291" w:rsidRPr="0093015D">
              <w:t xml:space="preserve"> </w:t>
            </w:r>
            <w:r w:rsidRPr="0093015D">
              <w:t>конструкције</w:t>
            </w:r>
            <w:r w:rsidR="00D94291" w:rsidRPr="0093015D">
              <w:t xml:space="preserve">. </w:t>
            </w:r>
            <w:r w:rsidR="00D94291" w:rsidRPr="0093015D">
              <w:br/>
            </w:r>
            <w:r w:rsidRPr="0093015D">
              <w:t>Обрачун</w:t>
            </w:r>
            <w:r w:rsidR="00D94291" w:rsidRPr="0093015D">
              <w:t xml:space="preserve"> </w:t>
            </w:r>
            <w:r w:rsidRPr="0093015D">
              <w:t>радова</w:t>
            </w:r>
            <w:r w:rsidR="00D94291" w:rsidRPr="0093015D">
              <w:t xml:space="preserve"> </w:t>
            </w:r>
            <w:r w:rsidRPr="0093015D">
              <w:t>по</w:t>
            </w:r>
            <w:r w:rsidR="00D94291" w:rsidRPr="0093015D">
              <w:t xml:space="preserve"> </w:t>
            </w:r>
            <w:r w:rsidRPr="0093015D">
              <w:t>м</w:t>
            </w:r>
            <w:r w:rsidR="00D94291" w:rsidRPr="0093015D">
              <w:t>3</w:t>
            </w:r>
          </w:p>
        </w:tc>
        <w:tc>
          <w:tcPr>
            <w:tcW w:w="1087" w:type="dxa"/>
            <w:gridSpan w:val="2"/>
            <w:vAlign w:val="center"/>
          </w:tcPr>
          <w:p w14:paraId="713FDD46" w14:textId="0CD1BB63" w:rsidR="00D94291" w:rsidRPr="0093015D" w:rsidRDefault="00D94291" w:rsidP="00321A38">
            <w:pPr>
              <w:autoSpaceDE w:val="0"/>
              <w:autoSpaceDN w:val="0"/>
              <w:adjustRightInd w:val="0"/>
              <w:jc w:val="center"/>
              <w:rPr>
                <w:noProof/>
                <w:highlight w:val="yellow"/>
                <w:lang w:val="en-US"/>
              </w:rPr>
            </w:pPr>
            <w:r w:rsidRPr="0093015D">
              <w:rPr>
                <w:color w:val="000000"/>
              </w:rPr>
              <w:lastRenderedPageBreak/>
              <w:t>m</w:t>
            </w:r>
            <w:r w:rsidRPr="0093015D">
              <w:rPr>
                <w:vertAlign w:val="superscript"/>
              </w:rPr>
              <w:t>3</w:t>
            </w:r>
          </w:p>
        </w:tc>
        <w:tc>
          <w:tcPr>
            <w:tcW w:w="1176" w:type="dxa"/>
            <w:gridSpan w:val="3"/>
            <w:vAlign w:val="center"/>
          </w:tcPr>
          <w:p w14:paraId="3A18BE51" w14:textId="650E7EE2" w:rsidR="00D94291" w:rsidRPr="0093015D" w:rsidRDefault="00D94291" w:rsidP="005E2923">
            <w:pPr>
              <w:autoSpaceDE w:val="0"/>
              <w:autoSpaceDN w:val="0"/>
              <w:adjustRightInd w:val="0"/>
              <w:jc w:val="center"/>
              <w:rPr>
                <w:noProof/>
                <w:lang w:val="en-US"/>
              </w:rPr>
            </w:pPr>
            <w:r w:rsidRPr="0093015D">
              <w:rPr>
                <w:color w:val="000000"/>
              </w:rPr>
              <w:t>3,82</w:t>
            </w:r>
          </w:p>
        </w:tc>
        <w:tc>
          <w:tcPr>
            <w:tcW w:w="1528" w:type="dxa"/>
            <w:vAlign w:val="center"/>
          </w:tcPr>
          <w:p w14:paraId="6249F4E0" w14:textId="77777777" w:rsidR="00D94291" w:rsidRPr="0093015D" w:rsidRDefault="00D94291" w:rsidP="005E2923">
            <w:pPr>
              <w:autoSpaceDE w:val="0"/>
              <w:autoSpaceDN w:val="0"/>
              <w:adjustRightInd w:val="0"/>
              <w:jc w:val="center"/>
              <w:rPr>
                <w:noProof/>
                <w:lang w:val="en-US"/>
              </w:rPr>
            </w:pPr>
          </w:p>
        </w:tc>
        <w:tc>
          <w:tcPr>
            <w:tcW w:w="1936" w:type="dxa"/>
          </w:tcPr>
          <w:p w14:paraId="4A443235" w14:textId="77777777" w:rsidR="00D94291" w:rsidRPr="00AE1407" w:rsidRDefault="00D94291" w:rsidP="005E2923">
            <w:pPr>
              <w:autoSpaceDE w:val="0"/>
              <w:autoSpaceDN w:val="0"/>
              <w:adjustRightInd w:val="0"/>
              <w:jc w:val="right"/>
              <w:rPr>
                <w:noProof/>
                <w:lang w:val="en-US"/>
              </w:rPr>
            </w:pPr>
          </w:p>
        </w:tc>
        <w:tc>
          <w:tcPr>
            <w:tcW w:w="1751" w:type="dxa"/>
          </w:tcPr>
          <w:p w14:paraId="3546E642" w14:textId="77777777" w:rsidR="00D94291" w:rsidRPr="00AE1407" w:rsidRDefault="00D94291" w:rsidP="005E2923">
            <w:pPr>
              <w:autoSpaceDE w:val="0"/>
              <w:autoSpaceDN w:val="0"/>
              <w:adjustRightInd w:val="0"/>
              <w:jc w:val="right"/>
              <w:rPr>
                <w:noProof/>
                <w:lang w:val="en-US"/>
              </w:rPr>
            </w:pPr>
          </w:p>
        </w:tc>
        <w:tc>
          <w:tcPr>
            <w:tcW w:w="1483" w:type="dxa"/>
            <w:gridSpan w:val="2"/>
          </w:tcPr>
          <w:p w14:paraId="7BFC44FE" w14:textId="77777777" w:rsidR="00D94291" w:rsidRPr="00AE1407" w:rsidRDefault="00D94291" w:rsidP="005E2923">
            <w:pPr>
              <w:autoSpaceDE w:val="0"/>
              <w:autoSpaceDN w:val="0"/>
              <w:adjustRightInd w:val="0"/>
              <w:jc w:val="right"/>
              <w:rPr>
                <w:noProof/>
                <w:lang w:val="en-US"/>
              </w:rPr>
            </w:pPr>
          </w:p>
        </w:tc>
        <w:tc>
          <w:tcPr>
            <w:tcW w:w="1492" w:type="dxa"/>
          </w:tcPr>
          <w:p w14:paraId="17EFCE5E" w14:textId="77777777" w:rsidR="00D94291" w:rsidRPr="00AE1407" w:rsidRDefault="00D94291" w:rsidP="005E2923">
            <w:pPr>
              <w:autoSpaceDE w:val="0"/>
              <w:autoSpaceDN w:val="0"/>
              <w:adjustRightInd w:val="0"/>
              <w:jc w:val="right"/>
              <w:rPr>
                <w:noProof/>
                <w:lang w:val="en-US"/>
              </w:rPr>
            </w:pPr>
          </w:p>
        </w:tc>
        <w:tc>
          <w:tcPr>
            <w:tcW w:w="1418" w:type="dxa"/>
          </w:tcPr>
          <w:p w14:paraId="65CCBCFE" w14:textId="77777777" w:rsidR="00D94291" w:rsidRPr="00AE1407" w:rsidRDefault="00D94291" w:rsidP="005E2923">
            <w:pPr>
              <w:autoSpaceDE w:val="0"/>
              <w:autoSpaceDN w:val="0"/>
              <w:adjustRightInd w:val="0"/>
              <w:jc w:val="right"/>
              <w:rPr>
                <w:noProof/>
                <w:lang w:val="en-US"/>
              </w:rPr>
            </w:pPr>
          </w:p>
        </w:tc>
      </w:tr>
      <w:tr w:rsidR="00D94291" w:rsidRPr="00AE1407" w14:paraId="0E79FDAA" w14:textId="77777777" w:rsidTr="00313937">
        <w:trPr>
          <w:gridAfter w:val="1"/>
          <w:wAfter w:w="572" w:type="dxa"/>
          <w:trHeight w:val="50"/>
        </w:trPr>
        <w:tc>
          <w:tcPr>
            <w:tcW w:w="525" w:type="dxa"/>
            <w:gridSpan w:val="2"/>
            <w:vAlign w:val="center"/>
          </w:tcPr>
          <w:p w14:paraId="6D722E0C" w14:textId="592442B9" w:rsidR="00D94291" w:rsidRPr="0093015D" w:rsidRDefault="00004626" w:rsidP="005E2923">
            <w:pPr>
              <w:autoSpaceDE w:val="0"/>
              <w:autoSpaceDN w:val="0"/>
              <w:adjustRightInd w:val="0"/>
              <w:jc w:val="center"/>
              <w:rPr>
                <w:noProof/>
              </w:rPr>
            </w:pPr>
            <w:r>
              <w:rPr>
                <w:b/>
                <w:bCs/>
              </w:rPr>
              <w:lastRenderedPageBreak/>
              <w:t>9</w:t>
            </w:r>
            <w:r w:rsidR="00D94291" w:rsidRPr="0093015D">
              <w:rPr>
                <w:b/>
                <w:bCs/>
              </w:rPr>
              <w:t>,05</w:t>
            </w:r>
          </w:p>
        </w:tc>
        <w:tc>
          <w:tcPr>
            <w:tcW w:w="2895" w:type="dxa"/>
            <w:gridSpan w:val="3"/>
          </w:tcPr>
          <w:p w14:paraId="505D8209" w14:textId="69F3D1A5" w:rsidR="00D94291" w:rsidRPr="0093015D" w:rsidRDefault="009840D2" w:rsidP="005E2923">
            <w:pPr>
              <w:autoSpaceDE w:val="0"/>
              <w:autoSpaceDN w:val="0"/>
              <w:adjustRightInd w:val="0"/>
              <w:rPr>
                <w:noProof/>
                <w:lang w:val="en-US"/>
              </w:rPr>
            </w:pPr>
            <w:r w:rsidRPr="0093015D">
              <w:rPr>
                <w:b/>
                <w:bCs/>
              </w:rPr>
              <w:t>Израда</w:t>
            </w:r>
            <w:r w:rsidR="00D94291" w:rsidRPr="0093015D">
              <w:rPr>
                <w:b/>
                <w:bCs/>
              </w:rPr>
              <w:t xml:space="preserve"> </w:t>
            </w:r>
            <w:r w:rsidRPr="0093015D">
              <w:rPr>
                <w:b/>
                <w:bCs/>
              </w:rPr>
              <w:t>армирано</w:t>
            </w:r>
            <w:r w:rsidR="00D94291" w:rsidRPr="0093015D">
              <w:rPr>
                <w:b/>
                <w:bCs/>
              </w:rPr>
              <w:t xml:space="preserve"> </w:t>
            </w:r>
            <w:r w:rsidRPr="0093015D">
              <w:rPr>
                <w:b/>
                <w:bCs/>
              </w:rPr>
              <w:t>бетонске</w:t>
            </w:r>
            <w:r w:rsidR="00D94291" w:rsidRPr="0093015D">
              <w:rPr>
                <w:b/>
                <w:bCs/>
              </w:rPr>
              <w:t xml:space="preserve"> </w:t>
            </w:r>
            <w:r w:rsidRPr="0093015D">
              <w:rPr>
                <w:b/>
                <w:bCs/>
              </w:rPr>
              <w:t>коленасте</w:t>
            </w:r>
            <w:r w:rsidR="00D94291" w:rsidRPr="0093015D">
              <w:rPr>
                <w:b/>
                <w:bCs/>
              </w:rPr>
              <w:t xml:space="preserve"> </w:t>
            </w:r>
            <w:r w:rsidRPr="0093015D">
              <w:rPr>
                <w:b/>
                <w:bCs/>
              </w:rPr>
              <w:t>плоче</w:t>
            </w:r>
            <w:r w:rsidR="00D94291" w:rsidRPr="0093015D">
              <w:rPr>
                <w:b/>
                <w:bCs/>
              </w:rPr>
              <w:t xml:space="preserve"> </w:t>
            </w:r>
            <w:r w:rsidRPr="0093015D">
              <w:rPr>
                <w:b/>
                <w:bCs/>
              </w:rPr>
              <w:t>степеништа</w:t>
            </w:r>
            <w:r w:rsidR="00D94291" w:rsidRPr="0093015D">
              <w:rPr>
                <w:b/>
                <w:bCs/>
              </w:rPr>
              <w:t xml:space="preserve"> </w:t>
            </w:r>
            <w:r w:rsidRPr="0093015D">
              <w:rPr>
                <w:b/>
                <w:bCs/>
              </w:rPr>
              <w:t>са</w:t>
            </w:r>
            <w:r w:rsidR="00D94291" w:rsidRPr="0093015D">
              <w:rPr>
                <w:b/>
                <w:bCs/>
              </w:rPr>
              <w:t xml:space="preserve"> </w:t>
            </w:r>
            <w:r w:rsidRPr="0093015D">
              <w:rPr>
                <w:b/>
                <w:bCs/>
              </w:rPr>
              <w:t>подестом</w:t>
            </w:r>
            <w:r w:rsidR="00D94291" w:rsidRPr="0093015D">
              <w:t xml:space="preserve">, </w:t>
            </w:r>
            <w:r w:rsidRPr="0093015D">
              <w:t>на</w:t>
            </w:r>
            <w:r w:rsidR="00D94291" w:rsidRPr="0093015D">
              <w:t xml:space="preserve"> </w:t>
            </w:r>
            <w:r w:rsidRPr="0093015D">
              <w:t>подупирачима</w:t>
            </w:r>
            <w:r w:rsidR="00D94291" w:rsidRPr="0093015D">
              <w:t xml:space="preserve"> </w:t>
            </w:r>
            <w:r w:rsidRPr="0093015D">
              <w:t>и</w:t>
            </w:r>
            <w:r w:rsidR="00D94291" w:rsidRPr="0093015D">
              <w:t xml:space="preserve"> </w:t>
            </w:r>
            <w:r w:rsidRPr="0093015D">
              <w:t>тесарској</w:t>
            </w:r>
            <w:r w:rsidR="00D94291" w:rsidRPr="0093015D">
              <w:t xml:space="preserve"> </w:t>
            </w:r>
            <w:r w:rsidRPr="0093015D">
              <w:t>оплати</w:t>
            </w:r>
            <w:r w:rsidR="00D94291" w:rsidRPr="0093015D">
              <w:t xml:space="preserve">, </w:t>
            </w:r>
            <w:r w:rsidRPr="0093015D">
              <w:t>са</w:t>
            </w:r>
            <w:r w:rsidR="00D94291" w:rsidRPr="0093015D">
              <w:t xml:space="preserve"> </w:t>
            </w:r>
            <w:r w:rsidRPr="0093015D">
              <w:t>претходно</w:t>
            </w:r>
            <w:r w:rsidR="00D94291" w:rsidRPr="0093015D">
              <w:t xml:space="preserve"> </w:t>
            </w:r>
            <w:r w:rsidRPr="0093015D">
              <w:t>обезбеђеним</w:t>
            </w:r>
            <w:r w:rsidR="00D94291" w:rsidRPr="0093015D">
              <w:t xml:space="preserve"> </w:t>
            </w:r>
            <w:r w:rsidRPr="0093015D">
              <w:t>анкерима</w:t>
            </w:r>
            <w:r w:rsidR="00D94291" w:rsidRPr="0093015D">
              <w:t xml:space="preserve"> </w:t>
            </w:r>
            <w:r w:rsidRPr="0093015D">
              <w:t>за</w:t>
            </w:r>
            <w:r w:rsidR="00D94291" w:rsidRPr="0093015D">
              <w:t xml:space="preserve"> </w:t>
            </w:r>
            <w:r w:rsidRPr="0093015D">
              <w:t>везу</w:t>
            </w:r>
            <w:r w:rsidR="00D94291" w:rsidRPr="0093015D">
              <w:t xml:space="preserve"> </w:t>
            </w:r>
            <w:r w:rsidRPr="0093015D">
              <w:t>са</w:t>
            </w:r>
            <w:r w:rsidR="00D94291" w:rsidRPr="0093015D">
              <w:t xml:space="preserve"> </w:t>
            </w:r>
            <w:r w:rsidRPr="0093015D">
              <w:t>зидовима</w:t>
            </w:r>
            <w:r w:rsidR="00D94291" w:rsidRPr="0093015D">
              <w:t xml:space="preserve">. </w:t>
            </w:r>
            <w:r w:rsidRPr="0093015D">
              <w:t>Дебљина</w:t>
            </w:r>
            <w:r w:rsidR="00D94291" w:rsidRPr="0093015D">
              <w:t xml:space="preserve"> </w:t>
            </w:r>
            <w:r w:rsidRPr="0093015D">
              <w:t>плоче</w:t>
            </w:r>
            <w:r w:rsidR="00D94291" w:rsidRPr="0093015D">
              <w:t xml:space="preserve"> </w:t>
            </w:r>
            <w:r w:rsidRPr="0093015D">
              <w:t>је</w:t>
            </w:r>
            <w:r w:rsidR="00D94291" w:rsidRPr="0093015D">
              <w:t xml:space="preserve"> 14 </w:t>
            </w:r>
            <w:r w:rsidRPr="0093015D">
              <w:t>цм</w:t>
            </w:r>
            <w:r w:rsidR="00D94291" w:rsidRPr="0093015D">
              <w:t xml:space="preserve">. </w:t>
            </w:r>
          </w:p>
        </w:tc>
        <w:tc>
          <w:tcPr>
            <w:tcW w:w="1087" w:type="dxa"/>
            <w:gridSpan w:val="2"/>
            <w:vAlign w:val="center"/>
          </w:tcPr>
          <w:p w14:paraId="2E5280E4" w14:textId="17D58A93"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2E277AB4" w14:textId="74B32669" w:rsidR="00D94291" w:rsidRPr="0093015D" w:rsidRDefault="00D94291" w:rsidP="005E2923">
            <w:pPr>
              <w:autoSpaceDE w:val="0"/>
              <w:autoSpaceDN w:val="0"/>
              <w:adjustRightInd w:val="0"/>
              <w:jc w:val="center"/>
              <w:rPr>
                <w:noProof/>
                <w:lang w:val="en-US"/>
              </w:rPr>
            </w:pPr>
          </w:p>
        </w:tc>
        <w:tc>
          <w:tcPr>
            <w:tcW w:w="1528" w:type="dxa"/>
            <w:vAlign w:val="center"/>
          </w:tcPr>
          <w:p w14:paraId="3B9B16FE" w14:textId="6A0519FD" w:rsidR="00D94291" w:rsidRPr="0093015D" w:rsidRDefault="00D94291" w:rsidP="005E2923">
            <w:pPr>
              <w:autoSpaceDE w:val="0"/>
              <w:autoSpaceDN w:val="0"/>
              <w:adjustRightInd w:val="0"/>
              <w:jc w:val="center"/>
              <w:rPr>
                <w:noProof/>
                <w:lang w:val="en-US"/>
              </w:rPr>
            </w:pPr>
          </w:p>
        </w:tc>
        <w:tc>
          <w:tcPr>
            <w:tcW w:w="1936" w:type="dxa"/>
          </w:tcPr>
          <w:p w14:paraId="47CDF2AD" w14:textId="77777777" w:rsidR="00D94291" w:rsidRPr="00AE1407" w:rsidRDefault="00D94291" w:rsidP="005E2923">
            <w:pPr>
              <w:autoSpaceDE w:val="0"/>
              <w:autoSpaceDN w:val="0"/>
              <w:adjustRightInd w:val="0"/>
              <w:jc w:val="right"/>
              <w:rPr>
                <w:noProof/>
                <w:lang w:val="en-US"/>
              </w:rPr>
            </w:pPr>
          </w:p>
        </w:tc>
        <w:tc>
          <w:tcPr>
            <w:tcW w:w="1751" w:type="dxa"/>
          </w:tcPr>
          <w:p w14:paraId="42E3BFF9" w14:textId="77777777" w:rsidR="00D94291" w:rsidRPr="00AE1407" w:rsidRDefault="00D94291" w:rsidP="005E2923">
            <w:pPr>
              <w:autoSpaceDE w:val="0"/>
              <w:autoSpaceDN w:val="0"/>
              <w:adjustRightInd w:val="0"/>
              <w:jc w:val="right"/>
              <w:rPr>
                <w:noProof/>
                <w:lang w:val="en-US"/>
              </w:rPr>
            </w:pPr>
          </w:p>
        </w:tc>
        <w:tc>
          <w:tcPr>
            <w:tcW w:w="1483" w:type="dxa"/>
            <w:gridSpan w:val="2"/>
          </w:tcPr>
          <w:p w14:paraId="3648873A" w14:textId="77777777" w:rsidR="00D94291" w:rsidRPr="00AE1407" w:rsidRDefault="00D94291" w:rsidP="005E2923">
            <w:pPr>
              <w:autoSpaceDE w:val="0"/>
              <w:autoSpaceDN w:val="0"/>
              <w:adjustRightInd w:val="0"/>
              <w:jc w:val="right"/>
              <w:rPr>
                <w:noProof/>
                <w:lang w:val="en-US"/>
              </w:rPr>
            </w:pPr>
          </w:p>
        </w:tc>
        <w:tc>
          <w:tcPr>
            <w:tcW w:w="1492" w:type="dxa"/>
          </w:tcPr>
          <w:p w14:paraId="177898C2" w14:textId="77777777" w:rsidR="00D94291" w:rsidRPr="00AE1407" w:rsidRDefault="00D94291" w:rsidP="005E2923">
            <w:pPr>
              <w:autoSpaceDE w:val="0"/>
              <w:autoSpaceDN w:val="0"/>
              <w:adjustRightInd w:val="0"/>
              <w:jc w:val="right"/>
              <w:rPr>
                <w:noProof/>
                <w:lang w:val="en-US"/>
              </w:rPr>
            </w:pPr>
          </w:p>
        </w:tc>
        <w:tc>
          <w:tcPr>
            <w:tcW w:w="1418" w:type="dxa"/>
          </w:tcPr>
          <w:p w14:paraId="08891868" w14:textId="77777777" w:rsidR="00D94291" w:rsidRPr="00AE1407" w:rsidRDefault="00D94291" w:rsidP="005E2923">
            <w:pPr>
              <w:autoSpaceDE w:val="0"/>
              <w:autoSpaceDN w:val="0"/>
              <w:adjustRightInd w:val="0"/>
              <w:jc w:val="right"/>
              <w:rPr>
                <w:noProof/>
                <w:lang w:val="en-US"/>
              </w:rPr>
            </w:pPr>
          </w:p>
        </w:tc>
      </w:tr>
      <w:tr w:rsidR="00D94291" w:rsidRPr="00AE1407" w14:paraId="5FD66E75" w14:textId="77777777" w:rsidTr="00313937">
        <w:trPr>
          <w:gridAfter w:val="1"/>
          <w:wAfter w:w="572" w:type="dxa"/>
          <w:trHeight w:val="50"/>
        </w:trPr>
        <w:tc>
          <w:tcPr>
            <w:tcW w:w="525" w:type="dxa"/>
            <w:gridSpan w:val="2"/>
            <w:vAlign w:val="center"/>
          </w:tcPr>
          <w:p w14:paraId="790518DA" w14:textId="4A744992" w:rsidR="00D94291" w:rsidRPr="0093015D" w:rsidRDefault="00D94291" w:rsidP="005E2923">
            <w:pPr>
              <w:autoSpaceDE w:val="0"/>
              <w:autoSpaceDN w:val="0"/>
              <w:adjustRightInd w:val="0"/>
              <w:jc w:val="center"/>
              <w:rPr>
                <w:noProof/>
              </w:rPr>
            </w:pPr>
          </w:p>
        </w:tc>
        <w:tc>
          <w:tcPr>
            <w:tcW w:w="2895" w:type="dxa"/>
            <w:gridSpan w:val="3"/>
          </w:tcPr>
          <w:p w14:paraId="539768F1" w14:textId="2A1137C5" w:rsidR="00D94291" w:rsidRPr="0093015D" w:rsidRDefault="009840D2" w:rsidP="005E2923">
            <w:pPr>
              <w:autoSpaceDE w:val="0"/>
              <w:autoSpaceDN w:val="0"/>
              <w:adjustRightInd w:val="0"/>
              <w:rPr>
                <w:noProof/>
                <w:lang w:val="en-US"/>
              </w:rPr>
            </w:pPr>
            <w:r w:rsidRPr="0093015D">
              <w:t>Плоча</w:t>
            </w:r>
            <w:r w:rsidR="00D94291" w:rsidRPr="0093015D">
              <w:t xml:space="preserve"> </w:t>
            </w:r>
            <w:r w:rsidRPr="0093015D">
              <w:t>мора</w:t>
            </w:r>
            <w:r w:rsidR="00D94291" w:rsidRPr="0093015D">
              <w:t xml:space="preserve"> </w:t>
            </w:r>
            <w:r w:rsidRPr="0093015D">
              <w:t>бити</w:t>
            </w:r>
            <w:r w:rsidR="00D94291" w:rsidRPr="0093015D">
              <w:t xml:space="preserve"> </w:t>
            </w:r>
            <w:r w:rsidRPr="0093015D">
              <w:t>максимално</w:t>
            </w:r>
            <w:r w:rsidR="00D94291" w:rsidRPr="0093015D">
              <w:t xml:space="preserve"> </w:t>
            </w:r>
            <w:r w:rsidRPr="0093015D">
              <w:t>равна</w:t>
            </w:r>
            <w:r w:rsidR="00D94291" w:rsidRPr="0093015D">
              <w:t xml:space="preserve"> </w:t>
            </w:r>
            <w:r w:rsidRPr="0093015D">
              <w:t>и</w:t>
            </w:r>
            <w:r w:rsidR="00D94291" w:rsidRPr="0093015D">
              <w:t xml:space="preserve"> </w:t>
            </w:r>
            <w:r w:rsidRPr="0093015D">
              <w:t>потпуно</w:t>
            </w:r>
            <w:r w:rsidR="00D94291" w:rsidRPr="0093015D">
              <w:t xml:space="preserve"> </w:t>
            </w:r>
            <w:r w:rsidRPr="0093015D">
              <w:t>правилно</w:t>
            </w:r>
            <w:r w:rsidR="00D94291" w:rsidRPr="0093015D">
              <w:t xml:space="preserve"> </w:t>
            </w:r>
            <w:r w:rsidRPr="0093015D">
              <w:t>изнивелисана</w:t>
            </w:r>
            <w:r w:rsidR="00D94291" w:rsidRPr="0093015D">
              <w:t xml:space="preserve">, </w:t>
            </w:r>
            <w:r w:rsidRPr="0093015D">
              <w:t>без</w:t>
            </w:r>
            <w:r w:rsidR="00D94291" w:rsidRPr="0093015D">
              <w:t xml:space="preserve"> </w:t>
            </w:r>
            <w:r w:rsidRPr="0093015D">
              <w:t>икаквих</w:t>
            </w:r>
            <w:r w:rsidR="00D94291" w:rsidRPr="0093015D">
              <w:t xml:space="preserve"> </w:t>
            </w:r>
            <w:r w:rsidRPr="0093015D">
              <w:t>оштрих</w:t>
            </w:r>
            <w:r w:rsidR="00D94291" w:rsidRPr="0093015D">
              <w:t xml:space="preserve"> </w:t>
            </w:r>
            <w:r w:rsidRPr="0093015D">
              <w:t>избочина</w:t>
            </w:r>
            <w:r w:rsidR="00D94291" w:rsidRPr="0093015D">
              <w:t xml:space="preserve">, </w:t>
            </w:r>
            <w:r w:rsidRPr="0093015D">
              <w:t>пукотина</w:t>
            </w:r>
            <w:r w:rsidR="00D94291" w:rsidRPr="0093015D">
              <w:t xml:space="preserve">, </w:t>
            </w:r>
            <w:r w:rsidRPr="0093015D">
              <w:t>прслина</w:t>
            </w:r>
            <w:r w:rsidR="00D94291" w:rsidRPr="0093015D">
              <w:t xml:space="preserve"> </w:t>
            </w:r>
            <w:r w:rsidRPr="0093015D">
              <w:t>или</w:t>
            </w:r>
            <w:r w:rsidR="00D94291" w:rsidRPr="0093015D">
              <w:t xml:space="preserve"> </w:t>
            </w:r>
            <w:r w:rsidRPr="0093015D">
              <w:t>удубљења</w:t>
            </w:r>
            <w:r w:rsidR="00D94291" w:rsidRPr="0093015D">
              <w:t xml:space="preserve">. </w:t>
            </w:r>
            <w:r w:rsidRPr="0093015D">
              <w:t>Посебну</w:t>
            </w:r>
            <w:r w:rsidR="00D94291" w:rsidRPr="0093015D">
              <w:t xml:space="preserve"> </w:t>
            </w:r>
            <w:r w:rsidRPr="0093015D">
              <w:t>пажњу</w:t>
            </w:r>
            <w:r w:rsidR="00D94291" w:rsidRPr="0093015D">
              <w:t xml:space="preserve"> </w:t>
            </w:r>
            <w:r w:rsidRPr="0093015D">
              <w:t>обратити</w:t>
            </w:r>
            <w:r w:rsidR="00D94291" w:rsidRPr="0093015D">
              <w:t xml:space="preserve"> </w:t>
            </w:r>
            <w:r w:rsidRPr="0093015D">
              <w:t>на</w:t>
            </w:r>
            <w:r w:rsidR="00D94291" w:rsidRPr="0093015D">
              <w:t xml:space="preserve"> </w:t>
            </w:r>
            <w:r w:rsidRPr="0093015D">
              <w:t>пажљиву</w:t>
            </w:r>
            <w:r w:rsidR="00D94291" w:rsidRPr="0093015D">
              <w:t xml:space="preserve"> </w:t>
            </w:r>
            <w:r w:rsidRPr="0093015D">
              <w:t>уградњу</w:t>
            </w:r>
            <w:r w:rsidR="00D94291" w:rsidRPr="0093015D">
              <w:t xml:space="preserve"> </w:t>
            </w:r>
            <w:r w:rsidRPr="0093015D">
              <w:t>и</w:t>
            </w:r>
            <w:r w:rsidR="00D94291" w:rsidRPr="0093015D">
              <w:t xml:space="preserve"> </w:t>
            </w:r>
            <w:r w:rsidRPr="0093015D">
              <w:t>вибрирање</w:t>
            </w:r>
            <w:r w:rsidR="00D94291" w:rsidRPr="0093015D">
              <w:t xml:space="preserve"> </w:t>
            </w:r>
            <w:r w:rsidRPr="0093015D">
              <w:t>бетона</w:t>
            </w:r>
            <w:r w:rsidR="00D94291" w:rsidRPr="0093015D">
              <w:t xml:space="preserve">, </w:t>
            </w:r>
            <w:r w:rsidRPr="0093015D">
              <w:t>како</w:t>
            </w:r>
            <w:r w:rsidR="00D94291" w:rsidRPr="0093015D">
              <w:t xml:space="preserve"> </w:t>
            </w:r>
            <w:r w:rsidRPr="0093015D">
              <w:t>не</w:t>
            </w:r>
            <w:r w:rsidR="00D94291" w:rsidRPr="0093015D">
              <w:t xml:space="preserve"> </w:t>
            </w:r>
            <w:r w:rsidRPr="0093015D">
              <w:t>би</w:t>
            </w:r>
            <w:r w:rsidR="00D94291" w:rsidRPr="0093015D">
              <w:t xml:space="preserve"> </w:t>
            </w:r>
            <w:r w:rsidRPr="0093015D">
              <w:t>дошло</w:t>
            </w:r>
            <w:r w:rsidR="00D94291" w:rsidRPr="0093015D">
              <w:t xml:space="preserve"> </w:t>
            </w:r>
            <w:r w:rsidRPr="0093015D">
              <w:t>до</w:t>
            </w:r>
            <w:r w:rsidR="00D94291" w:rsidRPr="0093015D">
              <w:t xml:space="preserve"> </w:t>
            </w:r>
            <w:r w:rsidRPr="0093015D">
              <w:t>формирања</w:t>
            </w:r>
            <w:r w:rsidR="00D94291" w:rsidRPr="0093015D">
              <w:t xml:space="preserve"> </w:t>
            </w:r>
            <w:r w:rsidRPr="0093015D">
              <w:t>тзв</w:t>
            </w:r>
            <w:r w:rsidR="00D94291" w:rsidRPr="0093015D">
              <w:t xml:space="preserve">. </w:t>
            </w:r>
            <w:proofErr w:type="gramStart"/>
            <w:r w:rsidRPr="0093015D">
              <w:t>гнезда</w:t>
            </w:r>
            <w:proofErr w:type="gramEnd"/>
            <w:r w:rsidR="00D94291" w:rsidRPr="0093015D">
              <w:t xml:space="preserve">. </w:t>
            </w:r>
            <w:r w:rsidRPr="0093015D">
              <w:t>Косе</w:t>
            </w:r>
            <w:r w:rsidR="00D94291" w:rsidRPr="0093015D">
              <w:t xml:space="preserve"> </w:t>
            </w:r>
            <w:r w:rsidRPr="0093015D">
              <w:t>плоче</w:t>
            </w:r>
            <w:r w:rsidR="00D94291" w:rsidRPr="0093015D">
              <w:t xml:space="preserve"> </w:t>
            </w:r>
            <w:r w:rsidRPr="0093015D">
              <w:t>се</w:t>
            </w:r>
            <w:r w:rsidR="00D94291" w:rsidRPr="0093015D">
              <w:t xml:space="preserve"> </w:t>
            </w:r>
            <w:r w:rsidRPr="0093015D">
              <w:t>изводе</w:t>
            </w:r>
            <w:r w:rsidR="00D94291" w:rsidRPr="0093015D">
              <w:t xml:space="preserve"> </w:t>
            </w:r>
            <w:r w:rsidRPr="0093015D">
              <w:t>истовремено</w:t>
            </w:r>
            <w:r w:rsidR="00D94291" w:rsidRPr="0093015D">
              <w:t xml:space="preserve"> </w:t>
            </w:r>
            <w:r w:rsidRPr="0093015D">
              <w:t>са</w:t>
            </w:r>
            <w:r w:rsidR="00D94291" w:rsidRPr="0093015D">
              <w:t xml:space="preserve"> </w:t>
            </w:r>
            <w:r w:rsidRPr="0093015D">
              <w:t>равним</w:t>
            </w:r>
            <w:r w:rsidR="00D94291" w:rsidRPr="0093015D">
              <w:t xml:space="preserve"> </w:t>
            </w:r>
            <w:r w:rsidRPr="0093015D">
              <w:t>подестима</w:t>
            </w:r>
            <w:r w:rsidR="00D94291" w:rsidRPr="0093015D">
              <w:t xml:space="preserve"> </w:t>
            </w:r>
            <w:r w:rsidRPr="0093015D">
              <w:t>који</w:t>
            </w:r>
            <w:r w:rsidR="00D94291" w:rsidRPr="0093015D">
              <w:t xml:space="preserve"> </w:t>
            </w:r>
            <w:r w:rsidRPr="0093015D">
              <w:t>су</w:t>
            </w:r>
            <w:r w:rsidR="00D94291" w:rsidRPr="0093015D">
              <w:t xml:space="preserve"> </w:t>
            </w:r>
            <w:r w:rsidRPr="0093015D">
              <w:t>обрачунати</w:t>
            </w:r>
            <w:r w:rsidR="00D94291" w:rsidRPr="0093015D">
              <w:t xml:space="preserve">. </w:t>
            </w:r>
            <w:r w:rsidRPr="0093015D">
              <w:t>Применити</w:t>
            </w:r>
            <w:r w:rsidR="00D94291" w:rsidRPr="0093015D">
              <w:t xml:space="preserve"> </w:t>
            </w:r>
            <w:r w:rsidRPr="0093015D">
              <w:t>фракцију</w:t>
            </w:r>
            <w:r w:rsidR="00D94291" w:rsidRPr="0093015D">
              <w:t xml:space="preserve"> </w:t>
            </w:r>
            <w:r w:rsidRPr="0093015D">
              <w:t>шљунка</w:t>
            </w:r>
            <w:r w:rsidR="00D94291" w:rsidRPr="0093015D">
              <w:t xml:space="preserve"> </w:t>
            </w:r>
            <w:r w:rsidRPr="0093015D">
              <w:t>ситније</w:t>
            </w:r>
            <w:r w:rsidR="00D94291" w:rsidRPr="0093015D">
              <w:t xml:space="preserve"> </w:t>
            </w:r>
            <w:r w:rsidRPr="0093015D">
              <w:t>гранулације</w:t>
            </w:r>
            <w:r w:rsidR="00D94291" w:rsidRPr="0093015D">
              <w:t xml:space="preserve">, </w:t>
            </w:r>
            <w:r w:rsidRPr="0093015D">
              <w:t>ради</w:t>
            </w:r>
            <w:r w:rsidR="00D94291" w:rsidRPr="0093015D">
              <w:t xml:space="preserve"> </w:t>
            </w:r>
            <w:r w:rsidRPr="0093015D">
              <w:t>формирања</w:t>
            </w:r>
            <w:r w:rsidR="00D94291" w:rsidRPr="0093015D">
              <w:t xml:space="preserve"> </w:t>
            </w:r>
            <w:r w:rsidRPr="0093015D">
              <w:t>мање</w:t>
            </w:r>
            <w:r w:rsidR="00D94291" w:rsidRPr="0093015D">
              <w:t xml:space="preserve"> </w:t>
            </w:r>
            <w:r w:rsidRPr="0093015D">
              <w:t>грубе</w:t>
            </w:r>
            <w:r w:rsidR="00D94291" w:rsidRPr="0093015D">
              <w:t xml:space="preserve"> </w:t>
            </w:r>
            <w:r w:rsidRPr="0093015D">
              <w:t>финалне</w:t>
            </w:r>
            <w:r w:rsidR="00D94291" w:rsidRPr="0093015D">
              <w:t xml:space="preserve"> </w:t>
            </w:r>
            <w:r w:rsidRPr="0093015D">
              <w:t>површине</w:t>
            </w:r>
            <w:r w:rsidR="00D94291" w:rsidRPr="0093015D">
              <w:t xml:space="preserve">.  </w:t>
            </w:r>
            <w:r w:rsidRPr="0093015D">
              <w:t>Завршни</w:t>
            </w:r>
            <w:r w:rsidR="00D94291" w:rsidRPr="0093015D">
              <w:t xml:space="preserve">, </w:t>
            </w:r>
            <w:r w:rsidRPr="0093015D">
              <w:t>горњи</w:t>
            </w:r>
            <w:r w:rsidR="00D94291" w:rsidRPr="0093015D">
              <w:t xml:space="preserve"> </w:t>
            </w:r>
            <w:r w:rsidRPr="0093015D">
              <w:t>слој</w:t>
            </w:r>
            <w:r w:rsidR="00D94291" w:rsidRPr="0093015D">
              <w:t xml:space="preserve"> </w:t>
            </w:r>
            <w:r w:rsidRPr="0093015D">
              <w:t>мора</w:t>
            </w:r>
            <w:r w:rsidR="00D94291" w:rsidRPr="0093015D">
              <w:t xml:space="preserve"> </w:t>
            </w:r>
            <w:r w:rsidRPr="0093015D">
              <w:lastRenderedPageBreak/>
              <w:t>бити</w:t>
            </w:r>
            <w:r w:rsidR="00D94291" w:rsidRPr="0093015D">
              <w:t xml:space="preserve"> </w:t>
            </w:r>
            <w:r w:rsidRPr="0093015D">
              <w:t>потпуно</w:t>
            </w:r>
            <w:r w:rsidR="00D94291" w:rsidRPr="0093015D">
              <w:t xml:space="preserve"> </w:t>
            </w:r>
            <w:r w:rsidRPr="0093015D">
              <w:t>раван</w:t>
            </w:r>
            <w:r w:rsidR="00D94291" w:rsidRPr="0093015D">
              <w:t xml:space="preserve"> </w:t>
            </w:r>
            <w:r w:rsidRPr="0093015D">
              <w:t>и</w:t>
            </w:r>
            <w:r w:rsidR="00D94291" w:rsidRPr="0093015D">
              <w:t xml:space="preserve"> </w:t>
            </w:r>
            <w:r w:rsidRPr="0093015D">
              <w:t>фино</w:t>
            </w:r>
            <w:r w:rsidR="00D94291" w:rsidRPr="0093015D">
              <w:t xml:space="preserve"> </w:t>
            </w:r>
            <w:r w:rsidRPr="0093015D">
              <w:t>заглађен</w:t>
            </w:r>
            <w:r w:rsidR="00D94291" w:rsidRPr="0093015D">
              <w:t xml:space="preserve"> - </w:t>
            </w:r>
            <w:r w:rsidRPr="0093015D">
              <w:t>у</w:t>
            </w:r>
            <w:r w:rsidR="00D94291" w:rsidRPr="0093015D">
              <w:t xml:space="preserve"> </w:t>
            </w:r>
            <w:r w:rsidRPr="0093015D">
              <w:t>рангу</w:t>
            </w:r>
            <w:r w:rsidR="00D94291" w:rsidRPr="0093015D">
              <w:t xml:space="preserve"> </w:t>
            </w:r>
            <w:r w:rsidRPr="0093015D">
              <w:t>квалитета</w:t>
            </w:r>
            <w:r w:rsidR="00D94291" w:rsidRPr="0093015D">
              <w:t xml:space="preserve"> </w:t>
            </w:r>
            <w:r w:rsidRPr="0093015D">
              <w:t>справљања</w:t>
            </w:r>
            <w:r w:rsidR="00D94291" w:rsidRPr="0093015D">
              <w:t xml:space="preserve"> </w:t>
            </w:r>
            <w:r w:rsidRPr="0093015D">
              <w:t>кошуљица</w:t>
            </w:r>
            <w:r w:rsidR="00D94291" w:rsidRPr="0093015D">
              <w:t xml:space="preserve"> </w:t>
            </w:r>
            <w:r w:rsidRPr="0093015D">
              <w:t>од</w:t>
            </w:r>
            <w:r w:rsidR="00D94291" w:rsidRPr="0093015D">
              <w:t xml:space="preserve"> </w:t>
            </w:r>
            <w:r w:rsidRPr="0093015D">
              <w:t>бетона</w:t>
            </w:r>
            <w:r w:rsidR="00D94291" w:rsidRPr="0093015D">
              <w:t xml:space="preserve">. </w:t>
            </w:r>
            <w:r w:rsidRPr="0093015D">
              <w:t>Плоча</w:t>
            </w:r>
            <w:r w:rsidR="00D94291" w:rsidRPr="0093015D">
              <w:t xml:space="preserve"> </w:t>
            </w:r>
            <w:r w:rsidRPr="0093015D">
              <w:t>неће</w:t>
            </w:r>
            <w:r w:rsidR="00D94291" w:rsidRPr="0093015D">
              <w:t xml:space="preserve"> </w:t>
            </w:r>
            <w:r w:rsidRPr="0093015D">
              <w:t>имати</w:t>
            </w:r>
            <w:r w:rsidR="00D94291" w:rsidRPr="0093015D">
              <w:t xml:space="preserve"> </w:t>
            </w:r>
            <w:r w:rsidRPr="0093015D">
              <w:t>другу</w:t>
            </w:r>
            <w:r w:rsidR="00D94291" w:rsidRPr="0093015D">
              <w:t xml:space="preserve"> </w:t>
            </w:r>
            <w:r w:rsidRPr="0093015D">
              <w:t>кошуљицу</w:t>
            </w:r>
            <w:r w:rsidR="00D94291" w:rsidRPr="0093015D">
              <w:t xml:space="preserve">, </w:t>
            </w:r>
            <w:r w:rsidRPr="0093015D">
              <w:t>већ</w:t>
            </w:r>
            <w:r w:rsidR="00D94291" w:rsidRPr="0093015D">
              <w:t xml:space="preserve"> </w:t>
            </w:r>
            <w:r w:rsidRPr="0093015D">
              <w:t>се</w:t>
            </w:r>
            <w:r w:rsidR="00D94291" w:rsidRPr="0093015D">
              <w:t xml:space="preserve"> </w:t>
            </w:r>
            <w:r w:rsidRPr="0093015D">
              <w:t>финална</w:t>
            </w:r>
            <w:r w:rsidR="00D94291" w:rsidRPr="0093015D">
              <w:t xml:space="preserve"> </w:t>
            </w:r>
            <w:r w:rsidRPr="0093015D">
              <w:t>облога</w:t>
            </w:r>
            <w:r w:rsidR="00D94291" w:rsidRPr="0093015D">
              <w:t xml:space="preserve"> </w:t>
            </w:r>
            <w:r w:rsidRPr="0093015D">
              <w:t>пода</w:t>
            </w:r>
            <w:r w:rsidR="00D94291" w:rsidRPr="0093015D">
              <w:t xml:space="preserve"> </w:t>
            </w:r>
            <w:r w:rsidRPr="0093015D">
              <w:t>ради</w:t>
            </w:r>
            <w:r w:rsidR="00D94291" w:rsidRPr="0093015D">
              <w:t xml:space="preserve"> </w:t>
            </w:r>
            <w:r w:rsidRPr="0093015D">
              <w:t>директно</w:t>
            </w:r>
            <w:r w:rsidR="00D94291" w:rsidRPr="0093015D">
              <w:t xml:space="preserve"> </w:t>
            </w:r>
            <w:r w:rsidRPr="0093015D">
              <w:t>на</w:t>
            </w:r>
            <w:r w:rsidR="00D94291" w:rsidRPr="0093015D">
              <w:t xml:space="preserve"> </w:t>
            </w:r>
            <w:r w:rsidRPr="0093015D">
              <w:t>бетон</w:t>
            </w:r>
            <w:r w:rsidR="00D94291" w:rsidRPr="0093015D">
              <w:t>.</w:t>
            </w:r>
            <w:r w:rsidR="00D94291" w:rsidRPr="0093015D">
              <w:br/>
            </w:r>
            <w:r w:rsidRPr="0093015D">
              <w:t>Бетон</w:t>
            </w:r>
            <w:r w:rsidR="00D94291" w:rsidRPr="0093015D">
              <w:t xml:space="preserve"> </w:t>
            </w:r>
            <w:r w:rsidRPr="0093015D">
              <w:t>уградити</w:t>
            </w:r>
            <w:r w:rsidR="00D94291" w:rsidRPr="0093015D">
              <w:t xml:space="preserve"> </w:t>
            </w:r>
            <w:r w:rsidRPr="0093015D">
              <w:t>и</w:t>
            </w:r>
            <w:r w:rsidR="00D94291" w:rsidRPr="0093015D">
              <w:t xml:space="preserve"> </w:t>
            </w:r>
            <w:r w:rsidRPr="0093015D">
              <w:t>неговати</w:t>
            </w:r>
            <w:r w:rsidR="00D94291" w:rsidRPr="0093015D">
              <w:t xml:space="preserve"> </w:t>
            </w:r>
            <w:r w:rsidRPr="0093015D">
              <w:t>по</w:t>
            </w:r>
            <w:r w:rsidR="00D94291" w:rsidRPr="0093015D">
              <w:t xml:space="preserve"> </w:t>
            </w:r>
            <w:r w:rsidRPr="0093015D">
              <w:t>прописима</w:t>
            </w:r>
            <w:r w:rsidR="00D94291" w:rsidRPr="0093015D">
              <w:t xml:space="preserve">. </w:t>
            </w:r>
            <w:r w:rsidRPr="0093015D">
              <w:t>Позицијом</w:t>
            </w:r>
            <w:r w:rsidR="00D94291" w:rsidRPr="0093015D">
              <w:t xml:space="preserve"> </w:t>
            </w:r>
            <w:r w:rsidRPr="0093015D">
              <w:t>је</w:t>
            </w:r>
            <w:r w:rsidR="00D94291" w:rsidRPr="0093015D">
              <w:t xml:space="preserve"> </w:t>
            </w:r>
            <w:r w:rsidRPr="0093015D">
              <w:t>обухваћена</w:t>
            </w:r>
            <w:r w:rsidR="00D94291" w:rsidRPr="0093015D">
              <w:t xml:space="preserve"> </w:t>
            </w:r>
            <w:r w:rsidRPr="0093015D">
              <w:t>укупна</w:t>
            </w:r>
            <w:r w:rsidR="00D94291" w:rsidRPr="0093015D">
              <w:t xml:space="preserve"> </w:t>
            </w:r>
            <w:r w:rsidRPr="0093015D">
              <w:t>површина</w:t>
            </w:r>
            <w:r w:rsidR="00D94291" w:rsidRPr="0093015D">
              <w:t xml:space="preserve"> </w:t>
            </w:r>
            <w:r w:rsidRPr="0093015D">
              <w:t>бетонирања</w:t>
            </w:r>
            <w:r w:rsidR="00D94291" w:rsidRPr="0093015D">
              <w:t xml:space="preserve">. </w:t>
            </w:r>
            <w:r w:rsidRPr="0093015D">
              <w:t>Сва</w:t>
            </w:r>
            <w:r w:rsidR="00D94291" w:rsidRPr="0093015D">
              <w:t xml:space="preserve"> </w:t>
            </w:r>
            <w:r w:rsidRPr="0093015D">
              <w:t>оплата</w:t>
            </w:r>
            <w:r w:rsidR="00D94291" w:rsidRPr="0093015D">
              <w:t xml:space="preserve"> </w:t>
            </w:r>
            <w:r w:rsidRPr="0093015D">
              <w:t>и</w:t>
            </w:r>
            <w:r w:rsidR="00D94291" w:rsidRPr="0093015D">
              <w:t xml:space="preserve"> </w:t>
            </w:r>
            <w:r w:rsidRPr="0093015D">
              <w:t>подупирачи</w:t>
            </w:r>
            <w:r w:rsidR="00D94291" w:rsidRPr="0093015D">
              <w:t xml:space="preserve"> </w:t>
            </w:r>
            <w:r w:rsidRPr="0093015D">
              <w:t>су</w:t>
            </w:r>
            <w:r w:rsidR="00D94291" w:rsidRPr="0093015D">
              <w:t xml:space="preserve"> </w:t>
            </w:r>
            <w:r w:rsidRPr="0093015D">
              <w:t>укључени</w:t>
            </w:r>
            <w:r w:rsidR="00D94291" w:rsidRPr="0093015D">
              <w:t xml:space="preserve"> </w:t>
            </w:r>
            <w:r w:rsidRPr="0093015D">
              <w:t>у</w:t>
            </w:r>
            <w:r w:rsidR="00D94291" w:rsidRPr="0093015D">
              <w:t xml:space="preserve"> </w:t>
            </w:r>
            <w:r w:rsidRPr="0093015D">
              <w:t>цену</w:t>
            </w:r>
            <w:r w:rsidR="00D94291" w:rsidRPr="0093015D">
              <w:t>.</w:t>
            </w:r>
          </w:p>
        </w:tc>
        <w:tc>
          <w:tcPr>
            <w:tcW w:w="1087" w:type="dxa"/>
            <w:gridSpan w:val="2"/>
            <w:vAlign w:val="center"/>
          </w:tcPr>
          <w:p w14:paraId="72A1C83B"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438B61BD"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5531757D" w14:textId="0E32E9AD" w:rsidR="00D94291" w:rsidRPr="0093015D" w:rsidRDefault="00D94291" w:rsidP="005E2923">
            <w:pPr>
              <w:autoSpaceDE w:val="0"/>
              <w:autoSpaceDN w:val="0"/>
              <w:adjustRightInd w:val="0"/>
              <w:jc w:val="center"/>
              <w:rPr>
                <w:noProof/>
                <w:lang w:val="en-US"/>
              </w:rPr>
            </w:pPr>
          </w:p>
        </w:tc>
        <w:tc>
          <w:tcPr>
            <w:tcW w:w="1936" w:type="dxa"/>
          </w:tcPr>
          <w:p w14:paraId="6575107A" w14:textId="77777777" w:rsidR="00D94291" w:rsidRPr="00AE1407" w:rsidRDefault="00D94291" w:rsidP="005E2923">
            <w:pPr>
              <w:autoSpaceDE w:val="0"/>
              <w:autoSpaceDN w:val="0"/>
              <w:adjustRightInd w:val="0"/>
              <w:jc w:val="right"/>
              <w:rPr>
                <w:noProof/>
                <w:lang w:val="en-US"/>
              </w:rPr>
            </w:pPr>
          </w:p>
        </w:tc>
        <w:tc>
          <w:tcPr>
            <w:tcW w:w="1751" w:type="dxa"/>
          </w:tcPr>
          <w:p w14:paraId="570610E1" w14:textId="77777777" w:rsidR="00D94291" w:rsidRPr="00AE1407" w:rsidRDefault="00D94291" w:rsidP="005E2923">
            <w:pPr>
              <w:autoSpaceDE w:val="0"/>
              <w:autoSpaceDN w:val="0"/>
              <w:adjustRightInd w:val="0"/>
              <w:jc w:val="right"/>
              <w:rPr>
                <w:noProof/>
                <w:lang w:val="en-US"/>
              </w:rPr>
            </w:pPr>
          </w:p>
        </w:tc>
        <w:tc>
          <w:tcPr>
            <w:tcW w:w="1483" w:type="dxa"/>
            <w:gridSpan w:val="2"/>
          </w:tcPr>
          <w:p w14:paraId="1EC26B8C" w14:textId="77777777" w:rsidR="00D94291" w:rsidRPr="00AE1407" w:rsidRDefault="00D94291" w:rsidP="005E2923">
            <w:pPr>
              <w:autoSpaceDE w:val="0"/>
              <w:autoSpaceDN w:val="0"/>
              <w:adjustRightInd w:val="0"/>
              <w:jc w:val="right"/>
              <w:rPr>
                <w:noProof/>
                <w:lang w:val="en-US"/>
              </w:rPr>
            </w:pPr>
          </w:p>
        </w:tc>
        <w:tc>
          <w:tcPr>
            <w:tcW w:w="1492" w:type="dxa"/>
          </w:tcPr>
          <w:p w14:paraId="23A48B3D" w14:textId="77777777" w:rsidR="00D94291" w:rsidRPr="00AE1407" w:rsidRDefault="00D94291" w:rsidP="005E2923">
            <w:pPr>
              <w:autoSpaceDE w:val="0"/>
              <w:autoSpaceDN w:val="0"/>
              <w:adjustRightInd w:val="0"/>
              <w:jc w:val="right"/>
              <w:rPr>
                <w:noProof/>
                <w:lang w:val="en-US"/>
              </w:rPr>
            </w:pPr>
          </w:p>
        </w:tc>
        <w:tc>
          <w:tcPr>
            <w:tcW w:w="1418" w:type="dxa"/>
          </w:tcPr>
          <w:p w14:paraId="7A7E7188" w14:textId="77777777" w:rsidR="00D94291" w:rsidRPr="00AE1407" w:rsidRDefault="00D94291" w:rsidP="005E2923">
            <w:pPr>
              <w:autoSpaceDE w:val="0"/>
              <w:autoSpaceDN w:val="0"/>
              <w:adjustRightInd w:val="0"/>
              <w:jc w:val="right"/>
              <w:rPr>
                <w:noProof/>
                <w:lang w:val="en-US"/>
              </w:rPr>
            </w:pPr>
          </w:p>
        </w:tc>
      </w:tr>
      <w:tr w:rsidR="00D94291" w:rsidRPr="00AE1407" w14:paraId="5AB4DA45" w14:textId="77777777" w:rsidTr="00313937">
        <w:trPr>
          <w:gridAfter w:val="1"/>
          <w:wAfter w:w="572" w:type="dxa"/>
          <w:trHeight w:val="50"/>
        </w:trPr>
        <w:tc>
          <w:tcPr>
            <w:tcW w:w="525" w:type="dxa"/>
            <w:gridSpan w:val="2"/>
            <w:vAlign w:val="center"/>
          </w:tcPr>
          <w:p w14:paraId="405868AD" w14:textId="63D6968A" w:rsidR="00D94291" w:rsidRPr="0093015D" w:rsidRDefault="00D94291" w:rsidP="005E2923">
            <w:pPr>
              <w:autoSpaceDE w:val="0"/>
              <w:autoSpaceDN w:val="0"/>
              <w:adjustRightInd w:val="0"/>
              <w:jc w:val="center"/>
              <w:rPr>
                <w:noProof/>
              </w:rPr>
            </w:pPr>
          </w:p>
        </w:tc>
        <w:tc>
          <w:tcPr>
            <w:tcW w:w="2895" w:type="dxa"/>
            <w:gridSpan w:val="3"/>
          </w:tcPr>
          <w:p w14:paraId="1AB49D73" w14:textId="04994D70" w:rsidR="00D94291" w:rsidRPr="0093015D" w:rsidRDefault="009840D2" w:rsidP="005E2923">
            <w:pPr>
              <w:autoSpaceDE w:val="0"/>
              <w:autoSpaceDN w:val="0"/>
              <w:adjustRightInd w:val="0"/>
              <w:rPr>
                <w:noProof/>
                <w:lang w:val="en-US"/>
              </w:rPr>
            </w:pPr>
            <w:r w:rsidRPr="0093015D">
              <w:t>У</w:t>
            </w:r>
            <w:r w:rsidR="00D94291" w:rsidRPr="0093015D">
              <w:t xml:space="preserve"> </w:t>
            </w:r>
            <w:r w:rsidRPr="0093015D">
              <w:t>свему</w:t>
            </w:r>
            <w:r w:rsidR="00D94291" w:rsidRPr="0093015D">
              <w:t xml:space="preserve"> </w:t>
            </w:r>
            <w:r w:rsidRPr="0093015D">
              <w:t>према</w:t>
            </w:r>
            <w:r w:rsidR="00D94291" w:rsidRPr="0093015D">
              <w:t xml:space="preserve"> </w:t>
            </w:r>
            <w:r w:rsidRPr="0093015D">
              <w:t>инструкцијама</w:t>
            </w:r>
            <w:r w:rsidR="00D94291" w:rsidRPr="0093015D">
              <w:t xml:space="preserve">, </w:t>
            </w:r>
            <w:r w:rsidRPr="0093015D">
              <w:t>статицком</w:t>
            </w:r>
            <w:r w:rsidR="00D94291" w:rsidRPr="0093015D">
              <w:t xml:space="preserve"> </w:t>
            </w:r>
            <w:r w:rsidRPr="0093015D">
              <w:t>прорацуну</w:t>
            </w:r>
            <w:r w:rsidR="00D94291" w:rsidRPr="0093015D">
              <w:t xml:space="preserve"> </w:t>
            </w:r>
            <w:r w:rsidRPr="0093015D">
              <w:t>и</w:t>
            </w:r>
            <w:r w:rsidR="00D94291" w:rsidRPr="0093015D">
              <w:t xml:space="preserve"> </w:t>
            </w:r>
            <w:r w:rsidRPr="0093015D">
              <w:t>детаљима</w:t>
            </w:r>
            <w:r w:rsidR="00D94291" w:rsidRPr="0093015D">
              <w:t xml:space="preserve"> </w:t>
            </w:r>
            <w:proofErr w:type="gramStart"/>
            <w:r w:rsidRPr="0093015D">
              <w:t>из</w:t>
            </w:r>
            <w:r w:rsidR="00D94291" w:rsidRPr="0093015D">
              <w:t xml:space="preserve">  </w:t>
            </w:r>
            <w:r w:rsidRPr="0093015D">
              <w:t>пројекта</w:t>
            </w:r>
            <w:proofErr w:type="gramEnd"/>
            <w:r w:rsidR="00D94291" w:rsidRPr="0093015D">
              <w:t xml:space="preserve"> </w:t>
            </w:r>
            <w:r w:rsidRPr="0093015D">
              <w:t>конструкције</w:t>
            </w:r>
            <w:r w:rsidR="00D94291" w:rsidRPr="0093015D">
              <w:t xml:space="preserve">. </w:t>
            </w:r>
            <w:r w:rsidR="00D94291" w:rsidRPr="0093015D">
              <w:br/>
            </w:r>
            <w:r w:rsidRPr="0093015D">
              <w:t>Обрачун</w:t>
            </w:r>
            <w:r w:rsidR="00D94291" w:rsidRPr="0093015D">
              <w:t xml:space="preserve"> </w:t>
            </w:r>
            <w:r w:rsidRPr="0093015D">
              <w:t>радова</w:t>
            </w:r>
            <w:r w:rsidR="00D94291" w:rsidRPr="0093015D">
              <w:t xml:space="preserve"> </w:t>
            </w:r>
            <w:r w:rsidRPr="0093015D">
              <w:t>по</w:t>
            </w:r>
            <w:r w:rsidR="00D94291" w:rsidRPr="0093015D">
              <w:t xml:space="preserve"> </w:t>
            </w:r>
            <w:r w:rsidRPr="0093015D">
              <w:t>м</w:t>
            </w:r>
            <w:r w:rsidR="00D94291" w:rsidRPr="0093015D">
              <w:t>3</w:t>
            </w:r>
          </w:p>
        </w:tc>
        <w:tc>
          <w:tcPr>
            <w:tcW w:w="1087" w:type="dxa"/>
            <w:gridSpan w:val="2"/>
            <w:vAlign w:val="center"/>
          </w:tcPr>
          <w:p w14:paraId="1E090E22" w14:textId="5AA63555" w:rsidR="00D94291" w:rsidRPr="0093015D" w:rsidRDefault="00D94291" w:rsidP="00321A38">
            <w:pPr>
              <w:autoSpaceDE w:val="0"/>
              <w:autoSpaceDN w:val="0"/>
              <w:adjustRightInd w:val="0"/>
              <w:jc w:val="center"/>
              <w:rPr>
                <w:noProof/>
                <w:highlight w:val="yellow"/>
                <w:lang w:val="en-US"/>
              </w:rPr>
            </w:pPr>
            <w:r w:rsidRPr="0093015D">
              <w:rPr>
                <w:color w:val="000000"/>
              </w:rPr>
              <w:t>m</w:t>
            </w:r>
            <w:r w:rsidRPr="0093015D">
              <w:rPr>
                <w:vertAlign w:val="superscript"/>
              </w:rPr>
              <w:t>3</w:t>
            </w:r>
          </w:p>
        </w:tc>
        <w:tc>
          <w:tcPr>
            <w:tcW w:w="1176" w:type="dxa"/>
            <w:gridSpan w:val="3"/>
            <w:vAlign w:val="center"/>
          </w:tcPr>
          <w:p w14:paraId="5C700185" w14:textId="3558E2A9" w:rsidR="00D94291" w:rsidRPr="0093015D" w:rsidRDefault="00D94291" w:rsidP="005E2923">
            <w:pPr>
              <w:autoSpaceDE w:val="0"/>
              <w:autoSpaceDN w:val="0"/>
              <w:adjustRightInd w:val="0"/>
              <w:jc w:val="center"/>
              <w:rPr>
                <w:noProof/>
                <w:lang w:val="en-US"/>
              </w:rPr>
            </w:pPr>
            <w:r w:rsidRPr="0093015D">
              <w:rPr>
                <w:color w:val="000000"/>
              </w:rPr>
              <w:t>1,52</w:t>
            </w:r>
          </w:p>
        </w:tc>
        <w:tc>
          <w:tcPr>
            <w:tcW w:w="1528" w:type="dxa"/>
            <w:vAlign w:val="center"/>
          </w:tcPr>
          <w:p w14:paraId="4FF73CFB" w14:textId="73DC1F6C" w:rsidR="00D94291" w:rsidRPr="0093015D" w:rsidRDefault="00D94291" w:rsidP="005E2923">
            <w:pPr>
              <w:autoSpaceDE w:val="0"/>
              <w:autoSpaceDN w:val="0"/>
              <w:adjustRightInd w:val="0"/>
              <w:jc w:val="center"/>
              <w:rPr>
                <w:noProof/>
                <w:lang w:val="en-US"/>
              </w:rPr>
            </w:pPr>
          </w:p>
        </w:tc>
        <w:tc>
          <w:tcPr>
            <w:tcW w:w="1936" w:type="dxa"/>
          </w:tcPr>
          <w:p w14:paraId="5AEB5813" w14:textId="77777777" w:rsidR="00D94291" w:rsidRPr="00AE1407" w:rsidRDefault="00D94291" w:rsidP="005E2923">
            <w:pPr>
              <w:autoSpaceDE w:val="0"/>
              <w:autoSpaceDN w:val="0"/>
              <w:adjustRightInd w:val="0"/>
              <w:jc w:val="right"/>
              <w:rPr>
                <w:noProof/>
                <w:lang w:val="en-US"/>
              </w:rPr>
            </w:pPr>
          </w:p>
        </w:tc>
        <w:tc>
          <w:tcPr>
            <w:tcW w:w="1751" w:type="dxa"/>
          </w:tcPr>
          <w:p w14:paraId="119ECA84" w14:textId="77777777" w:rsidR="00D94291" w:rsidRPr="00AE1407" w:rsidRDefault="00D94291" w:rsidP="005E2923">
            <w:pPr>
              <w:autoSpaceDE w:val="0"/>
              <w:autoSpaceDN w:val="0"/>
              <w:adjustRightInd w:val="0"/>
              <w:jc w:val="right"/>
              <w:rPr>
                <w:noProof/>
                <w:lang w:val="en-US"/>
              </w:rPr>
            </w:pPr>
          </w:p>
        </w:tc>
        <w:tc>
          <w:tcPr>
            <w:tcW w:w="1483" w:type="dxa"/>
            <w:gridSpan w:val="2"/>
          </w:tcPr>
          <w:p w14:paraId="13CBD5DD" w14:textId="77777777" w:rsidR="00D94291" w:rsidRPr="00AE1407" w:rsidRDefault="00D94291" w:rsidP="005E2923">
            <w:pPr>
              <w:autoSpaceDE w:val="0"/>
              <w:autoSpaceDN w:val="0"/>
              <w:adjustRightInd w:val="0"/>
              <w:jc w:val="right"/>
              <w:rPr>
                <w:noProof/>
                <w:lang w:val="en-US"/>
              </w:rPr>
            </w:pPr>
          </w:p>
        </w:tc>
        <w:tc>
          <w:tcPr>
            <w:tcW w:w="1492" w:type="dxa"/>
          </w:tcPr>
          <w:p w14:paraId="0DD843B3" w14:textId="77777777" w:rsidR="00D94291" w:rsidRPr="00AE1407" w:rsidRDefault="00D94291" w:rsidP="005E2923">
            <w:pPr>
              <w:autoSpaceDE w:val="0"/>
              <w:autoSpaceDN w:val="0"/>
              <w:adjustRightInd w:val="0"/>
              <w:jc w:val="right"/>
              <w:rPr>
                <w:noProof/>
                <w:lang w:val="en-US"/>
              </w:rPr>
            </w:pPr>
          </w:p>
        </w:tc>
        <w:tc>
          <w:tcPr>
            <w:tcW w:w="1418" w:type="dxa"/>
          </w:tcPr>
          <w:p w14:paraId="3CA9D749" w14:textId="77777777" w:rsidR="00D94291" w:rsidRPr="00AE1407" w:rsidRDefault="00D94291" w:rsidP="005E2923">
            <w:pPr>
              <w:autoSpaceDE w:val="0"/>
              <w:autoSpaceDN w:val="0"/>
              <w:adjustRightInd w:val="0"/>
              <w:jc w:val="right"/>
              <w:rPr>
                <w:noProof/>
                <w:lang w:val="en-US"/>
              </w:rPr>
            </w:pPr>
          </w:p>
        </w:tc>
      </w:tr>
      <w:tr w:rsidR="00D94291" w:rsidRPr="00AE1407" w14:paraId="043ECE37" w14:textId="77777777" w:rsidTr="00313937">
        <w:trPr>
          <w:gridAfter w:val="1"/>
          <w:wAfter w:w="572" w:type="dxa"/>
          <w:trHeight w:val="50"/>
        </w:trPr>
        <w:tc>
          <w:tcPr>
            <w:tcW w:w="525" w:type="dxa"/>
            <w:gridSpan w:val="2"/>
            <w:vAlign w:val="center"/>
          </w:tcPr>
          <w:p w14:paraId="4A1711D6" w14:textId="01341B7D" w:rsidR="00D94291" w:rsidRPr="0093015D" w:rsidRDefault="00004626" w:rsidP="005E2923">
            <w:pPr>
              <w:autoSpaceDE w:val="0"/>
              <w:autoSpaceDN w:val="0"/>
              <w:adjustRightInd w:val="0"/>
              <w:jc w:val="center"/>
              <w:rPr>
                <w:noProof/>
              </w:rPr>
            </w:pPr>
            <w:r>
              <w:rPr>
                <w:b/>
                <w:bCs/>
              </w:rPr>
              <w:t>9</w:t>
            </w:r>
            <w:r w:rsidR="00D94291" w:rsidRPr="0093015D">
              <w:rPr>
                <w:b/>
                <w:bCs/>
              </w:rPr>
              <w:t>,06</w:t>
            </w:r>
          </w:p>
        </w:tc>
        <w:tc>
          <w:tcPr>
            <w:tcW w:w="2895" w:type="dxa"/>
            <w:gridSpan w:val="3"/>
          </w:tcPr>
          <w:p w14:paraId="721425A7" w14:textId="542041CC" w:rsidR="00D94291" w:rsidRPr="0093015D" w:rsidRDefault="009840D2" w:rsidP="005E2923">
            <w:pPr>
              <w:autoSpaceDE w:val="0"/>
              <w:autoSpaceDN w:val="0"/>
              <w:adjustRightInd w:val="0"/>
              <w:rPr>
                <w:noProof/>
                <w:lang w:val="en-US"/>
              </w:rPr>
            </w:pPr>
            <w:r w:rsidRPr="0093015D">
              <w:rPr>
                <w:b/>
                <w:bCs/>
              </w:rPr>
              <w:t>Израда</w:t>
            </w:r>
            <w:r w:rsidR="00D94291" w:rsidRPr="0093015D">
              <w:rPr>
                <w:b/>
                <w:bCs/>
              </w:rPr>
              <w:t xml:space="preserve"> </w:t>
            </w:r>
            <w:r w:rsidRPr="0093015D">
              <w:rPr>
                <w:b/>
                <w:bCs/>
              </w:rPr>
              <w:t>армирано</w:t>
            </w:r>
            <w:r w:rsidR="00D94291" w:rsidRPr="0093015D">
              <w:rPr>
                <w:b/>
                <w:bCs/>
              </w:rPr>
              <w:t xml:space="preserve"> </w:t>
            </w:r>
            <w:r w:rsidRPr="0093015D">
              <w:rPr>
                <w:b/>
                <w:bCs/>
              </w:rPr>
              <w:t>бетонских</w:t>
            </w:r>
            <w:r w:rsidR="00D94291" w:rsidRPr="0093015D">
              <w:rPr>
                <w:b/>
                <w:bCs/>
              </w:rPr>
              <w:t xml:space="preserve"> </w:t>
            </w:r>
            <w:r w:rsidRPr="0093015D">
              <w:rPr>
                <w:b/>
                <w:bCs/>
              </w:rPr>
              <w:t>стубова</w:t>
            </w:r>
            <w:r w:rsidR="00D94291" w:rsidRPr="0093015D">
              <w:rPr>
                <w:b/>
                <w:bCs/>
              </w:rPr>
              <w:t xml:space="preserve"> </w:t>
            </w:r>
            <w:r w:rsidRPr="0093015D">
              <w:rPr>
                <w:b/>
                <w:bCs/>
              </w:rPr>
              <w:t>доградњи</w:t>
            </w:r>
            <w:r w:rsidR="00D94291" w:rsidRPr="0093015D">
              <w:rPr>
                <w:b/>
                <w:bCs/>
              </w:rPr>
              <w:t xml:space="preserve">, </w:t>
            </w:r>
            <w:r w:rsidRPr="0093015D">
              <w:t>марке</w:t>
            </w:r>
            <w:r w:rsidR="00D94291" w:rsidRPr="0093015D">
              <w:t xml:space="preserve"> </w:t>
            </w:r>
            <w:r w:rsidRPr="0093015D">
              <w:t>бетона</w:t>
            </w:r>
            <w:r w:rsidR="00D94291" w:rsidRPr="0093015D">
              <w:t xml:space="preserve"> </w:t>
            </w:r>
            <w:r w:rsidRPr="0093015D">
              <w:t>МБ</w:t>
            </w:r>
            <w:r w:rsidR="00D94291" w:rsidRPr="0093015D">
              <w:t xml:space="preserve"> 30, </w:t>
            </w:r>
            <w:r w:rsidRPr="0093015D">
              <w:t>димензија</w:t>
            </w:r>
            <w:r w:rsidR="00D94291" w:rsidRPr="0093015D">
              <w:t xml:space="preserve"> 25 / 25 </w:t>
            </w:r>
            <w:r w:rsidRPr="0093015D">
              <w:t>цм</w:t>
            </w:r>
            <w:r w:rsidR="00D94291" w:rsidRPr="0093015D">
              <w:t xml:space="preserve">, </w:t>
            </w:r>
            <w:r w:rsidRPr="0093015D">
              <w:t>повезаних</w:t>
            </w:r>
            <w:r w:rsidR="00D94291" w:rsidRPr="0093015D">
              <w:t xml:space="preserve"> </w:t>
            </w:r>
            <w:r w:rsidRPr="0093015D">
              <w:t>анкерским</w:t>
            </w:r>
            <w:r w:rsidR="00D94291" w:rsidRPr="0093015D">
              <w:t xml:space="preserve"> </w:t>
            </w:r>
            <w:r w:rsidRPr="0093015D">
              <w:t>везама</w:t>
            </w:r>
            <w:r w:rsidR="00D94291" w:rsidRPr="0093015D">
              <w:t xml:space="preserve"> </w:t>
            </w:r>
            <w:r w:rsidRPr="0093015D">
              <w:t>са</w:t>
            </w:r>
            <w:r w:rsidR="00D94291" w:rsidRPr="0093015D">
              <w:t xml:space="preserve"> </w:t>
            </w:r>
            <w:r w:rsidRPr="0093015D">
              <w:t>другим</w:t>
            </w:r>
            <w:r w:rsidR="00D94291" w:rsidRPr="0093015D">
              <w:t xml:space="preserve"> </w:t>
            </w:r>
            <w:r w:rsidRPr="0093015D">
              <w:t>конструктивним</w:t>
            </w:r>
            <w:r w:rsidR="00D94291" w:rsidRPr="0093015D">
              <w:t xml:space="preserve"> </w:t>
            </w:r>
            <w:r w:rsidRPr="0093015D">
              <w:t>елементима</w:t>
            </w:r>
          </w:p>
        </w:tc>
        <w:tc>
          <w:tcPr>
            <w:tcW w:w="1087" w:type="dxa"/>
            <w:gridSpan w:val="2"/>
            <w:vAlign w:val="center"/>
          </w:tcPr>
          <w:p w14:paraId="09F57746"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28ED78CB"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393FDEB6" w14:textId="60C2FE10" w:rsidR="00D94291" w:rsidRPr="0093015D" w:rsidRDefault="00D94291" w:rsidP="005E2923">
            <w:pPr>
              <w:autoSpaceDE w:val="0"/>
              <w:autoSpaceDN w:val="0"/>
              <w:adjustRightInd w:val="0"/>
              <w:jc w:val="center"/>
              <w:rPr>
                <w:noProof/>
                <w:lang w:val="en-US"/>
              </w:rPr>
            </w:pPr>
          </w:p>
        </w:tc>
        <w:tc>
          <w:tcPr>
            <w:tcW w:w="1936" w:type="dxa"/>
          </w:tcPr>
          <w:p w14:paraId="624FB339" w14:textId="77777777" w:rsidR="00D94291" w:rsidRPr="00AE1407" w:rsidRDefault="00D94291" w:rsidP="005E2923">
            <w:pPr>
              <w:autoSpaceDE w:val="0"/>
              <w:autoSpaceDN w:val="0"/>
              <w:adjustRightInd w:val="0"/>
              <w:jc w:val="right"/>
              <w:rPr>
                <w:noProof/>
                <w:lang w:val="en-US"/>
              </w:rPr>
            </w:pPr>
          </w:p>
        </w:tc>
        <w:tc>
          <w:tcPr>
            <w:tcW w:w="1751" w:type="dxa"/>
          </w:tcPr>
          <w:p w14:paraId="269B7A02" w14:textId="77777777" w:rsidR="00D94291" w:rsidRPr="00AE1407" w:rsidRDefault="00D94291" w:rsidP="005E2923">
            <w:pPr>
              <w:autoSpaceDE w:val="0"/>
              <w:autoSpaceDN w:val="0"/>
              <w:adjustRightInd w:val="0"/>
              <w:jc w:val="right"/>
              <w:rPr>
                <w:noProof/>
                <w:lang w:val="en-US"/>
              </w:rPr>
            </w:pPr>
          </w:p>
        </w:tc>
        <w:tc>
          <w:tcPr>
            <w:tcW w:w="1483" w:type="dxa"/>
            <w:gridSpan w:val="2"/>
          </w:tcPr>
          <w:p w14:paraId="35A47293" w14:textId="77777777" w:rsidR="00D94291" w:rsidRPr="00AE1407" w:rsidRDefault="00D94291" w:rsidP="005E2923">
            <w:pPr>
              <w:autoSpaceDE w:val="0"/>
              <w:autoSpaceDN w:val="0"/>
              <w:adjustRightInd w:val="0"/>
              <w:jc w:val="right"/>
              <w:rPr>
                <w:noProof/>
                <w:lang w:val="en-US"/>
              </w:rPr>
            </w:pPr>
          </w:p>
        </w:tc>
        <w:tc>
          <w:tcPr>
            <w:tcW w:w="1492" w:type="dxa"/>
          </w:tcPr>
          <w:p w14:paraId="00CC2EB3" w14:textId="77777777" w:rsidR="00D94291" w:rsidRPr="00AE1407" w:rsidRDefault="00D94291" w:rsidP="005E2923">
            <w:pPr>
              <w:autoSpaceDE w:val="0"/>
              <w:autoSpaceDN w:val="0"/>
              <w:adjustRightInd w:val="0"/>
              <w:jc w:val="right"/>
              <w:rPr>
                <w:noProof/>
                <w:lang w:val="en-US"/>
              </w:rPr>
            </w:pPr>
          </w:p>
        </w:tc>
        <w:tc>
          <w:tcPr>
            <w:tcW w:w="1418" w:type="dxa"/>
          </w:tcPr>
          <w:p w14:paraId="34282C78" w14:textId="77777777" w:rsidR="00D94291" w:rsidRPr="00AE1407" w:rsidRDefault="00D94291" w:rsidP="005E2923">
            <w:pPr>
              <w:autoSpaceDE w:val="0"/>
              <w:autoSpaceDN w:val="0"/>
              <w:adjustRightInd w:val="0"/>
              <w:jc w:val="right"/>
              <w:rPr>
                <w:noProof/>
                <w:lang w:val="en-US"/>
              </w:rPr>
            </w:pPr>
          </w:p>
        </w:tc>
      </w:tr>
      <w:tr w:rsidR="00D94291" w:rsidRPr="00AE1407" w14:paraId="7822D262" w14:textId="77777777" w:rsidTr="00313937">
        <w:trPr>
          <w:gridAfter w:val="1"/>
          <w:wAfter w:w="572" w:type="dxa"/>
          <w:trHeight w:val="50"/>
        </w:trPr>
        <w:tc>
          <w:tcPr>
            <w:tcW w:w="525" w:type="dxa"/>
            <w:gridSpan w:val="2"/>
            <w:vAlign w:val="center"/>
          </w:tcPr>
          <w:p w14:paraId="7879D20E" w14:textId="7C16B5FE" w:rsidR="00D94291" w:rsidRPr="0093015D" w:rsidRDefault="00D94291" w:rsidP="005E2923">
            <w:pPr>
              <w:autoSpaceDE w:val="0"/>
              <w:autoSpaceDN w:val="0"/>
              <w:adjustRightInd w:val="0"/>
              <w:jc w:val="center"/>
              <w:rPr>
                <w:noProof/>
              </w:rPr>
            </w:pPr>
          </w:p>
        </w:tc>
        <w:tc>
          <w:tcPr>
            <w:tcW w:w="2895" w:type="dxa"/>
            <w:gridSpan w:val="3"/>
          </w:tcPr>
          <w:p w14:paraId="747C62E0" w14:textId="47C87B38" w:rsidR="00D94291" w:rsidRPr="0093015D" w:rsidRDefault="009840D2" w:rsidP="005E2923">
            <w:pPr>
              <w:autoSpaceDE w:val="0"/>
              <w:autoSpaceDN w:val="0"/>
              <w:adjustRightInd w:val="0"/>
              <w:rPr>
                <w:noProof/>
                <w:lang w:val="en-US"/>
              </w:rPr>
            </w:pPr>
            <w:r w:rsidRPr="0093015D">
              <w:t>Бетон</w:t>
            </w:r>
            <w:r w:rsidR="00D94291" w:rsidRPr="0093015D">
              <w:t xml:space="preserve"> </w:t>
            </w:r>
            <w:r w:rsidRPr="0093015D">
              <w:t>уградити</w:t>
            </w:r>
            <w:r w:rsidR="00D94291" w:rsidRPr="0093015D">
              <w:t xml:space="preserve"> </w:t>
            </w:r>
            <w:r w:rsidRPr="0093015D">
              <w:t>и</w:t>
            </w:r>
            <w:r w:rsidR="00D94291" w:rsidRPr="0093015D">
              <w:t xml:space="preserve"> </w:t>
            </w:r>
            <w:r w:rsidRPr="0093015D">
              <w:t>неговати</w:t>
            </w:r>
            <w:r w:rsidR="00D94291" w:rsidRPr="0093015D">
              <w:t xml:space="preserve"> </w:t>
            </w:r>
            <w:r w:rsidRPr="0093015D">
              <w:t>по</w:t>
            </w:r>
            <w:r w:rsidR="00D94291" w:rsidRPr="0093015D">
              <w:t xml:space="preserve"> </w:t>
            </w:r>
            <w:r w:rsidRPr="0093015D">
              <w:t>прописима</w:t>
            </w:r>
            <w:r w:rsidR="00D94291" w:rsidRPr="0093015D">
              <w:t xml:space="preserve">. </w:t>
            </w:r>
            <w:r w:rsidRPr="0093015D">
              <w:t>Позицијом</w:t>
            </w:r>
            <w:r w:rsidR="00D94291" w:rsidRPr="0093015D">
              <w:t xml:space="preserve"> </w:t>
            </w:r>
            <w:r w:rsidRPr="0093015D">
              <w:t>је</w:t>
            </w:r>
            <w:r w:rsidR="00D94291" w:rsidRPr="0093015D">
              <w:t xml:space="preserve"> </w:t>
            </w:r>
            <w:r w:rsidRPr="0093015D">
              <w:t>обухваћена</w:t>
            </w:r>
            <w:r w:rsidR="00D94291" w:rsidRPr="0093015D">
              <w:t xml:space="preserve"> </w:t>
            </w:r>
            <w:r w:rsidRPr="0093015D">
              <w:t>укупна</w:t>
            </w:r>
            <w:r w:rsidR="00D94291" w:rsidRPr="0093015D">
              <w:t xml:space="preserve"> </w:t>
            </w:r>
            <w:r w:rsidRPr="0093015D">
              <w:t>кубатура</w:t>
            </w:r>
            <w:r w:rsidR="00D94291" w:rsidRPr="0093015D">
              <w:t xml:space="preserve"> </w:t>
            </w:r>
            <w:r w:rsidRPr="0093015D">
              <w:t>бетонирања</w:t>
            </w:r>
            <w:r w:rsidR="00D94291" w:rsidRPr="0093015D">
              <w:t xml:space="preserve">. </w:t>
            </w:r>
            <w:r w:rsidRPr="0093015D">
              <w:t>Посебну</w:t>
            </w:r>
            <w:r w:rsidR="00D94291" w:rsidRPr="0093015D">
              <w:t xml:space="preserve"> </w:t>
            </w:r>
            <w:r w:rsidRPr="0093015D">
              <w:t>пажњу</w:t>
            </w:r>
            <w:r w:rsidR="00D94291" w:rsidRPr="0093015D">
              <w:t xml:space="preserve"> </w:t>
            </w:r>
            <w:r w:rsidRPr="0093015D">
              <w:t>обратити</w:t>
            </w:r>
            <w:r w:rsidR="00D94291" w:rsidRPr="0093015D">
              <w:t xml:space="preserve"> </w:t>
            </w:r>
            <w:r w:rsidRPr="0093015D">
              <w:lastRenderedPageBreak/>
              <w:t>на</w:t>
            </w:r>
            <w:r w:rsidR="00D94291" w:rsidRPr="0093015D">
              <w:t xml:space="preserve"> </w:t>
            </w:r>
            <w:r w:rsidRPr="0093015D">
              <w:t>пажљиву</w:t>
            </w:r>
            <w:r w:rsidR="00D94291" w:rsidRPr="0093015D">
              <w:t xml:space="preserve"> </w:t>
            </w:r>
            <w:r w:rsidRPr="0093015D">
              <w:t>уградњу</w:t>
            </w:r>
            <w:r w:rsidR="00D94291" w:rsidRPr="0093015D">
              <w:t xml:space="preserve"> </w:t>
            </w:r>
            <w:r w:rsidRPr="0093015D">
              <w:t>и</w:t>
            </w:r>
            <w:r w:rsidR="00D94291" w:rsidRPr="0093015D">
              <w:t xml:space="preserve"> </w:t>
            </w:r>
            <w:r w:rsidRPr="0093015D">
              <w:t>вибрирање</w:t>
            </w:r>
            <w:r w:rsidR="00D94291" w:rsidRPr="0093015D">
              <w:t xml:space="preserve"> </w:t>
            </w:r>
            <w:r w:rsidRPr="0093015D">
              <w:t>бетона</w:t>
            </w:r>
            <w:r w:rsidR="00D94291" w:rsidRPr="0093015D">
              <w:t xml:space="preserve">, </w:t>
            </w:r>
            <w:r w:rsidRPr="0093015D">
              <w:t>како</w:t>
            </w:r>
            <w:r w:rsidR="00D94291" w:rsidRPr="0093015D">
              <w:t xml:space="preserve"> </w:t>
            </w:r>
            <w:r w:rsidRPr="0093015D">
              <w:t>не</w:t>
            </w:r>
            <w:r w:rsidR="00D94291" w:rsidRPr="0093015D">
              <w:t xml:space="preserve"> </w:t>
            </w:r>
            <w:r w:rsidRPr="0093015D">
              <w:t>би</w:t>
            </w:r>
            <w:r w:rsidR="00D94291" w:rsidRPr="0093015D">
              <w:t xml:space="preserve"> </w:t>
            </w:r>
            <w:r w:rsidRPr="0093015D">
              <w:t>дошло</w:t>
            </w:r>
            <w:r w:rsidR="00D94291" w:rsidRPr="0093015D">
              <w:t xml:space="preserve"> </w:t>
            </w:r>
            <w:r w:rsidRPr="0093015D">
              <w:t>до</w:t>
            </w:r>
            <w:r w:rsidR="00D94291" w:rsidRPr="0093015D">
              <w:t xml:space="preserve"> </w:t>
            </w:r>
            <w:r w:rsidRPr="0093015D">
              <w:t>формирања</w:t>
            </w:r>
            <w:r w:rsidR="00D94291" w:rsidRPr="0093015D">
              <w:t xml:space="preserve"> </w:t>
            </w:r>
            <w:r w:rsidRPr="0093015D">
              <w:t>тзв</w:t>
            </w:r>
            <w:r w:rsidR="00D94291" w:rsidRPr="0093015D">
              <w:t xml:space="preserve">. </w:t>
            </w:r>
            <w:proofErr w:type="gramStart"/>
            <w:r w:rsidRPr="0093015D">
              <w:t>гнезда</w:t>
            </w:r>
            <w:proofErr w:type="gramEnd"/>
            <w:r w:rsidR="00D94291" w:rsidRPr="0093015D">
              <w:t xml:space="preserve">. </w:t>
            </w:r>
            <w:r w:rsidRPr="0093015D">
              <w:t>Сва</w:t>
            </w:r>
            <w:r w:rsidR="00D94291" w:rsidRPr="0093015D">
              <w:t xml:space="preserve"> </w:t>
            </w:r>
            <w:r w:rsidRPr="0093015D">
              <w:t>оплата</w:t>
            </w:r>
            <w:r w:rsidR="00D94291" w:rsidRPr="0093015D">
              <w:t xml:space="preserve"> </w:t>
            </w:r>
            <w:r w:rsidRPr="0093015D">
              <w:t>и</w:t>
            </w:r>
            <w:r w:rsidR="00D94291" w:rsidRPr="0093015D">
              <w:t xml:space="preserve"> </w:t>
            </w:r>
            <w:r w:rsidRPr="0093015D">
              <w:t>подупирачи</w:t>
            </w:r>
            <w:r w:rsidR="00D94291" w:rsidRPr="0093015D">
              <w:t xml:space="preserve"> </w:t>
            </w:r>
            <w:r w:rsidRPr="0093015D">
              <w:t>су</w:t>
            </w:r>
            <w:r w:rsidR="00D94291" w:rsidRPr="0093015D">
              <w:t xml:space="preserve"> </w:t>
            </w:r>
            <w:r w:rsidRPr="0093015D">
              <w:t>укључени</w:t>
            </w:r>
            <w:r w:rsidR="00D94291" w:rsidRPr="0093015D">
              <w:t xml:space="preserve"> </w:t>
            </w:r>
            <w:r w:rsidRPr="0093015D">
              <w:t>у</w:t>
            </w:r>
            <w:r w:rsidR="00D94291" w:rsidRPr="0093015D">
              <w:t xml:space="preserve"> </w:t>
            </w:r>
            <w:r w:rsidRPr="0093015D">
              <w:t>цену</w:t>
            </w:r>
            <w:r w:rsidR="00D94291" w:rsidRPr="0093015D">
              <w:t>.</w:t>
            </w:r>
          </w:p>
        </w:tc>
        <w:tc>
          <w:tcPr>
            <w:tcW w:w="1087" w:type="dxa"/>
            <w:gridSpan w:val="2"/>
            <w:vAlign w:val="center"/>
          </w:tcPr>
          <w:p w14:paraId="62EA104D" w14:textId="47BA6729"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48804D96" w14:textId="062154AF" w:rsidR="00D94291" w:rsidRPr="0093015D" w:rsidRDefault="00D94291" w:rsidP="005E2923">
            <w:pPr>
              <w:autoSpaceDE w:val="0"/>
              <w:autoSpaceDN w:val="0"/>
              <w:adjustRightInd w:val="0"/>
              <w:jc w:val="center"/>
              <w:rPr>
                <w:noProof/>
                <w:lang w:val="en-US"/>
              </w:rPr>
            </w:pPr>
          </w:p>
        </w:tc>
        <w:tc>
          <w:tcPr>
            <w:tcW w:w="1528" w:type="dxa"/>
            <w:vAlign w:val="center"/>
          </w:tcPr>
          <w:p w14:paraId="7D2D57BE" w14:textId="77777777" w:rsidR="00D94291" w:rsidRPr="0093015D" w:rsidRDefault="00D94291" w:rsidP="005E2923">
            <w:pPr>
              <w:autoSpaceDE w:val="0"/>
              <w:autoSpaceDN w:val="0"/>
              <w:adjustRightInd w:val="0"/>
              <w:jc w:val="center"/>
              <w:rPr>
                <w:noProof/>
                <w:lang w:val="en-US"/>
              </w:rPr>
            </w:pPr>
          </w:p>
        </w:tc>
        <w:tc>
          <w:tcPr>
            <w:tcW w:w="1936" w:type="dxa"/>
          </w:tcPr>
          <w:p w14:paraId="4F8C1593" w14:textId="77777777" w:rsidR="00D94291" w:rsidRPr="00AE1407" w:rsidRDefault="00D94291" w:rsidP="005E2923">
            <w:pPr>
              <w:autoSpaceDE w:val="0"/>
              <w:autoSpaceDN w:val="0"/>
              <w:adjustRightInd w:val="0"/>
              <w:jc w:val="right"/>
              <w:rPr>
                <w:noProof/>
                <w:lang w:val="en-US"/>
              </w:rPr>
            </w:pPr>
          </w:p>
        </w:tc>
        <w:tc>
          <w:tcPr>
            <w:tcW w:w="1751" w:type="dxa"/>
          </w:tcPr>
          <w:p w14:paraId="4C24847D" w14:textId="77777777" w:rsidR="00D94291" w:rsidRPr="00AE1407" w:rsidRDefault="00D94291" w:rsidP="005E2923">
            <w:pPr>
              <w:autoSpaceDE w:val="0"/>
              <w:autoSpaceDN w:val="0"/>
              <w:adjustRightInd w:val="0"/>
              <w:jc w:val="right"/>
              <w:rPr>
                <w:noProof/>
                <w:lang w:val="en-US"/>
              </w:rPr>
            </w:pPr>
          </w:p>
        </w:tc>
        <w:tc>
          <w:tcPr>
            <w:tcW w:w="1483" w:type="dxa"/>
            <w:gridSpan w:val="2"/>
          </w:tcPr>
          <w:p w14:paraId="2FFB9251" w14:textId="77777777" w:rsidR="00D94291" w:rsidRPr="00AE1407" w:rsidRDefault="00D94291" w:rsidP="005E2923">
            <w:pPr>
              <w:autoSpaceDE w:val="0"/>
              <w:autoSpaceDN w:val="0"/>
              <w:adjustRightInd w:val="0"/>
              <w:jc w:val="right"/>
              <w:rPr>
                <w:noProof/>
                <w:lang w:val="en-US"/>
              </w:rPr>
            </w:pPr>
          </w:p>
        </w:tc>
        <w:tc>
          <w:tcPr>
            <w:tcW w:w="1492" w:type="dxa"/>
          </w:tcPr>
          <w:p w14:paraId="6128FE46" w14:textId="77777777" w:rsidR="00D94291" w:rsidRPr="00AE1407" w:rsidRDefault="00D94291" w:rsidP="005E2923">
            <w:pPr>
              <w:autoSpaceDE w:val="0"/>
              <w:autoSpaceDN w:val="0"/>
              <w:adjustRightInd w:val="0"/>
              <w:jc w:val="right"/>
              <w:rPr>
                <w:noProof/>
                <w:lang w:val="en-US"/>
              </w:rPr>
            </w:pPr>
          </w:p>
        </w:tc>
        <w:tc>
          <w:tcPr>
            <w:tcW w:w="1418" w:type="dxa"/>
          </w:tcPr>
          <w:p w14:paraId="7CAF9CE4" w14:textId="77777777" w:rsidR="00D94291" w:rsidRPr="00AE1407" w:rsidRDefault="00D94291" w:rsidP="005E2923">
            <w:pPr>
              <w:autoSpaceDE w:val="0"/>
              <w:autoSpaceDN w:val="0"/>
              <w:adjustRightInd w:val="0"/>
              <w:jc w:val="right"/>
              <w:rPr>
                <w:noProof/>
                <w:lang w:val="en-US"/>
              </w:rPr>
            </w:pPr>
          </w:p>
        </w:tc>
      </w:tr>
      <w:tr w:rsidR="00D94291" w:rsidRPr="00AE1407" w14:paraId="5E5BD91E" w14:textId="77777777" w:rsidTr="00313937">
        <w:trPr>
          <w:gridAfter w:val="1"/>
          <w:wAfter w:w="572" w:type="dxa"/>
          <w:trHeight w:val="50"/>
        </w:trPr>
        <w:tc>
          <w:tcPr>
            <w:tcW w:w="525" w:type="dxa"/>
            <w:gridSpan w:val="2"/>
            <w:vAlign w:val="center"/>
          </w:tcPr>
          <w:p w14:paraId="6AEDE7AB" w14:textId="49F36DFF" w:rsidR="00D94291" w:rsidRPr="0093015D" w:rsidRDefault="00D94291" w:rsidP="005E2923">
            <w:pPr>
              <w:autoSpaceDE w:val="0"/>
              <w:autoSpaceDN w:val="0"/>
              <w:adjustRightInd w:val="0"/>
              <w:jc w:val="center"/>
              <w:rPr>
                <w:noProof/>
              </w:rPr>
            </w:pPr>
          </w:p>
        </w:tc>
        <w:tc>
          <w:tcPr>
            <w:tcW w:w="2895" w:type="dxa"/>
            <w:gridSpan w:val="3"/>
          </w:tcPr>
          <w:p w14:paraId="43DD84E1" w14:textId="7652199B" w:rsidR="00D94291" w:rsidRPr="0093015D" w:rsidRDefault="009840D2" w:rsidP="005E2923">
            <w:pPr>
              <w:autoSpaceDE w:val="0"/>
              <w:autoSpaceDN w:val="0"/>
              <w:adjustRightInd w:val="0"/>
              <w:rPr>
                <w:noProof/>
                <w:lang w:val="en-US"/>
              </w:rPr>
            </w:pPr>
            <w:r w:rsidRPr="0093015D">
              <w:t>У</w:t>
            </w:r>
            <w:r w:rsidR="00D94291" w:rsidRPr="0093015D">
              <w:t xml:space="preserve"> </w:t>
            </w:r>
            <w:r w:rsidRPr="0093015D">
              <w:t>свему</w:t>
            </w:r>
            <w:r w:rsidR="00D94291" w:rsidRPr="0093015D">
              <w:t xml:space="preserve"> </w:t>
            </w:r>
            <w:r w:rsidRPr="0093015D">
              <w:t>према</w:t>
            </w:r>
            <w:r w:rsidR="00D94291" w:rsidRPr="0093015D">
              <w:t xml:space="preserve"> </w:t>
            </w:r>
            <w:r w:rsidRPr="0093015D">
              <w:t>инструкцијама</w:t>
            </w:r>
            <w:r w:rsidR="00D94291" w:rsidRPr="0093015D">
              <w:t xml:space="preserve">, </w:t>
            </w:r>
            <w:r w:rsidRPr="0093015D">
              <w:t>статицком</w:t>
            </w:r>
            <w:r w:rsidR="00D94291" w:rsidRPr="0093015D">
              <w:t xml:space="preserve"> </w:t>
            </w:r>
            <w:r w:rsidRPr="0093015D">
              <w:t>прорацуну</w:t>
            </w:r>
            <w:r w:rsidR="00D94291" w:rsidRPr="0093015D">
              <w:t xml:space="preserve"> </w:t>
            </w:r>
            <w:r w:rsidRPr="0093015D">
              <w:t>и</w:t>
            </w:r>
            <w:r w:rsidR="00D94291" w:rsidRPr="0093015D">
              <w:t xml:space="preserve"> </w:t>
            </w:r>
            <w:r w:rsidRPr="0093015D">
              <w:t>детаљима</w:t>
            </w:r>
            <w:r w:rsidR="00D94291" w:rsidRPr="0093015D">
              <w:t xml:space="preserve"> </w:t>
            </w:r>
            <w:proofErr w:type="gramStart"/>
            <w:r w:rsidRPr="0093015D">
              <w:t>из</w:t>
            </w:r>
            <w:r w:rsidR="00D94291" w:rsidRPr="0093015D">
              <w:t xml:space="preserve">  </w:t>
            </w:r>
            <w:r w:rsidRPr="0093015D">
              <w:t>пројекта</w:t>
            </w:r>
            <w:proofErr w:type="gramEnd"/>
            <w:r w:rsidR="00D94291" w:rsidRPr="0093015D">
              <w:t xml:space="preserve"> </w:t>
            </w:r>
            <w:r w:rsidRPr="0093015D">
              <w:t>конструкције</w:t>
            </w:r>
            <w:r w:rsidR="00D94291" w:rsidRPr="0093015D">
              <w:t xml:space="preserve">. </w:t>
            </w:r>
            <w:r w:rsidR="00D94291" w:rsidRPr="0093015D">
              <w:br/>
            </w:r>
            <w:r w:rsidRPr="0093015D">
              <w:t>Обрачун</w:t>
            </w:r>
            <w:r w:rsidR="00D94291" w:rsidRPr="0093015D">
              <w:t xml:space="preserve"> </w:t>
            </w:r>
            <w:r w:rsidRPr="0093015D">
              <w:t>радова</w:t>
            </w:r>
            <w:r w:rsidR="00D94291" w:rsidRPr="0093015D">
              <w:t xml:space="preserve"> </w:t>
            </w:r>
            <w:r w:rsidRPr="0093015D">
              <w:t>по</w:t>
            </w:r>
            <w:r w:rsidR="00D94291" w:rsidRPr="0093015D">
              <w:t xml:space="preserve"> </w:t>
            </w:r>
            <w:r w:rsidRPr="0093015D">
              <w:t>м</w:t>
            </w:r>
            <w:r w:rsidR="00D94291" w:rsidRPr="0093015D">
              <w:t>3</w:t>
            </w:r>
          </w:p>
        </w:tc>
        <w:tc>
          <w:tcPr>
            <w:tcW w:w="1087" w:type="dxa"/>
            <w:gridSpan w:val="2"/>
            <w:vAlign w:val="center"/>
          </w:tcPr>
          <w:p w14:paraId="243F8C06" w14:textId="2068F2B1" w:rsidR="00D94291" w:rsidRPr="0093015D" w:rsidRDefault="00D94291" w:rsidP="00321A38">
            <w:pPr>
              <w:autoSpaceDE w:val="0"/>
              <w:autoSpaceDN w:val="0"/>
              <w:adjustRightInd w:val="0"/>
              <w:jc w:val="center"/>
              <w:rPr>
                <w:noProof/>
                <w:highlight w:val="yellow"/>
                <w:lang w:val="en-US"/>
              </w:rPr>
            </w:pPr>
            <w:r w:rsidRPr="0093015D">
              <w:rPr>
                <w:color w:val="000000"/>
              </w:rPr>
              <w:t>m</w:t>
            </w:r>
            <w:r w:rsidRPr="0093015D">
              <w:rPr>
                <w:vertAlign w:val="superscript"/>
              </w:rPr>
              <w:t>3</w:t>
            </w:r>
          </w:p>
        </w:tc>
        <w:tc>
          <w:tcPr>
            <w:tcW w:w="1176" w:type="dxa"/>
            <w:gridSpan w:val="3"/>
            <w:vAlign w:val="center"/>
          </w:tcPr>
          <w:p w14:paraId="34EB8551" w14:textId="75332FC3" w:rsidR="00D94291" w:rsidRPr="0093015D" w:rsidRDefault="00D94291" w:rsidP="005E2923">
            <w:pPr>
              <w:autoSpaceDE w:val="0"/>
              <w:autoSpaceDN w:val="0"/>
              <w:adjustRightInd w:val="0"/>
              <w:jc w:val="center"/>
              <w:rPr>
                <w:noProof/>
                <w:lang w:val="en-US"/>
              </w:rPr>
            </w:pPr>
            <w:r w:rsidRPr="0093015D">
              <w:rPr>
                <w:color w:val="000000"/>
              </w:rPr>
              <w:t>1,78</w:t>
            </w:r>
          </w:p>
        </w:tc>
        <w:tc>
          <w:tcPr>
            <w:tcW w:w="1528" w:type="dxa"/>
            <w:vAlign w:val="center"/>
          </w:tcPr>
          <w:p w14:paraId="4A6644AC" w14:textId="0A124F84" w:rsidR="00D94291" w:rsidRPr="0093015D" w:rsidRDefault="00D94291" w:rsidP="005E2923">
            <w:pPr>
              <w:autoSpaceDE w:val="0"/>
              <w:autoSpaceDN w:val="0"/>
              <w:adjustRightInd w:val="0"/>
              <w:jc w:val="center"/>
              <w:rPr>
                <w:noProof/>
                <w:lang w:val="en-US"/>
              </w:rPr>
            </w:pPr>
          </w:p>
        </w:tc>
        <w:tc>
          <w:tcPr>
            <w:tcW w:w="1936" w:type="dxa"/>
          </w:tcPr>
          <w:p w14:paraId="506568EE" w14:textId="77777777" w:rsidR="00D94291" w:rsidRPr="00AE1407" w:rsidRDefault="00D94291" w:rsidP="005E2923">
            <w:pPr>
              <w:autoSpaceDE w:val="0"/>
              <w:autoSpaceDN w:val="0"/>
              <w:adjustRightInd w:val="0"/>
              <w:jc w:val="right"/>
              <w:rPr>
                <w:noProof/>
                <w:lang w:val="en-US"/>
              </w:rPr>
            </w:pPr>
          </w:p>
        </w:tc>
        <w:tc>
          <w:tcPr>
            <w:tcW w:w="1751" w:type="dxa"/>
          </w:tcPr>
          <w:p w14:paraId="5D774242" w14:textId="77777777" w:rsidR="00D94291" w:rsidRPr="00AE1407" w:rsidRDefault="00D94291" w:rsidP="005E2923">
            <w:pPr>
              <w:autoSpaceDE w:val="0"/>
              <w:autoSpaceDN w:val="0"/>
              <w:adjustRightInd w:val="0"/>
              <w:jc w:val="right"/>
              <w:rPr>
                <w:noProof/>
                <w:lang w:val="en-US"/>
              </w:rPr>
            </w:pPr>
          </w:p>
        </w:tc>
        <w:tc>
          <w:tcPr>
            <w:tcW w:w="1483" w:type="dxa"/>
            <w:gridSpan w:val="2"/>
          </w:tcPr>
          <w:p w14:paraId="4335C8F9" w14:textId="77777777" w:rsidR="00D94291" w:rsidRPr="00AE1407" w:rsidRDefault="00D94291" w:rsidP="005E2923">
            <w:pPr>
              <w:autoSpaceDE w:val="0"/>
              <w:autoSpaceDN w:val="0"/>
              <w:adjustRightInd w:val="0"/>
              <w:jc w:val="right"/>
              <w:rPr>
                <w:noProof/>
                <w:lang w:val="en-US"/>
              </w:rPr>
            </w:pPr>
          </w:p>
        </w:tc>
        <w:tc>
          <w:tcPr>
            <w:tcW w:w="1492" w:type="dxa"/>
          </w:tcPr>
          <w:p w14:paraId="016BE0FC" w14:textId="77777777" w:rsidR="00D94291" w:rsidRPr="00AE1407" w:rsidRDefault="00D94291" w:rsidP="005E2923">
            <w:pPr>
              <w:autoSpaceDE w:val="0"/>
              <w:autoSpaceDN w:val="0"/>
              <w:adjustRightInd w:val="0"/>
              <w:jc w:val="right"/>
              <w:rPr>
                <w:noProof/>
                <w:lang w:val="en-US"/>
              </w:rPr>
            </w:pPr>
          </w:p>
        </w:tc>
        <w:tc>
          <w:tcPr>
            <w:tcW w:w="1418" w:type="dxa"/>
          </w:tcPr>
          <w:p w14:paraId="22A2E5EF" w14:textId="77777777" w:rsidR="00D94291" w:rsidRPr="00AE1407" w:rsidRDefault="00D94291" w:rsidP="005E2923">
            <w:pPr>
              <w:autoSpaceDE w:val="0"/>
              <w:autoSpaceDN w:val="0"/>
              <w:adjustRightInd w:val="0"/>
              <w:jc w:val="right"/>
              <w:rPr>
                <w:noProof/>
                <w:lang w:val="en-US"/>
              </w:rPr>
            </w:pPr>
          </w:p>
        </w:tc>
      </w:tr>
      <w:tr w:rsidR="00D94291" w:rsidRPr="00AE1407" w14:paraId="72D9D8B2" w14:textId="77777777" w:rsidTr="00313937">
        <w:trPr>
          <w:gridAfter w:val="1"/>
          <w:wAfter w:w="572" w:type="dxa"/>
          <w:trHeight w:val="50"/>
        </w:trPr>
        <w:tc>
          <w:tcPr>
            <w:tcW w:w="525" w:type="dxa"/>
            <w:gridSpan w:val="2"/>
            <w:vAlign w:val="center"/>
          </w:tcPr>
          <w:p w14:paraId="7A18B953" w14:textId="2F641807" w:rsidR="00D94291" w:rsidRPr="0093015D" w:rsidRDefault="00004626" w:rsidP="005E2923">
            <w:pPr>
              <w:autoSpaceDE w:val="0"/>
              <w:autoSpaceDN w:val="0"/>
              <w:adjustRightInd w:val="0"/>
              <w:jc w:val="center"/>
              <w:rPr>
                <w:noProof/>
              </w:rPr>
            </w:pPr>
            <w:r>
              <w:rPr>
                <w:b/>
                <w:bCs/>
              </w:rPr>
              <w:t>9</w:t>
            </w:r>
            <w:r w:rsidR="00D94291" w:rsidRPr="0093015D">
              <w:rPr>
                <w:b/>
                <w:bCs/>
              </w:rPr>
              <w:t>,07</w:t>
            </w:r>
          </w:p>
        </w:tc>
        <w:tc>
          <w:tcPr>
            <w:tcW w:w="2895" w:type="dxa"/>
            <w:gridSpan w:val="3"/>
          </w:tcPr>
          <w:p w14:paraId="218AA2E2" w14:textId="542960A9" w:rsidR="00D94291" w:rsidRPr="0093015D" w:rsidRDefault="009840D2" w:rsidP="005E2923">
            <w:pPr>
              <w:autoSpaceDE w:val="0"/>
              <w:autoSpaceDN w:val="0"/>
              <w:adjustRightInd w:val="0"/>
              <w:rPr>
                <w:noProof/>
                <w:lang w:val="en-US"/>
              </w:rPr>
            </w:pPr>
            <w:r w:rsidRPr="0093015D">
              <w:rPr>
                <w:b/>
                <w:bCs/>
              </w:rPr>
              <w:t>Израда</w:t>
            </w:r>
            <w:r w:rsidR="00D94291" w:rsidRPr="0093015D">
              <w:rPr>
                <w:b/>
                <w:bCs/>
              </w:rPr>
              <w:t xml:space="preserve"> </w:t>
            </w:r>
            <w:r w:rsidRPr="0093015D">
              <w:rPr>
                <w:b/>
                <w:bCs/>
              </w:rPr>
              <w:t>армирано</w:t>
            </w:r>
            <w:r w:rsidR="00D94291" w:rsidRPr="0093015D">
              <w:rPr>
                <w:b/>
                <w:bCs/>
              </w:rPr>
              <w:t xml:space="preserve"> </w:t>
            </w:r>
            <w:r w:rsidRPr="0093015D">
              <w:rPr>
                <w:b/>
                <w:bCs/>
              </w:rPr>
              <w:t>бетонских</w:t>
            </w:r>
            <w:r w:rsidR="00D94291" w:rsidRPr="0093015D">
              <w:rPr>
                <w:b/>
                <w:bCs/>
              </w:rPr>
              <w:t xml:space="preserve"> </w:t>
            </w:r>
            <w:r w:rsidRPr="0093015D">
              <w:rPr>
                <w:b/>
                <w:bCs/>
              </w:rPr>
              <w:t>греда</w:t>
            </w:r>
            <w:r w:rsidR="00D94291" w:rsidRPr="0093015D">
              <w:rPr>
                <w:b/>
                <w:bCs/>
              </w:rPr>
              <w:t xml:space="preserve">, </w:t>
            </w:r>
            <w:r w:rsidRPr="0093015D">
              <w:rPr>
                <w:b/>
                <w:bCs/>
              </w:rPr>
              <w:t>атика</w:t>
            </w:r>
            <w:r w:rsidR="00D94291" w:rsidRPr="0093015D">
              <w:rPr>
                <w:b/>
                <w:bCs/>
              </w:rPr>
              <w:t xml:space="preserve"> </w:t>
            </w:r>
            <w:r w:rsidRPr="0093015D">
              <w:rPr>
                <w:b/>
                <w:bCs/>
              </w:rPr>
              <w:t>и</w:t>
            </w:r>
            <w:r w:rsidR="00D94291" w:rsidRPr="0093015D">
              <w:rPr>
                <w:b/>
                <w:bCs/>
              </w:rPr>
              <w:t xml:space="preserve"> </w:t>
            </w:r>
            <w:r w:rsidRPr="0093015D">
              <w:rPr>
                <w:b/>
                <w:bCs/>
              </w:rPr>
              <w:t>серклажа</w:t>
            </w:r>
            <w:r w:rsidR="00D94291" w:rsidRPr="0093015D">
              <w:rPr>
                <w:b/>
                <w:bCs/>
              </w:rPr>
              <w:t xml:space="preserve"> </w:t>
            </w:r>
            <w:r w:rsidRPr="0093015D">
              <w:rPr>
                <w:b/>
                <w:bCs/>
              </w:rPr>
              <w:t>доградњи</w:t>
            </w:r>
            <w:r w:rsidR="00D94291" w:rsidRPr="0093015D">
              <w:rPr>
                <w:b/>
                <w:bCs/>
              </w:rPr>
              <w:t xml:space="preserve">, </w:t>
            </w:r>
            <w:r w:rsidRPr="0093015D">
              <w:t>марке</w:t>
            </w:r>
            <w:r w:rsidR="00D94291" w:rsidRPr="0093015D">
              <w:t xml:space="preserve"> </w:t>
            </w:r>
            <w:r w:rsidRPr="0093015D">
              <w:t>бетона</w:t>
            </w:r>
            <w:r w:rsidR="00D94291" w:rsidRPr="0093015D">
              <w:t xml:space="preserve"> </w:t>
            </w:r>
            <w:r w:rsidRPr="0093015D">
              <w:t>МБ</w:t>
            </w:r>
            <w:r w:rsidR="00D94291" w:rsidRPr="0093015D">
              <w:t xml:space="preserve"> 30, </w:t>
            </w:r>
            <w:r w:rsidRPr="0093015D">
              <w:t>димензија</w:t>
            </w:r>
            <w:r w:rsidR="00D94291" w:rsidRPr="0093015D">
              <w:t xml:space="preserve"> 25 / 25 </w:t>
            </w:r>
            <w:r w:rsidRPr="0093015D">
              <w:t>цм</w:t>
            </w:r>
            <w:r w:rsidR="00D94291" w:rsidRPr="0093015D">
              <w:t xml:space="preserve">, </w:t>
            </w:r>
            <w:r w:rsidRPr="0093015D">
              <w:t>повезаних</w:t>
            </w:r>
            <w:r w:rsidR="00D94291" w:rsidRPr="0093015D">
              <w:t xml:space="preserve"> </w:t>
            </w:r>
            <w:r w:rsidRPr="0093015D">
              <w:t>анкерским</w:t>
            </w:r>
            <w:r w:rsidR="00D94291" w:rsidRPr="0093015D">
              <w:t xml:space="preserve"> </w:t>
            </w:r>
            <w:r w:rsidRPr="0093015D">
              <w:t>везама</w:t>
            </w:r>
            <w:r w:rsidR="00D94291" w:rsidRPr="0093015D">
              <w:t xml:space="preserve"> </w:t>
            </w:r>
            <w:r w:rsidRPr="0093015D">
              <w:t>са</w:t>
            </w:r>
            <w:r w:rsidR="00D94291" w:rsidRPr="0093015D">
              <w:t xml:space="preserve"> </w:t>
            </w:r>
            <w:r w:rsidRPr="0093015D">
              <w:t>другим</w:t>
            </w:r>
            <w:r w:rsidR="00D94291" w:rsidRPr="0093015D">
              <w:t xml:space="preserve"> </w:t>
            </w:r>
            <w:r w:rsidRPr="0093015D">
              <w:t>конструктивним</w:t>
            </w:r>
            <w:r w:rsidR="00D94291" w:rsidRPr="0093015D">
              <w:t xml:space="preserve"> </w:t>
            </w:r>
            <w:r w:rsidRPr="0093015D">
              <w:t>елементима</w:t>
            </w:r>
          </w:p>
        </w:tc>
        <w:tc>
          <w:tcPr>
            <w:tcW w:w="1087" w:type="dxa"/>
            <w:gridSpan w:val="2"/>
            <w:vAlign w:val="center"/>
          </w:tcPr>
          <w:p w14:paraId="5E9789FF" w14:textId="1A7FFBF5"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7695E9EE" w14:textId="18B608E5" w:rsidR="00D94291" w:rsidRPr="0093015D" w:rsidRDefault="00D94291" w:rsidP="005E2923">
            <w:pPr>
              <w:autoSpaceDE w:val="0"/>
              <w:autoSpaceDN w:val="0"/>
              <w:adjustRightInd w:val="0"/>
              <w:jc w:val="center"/>
              <w:rPr>
                <w:noProof/>
                <w:lang w:val="en-US"/>
              </w:rPr>
            </w:pPr>
          </w:p>
        </w:tc>
        <w:tc>
          <w:tcPr>
            <w:tcW w:w="1528" w:type="dxa"/>
            <w:vAlign w:val="center"/>
          </w:tcPr>
          <w:p w14:paraId="703C37AF" w14:textId="33998F05" w:rsidR="00D94291" w:rsidRPr="0093015D" w:rsidRDefault="00D94291" w:rsidP="005E2923">
            <w:pPr>
              <w:autoSpaceDE w:val="0"/>
              <w:autoSpaceDN w:val="0"/>
              <w:adjustRightInd w:val="0"/>
              <w:jc w:val="center"/>
              <w:rPr>
                <w:noProof/>
                <w:lang w:val="en-US"/>
              </w:rPr>
            </w:pPr>
          </w:p>
        </w:tc>
        <w:tc>
          <w:tcPr>
            <w:tcW w:w="1936" w:type="dxa"/>
          </w:tcPr>
          <w:p w14:paraId="513127E3" w14:textId="77777777" w:rsidR="00D94291" w:rsidRPr="00AE1407" w:rsidRDefault="00D94291" w:rsidP="005E2923">
            <w:pPr>
              <w:autoSpaceDE w:val="0"/>
              <w:autoSpaceDN w:val="0"/>
              <w:adjustRightInd w:val="0"/>
              <w:jc w:val="right"/>
              <w:rPr>
                <w:noProof/>
                <w:lang w:val="en-US"/>
              </w:rPr>
            </w:pPr>
          </w:p>
        </w:tc>
        <w:tc>
          <w:tcPr>
            <w:tcW w:w="1751" w:type="dxa"/>
          </w:tcPr>
          <w:p w14:paraId="65D41E48" w14:textId="77777777" w:rsidR="00D94291" w:rsidRPr="00AE1407" w:rsidRDefault="00D94291" w:rsidP="005E2923">
            <w:pPr>
              <w:autoSpaceDE w:val="0"/>
              <w:autoSpaceDN w:val="0"/>
              <w:adjustRightInd w:val="0"/>
              <w:jc w:val="right"/>
              <w:rPr>
                <w:noProof/>
                <w:lang w:val="en-US"/>
              </w:rPr>
            </w:pPr>
          </w:p>
        </w:tc>
        <w:tc>
          <w:tcPr>
            <w:tcW w:w="1483" w:type="dxa"/>
            <w:gridSpan w:val="2"/>
          </w:tcPr>
          <w:p w14:paraId="159AA2CD" w14:textId="77777777" w:rsidR="00D94291" w:rsidRPr="00AE1407" w:rsidRDefault="00D94291" w:rsidP="005E2923">
            <w:pPr>
              <w:autoSpaceDE w:val="0"/>
              <w:autoSpaceDN w:val="0"/>
              <w:adjustRightInd w:val="0"/>
              <w:jc w:val="right"/>
              <w:rPr>
                <w:noProof/>
                <w:lang w:val="en-US"/>
              </w:rPr>
            </w:pPr>
          </w:p>
        </w:tc>
        <w:tc>
          <w:tcPr>
            <w:tcW w:w="1492" w:type="dxa"/>
          </w:tcPr>
          <w:p w14:paraId="68644280" w14:textId="77777777" w:rsidR="00D94291" w:rsidRPr="00AE1407" w:rsidRDefault="00D94291" w:rsidP="005E2923">
            <w:pPr>
              <w:autoSpaceDE w:val="0"/>
              <w:autoSpaceDN w:val="0"/>
              <w:adjustRightInd w:val="0"/>
              <w:jc w:val="right"/>
              <w:rPr>
                <w:noProof/>
                <w:lang w:val="en-US"/>
              </w:rPr>
            </w:pPr>
          </w:p>
        </w:tc>
        <w:tc>
          <w:tcPr>
            <w:tcW w:w="1418" w:type="dxa"/>
          </w:tcPr>
          <w:p w14:paraId="695812E5" w14:textId="77777777" w:rsidR="00D94291" w:rsidRPr="00AE1407" w:rsidRDefault="00D94291" w:rsidP="005E2923">
            <w:pPr>
              <w:autoSpaceDE w:val="0"/>
              <w:autoSpaceDN w:val="0"/>
              <w:adjustRightInd w:val="0"/>
              <w:jc w:val="right"/>
              <w:rPr>
                <w:noProof/>
                <w:lang w:val="en-US"/>
              </w:rPr>
            </w:pPr>
          </w:p>
        </w:tc>
      </w:tr>
      <w:tr w:rsidR="00D94291" w:rsidRPr="00AE1407" w14:paraId="71022028" w14:textId="77777777" w:rsidTr="00313937">
        <w:trPr>
          <w:gridAfter w:val="1"/>
          <w:wAfter w:w="572" w:type="dxa"/>
          <w:trHeight w:val="50"/>
        </w:trPr>
        <w:tc>
          <w:tcPr>
            <w:tcW w:w="525" w:type="dxa"/>
            <w:gridSpan w:val="2"/>
            <w:vAlign w:val="center"/>
          </w:tcPr>
          <w:p w14:paraId="2A5B0805" w14:textId="7FFC3FFD" w:rsidR="00D94291" w:rsidRPr="0093015D" w:rsidRDefault="00D94291" w:rsidP="005E2923">
            <w:pPr>
              <w:autoSpaceDE w:val="0"/>
              <w:autoSpaceDN w:val="0"/>
              <w:adjustRightInd w:val="0"/>
              <w:jc w:val="center"/>
              <w:rPr>
                <w:noProof/>
              </w:rPr>
            </w:pPr>
          </w:p>
        </w:tc>
        <w:tc>
          <w:tcPr>
            <w:tcW w:w="2895" w:type="dxa"/>
            <w:gridSpan w:val="3"/>
          </w:tcPr>
          <w:p w14:paraId="014F7C1D" w14:textId="1DDE60C5" w:rsidR="00D94291" w:rsidRPr="0093015D" w:rsidRDefault="009840D2" w:rsidP="005E2923">
            <w:pPr>
              <w:autoSpaceDE w:val="0"/>
              <w:autoSpaceDN w:val="0"/>
              <w:adjustRightInd w:val="0"/>
              <w:rPr>
                <w:noProof/>
                <w:lang w:val="en-US"/>
              </w:rPr>
            </w:pPr>
            <w:r w:rsidRPr="0093015D">
              <w:t>Бетон</w:t>
            </w:r>
            <w:r w:rsidR="00D94291" w:rsidRPr="0093015D">
              <w:t xml:space="preserve"> </w:t>
            </w:r>
            <w:r w:rsidRPr="0093015D">
              <w:t>уградити</w:t>
            </w:r>
            <w:r w:rsidR="00D94291" w:rsidRPr="0093015D">
              <w:t xml:space="preserve"> </w:t>
            </w:r>
            <w:r w:rsidRPr="0093015D">
              <w:t>и</w:t>
            </w:r>
            <w:r w:rsidR="00D94291" w:rsidRPr="0093015D">
              <w:t xml:space="preserve"> </w:t>
            </w:r>
            <w:r w:rsidRPr="0093015D">
              <w:t>неговати</w:t>
            </w:r>
            <w:r w:rsidR="00D94291" w:rsidRPr="0093015D">
              <w:t xml:space="preserve"> </w:t>
            </w:r>
            <w:r w:rsidRPr="0093015D">
              <w:t>по</w:t>
            </w:r>
            <w:r w:rsidR="00D94291" w:rsidRPr="0093015D">
              <w:t xml:space="preserve"> </w:t>
            </w:r>
            <w:r w:rsidRPr="0093015D">
              <w:t>прописима</w:t>
            </w:r>
            <w:r w:rsidR="00D94291" w:rsidRPr="0093015D">
              <w:t xml:space="preserve">. </w:t>
            </w:r>
            <w:r w:rsidRPr="0093015D">
              <w:t>Позицијом</w:t>
            </w:r>
            <w:r w:rsidR="00D94291" w:rsidRPr="0093015D">
              <w:t xml:space="preserve"> </w:t>
            </w:r>
            <w:r w:rsidRPr="0093015D">
              <w:t>је</w:t>
            </w:r>
            <w:r w:rsidR="00D94291" w:rsidRPr="0093015D">
              <w:t xml:space="preserve"> </w:t>
            </w:r>
            <w:r w:rsidRPr="0093015D">
              <w:t>обухваћена</w:t>
            </w:r>
            <w:r w:rsidR="00D94291" w:rsidRPr="0093015D">
              <w:t xml:space="preserve"> </w:t>
            </w:r>
            <w:r w:rsidRPr="0093015D">
              <w:t>укупна</w:t>
            </w:r>
            <w:r w:rsidR="00D94291" w:rsidRPr="0093015D">
              <w:t xml:space="preserve"> </w:t>
            </w:r>
            <w:r w:rsidRPr="0093015D">
              <w:t>кубатура</w:t>
            </w:r>
            <w:r w:rsidR="00D94291" w:rsidRPr="0093015D">
              <w:t xml:space="preserve"> </w:t>
            </w:r>
            <w:r w:rsidRPr="0093015D">
              <w:t>бетонирања</w:t>
            </w:r>
            <w:r w:rsidR="00D94291" w:rsidRPr="0093015D">
              <w:t xml:space="preserve">. </w:t>
            </w:r>
            <w:r w:rsidRPr="0093015D">
              <w:t>Посебну</w:t>
            </w:r>
            <w:r w:rsidR="00D94291" w:rsidRPr="0093015D">
              <w:t xml:space="preserve"> </w:t>
            </w:r>
            <w:r w:rsidRPr="0093015D">
              <w:t>пажњу</w:t>
            </w:r>
            <w:r w:rsidR="00D94291" w:rsidRPr="0093015D">
              <w:t xml:space="preserve"> </w:t>
            </w:r>
            <w:r w:rsidRPr="0093015D">
              <w:t>обратити</w:t>
            </w:r>
            <w:r w:rsidR="00D94291" w:rsidRPr="0093015D">
              <w:t xml:space="preserve"> </w:t>
            </w:r>
            <w:r w:rsidRPr="0093015D">
              <w:t>на</w:t>
            </w:r>
            <w:r w:rsidR="00D94291" w:rsidRPr="0093015D">
              <w:t xml:space="preserve"> </w:t>
            </w:r>
            <w:r w:rsidRPr="0093015D">
              <w:t>пажљиву</w:t>
            </w:r>
            <w:r w:rsidR="00D94291" w:rsidRPr="0093015D">
              <w:t xml:space="preserve"> </w:t>
            </w:r>
            <w:r w:rsidRPr="0093015D">
              <w:t>уградњу</w:t>
            </w:r>
            <w:r w:rsidR="00D94291" w:rsidRPr="0093015D">
              <w:t xml:space="preserve"> </w:t>
            </w:r>
            <w:r w:rsidRPr="0093015D">
              <w:t>и</w:t>
            </w:r>
            <w:r w:rsidR="00D94291" w:rsidRPr="0093015D">
              <w:t xml:space="preserve"> </w:t>
            </w:r>
            <w:r w:rsidRPr="0093015D">
              <w:t>вибрирање</w:t>
            </w:r>
            <w:r w:rsidR="00D94291" w:rsidRPr="0093015D">
              <w:t xml:space="preserve"> </w:t>
            </w:r>
            <w:r w:rsidRPr="0093015D">
              <w:t>бетона</w:t>
            </w:r>
            <w:r w:rsidR="00D94291" w:rsidRPr="0093015D">
              <w:t xml:space="preserve">, </w:t>
            </w:r>
            <w:r w:rsidRPr="0093015D">
              <w:t>како</w:t>
            </w:r>
            <w:r w:rsidR="00D94291" w:rsidRPr="0093015D">
              <w:t xml:space="preserve"> </w:t>
            </w:r>
            <w:r w:rsidRPr="0093015D">
              <w:t>не</w:t>
            </w:r>
            <w:r w:rsidR="00D94291" w:rsidRPr="0093015D">
              <w:t xml:space="preserve"> </w:t>
            </w:r>
            <w:r w:rsidRPr="0093015D">
              <w:t>би</w:t>
            </w:r>
            <w:r w:rsidR="00D94291" w:rsidRPr="0093015D">
              <w:t xml:space="preserve"> </w:t>
            </w:r>
            <w:r w:rsidRPr="0093015D">
              <w:t>дошло</w:t>
            </w:r>
            <w:r w:rsidR="00D94291" w:rsidRPr="0093015D">
              <w:t xml:space="preserve"> </w:t>
            </w:r>
            <w:r w:rsidRPr="0093015D">
              <w:t>до</w:t>
            </w:r>
            <w:r w:rsidR="00D94291" w:rsidRPr="0093015D">
              <w:t xml:space="preserve"> </w:t>
            </w:r>
            <w:r w:rsidRPr="0093015D">
              <w:t>формирања</w:t>
            </w:r>
            <w:r w:rsidR="00D94291" w:rsidRPr="0093015D">
              <w:t xml:space="preserve"> </w:t>
            </w:r>
            <w:r w:rsidRPr="0093015D">
              <w:t>тзв</w:t>
            </w:r>
            <w:r w:rsidR="00D94291" w:rsidRPr="0093015D">
              <w:t xml:space="preserve">. </w:t>
            </w:r>
            <w:proofErr w:type="gramStart"/>
            <w:r w:rsidRPr="0093015D">
              <w:t>гнезда</w:t>
            </w:r>
            <w:proofErr w:type="gramEnd"/>
            <w:r w:rsidR="00D94291" w:rsidRPr="0093015D">
              <w:t xml:space="preserve">. </w:t>
            </w:r>
            <w:r w:rsidRPr="0093015D">
              <w:t>Сва</w:t>
            </w:r>
            <w:r w:rsidR="00D94291" w:rsidRPr="0093015D">
              <w:t xml:space="preserve"> </w:t>
            </w:r>
            <w:r w:rsidRPr="0093015D">
              <w:t>оплата</w:t>
            </w:r>
            <w:r w:rsidR="00D94291" w:rsidRPr="0093015D">
              <w:t xml:space="preserve"> </w:t>
            </w:r>
            <w:r w:rsidRPr="0093015D">
              <w:t>и</w:t>
            </w:r>
            <w:r w:rsidR="00D94291" w:rsidRPr="0093015D">
              <w:t xml:space="preserve"> </w:t>
            </w:r>
            <w:r w:rsidRPr="0093015D">
              <w:t>подупирачи</w:t>
            </w:r>
            <w:r w:rsidR="00D94291" w:rsidRPr="0093015D">
              <w:t xml:space="preserve"> </w:t>
            </w:r>
            <w:r w:rsidRPr="0093015D">
              <w:t>су</w:t>
            </w:r>
            <w:r w:rsidR="00D94291" w:rsidRPr="0093015D">
              <w:t xml:space="preserve"> </w:t>
            </w:r>
            <w:r w:rsidRPr="0093015D">
              <w:t>укључени</w:t>
            </w:r>
            <w:r w:rsidR="00D94291" w:rsidRPr="0093015D">
              <w:t xml:space="preserve"> </w:t>
            </w:r>
            <w:r w:rsidRPr="0093015D">
              <w:t>у</w:t>
            </w:r>
            <w:r w:rsidR="00D94291" w:rsidRPr="0093015D">
              <w:t xml:space="preserve"> </w:t>
            </w:r>
            <w:r w:rsidRPr="0093015D">
              <w:t>цену</w:t>
            </w:r>
            <w:r w:rsidR="00D94291" w:rsidRPr="0093015D">
              <w:t>.</w:t>
            </w:r>
          </w:p>
        </w:tc>
        <w:tc>
          <w:tcPr>
            <w:tcW w:w="1087" w:type="dxa"/>
            <w:gridSpan w:val="2"/>
            <w:vAlign w:val="center"/>
          </w:tcPr>
          <w:p w14:paraId="61592546" w14:textId="7608F293"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33F7C5E0" w14:textId="01535C4F" w:rsidR="00D94291" w:rsidRPr="0093015D" w:rsidRDefault="00D94291" w:rsidP="005E2923">
            <w:pPr>
              <w:autoSpaceDE w:val="0"/>
              <w:autoSpaceDN w:val="0"/>
              <w:adjustRightInd w:val="0"/>
              <w:jc w:val="center"/>
              <w:rPr>
                <w:noProof/>
                <w:lang w:val="en-US"/>
              </w:rPr>
            </w:pPr>
          </w:p>
        </w:tc>
        <w:tc>
          <w:tcPr>
            <w:tcW w:w="1528" w:type="dxa"/>
            <w:vAlign w:val="center"/>
          </w:tcPr>
          <w:p w14:paraId="436EE057" w14:textId="60B0FFD4" w:rsidR="00D94291" w:rsidRPr="0093015D" w:rsidRDefault="00D94291" w:rsidP="005E2923">
            <w:pPr>
              <w:autoSpaceDE w:val="0"/>
              <w:autoSpaceDN w:val="0"/>
              <w:adjustRightInd w:val="0"/>
              <w:jc w:val="center"/>
              <w:rPr>
                <w:noProof/>
                <w:lang w:val="en-US"/>
              </w:rPr>
            </w:pPr>
          </w:p>
        </w:tc>
        <w:tc>
          <w:tcPr>
            <w:tcW w:w="1936" w:type="dxa"/>
          </w:tcPr>
          <w:p w14:paraId="0FA14BC4" w14:textId="77777777" w:rsidR="00D94291" w:rsidRPr="00AE1407" w:rsidRDefault="00D94291" w:rsidP="005E2923">
            <w:pPr>
              <w:autoSpaceDE w:val="0"/>
              <w:autoSpaceDN w:val="0"/>
              <w:adjustRightInd w:val="0"/>
              <w:jc w:val="right"/>
              <w:rPr>
                <w:noProof/>
                <w:lang w:val="en-US"/>
              </w:rPr>
            </w:pPr>
          </w:p>
        </w:tc>
        <w:tc>
          <w:tcPr>
            <w:tcW w:w="1751" w:type="dxa"/>
          </w:tcPr>
          <w:p w14:paraId="39E44FBB" w14:textId="77777777" w:rsidR="00D94291" w:rsidRPr="00AE1407" w:rsidRDefault="00D94291" w:rsidP="005E2923">
            <w:pPr>
              <w:autoSpaceDE w:val="0"/>
              <w:autoSpaceDN w:val="0"/>
              <w:adjustRightInd w:val="0"/>
              <w:jc w:val="right"/>
              <w:rPr>
                <w:noProof/>
                <w:lang w:val="en-US"/>
              </w:rPr>
            </w:pPr>
          </w:p>
        </w:tc>
        <w:tc>
          <w:tcPr>
            <w:tcW w:w="1483" w:type="dxa"/>
            <w:gridSpan w:val="2"/>
          </w:tcPr>
          <w:p w14:paraId="06D39540" w14:textId="77777777" w:rsidR="00D94291" w:rsidRPr="00AE1407" w:rsidRDefault="00D94291" w:rsidP="005E2923">
            <w:pPr>
              <w:autoSpaceDE w:val="0"/>
              <w:autoSpaceDN w:val="0"/>
              <w:adjustRightInd w:val="0"/>
              <w:jc w:val="right"/>
              <w:rPr>
                <w:noProof/>
                <w:lang w:val="en-US"/>
              </w:rPr>
            </w:pPr>
          </w:p>
        </w:tc>
        <w:tc>
          <w:tcPr>
            <w:tcW w:w="1492" w:type="dxa"/>
          </w:tcPr>
          <w:p w14:paraId="7E116355" w14:textId="77777777" w:rsidR="00D94291" w:rsidRPr="00AE1407" w:rsidRDefault="00D94291" w:rsidP="005E2923">
            <w:pPr>
              <w:autoSpaceDE w:val="0"/>
              <w:autoSpaceDN w:val="0"/>
              <w:adjustRightInd w:val="0"/>
              <w:jc w:val="right"/>
              <w:rPr>
                <w:noProof/>
                <w:lang w:val="en-US"/>
              </w:rPr>
            </w:pPr>
          </w:p>
        </w:tc>
        <w:tc>
          <w:tcPr>
            <w:tcW w:w="1418" w:type="dxa"/>
          </w:tcPr>
          <w:p w14:paraId="7C1C9EB9" w14:textId="77777777" w:rsidR="00D94291" w:rsidRPr="00AE1407" w:rsidRDefault="00D94291" w:rsidP="005E2923">
            <w:pPr>
              <w:autoSpaceDE w:val="0"/>
              <w:autoSpaceDN w:val="0"/>
              <w:adjustRightInd w:val="0"/>
              <w:jc w:val="right"/>
              <w:rPr>
                <w:noProof/>
                <w:lang w:val="en-US"/>
              </w:rPr>
            </w:pPr>
          </w:p>
        </w:tc>
      </w:tr>
      <w:tr w:rsidR="00D94291" w:rsidRPr="00AE1407" w14:paraId="574CFDFA" w14:textId="77777777" w:rsidTr="00313937">
        <w:trPr>
          <w:gridAfter w:val="1"/>
          <w:wAfter w:w="572" w:type="dxa"/>
          <w:trHeight w:val="50"/>
        </w:trPr>
        <w:tc>
          <w:tcPr>
            <w:tcW w:w="525" w:type="dxa"/>
            <w:gridSpan w:val="2"/>
            <w:vAlign w:val="center"/>
          </w:tcPr>
          <w:p w14:paraId="79988F98" w14:textId="38AEBD7F" w:rsidR="00D94291" w:rsidRPr="0093015D" w:rsidRDefault="00D94291" w:rsidP="005E2923">
            <w:pPr>
              <w:autoSpaceDE w:val="0"/>
              <w:autoSpaceDN w:val="0"/>
              <w:adjustRightInd w:val="0"/>
              <w:jc w:val="center"/>
              <w:rPr>
                <w:noProof/>
              </w:rPr>
            </w:pPr>
          </w:p>
        </w:tc>
        <w:tc>
          <w:tcPr>
            <w:tcW w:w="2895" w:type="dxa"/>
            <w:gridSpan w:val="3"/>
          </w:tcPr>
          <w:p w14:paraId="6CC9BE2A" w14:textId="19CE5481" w:rsidR="00D94291" w:rsidRPr="0093015D" w:rsidRDefault="009840D2" w:rsidP="005E2923">
            <w:pPr>
              <w:autoSpaceDE w:val="0"/>
              <w:autoSpaceDN w:val="0"/>
              <w:adjustRightInd w:val="0"/>
              <w:rPr>
                <w:noProof/>
                <w:lang w:val="en-US"/>
              </w:rPr>
            </w:pPr>
            <w:r w:rsidRPr="0093015D">
              <w:t>У</w:t>
            </w:r>
            <w:r w:rsidR="00D94291" w:rsidRPr="0093015D">
              <w:t xml:space="preserve"> </w:t>
            </w:r>
            <w:r w:rsidRPr="0093015D">
              <w:t>свему</w:t>
            </w:r>
            <w:r w:rsidR="00D94291" w:rsidRPr="0093015D">
              <w:t xml:space="preserve"> </w:t>
            </w:r>
            <w:r w:rsidRPr="0093015D">
              <w:t>према</w:t>
            </w:r>
            <w:r w:rsidR="00D94291" w:rsidRPr="0093015D">
              <w:t xml:space="preserve"> </w:t>
            </w:r>
            <w:r w:rsidRPr="0093015D">
              <w:lastRenderedPageBreak/>
              <w:t>инструкцијама</w:t>
            </w:r>
            <w:r w:rsidR="00D94291" w:rsidRPr="0093015D">
              <w:t xml:space="preserve">, </w:t>
            </w:r>
            <w:r w:rsidRPr="0093015D">
              <w:t>статицком</w:t>
            </w:r>
            <w:r w:rsidR="00D94291" w:rsidRPr="0093015D">
              <w:t xml:space="preserve"> </w:t>
            </w:r>
            <w:r w:rsidRPr="0093015D">
              <w:t>прорацуну</w:t>
            </w:r>
            <w:r w:rsidR="00D94291" w:rsidRPr="0093015D">
              <w:t xml:space="preserve"> </w:t>
            </w:r>
            <w:r w:rsidRPr="0093015D">
              <w:t>и</w:t>
            </w:r>
            <w:r w:rsidR="00D94291" w:rsidRPr="0093015D">
              <w:t xml:space="preserve"> </w:t>
            </w:r>
            <w:r w:rsidRPr="0093015D">
              <w:t>детаљима</w:t>
            </w:r>
            <w:r w:rsidR="00D94291" w:rsidRPr="0093015D">
              <w:t xml:space="preserve"> </w:t>
            </w:r>
            <w:proofErr w:type="gramStart"/>
            <w:r w:rsidRPr="0093015D">
              <w:t>из</w:t>
            </w:r>
            <w:r w:rsidR="00D94291" w:rsidRPr="0093015D">
              <w:t xml:space="preserve">  </w:t>
            </w:r>
            <w:r w:rsidRPr="0093015D">
              <w:t>пројекта</w:t>
            </w:r>
            <w:proofErr w:type="gramEnd"/>
            <w:r w:rsidR="00D94291" w:rsidRPr="0093015D">
              <w:t xml:space="preserve"> </w:t>
            </w:r>
            <w:r w:rsidRPr="0093015D">
              <w:t>конструкције</w:t>
            </w:r>
            <w:r w:rsidR="00D94291" w:rsidRPr="0093015D">
              <w:t xml:space="preserve">. </w:t>
            </w:r>
            <w:r w:rsidR="00D94291" w:rsidRPr="0093015D">
              <w:br/>
            </w:r>
            <w:r w:rsidRPr="0093015D">
              <w:t>Обрачун</w:t>
            </w:r>
            <w:r w:rsidR="00D94291" w:rsidRPr="0093015D">
              <w:t xml:space="preserve"> </w:t>
            </w:r>
            <w:r w:rsidRPr="0093015D">
              <w:t>радова</w:t>
            </w:r>
            <w:r w:rsidR="00D94291" w:rsidRPr="0093015D">
              <w:t xml:space="preserve"> </w:t>
            </w:r>
            <w:r w:rsidRPr="0093015D">
              <w:t>по</w:t>
            </w:r>
            <w:r w:rsidR="00D94291" w:rsidRPr="0093015D">
              <w:t xml:space="preserve"> </w:t>
            </w:r>
            <w:r w:rsidRPr="0093015D">
              <w:t>м</w:t>
            </w:r>
            <w:r w:rsidR="00D94291" w:rsidRPr="0093015D">
              <w:t>3</w:t>
            </w:r>
          </w:p>
        </w:tc>
        <w:tc>
          <w:tcPr>
            <w:tcW w:w="1087" w:type="dxa"/>
            <w:gridSpan w:val="2"/>
            <w:vAlign w:val="center"/>
          </w:tcPr>
          <w:p w14:paraId="12914C85" w14:textId="04260958" w:rsidR="00D94291" w:rsidRPr="0093015D" w:rsidRDefault="00D94291" w:rsidP="00321A38">
            <w:pPr>
              <w:autoSpaceDE w:val="0"/>
              <w:autoSpaceDN w:val="0"/>
              <w:adjustRightInd w:val="0"/>
              <w:jc w:val="center"/>
              <w:rPr>
                <w:noProof/>
                <w:highlight w:val="yellow"/>
                <w:lang w:val="en-US"/>
              </w:rPr>
            </w:pPr>
            <w:r w:rsidRPr="0093015D">
              <w:rPr>
                <w:color w:val="000000"/>
              </w:rPr>
              <w:lastRenderedPageBreak/>
              <w:t>m</w:t>
            </w:r>
            <w:r w:rsidRPr="0093015D">
              <w:rPr>
                <w:vertAlign w:val="superscript"/>
              </w:rPr>
              <w:t>3</w:t>
            </w:r>
          </w:p>
        </w:tc>
        <w:tc>
          <w:tcPr>
            <w:tcW w:w="1176" w:type="dxa"/>
            <w:gridSpan w:val="3"/>
            <w:vAlign w:val="center"/>
          </w:tcPr>
          <w:p w14:paraId="6B313626" w14:textId="42412F43" w:rsidR="00D94291" w:rsidRPr="0093015D" w:rsidRDefault="00D94291" w:rsidP="005E2923">
            <w:pPr>
              <w:autoSpaceDE w:val="0"/>
              <w:autoSpaceDN w:val="0"/>
              <w:adjustRightInd w:val="0"/>
              <w:jc w:val="center"/>
              <w:rPr>
                <w:noProof/>
                <w:lang w:val="en-US"/>
              </w:rPr>
            </w:pPr>
            <w:r w:rsidRPr="0093015D">
              <w:rPr>
                <w:color w:val="000000"/>
              </w:rPr>
              <w:t>3,97</w:t>
            </w:r>
          </w:p>
        </w:tc>
        <w:tc>
          <w:tcPr>
            <w:tcW w:w="1528" w:type="dxa"/>
            <w:vAlign w:val="center"/>
          </w:tcPr>
          <w:p w14:paraId="59F7339C" w14:textId="77777777" w:rsidR="00D94291" w:rsidRPr="0093015D" w:rsidRDefault="00D94291" w:rsidP="005E2923">
            <w:pPr>
              <w:autoSpaceDE w:val="0"/>
              <w:autoSpaceDN w:val="0"/>
              <w:adjustRightInd w:val="0"/>
              <w:jc w:val="center"/>
              <w:rPr>
                <w:noProof/>
                <w:lang w:val="en-US"/>
              </w:rPr>
            </w:pPr>
          </w:p>
        </w:tc>
        <w:tc>
          <w:tcPr>
            <w:tcW w:w="1936" w:type="dxa"/>
          </w:tcPr>
          <w:p w14:paraId="7B83BF69" w14:textId="77777777" w:rsidR="00D94291" w:rsidRPr="00AE1407" w:rsidRDefault="00D94291" w:rsidP="005E2923">
            <w:pPr>
              <w:autoSpaceDE w:val="0"/>
              <w:autoSpaceDN w:val="0"/>
              <w:adjustRightInd w:val="0"/>
              <w:jc w:val="right"/>
              <w:rPr>
                <w:noProof/>
                <w:lang w:val="en-US"/>
              </w:rPr>
            </w:pPr>
          </w:p>
        </w:tc>
        <w:tc>
          <w:tcPr>
            <w:tcW w:w="1751" w:type="dxa"/>
          </w:tcPr>
          <w:p w14:paraId="085313E3" w14:textId="77777777" w:rsidR="00D94291" w:rsidRPr="00AE1407" w:rsidRDefault="00D94291" w:rsidP="005E2923">
            <w:pPr>
              <w:autoSpaceDE w:val="0"/>
              <w:autoSpaceDN w:val="0"/>
              <w:adjustRightInd w:val="0"/>
              <w:jc w:val="right"/>
              <w:rPr>
                <w:noProof/>
                <w:lang w:val="en-US"/>
              </w:rPr>
            </w:pPr>
          </w:p>
        </w:tc>
        <w:tc>
          <w:tcPr>
            <w:tcW w:w="1483" w:type="dxa"/>
            <w:gridSpan w:val="2"/>
          </w:tcPr>
          <w:p w14:paraId="762E9ECA" w14:textId="77777777" w:rsidR="00D94291" w:rsidRPr="00AE1407" w:rsidRDefault="00D94291" w:rsidP="005E2923">
            <w:pPr>
              <w:autoSpaceDE w:val="0"/>
              <w:autoSpaceDN w:val="0"/>
              <w:adjustRightInd w:val="0"/>
              <w:jc w:val="right"/>
              <w:rPr>
                <w:noProof/>
                <w:lang w:val="en-US"/>
              </w:rPr>
            </w:pPr>
          </w:p>
        </w:tc>
        <w:tc>
          <w:tcPr>
            <w:tcW w:w="1492" w:type="dxa"/>
          </w:tcPr>
          <w:p w14:paraId="758E957A" w14:textId="77777777" w:rsidR="00D94291" w:rsidRPr="00AE1407" w:rsidRDefault="00D94291" w:rsidP="005E2923">
            <w:pPr>
              <w:autoSpaceDE w:val="0"/>
              <w:autoSpaceDN w:val="0"/>
              <w:adjustRightInd w:val="0"/>
              <w:jc w:val="right"/>
              <w:rPr>
                <w:noProof/>
                <w:lang w:val="en-US"/>
              </w:rPr>
            </w:pPr>
          </w:p>
        </w:tc>
        <w:tc>
          <w:tcPr>
            <w:tcW w:w="1418" w:type="dxa"/>
          </w:tcPr>
          <w:p w14:paraId="7A097150" w14:textId="77777777" w:rsidR="00D94291" w:rsidRPr="00AE1407" w:rsidRDefault="00D94291" w:rsidP="005E2923">
            <w:pPr>
              <w:autoSpaceDE w:val="0"/>
              <w:autoSpaceDN w:val="0"/>
              <w:adjustRightInd w:val="0"/>
              <w:jc w:val="right"/>
              <w:rPr>
                <w:noProof/>
                <w:lang w:val="en-US"/>
              </w:rPr>
            </w:pPr>
          </w:p>
        </w:tc>
      </w:tr>
      <w:tr w:rsidR="00D94291" w:rsidRPr="00AE1407" w14:paraId="71E8EB21" w14:textId="77777777" w:rsidTr="00313937">
        <w:trPr>
          <w:gridAfter w:val="1"/>
          <w:wAfter w:w="572" w:type="dxa"/>
          <w:trHeight w:val="50"/>
        </w:trPr>
        <w:tc>
          <w:tcPr>
            <w:tcW w:w="525" w:type="dxa"/>
            <w:gridSpan w:val="2"/>
            <w:vAlign w:val="center"/>
          </w:tcPr>
          <w:p w14:paraId="4661C3CD" w14:textId="7F08D065" w:rsidR="00D94291" w:rsidRPr="0093015D" w:rsidRDefault="00004626" w:rsidP="005E2923">
            <w:pPr>
              <w:autoSpaceDE w:val="0"/>
              <w:autoSpaceDN w:val="0"/>
              <w:adjustRightInd w:val="0"/>
              <w:jc w:val="center"/>
              <w:rPr>
                <w:noProof/>
              </w:rPr>
            </w:pPr>
            <w:r>
              <w:rPr>
                <w:b/>
                <w:bCs/>
              </w:rPr>
              <w:lastRenderedPageBreak/>
              <w:t>9</w:t>
            </w:r>
            <w:r w:rsidR="00D94291" w:rsidRPr="0093015D">
              <w:rPr>
                <w:b/>
                <w:bCs/>
              </w:rPr>
              <w:t>,08</w:t>
            </w:r>
          </w:p>
        </w:tc>
        <w:tc>
          <w:tcPr>
            <w:tcW w:w="2895" w:type="dxa"/>
            <w:gridSpan w:val="3"/>
          </w:tcPr>
          <w:p w14:paraId="2FA17141" w14:textId="099AB511" w:rsidR="00D94291" w:rsidRPr="0093015D" w:rsidRDefault="009840D2" w:rsidP="005E2923">
            <w:pPr>
              <w:autoSpaceDE w:val="0"/>
              <w:autoSpaceDN w:val="0"/>
              <w:adjustRightInd w:val="0"/>
              <w:rPr>
                <w:noProof/>
                <w:lang w:val="en-US"/>
              </w:rPr>
            </w:pPr>
            <w:r w:rsidRPr="0093015D">
              <w:rPr>
                <w:b/>
                <w:bCs/>
              </w:rPr>
              <w:t>Израда</w:t>
            </w:r>
            <w:r w:rsidR="00D94291" w:rsidRPr="0093015D">
              <w:rPr>
                <w:b/>
                <w:bCs/>
              </w:rPr>
              <w:t xml:space="preserve"> </w:t>
            </w:r>
            <w:r w:rsidRPr="0093015D">
              <w:rPr>
                <w:b/>
                <w:bCs/>
              </w:rPr>
              <w:t>армирано</w:t>
            </w:r>
            <w:r w:rsidR="00D94291" w:rsidRPr="0093015D">
              <w:rPr>
                <w:b/>
                <w:bCs/>
              </w:rPr>
              <w:t xml:space="preserve"> </w:t>
            </w:r>
            <w:r w:rsidRPr="0093015D">
              <w:rPr>
                <w:b/>
                <w:bCs/>
              </w:rPr>
              <w:t>бетонских</w:t>
            </w:r>
            <w:r w:rsidR="00D94291" w:rsidRPr="0093015D">
              <w:rPr>
                <w:b/>
                <w:bCs/>
              </w:rPr>
              <w:t xml:space="preserve"> </w:t>
            </w:r>
            <w:r w:rsidRPr="0093015D">
              <w:rPr>
                <w:b/>
                <w:bCs/>
              </w:rPr>
              <w:t>надвратника</w:t>
            </w:r>
            <w:r w:rsidR="00D94291" w:rsidRPr="0093015D">
              <w:t xml:space="preserve">, </w:t>
            </w:r>
            <w:r w:rsidRPr="0093015D">
              <w:t>марке</w:t>
            </w:r>
            <w:r w:rsidR="00D94291" w:rsidRPr="0093015D">
              <w:t xml:space="preserve"> </w:t>
            </w:r>
            <w:r w:rsidRPr="0093015D">
              <w:t>бетона</w:t>
            </w:r>
            <w:r w:rsidR="00D94291" w:rsidRPr="0093015D">
              <w:t xml:space="preserve"> </w:t>
            </w:r>
            <w:r w:rsidRPr="0093015D">
              <w:t>МБ</w:t>
            </w:r>
            <w:r w:rsidR="00D94291" w:rsidRPr="0093015D">
              <w:t xml:space="preserve"> 30, </w:t>
            </w:r>
            <w:r w:rsidRPr="0093015D">
              <w:t>ослоњених</w:t>
            </w:r>
            <w:r w:rsidR="00D94291" w:rsidRPr="0093015D">
              <w:t xml:space="preserve"> </w:t>
            </w:r>
            <w:r w:rsidRPr="0093015D">
              <w:t>на</w:t>
            </w:r>
            <w:r w:rsidR="00D94291" w:rsidRPr="0093015D">
              <w:t xml:space="preserve"> </w:t>
            </w:r>
            <w:r w:rsidRPr="0093015D">
              <w:t>припадајуће</w:t>
            </w:r>
            <w:r w:rsidR="00D94291" w:rsidRPr="0093015D">
              <w:t xml:space="preserve"> </w:t>
            </w:r>
            <w:r w:rsidRPr="0093015D">
              <w:t>зидове</w:t>
            </w:r>
            <w:r w:rsidR="00D94291" w:rsidRPr="0093015D">
              <w:t xml:space="preserve">. </w:t>
            </w:r>
            <w:r w:rsidRPr="0093015D">
              <w:t>Сви</w:t>
            </w:r>
            <w:r w:rsidR="00D94291" w:rsidRPr="0093015D">
              <w:t xml:space="preserve"> </w:t>
            </w:r>
            <w:r w:rsidRPr="0093015D">
              <w:t>надвратници</w:t>
            </w:r>
            <w:r w:rsidR="00D94291" w:rsidRPr="0093015D">
              <w:t xml:space="preserve"> </w:t>
            </w:r>
            <w:r w:rsidRPr="0093015D">
              <w:t>препуштени</w:t>
            </w:r>
            <w:r w:rsidR="00D94291" w:rsidRPr="0093015D">
              <w:t xml:space="preserve"> </w:t>
            </w:r>
            <w:r w:rsidRPr="0093015D">
              <w:t>су</w:t>
            </w:r>
            <w:r w:rsidR="00D94291" w:rsidRPr="0093015D">
              <w:t xml:space="preserve"> </w:t>
            </w:r>
            <w:r w:rsidRPr="0093015D">
              <w:t>у</w:t>
            </w:r>
            <w:r w:rsidR="00D94291" w:rsidRPr="0093015D">
              <w:t xml:space="preserve"> </w:t>
            </w:r>
            <w:r w:rsidRPr="0093015D">
              <w:t>односу</w:t>
            </w:r>
            <w:r w:rsidR="00D94291" w:rsidRPr="0093015D">
              <w:t xml:space="preserve"> </w:t>
            </w:r>
            <w:r w:rsidRPr="0093015D">
              <w:t>на</w:t>
            </w:r>
            <w:r w:rsidR="00D94291" w:rsidRPr="0093015D">
              <w:t xml:space="preserve"> </w:t>
            </w:r>
            <w:r w:rsidRPr="0093015D">
              <w:t>отвор</w:t>
            </w:r>
            <w:r w:rsidR="00D94291" w:rsidRPr="0093015D">
              <w:t xml:space="preserve"> </w:t>
            </w:r>
            <w:r w:rsidRPr="0093015D">
              <w:t>по</w:t>
            </w:r>
            <w:r w:rsidR="00D94291" w:rsidRPr="0093015D">
              <w:t xml:space="preserve"> </w:t>
            </w:r>
            <w:r w:rsidRPr="0093015D">
              <w:t>мин</w:t>
            </w:r>
            <w:r w:rsidR="00D94291" w:rsidRPr="0093015D">
              <w:t xml:space="preserve"> 10 </w:t>
            </w:r>
            <w:r w:rsidRPr="0093015D">
              <w:t>цм</w:t>
            </w:r>
            <w:r w:rsidR="00D94291" w:rsidRPr="0093015D">
              <w:t xml:space="preserve"> </w:t>
            </w:r>
            <w:r w:rsidRPr="0093015D">
              <w:t>обострано</w:t>
            </w:r>
            <w:r w:rsidR="00D94291" w:rsidRPr="0093015D">
              <w:t xml:space="preserve">, </w:t>
            </w:r>
            <w:r w:rsidRPr="0093015D">
              <w:t>а</w:t>
            </w:r>
            <w:r w:rsidR="00D94291" w:rsidRPr="0093015D">
              <w:t xml:space="preserve"> </w:t>
            </w:r>
            <w:r w:rsidRPr="0093015D">
              <w:t>на</w:t>
            </w:r>
            <w:r w:rsidR="00D94291" w:rsidRPr="0093015D">
              <w:t xml:space="preserve"> </w:t>
            </w:r>
            <w:r w:rsidRPr="0093015D">
              <w:t>местима</w:t>
            </w:r>
            <w:r w:rsidR="00D94291" w:rsidRPr="0093015D">
              <w:t xml:space="preserve"> </w:t>
            </w:r>
            <w:r w:rsidRPr="0093015D">
              <w:t>где</w:t>
            </w:r>
            <w:r w:rsidR="00D94291" w:rsidRPr="0093015D">
              <w:t xml:space="preserve"> </w:t>
            </w:r>
            <w:r w:rsidRPr="0093015D">
              <w:t>су</w:t>
            </w:r>
            <w:r w:rsidR="00D94291" w:rsidRPr="0093015D">
              <w:t xml:space="preserve"> </w:t>
            </w:r>
            <w:r w:rsidRPr="0093015D">
              <w:t>врата</w:t>
            </w:r>
            <w:r w:rsidR="00D94291" w:rsidRPr="0093015D">
              <w:t xml:space="preserve"> </w:t>
            </w:r>
            <w:r w:rsidRPr="0093015D">
              <w:t>уз</w:t>
            </w:r>
            <w:r w:rsidR="00D94291" w:rsidRPr="0093015D">
              <w:t xml:space="preserve"> </w:t>
            </w:r>
            <w:r w:rsidRPr="0093015D">
              <w:t>угао</w:t>
            </w:r>
            <w:r w:rsidR="00D94291" w:rsidRPr="0093015D">
              <w:t xml:space="preserve"> </w:t>
            </w:r>
            <w:r w:rsidRPr="0093015D">
              <w:t>зида</w:t>
            </w:r>
            <w:r w:rsidR="00D94291" w:rsidRPr="0093015D">
              <w:t xml:space="preserve">, </w:t>
            </w:r>
            <w:r w:rsidRPr="0093015D">
              <w:t>препуст</w:t>
            </w:r>
            <w:r w:rsidR="00D94291" w:rsidRPr="0093015D">
              <w:t xml:space="preserve"> </w:t>
            </w:r>
            <w:r w:rsidRPr="0093015D">
              <w:t>се</w:t>
            </w:r>
            <w:r w:rsidR="00D94291" w:rsidRPr="0093015D">
              <w:t xml:space="preserve"> </w:t>
            </w:r>
            <w:r w:rsidRPr="0093015D">
              <w:t>анкерује</w:t>
            </w:r>
            <w:r w:rsidR="00D94291" w:rsidRPr="0093015D">
              <w:t xml:space="preserve"> </w:t>
            </w:r>
            <w:r w:rsidRPr="0093015D">
              <w:t>у</w:t>
            </w:r>
            <w:r w:rsidR="00D94291" w:rsidRPr="0093015D">
              <w:t xml:space="preserve"> </w:t>
            </w:r>
            <w:r w:rsidRPr="0093015D">
              <w:t>вертикални</w:t>
            </w:r>
            <w:r w:rsidR="00D94291" w:rsidRPr="0093015D">
              <w:t xml:space="preserve"> </w:t>
            </w:r>
            <w:r w:rsidRPr="0093015D">
              <w:t>елемент</w:t>
            </w:r>
            <w:r w:rsidR="00D94291" w:rsidRPr="0093015D">
              <w:t xml:space="preserve"> </w:t>
            </w:r>
            <w:r w:rsidRPr="0093015D">
              <w:t>завршетка</w:t>
            </w:r>
            <w:r w:rsidR="00D94291" w:rsidRPr="0093015D">
              <w:t xml:space="preserve"> </w:t>
            </w:r>
            <w:r w:rsidRPr="0093015D">
              <w:t>зида</w:t>
            </w:r>
            <w:r w:rsidR="00D94291" w:rsidRPr="0093015D">
              <w:t xml:space="preserve">. </w:t>
            </w:r>
            <w:r w:rsidRPr="0093015D">
              <w:t>Висина</w:t>
            </w:r>
            <w:r w:rsidR="00D94291" w:rsidRPr="0093015D">
              <w:t xml:space="preserve"> </w:t>
            </w:r>
            <w:r w:rsidRPr="0093015D">
              <w:t>надвратника</w:t>
            </w:r>
            <w:r w:rsidR="00D94291" w:rsidRPr="0093015D">
              <w:t xml:space="preserve"> </w:t>
            </w:r>
            <w:r w:rsidRPr="0093015D">
              <w:t>је</w:t>
            </w:r>
            <w:r w:rsidR="00D94291" w:rsidRPr="0093015D">
              <w:t xml:space="preserve"> </w:t>
            </w:r>
            <w:r w:rsidRPr="0093015D">
              <w:t>цца</w:t>
            </w:r>
            <w:r w:rsidR="00D94291" w:rsidRPr="0093015D">
              <w:t xml:space="preserve"> 20 </w:t>
            </w:r>
            <w:r w:rsidRPr="0093015D">
              <w:t>цм</w:t>
            </w:r>
            <w:r w:rsidR="00D94291" w:rsidRPr="0093015D">
              <w:t xml:space="preserve">. </w:t>
            </w:r>
            <w:r w:rsidRPr="0093015D">
              <w:t>Сви</w:t>
            </w:r>
            <w:r w:rsidR="00D94291" w:rsidRPr="0093015D">
              <w:t xml:space="preserve"> </w:t>
            </w:r>
            <w:r w:rsidRPr="0093015D">
              <w:t>надвратници</w:t>
            </w:r>
            <w:r w:rsidR="00D94291" w:rsidRPr="0093015D">
              <w:t xml:space="preserve"> </w:t>
            </w:r>
            <w:r w:rsidRPr="0093015D">
              <w:t>и</w:t>
            </w:r>
            <w:r w:rsidR="00D94291" w:rsidRPr="0093015D">
              <w:t xml:space="preserve"> </w:t>
            </w:r>
            <w:r w:rsidRPr="0093015D">
              <w:t>натпрозорници</w:t>
            </w:r>
            <w:r w:rsidR="00D94291" w:rsidRPr="0093015D">
              <w:t xml:space="preserve"> </w:t>
            </w:r>
            <w:r w:rsidRPr="0093015D">
              <w:t>формирају</w:t>
            </w:r>
            <w:r w:rsidR="00D94291" w:rsidRPr="0093015D">
              <w:t xml:space="preserve"> </w:t>
            </w:r>
            <w:r w:rsidRPr="0093015D">
              <w:t>се</w:t>
            </w:r>
            <w:r w:rsidR="00D94291" w:rsidRPr="0093015D">
              <w:t xml:space="preserve"> </w:t>
            </w:r>
            <w:r w:rsidRPr="0093015D">
              <w:t>применом</w:t>
            </w:r>
            <w:r w:rsidR="00D94291" w:rsidRPr="0093015D">
              <w:t xml:space="preserve"> </w:t>
            </w:r>
            <w:r w:rsidRPr="0093015D">
              <w:t>ферт</w:t>
            </w:r>
            <w:r w:rsidR="00D94291" w:rsidRPr="0093015D">
              <w:t xml:space="preserve"> </w:t>
            </w:r>
            <w:r w:rsidRPr="0093015D">
              <w:t>арматуре</w:t>
            </w:r>
            <w:r w:rsidR="00D94291" w:rsidRPr="0093015D">
              <w:t xml:space="preserve"> </w:t>
            </w:r>
            <w:r w:rsidRPr="0093015D">
              <w:t>без</w:t>
            </w:r>
            <w:r w:rsidR="00D94291" w:rsidRPr="0093015D">
              <w:t xml:space="preserve"> </w:t>
            </w:r>
            <w:r w:rsidRPr="0093015D">
              <w:t>бинора</w:t>
            </w:r>
            <w:r w:rsidR="00D94291" w:rsidRPr="0093015D">
              <w:t>.</w:t>
            </w:r>
          </w:p>
        </w:tc>
        <w:tc>
          <w:tcPr>
            <w:tcW w:w="1087" w:type="dxa"/>
            <w:gridSpan w:val="2"/>
            <w:vAlign w:val="center"/>
          </w:tcPr>
          <w:p w14:paraId="5F82A606" w14:textId="24F1BD9E"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32282519"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4923FFA8" w14:textId="2510792D" w:rsidR="00D94291" w:rsidRPr="0093015D" w:rsidRDefault="00D94291" w:rsidP="005E2923">
            <w:pPr>
              <w:autoSpaceDE w:val="0"/>
              <w:autoSpaceDN w:val="0"/>
              <w:adjustRightInd w:val="0"/>
              <w:jc w:val="center"/>
              <w:rPr>
                <w:noProof/>
                <w:lang w:val="en-US"/>
              </w:rPr>
            </w:pPr>
          </w:p>
        </w:tc>
        <w:tc>
          <w:tcPr>
            <w:tcW w:w="1936" w:type="dxa"/>
          </w:tcPr>
          <w:p w14:paraId="0513A621" w14:textId="77777777" w:rsidR="00D94291" w:rsidRPr="00AE1407" w:rsidRDefault="00D94291" w:rsidP="005E2923">
            <w:pPr>
              <w:autoSpaceDE w:val="0"/>
              <w:autoSpaceDN w:val="0"/>
              <w:adjustRightInd w:val="0"/>
              <w:jc w:val="right"/>
              <w:rPr>
                <w:noProof/>
                <w:lang w:val="en-US"/>
              </w:rPr>
            </w:pPr>
          </w:p>
        </w:tc>
        <w:tc>
          <w:tcPr>
            <w:tcW w:w="1751" w:type="dxa"/>
          </w:tcPr>
          <w:p w14:paraId="5DD8E826" w14:textId="77777777" w:rsidR="00D94291" w:rsidRPr="00AE1407" w:rsidRDefault="00D94291" w:rsidP="005E2923">
            <w:pPr>
              <w:autoSpaceDE w:val="0"/>
              <w:autoSpaceDN w:val="0"/>
              <w:adjustRightInd w:val="0"/>
              <w:jc w:val="right"/>
              <w:rPr>
                <w:noProof/>
                <w:lang w:val="en-US"/>
              </w:rPr>
            </w:pPr>
          </w:p>
        </w:tc>
        <w:tc>
          <w:tcPr>
            <w:tcW w:w="1483" w:type="dxa"/>
            <w:gridSpan w:val="2"/>
          </w:tcPr>
          <w:p w14:paraId="654EE16E" w14:textId="77777777" w:rsidR="00D94291" w:rsidRPr="00AE1407" w:rsidRDefault="00D94291" w:rsidP="005E2923">
            <w:pPr>
              <w:autoSpaceDE w:val="0"/>
              <w:autoSpaceDN w:val="0"/>
              <w:adjustRightInd w:val="0"/>
              <w:jc w:val="right"/>
              <w:rPr>
                <w:noProof/>
                <w:lang w:val="en-US"/>
              </w:rPr>
            </w:pPr>
          </w:p>
        </w:tc>
        <w:tc>
          <w:tcPr>
            <w:tcW w:w="1492" w:type="dxa"/>
          </w:tcPr>
          <w:p w14:paraId="1E2B1AD2" w14:textId="77777777" w:rsidR="00D94291" w:rsidRPr="00AE1407" w:rsidRDefault="00D94291" w:rsidP="005E2923">
            <w:pPr>
              <w:autoSpaceDE w:val="0"/>
              <w:autoSpaceDN w:val="0"/>
              <w:adjustRightInd w:val="0"/>
              <w:jc w:val="right"/>
              <w:rPr>
                <w:noProof/>
                <w:lang w:val="en-US"/>
              </w:rPr>
            </w:pPr>
          </w:p>
        </w:tc>
        <w:tc>
          <w:tcPr>
            <w:tcW w:w="1418" w:type="dxa"/>
          </w:tcPr>
          <w:p w14:paraId="76B0A64E" w14:textId="77777777" w:rsidR="00D94291" w:rsidRPr="00AE1407" w:rsidRDefault="00D94291" w:rsidP="005E2923">
            <w:pPr>
              <w:autoSpaceDE w:val="0"/>
              <w:autoSpaceDN w:val="0"/>
              <w:adjustRightInd w:val="0"/>
              <w:jc w:val="right"/>
              <w:rPr>
                <w:noProof/>
                <w:lang w:val="en-US"/>
              </w:rPr>
            </w:pPr>
          </w:p>
        </w:tc>
      </w:tr>
      <w:tr w:rsidR="00D94291" w:rsidRPr="00AE1407" w14:paraId="58C90299" w14:textId="77777777" w:rsidTr="00313937">
        <w:trPr>
          <w:gridAfter w:val="1"/>
          <w:wAfter w:w="572" w:type="dxa"/>
          <w:trHeight w:val="50"/>
        </w:trPr>
        <w:tc>
          <w:tcPr>
            <w:tcW w:w="525" w:type="dxa"/>
            <w:gridSpan w:val="2"/>
            <w:vAlign w:val="center"/>
          </w:tcPr>
          <w:p w14:paraId="0F91474E" w14:textId="3D819081" w:rsidR="00D94291" w:rsidRPr="0093015D" w:rsidRDefault="00D94291" w:rsidP="005E2923">
            <w:pPr>
              <w:autoSpaceDE w:val="0"/>
              <w:autoSpaceDN w:val="0"/>
              <w:adjustRightInd w:val="0"/>
              <w:jc w:val="center"/>
              <w:rPr>
                <w:noProof/>
              </w:rPr>
            </w:pPr>
          </w:p>
        </w:tc>
        <w:tc>
          <w:tcPr>
            <w:tcW w:w="2895" w:type="dxa"/>
            <w:gridSpan w:val="3"/>
          </w:tcPr>
          <w:p w14:paraId="5369279E" w14:textId="6D734552" w:rsidR="00D94291" w:rsidRPr="0093015D" w:rsidRDefault="009840D2" w:rsidP="005E2923">
            <w:pPr>
              <w:autoSpaceDE w:val="0"/>
              <w:autoSpaceDN w:val="0"/>
              <w:adjustRightInd w:val="0"/>
              <w:rPr>
                <w:noProof/>
                <w:lang w:val="en-US"/>
              </w:rPr>
            </w:pPr>
            <w:r w:rsidRPr="0093015D">
              <w:t>Бетон</w:t>
            </w:r>
            <w:r w:rsidR="00D94291" w:rsidRPr="0093015D">
              <w:t xml:space="preserve"> </w:t>
            </w:r>
            <w:r w:rsidRPr="0093015D">
              <w:t>уградити</w:t>
            </w:r>
            <w:r w:rsidR="00D94291" w:rsidRPr="0093015D">
              <w:t xml:space="preserve"> </w:t>
            </w:r>
            <w:r w:rsidRPr="0093015D">
              <w:t>и</w:t>
            </w:r>
            <w:r w:rsidR="00D94291" w:rsidRPr="0093015D">
              <w:t xml:space="preserve"> </w:t>
            </w:r>
            <w:r w:rsidRPr="0093015D">
              <w:t>неговати</w:t>
            </w:r>
            <w:r w:rsidR="00D94291" w:rsidRPr="0093015D">
              <w:t xml:space="preserve"> </w:t>
            </w:r>
            <w:r w:rsidRPr="0093015D">
              <w:t>по</w:t>
            </w:r>
            <w:r w:rsidR="00D94291" w:rsidRPr="0093015D">
              <w:t xml:space="preserve"> </w:t>
            </w:r>
            <w:r w:rsidRPr="0093015D">
              <w:t>прописима</w:t>
            </w:r>
            <w:r w:rsidR="00D94291" w:rsidRPr="0093015D">
              <w:t xml:space="preserve">. </w:t>
            </w:r>
            <w:r w:rsidRPr="0093015D">
              <w:t>Позицијом</w:t>
            </w:r>
            <w:r w:rsidR="00D94291" w:rsidRPr="0093015D">
              <w:t xml:space="preserve"> </w:t>
            </w:r>
            <w:r w:rsidRPr="0093015D">
              <w:t>је</w:t>
            </w:r>
            <w:r w:rsidR="00D94291" w:rsidRPr="0093015D">
              <w:t xml:space="preserve"> </w:t>
            </w:r>
            <w:r w:rsidRPr="0093015D">
              <w:t>обухваћена</w:t>
            </w:r>
            <w:r w:rsidR="00D94291" w:rsidRPr="0093015D">
              <w:t xml:space="preserve"> </w:t>
            </w:r>
            <w:r w:rsidRPr="0093015D">
              <w:t>укупна</w:t>
            </w:r>
            <w:r w:rsidR="00D94291" w:rsidRPr="0093015D">
              <w:t xml:space="preserve"> </w:t>
            </w:r>
            <w:r w:rsidRPr="0093015D">
              <w:t>кубатура</w:t>
            </w:r>
            <w:r w:rsidR="00D94291" w:rsidRPr="0093015D">
              <w:t xml:space="preserve"> </w:t>
            </w:r>
            <w:r w:rsidRPr="0093015D">
              <w:t>бетонирања</w:t>
            </w:r>
            <w:r w:rsidR="00D94291" w:rsidRPr="0093015D">
              <w:t xml:space="preserve">. </w:t>
            </w:r>
            <w:r w:rsidRPr="0093015D">
              <w:t>Посебну</w:t>
            </w:r>
            <w:r w:rsidR="00D94291" w:rsidRPr="0093015D">
              <w:t xml:space="preserve"> </w:t>
            </w:r>
            <w:r w:rsidRPr="0093015D">
              <w:t>пажњу</w:t>
            </w:r>
            <w:r w:rsidR="00D94291" w:rsidRPr="0093015D">
              <w:t xml:space="preserve"> </w:t>
            </w:r>
            <w:r w:rsidRPr="0093015D">
              <w:t>обратити</w:t>
            </w:r>
            <w:r w:rsidR="00D94291" w:rsidRPr="0093015D">
              <w:t xml:space="preserve"> </w:t>
            </w:r>
            <w:r w:rsidRPr="0093015D">
              <w:t>на</w:t>
            </w:r>
            <w:r w:rsidR="00D94291" w:rsidRPr="0093015D">
              <w:t xml:space="preserve"> </w:t>
            </w:r>
            <w:r w:rsidRPr="0093015D">
              <w:t>пажљиву</w:t>
            </w:r>
            <w:r w:rsidR="00D94291" w:rsidRPr="0093015D">
              <w:t xml:space="preserve"> </w:t>
            </w:r>
            <w:r w:rsidRPr="0093015D">
              <w:t>уградњу</w:t>
            </w:r>
            <w:r w:rsidR="00D94291" w:rsidRPr="0093015D">
              <w:t xml:space="preserve"> </w:t>
            </w:r>
            <w:r w:rsidRPr="0093015D">
              <w:t>и</w:t>
            </w:r>
            <w:r w:rsidR="00D94291" w:rsidRPr="0093015D">
              <w:t xml:space="preserve"> </w:t>
            </w:r>
            <w:r w:rsidRPr="0093015D">
              <w:t>вибрирање</w:t>
            </w:r>
            <w:r w:rsidR="00D94291" w:rsidRPr="0093015D">
              <w:t xml:space="preserve"> </w:t>
            </w:r>
            <w:r w:rsidRPr="0093015D">
              <w:t>бетона</w:t>
            </w:r>
            <w:r w:rsidR="00D94291" w:rsidRPr="0093015D">
              <w:t xml:space="preserve">, </w:t>
            </w:r>
            <w:r w:rsidRPr="0093015D">
              <w:t>како</w:t>
            </w:r>
            <w:r w:rsidR="00D94291" w:rsidRPr="0093015D">
              <w:t xml:space="preserve"> </w:t>
            </w:r>
            <w:r w:rsidRPr="0093015D">
              <w:t>не</w:t>
            </w:r>
            <w:r w:rsidR="00D94291" w:rsidRPr="0093015D">
              <w:t xml:space="preserve"> </w:t>
            </w:r>
            <w:r w:rsidRPr="0093015D">
              <w:t>би</w:t>
            </w:r>
            <w:r w:rsidR="00D94291" w:rsidRPr="0093015D">
              <w:t xml:space="preserve"> </w:t>
            </w:r>
            <w:r w:rsidRPr="0093015D">
              <w:t>дошло</w:t>
            </w:r>
            <w:r w:rsidR="00D94291" w:rsidRPr="0093015D">
              <w:t xml:space="preserve"> </w:t>
            </w:r>
            <w:r w:rsidRPr="0093015D">
              <w:t>до</w:t>
            </w:r>
            <w:r w:rsidR="00D94291" w:rsidRPr="0093015D">
              <w:t xml:space="preserve"> </w:t>
            </w:r>
            <w:r w:rsidRPr="0093015D">
              <w:t>формирања</w:t>
            </w:r>
            <w:r w:rsidR="00D94291" w:rsidRPr="0093015D">
              <w:t xml:space="preserve"> </w:t>
            </w:r>
            <w:r w:rsidRPr="0093015D">
              <w:t>тзв</w:t>
            </w:r>
            <w:r w:rsidR="00D94291" w:rsidRPr="0093015D">
              <w:t xml:space="preserve">. </w:t>
            </w:r>
            <w:proofErr w:type="gramStart"/>
            <w:r w:rsidRPr="0093015D">
              <w:t>гнезда</w:t>
            </w:r>
            <w:proofErr w:type="gramEnd"/>
            <w:r w:rsidR="00D94291" w:rsidRPr="0093015D">
              <w:t xml:space="preserve">. </w:t>
            </w:r>
            <w:r w:rsidRPr="0093015D">
              <w:t>Сва</w:t>
            </w:r>
            <w:r w:rsidR="00D94291" w:rsidRPr="0093015D">
              <w:t xml:space="preserve"> </w:t>
            </w:r>
            <w:r w:rsidRPr="0093015D">
              <w:t>оплата</w:t>
            </w:r>
            <w:r w:rsidR="00D94291" w:rsidRPr="0093015D">
              <w:t xml:space="preserve"> </w:t>
            </w:r>
            <w:r w:rsidRPr="0093015D">
              <w:t>и</w:t>
            </w:r>
            <w:r w:rsidR="00D94291" w:rsidRPr="0093015D">
              <w:t xml:space="preserve"> </w:t>
            </w:r>
            <w:r w:rsidRPr="0093015D">
              <w:t>подупирачи</w:t>
            </w:r>
            <w:r w:rsidR="00D94291" w:rsidRPr="0093015D">
              <w:t xml:space="preserve"> </w:t>
            </w:r>
            <w:r w:rsidRPr="0093015D">
              <w:t>су</w:t>
            </w:r>
            <w:r w:rsidR="00D94291" w:rsidRPr="0093015D">
              <w:t xml:space="preserve"> </w:t>
            </w:r>
            <w:r w:rsidRPr="0093015D">
              <w:t>укључени</w:t>
            </w:r>
            <w:r w:rsidR="00D94291" w:rsidRPr="0093015D">
              <w:t xml:space="preserve"> </w:t>
            </w:r>
            <w:r w:rsidRPr="0093015D">
              <w:t>у</w:t>
            </w:r>
            <w:r w:rsidR="00D94291" w:rsidRPr="0093015D">
              <w:t xml:space="preserve"> </w:t>
            </w:r>
            <w:r w:rsidRPr="0093015D">
              <w:t>цену</w:t>
            </w:r>
            <w:r w:rsidR="00D94291" w:rsidRPr="0093015D">
              <w:t>.</w:t>
            </w:r>
          </w:p>
        </w:tc>
        <w:tc>
          <w:tcPr>
            <w:tcW w:w="1087" w:type="dxa"/>
            <w:gridSpan w:val="2"/>
            <w:vAlign w:val="center"/>
          </w:tcPr>
          <w:p w14:paraId="0421BFA7" w14:textId="6123B6F3"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1DC228AF"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3C9F9233" w14:textId="77777777" w:rsidR="00D94291" w:rsidRPr="0093015D" w:rsidRDefault="00D94291" w:rsidP="005E2923">
            <w:pPr>
              <w:autoSpaceDE w:val="0"/>
              <w:autoSpaceDN w:val="0"/>
              <w:adjustRightInd w:val="0"/>
              <w:jc w:val="center"/>
              <w:rPr>
                <w:noProof/>
                <w:lang w:val="en-US"/>
              </w:rPr>
            </w:pPr>
          </w:p>
        </w:tc>
        <w:tc>
          <w:tcPr>
            <w:tcW w:w="1936" w:type="dxa"/>
          </w:tcPr>
          <w:p w14:paraId="50B87316" w14:textId="77777777" w:rsidR="00D94291" w:rsidRPr="00AE1407" w:rsidRDefault="00D94291" w:rsidP="005E2923">
            <w:pPr>
              <w:autoSpaceDE w:val="0"/>
              <w:autoSpaceDN w:val="0"/>
              <w:adjustRightInd w:val="0"/>
              <w:jc w:val="right"/>
              <w:rPr>
                <w:noProof/>
                <w:lang w:val="en-US"/>
              </w:rPr>
            </w:pPr>
          </w:p>
        </w:tc>
        <w:tc>
          <w:tcPr>
            <w:tcW w:w="1751" w:type="dxa"/>
          </w:tcPr>
          <w:p w14:paraId="4F23F48C" w14:textId="77777777" w:rsidR="00D94291" w:rsidRPr="00AE1407" w:rsidRDefault="00D94291" w:rsidP="005E2923">
            <w:pPr>
              <w:autoSpaceDE w:val="0"/>
              <w:autoSpaceDN w:val="0"/>
              <w:adjustRightInd w:val="0"/>
              <w:jc w:val="right"/>
              <w:rPr>
                <w:noProof/>
                <w:lang w:val="en-US"/>
              </w:rPr>
            </w:pPr>
          </w:p>
        </w:tc>
        <w:tc>
          <w:tcPr>
            <w:tcW w:w="1483" w:type="dxa"/>
            <w:gridSpan w:val="2"/>
          </w:tcPr>
          <w:p w14:paraId="31698BBB" w14:textId="77777777" w:rsidR="00D94291" w:rsidRPr="00AE1407" w:rsidRDefault="00D94291" w:rsidP="005E2923">
            <w:pPr>
              <w:autoSpaceDE w:val="0"/>
              <w:autoSpaceDN w:val="0"/>
              <w:adjustRightInd w:val="0"/>
              <w:jc w:val="right"/>
              <w:rPr>
                <w:noProof/>
                <w:lang w:val="en-US"/>
              </w:rPr>
            </w:pPr>
          </w:p>
        </w:tc>
        <w:tc>
          <w:tcPr>
            <w:tcW w:w="1492" w:type="dxa"/>
          </w:tcPr>
          <w:p w14:paraId="39225BDA" w14:textId="77777777" w:rsidR="00D94291" w:rsidRPr="00AE1407" w:rsidRDefault="00D94291" w:rsidP="005E2923">
            <w:pPr>
              <w:autoSpaceDE w:val="0"/>
              <w:autoSpaceDN w:val="0"/>
              <w:adjustRightInd w:val="0"/>
              <w:jc w:val="right"/>
              <w:rPr>
                <w:noProof/>
                <w:lang w:val="en-US"/>
              </w:rPr>
            </w:pPr>
          </w:p>
        </w:tc>
        <w:tc>
          <w:tcPr>
            <w:tcW w:w="1418" w:type="dxa"/>
          </w:tcPr>
          <w:p w14:paraId="762A88A4" w14:textId="77777777" w:rsidR="00D94291" w:rsidRPr="00AE1407" w:rsidRDefault="00D94291" w:rsidP="005E2923">
            <w:pPr>
              <w:autoSpaceDE w:val="0"/>
              <w:autoSpaceDN w:val="0"/>
              <w:adjustRightInd w:val="0"/>
              <w:jc w:val="right"/>
              <w:rPr>
                <w:noProof/>
                <w:lang w:val="en-US"/>
              </w:rPr>
            </w:pPr>
          </w:p>
        </w:tc>
      </w:tr>
      <w:tr w:rsidR="00D94291" w:rsidRPr="00AE1407" w14:paraId="3BB37A09" w14:textId="77777777" w:rsidTr="00313937">
        <w:trPr>
          <w:gridAfter w:val="1"/>
          <w:wAfter w:w="572" w:type="dxa"/>
          <w:trHeight w:val="50"/>
        </w:trPr>
        <w:tc>
          <w:tcPr>
            <w:tcW w:w="525" w:type="dxa"/>
            <w:gridSpan w:val="2"/>
            <w:vAlign w:val="center"/>
          </w:tcPr>
          <w:p w14:paraId="32758D90" w14:textId="77777777" w:rsidR="00D94291" w:rsidRPr="0093015D" w:rsidRDefault="00D94291" w:rsidP="005E2923">
            <w:pPr>
              <w:autoSpaceDE w:val="0"/>
              <w:autoSpaceDN w:val="0"/>
              <w:adjustRightInd w:val="0"/>
              <w:jc w:val="center"/>
              <w:rPr>
                <w:noProof/>
              </w:rPr>
            </w:pPr>
          </w:p>
        </w:tc>
        <w:tc>
          <w:tcPr>
            <w:tcW w:w="2895" w:type="dxa"/>
            <w:gridSpan w:val="3"/>
          </w:tcPr>
          <w:p w14:paraId="62C488F4" w14:textId="78E13CF5" w:rsidR="00D94291" w:rsidRPr="0093015D" w:rsidRDefault="009840D2" w:rsidP="005E2923">
            <w:pPr>
              <w:autoSpaceDE w:val="0"/>
              <w:autoSpaceDN w:val="0"/>
              <w:adjustRightInd w:val="0"/>
              <w:rPr>
                <w:noProof/>
                <w:lang w:val="en-US"/>
              </w:rPr>
            </w:pPr>
            <w:r w:rsidRPr="0093015D">
              <w:t>У</w:t>
            </w:r>
            <w:r w:rsidR="00D94291" w:rsidRPr="0093015D">
              <w:t xml:space="preserve"> </w:t>
            </w:r>
            <w:r w:rsidRPr="0093015D">
              <w:t>свему</w:t>
            </w:r>
            <w:r w:rsidR="00D94291" w:rsidRPr="0093015D">
              <w:t xml:space="preserve"> </w:t>
            </w:r>
            <w:r w:rsidRPr="0093015D">
              <w:t>према</w:t>
            </w:r>
            <w:r w:rsidR="00D94291" w:rsidRPr="0093015D">
              <w:t xml:space="preserve"> </w:t>
            </w:r>
            <w:r w:rsidRPr="0093015D">
              <w:t>инструкцијама</w:t>
            </w:r>
            <w:r w:rsidR="00D94291" w:rsidRPr="0093015D">
              <w:t xml:space="preserve">, </w:t>
            </w:r>
            <w:r w:rsidRPr="0093015D">
              <w:t>статицком</w:t>
            </w:r>
            <w:r w:rsidR="00D94291" w:rsidRPr="0093015D">
              <w:t xml:space="preserve"> </w:t>
            </w:r>
            <w:r w:rsidRPr="0093015D">
              <w:t>прорацуну</w:t>
            </w:r>
            <w:r w:rsidR="00D94291" w:rsidRPr="0093015D">
              <w:t xml:space="preserve"> </w:t>
            </w:r>
            <w:r w:rsidRPr="0093015D">
              <w:t>и</w:t>
            </w:r>
            <w:r w:rsidR="00D94291" w:rsidRPr="0093015D">
              <w:t xml:space="preserve"> </w:t>
            </w:r>
            <w:r w:rsidRPr="0093015D">
              <w:t>детаљима</w:t>
            </w:r>
            <w:r w:rsidR="00D94291" w:rsidRPr="0093015D">
              <w:t xml:space="preserve"> </w:t>
            </w:r>
            <w:proofErr w:type="gramStart"/>
            <w:r w:rsidRPr="0093015D">
              <w:t>из</w:t>
            </w:r>
            <w:r w:rsidR="00D94291" w:rsidRPr="0093015D">
              <w:t xml:space="preserve">  </w:t>
            </w:r>
            <w:r w:rsidRPr="0093015D">
              <w:t>пројекта</w:t>
            </w:r>
            <w:proofErr w:type="gramEnd"/>
            <w:r w:rsidR="00D94291" w:rsidRPr="0093015D">
              <w:t xml:space="preserve"> </w:t>
            </w:r>
            <w:r w:rsidRPr="0093015D">
              <w:t>конструкције</w:t>
            </w:r>
            <w:r w:rsidR="00D94291" w:rsidRPr="0093015D">
              <w:t xml:space="preserve">. </w:t>
            </w:r>
            <w:r w:rsidR="00D94291" w:rsidRPr="0093015D">
              <w:br/>
            </w:r>
            <w:r w:rsidRPr="0093015D">
              <w:t>Обрачун</w:t>
            </w:r>
            <w:r w:rsidR="00D94291" w:rsidRPr="0093015D">
              <w:t xml:space="preserve"> </w:t>
            </w:r>
            <w:r w:rsidRPr="0093015D">
              <w:t>радова</w:t>
            </w:r>
            <w:r w:rsidR="00D94291" w:rsidRPr="0093015D">
              <w:t xml:space="preserve"> </w:t>
            </w:r>
            <w:r w:rsidRPr="0093015D">
              <w:t>по</w:t>
            </w:r>
            <w:r w:rsidR="00D94291" w:rsidRPr="0093015D">
              <w:t xml:space="preserve"> </w:t>
            </w:r>
            <w:r w:rsidRPr="0093015D">
              <w:t>м</w:t>
            </w:r>
          </w:p>
        </w:tc>
        <w:tc>
          <w:tcPr>
            <w:tcW w:w="1087" w:type="dxa"/>
            <w:gridSpan w:val="2"/>
            <w:vAlign w:val="center"/>
          </w:tcPr>
          <w:p w14:paraId="28C6E8F6" w14:textId="3937E708" w:rsidR="00D94291" w:rsidRPr="0093015D" w:rsidRDefault="00D94291" w:rsidP="00321A38">
            <w:pPr>
              <w:autoSpaceDE w:val="0"/>
              <w:autoSpaceDN w:val="0"/>
              <w:adjustRightInd w:val="0"/>
              <w:jc w:val="center"/>
              <w:rPr>
                <w:noProof/>
                <w:highlight w:val="yellow"/>
                <w:lang w:val="en-US"/>
              </w:rPr>
            </w:pPr>
            <w:r w:rsidRPr="0093015D">
              <w:rPr>
                <w:color w:val="000000"/>
              </w:rPr>
              <w:t>m</w:t>
            </w:r>
          </w:p>
        </w:tc>
        <w:tc>
          <w:tcPr>
            <w:tcW w:w="1176" w:type="dxa"/>
            <w:gridSpan w:val="3"/>
            <w:vAlign w:val="center"/>
          </w:tcPr>
          <w:p w14:paraId="71E3E38E" w14:textId="30A6E96F" w:rsidR="00D94291" w:rsidRPr="0093015D" w:rsidRDefault="00D94291" w:rsidP="005E2923">
            <w:pPr>
              <w:autoSpaceDE w:val="0"/>
              <w:autoSpaceDN w:val="0"/>
              <w:adjustRightInd w:val="0"/>
              <w:jc w:val="center"/>
              <w:rPr>
                <w:noProof/>
                <w:lang w:val="en-US"/>
              </w:rPr>
            </w:pPr>
            <w:r w:rsidRPr="0093015D">
              <w:rPr>
                <w:color w:val="000000"/>
              </w:rPr>
              <w:t>25,40</w:t>
            </w:r>
          </w:p>
        </w:tc>
        <w:tc>
          <w:tcPr>
            <w:tcW w:w="1528" w:type="dxa"/>
            <w:vAlign w:val="center"/>
          </w:tcPr>
          <w:p w14:paraId="4E9DB5A5" w14:textId="77777777" w:rsidR="00D94291" w:rsidRPr="0093015D" w:rsidRDefault="00D94291" w:rsidP="005E2923">
            <w:pPr>
              <w:autoSpaceDE w:val="0"/>
              <w:autoSpaceDN w:val="0"/>
              <w:adjustRightInd w:val="0"/>
              <w:jc w:val="center"/>
              <w:rPr>
                <w:noProof/>
                <w:lang w:val="en-US"/>
              </w:rPr>
            </w:pPr>
          </w:p>
        </w:tc>
        <w:tc>
          <w:tcPr>
            <w:tcW w:w="1936" w:type="dxa"/>
          </w:tcPr>
          <w:p w14:paraId="134E6CE9" w14:textId="77777777" w:rsidR="00D94291" w:rsidRPr="00AE1407" w:rsidRDefault="00D94291" w:rsidP="005E2923">
            <w:pPr>
              <w:autoSpaceDE w:val="0"/>
              <w:autoSpaceDN w:val="0"/>
              <w:adjustRightInd w:val="0"/>
              <w:jc w:val="right"/>
              <w:rPr>
                <w:noProof/>
                <w:lang w:val="en-US"/>
              </w:rPr>
            </w:pPr>
          </w:p>
        </w:tc>
        <w:tc>
          <w:tcPr>
            <w:tcW w:w="1751" w:type="dxa"/>
          </w:tcPr>
          <w:p w14:paraId="42B4E4AF" w14:textId="77777777" w:rsidR="00D94291" w:rsidRPr="00AE1407" w:rsidRDefault="00D94291" w:rsidP="005E2923">
            <w:pPr>
              <w:autoSpaceDE w:val="0"/>
              <w:autoSpaceDN w:val="0"/>
              <w:adjustRightInd w:val="0"/>
              <w:jc w:val="right"/>
              <w:rPr>
                <w:noProof/>
                <w:lang w:val="en-US"/>
              </w:rPr>
            </w:pPr>
          </w:p>
        </w:tc>
        <w:tc>
          <w:tcPr>
            <w:tcW w:w="1483" w:type="dxa"/>
            <w:gridSpan w:val="2"/>
          </w:tcPr>
          <w:p w14:paraId="30B5F6B3" w14:textId="77777777" w:rsidR="00D94291" w:rsidRPr="00AE1407" w:rsidRDefault="00D94291" w:rsidP="005E2923">
            <w:pPr>
              <w:autoSpaceDE w:val="0"/>
              <w:autoSpaceDN w:val="0"/>
              <w:adjustRightInd w:val="0"/>
              <w:jc w:val="right"/>
              <w:rPr>
                <w:noProof/>
                <w:lang w:val="en-US"/>
              </w:rPr>
            </w:pPr>
          </w:p>
        </w:tc>
        <w:tc>
          <w:tcPr>
            <w:tcW w:w="1492" w:type="dxa"/>
          </w:tcPr>
          <w:p w14:paraId="4FC604CC" w14:textId="77777777" w:rsidR="00D94291" w:rsidRPr="00AE1407" w:rsidRDefault="00D94291" w:rsidP="005E2923">
            <w:pPr>
              <w:autoSpaceDE w:val="0"/>
              <w:autoSpaceDN w:val="0"/>
              <w:adjustRightInd w:val="0"/>
              <w:jc w:val="right"/>
              <w:rPr>
                <w:noProof/>
                <w:lang w:val="en-US"/>
              </w:rPr>
            </w:pPr>
          </w:p>
        </w:tc>
        <w:tc>
          <w:tcPr>
            <w:tcW w:w="1418" w:type="dxa"/>
          </w:tcPr>
          <w:p w14:paraId="7AB2E2CB" w14:textId="77777777" w:rsidR="00D94291" w:rsidRPr="00AE1407" w:rsidRDefault="00D94291" w:rsidP="005E2923">
            <w:pPr>
              <w:autoSpaceDE w:val="0"/>
              <w:autoSpaceDN w:val="0"/>
              <w:adjustRightInd w:val="0"/>
              <w:jc w:val="right"/>
              <w:rPr>
                <w:noProof/>
                <w:lang w:val="en-US"/>
              </w:rPr>
            </w:pPr>
          </w:p>
        </w:tc>
      </w:tr>
      <w:tr w:rsidR="00D94291" w:rsidRPr="00AE1407" w14:paraId="76F68A78" w14:textId="77777777" w:rsidTr="00313937">
        <w:trPr>
          <w:gridAfter w:val="1"/>
          <w:wAfter w:w="572" w:type="dxa"/>
          <w:trHeight w:val="50"/>
        </w:trPr>
        <w:tc>
          <w:tcPr>
            <w:tcW w:w="525" w:type="dxa"/>
            <w:gridSpan w:val="2"/>
            <w:vAlign w:val="center"/>
          </w:tcPr>
          <w:p w14:paraId="6ADAB3F6" w14:textId="11C9431D" w:rsidR="00D94291" w:rsidRPr="0093015D" w:rsidRDefault="00004626" w:rsidP="005E2923">
            <w:pPr>
              <w:autoSpaceDE w:val="0"/>
              <w:autoSpaceDN w:val="0"/>
              <w:adjustRightInd w:val="0"/>
              <w:jc w:val="center"/>
              <w:rPr>
                <w:noProof/>
              </w:rPr>
            </w:pPr>
            <w:r>
              <w:rPr>
                <w:b/>
                <w:bCs/>
              </w:rPr>
              <w:t>9</w:t>
            </w:r>
            <w:r w:rsidR="00D94291" w:rsidRPr="0093015D">
              <w:rPr>
                <w:b/>
                <w:bCs/>
              </w:rPr>
              <w:t>,09</w:t>
            </w:r>
          </w:p>
        </w:tc>
        <w:tc>
          <w:tcPr>
            <w:tcW w:w="2895" w:type="dxa"/>
            <w:gridSpan w:val="3"/>
          </w:tcPr>
          <w:p w14:paraId="6336C612" w14:textId="07909B33" w:rsidR="00D94291" w:rsidRPr="0093015D" w:rsidRDefault="009840D2" w:rsidP="005E2923">
            <w:pPr>
              <w:autoSpaceDE w:val="0"/>
              <w:autoSpaceDN w:val="0"/>
              <w:adjustRightInd w:val="0"/>
              <w:rPr>
                <w:noProof/>
                <w:lang w:val="en-US"/>
              </w:rPr>
            </w:pPr>
            <w:r w:rsidRPr="0093015D">
              <w:rPr>
                <w:b/>
                <w:bCs/>
              </w:rPr>
              <w:t>Израда</w:t>
            </w:r>
            <w:r w:rsidR="00D94291" w:rsidRPr="0093015D">
              <w:rPr>
                <w:b/>
                <w:bCs/>
              </w:rPr>
              <w:t xml:space="preserve"> </w:t>
            </w:r>
            <w:r w:rsidRPr="0093015D">
              <w:rPr>
                <w:b/>
                <w:bCs/>
              </w:rPr>
              <w:t>армирано</w:t>
            </w:r>
            <w:r w:rsidR="00D94291" w:rsidRPr="0093015D">
              <w:rPr>
                <w:b/>
                <w:bCs/>
              </w:rPr>
              <w:t xml:space="preserve"> </w:t>
            </w:r>
            <w:r w:rsidRPr="0093015D">
              <w:rPr>
                <w:b/>
                <w:bCs/>
              </w:rPr>
              <w:t>бетонских</w:t>
            </w:r>
            <w:r w:rsidR="00D94291" w:rsidRPr="0093015D">
              <w:rPr>
                <w:b/>
                <w:bCs/>
              </w:rPr>
              <w:t xml:space="preserve"> </w:t>
            </w:r>
            <w:r w:rsidRPr="0093015D">
              <w:rPr>
                <w:b/>
                <w:bCs/>
              </w:rPr>
              <w:t>натпрозорника</w:t>
            </w:r>
            <w:r w:rsidR="00D94291" w:rsidRPr="0093015D">
              <w:t xml:space="preserve">, </w:t>
            </w:r>
            <w:r w:rsidRPr="0093015D">
              <w:t>марке</w:t>
            </w:r>
            <w:r w:rsidR="00D94291" w:rsidRPr="0093015D">
              <w:t xml:space="preserve"> </w:t>
            </w:r>
            <w:r w:rsidRPr="0093015D">
              <w:t>бетона</w:t>
            </w:r>
            <w:r w:rsidR="00D94291" w:rsidRPr="0093015D">
              <w:t xml:space="preserve"> </w:t>
            </w:r>
            <w:r w:rsidRPr="0093015D">
              <w:t>МБ</w:t>
            </w:r>
            <w:r w:rsidR="00D94291" w:rsidRPr="0093015D">
              <w:t xml:space="preserve"> 30, </w:t>
            </w:r>
            <w:r w:rsidRPr="0093015D">
              <w:t>ослоњених</w:t>
            </w:r>
            <w:r w:rsidR="00D94291" w:rsidRPr="0093015D">
              <w:t xml:space="preserve"> </w:t>
            </w:r>
            <w:r w:rsidRPr="0093015D">
              <w:t>на</w:t>
            </w:r>
            <w:r w:rsidR="00D94291" w:rsidRPr="0093015D">
              <w:t xml:space="preserve"> </w:t>
            </w:r>
            <w:r w:rsidRPr="0093015D">
              <w:t>припадајуће</w:t>
            </w:r>
            <w:r w:rsidR="00D94291" w:rsidRPr="0093015D">
              <w:t xml:space="preserve"> </w:t>
            </w:r>
            <w:r w:rsidRPr="0093015D">
              <w:t>зидове</w:t>
            </w:r>
            <w:r w:rsidR="00D94291" w:rsidRPr="0093015D">
              <w:t xml:space="preserve">. </w:t>
            </w:r>
            <w:r w:rsidRPr="0093015D">
              <w:t>Сви</w:t>
            </w:r>
            <w:r w:rsidR="00D94291" w:rsidRPr="0093015D">
              <w:t xml:space="preserve"> </w:t>
            </w:r>
            <w:r w:rsidRPr="0093015D">
              <w:t>натпрозорници</w:t>
            </w:r>
            <w:r w:rsidR="00D94291" w:rsidRPr="0093015D">
              <w:t xml:space="preserve"> </w:t>
            </w:r>
            <w:r w:rsidRPr="0093015D">
              <w:t>препуштени</w:t>
            </w:r>
            <w:r w:rsidR="00D94291" w:rsidRPr="0093015D">
              <w:t xml:space="preserve"> </w:t>
            </w:r>
            <w:r w:rsidRPr="0093015D">
              <w:t>су</w:t>
            </w:r>
            <w:r w:rsidR="00D94291" w:rsidRPr="0093015D">
              <w:t xml:space="preserve"> </w:t>
            </w:r>
            <w:r w:rsidRPr="0093015D">
              <w:t>у</w:t>
            </w:r>
            <w:r w:rsidR="00D94291" w:rsidRPr="0093015D">
              <w:t xml:space="preserve"> </w:t>
            </w:r>
            <w:r w:rsidRPr="0093015D">
              <w:t>односу</w:t>
            </w:r>
            <w:r w:rsidR="00D94291" w:rsidRPr="0093015D">
              <w:t xml:space="preserve"> </w:t>
            </w:r>
            <w:r w:rsidRPr="0093015D">
              <w:t>на</w:t>
            </w:r>
            <w:r w:rsidR="00D94291" w:rsidRPr="0093015D">
              <w:t xml:space="preserve"> </w:t>
            </w:r>
            <w:r w:rsidRPr="0093015D">
              <w:t>отвор</w:t>
            </w:r>
            <w:r w:rsidR="00D94291" w:rsidRPr="0093015D">
              <w:t xml:space="preserve"> </w:t>
            </w:r>
            <w:r w:rsidRPr="0093015D">
              <w:t>по</w:t>
            </w:r>
            <w:r w:rsidR="00D94291" w:rsidRPr="0093015D">
              <w:t xml:space="preserve"> </w:t>
            </w:r>
            <w:r w:rsidRPr="0093015D">
              <w:t>мин</w:t>
            </w:r>
            <w:r w:rsidR="00D94291" w:rsidRPr="0093015D">
              <w:t xml:space="preserve"> 10 </w:t>
            </w:r>
            <w:r w:rsidRPr="0093015D">
              <w:t>цм</w:t>
            </w:r>
            <w:r w:rsidR="00D94291" w:rsidRPr="0093015D">
              <w:t xml:space="preserve"> </w:t>
            </w:r>
            <w:r w:rsidRPr="0093015D">
              <w:t>обострано</w:t>
            </w:r>
            <w:r w:rsidR="00D94291" w:rsidRPr="0093015D">
              <w:t xml:space="preserve">. </w:t>
            </w:r>
            <w:r w:rsidRPr="0093015D">
              <w:t>Висина</w:t>
            </w:r>
            <w:r w:rsidR="00D94291" w:rsidRPr="0093015D">
              <w:t xml:space="preserve"> </w:t>
            </w:r>
            <w:r w:rsidRPr="0093015D">
              <w:t>натпрозорника</w:t>
            </w:r>
            <w:r w:rsidR="00D94291" w:rsidRPr="0093015D">
              <w:t xml:space="preserve"> </w:t>
            </w:r>
            <w:r w:rsidRPr="0093015D">
              <w:t>је</w:t>
            </w:r>
            <w:r w:rsidR="00D94291" w:rsidRPr="0093015D">
              <w:t xml:space="preserve"> </w:t>
            </w:r>
            <w:r w:rsidRPr="0093015D">
              <w:t>цца</w:t>
            </w:r>
            <w:r w:rsidR="00D94291" w:rsidRPr="0093015D">
              <w:t xml:space="preserve"> 20 </w:t>
            </w:r>
            <w:r w:rsidRPr="0093015D">
              <w:t>цм</w:t>
            </w:r>
            <w:r w:rsidR="00D94291" w:rsidRPr="0093015D">
              <w:t xml:space="preserve">. </w:t>
            </w:r>
            <w:r w:rsidRPr="0093015D">
              <w:t>Сви</w:t>
            </w:r>
            <w:r w:rsidR="00D94291" w:rsidRPr="0093015D">
              <w:t xml:space="preserve"> </w:t>
            </w:r>
            <w:r w:rsidRPr="0093015D">
              <w:t>надвратници</w:t>
            </w:r>
            <w:r w:rsidR="00D94291" w:rsidRPr="0093015D">
              <w:t xml:space="preserve"> </w:t>
            </w:r>
            <w:r w:rsidRPr="0093015D">
              <w:t>и</w:t>
            </w:r>
            <w:r w:rsidR="00D94291" w:rsidRPr="0093015D">
              <w:t xml:space="preserve"> </w:t>
            </w:r>
            <w:r w:rsidRPr="0093015D">
              <w:t>натпрозорници</w:t>
            </w:r>
            <w:r w:rsidR="00D94291" w:rsidRPr="0093015D">
              <w:t xml:space="preserve"> </w:t>
            </w:r>
            <w:r w:rsidRPr="0093015D">
              <w:t>формирају</w:t>
            </w:r>
            <w:r w:rsidR="00D94291" w:rsidRPr="0093015D">
              <w:t xml:space="preserve"> </w:t>
            </w:r>
            <w:r w:rsidRPr="0093015D">
              <w:t>се</w:t>
            </w:r>
            <w:r w:rsidR="00D94291" w:rsidRPr="0093015D">
              <w:t xml:space="preserve"> </w:t>
            </w:r>
            <w:r w:rsidRPr="0093015D">
              <w:t>применом</w:t>
            </w:r>
            <w:r w:rsidR="00D94291" w:rsidRPr="0093015D">
              <w:t xml:space="preserve"> </w:t>
            </w:r>
            <w:r w:rsidRPr="0093015D">
              <w:t>ферт</w:t>
            </w:r>
            <w:r w:rsidR="00D94291" w:rsidRPr="0093015D">
              <w:t xml:space="preserve"> </w:t>
            </w:r>
            <w:r w:rsidRPr="0093015D">
              <w:t>арматуре</w:t>
            </w:r>
            <w:r w:rsidR="00D94291" w:rsidRPr="0093015D">
              <w:t xml:space="preserve"> </w:t>
            </w:r>
            <w:r w:rsidRPr="0093015D">
              <w:t>без</w:t>
            </w:r>
            <w:r w:rsidR="00D94291" w:rsidRPr="0093015D">
              <w:t xml:space="preserve"> </w:t>
            </w:r>
            <w:r w:rsidRPr="0093015D">
              <w:t>бинора</w:t>
            </w:r>
            <w:r w:rsidR="00D94291" w:rsidRPr="0093015D">
              <w:t>.</w:t>
            </w:r>
          </w:p>
        </w:tc>
        <w:tc>
          <w:tcPr>
            <w:tcW w:w="1087" w:type="dxa"/>
            <w:gridSpan w:val="2"/>
            <w:vAlign w:val="center"/>
          </w:tcPr>
          <w:p w14:paraId="47599B59" w14:textId="5A45ACF0"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53A97402" w14:textId="037FD61C" w:rsidR="00D94291" w:rsidRPr="0093015D" w:rsidRDefault="00D94291" w:rsidP="005E2923">
            <w:pPr>
              <w:autoSpaceDE w:val="0"/>
              <w:autoSpaceDN w:val="0"/>
              <w:adjustRightInd w:val="0"/>
              <w:jc w:val="center"/>
              <w:rPr>
                <w:noProof/>
                <w:lang w:val="en-US"/>
              </w:rPr>
            </w:pPr>
          </w:p>
        </w:tc>
        <w:tc>
          <w:tcPr>
            <w:tcW w:w="1528" w:type="dxa"/>
            <w:vAlign w:val="center"/>
          </w:tcPr>
          <w:p w14:paraId="26D43FED" w14:textId="04057C55" w:rsidR="00D94291" w:rsidRPr="0093015D" w:rsidRDefault="00D94291" w:rsidP="005E2923">
            <w:pPr>
              <w:autoSpaceDE w:val="0"/>
              <w:autoSpaceDN w:val="0"/>
              <w:adjustRightInd w:val="0"/>
              <w:jc w:val="center"/>
              <w:rPr>
                <w:noProof/>
                <w:lang w:val="en-US"/>
              </w:rPr>
            </w:pPr>
          </w:p>
        </w:tc>
        <w:tc>
          <w:tcPr>
            <w:tcW w:w="1936" w:type="dxa"/>
          </w:tcPr>
          <w:p w14:paraId="37A540B6" w14:textId="77777777" w:rsidR="00D94291" w:rsidRPr="00AE1407" w:rsidRDefault="00D94291" w:rsidP="005E2923">
            <w:pPr>
              <w:autoSpaceDE w:val="0"/>
              <w:autoSpaceDN w:val="0"/>
              <w:adjustRightInd w:val="0"/>
              <w:jc w:val="right"/>
              <w:rPr>
                <w:noProof/>
                <w:lang w:val="en-US"/>
              </w:rPr>
            </w:pPr>
          </w:p>
        </w:tc>
        <w:tc>
          <w:tcPr>
            <w:tcW w:w="1751" w:type="dxa"/>
          </w:tcPr>
          <w:p w14:paraId="59B0693F" w14:textId="77777777" w:rsidR="00D94291" w:rsidRPr="00AE1407" w:rsidRDefault="00D94291" w:rsidP="005E2923">
            <w:pPr>
              <w:autoSpaceDE w:val="0"/>
              <w:autoSpaceDN w:val="0"/>
              <w:adjustRightInd w:val="0"/>
              <w:jc w:val="right"/>
              <w:rPr>
                <w:noProof/>
                <w:lang w:val="en-US"/>
              </w:rPr>
            </w:pPr>
          </w:p>
        </w:tc>
        <w:tc>
          <w:tcPr>
            <w:tcW w:w="1483" w:type="dxa"/>
            <w:gridSpan w:val="2"/>
          </w:tcPr>
          <w:p w14:paraId="5FC27BA3" w14:textId="77777777" w:rsidR="00D94291" w:rsidRPr="00AE1407" w:rsidRDefault="00D94291" w:rsidP="005E2923">
            <w:pPr>
              <w:autoSpaceDE w:val="0"/>
              <w:autoSpaceDN w:val="0"/>
              <w:adjustRightInd w:val="0"/>
              <w:jc w:val="right"/>
              <w:rPr>
                <w:noProof/>
                <w:lang w:val="en-US"/>
              </w:rPr>
            </w:pPr>
          </w:p>
        </w:tc>
        <w:tc>
          <w:tcPr>
            <w:tcW w:w="1492" w:type="dxa"/>
          </w:tcPr>
          <w:p w14:paraId="430E0FAE" w14:textId="77777777" w:rsidR="00D94291" w:rsidRPr="00AE1407" w:rsidRDefault="00D94291" w:rsidP="005E2923">
            <w:pPr>
              <w:autoSpaceDE w:val="0"/>
              <w:autoSpaceDN w:val="0"/>
              <w:adjustRightInd w:val="0"/>
              <w:jc w:val="right"/>
              <w:rPr>
                <w:noProof/>
                <w:lang w:val="en-US"/>
              </w:rPr>
            </w:pPr>
          </w:p>
        </w:tc>
        <w:tc>
          <w:tcPr>
            <w:tcW w:w="1418" w:type="dxa"/>
          </w:tcPr>
          <w:p w14:paraId="0D7C5C88" w14:textId="77777777" w:rsidR="00D94291" w:rsidRPr="00AE1407" w:rsidRDefault="00D94291" w:rsidP="005E2923">
            <w:pPr>
              <w:autoSpaceDE w:val="0"/>
              <w:autoSpaceDN w:val="0"/>
              <w:adjustRightInd w:val="0"/>
              <w:jc w:val="right"/>
              <w:rPr>
                <w:noProof/>
                <w:lang w:val="en-US"/>
              </w:rPr>
            </w:pPr>
          </w:p>
        </w:tc>
      </w:tr>
      <w:tr w:rsidR="00D94291" w:rsidRPr="00AE1407" w14:paraId="0FF75559" w14:textId="77777777" w:rsidTr="00313937">
        <w:trPr>
          <w:gridAfter w:val="1"/>
          <w:wAfter w:w="572" w:type="dxa"/>
          <w:trHeight w:val="50"/>
        </w:trPr>
        <w:tc>
          <w:tcPr>
            <w:tcW w:w="525" w:type="dxa"/>
            <w:gridSpan w:val="2"/>
            <w:vAlign w:val="center"/>
          </w:tcPr>
          <w:p w14:paraId="6B2B1F38" w14:textId="1951C5CA" w:rsidR="00D94291" w:rsidRPr="0093015D" w:rsidRDefault="00D94291" w:rsidP="005E2923">
            <w:pPr>
              <w:autoSpaceDE w:val="0"/>
              <w:autoSpaceDN w:val="0"/>
              <w:adjustRightInd w:val="0"/>
              <w:jc w:val="center"/>
              <w:rPr>
                <w:noProof/>
              </w:rPr>
            </w:pPr>
          </w:p>
        </w:tc>
        <w:tc>
          <w:tcPr>
            <w:tcW w:w="2895" w:type="dxa"/>
            <w:gridSpan w:val="3"/>
          </w:tcPr>
          <w:p w14:paraId="70598A52" w14:textId="051F9B0E" w:rsidR="00D94291" w:rsidRPr="0093015D" w:rsidRDefault="009840D2" w:rsidP="005E2923">
            <w:pPr>
              <w:autoSpaceDE w:val="0"/>
              <w:autoSpaceDN w:val="0"/>
              <w:adjustRightInd w:val="0"/>
              <w:rPr>
                <w:noProof/>
                <w:lang w:val="en-US"/>
              </w:rPr>
            </w:pPr>
            <w:r w:rsidRPr="0093015D">
              <w:t>Бетон</w:t>
            </w:r>
            <w:r w:rsidR="00D94291" w:rsidRPr="0093015D">
              <w:t xml:space="preserve"> </w:t>
            </w:r>
            <w:r w:rsidRPr="0093015D">
              <w:t>уградити</w:t>
            </w:r>
            <w:r w:rsidR="00D94291" w:rsidRPr="0093015D">
              <w:t xml:space="preserve"> </w:t>
            </w:r>
            <w:r w:rsidRPr="0093015D">
              <w:t>и</w:t>
            </w:r>
            <w:r w:rsidR="00D94291" w:rsidRPr="0093015D">
              <w:t xml:space="preserve"> </w:t>
            </w:r>
            <w:r w:rsidRPr="0093015D">
              <w:t>неговати</w:t>
            </w:r>
            <w:r w:rsidR="00D94291" w:rsidRPr="0093015D">
              <w:t xml:space="preserve"> </w:t>
            </w:r>
            <w:r w:rsidRPr="0093015D">
              <w:t>по</w:t>
            </w:r>
            <w:r w:rsidR="00D94291" w:rsidRPr="0093015D">
              <w:t xml:space="preserve"> </w:t>
            </w:r>
            <w:r w:rsidRPr="0093015D">
              <w:t>прописима</w:t>
            </w:r>
            <w:r w:rsidR="00D94291" w:rsidRPr="0093015D">
              <w:t xml:space="preserve">. </w:t>
            </w:r>
            <w:r w:rsidRPr="0093015D">
              <w:t>Позицијом</w:t>
            </w:r>
            <w:r w:rsidR="00D94291" w:rsidRPr="0093015D">
              <w:t xml:space="preserve"> </w:t>
            </w:r>
            <w:r w:rsidRPr="0093015D">
              <w:t>је</w:t>
            </w:r>
            <w:r w:rsidR="00D94291" w:rsidRPr="0093015D">
              <w:t xml:space="preserve"> </w:t>
            </w:r>
            <w:r w:rsidRPr="0093015D">
              <w:t>обухваћена</w:t>
            </w:r>
            <w:r w:rsidR="00D94291" w:rsidRPr="0093015D">
              <w:t xml:space="preserve"> </w:t>
            </w:r>
            <w:r w:rsidRPr="0093015D">
              <w:t>укупна</w:t>
            </w:r>
            <w:r w:rsidR="00D94291" w:rsidRPr="0093015D">
              <w:t xml:space="preserve"> </w:t>
            </w:r>
            <w:r w:rsidRPr="0093015D">
              <w:t>кубатура</w:t>
            </w:r>
            <w:r w:rsidR="00D94291" w:rsidRPr="0093015D">
              <w:t xml:space="preserve"> </w:t>
            </w:r>
            <w:r w:rsidRPr="0093015D">
              <w:t>бетонирања</w:t>
            </w:r>
            <w:r w:rsidR="00D94291" w:rsidRPr="0093015D">
              <w:t xml:space="preserve">. </w:t>
            </w:r>
            <w:r w:rsidRPr="0093015D">
              <w:t>Посебну</w:t>
            </w:r>
            <w:r w:rsidR="00D94291" w:rsidRPr="0093015D">
              <w:t xml:space="preserve"> </w:t>
            </w:r>
            <w:r w:rsidRPr="0093015D">
              <w:t>пажњу</w:t>
            </w:r>
            <w:r w:rsidR="00D94291" w:rsidRPr="0093015D">
              <w:t xml:space="preserve"> </w:t>
            </w:r>
            <w:r w:rsidRPr="0093015D">
              <w:t>обратити</w:t>
            </w:r>
            <w:r w:rsidR="00D94291" w:rsidRPr="0093015D">
              <w:t xml:space="preserve"> </w:t>
            </w:r>
            <w:r w:rsidRPr="0093015D">
              <w:t>на</w:t>
            </w:r>
            <w:r w:rsidR="00D94291" w:rsidRPr="0093015D">
              <w:t xml:space="preserve"> </w:t>
            </w:r>
            <w:r w:rsidRPr="0093015D">
              <w:t>пажљиву</w:t>
            </w:r>
            <w:r w:rsidR="00D94291" w:rsidRPr="0093015D">
              <w:t xml:space="preserve"> </w:t>
            </w:r>
            <w:r w:rsidRPr="0093015D">
              <w:t>уградњу</w:t>
            </w:r>
            <w:r w:rsidR="00D94291" w:rsidRPr="0093015D">
              <w:t xml:space="preserve"> </w:t>
            </w:r>
            <w:r w:rsidRPr="0093015D">
              <w:t>и</w:t>
            </w:r>
            <w:r w:rsidR="00D94291" w:rsidRPr="0093015D">
              <w:t xml:space="preserve"> </w:t>
            </w:r>
            <w:r w:rsidRPr="0093015D">
              <w:t>вибрирање</w:t>
            </w:r>
            <w:r w:rsidR="00D94291" w:rsidRPr="0093015D">
              <w:t xml:space="preserve"> </w:t>
            </w:r>
            <w:r w:rsidRPr="0093015D">
              <w:t>бетона</w:t>
            </w:r>
            <w:r w:rsidR="00D94291" w:rsidRPr="0093015D">
              <w:t xml:space="preserve">, </w:t>
            </w:r>
            <w:r w:rsidRPr="0093015D">
              <w:t>како</w:t>
            </w:r>
            <w:r w:rsidR="00D94291" w:rsidRPr="0093015D">
              <w:t xml:space="preserve"> </w:t>
            </w:r>
            <w:r w:rsidRPr="0093015D">
              <w:t>не</w:t>
            </w:r>
            <w:r w:rsidR="00D94291" w:rsidRPr="0093015D">
              <w:t xml:space="preserve"> </w:t>
            </w:r>
            <w:r w:rsidRPr="0093015D">
              <w:t>би</w:t>
            </w:r>
            <w:r w:rsidR="00D94291" w:rsidRPr="0093015D">
              <w:t xml:space="preserve"> </w:t>
            </w:r>
            <w:r w:rsidRPr="0093015D">
              <w:t>дошло</w:t>
            </w:r>
            <w:r w:rsidR="00D94291" w:rsidRPr="0093015D">
              <w:t xml:space="preserve"> </w:t>
            </w:r>
            <w:r w:rsidRPr="0093015D">
              <w:t>до</w:t>
            </w:r>
            <w:r w:rsidR="00D94291" w:rsidRPr="0093015D">
              <w:t xml:space="preserve"> </w:t>
            </w:r>
            <w:r w:rsidRPr="0093015D">
              <w:t>формирања</w:t>
            </w:r>
            <w:r w:rsidR="00D94291" w:rsidRPr="0093015D">
              <w:t xml:space="preserve"> </w:t>
            </w:r>
            <w:r w:rsidRPr="0093015D">
              <w:t>тзв</w:t>
            </w:r>
            <w:r w:rsidR="00D94291" w:rsidRPr="0093015D">
              <w:t xml:space="preserve">. </w:t>
            </w:r>
            <w:proofErr w:type="gramStart"/>
            <w:r w:rsidRPr="0093015D">
              <w:t>гнезда</w:t>
            </w:r>
            <w:proofErr w:type="gramEnd"/>
            <w:r w:rsidR="00D94291" w:rsidRPr="0093015D">
              <w:t xml:space="preserve">. </w:t>
            </w:r>
            <w:r w:rsidRPr="0093015D">
              <w:t>Сва</w:t>
            </w:r>
            <w:r w:rsidR="00D94291" w:rsidRPr="0093015D">
              <w:t xml:space="preserve"> </w:t>
            </w:r>
            <w:r w:rsidRPr="0093015D">
              <w:t>оплата</w:t>
            </w:r>
            <w:r w:rsidR="00D94291" w:rsidRPr="0093015D">
              <w:t xml:space="preserve"> </w:t>
            </w:r>
            <w:r w:rsidRPr="0093015D">
              <w:t>и</w:t>
            </w:r>
            <w:r w:rsidR="00D94291" w:rsidRPr="0093015D">
              <w:t xml:space="preserve"> </w:t>
            </w:r>
            <w:r w:rsidRPr="0093015D">
              <w:t>подупирачи</w:t>
            </w:r>
            <w:r w:rsidR="00D94291" w:rsidRPr="0093015D">
              <w:t xml:space="preserve"> </w:t>
            </w:r>
            <w:r w:rsidRPr="0093015D">
              <w:t>су</w:t>
            </w:r>
            <w:r w:rsidR="00D94291" w:rsidRPr="0093015D">
              <w:t xml:space="preserve"> </w:t>
            </w:r>
            <w:r w:rsidRPr="0093015D">
              <w:t>укључени</w:t>
            </w:r>
            <w:r w:rsidR="00D94291" w:rsidRPr="0093015D">
              <w:t xml:space="preserve"> </w:t>
            </w:r>
            <w:r w:rsidRPr="0093015D">
              <w:t>у</w:t>
            </w:r>
            <w:r w:rsidR="00D94291" w:rsidRPr="0093015D">
              <w:t xml:space="preserve"> </w:t>
            </w:r>
            <w:r w:rsidRPr="0093015D">
              <w:t>цену</w:t>
            </w:r>
            <w:r w:rsidR="00D94291" w:rsidRPr="0093015D">
              <w:t>.</w:t>
            </w:r>
          </w:p>
        </w:tc>
        <w:tc>
          <w:tcPr>
            <w:tcW w:w="1087" w:type="dxa"/>
            <w:gridSpan w:val="2"/>
            <w:vAlign w:val="center"/>
          </w:tcPr>
          <w:p w14:paraId="361C6A0B" w14:textId="4B83C657"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7B1D0461"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233DFC05" w14:textId="77777777" w:rsidR="00D94291" w:rsidRPr="0093015D" w:rsidRDefault="00D94291" w:rsidP="005E2923">
            <w:pPr>
              <w:autoSpaceDE w:val="0"/>
              <w:autoSpaceDN w:val="0"/>
              <w:adjustRightInd w:val="0"/>
              <w:jc w:val="center"/>
              <w:rPr>
                <w:noProof/>
                <w:lang w:val="en-US"/>
              </w:rPr>
            </w:pPr>
          </w:p>
        </w:tc>
        <w:tc>
          <w:tcPr>
            <w:tcW w:w="1936" w:type="dxa"/>
          </w:tcPr>
          <w:p w14:paraId="1BFA0C2F" w14:textId="77777777" w:rsidR="00D94291" w:rsidRPr="00AE1407" w:rsidRDefault="00D94291" w:rsidP="005E2923">
            <w:pPr>
              <w:autoSpaceDE w:val="0"/>
              <w:autoSpaceDN w:val="0"/>
              <w:adjustRightInd w:val="0"/>
              <w:jc w:val="right"/>
              <w:rPr>
                <w:noProof/>
                <w:lang w:val="en-US"/>
              </w:rPr>
            </w:pPr>
          </w:p>
        </w:tc>
        <w:tc>
          <w:tcPr>
            <w:tcW w:w="1751" w:type="dxa"/>
          </w:tcPr>
          <w:p w14:paraId="62B21BAC" w14:textId="77777777" w:rsidR="00D94291" w:rsidRPr="00AE1407" w:rsidRDefault="00D94291" w:rsidP="005E2923">
            <w:pPr>
              <w:autoSpaceDE w:val="0"/>
              <w:autoSpaceDN w:val="0"/>
              <w:adjustRightInd w:val="0"/>
              <w:jc w:val="right"/>
              <w:rPr>
                <w:noProof/>
                <w:lang w:val="en-US"/>
              </w:rPr>
            </w:pPr>
          </w:p>
        </w:tc>
        <w:tc>
          <w:tcPr>
            <w:tcW w:w="1483" w:type="dxa"/>
            <w:gridSpan w:val="2"/>
          </w:tcPr>
          <w:p w14:paraId="65DC82F4" w14:textId="77777777" w:rsidR="00D94291" w:rsidRPr="00AE1407" w:rsidRDefault="00D94291" w:rsidP="005E2923">
            <w:pPr>
              <w:autoSpaceDE w:val="0"/>
              <w:autoSpaceDN w:val="0"/>
              <w:adjustRightInd w:val="0"/>
              <w:jc w:val="right"/>
              <w:rPr>
                <w:noProof/>
                <w:lang w:val="en-US"/>
              </w:rPr>
            </w:pPr>
          </w:p>
        </w:tc>
        <w:tc>
          <w:tcPr>
            <w:tcW w:w="1492" w:type="dxa"/>
          </w:tcPr>
          <w:p w14:paraId="5798B2F1" w14:textId="77777777" w:rsidR="00D94291" w:rsidRPr="00AE1407" w:rsidRDefault="00D94291" w:rsidP="005E2923">
            <w:pPr>
              <w:autoSpaceDE w:val="0"/>
              <w:autoSpaceDN w:val="0"/>
              <w:adjustRightInd w:val="0"/>
              <w:jc w:val="right"/>
              <w:rPr>
                <w:noProof/>
                <w:lang w:val="en-US"/>
              </w:rPr>
            </w:pPr>
          </w:p>
        </w:tc>
        <w:tc>
          <w:tcPr>
            <w:tcW w:w="1418" w:type="dxa"/>
          </w:tcPr>
          <w:p w14:paraId="18159B66" w14:textId="77777777" w:rsidR="00D94291" w:rsidRPr="00AE1407" w:rsidRDefault="00D94291" w:rsidP="005E2923">
            <w:pPr>
              <w:autoSpaceDE w:val="0"/>
              <w:autoSpaceDN w:val="0"/>
              <w:adjustRightInd w:val="0"/>
              <w:jc w:val="right"/>
              <w:rPr>
                <w:noProof/>
                <w:lang w:val="en-US"/>
              </w:rPr>
            </w:pPr>
          </w:p>
        </w:tc>
      </w:tr>
      <w:tr w:rsidR="00D94291" w:rsidRPr="00AE1407" w14:paraId="4F3562BE" w14:textId="77777777" w:rsidTr="00313937">
        <w:trPr>
          <w:gridAfter w:val="1"/>
          <w:wAfter w:w="572" w:type="dxa"/>
          <w:trHeight w:val="50"/>
        </w:trPr>
        <w:tc>
          <w:tcPr>
            <w:tcW w:w="525" w:type="dxa"/>
            <w:gridSpan w:val="2"/>
            <w:vAlign w:val="center"/>
          </w:tcPr>
          <w:p w14:paraId="1E920124" w14:textId="65AF04FA" w:rsidR="00D94291" w:rsidRPr="0093015D" w:rsidRDefault="00D94291" w:rsidP="005E2923">
            <w:pPr>
              <w:autoSpaceDE w:val="0"/>
              <w:autoSpaceDN w:val="0"/>
              <w:adjustRightInd w:val="0"/>
              <w:jc w:val="center"/>
              <w:rPr>
                <w:noProof/>
              </w:rPr>
            </w:pPr>
          </w:p>
        </w:tc>
        <w:tc>
          <w:tcPr>
            <w:tcW w:w="2895" w:type="dxa"/>
            <w:gridSpan w:val="3"/>
          </w:tcPr>
          <w:p w14:paraId="62427255" w14:textId="36B04F45" w:rsidR="00D94291" w:rsidRPr="0093015D" w:rsidRDefault="009840D2" w:rsidP="005E2923">
            <w:pPr>
              <w:autoSpaceDE w:val="0"/>
              <w:autoSpaceDN w:val="0"/>
              <w:adjustRightInd w:val="0"/>
              <w:rPr>
                <w:noProof/>
                <w:lang w:val="en-US"/>
              </w:rPr>
            </w:pPr>
            <w:r w:rsidRPr="0093015D">
              <w:t>У</w:t>
            </w:r>
            <w:r w:rsidR="00D94291" w:rsidRPr="0093015D">
              <w:t xml:space="preserve"> </w:t>
            </w:r>
            <w:r w:rsidRPr="0093015D">
              <w:t>свему</w:t>
            </w:r>
            <w:r w:rsidR="00D94291" w:rsidRPr="0093015D">
              <w:t xml:space="preserve"> </w:t>
            </w:r>
            <w:r w:rsidRPr="0093015D">
              <w:t>према</w:t>
            </w:r>
            <w:r w:rsidR="00D94291" w:rsidRPr="0093015D">
              <w:t xml:space="preserve"> </w:t>
            </w:r>
            <w:r w:rsidRPr="0093015D">
              <w:t>инструкцијама</w:t>
            </w:r>
            <w:r w:rsidR="00D94291" w:rsidRPr="0093015D">
              <w:t xml:space="preserve">, </w:t>
            </w:r>
            <w:r w:rsidRPr="0093015D">
              <w:t>статицком</w:t>
            </w:r>
            <w:r w:rsidR="00D94291" w:rsidRPr="0093015D">
              <w:t xml:space="preserve"> </w:t>
            </w:r>
            <w:r w:rsidRPr="0093015D">
              <w:lastRenderedPageBreak/>
              <w:t>прорацуну</w:t>
            </w:r>
            <w:r w:rsidR="00D94291" w:rsidRPr="0093015D">
              <w:t xml:space="preserve"> </w:t>
            </w:r>
            <w:r w:rsidRPr="0093015D">
              <w:t>и</w:t>
            </w:r>
            <w:r w:rsidR="00D94291" w:rsidRPr="0093015D">
              <w:t xml:space="preserve"> </w:t>
            </w:r>
            <w:r w:rsidRPr="0093015D">
              <w:t>детаљима</w:t>
            </w:r>
            <w:r w:rsidR="00D94291" w:rsidRPr="0093015D">
              <w:t xml:space="preserve"> </w:t>
            </w:r>
            <w:proofErr w:type="gramStart"/>
            <w:r w:rsidRPr="0093015D">
              <w:t>из</w:t>
            </w:r>
            <w:r w:rsidR="00D94291" w:rsidRPr="0093015D">
              <w:t xml:space="preserve">  </w:t>
            </w:r>
            <w:r w:rsidRPr="0093015D">
              <w:t>пројекта</w:t>
            </w:r>
            <w:proofErr w:type="gramEnd"/>
            <w:r w:rsidR="00D94291" w:rsidRPr="0093015D">
              <w:t xml:space="preserve"> </w:t>
            </w:r>
            <w:r w:rsidRPr="0093015D">
              <w:t>конструкције</w:t>
            </w:r>
            <w:r w:rsidR="00D94291" w:rsidRPr="0093015D">
              <w:t xml:space="preserve">. </w:t>
            </w:r>
            <w:r w:rsidR="00D94291" w:rsidRPr="0093015D">
              <w:br/>
            </w:r>
            <w:r w:rsidRPr="0093015D">
              <w:t>Обрачун</w:t>
            </w:r>
            <w:r w:rsidR="00D94291" w:rsidRPr="0093015D">
              <w:t xml:space="preserve"> </w:t>
            </w:r>
            <w:r w:rsidRPr="0093015D">
              <w:t>радова</w:t>
            </w:r>
            <w:r w:rsidR="00D94291" w:rsidRPr="0093015D">
              <w:t xml:space="preserve"> </w:t>
            </w:r>
            <w:r w:rsidRPr="0093015D">
              <w:t>по</w:t>
            </w:r>
            <w:r w:rsidR="00D94291" w:rsidRPr="0093015D">
              <w:t xml:space="preserve"> </w:t>
            </w:r>
            <w:r w:rsidRPr="0093015D">
              <w:t>м</w:t>
            </w:r>
          </w:p>
        </w:tc>
        <w:tc>
          <w:tcPr>
            <w:tcW w:w="1087" w:type="dxa"/>
            <w:gridSpan w:val="2"/>
            <w:vAlign w:val="center"/>
          </w:tcPr>
          <w:p w14:paraId="2A28FFD2" w14:textId="6465A9B2" w:rsidR="00D94291" w:rsidRPr="0093015D" w:rsidRDefault="00D94291" w:rsidP="00321A38">
            <w:pPr>
              <w:autoSpaceDE w:val="0"/>
              <w:autoSpaceDN w:val="0"/>
              <w:adjustRightInd w:val="0"/>
              <w:jc w:val="center"/>
              <w:rPr>
                <w:noProof/>
                <w:highlight w:val="yellow"/>
                <w:lang w:val="en-US"/>
              </w:rPr>
            </w:pPr>
            <w:r w:rsidRPr="0093015D">
              <w:rPr>
                <w:color w:val="000000"/>
              </w:rPr>
              <w:lastRenderedPageBreak/>
              <w:t>m</w:t>
            </w:r>
          </w:p>
        </w:tc>
        <w:tc>
          <w:tcPr>
            <w:tcW w:w="1176" w:type="dxa"/>
            <w:gridSpan w:val="3"/>
            <w:vAlign w:val="center"/>
          </w:tcPr>
          <w:p w14:paraId="01EAE612" w14:textId="2B2C0C66" w:rsidR="00D94291" w:rsidRPr="0093015D" w:rsidRDefault="00D94291" w:rsidP="005E2923">
            <w:pPr>
              <w:autoSpaceDE w:val="0"/>
              <w:autoSpaceDN w:val="0"/>
              <w:adjustRightInd w:val="0"/>
              <w:jc w:val="center"/>
              <w:rPr>
                <w:noProof/>
                <w:lang w:val="en-US"/>
              </w:rPr>
            </w:pPr>
            <w:r w:rsidRPr="0093015D">
              <w:rPr>
                <w:color w:val="000000"/>
              </w:rPr>
              <w:t>10,20</w:t>
            </w:r>
          </w:p>
        </w:tc>
        <w:tc>
          <w:tcPr>
            <w:tcW w:w="1528" w:type="dxa"/>
            <w:vAlign w:val="center"/>
          </w:tcPr>
          <w:p w14:paraId="2B88FEA8" w14:textId="6148E2A6" w:rsidR="00D94291" w:rsidRPr="0093015D" w:rsidRDefault="00D94291" w:rsidP="005E2923">
            <w:pPr>
              <w:autoSpaceDE w:val="0"/>
              <w:autoSpaceDN w:val="0"/>
              <w:adjustRightInd w:val="0"/>
              <w:jc w:val="center"/>
              <w:rPr>
                <w:noProof/>
                <w:lang w:val="en-US"/>
              </w:rPr>
            </w:pPr>
          </w:p>
        </w:tc>
        <w:tc>
          <w:tcPr>
            <w:tcW w:w="1936" w:type="dxa"/>
          </w:tcPr>
          <w:p w14:paraId="419E3CC3" w14:textId="77777777" w:rsidR="00D94291" w:rsidRPr="00AE1407" w:rsidRDefault="00D94291" w:rsidP="005E2923">
            <w:pPr>
              <w:autoSpaceDE w:val="0"/>
              <w:autoSpaceDN w:val="0"/>
              <w:adjustRightInd w:val="0"/>
              <w:jc w:val="right"/>
              <w:rPr>
                <w:noProof/>
                <w:lang w:val="en-US"/>
              </w:rPr>
            </w:pPr>
          </w:p>
        </w:tc>
        <w:tc>
          <w:tcPr>
            <w:tcW w:w="1751" w:type="dxa"/>
          </w:tcPr>
          <w:p w14:paraId="6E8DEB7D" w14:textId="77777777" w:rsidR="00D94291" w:rsidRPr="00AE1407" w:rsidRDefault="00D94291" w:rsidP="005E2923">
            <w:pPr>
              <w:autoSpaceDE w:val="0"/>
              <w:autoSpaceDN w:val="0"/>
              <w:adjustRightInd w:val="0"/>
              <w:jc w:val="right"/>
              <w:rPr>
                <w:noProof/>
                <w:lang w:val="en-US"/>
              </w:rPr>
            </w:pPr>
          </w:p>
        </w:tc>
        <w:tc>
          <w:tcPr>
            <w:tcW w:w="1483" w:type="dxa"/>
            <w:gridSpan w:val="2"/>
          </w:tcPr>
          <w:p w14:paraId="559014C4" w14:textId="77777777" w:rsidR="00D94291" w:rsidRPr="00AE1407" w:rsidRDefault="00D94291" w:rsidP="005E2923">
            <w:pPr>
              <w:autoSpaceDE w:val="0"/>
              <w:autoSpaceDN w:val="0"/>
              <w:adjustRightInd w:val="0"/>
              <w:jc w:val="right"/>
              <w:rPr>
                <w:noProof/>
                <w:lang w:val="en-US"/>
              </w:rPr>
            </w:pPr>
          </w:p>
        </w:tc>
        <w:tc>
          <w:tcPr>
            <w:tcW w:w="1492" w:type="dxa"/>
          </w:tcPr>
          <w:p w14:paraId="137994DF" w14:textId="77777777" w:rsidR="00D94291" w:rsidRPr="00AE1407" w:rsidRDefault="00D94291" w:rsidP="005E2923">
            <w:pPr>
              <w:autoSpaceDE w:val="0"/>
              <w:autoSpaceDN w:val="0"/>
              <w:adjustRightInd w:val="0"/>
              <w:jc w:val="right"/>
              <w:rPr>
                <w:noProof/>
                <w:lang w:val="en-US"/>
              </w:rPr>
            </w:pPr>
          </w:p>
        </w:tc>
        <w:tc>
          <w:tcPr>
            <w:tcW w:w="1418" w:type="dxa"/>
          </w:tcPr>
          <w:p w14:paraId="3A50F78B" w14:textId="77777777" w:rsidR="00D94291" w:rsidRPr="00AE1407" w:rsidRDefault="00D94291" w:rsidP="005E2923">
            <w:pPr>
              <w:autoSpaceDE w:val="0"/>
              <w:autoSpaceDN w:val="0"/>
              <w:adjustRightInd w:val="0"/>
              <w:jc w:val="right"/>
              <w:rPr>
                <w:noProof/>
                <w:lang w:val="en-US"/>
              </w:rPr>
            </w:pPr>
          </w:p>
        </w:tc>
      </w:tr>
      <w:tr w:rsidR="00D94291" w:rsidRPr="00AE1407" w14:paraId="7A80F7F2" w14:textId="77777777" w:rsidTr="00313937">
        <w:trPr>
          <w:gridAfter w:val="1"/>
          <w:wAfter w:w="572" w:type="dxa"/>
          <w:trHeight w:val="50"/>
        </w:trPr>
        <w:tc>
          <w:tcPr>
            <w:tcW w:w="525" w:type="dxa"/>
            <w:gridSpan w:val="2"/>
            <w:vAlign w:val="center"/>
          </w:tcPr>
          <w:p w14:paraId="69ECFE0B" w14:textId="028BDB61" w:rsidR="00D94291" w:rsidRPr="0093015D" w:rsidRDefault="00004626" w:rsidP="005E2923">
            <w:pPr>
              <w:autoSpaceDE w:val="0"/>
              <w:autoSpaceDN w:val="0"/>
              <w:adjustRightInd w:val="0"/>
              <w:jc w:val="center"/>
              <w:rPr>
                <w:noProof/>
              </w:rPr>
            </w:pPr>
            <w:r>
              <w:rPr>
                <w:b/>
                <w:bCs/>
              </w:rPr>
              <w:lastRenderedPageBreak/>
              <w:t>9</w:t>
            </w:r>
            <w:r w:rsidR="00D94291" w:rsidRPr="0093015D">
              <w:rPr>
                <w:b/>
                <w:bCs/>
              </w:rPr>
              <w:t>,10</w:t>
            </w:r>
          </w:p>
        </w:tc>
        <w:tc>
          <w:tcPr>
            <w:tcW w:w="2895" w:type="dxa"/>
            <w:gridSpan w:val="3"/>
          </w:tcPr>
          <w:p w14:paraId="43DADA97" w14:textId="491DA00E" w:rsidR="00D94291" w:rsidRPr="0093015D" w:rsidRDefault="009840D2" w:rsidP="005E2923">
            <w:pPr>
              <w:autoSpaceDE w:val="0"/>
              <w:autoSpaceDN w:val="0"/>
              <w:adjustRightInd w:val="0"/>
              <w:rPr>
                <w:noProof/>
                <w:lang w:val="en-US"/>
              </w:rPr>
            </w:pPr>
            <w:r w:rsidRPr="0093015D">
              <w:rPr>
                <w:b/>
                <w:bCs/>
              </w:rPr>
              <w:t>Израда</w:t>
            </w:r>
            <w:r w:rsidR="00D94291" w:rsidRPr="0093015D">
              <w:rPr>
                <w:b/>
                <w:bCs/>
              </w:rPr>
              <w:t xml:space="preserve"> </w:t>
            </w:r>
            <w:r w:rsidRPr="0093015D">
              <w:rPr>
                <w:b/>
                <w:bCs/>
              </w:rPr>
              <w:t>лакоармиране</w:t>
            </w:r>
            <w:r w:rsidR="00D94291" w:rsidRPr="0093015D">
              <w:rPr>
                <w:b/>
                <w:bCs/>
              </w:rPr>
              <w:t xml:space="preserve">, </w:t>
            </w:r>
            <w:r w:rsidRPr="0093015D">
              <w:rPr>
                <w:b/>
                <w:bCs/>
              </w:rPr>
              <w:t>ВОДОНЕПРОПУСНЕ</w:t>
            </w:r>
            <w:r w:rsidR="00D94291" w:rsidRPr="0093015D">
              <w:rPr>
                <w:b/>
                <w:bCs/>
              </w:rPr>
              <w:t xml:space="preserve"> </w:t>
            </w:r>
            <w:r w:rsidRPr="0093015D">
              <w:rPr>
                <w:b/>
                <w:bCs/>
              </w:rPr>
              <w:t>цементне</w:t>
            </w:r>
            <w:r w:rsidR="00D94291" w:rsidRPr="0093015D">
              <w:rPr>
                <w:b/>
                <w:bCs/>
              </w:rPr>
              <w:t xml:space="preserve"> </w:t>
            </w:r>
            <w:r w:rsidRPr="0093015D">
              <w:rPr>
                <w:b/>
                <w:bCs/>
              </w:rPr>
              <w:t>кошуљице</w:t>
            </w:r>
            <w:r w:rsidR="00D94291" w:rsidRPr="0093015D">
              <w:t xml:space="preserve">, </w:t>
            </w:r>
            <w:r w:rsidRPr="0093015D">
              <w:t>као</w:t>
            </w:r>
            <w:r w:rsidR="00D94291" w:rsidRPr="0093015D">
              <w:t xml:space="preserve"> </w:t>
            </w:r>
            <w:r w:rsidRPr="0093015D">
              <w:t>подлоге</w:t>
            </w:r>
            <w:r w:rsidR="00D94291" w:rsidRPr="0093015D">
              <w:t xml:space="preserve"> </w:t>
            </w:r>
            <w:r w:rsidRPr="0093015D">
              <w:t>финалног</w:t>
            </w:r>
            <w:r w:rsidR="00D94291" w:rsidRPr="0093015D">
              <w:t xml:space="preserve"> </w:t>
            </w:r>
            <w:r w:rsidRPr="0093015D">
              <w:t>слоја</w:t>
            </w:r>
            <w:r w:rsidR="00D94291" w:rsidRPr="0093015D">
              <w:t xml:space="preserve"> </w:t>
            </w:r>
            <w:r w:rsidRPr="0093015D">
              <w:t>пода</w:t>
            </w:r>
            <w:r w:rsidR="00D94291" w:rsidRPr="0093015D">
              <w:t xml:space="preserve">. </w:t>
            </w:r>
            <w:r w:rsidRPr="0093015D">
              <w:t>Кошуљицу</w:t>
            </w:r>
            <w:r w:rsidR="00D94291" w:rsidRPr="0093015D">
              <w:t xml:space="preserve"> </w:t>
            </w:r>
            <w:r w:rsidRPr="0093015D">
              <w:t>справити</w:t>
            </w:r>
            <w:r w:rsidR="00D94291" w:rsidRPr="0093015D">
              <w:t xml:space="preserve"> </w:t>
            </w:r>
            <w:r w:rsidRPr="0093015D">
              <w:t>са</w:t>
            </w:r>
            <w:r w:rsidR="00D94291" w:rsidRPr="0093015D">
              <w:t xml:space="preserve"> </w:t>
            </w:r>
            <w:r w:rsidRPr="0093015D">
              <w:t>адекватном</w:t>
            </w:r>
            <w:r w:rsidR="00D94291" w:rsidRPr="0093015D">
              <w:t xml:space="preserve"> </w:t>
            </w:r>
            <w:r w:rsidRPr="0093015D">
              <w:t>носивости</w:t>
            </w:r>
            <w:r w:rsidR="00D94291" w:rsidRPr="0093015D">
              <w:t xml:space="preserve"> (</w:t>
            </w:r>
            <w:r w:rsidRPr="0093015D">
              <w:t>марка</w:t>
            </w:r>
            <w:r w:rsidR="00D94291" w:rsidRPr="0093015D">
              <w:t xml:space="preserve"> </w:t>
            </w:r>
            <w:r w:rsidRPr="0093015D">
              <w:t>чврстоће</w:t>
            </w:r>
            <w:r w:rsidR="00D94291" w:rsidRPr="0093015D">
              <w:t xml:space="preserve">) </w:t>
            </w:r>
            <w:r w:rsidRPr="0093015D">
              <w:t>и</w:t>
            </w:r>
            <w:r w:rsidR="00D94291" w:rsidRPr="0093015D">
              <w:t xml:space="preserve"> </w:t>
            </w:r>
            <w:r w:rsidRPr="0093015D">
              <w:t>армирати</w:t>
            </w:r>
            <w:r w:rsidR="00D94291" w:rsidRPr="0093015D">
              <w:t xml:space="preserve"> </w:t>
            </w:r>
            <w:r w:rsidRPr="0093015D">
              <w:t>мрежом</w:t>
            </w:r>
            <w:r w:rsidR="00D94291" w:rsidRPr="0093015D">
              <w:t xml:space="preserve"> Q-138, </w:t>
            </w:r>
            <w:r w:rsidRPr="0093015D">
              <w:t>у</w:t>
            </w:r>
            <w:r w:rsidR="00D94291" w:rsidRPr="0093015D">
              <w:t xml:space="preserve"> </w:t>
            </w:r>
            <w:r w:rsidRPr="0093015D">
              <w:t>свему</w:t>
            </w:r>
            <w:r w:rsidR="00D94291" w:rsidRPr="0093015D">
              <w:t xml:space="preserve"> </w:t>
            </w:r>
            <w:r w:rsidRPr="0093015D">
              <w:t>према</w:t>
            </w:r>
            <w:r w:rsidR="00D94291" w:rsidRPr="0093015D">
              <w:t xml:space="preserve"> </w:t>
            </w:r>
            <w:r w:rsidRPr="0093015D">
              <w:t>инструкцијама</w:t>
            </w:r>
            <w:r w:rsidR="00D94291" w:rsidRPr="0093015D">
              <w:t xml:space="preserve"> </w:t>
            </w:r>
            <w:r w:rsidRPr="0093015D">
              <w:t>Извођачког</w:t>
            </w:r>
            <w:r w:rsidR="00D94291" w:rsidRPr="0093015D">
              <w:t xml:space="preserve"> </w:t>
            </w:r>
            <w:r w:rsidRPr="0093015D">
              <w:t>пројекта</w:t>
            </w:r>
            <w:r w:rsidR="00D94291" w:rsidRPr="0093015D">
              <w:t xml:space="preserve"> </w:t>
            </w:r>
            <w:r w:rsidRPr="0093015D">
              <w:t>конструкције</w:t>
            </w:r>
            <w:r w:rsidR="00D94291" w:rsidRPr="0093015D">
              <w:t xml:space="preserve">. </w:t>
            </w:r>
          </w:p>
        </w:tc>
        <w:tc>
          <w:tcPr>
            <w:tcW w:w="1087" w:type="dxa"/>
            <w:gridSpan w:val="2"/>
            <w:vAlign w:val="center"/>
          </w:tcPr>
          <w:p w14:paraId="3E00B097"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3B83739D"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3CF710F2" w14:textId="617F7935" w:rsidR="00D94291" w:rsidRPr="0093015D" w:rsidRDefault="00D94291" w:rsidP="005E2923">
            <w:pPr>
              <w:autoSpaceDE w:val="0"/>
              <w:autoSpaceDN w:val="0"/>
              <w:adjustRightInd w:val="0"/>
              <w:jc w:val="center"/>
              <w:rPr>
                <w:noProof/>
                <w:lang w:val="en-US"/>
              </w:rPr>
            </w:pPr>
          </w:p>
        </w:tc>
        <w:tc>
          <w:tcPr>
            <w:tcW w:w="1936" w:type="dxa"/>
          </w:tcPr>
          <w:p w14:paraId="6D51F59E" w14:textId="77777777" w:rsidR="00D94291" w:rsidRPr="00AE1407" w:rsidRDefault="00D94291" w:rsidP="005E2923">
            <w:pPr>
              <w:autoSpaceDE w:val="0"/>
              <w:autoSpaceDN w:val="0"/>
              <w:adjustRightInd w:val="0"/>
              <w:jc w:val="right"/>
              <w:rPr>
                <w:noProof/>
                <w:lang w:val="en-US"/>
              </w:rPr>
            </w:pPr>
          </w:p>
        </w:tc>
        <w:tc>
          <w:tcPr>
            <w:tcW w:w="1751" w:type="dxa"/>
          </w:tcPr>
          <w:p w14:paraId="7C48A934" w14:textId="77777777" w:rsidR="00D94291" w:rsidRPr="00AE1407" w:rsidRDefault="00D94291" w:rsidP="005E2923">
            <w:pPr>
              <w:autoSpaceDE w:val="0"/>
              <w:autoSpaceDN w:val="0"/>
              <w:adjustRightInd w:val="0"/>
              <w:jc w:val="right"/>
              <w:rPr>
                <w:noProof/>
                <w:lang w:val="en-US"/>
              </w:rPr>
            </w:pPr>
          </w:p>
        </w:tc>
        <w:tc>
          <w:tcPr>
            <w:tcW w:w="1483" w:type="dxa"/>
            <w:gridSpan w:val="2"/>
          </w:tcPr>
          <w:p w14:paraId="0A902502" w14:textId="77777777" w:rsidR="00D94291" w:rsidRPr="00AE1407" w:rsidRDefault="00D94291" w:rsidP="005E2923">
            <w:pPr>
              <w:autoSpaceDE w:val="0"/>
              <w:autoSpaceDN w:val="0"/>
              <w:adjustRightInd w:val="0"/>
              <w:jc w:val="right"/>
              <w:rPr>
                <w:noProof/>
                <w:lang w:val="en-US"/>
              </w:rPr>
            </w:pPr>
          </w:p>
        </w:tc>
        <w:tc>
          <w:tcPr>
            <w:tcW w:w="1492" w:type="dxa"/>
          </w:tcPr>
          <w:p w14:paraId="56E86D9B" w14:textId="77777777" w:rsidR="00D94291" w:rsidRPr="00AE1407" w:rsidRDefault="00D94291" w:rsidP="005E2923">
            <w:pPr>
              <w:autoSpaceDE w:val="0"/>
              <w:autoSpaceDN w:val="0"/>
              <w:adjustRightInd w:val="0"/>
              <w:jc w:val="right"/>
              <w:rPr>
                <w:noProof/>
                <w:lang w:val="en-US"/>
              </w:rPr>
            </w:pPr>
          </w:p>
        </w:tc>
        <w:tc>
          <w:tcPr>
            <w:tcW w:w="1418" w:type="dxa"/>
          </w:tcPr>
          <w:p w14:paraId="2DC1AFC6" w14:textId="77777777" w:rsidR="00D94291" w:rsidRPr="00AE1407" w:rsidRDefault="00D94291" w:rsidP="005E2923">
            <w:pPr>
              <w:autoSpaceDE w:val="0"/>
              <w:autoSpaceDN w:val="0"/>
              <w:adjustRightInd w:val="0"/>
              <w:jc w:val="right"/>
              <w:rPr>
                <w:noProof/>
                <w:lang w:val="en-US"/>
              </w:rPr>
            </w:pPr>
          </w:p>
        </w:tc>
      </w:tr>
      <w:tr w:rsidR="00D94291" w:rsidRPr="00AE1407" w14:paraId="0B5115DD" w14:textId="77777777" w:rsidTr="00313937">
        <w:trPr>
          <w:gridAfter w:val="1"/>
          <w:wAfter w:w="572" w:type="dxa"/>
          <w:trHeight w:val="50"/>
        </w:trPr>
        <w:tc>
          <w:tcPr>
            <w:tcW w:w="525" w:type="dxa"/>
            <w:gridSpan w:val="2"/>
            <w:vAlign w:val="center"/>
          </w:tcPr>
          <w:p w14:paraId="40B507E2" w14:textId="3C260631" w:rsidR="00D94291" w:rsidRPr="0093015D" w:rsidRDefault="00D94291" w:rsidP="005E2923">
            <w:pPr>
              <w:autoSpaceDE w:val="0"/>
              <w:autoSpaceDN w:val="0"/>
              <w:adjustRightInd w:val="0"/>
              <w:jc w:val="center"/>
              <w:rPr>
                <w:noProof/>
              </w:rPr>
            </w:pPr>
          </w:p>
        </w:tc>
        <w:tc>
          <w:tcPr>
            <w:tcW w:w="2895" w:type="dxa"/>
            <w:gridSpan w:val="3"/>
          </w:tcPr>
          <w:p w14:paraId="7BFC4470" w14:textId="0A392180" w:rsidR="00D94291" w:rsidRPr="0093015D" w:rsidRDefault="009840D2" w:rsidP="005E2923">
            <w:pPr>
              <w:autoSpaceDE w:val="0"/>
              <w:autoSpaceDN w:val="0"/>
              <w:adjustRightInd w:val="0"/>
              <w:rPr>
                <w:noProof/>
                <w:lang w:val="en-US"/>
              </w:rPr>
            </w:pPr>
            <w:r w:rsidRPr="0093015D">
              <w:t>Подлогу</w:t>
            </w:r>
            <w:r w:rsidR="00D94291" w:rsidRPr="0093015D">
              <w:t xml:space="preserve"> </w:t>
            </w:r>
            <w:r w:rsidRPr="0093015D">
              <w:t>за</w:t>
            </w:r>
            <w:r w:rsidR="00D94291" w:rsidRPr="0093015D">
              <w:t xml:space="preserve"> </w:t>
            </w:r>
            <w:r w:rsidRPr="0093015D">
              <w:t>кошуљицу</w:t>
            </w:r>
            <w:r w:rsidR="00D94291" w:rsidRPr="0093015D">
              <w:t xml:space="preserve">, </w:t>
            </w:r>
            <w:r w:rsidRPr="0093015D">
              <w:t>пре</w:t>
            </w:r>
            <w:r w:rsidR="00D94291" w:rsidRPr="0093015D">
              <w:t xml:space="preserve"> </w:t>
            </w:r>
            <w:r w:rsidRPr="0093015D">
              <w:t>наношења</w:t>
            </w:r>
            <w:r w:rsidR="00D94291" w:rsidRPr="0093015D">
              <w:t xml:space="preserve"> </w:t>
            </w:r>
            <w:r w:rsidRPr="0093015D">
              <w:t>кошуљице</w:t>
            </w:r>
            <w:r w:rsidR="00D94291" w:rsidRPr="0093015D">
              <w:t xml:space="preserve">, </w:t>
            </w:r>
            <w:r w:rsidRPr="0093015D">
              <w:t>очистити</w:t>
            </w:r>
            <w:r w:rsidR="00D94291" w:rsidRPr="0093015D">
              <w:t xml:space="preserve"> </w:t>
            </w:r>
            <w:r w:rsidRPr="0093015D">
              <w:t>или</w:t>
            </w:r>
            <w:r w:rsidR="00D94291" w:rsidRPr="0093015D">
              <w:t xml:space="preserve"> </w:t>
            </w:r>
            <w:r w:rsidRPr="0093015D">
              <w:t>опрати</w:t>
            </w:r>
            <w:r w:rsidR="00D94291" w:rsidRPr="0093015D">
              <w:t xml:space="preserve"> </w:t>
            </w:r>
            <w:r w:rsidRPr="0093015D">
              <w:t>водом</w:t>
            </w:r>
            <w:r w:rsidR="00D94291" w:rsidRPr="0093015D">
              <w:t xml:space="preserve">, </w:t>
            </w:r>
            <w:r w:rsidRPr="0093015D">
              <w:t>уклонити</w:t>
            </w:r>
            <w:r w:rsidR="00D94291" w:rsidRPr="0093015D">
              <w:t xml:space="preserve"> </w:t>
            </w:r>
            <w:r w:rsidRPr="0093015D">
              <w:t>сав</w:t>
            </w:r>
            <w:r w:rsidR="00D94291" w:rsidRPr="0093015D">
              <w:t xml:space="preserve"> </w:t>
            </w:r>
            <w:r w:rsidRPr="0093015D">
              <w:t>евентуални</w:t>
            </w:r>
            <w:r w:rsidR="00D94291" w:rsidRPr="0093015D">
              <w:t xml:space="preserve"> </w:t>
            </w:r>
            <w:r w:rsidRPr="0093015D">
              <w:t>шут</w:t>
            </w:r>
            <w:r w:rsidR="00D94291" w:rsidRPr="0093015D">
              <w:t xml:space="preserve"> </w:t>
            </w:r>
            <w:r w:rsidRPr="0093015D">
              <w:t>и</w:t>
            </w:r>
            <w:r w:rsidR="00D94291" w:rsidRPr="0093015D">
              <w:t xml:space="preserve"> </w:t>
            </w:r>
            <w:r w:rsidRPr="0093015D">
              <w:t>сл</w:t>
            </w:r>
            <w:r w:rsidR="00D94291" w:rsidRPr="0093015D">
              <w:t xml:space="preserve">. </w:t>
            </w:r>
            <w:r w:rsidRPr="0093015D">
              <w:t>Малтер</w:t>
            </w:r>
            <w:r w:rsidR="00D94291" w:rsidRPr="0093015D">
              <w:t xml:space="preserve"> </w:t>
            </w:r>
            <w:r w:rsidRPr="0093015D">
              <w:t>за</w:t>
            </w:r>
            <w:r w:rsidR="00D94291" w:rsidRPr="0093015D">
              <w:t xml:space="preserve"> </w:t>
            </w:r>
            <w:r w:rsidRPr="0093015D">
              <w:t>кошуљицу</w:t>
            </w:r>
            <w:r w:rsidR="00D94291" w:rsidRPr="0093015D">
              <w:t xml:space="preserve"> </w:t>
            </w:r>
            <w:r w:rsidRPr="0093015D">
              <w:t>справити</w:t>
            </w:r>
            <w:r w:rsidR="00D94291" w:rsidRPr="0093015D">
              <w:t xml:space="preserve"> </w:t>
            </w:r>
            <w:r w:rsidRPr="0093015D">
              <w:t>са</w:t>
            </w:r>
            <w:r w:rsidR="00D94291" w:rsidRPr="0093015D">
              <w:t xml:space="preserve"> </w:t>
            </w:r>
            <w:r w:rsidRPr="0093015D">
              <w:t>просејаним</w:t>
            </w:r>
            <w:r w:rsidR="00D94291" w:rsidRPr="0093015D">
              <w:t xml:space="preserve"> </w:t>
            </w:r>
            <w:r w:rsidRPr="0093015D">
              <w:t>шљунком</w:t>
            </w:r>
            <w:r w:rsidR="00D94291" w:rsidRPr="0093015D">
              <w:t xml:space="preserve"> </w:t>
            </w:r>
            <w:r w:rsidRPr="0093015D">
              <w:t>и</w:t>
            </w:r>
            <w:r w:rsidR="00D94291" w:rsidRPr="0093015D">
              <w:t xml:space="preserve"> </w:t>
            </w:r>
            <w:r w:rsidRPr="0093015D">
              <w:t>неговати</w:t>
            </w:r>
            <w:r w:rsidR="00D94291" w:rsidRPr="0093015D">
              <w:t xml:space="preserve"> </w:t>
            </w:r>
            <w:r w:rsidRPr="0093015D">
              <w:t>је</w:t>
            </w:r>
            <w:r w:rsidR="00D94291" w:rsidRPr="0093015D">
              <w:t xml:space="preserve"> </w:t>
            </w:r>
            <w:r w:rsidRPr="0093015D">
              <w:t>док</w:t>
            </w:r>
            <w:r w:rsidR="00D94291" w:rsidRPr="0093015D">
              <w:t xml:space="preserve"> </w:t>
            </w:r>
            <w:r w:rsidRPr="0093015D">
              <w:t>не</w:t>
            </w:r>
            <w:r w:rsidR="00D94291" w:rsidRPr="0093015D">
              <w:t xml:space="preserve"> </w:t>
            </w:r>
            <w:r w:rsidRPr="0093015D">
              <w:t>очврсне</w:t>
            </w:r>
            <w:r w:rsidR="00D94291" w:rsidRPr="0093015D">
              <w:t xml:space="preserve">. </w:t>
            </w:r>
            <w:r w:rsidRPr="0093015D">
              <w:rPr>
                <w:b/>
                <w:bCs/>
              </w:rPr>
              <w:t>Обавезна</w:t>
            </w:r>
            <w:r w:rsidR="00D94291" w:rsidRPr="0093015D">
              <w:rPr>
                <w:b/>
                <w:bCs/>
              </w:rPr>
              <w:t xml:space="preserve"> </w:t>
            </w:r>
            <w:r w:rsidRPr="0093015D">
              <w:rPr>
                <w:b/>
                <w:bCs/>
              </w:rPr>
              <w:t>је</w:t>
            </w:r>
            <w:r w:rsidR="00D94291" w:rsidRPr="0093015D">
              <w:rPr>
                <w:b/>
                <w:bCs/>
              </w:rPr>
              <w:t xml:space="preserve"> </w:t>
            </w:r>
            <w:r w:rsidRPr="0093015D">
              <w:rPr>
                <w:b/>
                <w:bCs/>
              </w:rPr>
              <w:t>примена</w:t>
            </w:r>
            <w:r w:rsidR="00D94291" w:rsidRPr="0093015D">
              <w:rPr>
                <w:b/>
                <w:bCs/>
              </w:rPr>
              <w:t xml:space="preserve"> </w:t>
            </w:r>
            <w:r w:rsidRPr="0093015D">
              <w:rPr>
                <w:b/>
                <w:bCs/>
              </w:rPr>
              <w:t>адитива</w:t>
            </w:r>
            <w:r w:rsidR="00D94291" w:rsidRPr="0093015D">
              <w:rPr>
                <w:b/>
                <w:bCs/>
              </w:rPr>
              <w:t xml:space="preserve"> </w:t>
            </w:r>
            <w:r w:rsidRPr="0093015D">
              <w:rPr>
                <w:b/>
                <w:bCs/>
              </w:rPr>
              <w:t>за</w:t>
            </w:r>
            <w:r w:rsidR="00D94291" w:rsidRPr="0093015D">
              <w:rPr>
                <w:b/>
                <w:bCs/>
              </w:rPr>
              <w:t xml:space="preserve"> </w:t>
            </w:r>
            <w:r w:rsidRPr="0093015D">
              <w:rPr>
                <w:b/>
                <w:bCs/>
              </w:rPr>
              <w:t>водонепропусност</w:t>
            </w:r>
            <w:r w:rsidR="00D94291" w:rsidRPr="0093015D">
              <w:t xml:space="preserve">. </w:t>
            </w:r>
            <w:r w:rsidRPr="0093015D">
              <w:t>Као</w:t>
            </w:r>
            <w:r w:rsidR="00D94291" w:rsidRPr="0093015D">
              <w:t xml:space="preserve"> </w:t>
            </w:r>
            <w:r w:rsidRPr="0093015D">
              <w:t>адитив</w:t>
            </w:r>
            <w:r w:rsidR="00D94291" w:rsidRPr="0093015D">
              <w:t xml:space="preserve"> </w:t>
            </w:r>
            <w:r w:rsidRPr="0093015D">
              <w:t>применити</w:t>
            </w:r>
            <w:r w:rsidR="00D94291" w:rsidRPr="0093015D">
              <w:t xml:space="preserve"> </w:t>
            </w:r>
            <w:r w:rsidRPr="0093015D">
              <w:t>кристализатор</w:t>
            </w:r>
            <w:r w:rsidR="00D94291" w:rsidRPr="0093015D">
              <w:t xml:space="preserve"> "XY</w:t>
            </w:r>
            <w:r w:rsidRPr="0093015D">
              <w:t>ПЕ</w:t>
            </w:r>
            <w:r w:rsidR="00D94291" w:rsidRPr="0093015D">
              <w:t xml:space="preserve">X </w:t>
            </w:r>
            <w:r w:rsidRPr="0093015D">
              <w:t>АДМИ</w:t>
            </w:r>
            <w:r w:rsidR="00D94291" w:rsidRPr="0093015D">
              <w:t xml:space="preserve">X </w:t>
            </w:r>
            <w:r w:rsidRPr="0093015D">
              <w:t>Ц</w:t>
            </w:r>
            <w:r w:rsidR="00D94291" w:rsidRPr="0093015D">
              <w:t xml:space="preserve">-500 </w:t>
            </w:r>
            <w:r w:rsidRPr="0093015D">
              <w:t>НФ</w:t>
            </w:r>
            <w:r w:rsidR="00D94291" w:rsidRPr="0093015D">
              <w:t xml:space="preserve">" </w:t>
            </w:r>
            <w:r w:rsidRPr="0093015D">
              <w:t>или</w:t>
            </w:r>
            <w:r w:rsidR="00D94291" w:rsidRPr="0093015D">
              <w:t xml:space="preserve"> </w:t>
            </w:r>
            <w:r w:rsidRPr="0093015D">
              <w:t>еквивалентно</w:t>
            </w:r>
            <w:r w:rsidR="00D94291" w:rsidRPr="0093015D">
              <w:t xml:space="preserve">. </w:t>
            </w:r>
            <w:r w:rsidRPr="0093015D">
              <w:t>Након</w:t>
            </w:r>
            <w:r w:rsidR="00D94291" w:rsidRPr="0093015D">
              <w:t xml:space="preserve"> </w:t>
            </w:r>
            <w:r w:rsidRPr="0093015D">
              <w:t>примене</w:t>
            </w:r>
            <w:r w:rsidR="00D94291" w:rsidRPr="0093015D">
              <w:t xml:space="preserve"> </w:t>
            </w:r>
            <w:r w:rsidRPr="0093015D">
              <w:t>урадити</w:t>
            </w:r>
            <w:r w:rsidR="00D94291" w:rsidRPr="0093015D">
              <w:t xml:space="preserve"> </w:t>
            </w:r>
            <w:r w:rsidRPr="0093015D">
              <w:t>и</w:t>
            </w:r>
            <w:r w:rsidR="00D94291" w:rsidRPr="0093015D">
              <w:t xml:space="preserve"> </w:t>
            </w:r>
            <w:r w:rsidRPr="0093015D">
              <w:t>контролно</w:t>
            </w:r>
            <w:r w:rsidR="00D94291" w:rsidRPr="0093015D">
              <w:t xml:space="preserve"> </w:t>
            </w:r>
            <w:r w:rsidRPr="0093015D">
              <w:t>испитивање</w:t>
            </w:r>
            <w:r w:rsidR="00D94291" w:rsidRPr="0093015D">
              <w:t xml:space="preserve"> </w:t>
            </w:r>
            <w:r w:rsidRPr="0093015D">
              <w:t>узорка</w:t>
            </w:r>
            <w:r w:rsidR="00D94291" w:rsidRPr="0093015D">
              <w:t xml:space="preserve">. </w:t>
            </w:r>
            <w:r w:rsidRPr="0093015D">
              <w:t>Узорак</w:t>
            </w:r>
            <w:r w:rsidR="00D94291" w:rsidRPr="0093015D">
              <w:t xml:space="preserve"> </w:t>
            </w:r>
            <w:r w:rsidRPr="0093015D">
              <w:t>се</w:t>
            </w:r>
            <w:r w:rsidR="00D94291" w:rsidRPr="0093015D">
              <w:t xml:space="preserve"> </w:t>
            </w:r>
            <w:r w:rsidRPr="0093015D">
              <w:t>испитује</w:t>
            </w:r>
            <w:r w:rsidR="00D94291" w:rsidRPr="0093015D">
              <w:t xml:space="preserve"> </w:t>
            </w:r>
            <w:r w:rsidRPr="0093015D">
              <w:lastRenderedPageBreak/>
              <w:t>и</w:t>
            </w:r>
            <w:r w:rsidR="00D94291" w:rsidRPr="0093015D">
              <w:t xml:space="preserve"> </w:t>
            </w:r>
            <w:r w:rsidRPr="0093015D">
              <w:t>на</w:t>
            </w:r>
            <w:r w:rsidR="00D94291" w:rsidRPr="0093015D">
              <w:t xml:space="preserve"> </w:t>
            </w:r>
            <w:r w:rsidRPr="0093015D">
              <w:t>чврстоћу</w:t>
            </w:r>
            <w:r w:rsidR="00D94291" w:rsidRPr="0093015D">
              <w:t xml:space="preserve">. </w:t>
            </w:r>
            <w:r w:rsidRPr="0093015D">
              <w:t>Резултати</w:t>
            </w:r>
            <w:r w:rsidR="00D94291" w:rsidRPr="0093015D">
              <w:t xml:space="preserve"> </w:t>
            </w:r>
            <w:r w:rsidRPr="0093015D">
              <w:t>испитивања</w:t>
            </w:r>
            <w:r w:rsidR="00D94291" w:rsidRPr="0093015D">
              <w:t xml:space="preserve"> </w:t>
            </w:r>
            <w:r w:rsidRPr="0093015D">
              <w:t>се</w:t>
            </w:r>
            <w:r w:rsidR="00D94291" w:rsidRPr="0093015D">
              <w:t xml:space="preserve"> </w:t>
            </w:r>
            <w:r w:rsidRPr="0093015D">
              <w:t>достављају</w:t>
            </w:r>
            <w:r w:rsidR="00D94291" w:rsidRPr="0093015D">
              <w:t xml:space="preserve"> </w:t>
            </w:r>
            <w:r w:rsidRPr="0093015D">
              <w:t>Инвеститору</w:t>
            </w:r>
            <w:r w:rsidR="00D94291" w:rsidRPr="0093015D">
              <w:t xml:space="preserve">, </w:t>
            </w:r>
            <w:r w:rsidRPr="0093015D">
              <w:t>као</w:t>
            </w:r>
            <w:r w:rsidR="00D94291" w:rsidRPr="0093015D">
              <w:t xml:space="preserve"> </w:t>
            </w:r>
            <w:r w:rsidRPr="0093015D">
              <w:t>предуслов</w:t>
            </w:r>
            <w:r w:rsidR="00D94291" w:rsidRPr="0093015D">
              <w:t xml:space="preserve"> </w:t>
            </w:r>
            <w:r w:rsidRPr="0093015D">
              <w:t>за</w:t>
            </w:r>
            <w:r w:rsidR="00D94291" w:rsidRPr="0093015D">
              <w:t xml:space="preserve"> </w:t>
            </w:r>
            <w:r w:rsidRPr="0093015D">
              <w:t>обрачун</w:t>
            </w:r>
            <w:r w:rsidR="00D94291" w:rsidRPr="0093015D">
              <w:t xml:space="preserve"> </w:t>
            </w:r>
            <w:r w:rsidRPr="0093015D">
              <w:t>и</w:t>
            </w:r>
            <w:r w:rsidR="00D94291" w:rsidRPr="0093015D">
              <w:t xml:space="preserve"> </w:t>
            </w:r>
            <w:r w:rsidRPr="0093015D">
              <w:t>наплату</w:t>
            </w:r>
            <w:r w:rsidR="00D94291" w:rsidRPr="0093015D">
              <w:t xml:space="preserve"> </w:t>
            </w:r>
            <w:r w:rsidRPr="0093015D">
              <w:t>радова</w:t>
            </w:r>
            <w:r w:rsidR="00D94291" w:rsidRPr="0093015D">
              <w:t xml:space="preserve">. </w:t>
            </w:r>
          </w:p>
        </w:tc>
        <w:tc>
          <w:tcPr>
            <w:tcW w:w="1087" w:type="dxa"/>
            <w:gridSpan w:val="2"/>
            <w:vAlign w:val="center"/>
          </w:tcPr>
          <w:p w14:paraId="17DA66A4" w14:textId="2D94AB06"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30A04EE9"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1100165E" w14:textId="3AAFC119" w:rsidR="00D94291" w:rsidRPr="0093015D" w:rsidRDefault="00D94291" w:rsidP="005E2923">
            <w:pPr>
              <w:autoSpaceDE w:val="0"/>
              <w:autoSpaceDN w:val="0"/>
              <w:adjustRightInd w:val="0"/>
              <w:jc w:val="center"/>
              <w:rPr>
                <w:noProof/>
                <w:lang w:val="en-US"/>
              </w:rPr>
            </w:pPr>
          </w:p>
        </w:tc>
        <w:tc>
          <w:tcPr>
            <w:tcW w:w="1936" w:type="dxa"/>
          </w:tcPr>
          <w:p w14:paraId="4B66BFD5" w14:textId="77777777" w:rsidR="00D94291" w:rsidRPr="00AE1407" w:rsidRDefault="00D94291" w:rsidP="005E2923">
            <w:pPr>
              <w:autoSpaceDE w:val="0"/>
              <w:autoSpaceDN w:val="0"/>
              <w:adjustRightInd w:val="0"/>
              <w:jc w:val="right"/>
              <w:rPr>
                <w:noProof/>
                <w:lang w:val="en-US"/>
              </w:rPr>
            </w:pPr>
          </w:p>
        </w:tc>
        <w:tc>
          <w:tcPr>
            <w:tcW w:w="1751" w:type="dxa"/>
          </w:tcPr>
          <w:p w14:paraId="3FDA243F" w14:textId="77777777" w:rsidR="00D94291" w:rsidRPr="00AE1407" w:rsidRDefault="00D94291" w:rsidP="005E2923">
            <w:pPr>
              <w:autoSpaceDE w:val="0"/>
              <w:autoSpaceDN w:val="0"/>
              <w:adjustRightInd w:val="0"/>
              <w:jc w:val="right"/>
              <w:rPr>
                <w:noProof/>
                <w:lang w:val="en-US"/>
              </w:rPr>
            </w:pPr>
          </w:p>
        </w:tc>
        <w:tc>
          <w:tcPr>
            <w:tcW w:w="1483" w:type="dxa"/>
            <w:gridSpan w:val="2"/>
          </w:tcPr>
          <w:p w14:paraId="2EAD64DF" w14:textId="77777777" w:rsidR="00D94291" w:rsidRPr="00AE1407" w:rsidRDefault="00D94291" w:rsidP="005E2923">
            <w:pPr>
              <w:autoSpaceDE w:val="0"/>
              <w:autoSpaceDN w:val="0"/>
              <w:adjustRightInd w:val="0"/>
              <w:jc w:val="right"/>
              <w:rPr>
                <w:noProof/>
                <w:lang w:val="en-US"/>
              </w:rPr>
            </w:pPr>
          </w:p>
        </w:tc>
        <w:tc>
          <w:tcPr>
            <w:tcW w:w="1492" w:type="dxa"/>
          </w:tcPr>
          <w:p w14:paraId="4D038CA3" w14:textId="77777777" w:rsidR="00D94291" w:rsidRPr="00AE1407" w:rsidRDefault="00D94291" w:rsidP="005E2923">
            <w:pPr>
              <w:autoSpaceDE w:val="0"/>
              <w:autoSpaceDN w:val="0"/>
              <w:adjustRightInd w:val="0"/>
              <w:jc w:val="right"/>
              <w:rPr>
                <w:noProof/>
                <w:lang w:val="en-US"/>
              </w:rPr>
            </w:pPr>
          </w:p>
        </w:tc>
        <w:tc>
          <w:tcPr>
            <w:tcW w:w="1418" w:type="dxa"/>
          </w:tcPr>
          <w:p w14:paraId="1C3729F3" w14:textId="77777777" w:rsidR="00D94291" w:rsidRPr="00AE1407" w:rsidRDefault="00D94291" w:rsidP="005E2923">
            <w:pPr>
              <w:autoSpaceDE w:val="0"/>
              <w:autoSpaceDN w:val="0"/>
              <w:adjustRightInd w:val="0"/>
              <w:jc w:val="right"/>
              <w:rPr>
                <w:noProof/>
                <w:lang w:val="en-US"/>
              </w:rPr>
            </w:pPr>
          </w:p>
        </w:tc>
      </w:tr>
      <w:tr w:rsidR="00D94291" w:rsidRPr="00AE1407" w14:paraId="696A8C59" w14:textId="77777777" w:rsidTr="00313937">
        <w:trPr>
          <w:gridAfter w:val="1"/>
          <w:wAfter w:w="572" w:type="dxa"/>
          <w:trHeight w:val="50"/>
        </w:trPr>
        <w:tc>
          <w:tcPr>
            <w:tcW w:w="525" w:type="dxa"/>
            <w:gridSpan w:val="2"/>
            <w:vAlign w:val="center"/>
          </w:tcPr>
          <w:p w14:paraId="40C076CF" w14:textId="2BF08D2B" w:rsidR="00D94291" w:rsidRPr="0093015D" w:rsidRDefault="00D94291" w:rsidP="005E2923">
            <w:pPr>
              <w:autoSpaceDE w:val="0"/>
              <w:autoSpaceDN w:val="0"/>
              <w:adjustRightInd w:val="0"/>
              <w:jc w:val="center"/>
              <w:rPr>
                <w:noProof/>
              </w:rPr>
            </w:pPr>
          </w:p>
        </w:tc>
        <w:tc>
          <w:tcPr>
            <w:tcW w:w="2895" w:type="dxa"/>
            <w:gridSpan w:val="3"/>
          </w:tcPr>
          <w:p w14:paraId="329AAD87" w14:textId="7259C629" w:rsidR="00D94291" w:rsidRPr="0093015D" w:rsidRDefault="009840D2" w:rsidP="00E0295F">
            <w:pPr>
              <w:autoSpaceDE w:val="0"/>
              <w:autoSpaceDN w:val="0"/>
              <w:adjustRightInd w:val="0"/>
              <w:rPr>
                <w:noProof/>
                <w:lang w:val="en-US"/>
              </w:rPr>
            </w:pPr>
            <w:r w:rsidRPr="0093015D">
              <w:t>Кошуљица</w:t>
            </w:r>
            <w:r w:rsidR="00D94291" w:rsidRPr="0093015D">
              <w:t xml:space="preserve"> </w:t>
            </w:r>
            <w:r w:rsidRPr="0093015D">
              <w:t>се</w:t>
            </w:r>
            <w:r w:rsidR="00D94291" w:rsidRPr="0093015D">
              <w:t xml:space="preserve"> </w:t>
            </w:r>
            <w:r w:rsidRPr="0093015D">
              <w:t>формира</w:t>
            </w:r>
            <w:r w:rsidR="00D94291" w:rsidRPr="0093015D">
              <w:t xml:space="preserve"> </w:t>
            </w:r>
            <w:r w:rsidRPr="0093015D">
              <w:t>изнад</w:t>
            </w:r>
            <w:r w:rsidR="00D94291" w:rsidRPr="0093015D">
              <w:t xml:space="preserve"> </w:t>
            </w:r>
            <w:r w:rsidRPr="0093015D">
              <w:t>термо</w:t>
            </w:r>
            <w:r w:rsidR="00D94291" w:rsidRPr="0093015D">
              <w:t>-</w:t>
            </w:r>
            <w:r w:rsidRPr="0093015D">
              <w:t>звучне</w:t>
            </w:r>
            <w:r w:rsidR="00D94291" w:rsidRPr="0093015D">
              <w:t xml:space="preserve"> </w:t>
            </w:r>
            <w:r w:rsidRPr="0093015D">
              <w:t>изолације</w:t>
            </w:r>
            <w:r w:rsidR="00D94291" w:rsidRPr="0093015D">
              <w:t xml:space="preserve"> </w:t>
            </w:r>
            <w:r w:rsidRPr="0093015D">
              <w:t>пода</w:t>
            </w:r>
            <w:r w:rsidR="00D94291" w:rsidRPr="0093015D">
              <w:t xml:space="preserve"> </w:t>
            </w:r>
            <w:r w:rsidRPr="0093015D">
              <w:t>и</w:t>
            </w:r>
            <w:r w:rsidR="00D94291" w:rsidRPr="0093015D">
              <w:t xml:space="preserve"> </w:t>
            </w:r>
            <w:r w:rsidRPr="0093015D">
              <w:t>излива</w:t>
            </w:r>
            <w:r w:rsidR="00D94291" w:rsidRPr="0093015D">
              <w:t xml:space="preserve"> </w:t>
            </w:r>
            <w:r w:rsidRPr="0093015D">
              <w:t>се</w:t>
            </w:r>
            <w:r w:rsidR="00D94291" w:rsidRPr="0093015D">
              <w:t xml:space="preserve"> </w:t>
            </w:r>
            <w:r w:rsidRPr="0093015D">
              <w:t>преко</w:t>
            </w:r>
            <w:r w:rsidR="00D94291" w:rsidRPr="0093015D">
              <w:t xml:space="preserve"> </w:t>
            </w:r>
            <w:r w:rsidRPr="0093015D">
              <w:t>заштитне</w:t>
            </w:r>
            <w:r w:rsidR="00D94291" w:rsidRPr="0093015D">
              <w:t xml:space="preserve"> </w:t>
            </w:r>
            <w:r w:rsidRPr="0093015D">
              <w:t>ПВЦ</w:t>
            </w:r>
            <w:r w:rsidR="00D94291" w:rsidRPr="0093015D">
              <w:t xml:space="preserve"> </w:t>
            </w:r>
            <w:r w:rsidRPr="0093015D">
              <w:t>фолије</w:t>
            </w:r>
            <w:r w:rsidR="00D94291" w:rsidRPr="0093015D">
              <w:t xml:space="preserve">. </w:t>
            </w:r>
            <w:r w:rsidRPr="0093015D">
              <w:t>Кошуљицу</w:t>
            </w:r>
            <w:r w:rsidR="00D94291" w:rsidRPr="0093015D">
              <w:t xml:space="preserve"> </w:t>
            </w:r>
            <w:r w:rsidRPr="0093015D">
              <w:t>у</w:t>
            </w:r>
            <w:r w:rsidR="00D94291" w:rsidRPr="0093015D">
              <w:t xml:space="preserve"> </w:t>
            </w:r>
            <w:r w:rsidRPr="0093015D">
              <w:t>заврсној</w:t>
            </w:r>
            <w:r w:rsidR="00D94291" w:rsidRPr="0093015D">
              <w:t xml:space="preserve"> </w:t>
            </w:r>
            <w:r w:rsidRPr="0093015D">
              <w:t>обради</w:t>
            </w:r>
            <w:r w:rsidR="00D94291" w:rsidRPr="0093015D">
              <w:t xml:space="preserve"> </w:t>
            </w:r>
            <w:r w:rsidRPr="0093015D">
              <w:t>пердашити</w:t>
            </w:r>
            <w:r w:rsidR="00D94291" w:rsidRPr="0093015D">
              <w:t xml:space="preserve">, </w:t>
            </w:r>
            <w:r w:rsidRPr="0093015D">
              <w:t>машинско</w:t>
            </w:r>
            <w:r w:rsidR="00D94291" w:rsidRPr="0093015D">
              <w:t xml:space="preserve"> </w:t>
            </w:r>
            <w:r w:rsidRPr="0093015D">
              <w:t>фино</w:t>
            </w:r>
            <w:r w:rsidR="00D94291" w:rsidRPr="0093015D">
              <w:t xml:space="preserve"> </w:t>
            </w:r>
            <w:r w:rsidRPr="0093015D">
              <w:t>изнивелисати</w:t>
            </w:r>
            <w:r w:rsidR="00D94291" w:rsidRPr="0093015D">
              <w:t xml:space="preserve"> </w:t>
            </w:r>
            <w:r w:rsidRPr="0093015D">
              <w:t>и</w:t>
            </w:r>
            <w:r w:rsidR="00D94291" w:rsidRPr="0093015D">
              <w:t xml:space="preserve"> </w:t>
            </w:r>
            <w:r w:rsidRPr="0093015D">
              <w:t>поравнати</w:t>
            </w:r>
            <w:r w:rsidR="00D94291" w:rsidRPr="0093015D">
              <w:t xml:space="preserve"> </w:t>
            </w:r>
            <w:r w:rsidRPr="0093015D">
              <w:t>до</w:t>
            </w:r>
            <w:r w:rsidR="00D94291" w:rsidRPr="0093015D">
              <w:t xml:space="preserve"> </w:t>
            </w:r>
            <w:r w:rsidRPr="0093015D">
              <w:t>монолитне</w:t>
            </w:r>
            <w:r w:rsidR="00D94291" w:rsidRPr="0093015D">
              <w:t xml:space="preserve"> </w:t>
            </w:r>
            <w:r w:rsidRPr="0093015D">
              <w:t>уједначености</w:t>
            </w:r>
            <w:r w:rsidR="00D94291" w:rsidRPr="0093015D">
              <w:t xml:space="preserve">. </w:t>
            </w:r>
            <w:r w:rsidR="00D94291" w:rsidRPr="0093015D">
              <w:br/>
            </w:r>
            <w:r w:rsidRPr="0093015D">
              <w:t>ДЕБЉИНА</w:t>
            </w:r>
            <w:r w:rsidR="00D94291" w:rsidRPr="0093015D">
              <w:t xml:space="preserve"> </w:t>
            </w:r>
            <w:r w:rsidRPr="0093015D">
              <w:t>цца</w:t>
            </w:r>
            <w:r w:rsidR="00D94291" w:rsidRPr="0093015D">
              <w:t xml:space="preserve"> 5</w:t>
            </w:r>
            <w:proofErr w:type="gramStart"/>
            <w:r w:rsidR="00D94291" w:rsidRPr="0093015D">
              <w:t>,0</w:t>
            </w:r>
            <w:proofErr w:type="gramEnd"/>
            <w:r w:rsidR="00D94291" w:rsidRPr="0093015D">
              <w:t xml:space="preserve"> </w:t>
            </w:r>
            <w:r w:rsidRPr="0093015D">
              <w:t>цм</w:t>
            </w:r>
            <w:r w:rsidR="00D94291" w:rsidRPr="0093015D">
              <w:t>.</w:t>
            </w:r>
            <w:r w:rsidR="00D94291" w:rsidRPr="0093015D">
              <w:br/>
            </w:r>
            <w:r w:rsidRPr="0093015D">
              <w:t>Обрацун</w:t>
            </w:r>
            <w:r w:rsidR="00D94291" w:rsidRPr="0093015D">
              <w:t xml:space="preserve"> </w:t>
            </w:r>
            <w:r w:rsidRPr="0093015D">
              <w:t>радова</w:t>
            </w:r>
            <w:r w:rsidR="00D94291" w:rsidRPr="0093015D">
              <w:t xml:space="preserve"> </w:t>
            </w:r>
            <w:r w:rsidRPr="0093015D">
              <w:t>по</w:t>
            </w:r>
            <w:r w:rsidR="00D94291" w:rsidRPr="0093015D">
              <w:t xml:space="preserve"> </w:t>
            </w:r>
            <w:r w:rsidRPr="0093015D">
              <w:t>м</w:t>
            </w:r>
            <w:r w:rsidR="00D94291" w:rsidRPr="0093015D">
              <w:t>2.</w:t>
            </w:r>
          </w:p>
        </w:tc>
        <w:tc>
          <w:tcPr>
            <w:tcW w:w="1087" w:type="dxa"/>
            <w:gridSpan w:val="2"/>
            <w:vAlign w:val="center"/>
          </w:tcPr>
          <w:p w14:paraId="72FFF513" w14:textId="1005533B" w:rsidR="00D94291" w:rsidRPr="0093015D" w:rsidRDefault="00D94291" w:rsidP="00321A38">
            <w:pPr>
              <w:autoSpaceDE w:val="0"/>
              <w:autoSpaceDN w:val="0"/>
              <w:adjustRightInd w:val="0"/>
              <w:jc w:val="center"/>
              <w:rPr>
                <w:noProof/>
                <w:highlight w:val="yellow"/>
                <w:lang w:val="en-US"/>
              </w:rPr>
            </w:pPr>
            <w:r w:rsidRPr="0093015D">
              <w:rPr>
                <w:color w:val="000000"/>
              </w:rPr>
              <w:t>m</w:t>
            </w:r>
            <w:r w:rsidRPr="0093015D">
              <w:rPr>
                <w:vertAlign w:val="superscript"/>
              </w:rPr>
              <w:t>2</w:t>
            </w:r>
          </w:p>
        </w:tc>
        <w:tc>
          <w:tcPr>
            <w:tcW w:w="1176" w:type="dxa"/>
            <w:gridSpan w:val="3"/>
            <w:vAlign w:val="center"/>
          </w:tcPr>
          <w:p w14:paraId="6069BC5B" w14:textId="3756C58B" w:rsidR="00D94291" w:rsidRPr="0093015D" w:rsidRDefault="00D94291" w:rsidP="005E2923">
            <w:pPr>
              <w:autoSpaceDE w:val="0"/>
              <w:autoSpaceDN w:val="0"/>
              <w:adjustRightInd w:val="0"/>
              <w:jc w:val="center"/>
              <w:rPr>
                <w:noProof/>
                <w:lang w:val="en-US"/>
              </w:rPr>
            </w:pPr>
            <w:r w:rsidRPr="0093015D">
              <w:rPr>
                <w:color w:val="000000"/>
              </w:rPr>
              <w:t>305,93</w:t>
            </w:r>
          </w:p>
        </w:tc>
        <w:tc>
          <w:tcPr>
            <w:tcW w:w="1528" w:type="dxa"/>
            <w:vAlign w:val="center"/>
          </w:tcPr>
          <w:p w14:paraId="536BE2D2" w14:textId="77777777" w:rsidR="00D94291" w:rsidRPr="0093015D" w:rsidRDefault="00D94291" w:rsidP="005E2923">
            <w:pPr>
              <w:autoSpaceDE w:val="0"/>
              <w:autoSpaceDN w:val="0"/>
              <w:adjustRightInd w:val="0"/>
              <w:jc w:val="center"/>
              <w:rPr>
                <w:noProof/>
                <w:lang w:val="en-US"/>
              </w:rPr>
            </w:pPr>
          </w:p>
        </w:tc>
        <w:tc>
          <w:tcPr>
            <w:tcW w:w="1936" w:type="dxa"/>
          </w:tcPr>
          <w:p w14:paraId="6CE9847A" w14:textId="77777777" w:rsidR="00D94291" w:rsidRPr="00AE1407" w:rsidRDefault="00D94291" w:rsidP="005E2923">
            <w:pPr>
              <w:autoSpaceDE w:val="0"/>
              <w:autoSpaceDN w:val="0"/>
              <w:adjustRightInd w:val="0"/>
              <w:jc w:val="right"/>
              <w:rPr>
                <w:noProof/>
                <w:lang w:val="en-US"/>
              </w:rPr>
            </w:pPr>
          </w:p>
        </w:tc>
        <w:tc>
          <w:tcPr>
            <w:tcW w:w="1751" w:type="dxa"/>
          </w:tcPr>
          <w:p w14:paraId="558C35A1" w14:textId="77777777" w:rsidR="00D94291" w:rsidRPr="00AE1407" w:rsidRDefault="00D94291" w:rsidP="005E2923">
            <w:pPr>
              <w:autoSpaceDE w:val="0"/>
              <w:autoSpaceDN w:val="0"/>
              <w:adjustRightInd w:val="0"/>
              <w:jc w:val="right"/>
              <w:rPr>
                <w:noProof/>
                <w:lang w:val="en-US"/>
              </w:rPr>
            </w:pPr>
          </w:p>
        </w:tc>
        <w:tc>
          <w:tcPr>
            <w:tcW w:w="1483" w:type="dxa"/>
            <w:gridSpan w:val="2"/>
          </w:tcPr>
          <w:p w14:paraId="7EF23E52" w14:textId="77777777" w:rsidR="00D94291" w:rsidRPr="00AE1407" w:rsidRDefault="00D94291" w:rsidP="005E2923">
            <w:pPr>
              <w:autoSpaceDE w:val="0"/>
              <w:autoSpaceDN w:val="0"/>
              <w:adjustRightInd w:val="0"/>
              <w:jc w:val="right"/>
              <w:rPr>
                <w:noProof/>
                <w:lang w:val="en-US"/>
              </w:rPr>
            </w:pPr>
          </w:p>
        </w:tc>
        <w:tc>
          <w:tcPr>
            <w:tcW w:w="1492" w:type="dxa"/>
          </w:tcPr>
          <w:p w14:paraId="2E4DD204" w14:textId="77777777" w:rsidR="00D94291" w:rsidRPr="00AE1407" w:rsidRDefault="00D94291" w:rsidP="005E2923">
            <w:pPr>
              <w:autoSpaceDE w:val="0"/>
              <w:autoSpaceDN w:val="0"/>
              <w:adjustRightInd w:val="0"/>
              <w:jc w:val="right"/>
              <w:rPr>
                <w:noProof/>
                <w:lang w:val="en-US"/>
              </w:rPr>
            </w:pPr>
          </w:p>
        </w:tc>
        <w:tc>
          <w:tcPr>
            <w:tcW w:w="1418" w:type="dxa"/>
          </w:tcPr>
          <w:p w14:paraId="7A7EB173" w14:textId="77777777" w:rsidR="00D94291" w:rsidRPr="00AE1407" w:rsidRDefault="00D94291" w:rsidP="005E2923">
            <w:pPr>
              <w:autoSpaceDE w:val="0"/>
              <w:autoSpaceDN w:val="0"/>
              <w:adjustRightInd w:val="0"/>
              <w:jc w:val="right"/>
              <w:rPr>
                <w:noProof/>
                <w:lang w:val="en-US"/>
              </w:rPr>
            </w:pPr>
          </w:p>
        </w:tc>
      </w:tr>
      <w:tr w:rsidR="00E0295F" w:rsidRPr="00AE1407" w14:paraId="10A2BBBB" w14:textId="77777777" w:rsidTr="00313937">
        <w:trPr>
          <w:gridAfter w:val="1"/>
          <w:wAfter w:w="572" w:type="dxa"/>
          <w:trHeight w:val="50"/>
        </w:trPr>
        <w:tc>
          <w:tcPr>
            <w:tcW w:w="7211" w:type="dxa"/>
            <w:gridSpan w:val="11"/>
            <w:vAlign w:val="center"/>
          </w:tcPr>
          <w:p w14:paraId="5A12D588" w14:textId="2FA0B7B8" w:rsidR="00E0295F" w:rsidRPr="0093015D" w:rsidRDefault="00E0295F" w:rsidP="00E0295F">
            <w:pPr>
              <w:autoSpaceDE w:val="0"/>
              <w:autoSpaceDN w:val="0"/>
              <w:adjustRightInd w:val="0"/>
              <w:jc w:val="right"/>
              <w:rPr>
                <w:noProof/>
                <w:lang w:val="sr-Cyrl-RS"/>
              </w:rPr>
            </w:pPr>
            <w:r w:rsidRPr="0093015D">
              <w:rPr>
                <w:noProof/>
                <w:lang w:val="sr-Cyrl-RS"/>
              </w:rPr>
              <w:t>УКУПНО БЕТОНСКИ РАДОВИ:</w:t>
            </w:r>
          </w:p>
        </w:tc>
        <w:tc>
          <w:tcPr>
            <w:tcW w:w="1936" w:type="dxa"/>
          </w:tcPr>
          <w:p w14:paraId="1F96AE4E" w14:textId="77777777" w:rsidR="00E0295F" w:rsidRPr="00AE1407" w:rsidRDefault="00E0295F" w:rsidP="005E2923">
            <w:pPr>
              <w:autoSpaceDE w:val="0"/>
              <w:autoSpaceDN w:val="0"/>
              <w:adjustRightInd w:val="0"/>
              <w:jc w:val="right"/>
              <w:rPr>
                <w:noProof/>
                <w:lang w:val="en-US"/>
              </w:rPr>
            </w:pPr>
          </w:p>
        </w:tc>
        <w:tc>
          <w:tcPr>
            <w:tcW w:w="1751" w:type="dxa"/>
          </w:tcPr>
          <w:p w14:paraId="72A9AF63" w14:textId="77777777" w:rsidR="00E0295F" w:rsidRPr="00AE1407" w:rsidRDefault="00E0295F" w:rsidP="005E2923">
            <w:pPr>
              <w:autoSpaceDE w:val="0"/>
              <w:autoSpaceDN w:val="0"/>
              <w:adjustRightInd w:val="0"/>
              <w:jc w:val="right"/>
              <w:rPr>
                <w:noProof/>
                <w:lang w:val="en-US"/>
              </w:rPr>
            </w:pPr>
          </w:p>
        </w:tc>
        <w:tc>
          <w:tcPr>
            <w:tcW w:w="1483" w:type="dxa"/>
            <w:gridSpan w:val="2"/>
          </w:tcPr>
          <w:p w14:paraId="72BA6CFC" w14:textId="77777777" w:rsidR="00E0295F" w:rsidRPr="00AE1407" w:rsidRDefault="00E0295F" w:rsidP="005E2923">
            <w:pPr>
              <w:autoSpaceDE w:val="0"/>
              <w:autoSpaceDN w:val="0"/>
              <w:adjustRightInd w:val="0"/>
              <w:jc w:val="right"/>
              <w:rPr>
                <w:noProof/>
                <w:lang w:val="en-US"/>
              </w:rPr>
            </w:pPr>
          </w:p>
        </w:tc>
        <w:tc>
          <w:tcPr>
            <w:tcW w:w="1492" w:type="dxa"/>
          </w:tcPr>
          <w:p w14:paraId="74F401B2" w14:textId="77777777" w:rsidR="00E0295F" w:rsidRPr="00AE1407" w:rsidRDefault="00E0295F" w:rsidP="005E2923">
            <w:pPr>
              <w:autoSpaceDE w:val="0"/>
              <w:autoSpaceDN w:val="0"/>
              <w:adjustRightInd w:val="0"/>
              <w:jc w:val="right"/>
              <w:rPr>
                <w:noProof/>
                <w:lang w:val="en-US"/>
              </w:rPr>
            </w:pPr>
          </w:p>
        </w:tc>
        <w:tc>
          <w:tcPr>
            <w:tcW w:w="1418" w:type="dxa"/>
          </w:tcPr>
          <w:p w14:paraId="4FF1F722" w14:textId="77777777" w:rsidR="00E0295F" w:rsidRPr="00AE1407" w:rsidRDefault="00E0295F" w:rsidP="005E2923">
            <w:pPr>
              <w:autoSpaceDE w:val="0"/>
              <w:autoSpaceDN w:val="0"/>
              <w:adjustRightInd w:val="0"/>
              <w:jc w:val="right"/>
              <w:rPr>
                <w:noProof/>
                <w:lang w:val="en-US"/>
              </w:rPr>
            </w:pPr>
          </w:p>
        </w:tc>
      </w:tr>
      <w:tr w:rsidR="00004626" w:rsidRPr="00AE1407" w14:paraId="4F1036C1" w14:textId="77777777" w:rsidTr="00313937">
        <w:trPr>
          <w:gridAfter w:val="1"/>
          <w:wAfter w:w="572" w:type="dxa"/>
          <w:trHeight w:val="50"/>
        </w:trPr>
        <w:tc>
          <w:tcPr>
            <w:tcW w:w="511" w:type="dxa"/>
            <w:vAlign w:val="center"/>
          </w:tcPr>
          <w:p w14:paraId="3ABFB194" w14:textId="01FD6746" w:rsidR="00004626" w:rsidRPr="00004626" w:rsidRDefault="00004626" w:rsidP="00E0295F">
            <w:pPr>
              <w:autoSpaceDE w:val="0"/>
              <w:autoSpaceDN w:val="0"/>
              <w:adjustRightInd w:val="0"/>
              <w:rPr>
                <w:b/>
                <w:lang w:val="sr-Cyrl-RS"/>
              </w:rPr>
            </w:pPr>
            <w:r w:rsidRPr="00004626">
              <w:rPr>
                <w:b/>
                <w:lang w:val="sr-Cyrl-RS"/>
              </w:rPr>
              <w:t>Х</w:t>
            </w:r>
          </w:p>
        </w:tc>
        <w:tc>
          <w:tcPr>
            <w:tcW w:w="2909" w:type="dxa"/>
            <w:gridSpan w:val="4"/>
            <w:vAlign w:val="center"/>
          </w:tcPr>
          <w:p w14:paraId="06F6C6A8" w14:textId="29E57AC1" w:rsidR="00004626" w:rsidRPr="0093015D" w:rsidRDefault="00004626" w:rsidP="00E0295F">
            <w:pPr>
              <w:autoSpaceDE w:val="0"/>
              <w:autoSpaceDN w:val="0"/>
              <w:adjustRightInd w:val="0"/>
              <w:rPr>
                <w:lang w:val="sr-Cyrl-RS"/>
              </w:rPr>
            </w:pPr>
            <w:r w:rsidRPr="0093015D">
              <w:rPr>
                <w:b/>
                <w:lang w:val="sr-Cyrl-RS"/>
              </w:rPr>
              <w:t>ИЗОЛАТЕРСКИ РАДОВИ</w:t>
            </w:r>
            <w:r w:rsidRPr="0093015D">
              <w:rPr>
                <w:lang w:val="sr-Cyrl-RS"/>
              </w:rPr>
              <w:t>:</w:t>
            </w:r>
          </w:p>
        </w:tc>
        <w:tc>
          <w:tcPr>
            <w:tcW w:w="1087" w:type="dxa"/>
            <w:gridSpan w:val="2"/>
            <w:vAlign w:val="center"/>
          </w:tcPr>
          <w:p w14:paraId="442FC0CC" w14:textId="77777777" w:rsidR="00004626" w:rsidRPr="0093015D" w:rsidRDefault="00004626" w:rsidP="00321A38">
            <w:pPr>
              <w:autoSpaceDE w:val="0"/>
              <w:autoSpaceDN w:val="0"/>
              <w:adjustRightInd w:val="0"/>
              <w:jc w:val="center"/>
              <w:rPr>
                <w:color w:val="000000"/>
              </w:rPr>
            </w:pPr>
          </w:p>
        </w:tc>
        <w:tc>
          <w:tcPr>
            <w:tcW w:w="1176" w:type="dxa"/>
            <w:gridSpan w:val="3"/>
            <w:vAlign w:val="center"/>
          </w:tcPr>
          <w:p w14:paraId="77041A90" w14:textId="77777777" w:rsidR="00004626" w:rsidRPr="0093015D" w:rsidRDefault="00004626" w:rsidP="005E2923">
            <w:pPr>
              <w:autoSpaceDE w:val="0"/>
              <w:autoSpaceDN w:val="0"/>
              <w:adjustRightInd w:val="0"/>
              <w:jc w:val="center"/>
              <w:rPr>
                <w:color w:val="000000"/>
              </w:rPr>
            </w:pPr>
          </w:p>
        </w:tc>
        <w:tc>
          <w:tcPr>
            <w:tcW w:w="1528" w:type="dxa"/>
            <w:vAlign w:val="center"/>
          </w:tcPr>
          <w:p w14:paraId="737BF8F3" w14:textId="77777777" w:rsidR="00004626" w:rsidRPr="0093015D" w:rsidRDefault="00004626" w:rsidP="005E2923">
            <w:pPr>
              <w:autoSpaceDE w:val="0"/>
              <w:autoSpaceDN w:val="0"/>
              <w:adjustRightInd w:val="0"/>
              <w:jc w:val="center"/>
              <w:rPr>
                <w:noProof/>
                <w:lang w:val="en-US"/>
              </w:rPr>
            </w:pPr>
          </w:p>
        </w:tc>
        <w:tc>
          <w:tcPr>
            <w:tcW w:w="1936" w:type="dxa"/>
          </w:tcPr>
          <w:p w14:paraId="760A7F08" w14:textId="77777777" w:rsidR="00004626" w:rsidRPr="00AE1407" w:rsidRDefault="00004626" w:rsidP="005E2923">
            <w:pPr>
              <w:autoSpaceDE w:val="0"/>
              <w:autoSpaceDN w:val="0"/>
              <w:adjustRightInd w:val="0"/>
              <w:jc w:val="right"/>
              <w:rPr>
                <w:noProof/>
                <w:lang w:val="en-US"/>
              </w:rPr>
            </w:pPr>
          </w:p>
        </w:tc>
        <w:tc>
          <w:tcPr>
            <w:tcW w:w="1751" w:type="dxa"/>
          </w:tcPr>
          <w:p w14:paraId="0BB84062" w14:textId="77777777" w:rsidR="00004626" w:rsidRPr="00AE1407" w:rsidRDefault="00004626" w:rsidP="005E2923">
            <w:pPr>
              <w:autoSpaceDE w:val="0"/>
              <w:autoSpaceDN w:val="0"/>
              <w:adjustRightInd w:val="0"/>
              <w:jc w:val="right"/>
              <w:rPr>
                <w:noProof/>
                <w:lang w:val="en-US"/>
              </w:rPr>
            </w:pPr>
          </w:p>
        </w:tc>
        <w:tc>
          <w:tcPr>
            <w:tcW w:w="1483" w:type="dxa"/>
            <w:gridSpan w:val="2"/>
          </w:tcPr>
          <w:p w14:paraId="368AA76D" w14:textId="77777777" w:rsidR="00004626" w:rsidRPr="00AE1407" w:rsidRDefault="00004626" w:rsidP="005E2923">
            <w:pPr>
              <w:autoSpaceDE w:val="0"/>
              <w:autoSpaceDN w:val="0"/>
              <w:adjustRightInd w:val="0"/>
              <w:jc w:val="right"/>
              <w:rPr>
                <w:noProof/>
                <w:lang w:val="en-US"/>
              </w:rPr>
            </w:pPr>
          </w:p>
        </w:tc>
        <w:tc>
          <w:tcPr>
            <w:tcW w:w="1492" w:type="dxa"/>
          </w:tcPr>
          <w:p w14:paraId="0045C071" w14:textId="77777777" w:rsidR="00004626" w:rsidRPr="00AE1407" w:rsidRDefault="00004626" w:rsidP="005E2923">
            <w:pPr>
              <w:autoSpaceDE w:val="0"/>
              <w:autoSpaceDN w:val="0"/>
              <w:adjustRightInd w:val="0"/>
              <w:jc w:val="right"/>
              <w:rPr>
                <w:noProof/>
                <w:lang w:val="en-US"/>
              </w:rPr>
            </w:pPr>
          </w:p>
        </w:tc>
        <w:tc>
          <w:tcPr>
            <w:tcW w:w="1418" w:type="dxa"/>
          </w:tcPr>
          <w:p w14:paraId="0EF4593D" w14:textId="77777777" w:rsidR="00004626" w:rsidRPr="00AE1407" w:rsidRDefault="00004626" w:rsidP="005E2923">
            <w:pPr>
              <w:autoSpaceDE w:val="0"/>
              <w:autoSpaceDN w:val="0"/>
              <w:adjustRightInd w:val="0"/>
              <w:jc w:val="right"/>
              <w:rPr>
                <w:noProof/>
                <w:lang w:val="en-US"/>
              </w:rPr>
            </w:pPr>
          </w:p>
        </w:tc>
      </w:tr>
      <w:tr w:rsidR="00E0295F" w:rsidRPr="00AE1407" w14:paraId="1D8304CB" w14:textId="77777777" w:rsidTr="00313937">
        <w:trPr>
          <w:gridAfter w:val="1"/>
          <w:wAfter w:w="572" w:type="dxa"/>
          <w:trHeight w:val="50"/>
        </w:trPr>
        <w:tc>
          <w:tcPr>
            <w:tcW w:w="654" w:type="dxa"/>
            <w:gridSpan w:val="3"/>
            <w:vAlign w:val="center"/>
          </w:tcPr>
          <w:p w14:paraId="42CA2489" w14:textId="77777777" w:rsidR="00E0295F" w:rsidRPr="0093015D" w:rsidRDefault="00E0295F" w:rsidP="005E2923">
            <w:pPr>
              <w:autoSpaceDE w:val="0"/>
              <w:autoSpaceDN w:val="0"/>
              <w:adjustRightInd w:val="0"/>
              <w:jc w:val="center"/>
              <w:rPr>
                <w:noProof/>
              </w:rPr>
            </w:pPr>
          </w:p>
        </w:tc>
        <w:tc>
          <w:tcPr>
            <w:tcW w:w="2766" w:type="dxa"/>
            <w:gridSpan w:val="2"/>
            <w:vAlign w:val="center"/>
          </w:tcPr>
          <w:p w14:paraId="5FE87C5A" w14:textId="465B934D" w:rsidR="00E0295F" w:rsidRPr="0093015D" w:rsidRDefault="00E0295F" w:rsidP="005E2923">
            <w:pPr>
              <w:autoSpaceDE w:val="0"/>
              <w:autoSpaceDN w:val="0"/>
              <w:adjustRightInd w:val="0"/>
              <w:rPr>
                <w:b/>
                <w:i/>
                <w:color w:val="000000"/>
                <w:u w:val="single"/>
                <w:lang w:val="sr-Cyrl-RS"/>
              </w:rPr>
            </w:pPr>
            <w:r w:rsidRPr="0093015D">
              <w:rPr>
                <w:b/>
                <w:i/>
                <w:color w:val="000000"/>
                <w:u w:val="single"/>
                <w:lang w:val="sr-Cyrl-RS"/>
              </w:rPr>
              <w:t>ХИДРОИЗОЛАЦИЈЕ</w:t>
            </w:r>
          </w:p>
        </w:tc>
        <w:tc>
          <w:tcPr>
            <w:tcW w:w="1087" w:type="dxa"/>
            <w:gridSpan w:val="2"/>
            <w:vAlign w:val="center"/>
          </w:tcPr>
          <w:p w14:paraId="74F767B4" w14:textId="77777777" w:rsidR="00E0295F" w:rsidRPr="0093015D" w:rsidRDefault="00E0295F" w:rsidP="00321A38">
            <w:pPr>
              <w:autoSpaceDE w:val="0"/>
              <w:autoSpaceDN w:val="0"/>
              <w:adjustRightInd w:val="0"/>
              <w:jc w:val="center"/>
              <w:rPr>
                <w:noProof/>
                <w:highlight w:val="yellow"/>
                <w:lang w:val="en-US"/>
              </w:rPr>
            </w:pPr>
          </w:p>
        </w:tc>
        <w:tc>
          <w:tcPr>
            <w:tcW w:w="1176" w:type="dxa"/>
            <w:gridSpan w:val="3"/>
            <w:vAlign w:val="bottom"/>
          </w:tcPr>
          <w:p w14:paraId="52524A84" w14:textId="77777777" w:rsidR="00E0295F" w:rsidRPr="0093015D" w:rsidRDefault="00E0295F" w:rsidP="005E2923">
            <w:pPr>
              <w:autoSpaceDE w:val="0"/>
              <w:autoSpaceDN w:val="0"/>
              <w:adjustRightInd w:val="0"/>
              <w:jc w:val="center"/>
              <w:rPr>
                <w:noProof/>
                <w:lang w:val="en-US"/>
              </w:rPr>
            </w:pPr>
          </w:p>
        </w:tc>
        <w:tc>
          <w:tcPr>
            <w:tcW w:w="1528" w:type="dxa"/>
            <w:vAlign w:val="center"/>
          </w:tcPr>
          <w:p w14:paraId="3A0199F9" w14:textId="77777777" w:rsidR="00E0295F" w:rsidRPr="0093015D" w:rsidRDefault="00E0295F" w:rsidP="005E2923">
            <w:pPr>
              <w:autoSpaceDE w:val="0"/>
              <w:autoSpaceDN w:val="0"/>
              <w:adjustRightInd w:val="0"/>
              <w:jc w:val="center"/>
              <w:rPr>
                <w:noProof/>
                <w:lang w:val="en-US"/>
              </w:rPr>
            </w:pPr>
          </w:p>
        </w:tc>
        <w:tc>
          <w:tcPr>
            <w:tcW w:w="1936" w:type="dxa"/>
          </w:tcPr>
          <w:p w14:paraId="6A7CAE23" w14:textId="77777777" w:rsidR="00E0295F" w:rsidRPr="00AE1407" w:rsidRDefault="00E0295F" w:rsidP="005E2923">
            <w:pPr>
              <w:autoSpaceDE w:val="0"/>
              <w:autoSpaceDN w:val="0"/>
              <w:adjustRightInd w:val="0"/>
              <w:jc w:val="right"/>
              <w:rPr>
                <w:noProof/>
                <w:lang w:val="en-US"/>
              </w:rPr>
            </w:pPr>
          </w:p>
        </w:tc>
        <w:tc>
          <w:tcPr>
            <w:tcW w:w="1751" w:type="dxa"/>
          </w:tcPr>
          <w:p w14:paraId="4C3155E5" w14:textId="77777777" w:rsidR="00E0295F" w:rsidRPr="00AE1407" w:rsidRDefault="00E0295F" w:rsidP="005E2923">
            <w:pPr>
              <w:autoSpaceDE w:val="0"/>
              <w:autoSpaceDN w:val="0"/>
              <w:adjustRightInd w:val="0"/>
              <w:jc w:val="right"/>
              <w:rPr>
                <w:noProof/>
                <w:lang w:val="en-US"/>
              </w:rPr>
            </w:pPr>
          </w:p>
        </w:tc>
        <w:tc>
          <w:tcPr>
            <w:tcW w:w="1483" w:type="dxa"/>
            <w:gridSpan w:val="2"/>
          </w:tcPr>
          <w:p w14:paraId="1BB92296" w14:textId="77777777" w:rsidR="00E0295F" w:rsidRPr="00AE1407" w:rsidRDefault="00E0295F" w:rsidP="005E2923">
            <w:pPr>
              <w:autoSpaceDE w:val="0"/>
              <w:autoSpaceDN w:val="0"/>
              <w:adjustRightInd w:val="0"/>
              <w:jc w:val="right"/>
              <w:rPr>
                <w:noProof/>
                <w:lang w:val="en-US"/>
              </w:rPr>
            </w:pPr>
          </w:p>
        </w:tc>
        <w:tc>
          <w:tcPr>
            <w:tcW w:w="1492" w:type="dxa"/>
          </w:tcPr>
          <w:p w14:paraId="287099A7" w14:textId="77777777" w:rsidR="00E0295F" w:rsidRPr="00AE1407" w:rsidRDefault="00E0295F" w:rsidP="005E2923">
            <w:pPr>
              <w:autoSpaceDE w:val="0"/>
              <w:autoSpaceDN w:val="0"/>
              <w:adjustRightInd w:val="0"/>
              <w:jc w:val="right"/>
              <w:rPr>
                <w:noProof/>
                <w:lang w:val="en-US"/>
              </w:rPr>
            </w:pPr>
          </w:p>
        </w:tc>
        <w:tc>
          <w:tcPr>
            <w:tcW w:w="1418" w:type="dxa"/>
          </w:tcPr>
          <w:p w14:paraId="02C36840" w14:textId="77777777" w:rsidR="00E0295F" w:rsidRPr="00AE1407" w:rsidRDefault="00E0295F" w:rsidP="005E2923">
            <w:pPr>
              <w:autoSpaceDE w:val="0"/>
              <w:autoSpaceDN w:val="0"/>
              <w:adjustRightInd w:val="0"/>
              <w:jc w:val="right"/>
              <w:rPr>
                <w:noProof/>
                <w:lang w:val="en-US"/>
              </w:rPr>
            </w:pPr>
          </w:p>
        </w:tc>
      </w:tr>
      <w:tr w:rsidR="00D94291" w:rsidRPr="00AE1407" w14:paraId="6DF9F99F" w14:textId="77777777" w:rsidTr="00313937">
        <w:trPr>
          <w:gridAfter w:val="1"/>
          <w:wAfter w:w="572" w:type="dxa"/>
          <w:trHeight w:val="50"/>
        </w:trPr>
        <w:tc>
          <w:tcPr>
            <w:tcW w:w="654" w:type="dxa"/>
            <w:gridSpan w:val="3"/>
            <w:vAlign w:val="center"/>
          </w:tcPr>
          <w:p w14:paraId="45DF61CE" w14:textId="77777777" w:rsidR="00D94291" w:rsidRPr="0093015D" w:rsidRDefault="00D94291" w:rsidP="005E2923">
            <w:pPr>
              <w:autoSpaceDE w:val="0"/>
              <w:autoSpaceDN w:val="0"/>
              <w:adjustRightInd w:val="0"/>
              <w:jc w:val="center"/>
              <w:rPr>
                <w:noProof/>
              </w:rPr>
            </w:pPr>
          </w:p>
        </w:tc>
        <w:tc>
          <w:tcPr>
            <w:tcW w:w="2766" w:type="dxa"/>
            <w:gridSpan w:val="2"/>
            <w:vAlign w:val="center"/>
          </w:tcPr>
          <w:p w14:paraId="25B80377" w14:textId="057652D7" w:rsidR="00D94291" w:rsidRPr="0093015D" w:rsidRDefault="00E0295F" w:rsidP="005E2923">
            <w:pPr>
              <w:autoSpaceDE w:val="0"/>
              <w:autoSpaceDN w:val="0"/>
              <w:adjustRightInd w:val="0"/>
              <w:rPr>
                <w:i/>
                <w:noProof/>
                <w:u w:val="single"/>
                <w:lang w:val="en-US"/>
              </w:rPr>
            </w:pPr>
            <w:r w:rsidRPr="0093015D">
              <w:rPr>
                <w:i/>
                <w:color w:val="000000"/>
                <w:u w:val="single"/>
              </w:rPr>
              <w:t>НАПОМЕНЕ</w:t>
            </w:r>
          </w:p>
        </w:tc>
        <w:tc>
          <w:tcPr>
            <w:tcW w:w="1087" w:type="dxa"/>
            <w:gridSpan w:val="2"/>
            <w:vAlign w:val="center"/>
          </w:tcPr>
          <w:p w14:paraId="1F69A7BA" w14:textId="52320778"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33544697" w14:textId="2C04E0D5" w:rsidR="00D94291" w:rsidRPr="0093015D" w:rsidRDefault="00D94291" w:rsidP="005E2923">
            <w:pPr>
              <w:autoSpaceDE w:val="0"/>
              <w:autoSpaceDN w:val="0"/>
              <w:adjustRightInd w:val="0"/>
              <w:jc w:val="center"/>
              <w:rPr>
                <w:noProof/>
                <w:lang w:val="en-US"/>
              </w:rPr>
            </w:pPr>
          </w:p>
        </w:tc>
        <w:tc>
          <w:tcPr>
            <w:tcW w:w="1528" w:type="dxa"/>
            <w:vAlign w:val="center"/>
          </w:tcPr>
          <w:p w14:paraId="4324D54A" w14:textId="77777777" w:rsidR="00D94291" w:rsidRPr="0093015D" w:rsidRDefault="00D94291" w:rsidP="005E2923">
            <w:pPr>
              <w:autoSpaceDE w:val="0"/>
              <w:autoSpaceDN w:val="0"/>
              <w:adjustRightInd w:val="0"/>
              <w:jc w:val="center"/>
              <w:rPr>
                <w:noProof/>
                <w:lang w:val="en-US"/>
              </w:rPr>
            </w:pPr>
          </w:p>
        </w:tc>
        <w:tc>
          <w:tcPr>
            <w:tcW w:w="1936" w:type="dxa"/>
          </w:tcPr>
          <w:p w14:paraId="771747D4" w14:textId="77777777" w:rsidR="00D94291" w:rsidRPr="00AE1407" w:rsidRDefault="00D94291" w:rsidP="005E2923">
            <w:pPr>
              <w:autoSpaceDE w:val="0"/>
              <w:autoSpaceDN w:val="0"/>
              <w:adjustRightInd w:val="0"/>
              <w:jc w:val="right"/>
              <w:rPr>
                <w:noProof/>
                <w:lang w:val="en-US"/>
              </w:rPr>
            </w:pPr>
          </w:p>
        </w:tc>
        <w:tc>
          <w:tcPr>
            <w:tcW w:w="1751" w:type="dxa"/>
          </w:tcPr>
          <w:p w14:paraId="532B88F3" w14:textId="77777777" w:rsidR="00D94291" w:rsidRPr="00AE1407" w:rsidRDefault="00D94291" w:rsidP="005E2923">
            <w:pPr>
              <w:autoSpaceDE w:val="0"/>
              <w:autoSpaceDN w:val="0"/>
              <w:adjustRightInd w:val="0"/>
              <w:jc w:val="right"/>
              <w:rPr>
                <w:noProof/>
                <w:lang w:val="en-US"/>
              </w:rPr>
            </w:pPr>
          </w:p>
        </w:tc>
        <w:tc>
          <w:tcPr>
            <w:tcW w:w="1483" w:type="dxa"/>
            <w:gridSpan w:val="2"/>
          </w:tcPr>
          <w:p w14:paraId="4831B28F" w14:textId="77777777" w:rsidR="00D94291" w:rsidRPr="00AE1407" w:rsidRDefault="00D94291" w:rsidP="005E2923">
            <w:pPr>
              <w:autoSpaceDE w:val="0"/>
              <w:autoSpaceDN w:val="0"/>
              <w:adjustRightInd w:val="0"/>
              <w:jc w:val="right"/>
              <w:rPr>
                <w:noProof/>
                <w:lang w:val="en-US"/>
              </w:rPr>
            </w:pPr>
          </w:p>
        </w:tc>
        <w:tc>
          <w:tcPr>
            <w:tcW w:w="1492" w:type="dxa"/>
          </w:tcPr>
          <w:p w14:paraId="359C0173" w14:textId="77777777" w:rsidR="00D94291" w:rsidRPr="00AE1407" w:rsidRDefault="00D94291" w:rsidP="005E2923">
            <w:pPr>
              <w:autoSpaceDE w:val="0"/>
              <w:autoSpaceDN w:val="0"/>
              <w:adjustRightInd w:val="0"/>
              <w:jc w:val="right"/>
              <w:rPr>
                <w:noProof/>
                <w:lang w:val="en-US"/>
              </w:rPr>
            </w:pPr>
          </w:p>
        </w:tc>
        <w:tc>
          <w:tcPr>
            <w:tcW w:w="1418" w:type="dxa"/>
          </w:tcPr>
          <w:p w14:paraId="3CF06907" w14:textId="77777777" w:rsidR="00D94291" w:rsidRPr="00AE1407" w:rsidRDefault="00D94291" w:rsidP="005E2923">
            <w:pPr>
              <w:autoSpaceDE w:val="0"/>
              <w:autoSpaceDN w:val="0"/>
              <w:adjustRightInd w:val="0"/>
              <w:jc w:val="right"/>
              <w:rPr>
                <w:noProof/>
                <w:lang w:val="en-US"/>
              </w:rPr>
            </w:pPr>
          </w:p>
        </w:tc>
      </w:tr>
      <w:tr w:rsidR="00D94291" w:rsidRPr="00AE1407" w14:paraId="73A0E2CB" w14:textId="77777777" w:rsidTr="00313937">
        <w:trPr>
          <w:gridAfter w:val="1"/>
          <w:wAfter w:w="572" w:type="dxa"/>
          <w:trHeight w:val="50"/>
        </w:trPr>
        <w:tc>
          <w:tcPr>
            <w:tcW w:w="654" w:type="dxa"/>
            <w:gridSpan w:val="3"/>
            <w:vAlign w:val="center"/>
          </w:tcPr>
          <w:p w14:paraId="29EA3EED" w14:textId="2A593C56" w:rsidR="00D94291" w:rsidRPr="0093015D" w:rsidRDefault="00D94291" w:rsidP="005E2923">
            <w:pPr>
              <w:autoSpaceDE w:val="0"/>
              <w:autoSpaceDN w:val="0"/>
              <w:adjustRightInd w:val="0"/>
              <w:jc w:val="center"/>
              <w:rPr>
                <w:noProof/>
              </w:rPr>
            </w:pPr>
          </w:p>
        </w:tc>
        <w:tc>
          <w:tcPr>
            <w:tcW w:w="2766" w:type="dxa"/>
            <w:gridSpan w:val="2"/>
            <w:vAlign w:val="center"/>
          </w:tcPr>
          <w:p w14:paraId="1A7CCECF" w14:textId="46032AC7" w:rsidR="00D94291" w:rsidRPr="0093015D" w:rsidRDefault="00D94291" w:rsidP="005E2923">
            <w:pPr>
              <w:autoSpaceDE w:val="0"/>
              <w:autoSpaceDN w:val="0"/>
              <w:adjustRightInd w:val="0"/>
              <w:rPr>
                <w:noProof/>
                <w:lang w:val="en-US"/>
              </w:rPr>
            </w:pPr>
            <w:r w:rsidRPr="0093015D">
              <w:rPr>
                <w:color w:val="000000"/>
              </w:rPr>
              <w:t xml:space="preserve">1. </w:t>
            </w:r>
            <w:r w:rsidR="00E0295F" w:rsidRPr="0093015D">
              <w:rPr>
                <w:color w:val="000000"/>
              </w:rPr>
              <w:t>Зграда</w:t>
            </w:r>
            <w:r w:rsidRPr="0093015D">
              <w:rPr>
                <w:color w:val="000000"/>
              </w:rPr>
              <w:t xml:space="preserve"> </w:t>
            </w:r>
            <w:r w:rsidR="00E0295F" w:rsidRPr="0093015D">
              <w:rPr>
                <w:color w:val="000000"/>
              </w:rPr>
              <w:t>је</w:t>
            </w:r>
            <w:r w:rsidRPr="0093015D">
              <w:rPr>
                <w:color w:val="000000"/>
              </w:rPr>
              <w:t xml:space="preserve"> </w:t>
            </w:r>
            <w:r w:rsidR="00E0295F" w:rsidRPr="0093015D">
              <w:rPr>
                <w:color w:val="000000"/>
              </w:rPr>
              <w:t>угрожена</w:t>
            </w:r>
            <w:r w:rsidRPr="0093015D">
              <w:rPr>
                <w:color w:val="000000"/>
              </w:rPr>
              <w:t xml:space="preserve"> </w:t>
            </w:r>
            <w:r w:rsidR="00E0295F" w:rsidRPr="0093015D">
              <w:rPr>
                <w:color w:val="000000"/>
              </w:rPr>
              <w:t>подземном</w:t>
            </w:r>
            <w:r w:rsidRPr="0093015D">
              <w:rPr>
                <w:color w:val="000000"/>
              </w:rPr>
              <w:t xml:space="preserve"> </w:t>
            </w:r>
            <w:r w:rsidR="00E0295F" w:rsidRPr="0093015D">
              <w:rPr>
                <w:color w:val="000000"/>
              </w:rPr>
              <w:t>влагом</w:t>
            </w:r>
            <w:r w:rsidRPr="0093015D">
              <w:rPr>
                <w:color w:val="000000"/>
              </w:rPr>
              <w:t xml:space="preserve"> </w:t>
            </w:r>
            <w:r w:rsidR="00E0295F" w:rsidRPr="0093015D">
              <w:rPr>
                <w:color w:val="000000"/>
              </w:rPr>
              <w:t>и</w:t>
            </w:r>
            <w:r w:rsidRPr="0093015D">
              <w:rPr>
                <w:color w:val="000000"/>
              </w:rPr>
              <w:t xml:space="preserve"> </w:t>
            </w:r>
            <w:r w:rsidR="00E0295F" w:rsidRPr="0093015D">
              <w:rPr>
                <w:color w:val="000000"/>
              </w:rPr>
              <w:t>дуги</w:t>
            </w:r>
            <w:r w:rsidRPr="0093015D">
              <w:rPr>
                <w:color w:val="000000"/>
              </w:rPr>
              <w:t xml:space="preserve"> </w:t>
            </w:r>
            <w:r w:rsidR="00E0295F" w:rsidRPr="0093015D">
              <w:rPr>
                <w:color w:val="000000"/>
              </w:rPr>
              <w:t>низ</w:t>
            </w:r>
            <w:r w:rsidRPr="0093015D">
              <w:rPr>
                <w:color w:val="000000"/>
              </w:rPr>
              <w:t xml:space="preserve"> </w:t>
            </w:r>
            <w:r w:rsidR="00E0295F" w:rsidRPr="0093015D">
              <w:rPr>
                <w:color w:val="000000"/>
              </w:rPr>
              <w:t>година</w:t>
            </w:r>
            <w:r w:rsidRPr="0093015D">
              <w:rPr>
                <w:color w:val="000000"/>
              </w:rPr>
              <w:t xml:space="preserve"> </w:t>
            </w:r>
            <w:r w:rsidR="00E0295F" w:rsidRPr="0093015D">
              <w:rPr>
                <w:color w:val="000000"/>
              </w:rPr>
              <w:t>је</w:t>
            </w:r>
            <w:r w:rsidRPr="0093015D">
              <w:rPr>
                <w:color w:val="000000"/>
              </w:rPr>
              <w:t xml:space="preserve"> </w:t>
            </w:r>
            <w:r w:rsidR="00E0295F" w:rsidRPr="0093015D">
              <w:rPr>
                <w:color w:val="000000"/>
              </w:rPr>
              <w:t>била</w:t>
            </w:r>
            <w:r w:rsidRPr="0093015D">
              <w:rPr>
                <w:color w:val="000000"/>
              </w:rPr>
              <w:t xml:space="preserve"> </w:t>
            </w:r>
            <w:r w:rsidR="00E0295F" w:rsidRPr="0093015D">
              <w:rPr>
                <w:color w:val="000000"/>
              </w:rPr>
              <w:t>неупотребљива</w:t>
            </w:r>
            <w:r w:rsidRPr="0093015D">
              <w:rPr>
                <w:color w:val="000000"/>
              </w:rPr>
              <w:t xml:space="preserve">. </w:t>
            </w:r>
            <w:r w:rsidR="00E0295F" w:rsidRPr="0093015D">
              <w:rPr>
                <w:color w:val="000000"/>
              </w:rPr>
              <w:t>Због</w:t>
            </w:r>
            <w:r w:rsidRPr="0093015D">
              <w:rPr>
                <w:color w:val="000000"/>
              </w:rPr>
              <w:t xml:space="preserve"> </w:t>
            </w:r>
            <w:r w:rsidR="00E0295F" w:rsidRPr="0093015D">
              <w:rPr>
                <w:color w:val="000000"/>
              </w:rPr>
              <w:t>тога</w:t>
            </w:r>
            <w:r w:rsidRPr="0093015D">
              <w:rPr>
                <w:color w:val="000000"/>
              </w:rPr>
              <w:t xml:space="preserve"> </w:t>
            </w:r>
            <w:r w:rsidR="00E0295F" w:rsidRPr="0093015D">
              <w:rPr>
                <w:color w:val="000000"/>
              </w:rPr>
              <w:t>се</w:t>
            </w:r>
            <w:r w:rsidRPr="0093015D">
              <w:rPr>
                <w:color w:val="000000"/>
              </w:rPr>
              <w:t xml:space="preserve"> </w:t>
            </w:r>
            <w:r w:rsidR="00E0295F" w:rsidRPr="0093015D">
              <w:rPr>
                <w:color w:val="000000"/>
              </w:rPr>
              <w:t>хидроизолатерски</w:t>
            </w:r>
            <w:r w:rsidRPr="0093015D">
              <w:rPr>
                <w:color w:val="000000"/>
              </w:rPr>
              <w:t xml:space="preserve"> </w:t>
            </w:r>
            <w:r w:rsidR="00E0295F" w:rsidRPr="0093015D">
              <w:rPr>
                <w:color w:val="000000"/>
              </w:rPr>
              <w:t>радови</w:t>
            </w:r>
            <w:r w:rsidRPr="0093015D">
              <w:rPr>
                <w:color w:val="000000"/>
              </w:rPr>
              <w:t xml:space="preserve"> </w:t>
            </w:r>
            <w:r w:rsidR="00E0295F" w:rsidRPr="0093015D">
              <w:rPr>
                <w:color w:val="000000"/>
              </w:rPr>
              <w:t>постављају</w:t>
            </w:r>
            <w:r w:rsidRPr="0093015D">
              <w:rPr>
                <w:color w:val="000000"/>
              </w:rPr>
              <w:t xml:space="preserve"> </w:t>
            </w:r>
            <w:r w:rsidR="00E0295F" w:rsidRPr="0093015D">
              <w:rPr>
                <w:color w:val="000000"/>
              </w:rPr>
              <w:t>као</w:t>
            </w:r>
            <w:r w:rsidRPr="0093015D">
              <w:rPr>
                <w:color w:val="000000"/>
              </w:rPr>
              <w:t xml:space="preserve"> </w:t>
            </w:r>
            <w:r w:rsidR="00E0295F" w:rsidRPr="0093015D">
              <w:rPr>
                <w:color w:val="000000"/>
              </w:rPr>
              <w:t>предуслов</w:t>
            </w:r>
            <w:r w:rsidRPr="0093015D">
              <w:rPr>
                <w:color w:val="000000"/>
              </w:rPr>
              <w:t xml:space="preserve"> </w:t>
            </w:r>
            <w:r w:rsidR="00E0295F" w:rsidRPr="0093015D">
              <w:rPr>
                <w:color w:val="000000"/>
              </w:rPr>
              <w:t>за</w:t>
            </w:r>
            <w:r w:rsidRPr="0093015D">
              <w:rPr>
                <w:color w:val="000000"/>
              </w:rPr>
              <w:t xml:space="preserve"> </w:t>
            </w:r>
            <w:r w:rsidR="00E0295F" w:rsidRPr="0093015D">
              <w:rPr>
                <w:color w:val="000000"/>
              </w:rPr>
              <w:t>извођење</w:t>
            </w:r>
            <w:r w:rsidRPr="0093015D">
              <w:rPr>
                <w:color w:val="000000"/>
              </w:rPr>
              <w:t xml:space="preserve"> </w:t>
            </w:r>
            <w:r w:rsidR="00E0295F" w:rsidRPr="0093015D">
              <w:rPr>
                <w:color w:val="000000"/>
              </w:rPr>
              <w:t>свих</w:t>
            </w:r>
            <w:r w:rsidRPr="0093015D">
              <w:rPr>
                <w:color w:val="000000"/>
              </w:rPr>
              <w:t xml:space="preserve"> </w:t>
            </w:r>
            <w:r w:rsidR="00E0295F" w:rsidRPr="0093015D">
              <w:rPr>
                <w:color w:val="000000"/>
              </w:rPr>
              <w:t>других</w:t>
            </w:r>
            <w:r w:rsidRPr="0093015D">
              <w:rPr>
                <w:color w:val="000000"/>
              </w:rPr>
              <w:t xml:space="preserve"> </w:t>
            </w:r>
            <w:r w:rsidR="00E0295F" w:rsidRPr="0093015D">
              <w:rPr>
                <w:color w:val="000000"/>
              </w:rPr>
              <w:t>врста</w:t>
            </w:r>
            <w:r w:rsidRPr="0093015D">
              <w:rPr>
                <w:color w:val="000000"/>
              </w:rPr>
              <w:t xml:space="preserve"> </w:t>
            </w:r>
            <w:r w:rsidR="00E0295F" w:rsidRPr="0093015D">
              <w:rPr>
                <w:color w:val="000000"/>
              </w:rPr>
              <w:t>радова</w:t>
            </w:r>
            <w:r w:rsidRPr="0093015D">
              <w:rPr>
                <w:color w:val="000000"/>
              </w:rPr>
              <w:t>.</w:t>
            </w:r>
          </w:p>
        </w:tc>
        <w:tc>
          <w:tcPr>
            <w:tcW w:w="1087" w:type="dxa"/>
            <w:gridSpan w:val="2"/>
            <w:vAlign w:val="center"/>
          </w:tcPr>
          <w:p w14:paraId="4116A454" w14:textId="6A55FA44"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1CAB0F26" w14:textId="4B7BE03A" w:rsidR="00D94291" w:rsidRPr="0093015D" w:rsidRDefault="00D94291" w:rsidP="005E2923">
            <w:pPr>
              <w:autoSpaceDE w:val="0"/>
              <w:autoSpaceDN w:val="0"/>
              <w:adjustRightInd w:val="0"/>
              <w:jc w:val="center"/>
              <w:rPr>
                <w:noProof/>
                <w:lang w:val="en-US"/>
              </w:rPr>
            </w:pPr>
          </w:p>
        </w:tc>
        <w:tc>
          <w:tcPr>
            <w:tcW w:w="1528" w:type="dxa"/>
            <w:vAlign w:val="center"/>
          </w:tcPr>
          <w:p w14:paraId="6970D61B" w14:textId="5B3B5A8F" w:rsidR="00D94291" w:rsidRPr="0093015D" w:rsidRDefault="00D94291" w:rsidP="005E2923">
            <w:pPr>
              <w:autoSpaceDE w:val="0"/>
              <w:autoSpaceDN w:val="0"/>
              <w:adjustRightInd w:val="0"/>
              <w:jc w:val="center"/>
              <w:rPr>
                <w:noProof/>
                <w:lang w:val="en-US"/>
              </w:rPr>
            </w:pPr>
          </w:p>
        </w:tc>
        <w:tc>
          <w:tcPr>
            <w:tcW w:w="1936" w:type="dxa"/>
          </w:tcPr>
          <w:p w14:paraId="28D2B795" w14:textId="77777777" w:rsidR="00D94291" w:rsidRPr="00AE1407" w:rsidRDefault="00D94291" w:rsidP="005E2923">
            <w:pPr>
              <w:autoSpaceDE w:val="0"/>
              <w:autoSpaceDN w:val="0"/>
              <w:adjustRightInd w:val="0"/>
              <w:jc w:val="right"/>
              <w:rPr>
                <w:noProof/>
                <w:lang w:val="en-US"/>
              </w:rPr>
            </w:pPr>
          </w:p>
        </w:tc>
        <w:tc>
          <w:tcPr>
            <w:tcW w:w="1751" w:type="dxa"/>
          </w:tcPr>
          <w:p w14:paraId="36D98694" w14:textId="77777777" w:rsidR="00D94291" w:rsidRPr="00AE1407" w:rsidRDefault="00D94291" w:rsidP="005E2923">
            <w:pPr>
              <w:autoSpaceDE w:val="0"/>
              <w:autoSpaceDN w:val="0"/>
              <w:adjustRightInd w:val="0"/>
              <w:jc w:val="right"/>
              <w:rPr>
                <w:noProof/>
                <w:lang w:val="en-US"/>
              </w:rPr>
            </w:pPr>
          </w:p>
        </w:tc>
        <w:tc>
          <w:tcPr>
            <w:tcW w:w="1483" w:type="dxa"/>
            <w:gridSpan w:val="2"/>
          </w:tcPr>
          <w:p w14:paraId="520C9F20" w14:textId="77777777" w:rsidR="00D94291" w:rsidRPr="00AE1407" w:rsidRDefault="00D94291" w:rsidP="005E2923">
            <w:pPr>
              <w:autoSpaceDE w:val="0"/>
              <w:autoSpaceDN w:val="0"/>
              <w:adjustRightInd w:val="0"/>
              <w:jc w:val="right"/>
              <w:rPr>
                <w:noProof/>
                <w:lang w:val="en-US"/>
              </w:rPr>
            </w:pPr>
          </w:p>
        </w:tc>
        <w:tc>
          <w:tcPr>
            <w:tcW w:w="1492" w:type="dxa"/>
          </w:tcPr>
          <w:p w14:paraId="494173C7" w14:textId="77777777" w:rsidR="00D94291" w:rsidRPr="00AE1407" w:rsidRDefault="00D94291" w:rsidP="005E2923">
            <w:pPr>
              <w:autoSpaceDE w:val="0"/>
              <w:autoSpaceDN w:val="0"/>
              <w:adjustRightInd w:val="0"/>
              <w:jc w:val="right"/>
              <w:rPr>
                <w:noProof/>
                <w:lang w:val="en-US"/>
              </w:rPr>
            </w:pPr>
          </w:p>
        </w:tc>
        <w:tc>
          <w:tcPr>
            <w:tcW w:w="1418" w:type="dxa"/>
          </w:tcPr>
          <w:p w14:paraId="6F037B5F" w14:textId="77777777" w:rsidR="00D94291" w:rsidRPr="00AE1407" w:rsidRDefault="00D94291" w:rsidP="005E2923">
            <w:pPr>
              <w:autoSpaceDE w:val="0"/>
              <w:autoSpaceDN w:val="0"/>
              <w:adjustRightInd w:val="0"/>
              <w:jc w:val="right"/>
              <w:rPr>
                <w:noProof/>
                <w:lang w:val="en-US"/>
              </w:rPr>
            </w:pPr>
          </w:p>
        </w:tc>
      </w:tr>
      <w:tr w:rsidR="00D94291" w:rsidRPr="00AE1407" w14:paraId="78FB0F43" w14:textId="77777777" w:rsidTr="00313937">
        <w:trPr>
          <w:gridAfter w:val="1"/>
          <w:wAfter w:w="572" w:type="dxa"/>
          <w:trHeight w:val="50"/>
        </w:trPr>
        <w:tc>
          <w:tcPr>
            <w:tcW w:w="654" w:type="dxa"/>
            <w:gridSpan w:val="3"/>
            <w:vAlign w:val="center"/>
          </w:tcPr>
          <w:p w14:paraId="7E298C8A" w14:textId="23D03BED" w:rsidR="00D94291" w:rsidRPr="0093015D" w:rsidRDefault="00D94291" w:rsidP="005E2923">
            <w:pPr>
              <w:autoSpaceDE w:val="0"/>
              <w:autoSpaceDN w:val="0"/>
              <w:adjustRightInd w:val="0"/>
              <w:jc w:val="center"/>
              <w:rPr>
                <w:noProof/>
              </w:rPr>
            </w:pPr>
          </w:p>
        </w:tc>
        <w:tc>
          <w:tcPr>
            <w:tcW w:w="2766" w:type="dxa"/>
            <w:gridSpan w:val="2"/>
            <w:vAlign w:val="center"/>
          </w:tcPr>
          <w:p w14:paraId="1B0181A5" w14:textId="42222CEF" w:rsidR="00D94291" w:rsidRPr="0093015D" w:rsidRDefault="00D94291" w:rsidP="005E2923">
            <w:pPr>
              <w:autoSpaceDE w:val="0"/>
              <w:autoSpaceDN w:val="0"/>
              <w:adjustRightInd w:val="0"/>
              <w:rPr>
                <w:noProof/>
                <w:lang w:val="en-US"/>
              </w:rPr>
            </w:pPr>
            <w:r w:rsidRPr="0093015D">
              <w:rPr>
                <w:color w:val="000000"/>
              </w:rPr>
              <w:t xml:space="preserve">2. </w:t>
            </w:r>
            <w:r w:rsidR="00E0295F" w:rsidRPr="0093015D">
              <w:rPr>
                <w:color w:val="000000"/>
              </w:rPr>
              <w:t>Извођење</w:t>
            </w:r>
            <w:r w:rsidRPr="0093015D">
              <w:rPr>
                <w:color w:val="000000"/>
              </w:rPr>
              <w:t xml:space="preserve"> </w:t>
            </w:r>
            <w:r w:rsidR="00E0295F" w:rsidRPr="0093015D">
              <w:rPr>
                <w:color w:val="000000"/>
              </w:rPr>
              <w:t>хидроизолатерских</w:t>
            </w:r>
            <w:r w:rsidRPr="0093015D">
              <w:rPr>
                <w:color w:val="000000"/>
              </w:rPr>
              <w:t xml:space="preserve"> </w:t>
            </w:r>
            <w:r w:rsidR="00E0295F" w:rsidRPr="0093015D">
              <w:rPr>
                <w:color w:val="000000"/>
              </w:rPr>
              <w:lastRenderedPageBreak/>
              <w:t>радова</w:t>
            </w:r>
            <w:r w:rsidRPr="0093015D">
              <w:rPr>
                <w:color w:val="000000"/>
              </w:rPr>
              <w:t xml:space="preserve"> </w:t>
            </w:r>
            <w:r w:rsidR="00E0295F" w:rsidRPr="0093015D">
              <w:rPr>
                <w:color w:val="000000"/>
              </w:rPr>
              <w:t>мора</w:t>
            </w:r>
            <w:r w:rsidRPr="0093015D">
              <w:rPr>
                <w:color w:val="000000"/>
              </w:rPr>
              <w:t xml:space="preserve"> </w:t>
            </w:r>
            <w:r w:rsidR="00E0295F" w:rsidRPr="0093015D">
              <w:rPr>
                <w:color w:val="000000"/>
              </w:rPr>
              <w:t>се</w:t>
            </w:r>
            <w:r w:rsidRPr="0093015D">
              <w:rPr>
                <w:color w:val="000000"/>
              </w:rPr>
              <w:t xml:space="preserve"> </w:t>
            </w:r>
            <w:r w:rsidR="00E0295F" w:rsidRPr="0093015D">
              <w:rPr>
                <w:color w:val="000000"/>
              </w:rPr>
              <w:t>обавити</w:t>
            </w:r>
            <w:r w:rsidRPr="0093015D">
              <w:rPr>
                <w:color w:val="000000"/>
              </w:rPr>
              <w:t xml:space="preserve"> </w:t>
            </w:r>
            <w:r w:rsidR="00E0295F" w:rsidRPr="0093015D">
              <w:rPr>
                <w:color w:val="000000"/>
              </w:rPr>
              <w:t>усаглашено</w:t>
            </w:r>
            <w:r w:rsidRPr="0093015D">
              <w:rPr>
                <w:color w:val="000000"/>
              </w:rPr>
              <w:t xml:space="preserve"> </w:t>
            </w:r>
            <w:r w:rsidR="00E0295F" w:rsidRPr="0093015D">
              <w:rPr>
                <w:color w:val="000000"/>
              </w:rPr>
              <w:t>и</w:t>
            </w:r>
            <w:r w:rsidRPr="0093015D">
              <w:rPr>
                <w:color w:val="000000"/>
              </w:rPr>
              <w:t xml:space="preserve"> </w:t>
            </w:r>
            <w:r w:rsidR="00E0295F" w:rsidRPr="0093015D">
              <w:rPr>
                <w:color w:val="000000"/>
              </w:rPr>
              <w:t>повезано</w:t>
            </w:r>
            <w:r w:rsidRPr="0093015D">
              <w:rPr>
                <w:color w:val="000000"/>
              </w:rPr>
              <w:t xml:space="preserve"> </w:t>
            </w:r>
            <w:r w:rsidR="00E0295F" w:rsidRPr="0093015D">
              <w:rPr>
                <w:color w:val="000000"/>
              </w:rPr>
              <w:t>између</w:t>
            </w:r>
            <w:r w:rsidRPr="0093015D">
              <w:rPr>
                <w:color w:val="000000"/>
              </w:rPr>
              <w:t xml:space="preserve"> </w:t>
            </w:r>
            <w:r w:rsidR="00E0295F" w:rsidRPr="0093015D">
              <w:rPr>
                <w:color w:val="000000"/>
              </w:rPr>
              <w:t>свих</w:t>
            </w:r>
            <w:r w:rsidRPr="0093015D">
              <w:rPr>
                <w:color w:val="000000"/>
              </w:rPr>
              <w:t xml:space="preserve"> </w:t>
            </w:r>
            <w:r w:rsidR="00E0295F" w:rsidRPr="0093015D">
              <w:rPr>
                <w:color w:val="000000"/>
              </w:rPr>
              <w:t>предвиђених</w:t>
            </w:r>
            <w:r w:rsidRPr="0093015D">
              <w:rPr>
                <w:color w:val="000000"/>
              </w:rPr>
              <w:t xml:space="preserve"> </w:t>
            </w:r>
            <w:r w:rsidR="00E0295F" w:rsidRPr="0093015D">
              <w:rPr>
                <w:color w:val="000000"/>
              </w:rPr>
              <w:t>позиција</w:t>
            </w:r>
            <w:r w:rsidRPr="0093015D">
              <w:rPr>
                <w:color w:val="000000"/>
              </w:rPr>
              <w:t xml:space="preserve"> </w:t>
            </w:r>
            <w:r w:rsidR="00E0295F" w:rsidRPr="0093015D">
              <w:rPr>
                <w:color w:val="000000"/>
              </w:rPr>
              <w:t>радова</w:t>
            </w:r>
            <w:r w:rsidRPr="0093015D">
              <w:rPr>
                <w:color w:val="000000"/>
              </w:rPr>
              <w:t xml:space="preserve">, </w:t>
            </w:r>
            <w:r w:rsidR="00E0295F" w:rsidRPr="0093015D">
              <w:rPr>
                <w:color w:val="000000"/>
              </w:rPr>
              <w:t>ради</w:t>
            </w:r>
            <w:r w:rsidRPr="0093015D">
              <w:rPr>
                <w:color w:val="000000"/>
              </w:rPr>
              <w:t xml:space="preserve"> </w:t>
            </w:r>
            <w:r w:rsidR="00E0295F" w:rsidRPr="0093015D">
              <w:rPr>
                <w:color w:val="000000"/>
              </w:rPr>
              <w:t>неопходног</w:t>
            </w:r>
            <w:r w:rsidRPr="0093015D">
              <w:rPr>
                <w:color w:val="000000"/>
              </w:rPr>
              <w:t xml:space="preserve"> </w:t>
            </w:r>
            <w:r w:rsidR="00E0295F" w:rsidRPr="0093015D">
              <w:rPr>
                <w:color w:val="000000"/>
              </w:rPr>
              <w:t>обезбеђења</w:t>
            </w:r>
            <w:r w:rsidRPr="0093015D">
              <w:rPr>
                <w:color w:val="000000"/>
              </w:rPr>
              <w:t xml:space="preserve"> </w:t>
            </w:r>
            <w:r w:rsidR="00E0295F" w:rsidRPr="0093015D">
              <w:rPr>
                <w:color w:val="000000"/>
              </w:rPr>
              <w:t>континуалности</w:t>
            </w:r>
            <w:r w:rsidRPr="0093015D">
              <w:rPr>
                <w:color w:val="000000"/>
              </w:rPr>
              <w:t xml:space="preserve"> </w:t>
            </w:r>
            <w:r w:rsidR="00E0295F" w:rsidRPr="0093015D">
              <w:rPr>
                <w:color w:val="000000"/>
              </w:rPr>
              <w:t>хидроизоловања</w:t>
            </w:r>
            <w:r w:rsidRPr="0093015D">
              <w:rPr>
                <w:color w:val="000000"/>
              </w:rPr>
              <w:t xml:space="preserve">. </w:t>
            </w:r>
            <w:r w:rsidR="00E0295F" w:rsidRPr="0093015D">
              <w:rPr>
                <w:color w:val="000000"/>
              </w:rPr>
              <w:t>Прекиди</w:t>
            </w:r>
            <w:r w:rsidRPr="0093015D">
              <w:rPr>
                <w:color w:val="000000"/>
              </w:rPr>
              <w:t xml:space="preserve"> </w:t>
            </w:r>
            <w:r w:rsidR="00E0295F" w:rsidRPr="0093015D">
              <w:rPr>
                <w:color w:val="000000"/>
              </w:rPr>
              <w:t>радова</w:t>
            </w:r>
            <w:r w:rsidRPr="0093015D">
              <w:rPr>
                <w:color w:val="000000"/>
              </w:rPr>
              <w:t xml:space="preserve"> </w:t>
            </w:r>
            <w:r w:rsidR="00E0295F" w:rsidRPr="0093015D">
              <w:rPr>
                <w:color w:val="000000"/>
              </w:rPr>
              <w:t>или</w:t>
            </w:r>
            <w:r w:rsidRPr="0093015D">
              <w:rPr>
                <w:color w:val="000000"/>
              </w:rPr>
              <w:t xml:space="preserve"> </w:t>
            </w:r>
            <w:r w:rsidR="00E0295F" w:rsidRPr="0093015D">
              <w:rPr>
                <w:color w:val="000000"/>
              </w:rPr>
              <w:t>извођење</w:t>
            </w:r>
            <w:r w:rsidRPr="0093015D">
              <w:rPr>
                <w:color w:val="000000"/>
              </w:rPr>
              <w:t xml:space="preserve"> </w:t>
            </w:r>
            <w:r w:rsidR="00E0295F" w:rsidRPr="0093015D">
              <w:rPr>
                <w:color w:val="000000"/>
              </w:rPr>
              <w:t>радова</w:t>
            </w:r>
            <w:r w:rsidRPr="0093015D">
              <w:rPr>
                <w:color w:val="000000"/>
              </w:rPr>
              <w:t xml:space="preserve"> </w:t>
            </w:r>
            <w:r w:rsidR="00E0295F" w:rsidRPr="0093015D">
              <w:rPr>
                <w:color w:val="000000"/>
              </w:rPr>
              <w:t>у</w:t>
            </w:r>
            <w:r w:rsidRPr="0093015D">
              <w:rPr>
                <w:color w:val="000000"/>
              </w:rPr>
              <w:t xml:space="preserve"> </w:t>
            </w:r>
            <w:r w:rsidR="00E0295F" w:rsidRPr="0093015D">
              <w:rPr>
                <w:color w:val="000000"/>
              </w:rPr>
              <w:t>етапама</w:t>
            </w:r>
            <w:r w:rsidRPr="0093015D">
              <w:rPr>
                <w:color w:val="000000"/>
              </w:rPr>
              <w:t xml:space="preserve"> </w:t>
            </w:r>
            <w:r w:rsidR="00E0295F" w:rsidRPr="0093015D">
              <w:rPr>
                <w:color w:val="000000"/>
              </w:rPr>
              <w:t>нису</w:t>
            </w:r>
            <w:r w:rsidRPr="0093015D">
              <w:rPr>
                <w:color w:val="000000"/>
              </w:rPr>
              <w:t xml:space="preserve"> </w:t>
            </w:r>
            <w:r w:rsidR="00E0295F" w:rsidRPr="0093015D">
              <w:rPr>
                <w:color w:val="000000"/>
              </w:rPr>
              <w:t>дозвољени</w:t>
            </w:r>
            <w:r w:rsidRPr="0093015D">
              <w:rPr>
                <w:color w:val="000000"/>
              </w:rPr>
              <w:t xml:space="preserve"> - </w:t>
            </w:r>
            <w:r w:rsidR="00E0295F" w:rsidRPr="0093015D">
              <w:rPr>
                <w:color w:val="000000"/>
              </w:rPr>
              <w:t>када</w:t>
            </w:r>
            <w:r w:rsidRPr="0093015D">
              <w:rPr>
                <w:color w:val="000000"/>
              </w:rPr>
              <w:t xml:space="preserve"> </w:t>
            </w:r>
            <w:r w:rsidR="00E0295F" w:rsidRPr="0093015D">
              <w:rPr>
                <w:color w:val="000000"/>
              </w:rPr>
              <w:t>је</w:t>
            </w:r>
            <w:r w:rsidRPr="0093015D">
              <w:rPr>
                <w:color w:val="000000"/>
              </w:rPr>
              <w:t xml:space="preserve"> </w:t>
            </w:r>
            <w:r w:rsidR="00E0295F" w:rsidRPr="0093015D">
              <w:rPr>
                <w:color w:val="000000"/>
              </w:rPr>
              <w:t>реч</w:t>
            </w:r>
            <w:r w:rsidRPr="0093015D">
              <w:rPr>
                <w:color w:val="000000"/>
              </w:rPr>
              <w:t xml:space="preserve"> </w:t>
            </w:r>
            <w:r w:rsidR="00E0295F" w:rsidRPr="0093015D">
              <w:rPr>
                <w:color w:val="000000"/>
              </w:rPr>
              <w:t>о</w:t>
            </w:r>
            <w:r w:rsidRPr="0093015D">
              <w:rPr>
                <w:color w:val="000000"/>
              </w:rPr>
              <w:t xml:space="preserve"> </w:t>
            </w:r>
            <w:r w:rsidR="00E0295F" w:rsidRPr="0093015D">
              <w:rPr>
                <w:color w:val="000000"/>
              </w:rPr>
              <w:t>хидроизоловању</w:t>
            </w:r>
            <w:r w:rsidRPr="0093015D">
              <w:rPr>
                <w:color w:val="000000"/>
              </w:rPr>
              <w:t>.</w:t>
            </w:r>
          </w:p>
        </w:tc>
        <w:tc>
          <w:tcPr>
            <w:tcW w:w="1087" w:type="dxa"/>
            <w:gridSpan w:val="2"/>
            <w:vAlign w:val="center"/>
          </w:tcPr>
          <w:p w14:paraId="23D765FE" w14:textId="7584A2D5"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19708CF4"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0DDC31A7" w14:textId="3E43E740" w:rsidR="00D94291" w:rsidRPr="0093015D" w:rsidRDefault="00D94291" w:rsidP="005E2923">
            <w:pPr>
              <w:autoSpaceDE w:val="0"/>
              <w:autoSpaceDN w:val="0"/>
              <w:adjustRightInd w:val="0"/>
              <w:jc w:val="center"/>
              <w:rPr>
                <w:noProof/>
                <w:lang w:val="en-US"/>
              </w:rPr>
            </w:pPr>
          </w:p>
        </w:tc>
        <w:tc>
          <w:tcPr>
            <w:tcW w:w="1936" w:type="dxa"/>
          </w:tcPr>
          <w:p w14:paraId="5369924F" w14:textId="77777777" w:rsidR="00D94291" w:rsidRPr="00AE1407" w:rsidRDefault="00D94291" w:rsidP="005E2923">
            <w:pPr>
              <w:autoSpaceDE w:val="0"/>
              <w:autoSpaceDN w:val="0"/>
              <w:adjustRightInd w:val="0"/>
              <w:jc w:val="right"/>
              <w:rPr>
                <w:noProof/>
                <w:lang w:val="en-US"/>
              </w:rPr>
            </w:pPr>
          </w:p>
        </w:tc>
        <w:tc>
          <w:tcPr>
            <w:tcW w:w="1751" w:type="dxa"/>
          </w:tcPr>
          <w:p w14:paraId="141EB4D9" w14:textId="77777777" w:rsidR="00D94291" w:rsidRPr="00AE1407" w:rsidRDefault="00D94291" w:rsidP="005E2923">
            <w:pPr>
              <w:autoSpaceDE w:val="0"/>
              <w:autoSpaceDN w:val="0"/>
              <w:adjustRightInd w:val="0"/>
              <w:jc w:val="right"/>
              <w:rPr>
                <w:noProof/>
                <w:lang w:val="en-US"/>
              </w:rPr>
            </w:pPr>
          </w:p>
        </w:tc>
        <w:tc>
          <w:tcPr>
            <w:tcW w:w="1483" w:type="dxa"/>
            <w:gridSpan w:val="2"/>
          </w:tcPr>
          <w:p w14:paraId="790C9BA1" w14:textId="77777777" w:rsidR="00D94291" w:rsidRPr="00AE1407" w:rsidRDefault="00D94291" w:rsidP="005E2923">
            <w:pPr>
              <w:autoSpaceDE w:val="0"/>
              <w:autoSpaceDN w:val="0"/>
              <w:adjustRightInd w:val="0"/>
              <w:jc w:val="right"/>
              <w:rPr>
                <w:noProof/>
                <w:lang w:val="en-US"/>
              </w:rPr>
            </w:pPr>
          </w:p>
        </w:tc>
        <w:tc>
          <w:tcPr>
            <w:tcW w:w="1492" w:type="dxa"/>
          </w:tcPr>
          <w:p w14:paraId="73BB7588" w14:textId="77777777" w:rsidR="00D94291" w:rsidRPr="00AE1407" w:rsidRDefault="00D94291" w:rsidP="005E2923">
            <w:pPr>
              <w:autoSpaceDE w:val="0"/>
              <w:autoSpaceDN w:val="0"/>
              <w:adjustRightInd w:val="0"/>
              <w:jc w:val="right"/>
              <w:rPr>
                <w:noProof/>
                <w:lang w:val="en-US"/>
              </w:rPr>
            </w:pPr>
          </w:p>
        </w:tc>
        <w:tc>
          <w:tcPr>
            <w:tcW w:w="1418" w:type="dxa"/>
          </w:tcPr>
          <w:p w14:paraId="7998E0F5" w14:textId="77777777" w:rsidR="00D94291" w:rsidRPr="00AE1407" w:rsidRDefault="00D94291" w:rsidP="005E2923">
            <w:pPr>
              <w:autoSpaceDE w:val="0"/>
              <w:autoSpaceDN w:val="0"/>
              <w:adjustRightInd w:val="0"/>
              <w:jc w:val="right"/>
              <w:rPr>
                <w:noProof/>
                <w:lang w:val="en-US"/>
              </w:rPr>
            </w:pPr>
          </w:p>
        </w:tc>
      </w:tr>
      <w:tr w:rsidR="00D94291" w:rsidRPr="00AE1407" w14:paraId="0535C6DE" w14:textId="77777777" w:rsidTr="00313937">
        <w:trPr>
          <w:gridAfter w:val="1"/>
          <w:wAfter w:w="572" w:type="dxa"/>
          <w:trHeight w:val="50"/>
        </w:trPr>
        <w:tc>
          <w:tcPr>
            <w:tcW w:w="654" w:type="dxa"/>
            <w:gridSpan w:val="3"/>
            <w:vAlign w:val="center"/>
          </w:tcPr>
          <w:p w14:paraId="52856BB5" w14:textId="34AB1E88" w:rsidR="00D94291" w:rsidRPr="0093015D" w:rsidRDefault="00D94291" w:rsidP="005E2923">
            <w:pPr>
              <w:autoSpaceDE w:val="0"/>
              <w:autoSpaceDN w:val="0"/>
              <w:adjustRightInd w:val="0"/>
              <w:jc w:val="center"/>
              <w:rPr>
                <w:noProof/>
              </w:rPr>
            </w:pPr>
          </w:p>
        </w:tc>
        <w:tc>
          <w:tcPr>
            <w:tcW w:w="2766" w:type="dxa"/>
            <w:gridSpan w:val="2"/>
            <w:vAlign w:val="center"/>
          </w:tcPr>
          <w:p w14:paraId="6381EE05" w14:textId="46C8CA99" w:rsidR="00D94291" w:rsidRPr="0093015D" w:rsidRDefault="00D94291" w:rsidP="005E2923">
            <w:pPr>
              <w:autoSpaceDE w:val="0"/>
              <w:autoSpaceDN w:val="0"/>
              <w:adjustRightInd w:val="0"/>
              <w:rPr>
                <w:noProof/>
                <w:lang w:val="en-US"/>
              </w:rPr>
            </w:pPr>
            <w:r w:rsidRPr="0093015D">
              <w:rPr>
                <w:color w:val="000000"/>
              </w:rPr>
              <w:t xml:space="preserve">3. </w:t>
            </w:r>
            <w:r w:rsidR="00E0295F" w:rsidRPr="0093015D">
              <w:rPr>
                <w:color w:val="000000"/>
              </w:rPr>
              <w:t>Сви</w:t>
            </w:r>
            <w:r w:rsidRPr="0093015D">
              <w:rPr>
                <w:color w:val="000000"/>
              </w:rPr>
              <w:t xml:space="preserve"> </w:t>
            </w:r>
            <w:r w:rsidR="00E0295F" w:rsidRPr="0093015D">
              <w:rPr>
                <w:color w:val="000000"/>
              </w:rPr>
              <w:t>радови</w:t>
            </w:r>
            <w:r w:rsidRPr="0093015D">
              <w:rPr>
                <w:color w:val="000000"/>
              </w:rPr>
              <w:t xml:space="preserve"> </w:t>
            </w:r>
            <w:r w:rsidR="00E0295F" w:rsidRPr="0093015D">
              <w:rPr>
                <w:color w:val="000000"/>
              </w:rPr>
              <w:t>који</w:t>
            </w:r>
            <w:r w:rsidRPr="0093015D">
              <w:rPr>
                <w:color w:val="000000"/>
              </w:rPr>
              <w:t xml:space="preserve"> </w:t>
            </w:r>
            <w:r w:rsidR="00E0295F" w:rsidRPr="0093015D">
              <w:rPr>
                <w:color w:val="000000"/>
              </w:rPr>
              <w:t>су</w:t>
            </w:r>
            <w:r w:rsidRPr="0093015D">
              <w:rPr>
                <w:color w:val="000000"/>
              </w:rPr>
              <w:t xml:space="preserve"> </w:t>
            </w:r>
            <w:r w:rsidR="00E0295F" w:rsidRPr="0093015D">
              <w:rPr>
                <w:color w:val="000000"/>
              </w:rPr>
              <w:t>од</w:t>
            </w:r>
            <w:r w:rsidRPr="0093015D">
              <w:rPr>
                <w:color w:val="000000"/>
              </w:rPr>
              <w:t xml:space="preserve"> </w:t>
            </w:r>
            <w:r w:rsidR="00E0295F" w:rsidRPr="0093015D">
              <w:rPr>
                <w:color w:val="000000"/>
              </w:rPr>
              <w:t>утицаја</w:t>
            </w:r>
            <w:r w:rsidRPr="0093015D">
              <w:rPr>
                <w:color w:val="000000"/>
              </w:rPr>
              <w:t xml:space="preserve"> </w:t>
            </w:r>
            <w:r w:rsidR="00E0295F" w:rsidRPr="0093015D">
              <w:rPr>
                <w:color w:val="000000"/>
              </w:rPr>
              <w:t>или</w:t>
            </w:r>
            <w:r w:rsidRPr="0093015D">
              <w:rPr>
                <w:color w:val="000000"/>
              </w:rPr>
              <w:t xml:space="preserve"> </w:t>
            </w:r>
            <w:r w:rsidR="00E0295F" w:rsidRPr="0093015D">
              <w:rPr>
                <w:color w:val="000000"/>
              </w:rPr>
              <w:t>претходе</w:t>
            </w:r>
            <w:r w:rsidRPr="0093015D">
              <w:rPr>
                <w:color w:val="000000"/>
              </w:rPr>
              <w:t xml:space="preserve"> </w:t>
            </w:r>
            <w:r w:rsidR="00E0295F" w:rsidRPr="0093015D">
              <w:rPr>
                <w:color w:val="000000"/>
              </w:rPr>
              <w:t>реализацији</w:t>
            </w:r>
            <w:r w:rsidRPr="0093015D">
              <w:rPr>
                <w:color w:val="000000"/>
              </w:rPr>
              <w:t xml:space="preserve"> </w:t>
            </w:r>
            <w:r w:rsidR="00E0295F" w:rsidRPr="0093015D">
              <w:rPr>
                <w:color w:val="000000"/>
              </w:rPr>
              <w:t>хидроизоловања</w:t>
            </w:r>
            <w:r w:rsidRPr="0093015D">
              <w:rPr>
                <w:color w:val="000000"/>
              </w:rPr>
              <w:t xml:space="preserve"> </w:t>
            </w:r>
            <w:r w:rsidR="00E0295F" w:rsidRPr="0093015D">
              <w:rPr>
                <w:color w:val="000000"/>
              </w:rPr>
              <w:t>морају</w:t>
            </w:r>
            <w:r w:rsidRPr="0093015D">
              <w:rPr>
                <w:color w:val="000000"/>
              </w:rPr>
              <w:t xml:space="preserve"> </w:t>
            </w:r>
            <w:r w:rsidR="00E0295F" w:rsidRPr="0093015D">
              <w:rPr>
                <w:color w:val="000000"/>
              </w:rPr>
              <w:t>бити</w:t>
            </w:r>
            <w:r w:rsidRPr="0093015D">
              <w:rPr>
                <w:color w:val="000000"/>
              </w:rPr>
              <w:t xml:space="preserve"> </w:t>
            </w:r>
            <w:r w:rsidR="00E0295F" w:rsidRPr="0093015D">
              <w:rPr>
                <w:color w:val="000000"/>
              </w:rPr>
              <w:t>комплетирани</w:t>
            </w:r>
            <w:r w:rsidRPr="0093015D">
              <w:rPr>
                <w:color w:val="000000"/>
              </w:rPr>
              <w:t xml:space="preserve"> </w:t>
            </w:r>
            <w:r w:rsidR="00E0295F" w:rsidRPr="0093015D">
              <w:rPr>
                <w:color w:val="000000"/>
              </w:rPr>
              <w:t>и</w:t>
            </w:r>
            <w:r w:rsidRPr="0093015D">
              <w:rPr>
                <w:color w:val="000000"/>
              </w:rPr>
              <w:t xml:space="preserve"> </w:t>
            </w:r>
            <w:r w:rsidR="00E0295F" w:rsidRPr="0093015D">
              <w:rPr>
                <w:color w:val="000000"/>
              </w:rPr>
              <w:t>верификовани</w:t>
            </w:r>
            <w:r w:rsidRPr="0093015D">
              <w:rPr>
                <w:color w:val="000000"/>
              </w:rPr>
              <w:t xml:space="preserve"> - </w:t>
            </w:r>
            <w:r w:rsidR="00E0295F" w:rsidRPr="0093015D">
              <w:rPr>
                <w:color w:val="000000"/>
              </w:rPr>
              <w:t>пре</w:t>
            </w:r>
            <w:r w:rsidRPr="0093015D">
              <w:rPr>
                <w:color w:val="000000"/>
              </w:rPr>
              <w:t xml:space="preserve"> </w:t>
            </w:r>
            <w:r w:rsidR="00E0295F" w:rsidRPr="0093015D">
              <w:rPr>
                <w:color w:val="000000"/>
              </w:rPr>
              <w:t>отпочињања</w:t>
            </w:r>
            <w:r w:rsidRPr="0093015D">
              <w:rPr>
                <w:color w:val="000000"/>
              </w:rPr>
              <w:t xml:space="preserve"> </w:t>
            </w:r>
            <w:r w:rsidR="00E0295F" w:rsidRPr="0093015D">
              <w:rPr>
                <w:color w:val="000000"/>
              </w:rPr>
              <w:t>хидроизолатерских</w:t>
            </w:r>
            <w:r w:rsidRPr="0093015D">
              <w:rPr>
                <w:color w:val="000000"/>
              </w:rPr>
              <w:t xml:space="preserve"> </w:t>
            </w:r>
            <w:r w:rsidR="00E0295F" w:rsidRPr="0093015D">
              <w:rPr>
                <w:color w:val="000000"/>
              </w:rPr>
              <w:t>радова</w:t>
            </w:r>
            <w:r w:rsidRPr="0093015D">
              <w:rPr>
                <w:color w:val="000000"/>
              </w:rPr>
              <w:t xml:space="preserve">. </w:t>
            </w:r>
            <w:r w:rsidR="00E0295F" w:rsidRPr="0093015D">
              <w:rPr>
                <w:color w:val="000000"/>
              </w:rPr>
              <w:t>То</w:t>
            </w:r>
            <w:r w:rsidRPr="0093015D">
              <w:rPr>
                <w:color w:val="000000"/>
              </w:rPr>
              <w:t xml:space="preserve"> </w:t>
            </w:r>
            <w:r w:rsidR="00E0295F" w:rsidRPr="0093015D">
              <w:rPr>
                <w:color w:val="000000"/>
              </w:rPr>
              <w:t>се</w:t>
            </w:r>
            <w:r w:rsidRPr="0093015D">
              <w:rPr>
                <w:color w:val="000000"/>
              </w:rPr>
              <w:t xml:space="preserve"> </w:t>
            </w:r>
            <w:r w:rsidR="00E0295F" w:rsidRPr="0093015D">
              <w:rPr>
                <w:color w:val="000000"/>
              </w:rPr>
              <w:t>односи</w:t>
            </w:r>
            <w:r w:rsidRPr="0093015D">
              <w:rPr>
                <w:color w:val="000000"/>
              </w:rPr>
              <w:t xml:space="preserve"> </w:t>
            </w:r>
            <w:r w:rsidR="00E0295F" w:rsidRPr="0093015D">
              <w:rPr>
                <w:color w:val="000000"/>
              </w:rPr>
              <w:t>и</w:t>
            </w:r>
            <w:r w:rsidRPr="0093015D">
              <w:rPr>
                <w:color w:val="000000"/>
              </w:rPr>
              <w:t xml:space="preserve"> </w:t>
            </w:r>
            <w:r w:rsidR="00E0295F" w:rsidRPr="0093015D">
              <w:rPr>
                <w:color w:val="000000"/>
              </w:rPr>
              <w:t>на</w:t>
            </w:r>
            <w:r w:rsidRPr="0093015D">
              <w:rPr>
                <w:color w:val="000000"/>
              </w:rPr>
              <w:t xml:space="preserve"> </w:t>
            </w:r>
            <w:r w:rsidR="00E0295F" w:rsidRPr="0093015D">
              <w:rPr>
                <w:color w:val="000000"/>
              </w:rPr>
              <w:t>поједине</w:t>
            </w:r>
            <w:r w:rsidRPr="0093015D">
              <w:rPr>
                <w:color w:val="000000"/>
              </w:rPr>
              <w:t xml:space="preserve"> </w:t>
            </w:r>
            <w:r w:rsidR="00E0295F" w:rsidRPr="0093015D">
              <w:rPr>
                <w:color w:val="000000"/>
              </w:rPr>
              <w:t>инсталатерске</w:t>
            </w:r>
            <w:r w:rsidRPr="0093015D">
              <w:rPr>
                <w:color w:val="000000"/>
              </w:rPr>
              <w:t xml:space="preserve"> </w:t>
            </w:r>
            <w:r w:rsidR="00E0295F" w:rsidRPr="0093015D">
              <w:rPr>
                <w:color w:val="000000"/>
              </w:rPr>
              <w:t>радове</w:t>
            </w:r>
            <w:r w:rsidRPr="0093015D">
              <w:rPr>
                <w:color w:val="000000"/>
              </w:rPr>
              <w:t xml:space="preserve">. </w:t>
            </w:r>
            <w:r w:rsidR="00E0295F" w:rsidRPr="0093015D">
              <w:rPr>
                <w:color w:val="000000"/>
              </w:rPr>
              <w:t>Због</w:t>
            </w:r>
            <w:r w:rsidRPr="0093015D">
              <w:rPr>
                <w:color w:val="000000"/>
              </w:rPr>
              <w:t xml:space="preserve"> </w:t>
            </w:r>
            <w:r w:rsidR="00E0295F" w:rsidRPr="0093015D">
              <w:rPr>
                <w:color w:val="000000"/>
              </w:rPr>
              <w:t>тога</w:t>
            </w:r>
            <w:r w:rsidRPr="0093015D">
              <w:rPr>
                <w:color w:val="000000"/>
              </w:rPr>
              <w:t xml:space="preserve">, </w:t>
            </w:r>
            <w:r w:rsidR="00E0295F" w:rsidRPr="0093015D">
              <w:rPr>
                <w:color w:val="000000"/>
              </w:rPr>
              <w:t>комплетна</w:t>
            </w:r>
            <w:r w:rsidRPr="0093015D">
              <w:rPr>
                <w:color w:val="000000"/>
              </w:rPr>
              <w:t xml:space="preserve"> </w:t>
            </w:r>
            <w:r w:rsidR="00E0295F" w:rsidRPr="0093015D">
              <w:rPr>
                <w:color w:val="000000"/>
              </w:rPr>
              <w:t>координација</w:t>
            </w:r>
            <w:r w:rsidRPr="0093015D">
              <w:rPr>
                <w:color w:val="000000"/>
              </w:rPr>
              <w:t xml:space="preserve"> </w:t>
            </w:r>
            <w:r w:rsidR="00E0295F" w:rsidRPr="0093015D">
              <w:rPr>
                <w:color w:val="000000"/>
              </w:rPr>
              <w:t>по</w:t>
            </w:r>
            <w:r w:rsidRPr="0093015D">
              <w:rPr>
                <w:color w:val="000000"/>
              </w:rPr>
              <w:t xml:space="preserve"> </w:t>
            </w:r>
            <w:r w:rsidR="00E0295F" w:rsidRPr="0093015D">
              <w:rPr>
                <w:color w:val="000000"/>
              </w:rPr>
              <w:t>свим</w:t>
            </w:r>
            <w:r w:rsidRPr="0093015D">
              <w:rPr>
                <w:color w:val="000000"/>
              </w:rPr>
              <w:t xml:space="preserve"> </w:t>
            </w:r>
            <w:r w:rsidR="00E0295F" w:rsidRPr="0093015D">
              <w:rPr>
                <w:color w:val="000000"/>
              </w:rPr>
              <w:t>фазама</w:t>
            </w:r>
            <w:r w:rsidRPr="0093015D">
              <w:rPr>
                <w:color w:val="000000"/>
              </w:rPr>
              <w:t xml:space="preserve"> (</w:t>
            </w:r>
            <w:r w:rsidR="00E0295F" w:rsidRPr="0093015D">
              <w:rPr>
                <w:color w:val="000000"/>
              </w:rPr>
              <w:t>и</w:t>
            </w:r>
            <w:r w:rsidRPr="0093015D">
              <w:rPr>
                <w:color w:val="000000"/>
              </w:rPr>
              <w:t xml:space="preserve"> </w:t>
            </w:r>
            <w:r w:rsidR="00E0295F" w:rsidRPr="0093015D">
              <w:rPr>
                <w:color w:val="000000"/>
              </w:rPr>
              <w:t>инсталатерским</w:t>
            </w:r>
            <w:r w:rsidRPr="0093015D">
              <w:rPr>
                <w:color w:val="000000"/>
              </w:rPr>
              <w:t xml:space="preserve"> </w:t>
            </w:r>
            <w:r w:rsidR="00E0295F" w:rsidRPr="0093015D">
              <w:rPr>
                <w:color w:val="000000"/>
              </w:rPr>
              <w:t>радовима</w:t>
            </w:r>
            <w:r w:rsidRPr="0093015D">
              <w:rPr>
                <w:color w:val="000000"/>
              </w:rPr>
              <w:t xml:space="preserve">) </w:t>
            </w:r>
            <w:r w:rsidR="00E0295F" w:rsidRPr="0093015D">
              <w:rPr>
                <w:color w:val="000000"/>
              </w:rPr>
              <w:t>мора</w:t>
            </w:r>
            <w:r w:rsidRPr="0093015D">
              <w:rPr>
                <w:color w:val="000000"/>
              </w:rPr>
              <w:t xml:space="preserve"> </w:t>
            </w:r>
            <w:r w:rsidR="00E0295F" w:rsidRPr="0093015D">
              <w:rPr>
                <w:color w:val="000000"/>
              </w:rPr>
              <w:t>се</w:t>
            </w:r>
            <w:r w:rsidRPr="0093015D">
              <w:rPr>
                <w:color w:val="000000"/>
              </w:rPr>
              <w:t xml:space="preserve"> </w:t>
            </w:r>
            <w:r w:rsidR="00E0295F" w:rsidRPr="0093015D">
              <w:rPr>
                <w:color w:val="000000"/>
              </w:rPr>
              <w:t>окончати</w:t>
            </w:r>
            <w:r w:rsidRPr="0093015D">
              <w:rPr>
                <w:color w:val="000000"/>
              </w:rPr>
              <w:t xml:space="preserve"> </w:t>
            </w:r>
            <w:r w:rsidR="00E0295F" w:rsidRPr="0093015D">
              <w:rPr>
                <w:color w:val="000000"/>
              </w:rPr>
              <w:t>и</w:t>
            </w:r>
            <w:r w:rsidRPr="0093015D">
              <w:rPr>
                <w:color w:val="000000"/>
              </w:rPr>
              <w:t xml:space="preserve"> </w:t>
            </w:r>
            <w:r w:rsidR="00E0295F" w:rsidRPr="0093015D">
              <w:rPr>
                <w:color w:val="000000"/>
              </w:rPr>
              <w:t>верификовати</w:t>
            </w:r>
            <w:r w:rsidRPr="0093015D">
              <w:rPr>
                <w:color w:val="000000"/>
              </w:rPr>
              <w:t xml:space="preserve"> </w:t>
            </w:r>
            <w:r w:rsidR="00E0295F" w:rsidRPr="0093015D">
              <w:rPr>
                <w:color w:val="000000"/>
              </w:rPr>
              <w:t>пре</w:t>
            </w:r>
            <w:r w:rsidRPr="0093015D">
              <w:rPr>
                <w:color w:val="000000"/>
              </w:rPr>
              <w:t xml:space="preserve"> </w:t>
            </w:r>
            <w:r w:rsidR="00E0295F" w:rsidRPr="0093015D">
              <w:rPr>
                <w:color w:val="000000"/>
              </w:rPr>
              <w:t>извођења</w:t>
            </w:r>
            <w:r w:rsidRPr="0093015D">
              <w:rPr>
                <w:color w:val="000000"/>
              </w:rPr>
              <w:t xml:space="preserve"> </w:t>
            </w:r>
            <w:r w:rsidR="00E0295F" w:rsidRPr="0093015D">
              <w:rPr>
                <w:color w:val="000000"/>
              </w:rPr>
              <w:t>хидроизолатерских</w:t>
            </w:r>
            <w:r w:rsidRPr="0093015D">
              <w:rPr>
                <w:color w:val="000000"/>
              </w:rPr>
              <w:t xml:space="preserve"> </w:t>
            </w:r>
            <w:r w:rsidR="00E0295F" w:rsidRPr="0093015D">
              <w:rPr>
                <w:color w:val="000000"/>
              </w:rPr>
              <w:t>радова</w:t>
            </w:r>
            <w:r w:rsidRPr="0093015D">
              <w:rPr>
                <w:color w:val="000000"/>
              </w:rPr>
              <w:t>.</w:t>
            </w:r>
          </w:p>
        </w:tc>
        <w:tc>
          <w:tcPr>
            <w:tcW w:w="1087" w:type="dxa"/>
            <w:gridSpan w:val="2"/>
            <w:vAlign w:val="center"/>
          </w:tcPr>
          <w:p w14:paraId="0A952BE8" w14:textId="2653F1C6"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17C220F3" w14:textId="2716875E" w:rsidR="00D94291" w:rsidRPr="0093015D" w:rsidRDefault="00D94291" w:rsidP="005E2923">
            <w:pPr>
              <w:autoSpaceDE w:val="0"/>
              <w:autoSpaceDN w:val="0"/>
              <w:adjustRightInd w:val="0"/>
              <w:jc w:val="center"/>
              <w:rPr>
                <w:noProof/>
                <w:lang w:val="en-US"/>
              </w:rPr>
            </w:pPr>
          </w:p>
        </w:tc>
        <w:tc>
          <w:tcPr>
            <w:tcW w:w="1528" w:type="dxa"/>
            <w:vAlign w:val="center"/>
          </w:tcPr>
          <w:p w14:paraId="0D76D090" w14:textId="378813B8" w:rsidR="00D94291" w:rsidRPr="0093015D" w:rsidRDefault="00D94291" w:rsidP="005E2923">
            <w:pPr>
              <w:autoSpaceDE w:val="0"/>
              <w:autoSpaceDN w:val="0"/>
              <w:adjustRightInd w:val="0"/>
              <w:jc w:val="center"/>
              <w:rPr>
                <w:noProof/>
                <w:lang w:val="en-US"/>
              </w:rPr>
            </w:pPr>
          </w:p>
        </w:tc>
        <w:tc>
          <w:tcPr>
            <w:tcW w:w="1936" w:type="dxa"/>
          </w:tcPr>
          <w:p w14:paraId="222BE654" w14:textId="77777777" w:rsidR="00D94291" w:rsidRPr="00AE1407" w:rsidRDefault="00D94291" w:rsidP="005E2923">
            <w:pPr>
              <w:autoSpaceDE w:val="0"/>
              <w:autoSpaceDN w:val="0"/>
              <w:adjustRightInd w:val="0"/>
              <w:jc w:val="right"/>
              <w:rPr>
                <w:noProof/>
                <w:lang w:val="en-US"/>
              </w:rPr>
            </w:pPr>
          </w:p>
        </w:tc>
        <w:tc>
          <w:tcPr>
            <w:tcW w:w="1751" w:type="dxa"/>
          </w:tcPr>
          <w:p w14:paraId="092FD8F8" w14:textId="77777777" w:rsidR="00D94291" w:rsidRPr="00AE1407" w:rsidRDefault="00D94291" w:rsidP="005E2923">
            <w:pPr>
              <w:autoSpaceDE w:val="0"/>
              <w:autoSpaceDN w:val="0"/>
              <w:adjustRightInd w:val="0"/>
              <w:jc w:val="right"/>
              <w:rPr>
                <w:noProof/>
                <w:lang w:val="en-US"/>
              </w:rPr>
            </w:pPr>
          </w:p>
        </w:tc>
        <w:tc>
          <w:tcPr>
            <w:tcW w:w="1483" w:type="dxa"/>
            <w:gridSpan w:val="2"/>
          </w:tcPr>
          <w:p w14:paraId="0BA35B44" w14:textId="77777777" w:rsidR="00D94291" w:rsidRPr="00AE1407" w:rsidRDefault="00D94291" w:rsidP="005E2923">
            <w:pPr>
              <w:autoSpaceDE w:val="0"/>
              <w:autoSpaceDN w:val="0"/>
              <w:adjustRightInd w:val="0"/>
              <w:jc w:val="right"/>
              <w:rPr>
                <w:noProof/>
                <w:lang w:val="en-US"/>
              </w:rPr>
            </w:pPr>
          </w:p>
        </w:tc>
        <w:tc>
          <w:tcPr>
            <w:tcW w:w="1492" w:type="dxa"/>
          </w:tcPr>
          <w:p w14:paraId="14F109E3" w14:textId="77777777" w:rsidR="00D94291" w:rsidRPr="00AE1407" w:rsidRDefault="00D94291" w:rsidP="005E2923">
            <w:pPr>
              <w:autoSpaceDE w:val="0"/>
              <w:autoSpaceDN w:val="0"/>
              <w:adjustRightInd w:val="0"/>
              <w:jc w:val="right"/>
              <w:rPr>
                <w:noProof/>
                <w:lang w:val="en-US"/>
              </w:rPr>
            </w:pPr>
          </w:p>
        </w:tc>
        <w:tc>
          <w:tcPr>
            <w:tcW w:w="1418" w:type="dxa"/>
          </w:tcPr>
          <w:p w14:paraId="7E14F632" w14:textId="77777777" w:rsidR="00D94291" w:rsidRPr="00AE1407" w:rsidRDefault="00D94291" w:rsidP="005E2923">
            <w:pPr>
              <w:autoSpaceDE w:val="0"/>
              <w:autoSpaceDN w:val="0"/>
              <w:adjustRightInd w:val="0"/>
              <w:jc w:val="right"/>
              <w:rPr>
                <w:noProof/>
                <w:lang w:val="en-US"/>
              </w:rPr>
            </w:pPr>
          </w:p>
        </w:tc>
      </w:tr>
      <w:tr w:rsidR="00D94291" w:rsidRPr="00AE1407" w14:paraId="72CEDCE1" w14:textId="77777777" w:rsidTr="00313937">
        <w:trPr>
          <w:gridAfter w:val="1"/>
          <w:wAfter w:w="572" w:type="dxa"/>
          <w:trHeight w:val="50"/>
        </w:trPr>
        <w:tc>
          <w:tcPr>
            <w:tcW w:w="654" w:type="dxa"/>
            <w:gridSpan w:val="3"/>
            <w:vAlign w:val="center"/>
          </w:tcPr>
          <w:p w14:paraId="7B1AD8EF" w14:textId="2D5C66D6" w:rsidR="00D94291" w:rsidRPr="0093015D" w:rsidRDefault="00D94291" w:rsidP="005E2923">
            <w:pPr>
              <w:autoSpaceDE w:val="0"/>
              <w:autoSpaceDN w:val="0"/>
              <w:adjustRightInd w:val="0"/>
              <w:jc w:val="center"/>
              <w:rPr>
                <w:noProof/>
              </w:rPr>
            </w:pPr>
          </w:p>
        </w:tc>
        <w:tc>
          <w:tcPr>
            <w:tcW w:w="2766" w:type="dxa"/>
            <w:gridSpan w:val="2"/>
            <w:vAlign w:val="center"/>
          </w:tcPr>
          <w:p w14:paraId="5001420F" w14:textId="04F0A612" w:rsidR="00D94291" w:rsidRPr="0093015D" w:rsidRDefault="00D94291" w:rsidP="005E2923">
            <w:pPr>
              <w:autoSpaceDE w:val="0"/>
              <w:autoSpaceDN w:val="0"/>
              <w:adjustRightInd w:val="0"/>
              <w:rPr>
                <w:noProof/>
                <w:lang w:val="en-US"/>
              </w:rPr>
            </w:pPr>
            <w:r w:rsidRPr="0093015D">
              <w:rPr>
                <w:color w:val="000000"/>
              </w:rPr>
              <w:t xml:space="preserve">4. </w:t>
            </w:r>
            <w:r w:rsidR="00E0295F" w:rsidRPr="0093015D">
              <w:rPr>
                <w:color w:val="000000"/>
              </w:rPr>
              <w:t>Сви</w:t>
            </w:r>
            <w:r w:rsidRPr="0093015D">
              <w:rPr>
                <w:color w:val="000000"/>
              </w:rPr>
              <w:t xml:space="preserve"> </w:t>
            </w:r>
            <w:r w:rsidR="00E0295F" w:rsidRPr="0093015D">
              <w:rPr>
                <w:color w:val="000000"/>
              </w:rPr>
              <w:t>радови</w:t>
            </w:r>
            <w:r w:rsidRPr="0093015D">
              <w:rPr>
                <w:color w:val="000000"/>
              </w:rPr>
              <w:t xml:space="preserve"> </w:t>
            </w:r>
            <w:r w:rsidR="00E0295F" w:rsidRPr="0093015D">
              <w:rPr>
                <w:color w:val="000000"/>
              </w:rPr>
              <w:t>на</w:t>
            </w:r>
            <w:r w:rsidRPr="0093015D">
              <w:rPr>
                <w:color w:val="000000"/>
              </w:rPr>
              <w:t xml:space="preserve"> </w:t>
            </w:r>
            <w:r w:rsidR="00E0295F" w:rsidRPr="0093015D">
              <w:rPr>
                <w:color w:val="000000"/>
              </w:rPr>
              <w:t>рушењу</w:t>
            </w:r>
            <w:r w:rsidRPr="0093015D">
              <w:rPr>
                <w:color w:val="000000"/>
              </w:rPr>
              <w:t xml:space="preserve"> </w:t>
            </w:r>
            <w:r w:rsidR="00E0295F" w:rsidRPr="0093015D">
              <w:rPr>
                <w:color w:val="000000"/>
              </w:rPr>
              <w:lastRenderedPageBreak/>
              <w:t>и</w:t>
            </w:r>
            <w:r w:rsidRPr="0093015D">
              <w:rPr>
                <w:color w:val="000000"/>
              </w:rPr>
              <w:t xml:space="preserve"> </w:t>
            </w:r>
            <w:r w:rsidR="00E0295F" w:rsidRPr="0093015D">
              <w:rPr>
                <w:color w:val="000000"/>
              </w:rPr>
              <w:t>демонтажи</w:t>
            </w:r>
            <w:r w:rsidRPr="0093015D">
              <w:rPr>
                <w:color w:val="000000"/>
              </w:rPr>
              <w:t xml:space="preserve"> </w:t>
            </w:r>
            <w:r w:rsidR="00E0295F" w:rsidRPr="0093015D">
              <w:rPr>
                <w:color w:val="000000"/>
              </w:rPr>
              <w:t>морају</w:t>
            </w:r>
            <w:r w:rsidRPr="0093015D">
              <w:rPr>
                <w:color w:val="000000"/>
              </w:rPr>
              <w:t xml:space="preserve"> </w:t>
            </w:r>
            <w:r w:rsidR="00E0295F" w:rsidRPr="0093015D">
              <w:rPr>
                <w:color w:val="000000"/>
              </w:rPr>
              <w:t>бити</w:t>
            </w:r>
            <w:r w:rsidRPr="0093015D">
              <w:rPr>
                <w:color w:val="000000"/>
              </w:rPr>
              <w:t xml:space="preserve"> </w:t>
            </w:r>
            <w:r w:rsidR="00E0295F" w:rsidRPr="0093015D">
              <w:rPr>
                <w:color w:val="000000"/>
              </w:rPr>
              <w:t>потпуно</w:t>
            </w:r>
            <w:r w:rsidRPr="0093015D">
              <w:rPr>
                <w:color w:val="000000"/>
              </w:rPr>
              <w:t xml:space="preserve"> </w:t>
            </w:r>
            <w:r w:rsidR="00E0295F" w:rsidRPr="0093015D">
              <w:rPr>
                <w:color w:val="000000"/>
              </w:rPr>
              <w:t>финализовани</w:t>
            </w:r>
            <w:r w:rsidRPr="0093015D">
              <w:rPr>
                <w:color w:val="000000"/>
              </w:rPr>
              <w:t xml:space="preserve"> </w:t>
            </w:r>
            <w:r w:rsidR="00E0295F" w:rsidRPr="0093015D">
              <w:rPr>
                <w:color w:val="000000"/>
              </w:rPr>
              <w:t>пре</w:t>
            </w:r>
            <w:r w:rsidRPr="0093015D">
              <w:rPr>
                <w:color w:val="000000"/>
              </w:rPr>
              <w:t xml:space="preserve"> </w:t>
            </w:r>
            <w:r w:rsidR="00E0295F" w:rsidRPr="0093015D">
              <w:rPr>
                <w:color w:val="000000"/>
              </w:rPr>
              <w:t>отпочињања</w:t>
            </w:r>
            <w:r w:rsidRPr="0093015D">
              <w:rPr>
                <w:color w:val="000000"/>
              </w:rPr>
              <w:t xml:space="preserve"> </w:t>
            </w:r>
            <w:r w:rsidR="00E0295F" w:rsidRPr="0093015D">
              <w:rPr>
                <w:color w:val="000000"/>
              </w:rPr>
              <w:t>хидроизоловања</w:t>
            </w:r>
            <w:r w:rsidRPr="0093015D">
              <w:rPr>
                <w:color w:val="000000"/>
              </w:rPr>
              <w:t xml:space="preserve">, </w:t>
            </w:r>
            <w:r w:rsidR="00E0295F" w:rsidRPr="0093015D">
              <w:rPr>
                <w:color w:val="000000"/>
              </w:rPr>
              <w:t>јер</w:t>
            </w:r>
            <w:r w:rsidRPr="0093015D">
              <w:rPr>
                <w:color w:val="000000"/>
              </w:rPr>
              <w:t xml:space="preserve"> </w:t>
            </w:r>
            <w:r w:rsidR="00E0295F" w:rsidRPr="0093015D">
              <w:rPr>
                <w:color w:val="000000"/>
              </w:rPr>
              <w:t>никаква</w:t>
            </w:r>
            <w:r w:rsidRPr="0093015D">
              <w:rPr>
                <w:color w:val="000000"/>
              </w:rPr>
              <w:t xml:space="preserve"> </w:t>
            </w:r>
            <w:r w:rsidR="00E0295F" w:rsidRPr="0093015D">
              <w:rPr>
                <w:color w:val="000000"/>
              </w:rPr>
              <w:t>накнадна</w:t>
            </w:r>
            <w:r w:rsidRPr="0093015D">
              <w:rPr>
                <w:color w:val="000000"/>
              </w:rPr>
              <w:t xml:space="preserve"> </w:t>
            </w:r>
            <w:r w:rsidR="00E0295F" w:rsidRPr="0093015D">
              <w:rPr>
                <w:color w:val="000000"/>
              </w:rPr>
              <w:t>рушења</w:t>
            </w:r>
            <w:r w:rsidRPr="0093015D">
              <w:rPr>
                <w:color w:val="000000"/>
              </w:rPr>
              <w:t xml:space="preserve"> </w:t>
            </w:r>
            <w:r w:rsidR="00E0295F" w:rsidRPr="0093015D">
              <w:rPr>
                <w:color w:val="000000"/>
              </w:rPr>
              <w:t>неће</w:t>
            </w:r>
            <w:r w:rsidRPr="0093015D">
              <w:rPr>
                <w:color w:val="000000"/>
              </w:rPr>
              <w:t xml:space="preserve"> </w:t>
            </w:r>
            <w:r w:rsidR="00E0295F" w:rsidRPr="0093015D">
              <w:rPr>
                <w:color w:val="000000"/>
              </w:rPr>
              <w:t>бити</w:t>
            </w:r>
            <w:r w:rsidRPr="0093015D">
              <w:rPr>
                <w:color w:val="000000"/>
              </w:rPr>
              <w:t xml:space="preserve"> </w:t>
            </w:r>
            <w:r w:rsidR="00E0295F" w:rsidRPr="0093015D">
              <w:rPr>
                <w:color w:val="000000"/>
              </w:rPr>
              <w:t>могућа</w:t>
            </w:r>
            <w:r w:rsidRPr="0093015D">
              <w:rPr>
                <w:color w:val="000000"/>
              </w:rPr>
              <w:t>.</w:t>
            </w:r>
          </w:p>
        </w:tc>
        <w:tc>
          <w:tcPr>
            <w:tcW w:w="1087" w:type="dxa"/>
            <w:gridSpan w:val="2"/>
            <w:vAlign w:val="center"/>
          </w:tcPr>
          <w:p w14:paraId="5B500F3E" w14:textId="1E466278"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2965968A" w14:textId="44A237E0" w:rsidR="00D94291" w:rsidRPr="0093015D" w:rsidRDefault="00D94291" w:rsidP="005E2923">
            <w:pPr>
              <w:autoSpaceDE w:val="0"/>
              <w:autoSpaceDN w:val="0"/>
              <w:adjustRightInd w:val="0"/>
              <w:jc w:val="center"/>
              <w:rPr>
                <w:noProof/>
                <w:lang w:val="en-US"/>
              </w:rPr>
            </w:pPr>
          </w:p>
        </w:tc>
        <w:tc>
          <w:tcPr>
            <w:tcW w:w="1528" w:type="dxa"/>
            <w:vAlign w:val="center"/>
          </w:tcPr>
          <w:p w14:paraId="394CFDE1" w14:textId="77777777" w:rsidR="00D94291" w:rsidRPr="0093015D" w:rsidRDefault="00D94291" w:rsidP="005E2923">
            <w:pPr>
              <w:autoSpaceDE w:val="0"/>
              <w:autoSpaceDN w:val="0"/>
              <w:adjustRightInd w:val="0"/>
              <w:jc w:val="center"/>
              <w:rPr>
                <w:noProof/>
                <w:lang w:val="en-US"/>
              </w:rPr>
            </w:pPr>
          </w:p>
        </w:tc>
        <w:tc>
          <w:tcPr>
            <w:tcW w:w="1936" w:type="dxa"/>
          </w:tcPr>
          <w:p w14:paraId="59B48118" w14:textId="77777777" w:rsidR="00D94291" w:rsidRPr="00AE1407" w:rsidRDefault="00D94291" w:rsidP="005E2923">
            <w:pPr>
              <w:autoSpaceDE w:val="0"/>
              <w:autoSpaceDN w:val="0"/>
              <w:adjustRightInd w:val="0"/>
              <w:jc w:val="right"/>
              <w:rPr>
                <w:noProof/>
                <w:lang w:val="en-US"/>
              </w:rPr>
            </w:pPr>
          </w:p>
        </w:tc>
        <w:tc>
          <w:tcPr>
            <w:tcW w:w="1751" w:type="dxa"/>
          </w:tcPr>
          <w:p w14:paraId="7CC9662F" w14:textId="77777777" w:rsidR="00D94291" w:rsidRPr="00AE1407" w:rsidRDefault="00D94291" w:rsidP="005E2923">
            <w:pPr>
              <w:autoSpaceDE w:val="0"/>
              <w:autoSpaceDN w:val="0"/>
              <w:adjustRightInd w:val="0"/>
              <w:jc w:val="right"/>
              <w:rPr>
                <w:noProof/>
                <w:lang w:val="en-US"/>
              </w:rPr>
            </w:pPr>
          </w:p>
        </w:tc>
        <w:tc>
          <w:tcPr>
            <w:tcW w:w="1483" w:type="dxa"/>
            <w:gridSpan w:val="2"/>
          </w:tcPr>
          <w:p w14:paraId="55620B90" w14:textId="77777777" w:rsidR="00D94291" w:rsidRPr="00AE1407" w:rsidRDefault="00D94291" w:rsidP="005E2923">
            <w:pPr>
              <w:autoSpaceDE w:val="0"/>
              <w:autoSpaceDN w:val="0"/>
              <w:adjustRightInd w:val="0"/>
              <w:jc w:val="right"/>
              <w:rPr>
                <w:noProof/>
                <w:lang w:val="en-US"/>
              </w:rPr>
            </w:pPr>
          </w:p>
        </w:tc>
        <w:tc>
          <w:tcPr>
            <w:tcW w:w="1492" w:type="dxa"/>
          </w:tcPr>
          <w:p w14:paraId="2D628222" w14:textId="77777777" w:rsidR="00D94291" w:rsidRPr="00AE1407" w:rsidRDefault="00D94291" w:rsidP="005E2923">
            <w:pPr>
              <w:autoSpaceDE w:val="0"/>
              <w:autoSpaceDN w:val="0"/>
              <w:adjustRightInd w:val="0"/>
              <w:jc w:val="right"/>
              <w:rPr>
                <w:noProof/>
                <w:lang w:val="en-US"/>
              </w:rPr>
            </w:pPr>
          </w:p>
        </w:tc>
        <w:tc>
          <w:tcPr>
            <w:tcW w:w="1418" w:type="dxa"/>
          </w:tcPr>
          <w:p w14:paraId="37271EA1" w14:textId="77777777" w:rsidR="00D94291" w:rsidRPr="00AE1407" w:rsidRDefault="00D94291" w:rsidP="005E2923">
            <w:pPr>
              <w:autoSpaceDE w:val="0"/>
              <w:autoSpaceDN w:val="0"/>
              <w:adjustRightInd w:val="0"/>
              <w:jc w:val="right"/>
              <w:rPr>
                <w:noProof/>
                <w:lang w:val="en-US"/>
              </w:rPr>
            </w:pPr>
          </w:p>
        </w:tc>
      </w:tr>
      <w:tr w:rsidR="00D94291" w:rsidRPr="00AE1407" w14:paraId="0A1521F6" w14:textId="77777777" w:rsidTr="00313937">
        <w:trPr>
          <w:gridAfter w:val="1"/>
          <w:wAfter w:w="572" w:type="dxa"/>
          <w:trHeight w:val="50"/>
        </w:trPr>
        <w:tc>
          <w:tcPr>
            <w:tcW w:w="654" w:type="dxa"/>
            <w:gridSpan w:val="3"/>
            <w:vAlign w:val="center"/>
          </w:tcPr>
          <w:p w14:paraId="04FC8E24" w14:textId="1BB887DD" w:rsidR="00D94291" w:rsidRPr="0093015D" w:rsidRDefault="00D94291" w:rsidP="005E2923">
            <w:pPr>
              <w:autoSpaceDE w:val="0"/>
              <w:autoSpaceDN w:val="0"/>
              <w:adjustRightInd w:val="0"/>
              <w:jc w:val="center"/>
              <w:rPr>
                <w:noProof/>
              </w:rPr>
            </w:pPr>
          </w:p>
        </w:tc>
        <w:tc>
          <w:tcPr>
            <w:tcW w:w="2766" w:type="dxa"/>
            <w:gridSpan w:val="2"/>
            <w:vAlign w:val="center"/>
          </w:tcPr>
          <w:p w14:paraId="67E5ABDB" w14:textId="580C8249" w:rsidR="00D94291" w:rsidRPr="0093015D" w:rsidRDefault="00D94291" w:rsidP="005E2923">
            <w:pPr>
              <w:autoSpaceDE w:val="0"/>
              <w:autoSpaceDN w:val="0"/>
              <w:adjustRightInd w:val="0"/>
              <w:rPr>
                <w:noProof/>
                <w:lang w:val="en-US"/>
              </w:rPr>
            </w:pPr>
            <w:r w:rsidRPr="0093015D">
              <w:rPr>
                <w:color w:val="000000"/>
              </w:rPr>
              <w:t xml:space="preserve">5. </w:t>
            </w:r>
            <w:r w:rsidR="00E0295F" w:rsidRPr="0093015D">
              <w:rPr>
                <w:color w:val="000000"/>
              </w:rPr>
              <w:t>Сви</w:t>
            </w:r>
            <w:r w:rsidRPr="0093015D">
              <w:rPr>
                <w:color w:val="000000"/>
              </w:rPr>
              <w:t xml:space="preserve"> </w:t>
            </w:r>
            <w:r w:rsidR="00E0295F" w:rsidRPr="0093015D">
              <w:rPr>
                <w:color w:val="000000"/>
              </w:rPr>
              <w:t>радови</w:t>
            </w:r>
            <w:r w:rsidRPr="0093015D">
              <w:rPr>
                <w:color w:val="000000"/>
              </w:rPr>
              <w:t xml:space="preserve"> </w:t>
            </w:r>
            <w:r w:rsidR="00E0295F" w:rsidRPr="0093015D">
              <w:rPr>
                <w:color w:val="000000"/>
              </w:rPr>
              <w:t>на</w:t>
            </w:r>
            <w:r w:rsidRPr="0093015D">
              <w:rPr>
                <w:color w:val="000000"/>
              </w:rPr>
              <w:t xml:space="preserve"> </w:t>
            </w:r>
            <w:r w:rsidR="00E0295F" w:rsidRPr="0093015D">
              <w:rPr>
                <w:color w:val="000000"/>
              </w:rPr>
              <w:t>хидроизоловању</w:t>
            </w:r>
            <w:r w:rsidRPr="0093015D">
              <w:rPr>
                <w:color w:val="000000"/>
              </w:rPr>
              <w:t xml:space="preserve"> </w:t>
            </w:r>
            <w:r w:rsidR="00E0295F" w:rsidRPr="0093015D">
              <w:rPr>
                <w:color w:val="000000"/>
              </w:rPr>
              <w:t>изграђеног</w:t>
            </w:r>
            <w:r w:rsidRPr="0093015D">
              <w:rPr>
                <w:color w:val="000000"/>
              </w:rPr>
              <w:t xml:space="preserve"> </w:t>
            </w:r>
            <w:r w:rsidR="00E0295F" w:rsidRPr="0093015D">
              <w:rPr>
                <w:color w:val="000000"/>
              </w:rPr>
              <w:t>објекта</w:t>
            </w:r>
            <w:r w:rsidRPr="0093015D">
              <w:rPr>
                <w:color w:val="000000"/>
              </w:rPr>
              <w:t xml:space="preserve"> </w:t>
            </w:r>
            <w:r w:rsidR="00E0295F" w:rsidRPr="0093015D">
              <w:rPr>
                <w:color w:val="000000"/>
              </w:rPr>
              <w:t>су</w:t>
            </w:r>
            <w:r w:rsidRPr="0093015D">
              <w:rPr>
                <w:color w:val="000000"/>
              </w:rPr>
              <w:t xml:space="preserve"> </w:t>
            </w:r>
            <w:r w:rsidR="00E0295F" w:rsidRPr="0093015D">
              <w:rPr>
                <w:color w:val="000000"/>
              </w:rPr>
              <w:t>истовремено</w:t>
            </w:r>
            <w:r w:rsidRPr="0093015D">
              <w:rPr>
                <w:color w:val="000000"/>
              </w:rPr>
              <w:t xml:space="preserve"> </w:t>
            </w:r>
            <w:r w:rsidR="00E0295F" w:rsidRPr="0093015D">
              <w:rPr>
                <w:color w:val="000000"/>
              </w:rPr>
              <w:t>и</w:t>
            </w:r>
            <w:r w:rsidRPr="0093015D">
              <w:rPr>
                <w:color w:val="000000"/>
              </w:rPr>
              <w:t xml:space="preserve"> </w:t>
            </w:r>
            <w:r w:rsidR="00E0295F" w:rsidRPr="0093015D">
              <w:rPr>
                <w:color w:val="000000"/>
              </w:rPr>
              <w:t>санациони</w:t>
            </w:r>
            <w:r w:rsidRPr="0093015D">
              <w:rPr>
                <w:color w:val="000000"/>
              </w:rPr>
              <w:t xml:space="preserve"> </w:t>
            </w:r>
            <w:r w:rsidR="00E0295F" w:rsidRPr="0093015D">
              <w:rPr>
                <w:color w:val="000000"/>
              </w:rPr>
              <w:t>радови</w:t>
            </w:r>
            <w:r w:rsidRPr="0093015D">
              <w:rPr>
                <w:color w:val="000000"/>
              </w:rPr>
              <w:t xml:space="preserve">, </w:t>
            </w:r>
            <w:r w:rsidR="00E0295F" w:rsidRPr="0093015D">
              <w:rPr>
                <w:color w:val="000000"/>
              </w:rPr>
              <w:t>те</w:t>
            </w:r>
            <w:r w:rsidRPr="0093015D">
              <w:rPr>
                <w:color w:val="000000"/>
              </w:rPr>
              <w:t xml:space="preserve"> </w:t>
            </w:r>
            <w:r w:rsidR="00E0295F" w:rsidRPr="0093015D">
              <w:rPr>
                <w:color w:val="000000"/>
              </w:rPr>
              <w:t>се</w:t>
            </w:r>
            <w:r w:rsidRPr="0093015D">
              <w:rPr>
                <w:color w:val="000000"/>
              </w:rPr>
              <w:t xml:space="preserve"> </w:t>
            </w:r>
            <w:r w:rsidR="00E0295F" w:rsidRPr="0093015D">
              <w:rPr>
                <w:color w:val="000000"/>
              </w:rPr>
              <w:t>морају</w:t>
            </w:r>
            <w:r w:rsidRPr="0093015D">
              <w:rPr>
                <w:color w:val="000000"/>
              </w:rPr>
              <w:t xml:space="preserve"> </w:t>
            </w:r>
            <w:r w:rsidR="00E0295F" w:rsidRPr="0093015D">
              <w:rPr>
                <w:color w:val="000000"/>
              </w:rPr>
              <w:t>посматрати</w:t>
            </w:r>
            <w:r w:rsidRPr="0093015D">
              <w:rPr>
                <w:color w:val="000000"/>
              </w:rPr>
              <w:t xml:space="preserve"> </w:t>
            </w:r>
            <w:r w:rsidR="00E0295F" w:rsidRPr="0093015D">
              <w:rPr>
                <w:color w:val="000000"/>
              </w:rPr>
              <w:t>усклађено</w:t>
            </w:r>
            <w:r w:rsidRPr="0093015D">
              <w:rPr>
                <w:color w:val="000000"/>
              </w:rPr>
              <w:t xml:space="preserve"> </w:t>
            </w:r>
            <w:r w:rsidR="00E0295F" w:rsidRPr="0093015D">
              <w:rPr>
                <w:color w:val="000000"/>
              </w:rPr>
              <w:t>и</w:t>
            </w:r>
            <w:r w:rsidRPr="0093015D">
              <w:rPr>
                <w:color w:val="000000"/>
              </w:rPr>
              <w:t xml:space="preserve"> </w:t>
            </w:r>
            <w:r w:rsidR="00E0295F" w:rsidRPr="0093015D">
              <w:rPr>
                <w:color w:val="000000"/>
              </w:rPr>
              <w:t>повезано</w:t>
            </w:r>
            <w:r w:rsidRPr="0093015D">
              <w:rPr>
                <w:color w:val="000000"/>
              </w:rPr>
              <w:t xml:space="preserve"> </w:t>
            </w:r>
            <w:r w:rsidR="00E0295F" w:rsidRPr="0093015D">
              <w:rPr>
                <w:color w:val="000000"/>
              </w:rPr>
              <w:t>са</w:t>
            </w:r>
            <w:r w:rsidRPr="0093015D">
              <w:rPr>
                <w:color w:val="000000"/>
              </w:rPr>
              <w:t xml:space="preserve"> </w:t>
            </w:r>
            <w:r w:rsidR="00E0295F" w:rsidRPr="0093015D">
              <w:rPr>
                <w:color w:val="000000"/>
              </w:rPr>
              <w:t>другим</w:t>
            </w:r>
            <w:r w:rsidRPr="0093015D">
              <w:rPr>
                <w:color w:val="000000"/>
              </w:rPr>
              <w:t xml:space="preserve"> </w:t>
            </w:r>
            <w:r w:rsidR="00E0295F" w:rsidRPr="0093015D">
              <w:rPr>
                <w:color w:val="000000"/>
              </w:rPr>
              <w:t>врстама</w:t>
            </w:r>
            <w:r w:rsidRPr="0093015D">
              <w:rPr>
                <w:color w:val="000000"/>
              </w:rPr>
              <w:t xml:space="preserve"> </w:t>
            </w:r>
            <w:r w:rsidR="00E0295F" w:rsidRPr="0093015D">
              <w:rPr>
                <w:color w:val="000000"/>
              </w:rPr>
              <w:t>санационих</w:t>
            </w:r>
            <w:r w:rsidRPr="0093015D">
              <w:rPr>
                <w:color w:val="000000"/>
              </w:rPr>
              <w:t xml:space="preserve"> </w:t>
            </w:r>
            <w:r w:rsidR="00E0295F" w:rsidRPr="0093015D">
              <w:rPr>
                <w:color w:val="000000"/>
              </w:rPr>
              <w:t>радова</w:t>
            </w:r>
            <w:r w:rsidRPr="0093015D">
              <w:rPr>
                <w:color w:val="000000"/>
              </w:rPr>
              <w:t xml:space="preserve"> </w:t>
            </w:r>
            <w:r w:rsidR="00E0295F" w:rsidRPr="0093015D">
              <w:rPr>
                <w:color w:val="000000"/>
              </w:rPr>
              <w:t>и</w:t>
            </w:r>
            <w:r w:rsidRPr="0093015D">
              <w:rPr>
                <w:color w:val="000000"/>
              </w:rPr>
              <w:t xml:space="preserve"> </w:t>
            </w:r>
            <w:r w:rsidR="00E0295F" w:rsidRPr="0093015D">
              <w:rPr>
                <w:color w:val="000000"/>
              </w:rPr>
              <w:t>мера</w:t>
            </w:r>
            <w:r w:rsidRPr="0093015D">
              <w:rPr>
                <w:color w:val="000000"/>
              </w:rPr>
              <w:t xml:space="preserve"> </w:t>
            </w:r>
            <w:r w:rsidR="00E0295F" w:rsidRPr="0093015D">
              <w:rPr>
                <w:color w:val="000000"/>
              </w:rPr>
              <w:t>примењених</w:t>
            </w:r>
            <w:r w:rsidRPr="0093015D">
              <w:rPr>
                <w:color w:val="000000"/>
              </w:rPr>
              <w:t xml:space="preserve"> </w:t>
            </w:r>
            <w:r w:rsidR="00E0295F" w:rsidRPr="0093015D">
              <w:rPr>
                <w:color w:val="000000"/>
              </w:rPr>
              <w:t>на</w:t>
            </w:r>
            <w:r w:rsidRPr="0093015D">
              <w:rPr>
                <w:color w:val="000000"/>
              </w:rPr>
              <w:t xml:space="preserve"> </w:t>
            </w:r>
            <w:r w:rsidR="00E0295F" w:rsidRPr="0093015D">
              <w:rPr>
                <w:color w:val="000000"/>
              </w:rPr>
              <w:t>објекту</w:t>
            </w:r>
            <w:r w:rsidRPr="0093015D">
              <w:rPr>
                <w:color w:val="000000"/>
              </w:rPr>
              <w:t xml:space="preserve"> (</w:t>
            </w:r>
            <w:r w:rsidR="00E0295F" w:rsidRPr="0093015D">
              <w:rPr>
                <w:color w:val="000000"/>
              </w:rPr>
              <w:t>као</w:t>
            </w:r>
            <w:r w:rsidRPr="0093015D">
              <w:rPr>
                <w:color w:val="000000"/>
              </w:rPr>
              <w:t xml:space="preserve"> </w:t>
            </w:r>
            <w:r w:rsidR="00E0295F" w:rsidRPr="0093015D">
              <w:rPr>
                <w:color w:val="000000"/>
              </w:rPr>
              <w:t>јединствен</w:t>
            </w:r>
            <w:r w:rsidRPr="0093015D">
              <w:rPr>
                <w:color w:val="000000"/>
              </w:rPr>
              <w:t xml:space="preserve"> </w:t>
            </w:r>
            <w:r w:rsidR="00E0295F" w:rsidRPr="0093015D">
              <w:rPr>
                <w:color w:val="000000"/>
              </w:rPr>
              <w:t>санациони</w:t>
            </w:r>
            <w:r w:rsidRPr="0093015D">
              <w:rPr>
                <w:color w:val="000000"/>
              </w:rPr>
              <w:t xml:space="preserve"> </w:t>
            </w:r>
            <w:r w:rsidR="00E0295F" w:rsidRPr="0093015D">
              <w:rPr>
                <w:color w:val="000000"/>
              </w:rPr>
              <w:t>пројекат</w:t>
            </w:r>
            <w:r w:rsidRPr="0093015D">
              <w:rPr>
                <w:color w:val="000000"/>
              </w:rPr>
              <w:t>).</w:t>
            </w:r>
          </w:p>
        </w:tc>
        <w:tc>
          <w:tcPr>
            <w:tcW w:w="1087" w:type="dxa"/>
            <w:gridSpan w:val="2"/>
            <w:vAlign w:val="center"/>
          </w:tcPr>
          <w:p w14:paraId="70FED3E9" w14:textId="69E3D226"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7B148C4D" w14:textId="1BD5888A" w:rsidR="00D94291" w:rsidRPr="0093015D" w:rsidRDefault="00D94291" w:rsidP="005E2923">
            <w:pPr>
              <w:autoSpaceDE w:val="0"/>
              <w:autoSpaceDN w:val="0"/>
              <w:adjustRightInd w:val="0"/>
              <w:jc w:val="center"/>
              <w:rPr>
                <w:noProof/>
                <w:lang w:val="en-US"/>
              </w:rPr>
            </w:pPr>
          </w:p>
        </w:tc>
        <w:tc>
          <w:tcPr>
            <w:tcW w:w="1528" w:type="dxa"/>
            <w:vAlign w:val="center"/>
          </w:tcPr>
          <w:p w14:paraId="5E574D26" w14:textId="25FF85F8" w:rsidR="00D94291" w:rsidRPr="0093015D" w:rsidRDefault="00D94291" w:rsidP="005E2923">
            <w:pPr>
              <w:autoSpaceDE w:val="0"/>
              <w:autoSpaceDN w:val="0"/>
              <w:adjustRightInd w:val="0"/>
              <w:jc w:val="center"/>
              <w:rPr>
                <w:noProof/>
                <w:lang w:val="en-US"/>
              </w:rPr>
            </w:pPr>
          </w:p>
        </w:tc>
        <w:tc>
          <w:tcPr>
            <w:tcW w:w="1936" w:type="dxa"/>
          </w:tcPr>
          <w:p w14:paraId="5637894A" w14:textId="77777777" w:rsidR="00D94291" w:rsidRPr="00AE1407" w:rsidRDefault="00D94291" w:rsidP="005E2923">
            <w:pPr>
              <w:autoSpaceDE w:val="0"/>
              <w:autoSpaceDN w:val="0"/>
              <w:adjustRightInd w:val="0"/>
              <w:jc w:val="right"/>
              <w:rPr>
                <w:noProof/>
                <w:lang w:val="en-US"/>
              </w:rPr>
            </w:pPr>
          </w:p>
        </w:tc>
        <w:tc>
          <w:tcPr>
            <w:tcW w:w="1751" w:type="dxa"/>
          </w:tcPr>
          <w:p w14:paraId="2B9AB799" w14:textId="77777777" w:rsidR="00D94291" w:rsidRPr="00AE1407" w:rsidRDefault="00D94291" w:rsidP="005E2923">
            <w:pPr>
              <w:autoSpaceDE w:val="0"/>
              <w:autoSpaceDN w:val="0"/>
              <w:adjustRightInd w:val="0"/>
              <w:jc w:val="right"/>
              <w:rPr>
                <w:noProof/>
                <w:lang w:val="en-US"/>
              </w:rPr>
            </w:pPr>
          </w:p>
        </w:tc>
        <w:tc>
          <w:tcPr>
            <w:tcW w:w="1483" w:type="dxa"/>
            <w:gridSpan w:val="2"/>
          </w:tcPr>
          <w:p w14:paraId="698228A5" w14:textId="77777777" w:rsidR="00D94291" w:rsidRPr="00AE1407" w:rsidRDefault="00D94291" w:rsidP="005E2923">
            <w:pPr>
              <w:autoSpaceDE w:val="0"/>
              <w:autoSpaceDN w:val="0"/>
              <w:adjustRightInd w:val="0"/>
              <w:jc w:val="right"/>
              <w:rPr>
                <w:noProof/>
                <w:lang w:val="en-US"/>
              </w:rPr>
            </w:pPr>
          </w:p>
        </w:tc>
        <w:tc>
          <w:tcPr>
            <w:tcW w:w="1492" w:type="dxa"/>
          </w:tcPr>
          <w:p w14:paraId="415E2765" w14:textId="77777777" w:rsidR="00D94291" w:rsidRPr="00AE1407" w:rsidRDefault="00D94291" w:rsidP="005E2923">
            <w:pPr>
              <w:autoSpaceDE w:val="0"/>
              <w:autoSpaceDN w:val="0"/>
              <w:adjustRightInd w:val="0"/>
              <w:jc w:val="right"/>
              <w:rPr>
                <w:noProof/>
                <w:lang w:val="en-US"/>
              </w:rPr>
            </w:pPr>
          </w:p>
        </w:tc>
        <w:tc>
          <w:tcPr>
            <w:tcW w:w="1418" w:type="dxa"/>
          </w:tcPr>
          <w:p w14:paraId="541A2548" w14:textId="77777777" w:rsidR="00D94291" w:rsidRPr="00AE1407" w:rsidRDefault="00D94291" w:rsidP="005E2923">
            <w:pPr>
              <w:autoSpaceDE w:val="0"/>
              <w:autoSpaceDN w:val="0"/>
              <w:adjustRightInd w:val="0"/>
              <w:jc w:val="right"/>
              <w:rPr>
                <w:noProof/>
                <w:lang w:val="en-US"/>
              </w:rPr>
            </w:pPr>
          </w:p>
        </w:tc>
      </w:tr>
      <w:tr w:rsidR="00D94291" w:rsidRPr="00AE1407" w14:paraId="0E2D6854" w14:textId="77777777" w:rsidTr="00313937">
        <w:trPr>
          <w:gridAfter w:val="1"/>
          <w:wAfter w:w="572" w:type="dxa"/>
          <w:trHeight w:val="50"/>
        </w:trPr>
        <w:tc>
          <w:tcPr>
            <w:tcW w:w="654" w:type="dxa"/>
            <w:gridSpan w:val="3"/>
            <w:vAlign w:val="center"/>
          </w:tcPr>
          <w:p w14:paraId="67C495EF" w14:textId="633B33C1" w:rsidR="00D94291" w:rsidRPr="0093015D" w:rsidRDefault="00004626" w:rsidP="005E2923">
            <w:pPr>
              <w:autoSpaceDE w:val="0"/>
              <w:autoSpaceDN w:val="0"/>
              <w:adjustRightInd w:val="0"/>
              <w:jc w:val="center"/>
              <w:rPr>
                <w:noProof/>
              </w:rPr>
            </w:pPr>
            <w:r>
              <w:rPr>
                <w:b/>
                <w:bCs/>
                <w:lang w:val="sr-Cyrl-RS"/>
              </w:rPr>
              <w:t>10</w:t>
            </w:r>
            <w:r w:rsidR="00D94291" w:rsidRPr="0093015D">
              <w:rPr>
                <w:b/>
                <w:bCs/>
              </w:rPr>
              <w:t>,01</w:t>
            </w:r>
          </w:p>
        </w:tc>
        <w:tc>
          <w:tcPr>
            <w:tcW w:w="2766" w:type="dxa"/>
            <w:gridSpan w:val="2"/>
          </w:tcPr>
          <w:p w14:paraId="7BB8DB2C" w14:textId="1B687695" w:rsidR="00D94291" w:rsidRPr="0093015D" w:rsidRDefault="00E0295F" w:rsidP="00E0295F">
            <w:pPr>
              <w:autoSpaceDE w:val="0"/>
              <w:autoSpaceDN w:val="0"/>
              <w:adjustRightInd w:val="0"/>
              <w:rPr>
                <w:noProof/>
                <w:lang w:val="en-US"/>
              </w:rPr>
            </w:pPr>
            <w:r w:rsidRPr="0093015D">
              <w:rPr>
                <w:b/>
                <w:bCs/>
              </w:rPr>
              <w:t>Израда</w:t>
            </w:r>
            <w:r w:rsidR="00D94291" w:rsidRPr="0093015D">
              <w:rPr>
                <w:b/>
                <w:bCs/>
              </w:rPr>
              <w:t xml:space="preserve"> </w:t>
            </w:r>
            <w:r w:rsidRPr="0093015D">
              <w:rPr>
                <w:b/>
                <w:bCs/>
              </w:rPr>
              <w:t>хоризонталне</w:t>
            </w:r>
            <w:r w:rsidR="00D94291" w:rsidRPr="0093015D">
              <w:rPr>
                <w:b/>
                <w:bCs/>
              </w:rPr>
              <w:t xml:space="preserve"> </w:t>
            </w:r>
            <w:r w:rsidRPr="0093015D">
              <w:rPr>
                <w:b/>
                <w:bCs/>
              </w:rPr>
              <w:t>хидроизолације</w:t>
            </w:r>
            <w:r w:rsidR="00D94291" w:rsidRPr="0093015D">
              <w:rPr>
                <w:b/>
                <w:bCs/>
              </w:rPr>
              <w:t xml:space="preserve"> </w:t>
            </w:r>
            <w:proofErr w:type="gramStart"/>
            <w:r w:rsidRPr="0093015D">
              <w:rPr>
                <w:b/>
                <w:bCs/>
              </w:rPr>
              <w:t>пресецањем</w:t>
            </w:r>
            <w:r w:rsidR="00D94291" w:rsidRPr="0093015D">
              <w:rPr>
                <w:b/>
                <w:bCs/>
              </w:rPr>
              <w:t xml:space="preserve">  </w:t>
            </w:r>
            <w:r w:rsidRPr="0093015D">
              <w:rPr>
                <w:b/>
                <w:bCs/>
              </w:rPr>
              <w:t>зидова</w:t>
            </w:r>
            <w:proofErr w:type="gramEnd"/>
            <w:r w:rsidR="00D94291" w:rsidRPr="0093015D">
              <w:rPr>
                <w:b/>
                <w:bCs/>
              </w:rPr>
              <w:t xml:space="preserve"> </w:t>
            </w:r>
            <w:r w:rsidRPr="0093015D">
              <w:rPr>
                <w:b/>
                <w:bCs/>
              </w:rPr>
              <w:t>од</w:t>
            </w:r>
            <w:r w:rsidR="00D94291" w:rsidRPr="0093015D">
              <w:rPr>
                <w:b/>
                <w:bCs/>
              </w:rPr>
              <w:t xml:space="preserve"> </w:t>
            </w:r>
            <w:r w:rsidRPr="0093015D">
              <w:rPr>
                <w:b/>
                <w:bCs/>
              </w:rPr>
              <w:t>опеке</w:t>
            </w:r>
            <w:r w:rsidR="00D94291" w:rsidRPr="0093015D">
              <w:t xml:space="preserve"> </w:t>
            </w:r>
            <w:r w:rsidRPr="0093015D">
              <w:rPr>
                <w:b/>
                <w:bCs/>
              </w:rPr>
              <w:t>укупне</w:t>
            </w:r>
            <w:r w:rsidR="00D94291" w:rsidRPr="0093015D">
              <w:rPr>
                <w:b/>
                <w:bCs/>
              </w:rPr>
              <w:t xml:space="preserve"> </w:t>
            </w:r>
            <w:r w:rsidRPr="0093015D">
              <w:rPr>
                <w:b/>
                <w:bCs/>
              </w:rPr>
              <w:t>дебљине</w:t>
            </w:r>
            <w:r w:rsidR="00D94291" w:rsidRPr="0093015D">
              <w:rPr>
                <w:b/>
                <w:bCs/>
              </w:rPr>
              <w:t xml:space="preserve"> </w:t>
            </w:r>
            <w:r w:rsidRPr="0093015D">
              <w:rPr>
                <w:b/>
                <w:bCs/>
              </w:rPr>
              <w:t>до</w:t>
            </w:r>
            <w:r w:rsidR="00D94291" w:rsidRPr="0093015D">
              <w:rPr>
                <w:b/>
                <w:bCs/>
              </w:rPr>
              <w:t xml:space="preserve"> 40 </w:t>
            </w:r>
            <w:r w:rsidRPr="0093015D">
              <w:rPr>
                <w:b/>
                <w:bCs/>
              </w:rPr>
              <w:t>цм</w:t>
            </w:r>
            <w:r w:rsidR="00D94291" w:rsidRPr="0093015D">
              <w:t xml:space="preserve"> </w:t>
            </w:r>
            <w:r w:rsidRPr="0093015D">
              <w:t>и</w:t>
            </w:r>
            <w:r w:rsidR="00D94291" w:rsidRPr="0093015D">
              <w:t xml:space="preserve"> </w:t>
            </w:r>
            <w:r w:rsidRPr="0093015D">
              <w:t>уградњом</w:t>
            </w:r>
            <w:r w:rsidR="00D94291" w:rsidRPr="0093015D">
              <w:t xml:space="preserve"> </w:t>
            </w:r>
            <w:r w:rsidRPr="0093015D">
              <w:t>ПВЦ</w:t>
            </w:r>
            <w:r w:rsidR="00D94291" w:rsidRPr="0093015D">
              <w:t xml:space="preserve"> </w:t>
            </w:r>
            <w:r w:rsidRPr="0093015D">
              <w:t>ламела</w:t>
            </w:r>
            <w:r w:rsidR="00D94291" w:rsidRPr="0093015D">
              <w:t xml:space="preserve"> </w:t>
            </w:r>
            <w:r w:rsidRPr="0093015D">
              <w:t>ширине</w:t>
            </w:r>
            <w:r w:rsidR="00D94291" w:rsidRPr="0093015D">
              <w:t xml:space="preserve"> 9,5 </w:t>
            </w:r>
            <w:r w:rsidRPr="0093015D">
              <w:t>цм</w:t>
            </w:r>
            <w:r w:rsidR="00D94291" w:rsidRPr="0093015D">
              <w:t xml:space="preserve"> - </w:t>
            </w:r>
            <w:r w:rsidRPr="0093015D">
              <w:t>профилисаних</w:t>
            </w:r>
            <w:r w:rsidR="00D94291" w:rsidRPr="0093015D">
              <w:t xml:space="preserve"> </w:t>
            </w:r>
            <w:r w:rsidRPr="0093015D">
              <w:t>искључиво</w:t>
            </w:r>
            <w:r w:rsidR="00D94291" w:rsidRPr="0093015D">
              <w:t xml:space="preserve"> </w:t>
            </w:r>
            <w:r w:rsidRPr="0093015D">
              <w:t>вертикалним</w:t>
            </w:r>
            <w:r w:rsidR="00D94291" w:rsidRPr="0093015D">
              <w:t xml:space="preserve"> </w:t>
            </w:r>
            <w:r w:rsidRPr="0093015D">
              <w:t>крилцима</w:t>
            </w:r>
            <w:r w:rsidR="00D94291" w:rsidRPr="0093015D">
              <w:t xml:space="preserve">. </w:t>
            </w:r>
            <w:r w:rsidRPr="0093015D">
              <w:t>То</w:t>
            </w:r>
            <w:r w:rsidR="00D94291" w:rsidRPr="0093015D">
              <w:t xml:space="preserve"> </w:t>
            </w:r>
            <w:r w:rsidRPr="0093015D">
              <w:t>је</w:t>
            </w:r>
            <w:r w:rsidR="00D94291" w:rsidRPr="0093015D">
              <w:t xml:space="preserve"> </w:t>
            </w:r>
            <w:r w:rsidRPr="0093015D">
              <w:t>неопходно</w:t>
            </w:r>
            <w:r w:rsidR="00D94291" w:rsidRPr="0093015D">
              <w:t xml:space="preserve"> </w:t>
            </w:r>
            <w:r w:rsidRPr="0093015D">
              <w:t>ради</w:t>
            </w:r>
            <w:r w:rsidR="00D94291" w:rsidRPr="0093015D">
              <w:t xml:space="preserve"> </w:t>
            </w:r>
            <w:r w:rsidRPr="0093015D">
              <w:t>обезбеђења</w:t>
            </w:r>
            <w:r w:rsidR="00D94291" w:rsidRPr="0093015D">
              <w:t xml:space="preserve"> </w:t>
            </w:r>
            <w:r w:rsidRPr="0093015D">
              <w:t>носивости</w:t>
            </w:r>
            <w:r w:rsidR="00D94291" w:rsidRPr="0093015D">
              <w:t xml:space="preserve"> </w:t>
            </w:r>
            <w:r w:rsidRPr="0093015D">
              <w:t>и</w:t>
            </w:r>
            <w:r w:rsidR="00D94291" w:rsidRPr="0093015D">
              <w:t xml:space="preserve"> </w:t>
            </w:r>
            <w:r w:rsidRPr="0093015D">
              <w:t>избегавања</w:t>
            </w:r>
            <w:r w:rsidR="00D94291" w:rsidRPr="0093015D">
              <w:t xml:space="preserve"> </w:t>
            </w:r>
            <w:r w:rsidRPr="0093015D">
              <w:t>непланираних</w:t>
            </w:r>
            <w:r w:rsidR="00D94291" w:rsidRPr="0093015D">
              <w:t xml:space="preserve"> </w:t>
            </w:r>
            <w:r w:rsidRPr="0093015D">
              <w:t>слегања</w:t>
            </w:r>
            <w:r w:rsidR="00D94291" w:rsidRPr="0093015D">
              <w:t xml:space="preserve"> </w:t>
            </w:r>
            <w:r w:rsidRPr="0093015D">
              <w:t>пресеченог</w:t>
            </w:r>
            <w:r w:rsidR="00D94291" w:rsidRPr="0093015D">
              <w:t xml:space="preserve"> </w:t>
            </w:r>
            <w:r w:rsidRPr="0093015D">
              <w:t>зида</w:t>
            </w:r>
            <w:r w:rsidR="00D94291" w:rsidRPr="0093015D">
              <w:t xml:space="preserve">. </w:t>
            </w:r>
            <w:r w:rsidRPr="0093015D">
              <w:t>Користити</w:t>
            </w:r>
            <w:r w:rsidR="00D94291" w:rsidRPr="0093015D">
              <w:t xml:space="preserve"> </w:t>
            </w:r>
            <w:r w:rsidR="00D94291" w:rsidRPr="0093015D">
              <w:rPr>
                <w:b/>
                <w:bCs/>
              </w:rPr>
              <w:t>"</w:t>
            </w:r>
            <w:r w:rsidRPr="0093015D">
              <w:rPr>
                <w:b/>
                <w:bCs/>
              </w:rPr>
              <w:t>ХИО</w:t>
            </w:r>
            <w:r w:rsidR="00D94291" w:rsidRPr="0093015D">
              <w:rPr>
                <w:b/>
                <w:bCs/>
              </w:rPr>
              <w:t>-</w:t>
            </w:r>
            <w:r w:rsidRPr="0093015D">
              <w:rPr>
                <w:b/>
                <w:bCs/>
              </w:rPr>
              <w:lastRenderedPageBreak/>
              <w:t>мастер</w:t>
            </w:r>
            <w:r w:rsidR="00D94291" w:rsidRPr="0093015D">
              <w:rPr>
                <w:b/>
                <w:bCs/>
              </w:rPr>
              <w:t xml:space="preserve">" </w:t>
            </w:r>
            <w:r w:rsidRPr="0093015D">
              <w:rPr>
                <w:b/>
                <w:bCs/>
              </w:rPr>
              <w:t>шину</w:t>
            </w:r>
            <w:r w:rsidR="00D94291" w:rsidRPr="0093015D">
              <w:t xml:space="preserve"> (</w:t>
            </w:r>
            <w:r w:rsidRPr="0093015D">
              <w:t>или</w:t>
            </w:r>
            <w:r w:rsidR="00D94291" w:rsidRPr="0093015D">
              <w:t xml:space="preserve"> </w:t>
            </w:r>
            <w:r w:rsidRPr="0093015D">
              <w:rPr>
                <w:lang w:val="sr-Cyrl-RS"/>
              </w:rPr>
              <w:t>одговарајуће</w:t>
            </w:r>
            <w:r w:rsidR="00D94291" w:rsidRPr="0093015D">
              <w:t>).</w:t>
            </w:r>
          </w:p>
        </w:tc>
        <w:tc>
          <w:tcPr>
            <w:tcW w:w="1087" w:type="dxa"/>
            <w:gridSpan w:val="2"/>
            <w:vAlign w:val="bottom"/>
          </w:tcPr>
          <w:p w14:paraId="7DBD0FA8" w14:textId="4A97782C"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590E96CB" w14:textId="247F817E" w:rsidR="00D94291" w:rsidRPr="0093015D" w:rsidRDefault="00D94291" w:rsidP="005E2923">
            <w:pPr>
              <w:autoSpaceDE w:val="0"/>
              <w:autoSpaceDN w:val="0"/>
              <w:adjustRightInd w:val="0"/>
              <w:jc w:val="center"/>
              <w:rPr>
                <w:noProof/>
                <w:lang w:val="en-US"/>
              </w:rPr>
            </w:pPr>
          </w:p>
        </w:tc>
        <w:tc>
          <w:tcPr>
            <w:tcW w:w="1528" w:type="dxa"/>
            <w:vAlign w:val="center"/>
          </w:tcPr>
          <w:p w14:paraId="1FBBBFD7" w14:textId="422EBA41" w:rsidR="00D94291" w:rsidRPr="0093015D" w:rsidRDefault="00D94291" w:rsidP="005E2923">
            <w:pPr>
              <w:autoSpaceDE w:val="0"/>
              <w:autoSpaceDN w:val="0"/>
              <w:adjustRightInd w:val="0"/>
              <w:jc w:val="center"/>
              <w:rPr>
                <w:noProof/>
                <w:lang w:val="en-US"/>
              </w:rPr>
            </w:pPr>
          </w:p>
        </w:tc>
        <w:tc>
          <w:tcPr>
            <w:tcW w:w="1936" w:type="dxa"/>
          </w:tcPr>
          <w:p w14:paraId="00BB69A2" w14:textId="77777777" w:rsidR="00D94291" w:rsidRPr="00AE1407" w:rsidRDefault="00D94291" w:rsidP="005E2923">
            <w:pPr>
              <w:autoSpaceDE w:val="0"/>
              <w:autoSpaceDN w:val="0"/>
              <w:adjustRightInd w:val="0"/>
              <w:jc w:val="right"/>
              <w:rPr>
                <w:noProof/>
                <w:lang w:val="en-US"/>
              </w:rPr>
            </w:pPr>
          </w:p>
        </w:tc>
        <w:tc>
          <w:tcPr>
            <w:tcW w:w="1751" w:type="dxa"/>
          </w:tcPr>
          <w:p w14:paraId="30D02D1E" w14:textId="77777777" w:rsidR="00D94291" w:rsidRPr="00AE1407" w:rsidRDefault="00D94291" w:rsidP="005E2923">
            <w:pPr>
              <w:autoSpaceDE w:val="0"/>
              <w:autoSpaceDN w:val="0"/>
              <w:adjustRightInd w:val="0"/>
              <w:jc w:val="right"/>
              <w:rPr>
                <w:noProof/>
                <w:lang w:val="en-US"/>
              </w:rPr>
            </w:pPr>
          </w:p>
        </w:tc>
        <w:tc>
          <w:tcPr>
            <w:tcW w:w="1483" w:type="dxa"/>
            <w:gridSpan w:val="2"/>
          </w:tcPr>
          <w:p w14:paraId="3D5F9365" w14:textId="77777777" w:rsidR="00D94291" w:rsidRPr="00AE1407" w:rsidRDefault="00D94291" w:rsidP="005E2923">
            <w:pPr>
              <w:autoSpaceDE w:val="0"/>
              <w:autoSpaceDN w:val="0"/>
              <w:adjustRightInd w:val="0"/>
              <w:jc w:val="right"/>
              <w:rPr>
                <w:noProof/>
                <w:lang w:val="en-US"/>
              </w:rPr>
            </w:pPr>
          </w:p>
        </w:tc>
        <w:tc>
          <w:tcPr>
            <w:tcW w:w="1492" w:type="dxa"/>
          </w:tcPr>
          <w:p w14:paraId="16A65137" w14:textId="77777777" w:rsidR="00D94291" w:rsidRPr="00AE1407" w:rsidRDefault="00D94291" w:rsidP="005E2923">
            <w:pPr>
              <w:autoSpaceDE w:val="0"/>
              <w:autoSpaceDN w:val="0"/>
              <w:adjustRightInd w:val="0"/>
              <w:jc w:val="right"/>
              <w:rPr>
                <w:noProof/>
                <w:lang w:val="en-US"/>
              </w:rPr>
            </w:pPr>
          </w:p>
        </w:tc>
        <w:tc>
          <w:tcPr>
            <w:tcW w:w="1418" w:type="dxa"/>
          </w:tcPr>
          <w:p w14:paraId="058659BD" w14:textId="77777777" w:rsidR="00D94291" w:rsidRPr="00AE1407" w:rsidRDefault="00D94291" w:rsidP="005E2923">
            <w:pPr>
              <w:autoSpaceDE w:val="0"/>
              <w:autoSpaceDN w:val="0"/>
              <w:adjustRightInd w:val="0"/>
              <w:jc w:val="right"/>
              <w:rPr>
                <w:noProof/>
                <w:lang w:val="en-US"/>
              </w:rPr>
            </w:pPr>
          </w:p>
        </w:tc>
      </w:tr>
      <w:tr w:rsidR="00D94291" w:rsidRPr="00AE1407" w14:paraId="2030E2F9" w14:textId="77777777" w:rsidTr="00313937">
        <w:trPr>
          <w:gridAfter w:val="1"/>
          <w:wAfter w:w="572" w:type="dxa"/>
          <w:trHeight w:val="50"/>
        </w:trPr>
        <w:tc>
          <w:tcPr>
            <w:tcW w:w="654" w:type="dxa"/>
            <w:gridSpan w:val="3"/>
            <w:vAlign w:val="center"/>
          </w:tcPr>
          <w:p w14:paraId="7F08089F" w14:textId="0EDDF5C4" w:rsidR="00D94291" w:rsidRPr="0093015D" w:rsidRDefault="00D94291" w:rsidP="005E2923">
            <w:pPr>
              <w:autoSpaceDE w:val="0"/>
              <w:autoSpaceDN w:val="0"/>
              <w:adjustRightInd w:val="0"/>
              <w:jc w:val="center"/>
              <w:rPr>
                <w:noProof/>
              </w:rPr>
            </w:pPr>
          </w:p>
        </w:tc>
        <w:tc>
          <w:tcPr>
            <w:tcW w:w="2766" w:type="dxa"/>
            <w:gridSpan w:val="2"/>
          </w:tcPr>
          <w:p w14:paraId="723FBF1C" w14:textId="1FB8AFE3" w:rsidR="00D94291" w:rsidRPr="0093015D" w:rsidRDefault="00E0295F" w:rsidP="005E2923">
            <w:pPr>
              <w:autoSpaceDE w:val="0"/>
              <w:autoSpaceDN w:val="0"/>
              <w:adjustRightInd w:val="0"/>
              <w:rPr>
                <w:noProof/>
                <w:lang w:val="en-US"/>
              </w:rPr>
            </w:pPr>
            <w:r w:rsidRPr="0093015D">
              <w:t>Постојеће</w:t>
            </w:r>
            <w:r w:rsidR="00D94291" w:rsidRPr="0093015D">
              <w:t xml:space="preserve"> </w:t>
            </w:r>
            <w:r w:rsidRPr="0093015D">
              <w:t>зидове</w:t>
            </w:r>
            <w:r w:rsidR="00D94291" w:rsidRPr="0093015D">
              <w:t xml:space="preserve"> </w:t>
            </w:r>
            <w:proofErr w:type="gramStart"/>
            <w:r w:rsidRPr="0093015D">
              <w:t>пресећи</w:t>
            </w:r>
            <w:r w:rsidR="00D94291" w:rsidRPr="0093015D">
              <w:t xml:space="preserve">  </w:t>
            </w:r>
            <w:r w:rsidRPr="0093015D">
              <w:t>електрохидрауличким</w:t>
            </w:r>
            <w:proofErr w:type="gramEnd"/>
            <w:r w:rsidR="00D94291" w:rsidRPr="0093015D">
              <w:t xml:space="preserve"> </w:t>
            </w:r>
            <w:r w:rsidRPr="0093015D">
              <w:t>машинама</w:t>
            </w:r>
            <w:r w:rsidR="00D94291" w:rsidRPr="0093015D">
              <w:t xml:space="preserve"> </w:t>
            </w:r>
            <w:r w:rsidRPr="0093015D">
              <w:t>и</w:t>
            </w:r>
            <w:r w:rsidR="00D94291" w:rsidRPr="0093015D">
              <w:t xml:space="preserve"> </w:t>
            </w:r>
            <w:r w:rsidRPr="0093015D">
              <w:t>дијамантским</w:t>
            </w:r>
            <w:r w:rsidR="00D94291" w:rsidRPr="0093015D">
              <w:t xml:space="preserve"> </w:t>
            </w:r>
            <w:r w:rsidRPr="0093015D">
              <w:t>резним</w:t>
            </w:r>
            <w:r w:rsidR="00D94291" w:rsidRPr="0093015D">
              <w:t xml:space="preserve"> </w:t>
            </w:r>
            <w:r w:rsidRPr="0093015D">
              <w:t>алатима</w:t>
            </w:r>
            <w:r w:rsidR="00D94291" w:rsidRPr="0093015D">
              <w:t xml:space="preserve"> </w:t>
            </w:r>
            <w:r w:rsidRPr="0093015D">
              <w:t>у</w:t>
            </w:r>
            <w:r w:rsidR="00D94291" w:rsidRPr="0093015D">
              <w:t xml:space="preserve"> </w:t>
            </w:r>
            <w:r w:rsidRPr="0093015D">
              <w:t>етапама</w:t>
            </w:r>
            <w:r w:rsidR="00D94291" w:rsidRPr="0093015D">
              <w:t xml:space="preserve"> (</w:t>
            </w:r>
            <w:r w:rsidRPr="0093015D">
              <w:t>кампадама</w:t>
            </w:r>
            <w:r w:rsidR="00D94291" w:rsidRPr="0093015D">
              <w:t xml:space="preserve">) </w:t>
            </w:r>
            <w:r w:rsidRPr="0093015D">
              <w:t>од</w:t>
            </w:r>
            <w:r w:rsidR="00D94291" w:rsidRPr="0093015D">
              <w:t xml:space="preserve"> 20-30 </w:t>
            </w:r>
            <w:r w:rsidRPr="0093015D">
              <w:t>цм</w:t>
            </w:r>
            <w:r w:rsidR="00D94291" w:rsidRPr="0093015D">
              <w:t xml:space="preserve">. </w:t>
            </w:r>
            <w:r w:rsidRPr="0093015D">
              <w:t>Из</w:t>
            </w:r>
            <w:r w:rsidR="00D94291" w:rsidRPr="0093015D">
              <w:t xml:space="preserve"> </w:t>
            </w:r>
            <w:r w:rsidRPr="0093015D">
              <w:t>реза</w:t>
            </w:r>
            <w:r w:rsidR="00D94291" w:rsidRPr="0093015D">
              <w:t xml:space="preserve"> </w:t>
            </w:r>
            <w:r w:rsidRPr="0093015D">
              <w:t>одстранити</w:t>
            </w:r>
            <w:r w:rsidR="00D94291" w:rsidRPr="0093015D">
              <w:t xml:space="preserve"> </w:t>
            </w:r>
            <w:r w:rsidRPr="0093015D">
              <w:t>прашину</w:t>
            </w:r>
            <w:r w:rsidR="00D94291" w:rsidRPr="0093015D">
              <w:t xml:space="preserve"> </w:t>
            </w:r>
            <w:r w:rsidRPr="0093015D">
              <w:t>и</w:t>
            </w:r>
            <w:r w:rsidR="00D94291" w:rsidRPr="0093015D">
              <w:t xml:space="preserve"> </w:t>
            </w:r>
            <w:r w:rsidRPr="0093015D">
              <w:t>измерити</w:t>
            </w:r>
            <w:r w:rsidR="00D94291" w:rsidRPr="0093015D">
              <w:t xml:space="preserve"> </w:t>
            </w:r>
            <w:r w:rsidRPr="0093015D">
              <w:t>висину</w:t>
            </w:r>
            <w:r w:rsidR="00D94291" w:rsidRPr="0093015D">
              <w:t xml:space="preserve"> </w:t>
            </w:r>
            <w:r w:rsidRPr="0093015D">
              <w:t>реза</w:t>
            </w:r>
            <w:r w:rsidR="00D94291" w:rsidRPr="0093015D">
              <w:t xml:space="preserve"> </w:t>
            </w:r>
            <w:r w:rsidRPr="0093015D">
              <w:t>сваке</w:t>
            </w:r>
            <w:r w:rsidR="00D94291" w:rsidRPr="0093015D">
              <w:t xml:space="preserve"> </w:t>
            </w:r>
            <w:r w:rsidRPr="0093015D">
              <w:t>етапе</w:t>
            </w:r>
            <w:r w:rsidR="00D94291" w:rsidRPr="0093015D">
              <w:t xml:space="preserve"> </w:t>
            </w:r>
            <w:r w:rsidRPr="0093015D">
              <w:t>ради</w:t>
            </w:r>
            <w:r w:rsidR="00D94291" w:rsidRPr="0093015D">
              <w:t xml:space="preserve"> </w:t>
            </w:r>
            <w:r w:rsidRPr="0093015D">
              <w:t>прилагођавања</w:t>
            </w:r>
            <w:r w:rsidR="00D94291" w:rsidRPr="0093015D">
              <w:t xml:space="preserve"> </w:t>
            </w:r>
            <w:r w:rsidRPr="0093015D">
              <w:t>висине</w:t>
            </w:r>
            <w:r w:rsidR="00D94291" w:rsidRPr="0093015D">
              <w:t xml:space="preserve"> </w:t>
            </w:r>
            <w:r w:rsidRPr="0093015D">
              <w:t>сваке</w:t>
            </w:r>
            <w:r w:rsidR="00D94291" w:rsidRPr="0093015D">
              <w:t xml:space="preserve"> </w:t>
            </w:r>
            <w:r w:rsidRPr="0093015D">
              <w:t>ПВЦ</w:t>
            </w:r>
            <w:r w:rsidR="00D94291" w:rsidRPr="0093015D">
              <w:t xml:space="preserve"> </w:t>
            </w:r>
            <w:r w:rsidRPr="0093015D">
              <w:t>ламеле</w:t>
            </w:r>
            <w:r w:rsidR="00D94291" w:rsidRPr="0093015D">
              <w:t xml:space="preserve"> </w:t>
            </w:r>
            <w:r w:rsidRPr="0093015D">
              <w:t>на</w:t>
            </w:r>
            <w:r w:rsidR="00D94291" w:rsidRPr="0093015D">
              <w:t xml:space="preserve"> </w:t>
            </w:r>
            <w:proofErr w:type="gramStart"/>
            <w:r w:rsidRPr="0093015D">
              <w:t>измерену</w:t>
            </w:r>
            <w:r w:rsidR="00D94291" w:rsidRPr="0093015D">
              <w:t xml:space="preserve">  </w:t>
            </w:r>
            <w:r w:rsidRPr="0093015D">
              <w:t>висину</w:t>
            </w:r>
            <w:proofErr w:type="gramEnd"/>
            <w:r w:rsidR="00D94291" w:rsidRPr="0093015D">
              <w:t xml:space="preserve"> </w:t>
            </w:r>
            <w:r w:rsidRPr="0093015D">
              <w:t>реза</w:t>
            </w:r>
            <w:r w:rsidR="00D94291" w:rsidRPr="0093015D">
              <w:t xml:space="preserve">. </w:t>
            </w:r>
            <w:r w:rsidRPr="0093015D">
              <w:t>Резове</w:t>
            </w:r>
            <w:r w:rsidR="00D94291" w:rsidRPr="0093015D">
              <w:t xml:space="preserve"> </w:t>
            </w:r>
            <w:r w:rsidRPr="0093015D">
              <w:t>ињектирати</w:t>
            </w:r>
            <w:r w:rsidR="00D94291" w:rsidRPr="0093015D">
              <w:t xml:space="preserve"> </w:t>
            </w:r>
            <w:r w:rsidRPr="0093015D">
              <w:t>полимер</w:t>
            </w:r>
            <w:r w:rsidR="00D94291" w:rsidRPr="0093015D">
              <w:t>-</w:t>
            </w:r>
            <w:r w:rsidRPr="0093015D">
              <w:t>цементном</w:t>
            </w:r>
            <w:r w:rsidR="00D94291" w:rsidRPr="0093015D">
              <w:t xml:space="preserve"> </w:t>
            </w:r>
            <w:r w:rsidRPr="0093015D">
              <w:t>масом</w:t>
            </w:r>
            <w:r w:rsidR="00D94291" w:rsidRPr="0093015D">
              <w:t xml:space="preserve">, </w:t>
            </w:r>
            <w:r w:rsidRPr="0093015D">
              <w:t>са</w:t>
            </w:r>
            <w:r w:rsidR="00D94291" w:rsidRPr="0093015D">
              <w:t xml:space="preserve"> </w:t>
            </w:r>
            <w:r w:rsidRPr="0093015D">
              <w:t>пумпом</w:t>
            </w:r>
            <w:r w:rsidR="00D94291" w:rsidRPr="0093015D">
              <w:t xml:space="preserve"> </w:t>
            </w:r>
            <w:r w:rsidRPr="0093015D">
              <w:t>под</w:t>
            </w:r>
            <w:r w:rsidR="00D94291" w:rsidRPr="0093015D">
              <w:t xml:space="preserve"> </w:t>
            </w:r>
            <w:r w:rsidRPr="0093015D">
              <w:t>притиском</w:t>
            </w:r>
            <w:r w:rsidR="00D94291" w:rsidRPr="0093015D">
              <w:t xml:space="preserve"> </w:t>
            </w:r>
            <w:r w:rsidRPr="0093015D">
              <w:t>од</w:t>
            </w:r>
            <w:r w:rsidR="00D94291" w:rsidRPr="0093015D">
              <w:t xml:space="preserve"> 30 </w:t>
            </w:r>
            <w:r w:rsidRPr="0093015D">
              <w:t>Бара</w:t>
            </w:r>
            <w:r w:rsidR="00D94291" w:rsidRPr="0093015D">
              <w:t xml:space="preserve"> </w:t>
            </w:r>
            <w:r w:rsidRPr="0093015D">
              <w:t>и</w:t>
            </w:r>
            <w:r w:rsidR="00D94291" w:rsidRPr="0093015D">
              <w:t xml:space="preserve"> </w:t>
            </w:r>
            <w:r w:rsidRPr="0093015D">
              <w:t>специјалном</w:t>
            </w:r>
            <w:r w:rsidR="00D94291" w:rsidRPr="0093015D">
              <w:t xml:space="preserve"> </w:t>
            </w:r>
            <w:r w:rsidRPr="0093015D">
              <w:t>иглом</w:t>
            </w:r>
            <w:r w:rsidR="00D94291" w:rsidRPr="0093015D">
              <w:t xml:space="preserve"> </w:t>
            </w:r>
            <w:r w:rsidRPr="0093015D">
              <w:t>која</w:t>
            </w:r>
            <w:r w:rsidR="00D94291" w:rsidRPr="0093015D">
              <w:t xml:space="preserve"> </w:t>
            </w:r>
            <w:r w:rsidRPr="0093015D">
              <w:t>се</w:t>
            </w:r>
            <w:r w:rsidR="00D94291" w:rsidRPr="0093015D">
              <w:t xml:space="preserve"> </w:t>
            </w:r>
            <w:r w:rsidRPr="0093015D">
              <w:t>провлачи</w:t>
            </w:r>
            <w:r w:rsidR="00D94291" w:rsidRPr="0093015D">
              <w:t xml:space="preserve"> </w:t>
            </w:r>
            <w:r w:rsidRPr="0093015D">
              <w:t>кроз</w:t>
            </w:r>
            <w:r w:rsidR="00D94291" w:rsidRPr="0093015D">
              <w:t xml:space="preserve"> </w:t>
            </w:r>
            <w:r w:rsidRPr="0093015D">
              <w:t>рез</w:t>
            </w:r>
            <w:r w:rsidR="00D94291" w:rsidRPr="0093015D">
              <w:t xml:space="preserve"> </w:t>
            </w:r>
            <w:r w:rsidRPr="0093015D">
              <w:t>на</w:t>
            </w:r>
            <w:r w:rsidR="00D94291" w:rsidRPr="0093015D">
              <w:t xml:space="preserve"> </w:t>
            </w:r>
            <w:r w:rsidRPr="0093015D">
              <w:t>другу</w:t>
            </w:r>
            <w:r w:rsidR="00D94291" w:rsidRPr="0093015D">
              <w:t xml:space="preserve"> </w:t>
            </w:r>
            <w:r w:rsidRPr="0093015D">
              <w:t>страну</w:t>
            </w:r>
            <w:r w:rsidR="00D94291" w:rsidRPr="0093015D">
              <w:t xml:space="preserve"> </w:t>
            </w:r>
            <w:r w:rsidRPr="0093015D">
              <w:t>зида</w:t>
            </w:r>
            <w:r w:rsidR="00D94291" w:rsidRPr="0093015D">
              <w:t xml:space="preserve">. </w:t>
            </w:r>
            <w:r w:rsidRPr="0093015D">
              <w:t>Ињектирана</w:t>
            </w:r>
            <w:r w:rsidR="00D94291" w:rsidRPr="0093015D">
              <w:t xml:space="preserve"> </w:t>
            </w:r>
            <w:r w:rsidRPr="0093015D">
              <w:t>маса</w:t>
            </w:r>
            <w:r w:rsidR="00D94291" w:rsidRPr="0093015D">
              <w:t xml:space="preserve"> </w:t>
            </w:r>
            <w:r w:rsidRPr="0093015D">
              <w:t>мора</w:t>
            </w:r>
            <w:r w:rsidR="00D94291" w:rsidRPr="0093015D">
              <w:t xml:space="preserve"> </w:t>
            </w:r>
            <w:r w:rsidRPr="0093015D">
              <w:t>у</w:t>
            </w:r>
            <w:r w:rsidR="00D94291" w:rsidRPr="0093015D">
              <w:t xml:space="preserve"> </w:t>
            </w:r>
            <w:r w:rsidRPr="0093015D">
              <w:t>потпуности</w:t>
            </w:r>
            <w:r w:rsidR="00D94291" w:rsidRPr="0093015D">
              <w:t xml:space="preserve"> </w:t>
            </w:r>
            <w:r w:rsidRPr="0093015D">
              <w:t>да</w:t>
            </w:r>
            <w:r w:rsidR="00D94291" w:rsidRPr="0093015D">
              <w:t xml:space="preserve"> </w:t>
            </w:r>
            <w:r w:rsidRPr="0093015D">
              <w:t>испуни</w:t>
            </w:r>
            <w:r w:rsidR="00D94291" w:rsidRPr="0093015D">
              <w:t xml:space="preserve"> </w:t>
            </w:r>
            <w:r w:rsidRPr="0093015D">
              <w:t>цео</w:t>
            </w:r>
            <w:r w:rsidR="00D94291" w:rsidRPr="0093015D">
              <w:t xml:space="preserve"> </w:t>
            </w:r>
            <w:r w:rsidRPr="0093015D">
              <w:t>профил</w:t>
            </w:r>
            <w:r w:rsidR="00D94291" w:rsidRPr="0093015D">
              <w:t xml:space="preserve"> </w:t>
            </w:r>
            <w:r w:rsidRPr="0093015D">
              <w:t>ПВЦ</w:t>
            </w:r>
            <w:r w:rsidR="00D94291" w:rsidRPr="0093015D">
              <w:t xml:space="preserve"> </w:t>
            </w:r>
            <w:r w:rsidRPr="0093015D">
              <w:t>ламеле</w:t>
            </w:r>
            <w:r w:rsidR="00D94291" w:rsidRPr="0093015D">
              <w:t xml:space="preserve">, </w:t>
            </w:r>
            <w:r w:rsidRPr="0093015D">
              <w:t>горњу</w:t>
            </w:r>
            <w:r w:rsidR="00D94291" w:rsidRPr="0093015D">
              <w:t xml:space="preserve"> </w:t>
            </w:r>
            <w:r w:rsidRPr="0093015D">
              <w:t>и</w:t>
            </w:r>
            <w:r w:rsidR="00D94291" w:rsidRPr="0093015D">
              <w:t xml:space="preserve"> </w:t>
            </w:r>
            <w:r w:rsidRPr="0093015D">
              <w:t>доњу</w:t>
            </w:r>
            <w:r w:rsidR="00D94291" w:rsidRPr="0093015D">
              <w:t xml:space="preserve"> </w:t>
            </w:r>
            <w:r w:rsidRPr="0093015D">
              <w:t>површину</w:t>
            </w:r>
            <w:r w:rsidR="00D94291" w:rsidRPr="0093015D">
              <w:t xml:space="preserve"> </w:t>
            </w:r>
            <w:r w:rsidRPr="0093015D">
              <w:t>реза</w:t>
            </w:r>
            <w:r w:rsidR="00D94291" w:rsidRPr="0093015D">
              <w:t xml:space="preserve">. </w:t>
            </w:r>
            <w:r w:rsidRPr="0093015D">
              <w:t>Након</w:t>
            </w:r>
            <w:r w:rsidR="00D94291" w:rsidRPr="0093015D">
              <w:t xml:space="preserve"> </w:t>
            </w:r>
            <w:r w:rsidRPr="0093015D">
              <w:t>очвршћавања</w:t>
            </w:r>
            <w:r w:rsidR="00D94291" w:rsidRPr="0093015D">
              <w:t xml:space="preserve"> </w:t>
            </w:r>
            <w:r w:rsidRPr="0093015D">
              <w:t>маса</w:t>
            </w:r>
            <w:r w:rsidR="00D94291" w:rsidRPr="0093015D">
              <w:t xml:space="preserve"> </w:t>
            </w:r>
            <w:r w:rsidRPr="0093015D">
              <w:t>мора</w:t>
            </w:r>
            <w:r w:rsidR="00D94291" w:rsidRPr="0093015D">
              <w:t xml:space="preserve"> </w:t>
            </w:r>
            <w:r w:rsidRPr="0093015D">
              <w:t>својом</w:t>
            </w:r>
            <w:r w:rsidR="00D94291" w:rsidRPr="0093015D">
              <w:t xml:space="preserve"> </w:t>
            </w:r>
            <w:r w:rsidRPr="0093015D">
              <w:t>адхезијом</w:t>
            </w:r>
            <w:r w:rsidR="00D94291" w:rsidRPr="0093015D">
              <w:t xml:space="preserve"> </w:t>
            </w:r>
            <w:r w:rsidRPr="0093015D">
              <w:t>чврсто</w:t>
            </w:r>
            <w:r w:rsidR="00D94291" w:rsidRPr="0093015D">
              <w:t xml:space="preserve"> </w:t>
            </w:r>
            <w:r w:rsidRPr="0093015D">
              <w:t>да</w:t>
            </w:r>
            <w:r w:rsidR="00D94291" w:rsidRPr="0093015D">
              <w:t xml:space="preserve"> </w:t>
            </w:r>
            <w:r w:rsidRPr="0093015D">
              <w:t>споји</w:t>
            </w:r>
            <w:r w:rsidR="00D94291" w:rsidRPr="0093015D">
              <w:t xml:space="preserve"> </w:t>
            </w:r>
            <w:r w:rsidRPr="0093015D">
              <w:t>ПВЦ</w:t>
            </w:r>
            <w:r w:rsidR="00D94291" w:rsidRPr="0093015D">
              <w:t xml:space="preserve"> </w:t>
            </w:r>
            <w:r w:rsidRPr="0093015D">
              <w:t>ламелу</w:t>
            </w:r>
            <w:r w:rsidR="00D94291" w:rsidRPr="0093015D">
              <w:t xml:space="preserve"> </w:t>
            </w:r>
            <w:r w:rsidRPr="0093015D">
              <w:t>са</w:t>
            </w:r>
            <w:r w:rsidR="00D94291" w:rsidRPr="0093015D">
              <w:t xml:space="preserve"> </w:t>
            </w:r>
            <w:r w:rsidRPr="0093015D">
              <w:t>горњом</w:t>
            </w:r>
            <w:r w:rsidR="00D94291" w:rsidRPr="0093015D">
              <w:t xml:space="preserve"> </w:t>
            </w:r>
            <w:r w:rsidRPr="0093015D">
              <w:t>и</w:t>
            </w:r>
            <w:r w:rsidR="00D94291" w:rsidRPr="0093015D">
              <w:t xml:space="preserve"> </w:t>
            </w:r>
            <w:r w:rsidRPr="0093015D">
              <w:t>доњом</w:t>
            </w:r>
            <w:r w:rsidR="00D94291" w:rsidRPr="0093015D">
              <w:t xml:space="preserve"> </w:t>
            </w:r>
            <w:r w:rsidRPr="0093015D">
              <w:t>површином</w:t>
            </w:r>
            <w:r w:rsidR="00D94291" w:rsidRPr="0093015D">
              <w:t xml:space="preserve"> </w:t>
            </w:r>
            <w:r w:rsidRPr="0093015D">
              <w:t>реза</w:t>
            </w:r>
            <w:r w:rsidR="00D94291" w:rsidRPr="0093015D">
              <w:t xml:space="preserve"> </w:t>
            </w:r>
            <w:r w:rsidRPr="0093015D">
              <w:t>стварајући</w:t>
            </w:r>
            <w:r w:rsidR="00D94291" w:rsidRPr="0093015D">
              <w:t xml:space="preserve"> </w:t>
            </w:r>
            <w:r w:rsidRPr="0093015D">
              <w:t>нову</w:t>
            </w:r>
            <w:r w:rsidR="00D94291" w:rsidRPr="0093015D">
              <w:t xml:space="preserve"> </w:t>
            </w:r>
            <w:r w:rsidRPr="0093015D">
              <w:t>монолитну</w:t>
            </w:r>
            <w:r w:rsidR="00D94291" w:rsidRPr="0093015D">
              <w:t xml:space="preserve"> </w:t>
            </w:r>
            <w:r w:rsidRPr="0093015D">
              <w:t>спојницу</w:t>
            </w:r>
            <w:r w:rsidR="00D94291" w:rsidRPr="0093015D">
              <w:t xml:space="preserve">. </w:t>
            </w:r>
            <w:r w:rsidRPr="0093015D">
              <w:t>Пре</w:t>
            </w:r>
            <w:r w:rsidR="00D94291" w:rsidRPr="0093015D">
              <w:t xml:space="preserve"> </w:t>
            </w:r>
            <w:r w:rsidRPr="0093015D">
              <w:lastRenderedPageBreak/>
              <w:t>уградње</w:t>
            </w:r>
            <w:r w:rsidR="00D94291" w:rsidRPr="0093015D">
              <w:t xml:space="preserve">, </w:t>
            </w:r>
            <w:r w:rsidRPr="0093015D">
              <w:t>обавезно</w:t>
            </w:r>
            <w:r w:rsidR="00D94291" w:rsidRPr="0093015D">
              <w:t xml:space="preserve"> </w:t>
            </w:r>
            <w:r w:rsidRPr="0093015D">
              <w:t>приложити</w:t>
            </w:r>
            <w:r w:rsidR="00D94291" w:rsidRPr="0093015D">
              <w:t xml:space="preserve"> </w:t>
            </w:r>
            <w:r w:rsidRPr="0093015D">
              <w:t>резултат</w:t>
            </w:r>
            <w:r w:rsidR="00D94291" w:rsidRPr="0093015D">
              <w:t xml:space="preserve"> </w:t>
            </w:r>
            <w:r w:rsidRPr="0093015D">
              <w:t>испитивања</w:t>
            </w:r>
            <w:r w:rsidR="00D94291" w:rsidRPr="0093015D">
              <w:t xml:space="preserve"> </w:t>
            </w:r>
            <w:r w:rsidRPr="0093015D">
              <w:t>адхезије</w:t>
            </w:r>
            <w:r w:rsidR="00D94291" w:rsidRPr="0093015D">
              <w:t xml:space="preserve"> </w:t>
            </w:r>
            <w:r w:rsidRPr="0093015D">
              <w:t>масе</w:t>
            </w:r>
            <w:r w:rsidR="00D94291" w:rsidRPr="0093015D">
              <w:t xml:space="preserve"> </w:t>
            </w:r>
            <w:r w:rsidRPr="0093015D">
              <w:t>за</w:t>
            </w:r>
            <w:r w:rsidR="00D94291" w:rsidRPr="0093015D">
              <w:t xml:space="preserve"> </w:t>
            </w:r>
            <w:r w:rsidRPr="0093015D">
              <w:t>опеку</w:t>
            </w:r>
            <w:r w:rsidR="00D94291" w:rsidRPr="0093015D">
              <w:t xml:space="preserve"> (</w:t>
            </w:r>
            <w:r w:rsidRPr="0093015D">
              <w:t>не</w:t>
            </w:r>
            <w:r w:rsidR="00D94291" w:rsidRPr="0093015D">
              <w:t xml:space="preserve"> </w:t>
            </w:r>
            <w:r w:rsidRPr="0093015D">
              <w:t>мање</w:t>
            </w:r>
            <w:r w:rsidR="00D94291" w:rsidRPr="0093015D">
              <w:t xml:space="preserve"> </w:t>
            </w:r>
            <w:r w:rsidRPr="0093015D">
              <w:t>од</w:t>
            </w:r>
            <w:r w:rsidR="00D94291" w:rsidRPr="0093015D">
              <w:t xml:space="preserve"> 0</w:t>
            </w:r>
            <w:proofErr w:type="gramStart"/>
            <w:r w:rsidR="00D94291" w:rsidRPr="0093015D">
              <w:t>,30</w:t>
            </w:r>
            <w:proofErr w:type="gramEnd"/>
            <w:r w:rsidR="00D94291" w:rsidRPr="0093015D">
              <w:t xml:space="preserve"> </w:t>
            </w:r>
            <w:r w:rsidRPr="0093015D">
              <w:t>МПа</w:t>
            </w:r>
            <w:r w:rsidR="00D94291" w:rsidRPr="0093015D">
              <w:t xml:space="preserve">). </w:t>
            </w:r>
            <w:r w:rsidRPr="0093015D">
              <w:t>То</w:t>
            </w:r>
            <w:r w:rsidR="00D94291" w:rsidRPr="0093015D">
              <w:t xml:space="preserve"> </w:t>
            </w:r>
            <w:r w:rsidRPr="0093015D">
              <w:t>је</w:t>
            </w:r>
            <w:r w:rsidR="00D94291" w:rsidRPr="0093015D">
              <w:t xml:space="preserve"> </w:t>
            </w:r>
            <w:r w:rsidRPr="0093015D">
              <w:t>неопходно</w:t>
            </w:r>
            <w:r w:rsidR="00D94291" w:rsidRPr="0093015D">
              <w:t xml:space="preserve"> </w:t>
            </w:r>
            <w:r w:rsidRPr="0093015D">
              <w:t>ради</w:t>
            </w:r>
            <w:r w:rsidR="00D94291" w:rsidRPr="0093015D">
              <w:t xml:space="preserve"> </w:t>
            </w:r>
            <w:r w:rsidRPr="0093015D">
              <w:t>обезбеђења</w:t>
            </w:r>
            <w:r w:rsidR="00D94291" w:rsidRPr="0093015D">
              <w:t xml:space="preserve"> </w:t>
            </w:r>
            <w:r w:rsidRPr="0093015D">
              <w:t>континуалности</w:t>
            </w:r>
            <w:r w:rsidR="00D94291" w:rsidRPr="0093015D">
              <w:t xml:space="preserve"> </w:t>
            </w:r>
            <w:r w:rsidRPr="0093015D">
              <w:t>попуне</w:t>
            </w:r>
            <w:r w:rsidR="00D94291" w:rsidRPr="0093015D">
              <w:t xml:space="preserve"> </w:t>
            </w:r>
            <w:r w:rsidRPr="0093015D">
              <w:t>реза</w:t>
            </w:r>
            <w:r w:rsidR="00D94291" w:rsidRPr="0093015D">
              <w:t xml:space="preserve"> </w:t>
            </w:r>
            <w:r w:rsidRPr="0093015D">
              <w:t>са</w:t>
            </w:r>
            <w:r w:rsidR="00D94291" w:rsidRPr="0093015D">
              <w:t xml:space="preserve"> </w:t>
            </w:r>
            <w:r w:rsidRPr="0093015D">
              <w:t>зидом</w:t>
            </w:r>
            <w:r w:rsidR="00D94291" w:rsidRPr="0093015D">
              <w:t xml:space="preserve"> (</w:t>
            </w:r>
            <w:r w:rsidRPr="0093015D">
              <w:t>у</w:t>
            </w:r>
            <w:r w:rsidR="00D94291" w:rsidRPr="0093015D">
              <w:t xml:space="preserve"> </w:t>
            </w:r>
            <w:r w:rsidRPr="0093015D">
              <w:t>горњој</w:t>
            </w:r>
            <w:r w:rsidR="00D94291" w:rsidRPr="0093015D">
              <w:t xml:space="preserve"> </w:t>
            </w:r>
            <w:r w:rsidRPr="0093015D">
              <w:t>и</w:t>
            </w:r>
            <w:r w:rsidR="00D94291" w:rsidRPr="0093015D">
              <w:t xml:space="preserve"> </w:t>
            </w:r>
            <w:r w:rsidRPr="0093015D">
              <w:t>доњој</w:t>
            </w:r>
            <w:r w:rsidR="00D94291" w:rsidRPr="0093015D">
              <w:t xml:space="preserve"> </w:t>
            </w:r>
            <w:r w:rsidRPr="0093015D">
              <w:t>зони</w:t>
            </w:r>
            <w:r w:rsidR="00D94291" w:rsidRPr="0093015D">
              <w:t xml:space="preserve">). </w:t>
            </w:r>
          </w:p>
        </w:tc>
        <w:tc>
          <w:tcPr>
            <w:tcW w:w="1087" w:type="dxa"/>
            <w:gridSpan w:val="2"/>
            <w:vAlign w:val="center"/>
          </w:tcPr>
          <w:p w14:paraId="12937F0C" w14:textId="5C3FC19E"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3F7DBC29" w14:textId="046CC7F5" w:rsidR="00D94291" w:rsidRPr="0093015D" w:rsidRDefault="00D94291" w:rsidP="005E2923">
            <w:pPr>
              <w:autoSpaceDE w:val="0"/>
              <w:autoSpaceDN w:val="0"/>
              <w:adjustRightInd w:val="0"/>
              <w:jc w:val="center"/>
              <w:rPr>
                <w:noProof/>
                <w:lang w:val="en-US"/>
              </w:rPr>
            </w:pPr>
          </w:p>
        </w:tc>
        <w:tc>
          <w:tcPr>
            <w:tcW w:w="1528" w:type="dxa"/>
            <w:vAlign w:val="center"/>
          </w:tcPr>
          <w:p w14:paraId="55A851B3" w14:textId="50B1C2C3" w:rsidR="00D94291" w:rsidRPr="0093015D" w:rsidRDefault="00D94291" w:rsidP="005E2923">
            <w:pPr>
              <w:autoSpaceDE w:val="0"/>
              <w:autoSpaceDN w:val="0"/>
              <w:adjustRightInd w:val="0"/>
              <w:jc w:val="center"/>
              <w:rPr>
                <w:noProof/>
                <w:lang w:val="en-US"/>
              </w:rPr>
            </w:pPr>
          </w:p>
        </w:tc>
        <w:tc>
          <w:tcPr>
            <w:tcW w:w="1936" w:type="dxa"/>
          </w:tcPr>
          <w:p w14:paraId="355333F1" w14:textId="77777777" w:rsidR="00D94291" w:rsidRPr="00AE1407" w:rsidRDefault="00D94291" w:rsidP="005E2923">
            <w:pPr>
              <w:autoSpaceDE w:val="0"/>
              <w:autoSpaceDN w:val="0"/>
              <w:adjustRightInd w:val="0"/>
              <w:jc w:val="right"/>
              <w:rPr>
                <w:noProof/>
                <w:lang w:val="en-US"/>
              </w:rPr>
            </w:pPr>
          </w:p>
        </w:tc>
        <w:tc>
          <w:tcPr>
            <w:tcW w:w="1751" w:type="dxa"/>
          </w:tcPr>
          <w:p w14:paraId="53FC7E50" w14:textId="77777777" w:rsidR="00D94291" w:rsidRPr="00AE1407" w:rsidRDefault="00D94291" w:rsidP="005E2923">
            <w:pPr>
              <w:autoSpaceDE w:val="0"/>
              <w:autoSpaceDN w:val="0"/>
              <w:adjustRightInd w:val="0"/>
              <w:jc w:val="right"/>
              <w:rPr>
                <w:noProof/>
                <w:lang w:val="en-US"/>
              </w:rPr>
            </w:pPr>
          </w:p>
        </w:tc>
        <w:tc>
          <w:tcPr>
            <w:tcW w:w="1483" w:type="dxa"/>
            <w:gridSpan w:val="2"/>
          </w:tcPr>
          <w:p w14:paraId="1886B422" w14:textId="77777777" w:rsidR="00D94291" w:rsidRPr="00AE1407" w:rsidRDefault="00D94291" w:rsidP="005E2923">
            <w:pPr>
              <w:autoSpaceDE w:val="0"/>
              <w:autoSpaceDN w:val="0"/>
              <w:adjustRightInd w:val="0"/>
              <w:jc w:val="right"/>
              <w:rPr>
                <w:noProof/>
                <w:lang w:val="en-US"/>
              </w:rPr>
            </w:pPr>
          </w:p>
        </w:tc>
        <w:tc>
          <w:tcPr>
            <w:tcW w:w="1492" w:type="dxa"/>
          </w:tcPr>
          <w:p w14:paraId="02B93381" w14:textId="77777777" w:rsidR="00D94291" w:rsidRPr="00AE1407" w:rsidRDefault="00D94291" w:rsidP="005E2923">
            <w:pPr>
              <w:autoSpaceDE w:val="0"/>
              <w:autoSpaceDN w:val="0"/>
              <w:adjustRightInd w:val="0"/>
              <w:jc w:val="right"/>
              <w:rPr>
                <w:noProof/>
                <w:lang w:val="en-US"/>
              </w:rPr>
            </w:pPr>
          </w:p>
        </w:tc>
        <w:tc>
          <w:tcPr>
            <w:tcW w:w="1418" w:type="dxa"/>
          </w:tcPr>
          <w:p w14:paraId="15F9835A" w14:textId="77777777" w:rsidR="00D94291" w:rsidRPr="00AE1407" w:rsidRDefault="00D94291" w:rsidP="005E2923">
            <w:pPr>
              <w:autoSpaceDE w:val="0"/>
              <w:autoSpaceDN w:val="0"/>
              <w:adjustRightInd w:val="0"/>
              <w:jc w:val="right"/>
              <w:rPr>
                <w:noProof/>
                <w:lang w:val="en-US"/>
              </w:rPr>
            </w:pPr>
          </w:p>
        </w:tc>
      </w:tr>
      <w:tr w:rsidR="00D94291" w:rsidRPr="00AE1407" w14:paraId="5522764D" w14:textId="77777777" w:rsidTr="00313937">
        <w:trPr>
          <w:gridAfter w:val="1"/>
          <w:wAfter w:w="572" w:type="dxa"/>
          <w:trHeight w:val="50"/>
        </w:trPr>
        <w:tc>
          <w:tcPr>
            <w:tcW w:w="654" w:type="dxa"/>
            <w:gridSpan w:val="3"/>
            <w:vAlign w:val="center"/>
          </w:tcPr>
          <w:p w14:paraId="0E803BAF" w14:textId="5568A625" w:rsidR="00D94291" w:rsidRPr="0093015D" w:rsidRDefault="00D94291" w:rsidP="005E2923">
            <w:pPr>
              <w:autoSpaceDE w:val="0"/>
              <w:autoSpaceDN w:val="0"/>
              <w:adjustRightInd w:val="0"/>
              <w:jc w:val="center"/>
              <w:rPr>
                <w:noProof/>
              </w:rPr>
            </w:pPr>
          </w:p>
        </w:tc>
        <w:tc>
          <w:tcPr>
            <w:tcW w:w="2766" w:type="dxa"/>
            <w:gridSpan w:val="2"/>
          </w:tcPr>
          <w:p w14:paraId="687E5827" w14:textId="10E84BE4" w:rsidR="00D94291" w:rsidRPr="0093015D" w:rsidRDefault="00E0295F" w:rsidP="005E2923">
            <w:pPr>
              <w:autoSpaceDE w:val="0"/>
              <w:autoSpaceDN w:val="0"/>
              <w:adjustRightInd w:val="0"/>
              <w:rPr>
                <w:noProof/>
                <w:lang w:val="en-US"/>
              </w:rPr>
            </w:pPr>
            <w:r w:rsidRPr="0093015D">
              <w:t>Постојеће</w:t>
            </w:r>
            <w:r w:rsidR="00D94291" w:rsidRPr="0093015D">
              <w:t xml:space="preserve"> </w:t>
            </w:r>
            <w:r w:rsidRPr="0093015D">
              <w:t>зидове</w:t>
            </w:r>
            <w:r w:rsidR="00D94291" w:rsidRPr="0093015D">
              <w:t xml:space="preserve"> </w:t>
            </w:r>
            <w:proofErr w:type="gramStart"/>
            <w:r w:rsidRPr="0093015D">
              <w:t>пресећи</w:t>
            </w:r>
            <w:r w:rsidR="00D94291" w:rsidRPr="0093015D">
              <w:t xml:space="preserve">  </w:t>
            </w:r>
            <w:r w:rsidRPr="0093015D">
              <w:t>електрохидрауличким</w:t>
            </w:r>
            <w:proofErr w:type="gramEnd"/>
            <w:r w:rsidR="00D94291" w:rsidRPr="0093015D">
              <w:t xml:space="preserve"> </w:t>
            </w:r>
            <w:r w:rsidRPr="0093015D">
              <w:t>машинама</w:t>
            </w:r>
            <w:r w:rsidR="00D94291" w:rsidRPr="0093015D">
              <w:t xml:space="preserve"> </w:t>
            </w:r>
            <w:r w:rsidRPr="0093015D">
              <w:t>и</w:t>
            </w:r>
            <w:r w:rsidR="00D94291" w:rsidRPr="0093015D">
              <w:t xml:space="preserve"> </w:t>
            </w:r>
            <w:r w:rsidRPr="0093015D">
              <w:t>дијамантским</w:t>
            </w:r>
            <w:r w:rsidR="00D94291" w:rsidRPr="0093015D">
              <w:t xml:space="preserve"> </w:t>
            </w:r>
            <w:r w:rsidRPr="0093015D">
              <w:t>резним</w:t>
            </w:r>
            <w:r w:rsidR="00D94291" w:rsidRPr="0093015D">
              <w:t xml:space="preserve"> </w:t>
            </w:r>
            <w:r w:rsidRPr="0093015D">
              <w:t>алатима</w:t>
            </w:r>
            <w:r w:rsidR="00D94291" w:rsidRPr="0093015D">
              <w:t xml:space="preserve"> </w:t>
            </w:r>
            <w:r w:rsidRPr="0093015D">
              <w:t>у</w:t>
            </w:r>
            <w:r w:rsidR="00D94291" w:rsidRPr="0093015D">
              <w:t xml:space="preserve"> </w:t>
            </w:r>
            <w:r w:rsidRPr="0093015D">
              <w:t>етапама</w:t>
            </w:r>
            <w:r w:rsidR="00D94291" w:rsidRPr="0093015D">
              <w:t xml:space="preserve"> (</w:t>
            </w:r>
            <w:r w:rsidRPr="0093015D">
              <w:t>кампадама</w:t>
            </w:r>
            <w:r w:rsidR="00D94291" w:rsidRPr="0093015D">
              <w:t xml:space="preserve">) </w:t>
            </w:r>
            <w:r w:rsidRPr="0093015D">
              <w:t>од</w:t>
            </w:r>
            <w:r w:rsidR="00D94291" w:rsidRPr="0093015D">
              <w:t xml:space="preserve"> 20-30 </w:t>
            </w:r>
            <w:r w:rsidRPr="0093015D">
              <w:t>цм</w:t>
            </w:r>
            <w:r w:rsidR="00D94291" w:rsidRPr="0093015D">
              <w:t xml:space="preserve">. </w:t>
            </w:r>
            <w:r w:rsidRPr="0093015D">
              <w:t>Из</w:t>
            </w:r>
            <w:r w:rsidR="00D94291" w:rsidRPr="0093015D">
              <w:t xml:space="preserve"> </w:t>
            </w:r>
            <w:r w:rsidRPr="0093015D">
              <w:t>реза</w:t>
            </w:r>
            <w:r w:rsidR="00D94291" w:rsidRPr="0093015D">
              <w:t xml:space="preserve"> </w:t>
            </w:r>
            <w:r w:rsidRPr="0093015D">
              <w:t>одстранити</w:t>
            </w:r>
            <w:r w:rsidR="00D94291" w:rsidRPr="0093015D">
              <w:t xml:space="preserve"> </w:t>
            </w:r>
            <w:r w:rsidRPr="0093015D">
              <w:t>прашину</w:t>
            </w:r>
            <w:r w:rsidR="00D94291" w:rsidRPr="0093015D">
              <w:t xml:space="preserve"> </w:t>
            </w:r>
            <w:r w:rsidRPr="0093015D">
              <w:t>и</w:t>
            </w:r>
            <w:r w:rsidR="00D94291" w:rsidRPr="0093015D">
              <w:t xml:space="preserve"> </w:t>
            </w:r>
            <w:r w:rsidRPr="0093015D">
              <w:t>измерити</w:t>
            </w:r>
            <w:r w:rsidR="00D94291" w:rsidRPr="0093015D">
              <w:t xml:space="preserve"> </w:t>
            </w:r>
            <w:r w:rsidRPr="0093015D">
              <w:t>висину</w:t>
            </w:r>
            <w:r w:rsidR="00D94291" w:rsidRPr="0093015D">
              <w:t xml:space="preserve"> </w:t>
            </w:r>
            <w:r w:rsidRPr="0093015D">
              <w:t>реза</w:t>
            </w:r>
            <w:r w:rsidR="00D94291" w:rsidRPr="0093015D">
              <w:t xml:space="preserve"> </w:t>
            </w:r>
            <w:r w:rsidRPr="0093015D">
              <w:t>сваке</w:t>
            </w:r>
            <w:r w:rsidR="00D94291" w:rsidRPr="0093015D">
              <w:t xml:space="preserve"> </w:t>
            </w:r>
            <w:r w:rsidRPr="0093015D">
              <w:t>етапе</w:t>
            </w:r>
            <w:r w:rsidR="00D94291" w:rsidRPr="0093015D">
              <w:t xml:space="preserve"> </w:t>
            </w:r>
            <w:r w:rsidRPr="0093015D">
              <w:t>ради</w:t>
            </w:r>
            <w:r w:rsidR="00D94291" w:rsidRPr="0093015D">
              <w:t xml:space="preserve"> </w:t>
            </w:r>
            <w:r w:rsidRPr="0093015D">
              <w:t>прилагођавања</w:t>
            </w:r>
            <w:r w:rsidR="00D94291" w:rsidRPr="0093015D">
              <w:t xml:space="preserve"> </w:t>
            </w:r>
            <w:r w:rsidRPr="0093015D">
              <w:t>висине</w:t>
            </w:r>
            <w:r w:rsidR="00D94291" w:rsidRPr="0093015D">
              <w:t xml:space="preserve"> </w:t>
            </w:r>
            <w:r w:rsidRPr="0093015D">
              <w:t>сваке</w:t>
            </w:r>
            <w:r w:rsidR="00D94291" w:rsidRPr="0093015D">
              <w:t xml:space="preserve"> </w:t>
            </w:r>
            <w:r w:rsidRPr="0093015D">
              <w:t>ПВЦ</w:t>
            </w:r>
            <w:r w:rsidR="00D94291" w:rsidRPr="0093015D">
              <w:t xml:space="preserve"> </w:t>
            </w:r>
            <w:r w:rsidRPr="0093015D">
              <w:t>ламеле</w:t>
            </w:r>
            <w:r w:rsidR="00D94291" w:rsidRPr="0093015D">
              <w:t xml:space="preserve"> </w:t>
            </w:r>
            <w:r w:rsidRPr="0093015D">
              <w:t>на</w:t>
            </w:r>
            <w:r w:rsidR="00D94291" w:rsidRPr="0093015D">
              <w:t xml:space="preserve"> </w:t>
            </w:r>
            <w:proofErr w:type="gramStart"/>
            <w:r w:rsidRPr="0093015D">
              <w:t>измерену</w:t>
            </w:r>
            <w:r w:rsidR="00D94291" w:rsidRPr="0093015D">
              <w:t xml:space="preserve">  </w:t>
            </w:r>
            <w:r w:rsidRPr="0093015D">
              <w:t>висину</w:t>
            </w:r>
            <w:proofErr w:type="gramEnd"/>
            <w:r w:rsidR="00D94291" w:rsidRPr="0093015D">
              <w:t xml:space="preserve"> </w:t>
            </w:r>
            <w:r w:rsidRPr="0093015D">
              <w:t>реза</w:t>
            </w:r>
            <w:r w:rsidR="00D94291" w:rsidRPr="0093015D">
              <w:t xml:space="preserve">. </w:t>
            </w:r>
            <w:r w:rsidRPr="0093015D">
              <w:t>Резове</w:t>
            </w:r>
            <w:r w:rsidR="00D94291" w:rsidRPr="0093015D">
              <w:t xml:space="preserve"> </w:t>
            </w:r>
            <w:r w:rsidRPr="0093015D">
              <w:t>ињектирати</w:t>
            </w:r>
            <w:r w:rsidR="00D94291" w:rsidRPr="0093015D">
              <w:t xml:space="preserve"> </w:t>
            </w:r>
            <w:r w:rsidRPr="0093015D">
              <w:t>полимер</w:t>
            </w:r>
            <w:r w:rsidR="00D94291" w:rsidRPr="0093015D">
              <w:t>-</w:t>
            </w:r>
            <w:r w:rsidRPr="0093015D">
              <w:t>цементном</w:t>
            </w:r>
            <w:r w:rsidR="00D94291" w:rsidRPr="0093015D">
              <w:t xml:space="preserve"> </w:t>
            </w:r>
            <w:r w:rsidRPr="0093015D">
              <w:t>масом</w:t>
            </w:r>
            <w:r w:rsidR="00D94291" w:rsidRPr="0093015D">
              <w:t xml:space="preserve">, </w:t>
            </w:r>
            <w:r w:rsidRPr="0093015D">
              <w:t>са</w:t>
            </w:r>
            <w:r w:rsidR="00D94291" w:rsidRPr="0093015D">
              <w:t xml:space="preserve"> </w:t>
            </w:r>
            <w:r w:rsidRPr="0093015D">
              <w:t>пумпом</w:t>
            </w:r>
            <w:r w:rsidR="00D94291" w:rsidRPr="0093015D">
              <w:t xml:space="preserve"> </w:t>
            </w:r>
            <w:r w:rsidRPr="0093015D">
              <w:t>под</w:t>
            </w:r>
            <w:r w:rsidR="00D94291" w:rsidRPr="0093015D">
              <w:t xml:space="preserve"> </w:t>
            </w:r>
            <w:r w:rsidRPr="0093015D">
              <w:t>Пре</w:t>
            </w:r>
            <w:r w:rsidR="00D94291" w:rsidRPr="0093015D">
              <w:t xml:space="preserve"> </w:t>
            </w:r>
            <w:r w:rsidRPr="0093015D">
              <w:t>уградње</w:t>
            </w:r>
            <w:r w:rsidR="00D94291" w:rsidRPr="0093015D">
              <w:t xml:space="preserve"> </w:t>
            </w:r>
            <w:r w:rsidRPr="0093015D">
              <w:t>висину</w:t>
            </w:r>
            <w:r w:rsidR="00D94291" w:rsidRPr="0093015D">
              <w:t xml:space="preserve"> </w:t>
            </w:r>
            <w:r w:rsidRPr="0093015D">
              <w:t>сваке</w:t>
            </w:r>
            <w:r w:rsidR="00D94291" w:rsidRPr="0093015D">
              <w:t xml:space="preserve"> </w:t>
            </w:r>
            <w:r w:rsidRPr="0093015D">
              <w:t>ламеле</w:t>
            </w:r>
            <w:r w:rsidR="00D94291" w:rsidRPr="0093015D">
              <w:t xml:space="preserve"> (</w:t>
            </w:r>
            <w:r w:rsidRPr="0093015D">
              <w:t>оригинална</w:t>
            </w:r>
            <w:r w:rsidR="00D94291" w:rsidRPr="0093015D">
              <w:t xml:space="preserve"> </w:t>
            </w:r>
            <w:r w:rsidRPr="0093015D">
              <w:t>висина</w:t>
            </w:r>
            <w:r w:rsidR="00D94291" w:rsidRPr="0093015D">
              <w:t xml:space="preserve"> 14 </w:t>
            </w:r>
            <w:r w:rsidRPr="0093015D">
              <w:t>мм</w:t>
            </w:r>
            <w:r w:rsidR="00D94291" w:rsidRPr="0093015D">
              <w:t xml:space="preserve">) </w:t>
            </w:r>
            <w:r w:rsidRPr="0093015D">
              <w:t>прецизним</w:t>
            </w:r>
            <w:r w:rsidR="00D94291" w:rsidRPr="0093015D">
              <w:t xml:space="preserve"> </w:t>
            </w:r>
            <w:r w:rsidRPr="0093015D">
              <w:t>брушењем</w:t>
            </w:r>
            <w:r w:rsidR="00D94291" w:rsidRPr="0093015D">
              <w:t xml:space="preserve"> </w:t>
            </w:r>
            <w:r w:rsidRPr="0093015D">
              <w:t>оптимализовати</w:t>
            </w:r>
            <w:r w:rsidR="00D94291" w:rsidRPr="0093015D">
              <w:t xml:space="preserve"> </w:t>
            </w:r>
            <w:r w:rsidRPr="0093015D">
              <w:t>на</w:t>
            </w:r>
            <w:r w:rsidR="00D94291" w:rsidRPr="0093015D">
              <w:t xml:space="preserve"> </w:t>
            </w:r>
            <w:r w:rsidRPr="0093015D">
              <w:t>висину</w:t>
            </w:r>
            <w:r w:rsidR="00D94291" w:rsidRPr="0093015D">
              <w:t xml:space="preserve"> </w:t>
            </w:r>
            <w:r w:rsidRPr="0093015D">
              <w:t>реза</w:t>
            </w:r>
            <w:r w:rsidR="00D94291" w:rsidRPr="0093015D">
              <w:t xml:space="preserve"> </w:t>
            </w:r>
            <w:r w:rsidRPr="0093015D">
              <w:t>да</w:t>
            </w:r>
            <w:r w:rsidR="00D94291" w:rsidRPr="0093015D">
              <w:t xml:space="preserve"> </w:t>
            </w:r>
            <w:r w:rsidRPr="0093015D">
              <w:t>би</w:t>
            </w:r>
            <w:r w:rsidR="00D94291" w:rsidRPr="0093015D">
              <w:t xml:space="preserve"> </w:t>
            </w:r>
            <w:r w:rsidRPr="0093015D">
              <w:t>ламеле</w:t>
            </w:r>
            <w:r w:rsidR="00D94291" w:rsidRPr="0093015D">
              <w:t xml:space="preserve"> </w:t>
            </w:r>
            <w:r w:rsidRPr="0093015D">
              <w:t>својом</w:t>
            </w:r>
            <w:r w:rsidR="00D94291" w:rsidRPr="0093015D">
              <w:t xml:space="preserve"> </w:t>
            </w:r>
            <w:r w:rsidRPr="0093015D">
              <w:t>конструкцијом</w:t>
            </w:r>
            <w:r w:rsidR="00D94291" w:rsidRPr="0093015D">
              <w:t xml:space="preserve"> </w:t>
            </w:r>
            <w:r w:rsidRPr="0093015D">
              <w:t>спречиле</w:t>
            </w:r>
            <w:r w:rsidR="00D94291" w:rsidRPr="0093015D">
              <w:t xml:space="preserve"> </w:t>
            </w:r>
            <w:r w:rsidRPr="0093015D">
              <w:t>слегање</w:t>
            </w:r>
            <w:r w:rsidR="00D94291" w:rsidRPr="0093015D">
              <w:t xml:space="preserve"> </w:t>
            </w:r>
            <w:r w:rsidRPr="0093015D">
              <w:t>објекта</w:t>
            </w:r>
            <w:r w:rsidR="00D94291" w:rsidRPr="0093015D">
              <w:t xml:space="preserve">, </w:t>
            </w:r>
            <w:r w:rsidRPr="0093015D">
              <w:lastRenderedPageBreak/>
              <w:t>а</w:t>
            </w:r>
            <w:r w:rsidR="00D94291" w:rsidRPr="0093015D">
              <w:t xml:space="preserve"> </w:t>
            </w:r>
            <w:r w:rsidRPr="0093015D">
              <w:t>вертикална</w:t>
            </w:r>
            <w:r w:rsidR="00D94291" w:rsidRPr="0093015D">
              <w:t xml:space="preserve"> </w:t>
            </w:r>
            <w:r w:rsidRPr="0093015D">
              <w:t>крилца</w:t>
            </w:r>
            <w:r w:rsidR="00D94291" w:rsidRPr="0093015D">
              <w:t xml:space="preserve"> </w:t>
            </w:r>
            <w:r w:rsidRPr="0093015D">
              <w:t>ПВЦ</w:t>
            </w:r>
            <w:r w:rsidR="00D94291" w:rsidRPr="0093015D">
              <w:t xml:space="preserve"> </w:t>
            </w:r>
            <w:r w:rsidRPr="0093015D">
              <w:t>ламела</w:t>
            </w:r>
            <w:r w:rsidR="00D94291" w:rsidRPr="0093015D">
              <w:t xml:space="preserve"> </w:t>
            </w:r>
            <w:r w:rsidRPr="0093015D">
              <w:t>преузела</w:t>
            </w:r>
            <w:r w:rsidR="00D94291" w:rsidRPr="0093015D">
              <w:t xml:space="preserve"> </w:t>
            </w:r>
            <w:r w:rsidRPr="0093015D">
              <w:t>у</w:t>
            </w:r>
            <w:r w:rsidR="00D94291" w:rsidRPr="0093015D">
              <w:t xml:space="preserve"> </w:t>
            </w:r>
            <w:r w:rsidRPr="0093015D">
              <w:t>потпуности</w:t>
            </w:r>
            <w:r w:rsidR="00D94291" w:rsidRPr="0093015D">
              <w:t xml:space="preserve"> </w:t>
            </w:r>
            <w:r w:rsidRPr="0093015D">
              <w:t>вертикално</w:t>
            </w:r>
            <w:r w:rsidR="00D94291" w:rsidRPr="0093015D">
              <w:t xml:space="preserve"> </w:t>
            </w:r>
            <w:r w:rsidRPr="0093015D">
              <w:t>оптерећење</w:t>
            </w:r>
            <w:r w:rsidR="00D94291" w:rsidRPr="0093015D">
              <w:t xml:space="preserve"> </w:t>
            </w:r>
            <w:r w:rsidRPr="0093015D">
              <w:t>зида</w:t>
            </w:r>
            <w:r w:rsidR="00D94291" w:rsidRPr="0093015D">
              <w:t xml:space="preserve"> - </w:t>
            </w:r>
            <w:r w:rsidRPr="0093015D">
              <w:t>без</w:t>
            </w:r>
            <w:r w:rsidR="00D94291" w:rsidRPr="0093015D">
              <w:t xml:space="preserve"> </w:t>
            </w:r>
            <w:r w:rsidRPr="0093015D">
              <w:t>икаквих</w:t>
            </w:r>
            <w:r w:rsidR="00D94291" w:rsidRPr="0093015D">
              <w:t xml:space="preserve"> </w:t>
            </w:r>
            <w:r w:rsidRPr="0093015D">
              <w:t>деформација</w:t>
            </w:r>
            <w:r w:rsidR="00D94291" w:rsidRPr="0093015D">
              <w:t xml:space="preserve">. </w:t>
            </w:r>
            <w:r w:rsidRPr="0093015D">
              <w:t>Пре</w:t>
            </w:r>
            <w:r w:rsidR="00D94291" w:rsidRPr="0093015D">
              <w:t xml:space="preserve"> </w:t>
            </w:r>
            <w:r w:rsidRPr="0093015D">
              <w:t>уградње</w:t>
            </w:r>
            <w:r w:rsidR="00D94291" w:rsidRPr="0093015D">
              <w:t xml:space="preserve">, </w:t>
            </w:r>
            <w:r w:rsidRPr="0093015D">
              <w:t>обавезно</w:t>
            </w:r>
            <w:r w:rsidR="00D94291" w:rsidRPr="0093015D">
              <w:t xml:space="preserve"> </w:t>
            </w:r>
            <w:r w:rsidRPr="0093015D">
              <w:t>приложити</w:t>
            </w:r>
            <w:r w:rsidR="00D94291" w:rsidRPr="0093015D">
              <w:t xml:space="preserve"> </w:t>
            </w:r>
            <w:r w:rsidRPr="0093015D">
              <w:t>атест</w:t>
            </w:r>
            <w:r w:rsidR="00D94291" w:rsidRPr="0093015D">
              <w:t xml:space="preserve"> </w:t>
            </w:r>
            <w:r w:rsidRPr="0093015D">
              <w:t>о</w:t>
            </w:r>
            <w:r w:rsidR="00D94291" w:rsidRPr="0093015D">
              <w:t xml:space="preserve"> </w:t>
            </w:r>
            <w:r w:rsidRPr="0093015D">
              <w:t>испитивању</w:t>
            </w:r>
            <w:r w:rsidR="00D94291" w:rsidRPr="0093015D">
              <w:t xml:space="preserve"> </w:t>
            </w:r>
            <w:r w:rsidRPr="0093015D">
              <w:t>саме</w:t>
            </w:r>
            <w:r w:rsidR="00D94291" w:rsidRPr="0093015D">
              <w:t xml:space="preserve"> </w:t>
            </w:r>
            <w:r w:rsidRPr="0093015D">
              <w:t>ПВЦ</w:t>
            </w:r>
            <w:r w:rsidR="00D94291" w:rsidRPr="0093015D">
              <w:t xml:space="preserve"> </w:t>
            </w:r>
            <w:r w:rsidRPr="0093015D">
              <w:t>ламеле</w:t>
            </w:r>
            <w:r w:rsidR="00D94291" w:rsidRPr="0093015D">
              <w:t xml:space="preserve"> </w:t>
            </w:r>
            <w:r w:rsidRPr="0093015D">
              <w:t>на</w:t>
            </w:r>
            <w:r w:rsidR="00D94291" w:rsidRPr="0093015D">
              <w:t xml:space="preserve"> </w:t>
            </w:r>
            <w:r w:rsidRPr="0093015D">
              <w:t>вертикално</w:t>
            </w:r>
            <w:r w:rsidR="00D94291" w:rsidRPr="0093015D">
              <w:t xml:space="preserve"> </w:t>
            </w:r>
            <w:r w:rsidRPr="0093015D">
              <w:t>оптерећење</w:t>
            </w:r>
            <w:r w:rsidR="00D94291" w:rsidRPr="0093015D">
              <w:t xml:space="preserve"> (</w:t>
            </w:r>
            <w:r w:rsidRPr="0093015D">
              <w:t>не</w:t>
            </w:r>
            <w:r w:rsidR="00D94291" w:rsidRPr="0093015D">
              <w:t xml:space="preserve"> </w:t>
            </w:r>
            <w:r w:rsidRPr="0093015D">
              <w:t>мање</w:t>
            </w:r>
            <w:r w:rsidR="00D94291" w:rsidRPr="0093015D">
              <w:t xml:space="preserve"> </w:t>
            </w:r>
            <w:r w:rsidRPr="0093015D">
              <w:t>од</w:t>
            </w:r>
            <w:r w:rsidR="00D94291" w:rsidRPr="0093015D">
              <w:t xml:space="preserve"> 9 </w:t>
            </w:r>
            <w:r w:rsidRPr="0093015D">
              <w:t>МПа</w:t>
            </w:r>
            <w:r w:rsidR="00D94291" w:rsidRPr="0093015D">
              <w:t xml:space="preserve">). </w:t>
            </w:r>
          </w:p>
        </w:tc>
        <w:tc>
          <w:tcPr>
            <w:tcW w:w="1087" w:type="dxa"/>
            <w:gridSpan w:val="2"/>
            <w:vAlign w:val="center"/>
          </w:tcPr>
          <w:p w14:paraId="5208B71E"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3365E9C4"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67C5E54F" w14:textId="0A22334E" w:rsidR="00D94291" w:rsidRPr="0093015D" w:rsidRDefault="00D94291" w:rsidP="005E2923">
            <w:pPr>
              <w:autoSpaceDE w:val="0"/>
              <w:autoSpaceDN w:val="0"/>
              <w:adjustRightInd w:val="0"/>
              <w:jc w:val="center"/>
              <w:rPr>
                <w:noProof/>
                <w:lang w:val="en-US"/>
              </w:rPr>
            </w:pPr>
          </w:p>
        </w:tc>
        <w:tc>
          <w:tcPr>
            <w:tcW w:w="1936" w:type="dxa"/>
          </w:tcPr>
          <w:p w14:paraId="2DFAF120" w14:textId="77777777" w:rsidR="00D94291" w:rsidRPr="00AE1407" w:rsidRDefault="00D94291" w:rsidP="005E2923">
            <w:pPr>
              <w:autoSpaceDE w:val="0"/>
              <w:autoSpaceDN w:val="0"/>
              <w:adjustRightInd w:val="0"/>
              <w:jc w:val="right"/>
              <w:rPr>
                <w:noProof/>
                <w:lang w:val="en-US"/>
              </w:rPr>
            </w:pPr>
          </w:p>
        </w:tc>
        <w:tc>
          <w:tcPr>
            <w:tcW w:w="1751" w:type="dxa"/>
          </w:tcPr>
          <w:p w14:paraId="0F0121E8" w14:textId="77777777" w:rsidR="00D94291" w:rsidRPr="00AE1407" w:rsidRDefault="00D94291" w:rsidP="005E2923">
            <w:pPr>
              <w:autoSpaceDE w:val="0"/>
              <w:autoSpaceDN w:val="0"/>
              <w:adjustRightInd w:val="0"/>
              <w:jc w:val="right"/>
              <w:rPr>
                <w:noProof/>
                <w:lang w:val="en-US"/>
              </w:rPr>
            </w:pPr>
          </w:p>
        </w:tc>
        <w:tc>
          <w:tcPr>
            <w:tcW w:w="1483" w:type="dxa"/>
            <w:gridSpan w:val="2"/>
          </w:tcPr>
          <w:p w14:paraId="397E8D7C" w14:textId="77777777" w:rsidR="00D94291" w:rsidRPr="00AE1407" w:rsidRDefault="00D94291" w:rsidP="005E2923">
            <w:pPr>
              <w:autoSpaceDE w:val="0"/>
              <w:autoSpaceDN w:val="0"/>
              <w:adjustRightInd w:val="0"/>
              <w:jc w:val="right"/>
              <w:rPr>
                <w:noProof/>
                <w:lang w:val="en-US"/>
              </w:rPr>
            </w:pPr>
          </w:p>
        </w:tc>
        <w:tc>
          <w:tcPr>
            <w:tcW w:w="1492" w:type="dxa"/>
          </w:tcPr>
          <w:p w14:paraId="47069D79" w14:textId="77777777" w:rsidR="00D94291" w:rsidRPr="00AE1407" w:rsidRDefault="00D94291" w:rsidP="005E2923">
            <w:pPr>
              <w:autoSpaceDE w:val="0"/>
              <w:autoSpaceDN w:val="0"/>
              <w:adjustRightInd w:val="0"/>
              <w:jc w:val="right"/>
              <w:rPr>
                <w:noProof/>
                <w:lang w:val="en-US"/>
              </w:rPr>
            </w:pPr>
          </w:p>
        </w:tc>
        <w:tc>
          <w:tcPr>
            <w:tcW w:w="1418" w:type="dxa"/>
          </w:tcPr>
          <w:p w14:paraId="63D3F31C" w14:textId="77777777" w:rsidR="00D94291" w:rsidRPr="00AE1407" w:rsidRDefault="00D94291" w:rsidP="005E2923">
            <w:pPr>
              <w:autoSpaceDE w:val="0"/>
              <w:autoSpaceDN w:val="0"/>
              <w:adjustRightInd w:val="0"/>
              <w:jc w:val="right"/>
              <w:rPr>
                <w:noProof/>
                <w:lang w:val="en-US"/>
              </w:rPr>
            </w:pPr>
          </w:p>
        </w:tc>
      </w:tr>
      <w:tr w:rsidR="00D94291" w:rsidRPr="00AE1407" w14:paraId="7A291816" w14:textId="77777777" w:rsidTr="00313937">
        <w:trPr>
          <w:gridAfter w:val="1"/>
          <w:wAfter w:w="572" w:type="dxa"/>
          <w:trHeight w:val="50"/>
        </w:trPr>
        <w:tc>
          <w:tcPr>
            <w:tcW w:w="654" w:type="dxa"/>
            <w:gridSpan w:val="3"/>
            <w:vAlign w:val="center"/>
          </w:tcPr>
          <w:p w14:paraId="26214EDA" w14:textId="39043EE5" w:rsidR="00D94291" w:rsidRPr="0093015D" w:rsidRDefault="00D94291" w:rsidP="005E2923">
            <w:pPr>
              <w:autoSpaceDE w:val="0"/>
              <w:autoSpaceDN w:val="0"/>
              <w:adjustRightInd w:val="0"/>
              <w:jc w:val="center"/>
              <w:rPr>
                <w:noProof/>
              </w:rPr>
            </w:pPr>
          </w:p>
        </w:tc>
        <w:tc>
          <w:tcPr>
            <w:tcW w:w="2766" w:type="dxa"/>
            <w:gridSpan w:val="2"/>
          </w:tcPr>
          <w:p w14:paraId="66DAC3BB" w14:textId="589716A4" w:rsidR="00D94291" w:rsidRPr="0093015D" w:rsidRDefault="00E0295F" w:rsidP="00E0295F">
            <w:pPr>
              <w:autoSpaceDE w:val="0"/>
              <w:autoSpaceDN w:val="0"/>
              <w:adjustRightInd w:val="0"/>
              <w:rPr>
                <w:noProof/>
                <w:lang w:val="en-US"/>
              </w:rPr>
            </w:pPr>
            <w:r w:rsidRPr="0093015D">
              <w:t>Ова</w:t>
            </w:r>
            <w:r w:rsidR="00D94291" w:rsidRPr="0093015D">
              <w:t xml:space="preserve"> </w:t>
            </w:r>
            <w:r w:rsidRPr="0093015D">
              <w:t>позиција</w:t>
            </w:r>
            <w:r w:rsidR="00D94291" w:rsidRPr="0093015D">
              <w:t xml:space="preserve"> </w:t>
            </w:r>
            <w:r w:rsidRPr="0093015D">
              <w:t>радова</w:t>
            </w:r>
            <w:r w:rsidR="00D94291" w:rsidRPr="0093015D">
              <w:t xml:space="preserve"> </w:t>
            </w:r>
            <w:r w:rsidRPr="0093015D">
              <w:t>мора</w:t>
            </w:r>
            <w:r w:rsidR="00D94291" w:rsidRPr="0093015D">
              <w:t xml:space="preserve"> </w:t>
            </w:r>
            <w:r w:rsidRPr="0093015D">
              <w:t>се</w:t>
            </w:r>
            <w:r w:rsidR="00D94291" w:rsidRPr="0093015D">
              <w:t xml:space="preserve"> </w:t>
            </w:r>
            <w:r w:rsidRPr="0093015D">
              <w:t>изводити</w:t>
            </w:r>
            <w:r w:rsidR="00D94291" w:rsidRPr="0093015D">
              <w:t xml:space="preserve"> </w:t>
            </w:r>
            <w:r w:rsidRPr="0093015D">
              <w:t>и</w:t>
            </w:r>
            <w:r w:rsidR="00D94291" w:rsidRPr="0093015D">
              <w:t xml:space="preserve"> </w:t>
            </w:r>
            <w:r w:rsidRPr="0093015D">
              <w:t>комплетирати</w:t>
            </w:r>
            <w:r w:rsidR="00D94291" w:rsidRPr="0093015D">
              <w:t xml:space="preserve"> </w:t>
            </w:r>
            <w:r w:rsidRPr="0093015D">
              <w:t>заједно</w:t>
            </w:r>
            <w:r w:rsidR="00D94291" w:rsidRPr="0093015D">
              <w:t xml:space="preserve"> </w:t>
            </w:r>
            <w:r w:rsidRPr="0093015D">
              <w:t>са</w:t>
            </w:r>
            <w:r w:rsidR="00D94291" w:rsidRPr="0093015D">
              <w:t xml:space="preserve"> </w:t>
            </w:r>
            <w:r w:rsidRPr="0093015D">
              <w:t>другим</w:t>
            </w:r>
            <w:r w:rsidR="00D94291" w:rsidRPr="0093015D">
              <w:t xml:space="preserve">, </w:t>
            </w:r>
            <w:r w:rsidRPr="0093015D">
              <w:t>повезаним</w:t>
            </w:r>
            <w:r w:rsidR="00D94291" w:rsidRPr="0093015D">
              <w:t xml:space="preserve"> </w:t>
            </w:r>
            <w:r w:rsidRPr="0093015D">
              <w:t>позицијама</w:t>
            </w:r>
            <w:r w:rsidR="00D94291" w:rsidRPr="0093015D">
              <w:t xml:space="preserve"> </w:t>
            </w:r>
            <w:r w:rsidRPr="0093015D">
              <w:t>радова</w:t>
            </w:r>
            <w:r w:rsidR="00D94291" w:rsidRPr="0093015D">
              <w:t xml:space="preserve"> </w:t>
            </w:r>
            <w:r w:rsidRPr="0093015D">
              <w:t>хидроизоловања</w:t>
            </w:r>
            <w:r w:rsidR="00D94291" w:rsidRPr="0093015D">
              <w:t xml:space="preserve">, </w:t>
            </w:r>
            <w:r w:rsidRPr="0093015D">
              <w:t>ради</w:t>
            </w:r>
            <w:r w:rsidR="00D94291" w:rsidRPr="0093015D">
              <w:t xml:space="preserve"> </w:t>
            </w:r>
            <w:r w:rsidRPr="0093015D">
              <w:t>остварења</w:t>
            </w:r>
            <w:r w:rsidR="00D94291" w:rsidRPr="0093015D">
              <w:t xml:space="preserve"> </w:t>
            </w:r>
            <w:r w:rsidRPr="0093015D">
              <w:t>континуалности</w:t>
            </w:r>
            <w:r w:rsidR="00D94291" w:rsidRPr="0093015D">
              <w:t xml:space="preserve"> </w:t>
            </w:r>
            <w:r w:rsidRPr="0093015D">
              <w:t>хидроизолације</w:t>
            </w:r>
            <w:r w:rsidR="00D94291" w:rsidRPr="0093015D">
              <w:t>.</w:t>
            </w:r>
            <w:r w:rsidRPr="0093015D">
              <w:t>Обрачун</w:t>
            </w:r>
            <w:r w:rsidR="00D94291" w:rsidRPr="0093015D">
              <w:t xml:space="preserve"> </w:t>
            </w:r>
            <w:r w:rsidRPr="0093015D">
              <w:t>радова</w:t>
            </w:r>
            <w:r w:rsidR="00D94291" w:rsidRPr="0093015D">
              <w:t xml:space="preserve"> </w:t>
            </w:r>
            <w:r w:rsidRPr="0093015D">
              <w:t>по</w:t>
            </w:r>
            <w:r w:rsidR="00D94291" w:rsidRPr="0093015D">
              <w:t xml:space="preserve"> </w:t>
            </w:r>
            <w:r w:rsidRPr="0093015D">
              <w:t>м</w:t>
            </w:r>
            <w:r w:rsidR="00D94291" w:rsidRPr="0093015D">
              <w:t xml:space="preserve">, </w:t>
            </w:r>
            <w:r w:rsidRPr="0093015D">
              <w:t>комплетно</w:t>
            </w:r>
            <w:r w:rsidR="00D94291" w:rsidRPr="0093015D">
              <w:t xml:space="preserve"> </w:t>
            </w:r>
            <w:r w:rsidRPr="0093015D">
              <w:t>завршеног</w:t>
            </w:r>
            <w:r w:rsidR="00D94291" w:rsidRPr="0093015D">
              <w:t xml:space="preserve"> </w:t>
            </w:r>
            <w:r w:rsidRPr="0093015D">
              <w:t>хидроизоловања</w:t>
            </w:r>
            <w:r w:rsidR="00D94291" w:rsidRPr="0093015D">
              <w:t xml:space="preserve"> </w:t>
            </w:r>
            <w:r w:rsidRPr="0093015D">
              <w:t>са</w:t>
            </w:r>
            <w:r w:rsidR="00D94291" w:rsidRPr="0093015D">
              <w:t xml:space="preserve"> </w:t>
            </w:r>
            <w:r w:rsidRPr="0093015D">
              <w:t>свим</w:t>
            </w:r>
            <w:r w:rsidR="00D94291" w:rsidRPr="0093015D">
              <w:t xml:space="preserve"> </w:t>
            </w:r>
            <w:r w:rsidRPr="0093015D">
              <w:t>предрадњама</w:t>
            </w:r>
            <w:r w:rsidR="00D94291" w:rsidRPr="0093015D">
              <w:t xml:space="preserve"> </w:t>
            </w:r>
            <w:r w:rsidRPr="0093015D">
              <w:t>и</w:t>
            </w:r>
            <w:r w:rsidR="00D94291" w:rsidRPr="0093015D">
              <w:t xml:space="preserve"> </w:t>
            </w:r>
            <w:r w:rsidRPr="0093015D">
              <w:t>овереним</w:t>
            </w:r>
            <w:r w:rsidR="00D94291" w:rsidRPr="0093015D">
              <w:t xml:space="preserve"> </w:t>
            </w:r>
            <w:r w:rsidRPr="0093015D">
              <w:t>атестима</w:t>
            </w:r>
            <w:r w:rsidR="00D94291" w:rsidRPr="0093015D">
              <w:t xml:space="preserve"> (</w:t>
            </w:r>
            <w:r w:rsidRPr="0093015D">
              <w:t>примљеним</w:t>
            </w:r>
            <w:r w:rsidR="00D94291" w:rsidRPr="0093015D">
              <w:t xml:space="preserve"> </w:t>
            </w:r>
            <w:r w:rsidRPr="0093015D">
              <w:t>од</w:t>
            </w:r>
            <w:r w:rsidR="00D94291" w:rsidRPr="0093015D">
              <w:t xml:space="preserve"> </w:t>
            </w:r>
            <w:r w:rsidRPr="0093015D">
              <w:t>стране</w:t>
            </w:r>
            <w:r w:rsidR="00D94291" w:rsidRPr="0093015D">
              <w:t xml:space="preserve"> </w:t>
            </w:r>
            <w:r w:rsidRPr="0093015D">
              <w:t>Инвеститора</w:t>
            </w:r>
            <w:r w:rsidR="00D94291" w:rsidRPr="0093015D">
              <w:t xml:space="preserve">)                </w:t>
            </w:r>
          </w:p>
        </w:tc>
        <w:tc>
          <w:tcPr>
            <w:tcW w:w="1087" w:type="dxa"/>
            <w:gridSpan w:val="2"/>
            <w:vAlign w:val="center"/>
          </w:tcPr>
          <w:p w14:paraId="7193C229" w14:textId="34C99F2C" w:rsidR="00D94291" w:rsidRPr="0093015D" w:rsidRDefault="00D94291" w:rsidP="00321A38">
            <w:pPr>
              <w:autoSpaceDE w:val="0"/>
              <w:autoSpaceDN w:val="0"/>
              <w:adjustRightInd w:val="0"/>
              <w:jc w:val="center"/>
              <w:rPr>
                <w:noProof/>
                <w:highlight w:val="yellow"/>
                <w:lang w:val="en-US"/>
              </w:rPr>
            </w:pPr>
            <w:r w:rsidRPr="0093015D">
              <w:rPr>
                <w:color w:val="000000"/>
              </w:rPr>
              <w:t>m</w:t>
            </w:r>
          </w:p>
        </w:tc>
        <w:tc>
          <w:tcPr>
            <w:tcW w:w="1176" w:type="dxa"/>
            <w:gridSpan w:val="3"/>
            <w:vAlign w:val="center"/>
          </w:tcPr>
          <w:p w14:paraId="4C8C87F2" w14:textId="35EC3294" w:rsidR="00D94291" w:rsidRPr="0093015D" w:rsidRDefault="00D94291" w:rsidP="005E2923">
            <w:pPr>
              <w:autoSpaceDE w:val="0"/>
              <w:autoSpaceDN w:val="0"/>
              <w:adjustRightInd w:val="0"/>
              <w:jc w:val="center"/>
              <w:rPr>
                <w:noProof/>
                <w:lang w:val="en-US"/>
              </w:rPr>
            </w:pPr>
            <w:r w:rsidRPr="0093015D">
              <w:rPr>
                <w:color w:val="000000"/>
              </w:rPr>
              <w:t>111,19</w:t>
            </w:r>
          </w:p>
        </w:tc>
        <w:tc>
          <w:tcPr>
            <w:tcW w:w="1528" w:type="dxa"/>
            <w:vAlign w:val="center"/>
          </w:tcPr>
          <w:p w14:paraId="46481BB7" w14:textId="6329DBBC" w:rsidR="00D94291" w:rsidRPr="0093015D" w:rsidRDefault="00D94291" w:rsidP="005E2923">
            <w:pPr>
              <w:autoSpaceDE w:val="0"/>
              <w:autoSpaceDN w:val="0"/>
              <w:adjustRightInd w:val="0"/>
              <w:jc w:val="center"/>
              <w:rPr>
                <w:noProof/>
                <w:lang w:val="en-US"/>
              </w:rPr>
            </w:pPr>
          </w:p>
        </w:tc>
        <w:tc>
          <w:tcPr>
            <w:tcW w:w="1936" w:type="dxa"/>
          </w:tcPr>
          <w:p w14:paraId="575C1C49" w14:textId="77777777" w:rsidR="00D94291" w:rsidRPr="00AE1407" w:rsidRDefault="00D94291" w:rsidP="005E2923">
            <w:pPr>
              <w:autoSpaceDE w:val="0"/>
              <w:autoSpaceDN w:val="0"/>
              <w:adjustRightInd w:val="0"/>
              <w:jc w:val="right"/>
              <w:rPr>
                <w:noProof/>
                <w:lang w:val="en-US"/>
              </w:rPr>
            </w:pPr>
          </w:p>
        </w:tc>
        <w:tc>
          <w:tcPr>
            <w:tcW w:w="1751" w:type="dxa"/>
          </w:tcPr>
          <w:p w14:paraId="03B61070" w14:textId="77777777" w:rsidR="00D94291" w:rsidRPr="00AE1407" w:rsidRDefault="00D94291" w:rsidP="005E2923">
            <w:pPr>
              <w:autoSpaceDE w:val="0"/>
              <w:autoSpaceDN w:val="0"/>
              <w:adjustRightInd w:val="0"/>
              <w:jc w:val="right"/>
              <w:rPr>
                <w:noProof/>
                <w:lang w:val="en-US"/>
              </w:rPr>
            </w:pPr>
          </w:p>
        </w:tc>
        <w:tc>
          <w:tcPr>
            <w:tcW w:w="1483" w:type="dxa"/>
            <w:gridSpan w:val="2"/>
          </w:tcPr>
          <w:p w14:paraId="7AA14C16" w14:textId="77777777" w:rsidR="00D94291" w:rsidRPr="00AE1407" w:rsidRDefault="00D94291" w:rsidP="005E2923">
            <w:pPr>
              <w:autoSpaceDE w:val="0"/>
              <w:autoSpaceDN w:val="0"/>
              <w:adjustRightInd w:val="0"/>
              <w:jc w:val="right"/>
              <w:rPr>
                <w:noProof/>
                <w:lang w:val="en-US"/>
              </w:rPr>
            </w:pPr>
          </w:p>
        </w:tc>
        <w:tc>
          <w:tcPr>
            <w:tcW w:w="1492" w:type="dxa"/>
          </w:tcPr>
          <w:p w14:paraId="18F0D910" w14:textId="77777777" w:rsidR="00D94291" w:rsidRPr="00AE1407" w:rsidRDefault="00D94291" w:rsidP="005E2923">
            <w:pPr>
              <w:autoSpaceDE w:val="0"/>
              <w:autoSpaceDN w:val="0"/>
              <w:adjustRightInd w:val="0"/>
              <w:jc w:val="right"/>
              <w:rPr>
                <w:noProof/>
                <w:lang w:val="en-US"/>
              </w:rPr>
            </w:pPr>
          </w:p>
        </w:tc>
        <w:tc>
          <w:tcPr>
            <w:tcW w:w="1418" w:type="dxa"/>
          </w:tcPr>
          <w:p w14:paraId="6AC3F208" w14:textId="77777777" w:rsidR="00D94291" w:rsidRPr="00AE1407" w:rsidRDefault="00D94291" w:rsidP="005E2923">
            <w:pPr>
              <w:autoSpaceDE w:val="0"/>
              <w:autoSpaceDN w:val="0"/>
              <w:adjustRightInd w:val="0"/>
              <w:jc w:val="right"/>
              <w:rPr>
                <w:noProof/>
                <w:lang w:val="en-US"/>
              </w:rPr>
            </w:pPr>
          </w:p>
        </w:tc>
      </w:tr>
      <w:tr w:rsidR="00D94291" w:rsidRPr="00AE1407" w14:paraId="05963320" w14:textId="77777777" w:rsidTr="00313937">
        <w:trPr>
          <w:gridAfter w:val="1"/>
          <w:wAfter w:w="572" w:type="dxa"/>
          <w:trHeight w:val="50"/>
        </w:trPr>
        <w:tc>
          <w:tcPr>
            <w:tcW w:w="654" w:type="dxa"/>
            <w:gridSpan w:val="3"/>
            <w:vAlign w:val="center"/>
          </w:tcPr>
          <w:p w14:paraId="2F2E7ADE" w14:textId="5978AA65" w:rsidR="00D94291" w:rsidRPr="0093015D" w:rsidRDefault="00004626" w:rsidP="005E2923">
            <w:pPr>
              <w:autoSpaceDE w:val="0"/>
              <w:autoSpaceDN w:val="0"/>
              <w:adjustRightInd w:val="0"/>
              <w:jc w:val="center"/>
              <w:rPr>
                <w:noProof/>
              </w:rPr>
            </w:pPr>
            <w:r>
              <w:rPr>
                <w:b/>
                <w:bCs/>
                <w:lang w:val="sr-Cyrl-RS"/>
              </w:rPr>
              <w:t>10</w:t>
            </w:r>
            <w:r w:rsidR="00D94291" w:rsidRPr="0093015D">
              <w:rPr>
                <w:b/>
                <w:bCs/>
              </w:rPr>
              <w:t>,02</w:t>
            </w:r>
          </w:p>
        </w:tc>
        <w:tc>
          <w:tcPr>
            <w:tcW w:w="2766" w:type="dxa"/>
            <w:gridSpan w:val="2"/>
          </w:tcPr>
          <w:p w14:paraId="252C6925" w14:textId="04C577E2" w:rsidR="00D94291" w:rsidRPr="0093015D" w:rsidRDefault="00E0295F" w:rsidP="00E0295F">
            <w:pPr>
              <w:autoSpaceDE w:val="0"/>
              <w:autoSpaceDN w:val="0"/>
              <w:adjustRightInd w:val="0"/>
              <w:rPr>
                <w:noProof/>
                <w:lang w:val="en-US"/>
              </w:rPr>
            </w:pPr>
            <w:r w:rsidRPr="0093015D">
              <w:rPr>
                <w:b/>
                <w:bCs/>
              </w:rPr>
              <w:t>Израда</w:t>
            </w:r>
            <w:r w:rsidR="00D94291" w:rsidRPr="0093015D">
              <w:rPr>
                <w:b/>
                <w:bCs/>
              </w:rPr>
              <w:t xml:space="preserve"> </w:t>
            </w:r>
            <w:r w:rsidRPr="0093015D">
              <w:rPr>
                <w:b/>
                <w:bCs/>
              </w:rPr>
              <w:t>хоризонталне</w:t>
            </w:r>
            <w:r w:rsidR="00D94291" w:rsidRPr="0093015D">
              <w:rPr>
                <w:b/>
                <w:bCs/>
              </w:rPr>
              <w:t xml:space="preserve"> </w:t>
            </w:r>
            <w:r w:rsidRPr="0093015D">
              <w:rPr>
                <w:b/>
                <w:bCs/>
              </w:rPr>
              <w:t>хидроизолације</w:t>
            </w:r>
            <w:r w:rsidR="00D94291" w:rsidRPr="0093015D">
              <w:rPr>
                <w:b/>
                <w:bCs/>
              </w:rPr>
              <w:t xml:space="preserve"> </w:t>
            </w:r>
            <w:proofErr w:type="gramStart"/>
            <w:r w:rsidRPr="0093015D">
              <w:rPr>
                <w:b/>
                <w:bCs/>
              </w:rPr>
              <w:t>пресецањем</w:t>
            </w:r>
            <w:r w:rsidR="00D94291" w:rsidRPr="0093015D">
              <w:rPr>
                <w:b/>
                <w:bCs/>
              </w:rPr>
              <w:t xml:space="preserve">  </w:t>
            </w:r>
            <w:r w:rsidRPr="0093015D">
              <w:rPr>
                <w:b/>
                <w:bCs/>
              </w:rPr>
              <w:t>зидова</w:t>
            </w:r>
            <w:proofErr w:type="gramEnd"/>
            <w:r w:rsidR="00D94291" w:rsidRPr="0093015D">
              <w:rPr>
                <w:b/>
                <w:bCs/>
              </w:rPr>
              <w:t xml:space="preserve"> </w:t>
            </w:r>
            <w:r w:rsidRPr="0093015D">
              <w:rPr>
                <w:b/>
                <w:bCs/>
              </w:rPr>
              <w:t>од</w:t>
            </w:r>
            <w:r w:rsidR="00D94291" w:rsidRPr="0093015D">
              <w:rPr>
                <w:b/>
                <w:bCs/>
              </w:rPr>
              <w:t xml:space="preserve"> </w:t>
            </w:r>
            <w:r w:rsidRPr="0093015D">
              <w:rPr>
                <w:b/>
                <w:bCs/>
              </w:rPr>
              <w:t>опеке</w:t>
            </w:r>
            <w:r w:rsidR="00D94291" w:rsidRPr="0093015D">
              <w:t xml:space="preserve"> </w:t>
            </w:r>
            <w:r w:rsidRPr="0093015D">
              <w:rPr>
                <w:b/>
                <w:bCs/>
              </w:rPr>
              <w:t>укупне</w:t>
            </w:r>
            <w:r w:rsidR="00D94291" w:rsidRPr="0093015D">
              <w:rPr>
                <w:b/>
                <w:bCs/>
              </w:rPr>
              <w:t xml:space="preserve"> </w:t>
            </w:r>
            <w:r w:rsidRPr="0093015D">
              <w:rPr>
                <w:b/>
                <w:bCs/>
              </w:rPr>
              <w:t>дебљине</w:t>
            </w:r>
            <w:r w:rsidR="00D94291" w:rsidRPr="0093015D">
              <w:rPr>
                <w:b/>
                <w:bCs/>
              </w:rPr>
              <w:t xml:space="preserve"> </w:t>
            </w:r>
            <w:r w:rsidRPr="0093015D">
              <w:rPr>
                <w:b/>
                <w:bCs/>
              </w:rPr>
              <w:t>до</w:t>
            </w:r>
            <w:r w:rsidR="00D94291" w:rsidRPr="0093015D">
              <w:rPr>
                <w:b/>
                <w:bCs/>
              </w:rPr>
              <w:t xml:space="preserve"> 18 </w:t>
            </w:r>
            <w:r w:rsidRPr="0093015D">
              <w:rPr>
                <w:b/>
                <w:bCs/>
              </w:rPr>
              <w:t>цм</w:t>
            </w:r>
            <w:r w:rsidR="00D94291" w:rsidRPr="0093015D">
              <w:t xml:space="preserve"> </w:t>
            </w:r>
            <w:r w:rsidRPr="0093015D">
              <w:t>и</w:t>
            </w:r>
            <w:r w:rsidR="00D94291" w:rsidRPr="0093015D">
              <w:t xml:space="preserve"> </w:t>
            </w:r>
            <w:r w:rsidRPr="0093015D">
              <w:t>уградњом</w:t>
            </w:r>
            <w:r w:rsidR="00D94291" w:rsidRPr="0093015D">
              <w:t xml:space="preserve"> </w:t>
            </w:r>
            <w:r w:rsidRPr="0093015D">
              <w:t>ПВЦ</w:t>
            </w:r>
            <w:r w:rsidR="00D94291" w:rsidRPr="0093015D">
              <w:t xml:space="preserve"> </w:t>
            </w:r>
            <w:r w:rsidRPr="0093015D">
              <w:t>ламела</w:t>
            </w:r>
            <w:r w:rsidR="00D94291" w:rsidRPr="0093015D">
              <w:t xml:space="preserve"> </w:t>
            </w:r>
            <w:r w:rsidRPr="0093015D">
              <w:t>ширине</w:t>
            </w:r>
            <w:r w:rsidR="00D94291" w:rsidRPr="0093015D">
              <w:t xml:space="preserve"> 9,5 </w:t>
            </w:r>
            <w:r w:rsidRPr="0093015D">
              <w:lastRenderedPageBreak/>
              <w:t>цм</w:t>
            </w:r>
            <w:r w:rsidR="00D94291" w:rsidRPr="0093015D">
              <w:t xml:space="preserve"> - </w:t>
            </w:r>
            <w:r w:rsidRPr="0093015D">
              <w:t>профилисаних</w:t>
            </w:r>
            <w:r w:rsidR="00D94291" w:rsidRPr="0093015D">
              <w:rPr>
                <w:u w:val="single"/>
              </w:rPr>
              <w:t xml:space="preserve"> </w:t>
            </w:r>
            <w:r w:rsidRPr="0093015D">
              <w:t>искључиво</w:t>
            </w:r>
            <w:r w:rsidR="00D94291" w:rsidRPr="0093015D">
              <w:t xml:space="preserve"> </w:t>
            </w:r>
            <w:r w:rsidRPr="0093015D">
              <w:t>вертикалним</w:t>
            </w:r>
            <w:r w:rsidR="00D94291" w:rsidRPr="0093015D">
              <w:t xml:space="preserve"> </w:t>
            </w:r>
            <w:r w:rsidRPr="0093015D">
              <w:t>крилцима</w:t>
            </w:r>
            <w:r w:rsidR="00D94291" w:rsidRPr="0093015D">
              <w:t xml:space="preserve">. </w:t>
            </w:r>
            <w:r w:rsidRPr="0093015D">
              <w:t>То</w:t>
            </w:r>
            <w:r w:rsidR="00D94291" w:rsidRPr="0093015D">
              <w:t xml:space="preserve"> </w:t>
            </w:r>
            <w:r w:rsidRPr="0093015D">
              <w:t>је</w:t>
            </w:r>
            <w:r w:rsidR="00D94291" w:rsidRPr="0093015D">
              <w:t xml:space="preserve"> </w:t>
            </w:r>
            <w:r w:rsidRPr="0093015D">
              <w:t>неопходно</w:t>
            </w:r>
            <w:r w:rsidR="00D94291" w:rsidRPr="0093015D">
              <w:t xml:space="preserve"> </w:t>
            </w:r>
            <w:r w:rsidRPr="0093015D">
              <w:t>ради</w:t>
            </w:r>
            <w:r w:rsidR="00D94291" w:rsidRPr="0093015D">
              <w:t xml:space="preserve"> </w:t>
            </w:r>
            <w:r w:rsidRPr="0093015D">
              <w:t>обезбеђења</w:t>
            </w:r>
            <w:r w:rsidR="00D94291" w:rsidRPr="0093015D">
              <w:t xml:space="preserve"> </w:t>
            </w:r>
            <w:r w:rsidRPr="0093015D">
              <w:t>носивости</w:t>
            </w:r>
            <w:r w:rsidR="00D94291" w:rsidRPr="0093015D">
              <w:t xml:space="preserve"> </w:t>
            </w:r>
            <w:r w:rsidRPr="0093015D">
              <w:t>и</w:t>
            </w:r>
            <w:r w:rsidR="00D94291" w:rsidRPr="0093015D">
              <w:t xml:space="preserve"> </w:t>
            </w:r>
            <w:r w:rsidRPr="0093015D">
              <w:t>избегавања</w:t>
            </w:r>
            <w:r w:rsidR="00D94291" w:rsidRPr="0093015D">
              <w:t xml:space="preserve"> </w:t>
            </w:r>
            <w:r w:rsidRPr="0093015D">
              <w:t>непланираних</w:t>
            </w:r>
            <w:r w:rsidR="00D94291" w:rsidRPr="0093015D">
              <w:t xml:space="preserve"> </w:t>
            </w:r>
            <w:r w:rsidRPr="0093015D">
              <w:t>слегања</w:t>
            </w:r>
            <w:r w:rsidR="00D94291" w:rsidRPr="0093015D">
              <w:t xml:space="preserve"> </w:t>
            </w:r>
            <w:r w:rsidRPr="0093015D">
              <w:t>пресеченог</w:t>
            </w:r>
            <w:r w:rsidR="00D94291" w:rsidRPr="0093015D">
              <w:t xml:space="preserve"> </w:t>
            </w:r>
            <w:r w:rsidRPr="0093015D">
              <w:t>зида</w:t>
            </w:r>
            <w:r w:rsidR="00D94291" w:rsidRPr="0093015D">
              <w:t xml:space="preserve">. </w:t>
            </w:r>
            <w:r w:rsidRPr="0093015D">
              <w:t>Користити</w:t>
            </w:r>
            <w:r w:rsidR="00D94291" w:rsidRPr="0093015D">
              <w:t xml:space="preserve"> </w:t>
            </w:r>
            <w:r w:rsidR="00D94291" w:rsidRPr="0093015D">
              <w:rPr>
                <w:b/>
                <w:bCs/>
              </w:rPr>
              <w:t>"</w:t>
            </w:r>
            <w:r w:rsidRPr="0093015D">
              <w:rPr>
                <w:b/>
                <w:bCs/>
              </w:rPr>
              <w:t>ХИО</w:t>
            </w:r>
            <w:r w:rsidR="00D94291" w:rsidRPr="0093015D">
              <w:rPr>
                <w:b/>
                <w:bCs/>
              </w:rPr>
              <w:t>-</w:t>
            </w:r>
            <w:r w:rsidRPr="0093015D">
              <w:rPr>
                <w:b/>
                <w:bCs/>
              </w:rPr>
              <w:t>мастер</w:t>
            </w:r>
            <w:r w:rsidR="00D94291" w:rsidRPr="0093015D">
              <w:rPr>
                <w:b/>
                <w:bCs/>
              </w:rPr>
              <w:t xml:space="preserve">" </w:t>
            </w:r>
            <w:r w:rsidRPr="0093015D">
              <w:rPr>
                <w:b/>
                <w:bCs/>
              </w:rPr>
              <w:t>шину</w:t>
            </w:r>
            <w:r w:rsidR="00D94291" w:rsidRPr="0093015D">
              <w:t xml:space="preserve"> (</w:t>
            </w:r>
            <w:r w:rsidRPr="0093015D">
              <w:t>или</w:t>
            </w:r>
            <w:r w:rsidR="00D94291" w:rsidRPr="0093015D">
              <w:t xml:space="preserve"> </w:t>
            </w:r>
            <w:r w:rsidRPr="0093015D">
              <w:rPr>
                <w:lang w:val="sr-Cyrl-RS"/>
              </w:rPr>
              <w:t>одговарајуће</w:t>
            </w:r>
            <w:r w:rsidR="00D94291" w:rsidRPr="0093015D">
              <w:t>).</w:t>
            </w:r>
          </w:p>
        </w:tc>
        <w:tc>
          <w:tcPr>
            <w:tcW w:w="1087" w:type="dxa"/>
            <w:gridSpan w:val="2"/>
            <w:vAlign w:val="bottom"/>
          </w:tcPr>
          <w:p w14:paraId="33CA89C2" w14:textId="0496731E"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7C139EBB" w14:textId="21884A48" w:rsidR="00D94291" w:rsidRPr="0093015D" w:rsidRDefault="00D94291" w:rsidP="005E2923">
            <w:pPr>
              <w:autoSpaceDE w:val="0"/>
              <w:autoSpaceDN w:val="0"/>
              <w:adjustRightInd w:val="0"/>
              <w:jc w:val="center"/>
              <w:rPr>
                <w:noProof/>
                <w:lang w:val="en-US"/>
              </w:rPr>
            </w:pPr>
          </w:p>
        </w:tc>
        <w:tc>
          <w:tcPr>
            <w:tcW w:w="1528" w:type="dxa"/>
            <w:vAlign w:val="center"/>
          </w:tcPr>
          <w:p w14:paraId="17BD622C" w14:textId="374C8737" w:rsidR="00D94291" w:rsidRPr="0093015D" w:rsidRDefault="00D94291" w:rsidP="005E2923">
            <w:pPr>
              <w:autoSpaceDE w:val="0"/>
              <w:autoSpaceDN w:val="0"/>
              <w:adjustRightInd w:val="0"/>
              <w:jc w:val="center"/>
              <w:rPr>
                <w:noProof/>
                <w:lang w:val="en-US"/>
              </w:rPr>
            </w:pPr>
          </w:p>
        </w:tc>
        <w:tc>
          <w:tcPr>
            <w:tcW w:w="1936" w:type="dxa"/>
          </w:tcPr>
          <w:p w14:paraId="576BFD96" w14:textId="77777777" w:rsidR="00D94291" w:rsidRPr="00AE1407" w:rsidRDefault="00D94291" w:rsidP="005E2923">
            <w:pPr>
              <w:autoSpaceDE w:val="0"/>
              <w:autoSpaceDN w:val="0"/>
              <w:adjustRightInd w:val="0"/>
              <w:jc w:val="right"/>
              <w:rPr>
                <w:noProof/>
                <w:lang w:val="en-US"/>
              </w:rPr>
            </w:pPr>
          </w:p>
        </w:tc>
        <w:tc>
          <w:tcPr>
            <w:tcW w:w="1751" w:type="dxa"/>
          </w:tcPr>
          <w:p w14:paraId="64EC47E5" w14:textId="77777777" w:rsidR="00D94291" w:rsidRPr="00AE1407" w:rsidRDefault="00D94291" w:rsidP="005E2923">
            <w:pPr>
              <w:autoSpaceDE w:val="0"/>
              <w:autoSpaceDN w:val="0"/>
              <w:adjustRightInd w:val="0"/>
              <w:jc w:val="right"/>
              <w:rPr>
                <w:noProof/>
                <w:lang w:val="en-US"/>
              </w:rPr>
            </w:pPr>
          </w:p>
        </w:tc>
        <w:tc>
          <w:tcPr>
            <w:tcW w:w="1483" w:type="dxa"/>
            <w:gridSpan w:val="2"/>
          </w:tcPr>
          <w:p w14:paraId="578F0551" w14:textId="77777777" w:rsidR="00D94291" w:rsidRPr="00AE1407" w:rsidRDefault="00D94291" w:rsidP="005E2923">
            <w:pPr>
              <w:autoSpaceDE w:val="0"/>
              <w:autoSpaceDN w:val="0"/>
              <w:adjustRightInd w:val="0"/>
              <w:jc w:val="right"/>
              <w:rPr>
                <w:noProof/>
                <w:lang w:val="en-US"/>
              </w:rPr>
            </w:pPr>
          </w:p>
        </w:tc>
        <w:tc>
          <w:tcPr>
            <w:tcW w:w="1492" w:type="dxa"/>
          </w:tcPr>
          <w:p w14:paraId="24CBC833" w14:textId="77777777" w:rsidR="00D94291" w:rsidRPr="00AE1407" w:rsidRDefault="00D94291" w:rsidP="005E2923">
            <w:pPr>
              <w:autoSpaceDE w:val="0"/>
              <w:autoSpaceDN w:val="0"/>
              <w:adjustRightInd w:val="0"/>
              <w:jc w:val="right"/>
              <w:rPr>
                <w:noProof/>
                <w:lang w:val="en-US"/>
              </w:rPr>
            </w:pPr>
          </w:p>
        </w:tc>
        <w:tc>
          <w:tcPr>
            <w:tcW w:w="1418" w:type="dxa"/>
          </w:tcPr>
          <w:p w14:paraId="38CC02DA" w14:textId="77777777" w:rsidR="00D94291" w:rsidRPr="00AE1407" w:rsidRDefault="00D94291" w:rsidP="005E2923">
            <w:pPr>
              <w:autoSpaceDE w:val="0"/>
              <w:autoSpaceDN w:val="0"/>
              <w:adjustRightInd w:val="0"/>
              <w:jc w:val="right"/>
              <w:rPr>
                <w:noProof/>
                <w:lang w:val="en-US"/>
              </w:rPr>
            </w:pPr>
          </w:p>
        </w:tc>
      </w:tr>
      <w:tr w:rsidR="00D94291" w:rsidRPr="00AE1407" w14:paraId="4D93C935" w14:textId="77777777" w:rsidTr="00313937">
        <w:trPr>
          <w:gridAfter w:val="1"/>
          <w:wAfter w:w="572" w:type="dxa"/>
          <w:trHeight w:val="50"/>
        </w:trPr>
        <w:tc>
          <w:tcPr>
            <w:tcW w:w="654" w:type="dxa"/>
            <w:gridSpan w:val="3"/>
            <w:vAlign w:val="center"/>
          </w:tcPr>
          <w:p w14:paraId="6E340280" w14:textId="184A1605" w:rsidR="00D94291" w:rsidRPr="0093015D" w:rsidRDefault="00D94291" w:rsidP="005E2923">
            <w:pPr>
              <w:autoSpaceDE w:val="0"/>
              <w:autoSpaceDN w:val="0"/>
              <w:adjustRightInd w:val="0"/>
              <w:jc w:val="center"/>
              <w:rPr>
                <w:noProof/>
              </w:rPr>
            </w:pPr>
          </w:p>
        </w:tc>
        <w:tc>
          <w:tcPr>
            <w:tcW w:w="2766" w:type="dxa"/>
            <w:gridSpan w:val="2"/>
          </w:tcPr>
          <w:p w14:paraId="5C50EB53" w14:textId="29319318" w:rsidR="00D94291" w:rsidRPr="0093015D" w:rsidRDefault="00E0295F" w:rsidP="005E2923">
            <w:pPr>
              <w:autoSpaceDE w:val="0"/>
              <w:autoSpaceDN w:val="0"/>
              <w:adjustRightInd w:val="0"/>
              <w:rPr>
                <w:noProof/>
                <w:lang w:val="en-US"/>
              </w:rPr>
            </w:pPr>
            <w:r w:rsidRPr="0093015D">
              <w:t>Постојеће</w:t>
            </w:r>
            <w:r w:rsidR="00D94291" w:rsidRPr="0093015D">
              <w:t xml:space="preserve"> </w:t>
            </w:r>
            <w:r w:rsidRPr="0093015D">
              <w:t>зидове</w:t>
            </w:r>
            <w:r w:rsidR="00D94291" w:rsidRPr="0093015D">
              <w:t xml:space="preserve"> </w:t>
            </w:r>
            <w:proofErr w:type="gramStart"/>
            <w:r w:rsidRPr="0093015D">
              <w:t>пресећи</w:t>
            </w:r>
            <w:r w:rsidR="00D94291" w:rsidRPr="0093015D">
              <w:t xml:space="preserve">  </w:t>
            </w:r>
            <w:r w:rsidRPr="0093015D">
              <w:t>електрохидрауличким</w:t>
            </w:r>
            <w:proofErr w:type="gramEnd"/>
            <w:r w:rsidR="00D94291" w:rsidRPr="0093015D">
              <w:t xml:space="preserve"> </w:t>
            </w:r>
            <w:r w:rsidRPr="0093015D">
              <w:t>машинама</w:t>
            </w:r>
            <w:r w:rsidR="00D94291" w:rsidRPr="0093015D">
              <w:t xml:space="preserve"> </w:t>
            </w:r>
            <w:r w:rsidRPr="0093015D">
              <w:t>и</w:t>
            </w:r>
            <w:r w:rsidR="00D94291" w:rsidRPr="0093015D">
              <w:t xml:space="preserve"> </w:t>
            </w:r>
            <w:r w:rsidRPr="0093015D">
              <w:t>дијамантским</w:t>
            </w:r>
            <w:r w:rsidR="00D94291" w:rsidRPr="0093015D">
              <w:t xml:space="preserve"> </w:t>
            </w:r>
            <w:r w:rsidRPr="0093015D">
              <w:t>резним</w:t>
            </w:r>
            <w:r w:rsidR="00D94291" w:rsidRPr="0093015D">
              <w:t xml:space="preserve"> </w:t>
            </w:r>
            <w:r w:rsidRPr="0093015D">
              <w:t>алатима</w:t>
            </w:r>
            <w:r w:rsidR="00D94291" w:rsidRPr="0093015D">
              <w:t xml:space="preserve"> </w:t>
            </w:r>
            <w:r w:rsidRPr="0093015D">
              <w:t>у</w:t>
            </w:r>
            <w:r w:rsidR="00D94291" w:rsidRPr="0093015D">
              <w:t xml:space="preserve"> </w:t>
            </w:r>
            <w:r w:rsidRPr="0093015D">
              <w:t>етапама</w:t>
            </w:r>
            <w:r w:rsidR="00D94291" w:rsidRPr="0093015D">
              <w:t xml:space="preserve"> (</w:t>
            </w:r>
            <w:r w:rsidRPr="0093015D">
              <w:t>кампадама</w:t>
            </w:r>
            <w:r w:rsidR="00D94291" w:rsidRPr="0093015D">
              <w:t xml:space="preserve">) </w:t>
            </w:r>
            <w:r w:rsidRPr="0093015D">
              <w:t>од</w:t>
            </w:r>
            <w:r w:rsidR="00D94291" w:rsidRPr="0093015D">
              <w:t xml:space="preserve"> 20-30 </w:t>
            </w:r>
            <w:r w:rsidRPr="0093015D">
              <w:t>цм</w:t>
            </w:r>
            <w:r w:rsidR="00D94291" w:rsidRPr="0093015D">
              <w:t xml:space="preserve">. </w:t>
            </w:r>
            <w:r w:rsidRPr="0093015D">
              <w:t>Из</w:t>
            </w:r>
            <w:r w:rsidR="00D94291" w:rsidRPr="0093015D">
              <w:t xml:space="preserve"> </w:t>
            </w:r>
            <w:r w:rsidRPr="0093015D">
              <w:t>реза</w:t>
            </w:r>
            <w:r w:rsidR="00D94291" w:rsidRPr="0093015D">
              <w:t xml:space="preserve"> </w:t>
            </w:r>
            <w:r w:rsidRPr="0093015D">
              <w:t>одстранити</w:t>
            </w:r>
            <w:r w:rsidR="00D94291" w:rsidRPr="0093015D">
              <w:t xml:space="preserve"> </w:t>
            </w:r>
            <w:r w:rsidRPr="0093015D">
              <w:t>прашину</w:t>
            </w:r>
            <w:r w:rsidR="00D94291" w:rsidRPr="0093015D">
              <w:t xml:space="preserve"> </w:t>
            </w:r>
            <w:r w:rsidRPr="0093015D">
              <w:t>и</w:t>
            </w:r>
            <w:r w:rsidR="00D94291" w:rsidRPr="0093015D">
              <w:t xml:space="preserve"> </w:t>
            </w:r>
            <w:r w:rsidRPr="0093015D">
              <w:t>измерити</w:t>
            </w:r>
            <w:r w:rsidR="00D94291" w:rsidRPr="0093015D">
              <w:t xml:space="preserve"> </w:t>
            </w:r>
            <w:r w:rsidRPr="0093015D">
              <w:t>висину</w:t>
            </w:r>
            <w:r w:rsidR="00D94291" w:rsidRPr="0093015D">
              <w:t xml:space="preserve"> </w:t>
            </w:r>
            <w:r w:rsidRPr="0093015D">
              <w:t>реза</w:t>
            </w:r>
            <w:r w:rsidR="00D94291" w:rsidRPr="0093015D">
              <w:t xml:space="preserve"> </w:t>
            </w:r>
            <w:r w:rsidRPr="0093015D">
              <w:t>сваке</w:t>
            </w:r>
            <w:r w:rsidR="00D94291" w:rsidRPr="0093015D">
              <w:t xml:space="preserve"> </w:t>
            </w:r>
            <w:r w:rsidRPr="0093015D">
              <w:t>етапе</w:t>
            </w:r>
            <w:r w:rsidR="00D94291" w:rsidRPr="0093015D">
              <w:t xml:space="preserve"> </w:t>
            </w:r>
            <w:r w:rsidRPr="0093015D">
              <w:t>ради</w:t>
            </w:r>
            <w:r w:rsidR="00D94291" w:rsidRPr="0093015D">
              <w:t xml:space="preserve"> </w:t>
            </w:r>
            <w:r w:rsidRPr="0093015D">
              <w:t>прилагођавања</w:t>
            </w:r>
            <w:r w:rsidR="00D94291" w:rsidRPr="0093015D">
              <w:t xml:space="preserve"> </w:t>
            </w:r>
            <w:r w:rsidRPr="0093015D">
              <w:t>висине</w:t>
            </w:r>
            <w:r w:rsidR="00D94291" w:rsidRPr="0093015D">
              <w:t xml:space="preserve"> </w:t>
            </w:r>
            <w:r w:rsidRPr="0093015D">
              <w:t>сваке</w:t>
            </w:r>
            <w:r w:rsidR="00D94291" w:rsidRPr="0093015D">
              <w:t xml:space="preserve"> </w:t>
            </w:r>
            <w:r w:rsidRPr="0093015D">
              <w:t>ПВЦ</w:t>
            </w:r>
            <w:r w:rsidR="00D94291" w:rsidRPr="0093015D">
              <w:t xml:space="preserve"> </w:t>
            </w:r>
            <w:r w:rsidRPr="0093015D">
              <w:t>ламеле</w:t>
            </w:r>
            <w:r w:rsidR="00D94291" w:rsidRPr="0093015D">
              <w:t xml:space="preserve"> </w:t>
            </w:r>
            <w:r w:rsidRPr="0093015D">
              <w:t>на</w:t>
            </w:r>
            <w:r w:rsidR="00D94291" w:rsidRPr="0093015D">
              <w:t xml:space="preserve"> </w:t>
            </w:r>
            <w:proofErr w:type="gramStart"/>
            <w:r w:rsidRPr="0093015D">
              <w:t>измерену</w:t>
            </w:r>
            <w:r w:rsidR="00D94291" w:rsidRPr="0093015D">
              <w:t xml:space="preserve">  </w:t>
            </w:r>
            <w:r w:rsidRPr="0093015D">
              <w:t>висину</w:t>
            </w:r>
            <w:proofErr w:type="gramEnd"/>
            <w:r w:rsidR="00D94291" w:rsidRPr="0093015D">
              <w:t xml:space="preserve"> </w:t>
            </w:r>
            <w:r w:rsidRPr="0093015D">
              <w:t>реза</w:t>
            </w:r>
            <w:r w:rsidR="00D94291" w:rsidRPr="0093015D">
              <w:t xml:space="preserve">. </w:t>
            </w:r>
            <w:r w:rsidRPr="0093015D">
              <w:t>Резове</w:t>
            </w:r>
            <w:r w:rsidR="00D94291" w:rsidRPr="0093015D">
              <w:t xml:space="preserve"> </w:t>
            </w:r>
            <w:r w:rsidRPr="0093015D">
              <w:t>ињектирати</w:t>
            </w:r>
            <w:r w:rsidR="00D94291" w:rsidRPr="0093015D">
              <w:t xml:space="preserve"> </w:t>
            </w:r>
            <w:r w:rsidRPr="0093015D">
              <w:t>полимер</w:t>
            </w:r>
            <w:r w:rsidR="00D94291" w:rsidRPr="0093015D">
              <w:t>-</w:t>
            </w:r>
            <w:r w:rsidRPr="0093015D">
              <w:t>цементном</w:t>
            </w:r>
            <w:r w:rsidR="00D94291" w:rsidRPr="0093015D">
              <w:t xml:space="preserve"> </w:t>
            </w:r>
            <w:r w:rsidRPr="0093015D">
              <w:t>масом</w:t>
            </w:r>
            <w:r w:rsidR="00D94291" w:rsidRPr="0093015D">
              <w:t xml:space="preserve">, </w:t>
            </w:r>
            <w:r w:rsidRPr="0093015D">
              <w:t>са</w:t>
            </w:r>
            <w:r w:rsidR="00D94291" w:rsidRPr="0093015D">
              <w:t xml:space="preserve"> </w:t>
            </w:r>
            <w:r w:rsidRPr="0093015D">
              <w:t>пумпом</w:t>
            </w:r>
            <w:r w:rsidR="00D94291" w:rsidRPr="0093015D">
              <w:t xml:space="preserve"> </w:t>
            </w:r>
            <w:r w:rsidRPr="0093015D">
              <w:t>под</w:t>
            </w:r>
            <w:r w:rsidR="00D94291" w:rsidRPr="0093015D">
              <w:t xml:space="preserve"> </w:t>
            </w:r>
            <w:r w:rsidRPr="0093015D">
              <w:t>притиском</w:t>
            </w:r>
            <w:r w:rsidR="00D94291" w:rsidRPr="0093015D">
              <w:t xml:space="preserve"> </w:t>
            </w:r>
            <w:r w:rsidRPr="0093015D">
              <w:t>од</w:t>
            </w:r>
            <w:r w:rsidR="00D94291" w:rsidRPr="0093015D">
              <w:t xml:space="preserve"> 30 </w:t>
            </w:r>
            <w:r w:rsidRPr="0093015D">
              <w:t>Бара</w:t>
            </w:r>
            <w:r w:rsidR="00D94291" w:rsidRPr="0093015D">
              <w:t xml:space="preserve"> </w:t>
            </w:r>
            <w:r w:rsidRPr="0093015D">
              <w:t>и</w:t>
            </w:r>
            <w:r w:rsidR="00D94291" w:rsidRPr="0093015D">
              <w:t xml:space="preserve"> </w:t>
            </w:r>
            <w:r w:rsidRPr="0093015D">
              <w:t>специјалном</w:t>
            </w:r>
            <w:r w:rsidR="00D94291" w:rsidRPr="0093015D">
              <w:t xml:space="preserve"> </w:t>
            </w:r>
            <w:r w:rsidRPr="0093015D">
              <w:t>иглом</w:t>
            </w:r>
            <w:r w:rsidR="00D94291" w:rsidRPr="0093015D">
              <w:t xml:space="preserve"> </w:t>
            </w:r>
            <w:r w:rsidRPr="0093015D">
              <w:t>која</w:t>
            </w:r>
            <w:r w:rsidR="00D94291" w:rsidRPr="0093015D">
              <w:t xml:space="preserve"> </w:t>
            </w:r>
            <w:r w:rsidRPr="0093015D">
              <w:t>се</w:t>
            </w:r>
            <w:r w:rsidR="00D94291" w:rsidRPr="0093015D">
              <w:t xml:space="preserve"> </w:t>
            </w:r>
            <w:r w:rsidRPr="0093015D">
              <w:t>провлачи</w:t>
            </w:r>
            <w:r w:rsidR="00D94291" w:rsidRPr="0093015D">
              <w:t xml:space="preserve"> </w:t>
            </w:r>
            <w:r w:rsidRPr="0093015D">
              <w:t>кроз</w:t>
            </w:r>
            <w:r w:rsidR="00D94291" w:rsidRPr="0093015D">
              <w:t xml:space="preserve"> </w:t>
            </w:r>
            <w:r w:rsidRPr="0093015D">
              <w:t>рез</w:t>
            </w:r>
            <w:r w:rsidR="00D94291" w:rsidRPr="0093015D">
              <w:t xml:space="preserve"> </w:t>
            </w:r>
            <w:r w:rsidRPr="0093015D">
              <w:t>на</w:t>
            </w:r>
            <w:r w:rsidR="00D94291" w:rsidRPr="0093015D">
              <w:t xml:space="preserve"> </w:t>
            </w:r>
            <w:r w:rsidRPr="0093015D">
              <w:t>другу</w:t>
            </w:r>
            <w:r w:rsidR="00D94291" w:rsidRPr="0093015D">
              <w:t xml:space="preserve"> </w:t>
            </w:r>
            <w:r w:rsidRPr="0093015D">
              <w:t>страну</w:t>
            </w:r>
            <w:r w:rsidR="00D94291" w:rsidRPr="0093015D">
              <w:t xml:space="preserve"> </w:t>
            </w:r>
            <w:r w:rsidRPr="0093015D">
              <w:t>зида</w:t>
            </w:r>
            <w:r w:rsidR="00D94291" w:rsidRPr="0093015D">
              <w:t xml:space="preserve">. </w:t>
            </w:r>
            <w:r w:rsidRPr="0093015D">
              <w:t>Ињектирана</w:t>
            </w:r>
            <w:r w:rsidR="00D94291" w:rsidRPr="0093015D">
              <w:t xml:space="preserve"> </w:t>
            </w:r>
            <w:r w:rsidRPr="0093015D">
              <w:t>маса</w:t>
            </w:r>
            <w:r w:rsidR="00D94291" w:rsidRPr="0093015D">
              <w:t xml:space="preserve"> </w:t>
            </w:r>
            <w:r w:rsidRPr="0093015D">
              <w:t>мора</w:t>
            </w:r>
            <w:r w:rsidR="00D94291" w:rsidRPr="0093015D">
              <w:t xml:space="preserve"> </w:t>
            </w:r>
            <w:r w:rsidRPr="0093015D">
              <w:t>у</w:t>
            </w:r>
            <w:r w:rsidR="00D94291" w:rsidRPr="0093015D">
              <w:t xml:space="preserve"> </w:t>
            </w:r>
            <w:r w:rsidRPr="0093015D">
              <w:t>потпуности</w:t>
            </w:r>
            <w:r w:rsidR="00D94291" w:rsidRPr="0093015D">
              <w:t xml:space="preserve"> </w:t>
            </w:r>
            <w:r w:rsidRPr="0093015D">
              <w:t>да</w:t>
            </w:r>
            <w:r w:rsidR="00D94291" w:rsidRPr="0093015D">
              <w:t xml:space="preserve"> </w:t>
            </w:r>
            <w:r w:rsidRPr="0093015D">
              <w:t>испуни</w:t>
            </w:r>
            <w:r w:rsidR="00D94291" w:rsidRPr="0093015D">
              <w:t xml:space="preserve"> </w:t>
            </w:r>
            <w:r w:rsidRPr="0093015D">
              <w:t>цео</w:t>
            </w:r>
            <w:r w:rsidR="00D94291" w:rsidRPr="0093015D">
              <w:t xml:space="preserve"> </w:t>
            </w:r>
            <w:r w:rsidRPr="0093015D">
              <w:t>профил</w:t>
            </w:r>
            <w:r w:rsidR="00D94291" w:rsidRPr="0093015D">
              <w:t xml:space="preserve"> </w:t>
            </w:r>
            <w:r w:rsidRPr="0093015D">
              <w:t>ПВЦ</w:t>
            </w:r>
            <w:r w:rsidR="00D94291" w:rsidRPr="0093015D">
              <w:t xml:space="preserve"> </w:t>
            </w:r>
            <w:r w:rsidRPr="0093015D">
              <w:t>ламеле</w:t>
            </w:r>
            <w:r w:rsidR="00D94291" w:rsidRPr="0093015D">
              <w:t xml:space="preserve">, </w:t>
            </w:r>
            <w:r w:rsidRPr="0093015D">
              <w:lastRenderedPageBreak/>
              <w:t>горњу</w:t>
            </w:r>
            <w:r w:rsidR="00D94291" w:rsidRPr="0093015D">
              <w:t xml:space="preserve"> </w:t>
            </w:r>
            <w:r w:rsidRPr="0093015D">
              <w:t>и</w:t>
            </w:r>
            <w:r w:rsidR="00D94291" w:rsidRPr="0093015D">
              <w:t xml:space="preserve"> </w:t>
            </w:r>
            <w:r w:rsidRPr="0093015D">
              <w:t>доњу</w:t>
            </w:r>
            <w:r w:rsidR="00D94291" w:rsidRPr="0093015D">
              <w:t xml:space="preserve"> </w:t>
            </w:r>
            <w:r w:rsidRPr="0093015D">
              <w:t>површину</w:t>
            </w:r>
            <w:r w:rsidR="00D94291" w:rsidRPr="0093015D">
              <w:t xml:space="preserve"> </w:t>
            </w:r>
            <w:r w:rsidRPr="0093015D">
              <w:t>реза</w:t>
            </w:r>
            <w:r w:rsidR="00D94291" w:rsidRPr="0093015D">
              <w:t xml:space="preserve">. </w:t>
            </w:r>
            <w:r w:rsidRPr="0093015D">
              <w:t>Након</w:t>
            </w:r>
            <w:r w:rsidR="00D94291" w:rsidRPr="0093015D">
              <w:t xml:space="preserve"> </w:t>
            </w:r>
            <w:r w:rsidRPr="0093015D">
              <w:t>очвршћавања</w:t>
            </w:r>
            <w:r w:rsidR="00D94291" w:rsidRPr="0093015D">
              <w:t xml:space="preserve"> </w:t>
            </w:r>
            <w:r w:rsidRPr="0093015D">
              <w:t>маса</w:t>
            </w:r>
            <w:r w:rsidR="00D94291" w:rsidRPr="0093015D">
              <w:t xml:space="preserve"> </w:t>
            </w:r>
            <w:r w:rsidRPr="0093015D">
              <w:t>мора</w:t>
            </w:r>
            <w:r w:rsidR="00D94291" w:rsidRPr="0093015D">
              <w:t xml:space="preserve"> </w:t>
            </w:r>
            <w:r w:rsidRPr="0093015D">
              <w:t>својом</w:t>
            </w:r>
            <w:r w:rsidR="00D94291" w:rsidRPr="0093015D">
              <w:t xml:space="preserve"> </w:t>
            </w:r>
            <w:r w:rsidRPr="0093015D">
              <w:t>адхезијом</w:t>
            </w:r>
            <w:r w:rsidR="00D94291" w:rsidRPr="0093015D">
              <w:t xml:space="preserve"> </w:t>
            </w:r>
            <w:r w:rsidRPr="0093015D">
              <w:t>чврсто</w:t>
            </w:r>
            <w:r w:rsidR="00D94291" w:rsidRPr="0093015D">
              <w:t xml:space="preserve"> </w:t>
            </w:r>
            <w:r w:rsidRPr="0093015D">
              <w:t>да</w:t>
            </w:r>
            <w:r w:rsidR="00D94291" w:rsidRPr="0093015D">
              <w:t xml:space="preserve"> </w:t>
            </w:r>
            <w:r w:rsidRPr="0093015D">
              <w:t>споји</w:t>
            </w:r>
            <w:r w:rsidR="00D94291" w:rsidRPr="0093015D">
              <w:t xml:space="preserve"> </w:t>
            </w:r>
            <w:r w:rsidRPr="0093015D">
              <w:t>ПВЦ</w:t>
            </w:r>
            <w:r w:rsidR="00D94291" w:rsidRPr="0093015D">
              <w:t xml:space="preserve"> </w:t>
            </w:r>
            <w:r w:rsidRPr="0093015D">
              <w:t>ламелу</w:t>
            </w:r>
            <w:r w:rsidR="00D94291" w:rsidRPr="0093015D">
              <w:t xml:space="preserve"> </w:t>
            </w:r>
            <w:r w:rsidRPr="0093015D">
              <w:t>са</w:t>
            </w:r>
            <w:r w:rsidR="00D94291" w:rsidRPr="0093015D">
              <w:t xml:space="preserve"> </w:t>
            </w:r>
            <w:r w:rsidRPr="0093015D">
              <w:t>горњом</w:t>
            </w:r>
            <w:r w:rsidR="00D94291" w:rsidRPr="0093015D">
              <w:t xml:space="preserve"> </w:t>
            </w:r>
            <w:r w:rsidRPr="0093015D">
              <w:t>и</w:t>
            </w:r>
            <w:r w:rsidR="00D94291" w:rsidRPr="0093015D">
              <w:t xml:space="preserve"> </w:t>
            </w:r>
            <w:r w:rsidRPr="0093015D">
              <w:t>доњом</w:t>
            </w:r>
            <w:r w:rsidR="00D94291" w:rsidRPr="0093015D">
              <w:t xml:space="preserve"> </w:t>
            </w:r>
            <w:r w:rsidRPr="0093015D">
              <w:t>површином</w:t>
            </w:r>
            <w:r w:rsidR="00D94291" w:rsidRPr="0093015D">
              <w:t xml:space="preserve"> </w:t>
            </w:r>
            <w:r w:rsidRPr="0093015D">
              <w:t>реза</w:t>
            </w:r>
            <w:r w:rsidR="00D94291" w:rsidRPr="0093015D">
              <w:t xml:space="preserve"> </w:t>
            </w:r>
            <w:r w:rsidRPr="0093015D">
              <w:t>стварајући</w:t>
            </w:r>
            <w:r w:rsidR="00D94291" w:rsidRPr="0093015D">
              <w:t xml:space="preserve"> </w:t>
            </w:r>
            <w:r w:rsidRPr="0093015D">
              <w:t>нову</w:t>
            </w:r>
            <w:r w:rsidR="00D94291" w:rsidRPr="0093015D">
              <w:t xml:space="preserve"> </w:t>
            </w:r>
            <w:r w:rsidRPr="0093015D">
              <w:t>монолитну</w:t>
            </w:r>
            <w:r w:rsidR="00D94291" w:rsidRPr="0093015D">
              <w:t xml:space="preserve"> </w:t>
            </w:r>
            <w:r w:rsidRPr="0093015D">
              <w:t>спојницу</w:t>
            </w:r>
            <w:r w:rsidR="00D94291" w:rsidRPr="0093015D">
              <w:t xml:space="preserve">. </w:t>
            </w:r>
            <w:r w:rsidRPr="0093015D">
              <w:t>Пре</w:t>
            </w:r>
            <w:r w:rsidR="00D94291" w:rsidRPr="0093015D">
              <w:t xml:space="preserve"> </w:t>
            </w:r>
            <w:r w:rsidRPr="0093015D">
              <w:t>уградње</w:t>
            </w:r>
            <w:r w:rsidR="00D94291" w:rsidRPr="0093015D">
              <w:t xml:space="preserve">, </w:t>
            </w:r>
            <w:r w:rsidRPr="0093015D">
              <w:t>обавезно</w:t>
            </w:r>
            <w:r w:rsidR="00D94291" w:rsidRPr="0093015D">
              <w:t xml:space="preserve"> </w:t>
            </w:r>
            <w:r w:rsidRPr="0093015D">
              <w:t>приложити</w:t>
            </w:r>
            <w:r w:rsidR="00D94291" w:rsidRPr="0093015D">
              <w:t xml:space="preserve"> </w:t>
            </w:r>
            <w:r w:rsidRPr="0093015D">
              <w:t>резултат</w:t>
            </w:r>
            <w:r w:rsidR="00D94291" w:rsidRPr="0093015D">
              <w:t xml:space="preserve"> </w:t>
            </w:r>
            <w:r w:rsidRPr="0093015D">
              <w:t>испитивања</w:t>
            </w:r>
            <w:r w:rsidR="00D94291" w:rsidRPr="0093015D">
              <w:t xml:space="preserve"> </w:t>
            </w:r>
            <w:r w:rsidRPr="0093015D">
              <w:t>адхезије</w:t>
            </w:r>
            <w:r w:rsidR="00D94291" w:rsidRPr="0093015D">
              <w:t xml:space="preserve"> </w:t>
            </w:r>
            <w:r w:rsidRPr="0093015D">
              <w:t>масе</w:t>
            </w:r>
            <w:r w:rsidR="00D94291" w:rsidRPr="0093015D">
              <w:t xml:space="preserve"> </w:t>
            </w:r>
            <w:r w:rsidRPr="0093015D">
              <w:t>за</w:t>
            </w:r>
            <w:r w:rsidR="00D94291" w:rsidRPr="0093015D">
              <w:t xml:space="preserve"> </w:t>
            </w:r>
            <w:r w:rsidRPr="0093015D">
              <w:t>опеку</w:t>
            </w:r>
            <w:r w:rsidR="00D94291" w:rsidRPr="0093015D">
              <w:t xml:space="preserve"> (</w:t>
            </w:r>
            <w:r w:rsidRPr="0093015D">
              <w:t>не</w:t>
            </w:r>
            <w:r w:rsidR="00D94291" w:rsidRPr="0093015D">
              <w:t xml:space="preserve"> </w:t>
            </w:r>
            <w:r w:rsidRPr="0093015D">
              <w:t>мање</w:t>
            </w:r>
            <w:r w:rsidR="00D94291" w:rsidRPr="0093015D">
              <w:t xml:space="preserve"> </w:t>
            </w:r>
            <w:r w:rsidRPr="0093015D">
              <w:t>од</w:t>
            </w:r>
            <w:r w:rsidR="00D94291" w:rsidRPr="0093015D">
              <w:t xml:space="preserve"> 0</w:t>
            </w:r>
            <w:proofErr w:type="gramStart"/>
            <w:r w:rsidR="00D94291" w:rsidRPr="0093015D">
              <w:t>,30</w:t>
            </w:r>
            <w:proofErr w:type="gramEnd"/>
            <w:r w:rsidR="00D94291" w:rsidRPr="0093015D">
              <w:t xml:space="preserve"> </w:t>
            </w:r>
            <w:r w:rsidRPr="0093015D">
              <w:t>МПа</w:t>
            </w:r>
            <w:r w:rsidR="00D94291" w:rsidRPr="0093015D">
              <w:t xml:space="preserve">). </w:t>
            </w:r>
            <w:r w:rsidRPr="0093015D">
              <w:t>То</w:t>
            </w:r>
            <w:r w:rsidR="00D94291" w:rsidRPr="0093015D">
              <w:t xml:space="preserve"> </w:t>
            </w:r>
            <w:r w:rsidRPr="0093015D">
              <w:t>је</w:t>
            </w:r>
            <w:r w:rsidR="00D94291" w:rsidRPr="0093015D">
              <w:t xml:space="preserve"> </w:t>
            </w:r>
            <w:r w:rsidRPr="0093015D">
              <w:t>неопходно</w:t>
            </w:r>
            <w:r w:rsidR="00D94291" w:rsidRPr="0093015D">
              <w:t xml:space="preserve"> </w:t>
            </w:r>
            <w:r w:rsidRPr="0093015D">
              <w:t>ради</w:t>
            </w:r>
            <w:r w:rsidR="00D94291" w:rsidRPr="0093015D">
              <w:t xml:space="preserve"> </w:t>
            </w:r>
            <w:r w:rsidRPr="0093015D">
              <w:t>обезбеђења</w:t>
            </w:r>
            <w:r w:rsidR="00D94291" w:rsidRPr="0093015D">
              <w:t xml:space="preserve"> </w:t>
            </w:r>
            <w:r w:rsidRPr="0093015D">
              <w:t>континуалности</w:t>
            </w:r>
            <w:r w:rsidR="00D94291" w:rsidRPr="0093015D">
              <w:t xml:space="preserve"> </w:t>
            </w:r>
            <w:r w:rsidRPr="0093015D">
              <w:t>попуне</w:t>
            </w:r>
            <w:r w:rsidR="00D94291" w:rsidRPr="0093015D">
              <w:t xml:space="preserve"> </w:t>
            </w:r>
            <w:r w:rsidRPr="0093015D">
              <w:t>реза</w:t>
            </w:r>
            <w:r w:rsidR="00D94291" w:rsidRPr="0093015D">
              <w:t xml:space="preserve"> </w:t>
            </w:r>
            <w:r w:rsidRPr="0093015D">
              <w:t>са</w:t>
            </w:r>
            <w:r w:rsidR="00D94291" w:rsidRPr="0093015D">
              <w:t xml:space="preserve"> </w:t>
            </w:r>
            <w:r w:rsidRPr="0093015D">
              <w:t>зидом</w:t>
            </w:r>
            <w:r w:rsidR="00D94291" w:rsidRPr="0093015D">
              <w:t xml:space="preserve"> (</w:t>
            </w:r>
            <w:r w:rsidRPr="0093015D">
              <w:t>у</w:t>
            </w:r>
            <w:r w:rsidR="00D94291" w:rsidRPr="0093015D">
              <w:t xml:space="preserve"> </w:t>
            </w:r>
            <w:r w:rsidRPr="0093015D">
              <w:t>горњој</w:t>
            </w:r>
            <w:r w:rsidR="00D94291" w:rsidRPr="0093015D">
              <w:t xml:space="preserve"> </w:t>
            </w:r>
            <w:r w:rsidRPr="0093015D">
              <w:t>и</w:t>
            </w:r>
            <w:r w:rsidR="00D94291" w:rsidRPr="0093015D">
              <w:t xml:space="preserve"> </w:t>
            </w:r>
            <w:r w:rsidRPr="0093015D">
              <w:t>доњој</w:t>
            </w:r>
            <w:r w:rsidR="00D94291" w:rsidRPr="0093015D">
              <w:t xml:space="preserve"> </w:t>
            </w:r>
            <w:r w:rsidRPr="0093015D">
              <w:t>зони</w:t>
            </w:r>
            <w:r w:rsidR="00D94291" w:rsidRPr="0093015D">
              <w:t xml:space="preserve">). </w:t>
            </w:r>
          </w:p>
        </w:tc>
        <w:tc>
          <w:tcPr>
            <w:tcW w:w="1087" w:type="dxa"/>
            <w:gridSpan w:val="2"/>
            <w:vAlign w:val="center"/>
          </w:tcPr>
          <w:p w14:paraId="2760AE8A"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4314A060"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09595E37" w14:textId="65A29485" w:rsidR="00D94291" w:rsidRPr="0093015D" w:rsidRDefault="00D94291" w:rsidP="005E2923">
            <w:pPr>
              <w:autoSpaceDE w:val="0"/>
              <w:autoSpaceDN w:val="0"/>
              <w:adjustRightInd w:val="0"/>
              <w:jc w:val="center"/>
              <w:rPr>
                <w:noProof/>
                <w:lang w:val="en-US"/>
              </w:rPr>
            </w:pPr>
          </w:p>
        </w:tc>
        <w:tc>
          <w:tcPr>
            <w:tcW w:w="1936" w:type="dxa"/>
          </w:tcPr>
          <w:p w14:paraId="44802791" w14:textId="77777777" w:rsidR="00D94291" w:rsidRPr="00AE1407" w:rsidRDefault="00D94291" w:rsidP="005E2923">
            <w:pPr>
              <w:autoSpaceDE w:val="0"/>
              <w:autoSpaceDN w:val="0"/>
              <w:adjustRightInd w:val="0"/>
              <w:jc w:val="right"/>
              <w:rPr>
                <w:noProof/>
                <w:lang w:val="en-US"/>
              </w:rPr>
            </w:pPr>
          </w:p>
        </w:tc>
        <w:tc>
          <w:tcPr>
            <w:tcW w:w="1751" w:type="dxa"/>
          </w:tcPr>
          <w:p w14:paraId="037AB960" w14:textId="77777777" w:rsidR="00D94291" w:rsidRPr="00AE1407" w:rsidRDefault="00D94291" w:rsidP="005E2923">
            <w:pPr>
              <w:autoSpaceDE w:val="0"/>
              <w:autoSpaceDN w:val="0"/>
              <w:adjustRightInd w:val="0"/>
              <w:jc w:val="right"/>
              <w:rPr>
                <w:noProof/>
                <w:lang w:val="en-US"/>
              </w:rPr>
            </w:pPr>
          </w:p>
        </w:tc>
        <w:tc>
          <w:tcPr>
            <w:tcW w:w="1483" w:type="dxa"/>
            <w:gridSpan w:val="2"/>
          </w:tcPr>
          <w:p w14:paraId="1626473C" w14:textId="77777777" w:rsidR="00D94291" w:rsidRPr="00AE1407" w:rsidRDefault="00D94291" w:rsidP="005E2923">
            <w:pPr>
              <w:autoSpaceDE w:val="0"/>
              <w:autoSpaceDN w:val="0"/>
              <w:adjustRightInd w:val="0"/>
              <w:jc w:val="right"/>
              <w:rPr>
                <w:noProof/>
                <w:lang w:val="en-US"/>
              </w:rPr>
            </w:pPr>
          </w:p>
        </w:tc>
        <w:tc>
          <w:tcPr>
            <w:tcW w:w="1492" w:type="dxa"/>
          </w:tcPr>
          <w:p w14:paraId="5587747B" w14:textId="77777777" w:rsidR="00D94291" w:rsidRPr="00AE1407" w:rsidRDefault="00D94291" w:rsidP="005E2923">
            <w:pPr>
              <w:autoSpaceDE w:val="0"/>
              <w:autoSpaceDN w:val="0"/>
              <w:adjustRightInd w:val="0"/>
              <w:jc w:val="right"/>
              <w:rPr>
                <w:noProof/>
                <w:lang w:val="en-US"/>
              </w:rPr>
            </w:pPr>
          </w:p>
        </w:tc>
        <w:tc>
          <w:tcPr>
            <w:tcW w:w="1418" w:type="dxa"/>
          </w:tcPr>
          <w:p w14:paraId="488C688D" w14:textId="77777777" w:rsidR="00D94291" w:rsidRPr="00AE1407" w:rsidRDefault="00D94291" w:rsidP="005E2923">
            <w:pPr>
              <w:autoSpaceDE w:val="0"/>
              <w:autoSpaceDN w:val="0"/>
              <w:adjustRightInd w:val="0"/>
              <w:jc w:val="right"/>
              <w:rPr>
                <w:noProof/>
                <w:lang w:val="en-US"/>
              </w:rPr>
            </w:pPr>
          </w:p>
        </w:tc>
      </w:tr>
      <w:tr w:rsidR="00D94291" w:rsidRPr="00AE1407" w14:paraId="0904DB4C" w14:textId="77777777" w:rsidTr="00313937">
        <w:trPr>
          <w:gridAfter w:val="1"/>
          <w:wAfter w:w="572" w:type="dxa"/>
          <w:trHeight w:val="50"/>
        </w:trPr>
        <w:tc>
          <w:tcPr>
            <w:tcW w:w="654" w:type="dxa"/>
            <w:gridSpan w:val="3"/>
            <w:vAlign w:val="center"/>
          </w:tcPr>
          <w:p w14:paraId="399AC3E1" w14:textId="102D4BE6" w:rsidR="00D94291" w:rsidRPr="0093015D" w:rsidRDefault="00D94291" w:rsidP="005E2923">
            <w:pPr>
              <w:autoSpaceDE w:val="0"/>
              <w:autoSpaceDN w:val="0"/>
              <w:adjustRightInd w:val="0"/>
              <w:jc w:val="center"/>
              <w:rPr>
                <w:noProof/>
              </w:rPr>
            </w:pPr>
          </w:p>
        </w:tc>
        <w:tc>
          <w:tcPr>
            <w:tcW w:w="2766" w:type="dxa"/>
            <w:gridSpan w:val="2"/>
          </w:tcPr>
          <w:p w14:paraId="01596F7A" w14:textId="16DED0FF" w:rsidR="00D94291" w:rsidRPr="0093015D" w:rsidRDefault="00E0295F" w:rsidP="005E2923">
            <w:pPr>
              <w:autoSpaceDE w:val="0"/>
              <w:autoSpaceDN w:val="0"/>
              <w:adjustRightInd w:val="0"/>
              <w:rPr>
                <w:noProof/>
                <w:lang w:val="en-US"/>
              </w:rPr>
            </w:pPr>
            <w:r w:rsidRPr="0093015D">
              <w:t>Постојеће</w:t>
            </w:r>
            <w:r w:rsidR="00D94291" w:rsidRPr="0093015D">
              <w:t xml:space="preserve"> </w:t>
            </w:r>
            <w:r w:rsidRPr="0093015D">
              <w:t>зидове</w:t>
            </w:r>
            <w:r w:rsidR="00D94291" w:rsidRPr="0093015D">
              <w:t xml:space="preserve"> </w:t>
            </w:r>
            <w:proofErr w:type="gramStart"/>
            <w:r w:rsidRPr="0093015D">
              <w:t>пресећи</w:t>
            </w:r>
            <w:r w:rsidR="00D94291" w:rsidRPr="0093015D">
              <w:t xml:space="preserve">  </w:t>
            </w:r>
            <w:r w:rsidRPr="0093015D">
              <w:t>електрохидрауличким</w:t>
            </w:r>
            <w:proofErr w:type="gramEnd"/>
            <w:r w:rsidR="00D94291" w:rsidRPr="0093015D">
              <w:t xml:space="preserve"> </w:t>
            </w:r>
            <w:r w:rsidRPr="0093015D">
              <w:t>машинама</w:t>
            </w:r>
            <w:r w:rsidR="00D94291" w:rsidRPr="0093015D">
              <w:t xml:space="preserve"> </w:t>
            </w:r>
            <w:r w:rsidRPr="0093015D">
              <w:t>и</w:t>
            </w:r>
            <w:r w:rsidR="00D94291" w:rsidRPr="0093015D">
              <w:t xml:space="preserve"> </w:t>
            </w:r>
            <w:r w:rsidRPr="0093015D">
              <w:t>дијамантским</w:t>
            </w:r>
            <w:r w:rsidR="00D94291" w:rsidRPr="0093015D">
              <w:t xml:space="preserve"> </w:t>
            </w:r>
            <w:r w:rsidRPr="0093015D">
              <w:t>резним</w:t>
            </w:r>
            <w:r w:rsidR="00D94291" w:rsidRPr="0093015D">
              <w:t xml:space="preserve"> </w:t>
            </w:r>
            <w:r w:rsidRPr="0093015D">
              <w:t>алатима</w:t>
            </w:r>
            <w:r w:rsidR="00D94291" w:rsidRPr="0093015D">
              <w:t xml:space="preserve"> </w:t>
            </w:r>
            <w:r w:rsidRPr="0093015D">
              <w:t>у</w:t>
            </w:r>
            <w:r w:rsidR="00D94291" w:rsidRPr="0093015D">
              <w:t xml:space="preserve"> </w:t>
            </w:r>
            <w:r w:rsidRPr="0093015D">
              <w:t>етапама</w:t>
            </w:r>
            <w:r w:rsidR="00D94291" w:rsidRPr="0093015D">
              <w:t xml:space="preserve"> (</w:t>
            </w:r>
            <w:r w:rsidRPr="0093015D">
              <w:t>кампадама</w:t>
            </w:r>
            <w:r w:rsidR="00D94291" w:rsidRPr="0093015D">
              <w:t xml:space="preserve">) </w:t>
            </w:r>
            <w:r w:rsidRPr="0093015D">
              <w:t>од</w:t>
            </w:r>
            <w:r w:rsidR="00D94291" w:rsidRPr="0093015D">
              <w:t xml:space="preserve"> 20-30 </w:t>
            </w:r>
            <w:r w:rsidRPr="0093015D">
              <w:t>цм</w:t>
            </w:r>
            <w:r w:rsidR="00D94291" w:rsidRPr="0093015D">
              <w:t xml:space="preserve">. </w:t>
            </w:r>
            <w:r w:rsidRPr="0093015D">
              <w:t>Из</w:t>
            </w:r>
            <w:r w:rsidR="00D94291" w:rsidRPr="0093015D">
              <w:t xml:space="preserve"> </w:t>
            </w:r>
            <w:r w:rsidRPr="0093015D">
              <w:t>реза</w:t>
            </w:r>
            <w:r w:rsidR="00D94291" w:rsidRPr="0093015D">
              <w:t xml:space="preserve"> </w:t>
            </w:r>
            <w:r w:rsidRPr="0093015D">
              <w:t>одстранити</w:t>
            </w:r>
            <w:r w:rsidR="00D94291" w:rsidRPr="0093015D">
              <w:t xml:space="preserve"> </w:t>
            </w:r>
            <w:r w:rsidRPr="0093015D">
              <w:t>прашину</w:t>
            </w:r>
            <w:r w:rsidR="00D94291" w:rsidRPr="0093015D">
              <w:t xml:space="preserve"> </w:t>
            </w:r>
            <w:r w:rsidRPr="0093015D">
              <w:t>и</w:t>
            </w:r>
            <w:r w:rsidR="00D94291" w:rsidRPr="0093015D">
              <w:t xml:space="preserve"> </w:t>
            </w:r>
            <w:r w:rsidRPr="0093015D">
              <w:t>измерити</w:t>
            </w:r>
            <w:r w:rsidR="00D94291" w:rsidRPr="0093015D">
              <w:t xml:space="preserve"> </w:t>
            </w:r>
            <w:r w:rsidRPr="0093015D">
              <w:t>висину</w:t>
            </w:r>
            <w:r w:rsidR="00D94291" w:rsidRPr="0093015D">
              <w:t xml:space="preserve"> </w:t>
            </w:r>
            <w:r w:rsidRPr="0093015D">
              <w:t>реза</w:t>
            </w:r>
            <w:r w:rsidR="00D94291" w:rsidRPr="0093015D">
              <w:t xml:space="preserve"> </w:t>
            </w:r>
            <w:r w:rsidRPr="0093015D">
              <w:t>сваке</w:t>
            </w:r>
            <w:r w:rsidR="00D94291" w:rsidRPr="0093015D">
              <w:t xml:space="preserve"> </w:t>
            </w:r>
            <w:r w:rsidRPr="0093015D">
              <w:t>етапе</w:t>
            </w:r>
            <w:r w:rsidR="00D94291" w:rsidRPr="0093015D">
              <w:t xml:space="preserve"> </w:t>
            </w:r>
            <w:r w:rsidRPr="0093015D">
              <w:t>ради</w:t>
            </w:r>
            <w:r w:rsidR="00D94291" w:rsidRPr="0093015D">
              <w:t xml:space="preserve"> </w:t>
            </w:r>
            <w:r w:rsidRPr="0093015D">
              <w:t>прилагођавања</w:t>
            </w:r>
            <w:r w:rsidR="00D94291" w:rsidRPr="0093015D">
              <w:t xml:space="preserve"> </w:t>
            </w:r>
            <w:r w:rsidRPr="0093015D">
              <w:t>висине</w:t>
            </w:r>
            <w:r w:rsidR="00D94291" w:rsidRPr="0093015D">
              <w:t xml:space="preserve"> </w:t>
            </w:r>
            <w:r w:rsidRPr="0093015D">
              <w:t>сваке</w:t>
            </w:r>
            <w:r w:rsidR="00D94291" w:rsidRPr="0093015D">
              <w:t xml:space="preserve"> </w:t>
            </w:r>
            <w:r w:rsidRPr="0093015D">
              <w:t>ПВЦ</w:t>
            </w:r>
            <w:r w:rsidR="00D94291" w:rsidRPr="0093015D">
              <w:t xml:space="preserve"> </w:t>
            </w:r>
            <w:r w:rsidRPr="0093015D">
              <w:t>ламеле</w:t>
            </w:r>
            <w:r w:rsidR="00D94291" w:rsidRPr="0093015D">
              <w:t xml:space="preserve"> </w:t>
            </w:r>
            <w:r w:rsidRPr="0093015D">
              <w:t>на</w:t>
            </w:r>
            <w:r w:rsidR="00D94291" w:rsidRPr="0093015D">
              <w:t xml:space="preserve"> </w:t>
            </w:r>
            <w:proofErr w:type="gramStart"/>
            <w:r w:rsidRPr="0093015D">
              <w:t>измерену</w:t>
            </w:r>
            <w:r w:rsidR="00D94291" w:rsidRPr="0093015D">
              <w:t xml:space="preserve">  </w:t>
            </w:r>
            <w:r w:rsidRPr="0093015D">
              <w:t>висину</w:t>
            </w:r>
            <w:proofErr w:type="gramEnd"/>
            <w:r w:rsidR="00D94291" w:rsidRPr="0093015D">
              <w:t xml:space="preserve"> </w:t>
            </w:r>
            <w:r w:rsidRPr="0093015D">
              <w:t>реза</w:t>
            </w:r>
            <w:r w:rsidR="00D94291" w:rsidRPr="0093015D">
              <w:t xml:space="preserve">. </w:t>
            </w:r>
            <w:r w:rsidRPr="0093015D">
              <w:t>Резове</w:t>
            </w:r>
            <w:r w:rsidR="00D94291" w:rsidRPr="0093015D">
              <w:t xml:space="preserve"> </w:t>
            </w:r>
            <w:r w:rsidRPr="0093015D">
              <w:t>ињектирати</w:t>
            </w:r>
            <w:r w:rsidR="00D94291" w:rsidRPr="0093015D">
              <w:t xml:space="preserve"> </w:t>
            </w:r>
            <w:r w:rsidRPr="0093015D">
              <w:t>полимер</w:t>
            </w:r>
            <w:r w:rsidR="00D94291" w:rsidRPr="0093015D">
              <w:t>-</w:t>
            </w:r>
            <w:r w:rsidRPr="0093015D">
              <w:t>цементном</w:t>
            </w:r>
            <w:r w:rsidR="00D94291" w:rsidRPr="0093015D">
              <w:t xml:space="preserve"> </w:t>
            </w:r>
            <w:r w:rsidRPr="0093015D">
              <w:t>масом</w:t>
            </w:r>
            <w:r w:rsidR="00D94291" w:rsidRPr="0093015D">
              <w:t xml:space="preserve">, </w:t>
            </w:r>
            <w:r w:rsidRPr="0093015D">
              <w:t>са</w:t>
            </w:r>
            <w:r w:rsidR="00D94291" w:rsidRPr="0093015D">
              <w:t xml:space="preserve"> </w:t>
            </w:r>
            <w:r w:rsidRPr="0093015D">
              <w:t>пумпом</w:t>
            </w:r>
            <w:r w:rsidR="00D94291" w:rsidRPr="0093015D">
              <w:t xml:space="preserve"> </w:t>
            </w:r>
            <w:r w:rsidRPr="0093015D">
              <w:t>под</w:t>
            </w:r>
            <w:r w:rsidR="00D94291" w:rsidRPr="0093015D">
              <w:t xml:space="preserve"> </w:t>
            </w:r>
            <w:r w:rsidRPr="0093015D">
              <w:lastRenderedPageBreak/>
              <w:t>Пре</w:t>
            </w:r>
            <w:r w:rsidR="00D94291" w:rsidRPr="0093015D">
              <w:t xml:space="preserve"> </w:t>
            </w:r>
            <w:r w:rsidRPr="0093015D">
              <w:t>уградње</w:t>
            </w:r>
            <w:r w:rsidR="00D94291" w:rsidRPr="0093015D">
              <w:t xml:space="preserve"> </w:t>
            </w:r>
            <w:r w:rsidRPr="0093015D">
              <w:t>висину</w:t>
            </w:r>
            <w:r w:rsidR="00D94291" w:rsidRPr="0093015D">
              <w:t xml:space="preserve"> </w:t>
            </w:r>
            <w:r w:rsidRPr="0093015D">
              <w:t>сваке</w:t>
            </w:r>
            <w:r w:rsidR="00D94291" w:rsidRPr="0093015D">
              <w:t xml:space="preserve"> </w:t>
            </w:r>
            <w:r w:rsidRPr="0093015D">
              <w:t>ламеле</w:t>
            </w:r>
            <w:r w:rsidR="00D94291" w:rsidRPr="0093015D">
              <w:t xml:space="preserve"> (</w:t>
            </w:r>
            <w:r w:rsidRPr="0093015D">
              <w:t>оригинална</w:t>
            </w:r>
            <w:r w:rsidR="00D94291" w:rsidRPr="0093015D">
              <w:t xml:space="preserve"> </w:t>
            </w:r>
            <w:r w:rsidRPr="0093015D">
              <w:t>висина</w:t>
            </w:r>
            <w:r w:rsidR="00D94291" w:rsidRPr="0093015D">
              <w:t xml:space="preserve"> 14 </w:t>
            </w:r>
            <w:r w:rsidRPr="0093015D">
              <w:t>мм</w:t>
            </w:r>
            <w:r w:rsidR="00D94291" w:rsidRPr="0093015D">
              <w:t xml:space="preserve">) </w:t>
            </w:r>
            <w:r w:rsidRPr="0093015D">
              <w:t>прецизним</w:t>
            </w:r>
            <w:r w:rsidR="00D94291" w:rsidRPr="0093015D">
              <w:t xml:space="preserve"> </w:t>
            </w:r>
            <w:r w:rsidRPr="0093015D">
              <w:t>брушењем</w:t>
            </w:r>
            <w:r w:rsidR="00D94291" w:rsidRPr="0093015D">
              <w:t xml:space="preserve"> </w:t>
            </w:r>
            <w:r w:rsidRPr="0093015D">
              <w:t>оптимализовати</w:t>
            </w:r>
            <w:r w:rsidR="00D94291" w:rsidRPr="0093015D">
              <w:t xml:space="preserve"> </w:t>
            </w:r>
            <w:r w:rsidRPr="0093015D">
              <w:t>на</w:t>
            </w:r>
            <w:r w:rsidR="00D94291" w:rsidRPr="0093015D">
              <w:t xml:space="preserve"> </w:t>
            </w:r>
            <w:r w:rsidRPr="0093015D">
              <w:t>висину</w:t>
            </w:r>
            <w:r w:rsidR="00D94291" w:rsidRPr="0093015D">
              <w:t xml:space="preserve"> </w:t>
            </w:r>
            <w:r w:rsidRPr="0093015D">
              <w:t>реза</w:t>
            </w:r>
            <w:r w:rsidR="00D94291" w:rsidRPr="0093015D">
              <w:t xml:space="preserve"> </w:t>
            </w:r>
            <w:r w:rsidRPr="0093015D">
              <w:t>да</w:t>
            </w:r>
            <w:r w:rsidR="00D94291" w:rsidRPr="0093015D">
              <w:t xml:space="preserve"> </w:t>
            </w:r>
            <w:r w:rsidRPr="0093015D">
              <w:t>би</w:t>
            </w:r>
            <w:r w:rsidR="00D94291" w:rsidRPr="0093015D">
              <w:t xml:space="preserve"> </w:t>
            </w:r>
            <w:r w:rsidRPr="0093015D">
              <w:t>ламеле</w:t>
            </w:r>
            <w:r w:rsidR="00D94291" w:rsidRPr="0093015D">
              <w:t xml:space="preserve"> </w:t>
            </w:r>
            <w:r w:rsidRPr="0093015D">
              <w:t>својом</w:t>
            </w:r>
            <w:r w:rsidR="00D94291" w:rsidRPr="0093015D">
              <w:t xml:space="preserve"> </w:t>
            </w:r>
            <w:r w:rsidRPr="0093015D">
              <w:t>конструкцијом</w:t>
            </w:r>
            <w:r w:rsidR="00D94291" w:rsidRPr="0093015D">
              <w:t xml:space="preserve"> </w:t>
            </w:r>
            <w:r w:rsidRPr="0093015D">
              <w:t>спречиле</w:t>
            </w:r>
            <w:r w:rsidR="00D94291" w:rsidRPr="0093015D">
              <w:t xml:space="preserve"> </w:t>
            </w:r>
            <w:r w:rsidRPr="0093015D">
              <w:t>слегање</w:t>
            </w:r>
            <w:r w:rsidR="00D94291" w:rsidRPr="0093015D">
              <w:t xml:space="preserve"> </w:t>
            </w:r>
            <w:r w:rsidRPr="0093015D">
              <w:t>објекта</w:t>
            </w:r>
            <w:r w:rsidR="00D94291" w:rsidRPr="0093015D">
              <w:t xml:space="preserve">, </w:t>
            </w:r>
            <w:r w:rsidRPr="0093015D">
              <w:t>а</w:t>
            </w:r>
            <w:r w:rsidR="00D94291" w:rsidRPr="0093015D">
              <w:t xml:space="preserve"> </w:t>
            </w:r>
            <w:r w:rsidRPr="0093015D">
              <w:t>вертикална</w:t>
            </w:r>
            <w:r w:rsidR="00D94291" w:rsidRPr="0093015D">
              <w:t xml:space="preserve"> </w:t>
            </w:r>
            <w:r w:rsidRPr="0093015D">
              <w:t>крилца</w:t>
            </w:r>
            <w:r w:rsidR="00D94291" w:rsidRPr="0093015D">
              <w:t xml:space="preserve"> </w:t>
            </w:r>
            <w:r w:rsidRPr="0093015D">
              <w:t>ПВЦ</w:t>
            </w:r>
            <w:r w:rsidR="00D94291" w:rsidRPr="0093015D">
              <w:t xml:space="preserve"> </w:t>
            </w:r>
            <w:r w:rsidRPr="0093015D">
              <w:t>ламела</w:t>
            </w:r>
            <w:r w:rsidR="00D94291" w:rsidRPr="0093015D">
              <w:t xml:space="preserve"> </w:t>
            </w:r>
            <w:r w:rsidRPr="0093015D">
              <w:t>преузела</w:t>
            </w:r>
            <w:r w:rsidR="00D94291" w:rsidRPr="0093015D">
              <w:t xml:space="preserve"> </w:t>
            </w:r>
            <w:r w:rsidRPr="0093015D">
              <w:t>у</w:t>
            </w:r>
            <w:r w:rsidR="00D94291" w:rsidRPr="0093015D">
              <w:t xml:space="preserve"> </w:t>
            </w:r>
            <w:r w:rsidRPr="0093015D">
              <w:t>потпуности</w:t>
            </w:r>
            <w:r w:rsidR="00D94291" w:rsidRPr="0093015D">
              <w:t xml:space="preserve"> </w:t>
            </w:r>
            <w:r w:rsidRPr="0093015D">
              <w:t>вертикално</w:t>
            </w:r>
            <w:r w:rsidR="00D94291" w:rsidRPr="0093015D">
              <w:t xml:space="preserve"> </w:t>
            </w:r>
            <w:r w:rsidRPr="0093015D">
              <w:t>оптерећење</w:t>
            </w:r>
            <w:r w:rsidR="00D94291" w:rsidRPr="0093015D">
              <w:t xml:space="preserve"> </w:t>
            </w:r>
            <w:r w:rsidRPr="0093015D">
              <w:t>зида</w:t>
            </w:r>
            <w:r w:rsidR="00D94291" w:rsidRPr="0093015D">
              <w:t xml:space="preserve"> - </w:t>
            </w:r>
            <w:r w:rsidRPr="0093015D">
              <w:t>без</w:t>
            </w:r>
            <w:r w:rsidR="00D94291" w:rsidRPr="0093015D">
              <w:t xml:space="preserve"> </w:t>
            </w:r>
            <w:r w:rsidRPr="0093015D">
              <w:t>икаквих</w:t>
            </w:r>
            <w:r w:rsidR="00D94291" w:rsidRPr="0093015D">
              <w:t xml:space="preserve"> </w:t>
            </w:r>
            <w:r w:rsidRPr="0093015D">
              <w:t>деформација</w:t>
            </w:r>
            <w:r w:rsidR="00D94291" w:rsidRPr="0093015D">
              <w:t xml:space="preserve">. </w:t>
            </w:r>
            <w:r w:rsidRPr="0093015D">
              <w:t>Пре</w:t>
            </w:r>
            <w:r w:rsidR="00D94291" w:rsidRPr="0093015D">
              <w:t xml:space="preserve"> </w:t>
            </w:r>
            <w:r w:rsidRPr="0093015D">
              <w:t>уградње</w:t>
            </w:r>
            <w:r w:rsidR="00D94291" w:rsidRPr="0093015D">
              <w:t xml:space="preserve">, </w:t>
            </w:r>
            <w:r w:rsidRPr="0093015D">
              <w:t>обавезно</w:t>
            </w:r>
            <w:r w:rsidR="00D94291" w:rsidRPr="0093015D">
              <w:t xml:space="preserve"> </w:t>
            </w:r>
            <w:r w:rsidRPr="0093015D">
              <w:t>приложити</w:t>
            </w:r>
            <w:r w:rsidR="00D94291" w:rsidRPr="0093015D">
              <w:t xml:space="preserve"> </w:t>
            </w:r>
            <w:r w:rsidRPr="0093015D">
              <w:t>атест</w:t>
            </w:r>
            <w:r w:rsidR="00D94291" w:rsidRPr="0093015D">
              <w:t xml:space="preserve"> </w:t>
            </w:r>
            <w:r w:rsidRPr="0093015D">
              <w:t>о</w:t>
            </w:r>
            <w:r w:rsidR="00D94291" w:rsidRPr="0093015D">
              <w:t xml:space="preserve"> </w:t>
            </w:r>
            <w:r w:rsidRPr="0093015D">
              <w:t>испитивању</w:t>
            </w:r>
            <w:r w:rsidR="00D94291" w:rsidRPr="0093015D">
              <w:t xml:space="preserve"> </w:t>
            </w:r>
            <w:r w:rsidRPr="0093015D">
              <w:t>саме</w:t>
            </w:r>
            <w:r w:rsidR="00D94291" w:rsidRPr="0093015D">
              <w:t xml:space="preserve"> </w:t>
            </w:r>
            <w:r w:rsidRPr="0093015D">
              <w:t>ПВЦ</w:t>
            </w:r>
            <w:r w:rsidR="00D94291" w:rsidRPr="0093015D">
              <w:t xml:space="preserve"> </w:t>
            </w:r>
            <w:r w:rsidRPr="0093015D">
              <w:t>ламеле</w:t>
            </w:r>
            <w:r w:rsidR="00D94291" w:rsidRPr="0093015D">
              <w:t xml:space="preserve"> </w:t>
            </w:r>
            <w:r w:rsidRPr="0093015D">
              <w:t>на</w:t>
            </w:r>
            <w:r w:rsidR="00D94291" w:rsidRPr="0093015D">
              <w:t xml:space="preserve"> </w:t>
            </w:r>
            <w:r w:rsidRPr="0093015D">
              <w:t>вертикално</w:t>
            </w:r>
            <w:r w:rsidR="00D94291" w:rsidRPr="0093015D">
              <w:t xml:space="preserve"> </w:t>
            </w:r>
            <w:r w:rsidRPr="0093015D">
              <w:t>оптерећење</w:t>
            </w:r>
            <w:r w:rsidR="00D94291" w:rsidRPr="0093015D">
              <w:t xml:space="preserve"> (</w:t>
            </w:r>
            <w:r w:rsidRPr="0093015D">
              <w:t>не</w:t>
            </w:r>
            <w:r w:rsidR="00D94291" w:rsidRPr="0093015D">
              <w:t xml:space="preserve"> </w:t>
            </w:r>
            <w:r w:rsidRPr="0093015D">
              <w:t>мање</w:t>
            </w:r>
            <w:r w:rsidR="00D94291" w:rsidRPr="0093015D">
              <w:t xml:space="preserve"> </w:t>
            </w:r>
            <w:r w:rsidRPr="0093015D">
              <w:t>од</w:t>
            </w:r>
            <w:r w:rsidR="00D94291" w:rsidRPr="0093015D">
              <w:t xml:space="preserve"> 9 </w:t>
            </w:r>
            <w:r w:rsidRPr="0093015D">
              <w:t>МПа</w:t>
            </w:r>
            <w:r w:rsidR="00D94291" w:rsidRPr="0093015D">
              <w:t xml:space="preserve">). </w:t>
            </w:r>
          </w:p>
        </w:tc>
        <w:tc>
          <w:tcPr>
            <w:tcW w:w="1087" w:type="dxa"/>
            <w:gridSpan w:val="2"/>
            <w:vAlign w:val="center"/>
          </w:tcPr>
          <w:p w14:paraId="5F163B8A"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72F6FB04"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0808C49D" w14:textId="77E1C8A3" w:rsidR="00D94291" w:rsidRPr="0093015D" w:rsidRDefault="00D94291" w:rsidP="005E2923">
            <w:pPr>
              <w:autoSpaceDE w:val="0"/>
              <w:autoSpaceDN w:val="0"/>
              <w:adjustRightInd w:val="0"/>
              <w:jc w:val="center"/>
              <w:rPr>
                <w:noProof/>
                <w:lang w:val="en-US"/>
              </w:rPr>
            </w:pPr>
          </w:p>
        </w:tc>
        <w:tc>
          <w:tcPr>
            <w:tcW w:w="1936" w:type="dxa"/>
          </w:tcPr>
          <w:p w14:paraId="536B6DC3" w14:textId="77777777" w:rsidR="00D94291" w:rsidRPr="00AE1407" w:rsidRDefault="00D94291" w:rsidP="005E2923">
            <w:pPr>
              <w:autoSpaceDE w:val="0"/>
              <w:autoSpaceDN w:val="0"/>
              <w:adjustRightInd w:val="0"/>
              <w:jc w:val="right"/>
              <w:rPr>
                <w:noProof/>
                <w:lang w:val="en-US"/>
              </w:rPr>
            </w:pPr>
          </w:p>
        </w:tc>
        <w:tc>
          <w:tcPr>
            <w:tcW w:w="1751" w:type="dxa"/>
          </w:tcPr>
          <w:p w14:paraId="5B5EAA8E" w14:textId="77777777" w:rsidR="00D94291" w:rsidRPr="00AE1407" w:rsidRDefault="00D94291" w:rsidP="005E2923">
            <w:pPr>
              <w:autoSpaceDE w:val="0"/>
              <w:autoSpaceDN w:val="0"/>
              <w:adjustRightInd w:val="0"/>
              <w:jc w:val="right"/>
              <w:rPr>
                <w:noProof/>
                <w:lang w:val="en-US"/>
              </w:rPr>
            </w:pPr>
          </w:p>
        </w:tc>
        <w:tc>
          <w:tcPr>
            <w:tcW w:w="1483" w:type="dxa"/>
            <w:gridSpan w:val="2"/>
          </w:tcPr>
          <w:p w14:paraId="59C1E5D2" w14:textId="77777777" w:rsidR="00D94291" w:rsidRPr="00AE1407" w:rsidRDefault="00D94291" w:rsidP="005E2923">
            <w:pPr>
              <w:autoSpaceDE w:val="0"/>
              <w:autoSpaceDN w:val="0"/>
              <w:adjustRightInd w:val="0"/>
              <w:jc w:val="right"/>
              <w:rPr>
                <w:noProof/>
                <w:lang w:val="en-US"/>
              </w:rPr>
            </w:pPr>
          </w:p>
        </w:tc>
        <w:tc>
          <w:tcPr>
            <w:tcW w:w="1492" w:type="dxa"/>
          </w:tcPr>
          <w:p w14:paraId="7E9A9A21" w14:textId="77777777" w:rsidR="00D94291" w:rsidRPr="00AE1407" w:rsidRDefault="00D94291" w:rsidP="005E2923">
            <w:pPr>
              <w:autoSpaceDE w:val="0"/>
              <w:autoSpaceDN w:val="0"/>
              <w:adjustRightInd w:val="0"/>
              <w:jc w:val="right"/>
              <w:rPr>
                <w:noProof/>
                <w:lang w:val="en-US"/>
              </w:rPr>
            </w:pPr>
          </w:p>
        </w:tc>
        <w:tc>
          <w:tcPr>
            <w:tcW w:w="1418" w:type="dxa"/>
          </w:tcPr>
          <w:p w14:paraId="0C17D2F6" w14:textId="77777777" w:rsidR="00D94291" w:rsidRPr="00AE1407" w:rsidRDefault="00D94291" w:rsidP="005E2923">
            <w:pPr>
              <w:autoSpaceDE w:val="0"/>
              <w:autoSpaceDN w:val="0"/>
              <w:adjustRightInd w:val="0"/>
              <w:jc w:val="right"/>
              <w:rPr>
                <w:noProof/>
                <w:lang w:val="en-US"/>
              </w:rPr>
            </w:pPr>
          </w:p>
        </w:tc>
      </w:tr>
      <w:tr w:rsidR="00D94291" w:rsidRPr="00AE1407" w14:paraId="43207B7A" w14:textId="77777777" w:rsidTr="00313937">
        <w:trPr>
          <w:gridAfter w:val="1"/>
          <w:wAfter w:w="572" w:type="dxa"/>
          <w:trHeight w:val="50"/>
        </w:trPr>
        <w:tc>
          <w:tcPr>
            <w:tcW w:w="654" w:type="dxa"/>
            <w:gridSpan w:val="3"/>
            <w:vAlign w:val="center"/>
          </w:tcPr>
          <w:p w14:paraId="1A5DA15E" w14:textId="157D1477" w:rsidR="00D94291" w:rsidRPr="0093015D" w:rsidRDefault="00D94291" w:rsidP="005E2923">
            <w:pPr>
              <w:autoSpaceDE w:val="0"/>
              <w:autoSpaceDN w:val="0"/>
              <w:adjustRightInd w:val="0"/>
              <w:jc w:val="center"/>
              <w:rPr>
                <w:noProof/>
              </w:rPr>
            </w:pPr>
          </w:p>
        </w:tc>
        <w:tc>
          <w:tcPr>
            <w:tcW w:w="2766" w:type="dxa"/>
            <w:gridSpan w:val="2"/>
          </w:tcPr>
          <w:p w14:paraId="150453D1" w14:textId="329F2EDF" w:rsidR="00D94291" w:rsidRPr="0093015D" w:rsidRDefault="00E0295F" w:rsidP="00E0295F">
            <w:pPr>
              <w:autoSpaceDE w:val="0"/>
              <w:autoSpaceDN w:val="0"/>
              <w:adjustRightInd w:val="0"/>
              <w:rPr>
                <w:noProof/>
                <w:lang w:val="en-US"/>
              </w:rPr>
            </w:pPr>
            <w:r w:rsidRPr="0093015D">
              <w:t>Ова</w:t>
            </w:r>
            <w:r w:rsidR="00D94291" w:rsidRPr="0093015D">
              <w:t xml:space="preserve"> </w:t>
            </w:r>
            <w:r w:rsidRPr="0093015D">
              <w:t>позиција</w:t>
            </w:r>
            <w:r w:rsidR="00D94291" w:rsidRPr="0093015D">
              <w:t xml:space="preserve"> </w:t>
            </w:r>
            <w:r w:rsidRPr="0093015D">
              <w:t>радова</w:t>
            </w:r>
            <w:r w:rsidR="00D94291" w:rsidRPr="0093015D">
              <w:t xml:space="preserve"> </w:t>
            </w:r>
            <w:r w:rsidRPr="0093015D">
              <w:t>мора</w:t>
            </w:r>
            <w:r w:rsidR="00D94291" w:rsidRPr="0093015D">
              <w:t xml:space="preserve"> </w:t>
            </w:r>
            <w:r w:rsidRPr="0093015D">
              <w:t>се</w:t>
            </w:r>
            <w:r w:rsidR="00D94291" w:rsidRPr="0093015D">
              <w:t xml:space="preserve"> </w:t>
            </w:r>
            <w:r w:rsidRPr="0093015D">
              <w:t>изводити</w:t>
            </w:r>
            <w:r w:rsidR="00D94291" w:rsidRPr="0093015D">
              <w:t xml:space="preserve"> </w:t>
            </w:r>
            <w:r w:rsidRPr="0093015D">
              <w:t>и</w:t>
            </w:r>
            <w:r w:rsidR="00D94291" w:rsidRPr="0093015D">
              <w:t xml:space="preserve"> </w:t>
            </w:r>
            <w:r w:rsidRPr="0093015D">
              <w:t>комплетирати</w:t>
            </w:r>
            <w:r w:rsidR="00D94291" w:rsidRPr="0093015D">
              <w:t xml:space="preserve"> </w:t>
            </w:r>
            <w:r w:rsidRPr="0093015D">
              <w:t>заједно</w:t>
            </w:r>
            <w:r w:rsidR="00D94291" w:rsidRPr="0093015D">
              <w:t xml:space="preserve"> </w:t>
            </w:r>
            <w:r w:rsidRPr="0093015D">
              <w:t>са</w:t>
            </w:r>
            <w:r w:rsidR="00D94291" w:rsidRPr="0093015D">
              <w:t xml:space="preserve"> </w:t>
            </w:r>
            <w:r w:rsidRPr="0093015D">
              <w:t>другим</w:t>
            </w:r>
            <w:r w:rsidR="00D94291" w:rsidRPr="0093015D">
              <w:t xml:space="preserve">, </w:t>
            </w:r>
            <w:r w:rsidRPr="0093015D">
              <w:t>повезаним</w:t>
            </w:r>
            <w:r w:rsidR="00D94291" w:rsidRPr="0093015D">
              <w:t xml:space="preserve"> </w:t>
            </w:r>
            <w:r w:rsidRPr="0093015D">
              <w:t>позицијама</w:t>
            </w:r>
            <w:r w:rsidR="00D94291" w:rsidRPr="0093015D">
              <w:t xml:space="preserve"> </w:t>
            </w:r>
            <w:r w:rsidRPr="0093015D">
              <w:t>радова</w:t>
            </w:r>
            <w:r w:rsidR="00D94291" w:rsidRPr="0093015D">
              <w:t xml:space="preserve"> </w:t>
            </w:r>
            <w:r w:rsidRPr="0093015D">
              <w:t>хидроизоловања</w:t>
            </w:r>
            <w:r w:rsidR="00D94291" w:rsidRPr="0093015D">
              <w:t xml:space="preserve">, </w:t>
            </w:r>
            <w:r w:rsidRPr="0093015D">
              <w:t>ради</w:t>
            </w:r>
            <w:r w:rsidR="00D94291" w:rsidRPr="0093015D">
              <w:t xml:space="preserve"> </w:t>
            </w:r>
            <w:r w:rsidRPr="0093015D">
              <w:t>остварења</w:t>
            </w:r>
            <w:r w:rsidR="00D94291" w:rsidRPr="0093015D">
              <w:t xml:space="preserve"> </w:t>
            </w:r>
            <w:r w:rsidRPr="0093015D">
              <w:t>континуалности</w:t>
            </w:r>
            <w:r w:rsidR="00D94291" w:rsidRPr="0093015D">
              <w:t xml:space="preserve"> </w:t>
            </w:r>
            <w:r w:rsidRPr="0093015D">
              <w:t>хидроизолације</w:t>
            </w:r>
            <w:r w:rsidR="00D94291" w:rsidRPr="0093015D">
              <w:t>.</w:t>
            </w:r>
            <w:r w:rsidRPr="0093015D">
              <w:t>Обрачун</w:t>
            </w:r>
            <w:r w:rsidR="00D94291" w:rsidRPr="0093015D">
              <w:t xml:space="preserve"> </w:t>
            </w:r>
            <w:r w:rsidRPr="0093015D">
              <w:t>радова</w:t>
            </w:r>
            <w:r w:rsidR="00D94291" w:rsidRPr="0093015D">
              <w:t xml:space="preserve"> </w:t>
            </w:r>
            <w:r w:rsidRPr="0093015D">
              <w:t>по</w:t>
            </w:r>
            <w:r w:rsidR="00D94291" w:rsidRPr="0093015D">
              <w:t xml:space="preserve"> </w:t>
            </w:r>
            <w:r w:rsidRPr="0093015D">
              <w:t>м</w:t>
            </w:r>
            <w:r w:rsidR="00D94291" w:rsidRPr="0093015D">
              <w:t xml:space="preserve">, </w:t>
            </w:r>
            <w:r w:rsidRPr="0093015D">
              <w:t>комплетно</w:t>
            </w:r>
            <w:r w:rsidR="00D94291" w:rsidRPr="0093015D">
              <w:t xml:space="preserve"> </w:t>
            </w:r>
            <w:r w:rsidRPr="0093015D">
              <w:t>завршеног</w:t>
            </w:r>
            <w:r w:rsidR="00D94291" w:rsidRPr="0093015D">
              <w:t xml:space="preserve"> </w:t>
            </w:r>
            <w:r w:rsidRPr="0093015D">
              <w:t>хидроизоловања</w:t>
            </w:r>
            <w:r w:rsidR="00D94291" w:rsidRPr="0093015D">
              <w:t xml:space="preserve"> </w:t>
            </w:r>
            <w:r w:rsidRPr="0093015D">
              <w:t>са</w:t>
            </w:r>
            <w:r w:rsidR="00D94291" w:rsidRPr="0093015D">
              <w:t xml:space="preserve"> </w:t>
            </w:r>
            <w:r w:rsidRPr="0093015D">
              <w:t>свим</w:t>
            </w:r>
            <w:r w:rsidR="00D94291" w:rsidRPr="0093015D">
              <w:t xml:space="preserve"> </w:t>
            </w:r>
            <w:r w:rsidRPr="0093015D">
              <w:t>предрадњама</w:t>
            </w:r>
            <w:r w:rsidR="00D94291" w:rsidRPr="0093015D">
              <w:t xml:space="preserve"> </w:t>
            </w:r>
            <w:r w:rsidRPr="0093015D">
              <w:t>и</w:t>
            </w:r>
            <w:r w:rsidR="00D94291" w:rsidRPr="0093015D">
              <w:t xml:space="preserve"> </w:t>
            </w:r>
            <w:r w:rsidRPr="0093015D">
              <w:t>овереним</w:t>
            </w:r>
            <w:r w:rsidR="00D94291" w:rsidRPr="0093015D">
              <w:t xml:space="preserve"> </w:t>
            </w:r>
            <w:r w:rsidRPr="0093015D">
              <w:lastRenderedPageBreak/>
              <w:t>атестима</w:t>
            </w:r>
            <w:r w:rsidR="00D94291" w:rsidRPr="0093015D">
              <w:t xml:space="preserve"> (</w:t>
            </w:r>
            <w:r w:rsidRPr="0093015D">
              <w:t>примљеним</w:t>
            </w:r>
            <w:r w:rsidR="00D94291" w:rsidRPr="0093015D">
              <w:t xml:space="preserve"> </w:t>
            </w:r>
            <w:r w:rsidRPr="0093015D">
              <w:t>од</w:t>
            </w:r>
            <w:r w:rsidR="00D94291" w:rsidRPr="0093015D">
              <w:t xml:space="preserve"> </w:t>
            </w:r>
            <w:r w:rsidRPr="0093015D">
              <w:t>стране</w:t>
            </w:r>
            <w:r w:rsidR="00D94291" w:rsidRPr="0093015D">
              <w:t xml:space="preserve"> </w:t>
            </w:r>
            <w:r w:rsidRPr="0093015D">
              <w:t>Инвеститора</w:t>
            </w:r>
            <w:r w:rsidR="00D94291" w:rsidRPr="0093015D">
              <w:t xml:space="preserve">)                </w:t>
            </w:r>
          </w:p>
        </w:tc>
        <w:tc>
          <w:tcPr>
            <w:tcW w:w="1087" w:type="dxa"/>
            <w:gridSpan w:val="2"/>
            <w:vAlign w:val="center"/>
          </w:tcPr>
          <w:p w14:paraId="62102309" w14:textId="0402FC18" w:rsidR="00D94291" w:rsidRPr="0093015D" w:rsidRDefault="00D94291" w:rsidP="00321A38">
            <w:pPr>
              <w:autoSpaceDE w:val="0"/>
              <w:autoSpaceDN w:val="0"/>
              <w:adjustRightInd w:val="0"/>
              <w:jc w:val="center"/>
              <w:rPr>
                <w:noProof/>
                <w:highlight w:val="yellow"/>
                <w:lang w:val="en-US"/>
              </w:rPr>
            </w:pPr>
            <w:r w:rsidRPr="0093015D">
              <w:rPr>
                <w:color w:val="000000"/>
              </w:rPr>
              <w:lastRenderedPageBreak/>
              <w:t>m</w:t>
            </w:r>
          </w:p>
        </w:tc>
        <w:tc>
          <w:tcPr>
            <w:tcW w:w="1176" w:type="dxa"/>
            <w:gridSpan w:val="3"/>
            <w:vAlign w:val="center"/>
          </w:tcPr>
          <w:p w14:paraId="201CED42" w14:textId="018DC5EB" w:rsidR="00D94291" w:rsidRPr="0093015D" w:rsidRDefault="00D94291" w:rsidP="005E2923">
            <w:pPr>
              <w:autoSpaceDE w:val="0"/>
              <w:autoSpaceDN w:val="0"/>
              <w:adjustRightInd w:val="0"/>
              <w:jc w:val="center"/>
              <w:rPr>
                <w:noProof/>
                <w:lang w:val="en-US"/>
              </w:rPr>
            </w:pPr>
            <w:r w:rsidRPr="0093015D">
              <w:rPr>
                <w:color w:val="000000"/>
              </w:rPr>
              <w:t>48,56</w:t>
            </w:r>
          </w:p>
        </w:tc>
        <w:tc>
          <w:tcPr>
            <w:tcW w:w="1528" w:type="dxa"/>
            <w:vAlign w:val="center"/>
          </w:tcPr>
          <w:p w14:paraId="10C6C06A" w14:textId="77777777" w:rsidR="00D94291" w:rsidRPr="0093015D" w:rsidRDefault="00D94291" w:rsidP="005E2923">
            <w:pPr>
              <w:autoSpaceDE w:val="0"/>
              <w:autoSpaceDN w:val="0"/>
              <w:adjustRightInd w:val="0"/>
              <w:jc w:val="center"/>
              <w:rPr>
                <w:noProof/>
                <w:lang w:val="en-US"/>
              </w:rPr>
            </w:pPr>
          </w:p>
        </w:tc>
        <w:tc>
          <w:tcPr>
            <w:tcW w:w="1936" w:type="dxa"/>
          </w:tcPr>
          <w:p w14:paraId="33D06844" w14:textId="77777777" w:rsidR="00D94291" w:rsidRPr="00AE1407" w:rsidRDefault="00D94291" w:rsidP="005E2923">
            <w:pPr>
              <w:autoSpaceDE w:val="0"/>
              <w:autoSpaceDN w:val="0"/>
              <w:adjustRightInd w:val="0"/>
              <w:jc w:val="right"/>
              <w:rPr>
                <w:noProof/>
                <w:lang w:val="en-US"/>
              </w:rPr>
            </w:pPr>
          </w:p>
        </w:tc>
        <w:tc>
          <w:tcPr>
            <w:tcW w:w="1751" w:type="dxa"/>
          </w:tcPr>
          <w:p w14:paraId="5D3CD6A9" w14:textId="77777777" w:rsidR="00D94291" w:rsidRPr="00AE1407" w:rsidRDefault="00D94291" w:rsidP="005E2923">
            <w:pPr>
              <w:autoSpaceDE w:val="0"/>
              <w:autoSpaceDN w:val="0"/>
              <w:adjustRightInd w:val="0"/>
              <w:jc w:val="right"/>
              <w:rPr>
                <w:noProof/>
                <w:lang w:val="en-US"/>
              </w:rPr>
            </w:pPr>
          </w:p>
        </w:tc>
        <w:tc>
          <w:tcPr>
            <w:tcW w:w="1483" w:type="dxa"/>
            <w:gridSpan w:val="2"/>
          </w:tcPr>
          <w:p w14:paraId="0204090F" w14:textId="77777777" w:rsidR="00D94291" w:rsidRPr="00AE1407" w:rsidRDefault="00D94291" w:rsidP="005E2923">
            <w:pPr>
              <w:autoSpaceDE w:val="0"/>
              <w:autoSpaceDN w:val="0"/>
              <w:adjustRightInd w:val="0"/>
              <w:jc w:val="right"/>
              <w:rPr>
                <w:noProof/>
                <w:lang w:val="en-US"/>
              </w:rPr>
            </w:pPr>
          </w:p>
        </w:tc>
        <w:tc>
          <w:tcPr>
            <w:tcW w:w="1492" w:type="dxa"/>
          </w:tcPr>
          <w:p w14:paraId="6FDC3AFF" w14:textId="77777777" w:rsidR="00D94291" w:rsidRPr="00AE1407" w:rsidRDefault="00D94291" w:rsidP="005E2923">
            <w:pPr>
              <w:autoSpaceDE w:val="0"/>
              <w:autoSpaceDN w:val="0"/>
              <w:adjustRightInd w:val="0"/>
              <w:jc w:val="right"/>
              <w:rPr>
                <w:noProof/>
                <w:lang w:val="en-US"/>
              </w:rPr>
            </w:pPr>
          </w:p>
        </w:tc>
        <w:tc>
          <w:tcPr>
            <w:tcW w:w="1418" w:type="dxa"/>
          </w:tcPr>
          <w:p w14:paraId="6ED02B78" w14:textId="77777777" w:rsidR="00D94291" w:rsidRPr="00AE1407" w:rsidRDefault="00D94291" w:rsidP="005E2923">
            <w:pPr>
              <w:autoSpaceDE w:val="0"/>
              <w:autoSpaceDN w:val="0"/>
              <w:adjustRightInd w:val="0"/>
              <w:jc w:val="right"/>
              <w:rPr>
                <w:noProof/>
                <w:lang w:val="en-US"/>
              </w:rPr>
            </w:pPr>
          </w:p>
        </w:tc>
      </w:tr>
      <w:tr w:rsidR="00D94291" w:rsidRPr="00AE1407" w14:paraId="2083A367" w14:textId="77777777" w:rsidTr="00313937">
        <w:trPr>
          <w:gridAfter w:val="1"/>
          <w:wAfter w:w="572" w:type="dxa"/>
          <w:trHeight w:val="50"/>
        </w:trPr>
        <w:tc>
          <w:tcPr>
            <w:tcW w:w="654" w:type="dxa"/>
            <w:gridSpan w:val="3"/>
            <w:vAlign w:val="center"/>
          </w:tcPr>
          <w:p w14:paraId="1B819AA4" w14:textId="49829B97" w:rsidR="00D94291" w:rsidRPr="0093015D" w:rsidRDefault="00004626" w:rsidP="005E2923">
            <w:pPr>
              <w:autoSpaceDE w:val="0"/>
              <w:autoSpaceDN w:val="0"/>
              <w:adjustRightInd w:val="0"/>
              <w:jc w:val="center"/>
              <w:rPr>
                <w:noProof/>
              </w:rPr>
            </w:pPr>
            <w:r>
              <w:rPr>
                <w:b/>
                <w:bCs/>
                <w:lang w:val="sr-Cyrl-RS"/>
              </w:rPr>
              <w:lastRenderedPageBreak/>
              <w:t>10</w:t>
            </w:r>
            <w:r w:rsidR="00D94291" w:rsidRPr="0093015D">
              <w:rPr>
                <w:b/>
                <w:bCs/>
              </w:rPr>
              <w:t>,03</w:t>
            </w:r>
          </w:p>
        </w:tc>
        <w:tc>
          <w:tcPr>
            <w:tcW w:w="2766" w:type="dxa"/>
            <w:gridSpan w:val="2"/>
          </w:tcPr>
          <w:p w14:paraId="56163BAD" w14:textId="3DCAB2C4" w:rsidR="00D94291" w:rsidRPr="0093015D" w:rsidRDefault="00E0295F" w:rsidP="00E0295F">
            <w:pPr>
              <w:autoSpaceDE w:val="0"/>
              <w:autoSpaceDN w:val="0"/>
              <w:adjustRightInd w:val="0"/>
              <w:rPr>
                <w:noProof/>
                <w:lang w:val="en-US"/>
              </w:rPr>
            </w:pPr>
            <w:r w:rsidRPr="0093015D">
              <w:rPr>
                <w:b/>
                <w:bCs/>
              </w:rPr>
              <w:t>Израда</w:t>
            </w:r>
            <w:r w:rsidR="00D94291" w:rsidRPr="0093015D">
              <w:rPr>
                <w:b/>
                <w:bCs/>
              </w:rPr>
              <w:t xml:space="preserve"> </w:t>
            </w:r>
            <w:r w:rsidRPr="0093015D">
              <w:rPr>
                <w:b/>
                <w:bCs/>
              </w:rPr>
              <w:t>хоризонталне</w:t>
            </w:r>
            <w:r w:rsidR="00D94291" w:rsidRPr="0093015D">
              <w:rPr>
                <w:b/>
                <w:bCs/>
              </w:rPr>
              <w:t xml:space="preserve"> </w:t>
            </w:r>
            <w:r w:rsidRPr="0093015D">
              <w:rPr>
                <w:b/>
                <w:bCs/>
              </w:rPr>
              <w:t>хидроизолације</w:t>
            </w:r>
            <w:r w:rsidR="00D94291" w:rsidRPr="0093015D">
              <w:rPr>
                <w:b/>
                <w:bCs/>
              </w:rPr>
              <w:t xml:space="preserve"> </w:t>
            </w:r>
            <w:r w:rsidRPr="0093015D">
              <w:rPr>
                <w:b/>
                <w:bCs/>
              </w:rPr>
              <w:t>подова</w:t>
            </w:r>
            <w:r w:rsidR="00D94291" w:rsidRPr="0093015D">
              <w:t xml:space="preserve"> </w:t>
            </w:r>
            <w:r w:rsidRPr="0093015D">
              <w:t>преко</w:t>
            </w:r>
            <w:r w:rsidR="00D94291" w:rsidRPr="0093015D">
              <w:t xml:space="preserve"> </w:t>
            </w:r>
            <w:r w:rsidRPr="0093015D">
              <w:t>бетонске</w:t>
            </w:r>
            <w:r w:rsidR="00D94291" w:rsidRPr="0093015D">
              <w:t xml:space="preserve"> </w:t>
            </w:r>
            <w:r w:rsidRPr="0093015D">
              <w:t>подлоге</w:t>
            </w:r>
            <w:r w:rsidR="00D94291" w:rsidRPr="0093015D">
              <w:t xml:space="preserve"> - </w:t>
            </w:r>
            <w:r w:rsidRPr="0093015D">
              <w:t>подне</w:t>
            </w:r>
            <w:r w:rsidR="00D94291" w:rsidRPr="0093015D">
              <w:t xml:space="preserve"> </w:t>
            </w:r>
            <w:r w:rsidRPr="0093015D">
              <w:t>плоче</w:t>
            </w:r>
            <w:r w:rsidR="00D94291" w:rsidRPr="0093015D">
              <w:t xml:space="preserve"> </w:t>
            </w:r>
            <w:r w:rsidRPr="0093015D">
              <w:t>приземља</w:t>
            </w:r>
            <w:r w:rsidR="00D94291" w:rsidRPr="0093015D">
              <w:t xml:space="preserve">. </w:t>
            </w:r>
            <w:r w:rsidRPr="0093015D">
              <w:t>Изолацију</w:t>
            </w:r>
            <w:r w:rsidR="00D94291" w:rsidRPr="0093015D">
              <w:t xml:space="preserve"> </w:t>
            </w:r>
            <w:r w:rsidRPr="0093015D">
              <w:t>радити</w:t>
            </w:r>
            <w:r w:rsidR="00D94291" w:rsidRPr="0093015D">
              <w:t xml:space="preserve"> </w:t>
            </w:r>
            <w:r w:rsidRPr="0093015D">
              <w:t>преко</w:t>
            </w:r>
            <w:r w:rsidR="00D94291" w:rsidRPr="0093015D">
              <w:t xml:space="preserve"> </w:t>
            </w:r>
            <w:r w:rsidRPr="0093015D">
              <w:t>потпуно</w:t>
            </w:r>
            <w:r w:rsidR="00D94291" w:rsidRPr="0093015D">
              <w:t xml:space="preserve"> </w:t>
            </w:r>
            <w:r w:rsidRPr="0093015D">
              <w:t>суве</w:t>
            </w:r>
            <w:r w:rsidR="00D94291" w:rsidRPr="0093015D">
              <w:t xml:space="preserve"> </w:t>
            </w:r>
            <w:r w:rsidRPr="0093015D">
              <w:t>и</w:t>
            </w:r>
            <w:r w:rsidR="00D94291" w:rsidRPr="0093015D">
              <w:t xml:space="preserve"> </w:t>
            </w:r>
            <w:r w:rsidRPr="0093015D">
              <w:t>чисте</w:t>
            </w:r>
            <w:r w:rsidR="00D94291" w:rsidRPr="0093015D">
              <w:t xml:space="preserve"> </w:t>
            </w:r>
            <w:r w:rsidRPr="0093015D">
              <w:t>подлоге</w:t>
            </w:r>
            <w:r w:rsidR="00D94291" w:rsidRPr="0093015D">
              <w:t>.</w:t>
            </w:r>
            <w:r w:rsidRPr="0093015D">
              <w:t>На</w:t>
            </w:r>
            <w:r w:rsidR="00D94291" w:rsidRPr="0093015D">
              <w:t xml:space="preserve"> </w:t>
            </w:r>
            <w:r w:rsidRPr="0093015D">
              <w:t>суве</w:t>
            </w:r>
            <w:r w:rsidR="00D94291" w:rsidRPr="0093015D">
              <w:t xml:space="preserve"> </w:t>
            </w:r>
            <w:r w:rsidRPr="0093015D">
              <w:t>и</w:t>
            </w:r>
            <w:r w:rsidR="00D94291" w:rsidRPr="0093015D">
              <w:t xml:space="preserve"> </w:t>
            </w:r>
            <w:r w:rsidRPr="0093015D">
              <w:t>очишћене</w:t>
            </w:r>
            <w:r w:rsidR="00D94291" w:rsidRPr="0093015D">
              <w:t xml:space="preserve"> </w:t>
            </w:r>
            <w:r w:rsidRPr="0093015D">
              <w:t>подове</w:t>
            </w:r>
            <w:r w:rsidR="00D94291" w:rsidRPr="0093015D">
              <w:t xml:space="preserve">, </w:t>
            </w:r>
            <w:r w:rsidRPr="0093015D">
              <w:t>четком</w:t>
            </w:r>
            <w:r w:rsidR="00D94291" w:rsidRPr="0093015D">
              <w:t xml:space="preserve"> </w:t>
            </w:r>
            <w:r w:rsidRPr="0093015D">
              <w:t>у</w:t>
            </w:r>
            <w:r w:rsidR="00D94291" w:rsidRPr="0093015D">
              <w:t xml:space="preserve"> </w:t>
            </w:r>
            <w:r w:rsidRPr="0093015D">
              <w:t>дебљем</w:t>
            </w:r>
            <w:r w:rsidR="00D94291" w:rsidRPr="0093015D">
              <w:t xml:space="preserve"> </w:t>
            </w:r>
            <w:r w:rsidRPr="0093015D">
              <w:t>слоју</w:t>
            </w:r>
            <w:r w:rsidR="00D94291" w:rsidRPr="0093015D">
              <w:t xml:space="preserve">, </w:t>
            </w:r>
            <w:r w:rsidRPr="0093015D">
              <w:t>нанети</w:t>
            </w:r>
            <w:r w:rsidR="00D94291" w:rsidRPr="0093015D">
              <w:t xml:space="preserve"> </w:t>
            </w:r>
            <w:r w:rsidRPr="0093015D">
              <w:t>прајмер</w:t>
            </w:r>
            <w:r w:rsidR="00D94291" w:rsidRPr="0093015D">
              <w:t xml:space="preserve">: </w:t>
            </w:r>
            <w:r w:rsidRPr="0093015D">
              <w:t>двоструки</w:t>
            </w:r>
            <w:r w:rsidR="00D94291" w:rsidRPr="0093015D">
              <w:t xml:space="preserve"> (</w:t>
            </w:r>
            <w:proofErr w:type="gramStart"/>
            <w:r w:rsidR="00D94291" w:rsidRPr="0093015D">
              <w:t>2x</w:t>
            </w:r>
            <w:proofErr w:type="gramEnd"/>
            <w:r w:rsidR="00D94291" w:rsidRPr="0093015D">
              <w:t xml:space="preserve">) </w:t>
            </w:r>
            <w:r w:rsidRPr="0093015D">
              <w:t>премаз</w:t>
            </w:r>
            <w:r w:rsidR="00D94291" w:rsidRPr="0093015D">
              <w:t xml:space="preserve"> </w:t>
            </w:r>
            <w:r w:rsidRPr="0093015D">
              <w:t>битулита</w:t>
            </w:r>
            <w:r w:rsidR="00D94291" w:rsidRPr="0093015D">
              <w:t xml:space="preserve">. </w:t>
            </w:r>
            <w:r w:rsidRPr="0093015D">
              <w:t>Премазивање</w:t>
            </w:r>
            <w:r w:rsidR="00D94291" w:rsidRPr="0093015D">
              <w:t xml:space="preserve"> (</w:t>
            </w:r>
            <w:r w:rsidRPr="0093015D">
              <w:t>импрегнација</w:t>
            </w:r>
            <w:r w:rsidR="00D94291" w:rsidRPr="0093015D">
              <w:t xml:space="preserve">) </w:t>
            </w:r>
            <w:r w:rsidRPr="0093015D">
              <w:t>плоче</w:t>
            </w:r>
            <w:r w:rsidR="00D94291" w:rsidRPr="0093015D">
              <w:t xml:space="preserve"> </w:t>
            </w:r>
            <w:r w:rsidRPr="0093015D">
              <w:t>изводи</w:t>
            </w:r>
            <w:r w:rsidR="00D94291" w:rsidRPr="0093015D">
              <w:t xml:space="preserve"> </w:t>
            </w:r>
            <w:r w:rsidRPr="0093015D">
              <w:t>се</w:t>
            </w:r>
            <w:r w:rsidR="00D94291" w:rsidRPr="0093015D">
              <w:t xml:space="preserve"> 100% </w:t>
            </w:r>
            <w:r w:rsidRPr="0093015D">
              <w:t>по</w:t>
            </w:r>
            <w:r w:rsidR="00D94291" w:rsidRPr="0093015D">
              <w:t xml:space="preserve"> </w:t>
            </w:r>
            <w:r w:rsidRPr="0093015D">
              <w:t>целој</w:t>
            </w:r>
            <w:r w:rsidR="00D94291" w:rsidRPr="0093015D">
              <w:t xml:space="preserve"> </w:t>
            </w:r>
            <w:r w:rsidRPr="0093015D">
              <w:t>површини</w:t>
            </w:r>
            <w:r w:rsidR="00D94291" w:rsidRPr="0093015D">
              <w:t xml:space="preserve">. </w:t>
            </w:r>
            <w:r w:rsidRPr="0093015D">
              <w:t>Сваки</w:t>
            </w:r>
            <w:r w:rsidR="00D94291" w:rsidRPr="0093015D">
              <w:t xml:space="preserve"> </w:t>
            </w:r>
            <w:proofErr w:type="gramStart"/>
            <w:r w:rsidRPr="0093015D">
              <w:t>премаз</w:t>
            </w:r>
            <w:r w:rsidR="00D94291" w:rsidRPr="0093015D">
              <w:t xml:space="preserve">  </w:t>
            </w:r>
            <w:r w:rsidRPr="0093015D">
              <w:t>треба</w:t>
            </w:r>
            <w:proofErr w:type="gramEnd"/>
            <w:r w:rsidR="00D94291" w:rsidRPr="0093015D">
              <w:t xml:space="preserve"> </w:t>
            </w:r>
            <w:r w:rsidRPr="0093015D">
              <w:t>да</w:t>
            </w:r>
            <w:r w:rsidR="00D94291" w:rsidRPr="0093015D">
              <w:t xml:space="preserve"> </w:t>
            </w:r>
            <w:r w:rsidRPr="0093015D">
              <w:t>се</w:t>
            </w:r>
            <w:r w:rsidR="00D94291" w:rsidRPr="0093015D">
              <w:t xml:space="preserve"> </w:t>
            </w:r>
            <w:r w:rsidRPr="0093015D">
              <w:t>суши</w:t>
            </w:r>
            <w:r w:rsidR="00D94291" w:rsidRPr="0093015D">
              <w:t xml:space="preserve"> </w:t>
            </w:r>
            <w:r w:rsidRPr="0093015D">
              <w:t>најмање</w:t>
            </w:r>
            <w:r w:rsidR="00D94291" w:rsidRPr="0093015D">
              <w:t xml:space="preserve"> 12 </w:t>
            </w:r>
            <w:r w:rsidRPr="0093015D">
              <w:t>сати</w:t>
            </w:r>
            <w:r w:rsidR="00D94291" w:rsidRPr="0093015D">
              <w:t>.</w:t>
            </w:r>
          </w:p>
        </w:tc>
        <w:tc>
          <w:tcPr>
            <w:tcW w:w="1087" w:type="dxa"/>
            <w:gridSpan w:val="2"/>
            <w:vAlign w:val="bottom"/>
          </w:tcPr>
          <w:p w14:paraId="2DFC3B3C"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4079290A"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03283FF9" w14:textId="1FD5F0BD" w:rsidR="00D94291" w:rsidRPr="0093015D" w:rsidRDefault="00D94291" w:rsidP="005E2923">
            <w:pPr>
              <w:autoSpaceDE w:val="0"/>
              <w:autoSpaceDN w:val="0"/>
              <w:adjustRightInd w:val="0"/>
              <w:jc w:val="center"/>
              <w:rPr>
                <w:noProof/>
                <w:lang w:val="en-US"/>
              </w:rPr>
            </w:pPr>
          </w:p>
        </w:tc>
        <w:tc>
          <w:tcPr>
            <w:tcW w:w="1936" w:type="dxa"/>
          </w:tcPr>
          <w:p w14:paraId="3A2AF70B" w14:textId="77777777" w:rsidR="00D94291" w:rsidRPr="00AE1407" w:rsidRDefault="00D94291" w:rsidP="005E2923">
            <w:pPr>
              <w:autoSpaceDE w:val="0"/>
              <w:autoSpaceDN w:val="0"/>
              <w:adjustRightInd w:val="0"/>
              <w:jc w:val="right"/>
              <w:rPr>
                <w:noProof/>
                <w:lang w:val="en-US"/>
              </w:rPr>
            </w:pPr>
          </w:p>
        </w:tc>
        <w:tc>
          <w:tcPr>
            <w:tcW w:w="1751" w:type="dxa"/>
          </w:tcPr>
          <w:p w14:paraId="1D5434B2" w14:textId="77777777" w:rsidR="00D94291" w:rsidRPr="00AE1407" w:rsidRDefault="00D94291" w:rsidP="005E2923">
            <w:pPr>
              <w:autoSpaceDE w:val="0"/>
              <w:autoSpaceDN w:val="0"/>
              <w:adjustRightInd w:val="0"/>
              <w:jc w:val="right"/>
              <w:rPr>
                <w:noProof/>
                <w:lang w:val="en-US"/>
              </w:rPr>
            </w:pPr>
          </w:p>
        </w:tc>
        <w:tc>
          <w:tcPr>
            <w:tcW w:w="1483" w:type="dxa"/>
            <w:gridSpan w:val="2"/>
          </w:tcPr>
          <w:p w14:paraId="42765706" w14:textId="77777777" w:rsidR="00D94291" w:rsidRPr="00AE1407" w:rsidRDefault="00D94291" w:rsidP="005E2923">
            <w:pPr>
              <w:autoSpaceDE w:val="0"/>
              <w:autoSpaceDN w:val="0"/>
              <w:adjustRightInd w:val="0"/>
              <w:jc w:val="right"/>
              <w:rPr>
                <w:noProof/>
                <w:lang w:val="en-US"/>
              </w:rPr>
            </w:pPr>
          </w:p>
        </w:tc>
        <w:tc>
          <w:tcPr>
            <w:tcW w:w="1492" w:type="dxa"/>
          </w:tcPr>
          <w:p w14:paraId="50F54A29" w14:textId="77777777" w:rsidR="00D94291" w:rsidRPr="00AE1407" w:rsidRDefault="00D94291" w:rsidP="005E2923">
            <w:pPr>
              <w:autoSpaceDE w:val="0"/>
              <w:autoSpaceDN w:val="0"/>
              <w:adjustRightInd w:val="0"/>
              <w:jc w:val="right"/>
              <w:rPr>
                <w:noProof/>
                <w:lang w:val="en-US"/>
              </w:rPr>
            </w:pPr>
          </w:p>
        </w:tc>
        <w:tc>
          <w:tcPr>
            <w:tcW w:w="1418" w:type="dxa"/>
          </w:tcPr>
          <w:p w14:paraId="6D2ADD96" w14:textId="77777777" w:rsidR="00D94291" w:rsidRPr="00AE1407" w:rsidRDefault="00D94291" w:rsidP="005E2923">
            <w:pPr>
              <w:autoSpaceDE w:val="0"/>
              <w:autoSpaceDN w:val="0"/>
              <w:adjustRightInd w:val="0"/>
              <w:jc w:val="right"/>
              <w:rPr>
                <w:noProof/>
                <w:lang w:val="en-US"/>
              </w:rPr>
            </w:pPr>
          </w:p>
        </w:tc>
      </w:tr>
      <w:tr w:rsidR="00D94291" w:rsidRPr="00AE1407" w14:paraId="28B1F76A" w14:textId="77777777" w:rsidTr="00313937">
        <w:trPr>
          <w:gridAfter w:val="1"/>
          <w:wAfter w:w="572" w:type="dxa"/>
          <w:trHeight w:val="50"/>
        </w:trPr>
        <w:tc>
          <w:tcPr>
            <w:tcW w:w="654" w:type="dxa"/>
            <w:gridSpan w:val="3"/>
            <w:vAlign w:val="center"/>
          </w:tcPr>
          <w:p w14:paraId="75206D13" w14:textId="48012241" w:rsidR="00D94291" w:rsidRPr="0093015D" w:rsidRDefault="00D94291" w:rsidP="005E2923">
            <w:pPr>
              <w:autoSpaceDE w:val="0"/>
              <w:autoSpaceDN w:val="0"/>
              <w:adjustRightInd w:val="0"/>
              <w:jc w:val="center"/>
              <w:rPr>
                <w:noProof/>
              </w:rPr>
            </w:pPr>
          </w:p>
        </w:tc>
        <w:tc>
          <w:tcPr>
            <w:tcW w:w="2766" w:type="dxa"/>
            <w:gridSpan w:val="2"/>
          </w:tcPr>
          <w:p w14:paraId="780556C1" w14:textId="5576E69E" w:rsidR="00D94291" w:rsidRPr="0093015D" w:rsidRDefault="00E0295F" w:rsidP="00E0295F">
            <w:pPr>
              <w:autoSpaceDE w:val="0"/>
              <w:autoSpaceDN w:val="0"/>
              <w:adjustRightInd w:val="0"/>
              <w:rPr>
                <w:noProof/>
                <w:lang w:val="en-US"/>
              </w:rPr>
            </w:pPr>
            <w:r w:rsidRPr="0093015D">
              <w:t>На</w:t>
            </w:r>
            <w:r w:rsidR="00D94291" w:rsidRPr="0093015D">
              <w:t xml:space="preserve"> </w:t>
            </w:r>
            <w:r w:rsidRPr="0093015D">
              <w:t>припремљену</w:t>
            </w:r>
            <w:r w:rsidR="00D94291" w:rsidRPr="0093015D">
              <w:t xml:space="preserve"> </w:t>
            </w:r>
            <w:r w:rsidRPr="0093015D">
              <w:t>подлогу</w:t>
            </w:r>
            <w:r w:rsidR="00D94291" w:rsidRPr="0093015D">
              <w:t xml:space="preserve"> </w:t>
            </w:r>
            <w:r w:rsidRPr="0093015D">
              <w:t>полаже</w:t>
            </w:r>
            <w:r w:rsidR="00D94291" w:rsidRPr="0093015D">
              <w:t xml:space="preserve"> </w:t>
            </w:r>
            <w:r w:rsidRPr="0093015D">
              <w:t>се</w:t>
            </w:r>
            <w:r w:rsidR="00D94291" w:rsidRPr="0093015D">
              <w:t xml:space="preserve"> </w:t>
            </w:r>
            <w:r w:rsidRPr="0093015D">
              <w:t>подна</w:t>
            </w:r>
            <w:r w:rsidR="00D94291" w:rsidRPr="0093015D">
              <w:t xml:space="preserve"> </w:t>
            </w:r>
            <w:r w:rsidRPr="0093015D">
              <w:t>хидроизолација</w:t>
            </w:r>
            <w:r w:rsidR="00D94291" w:rsidRPr="0093015D">
              <w:t xml:space="preserve">: </w:t>
            </w:r>
            <w:r w:rsidRPr="0093015D">
              <w:t>једноструки</w:t>
            </w:r>
            <w:r w:rsidR="00D94291" w:rsidRPr="0093015D">
              <w:t xml:space="preserve"> </w:t>
            </w:r>
            <w:r w:rsidRPr="0093015D">
              <w:t>слој</w:t>
            </w:r>
            <w:r w:rsidR="00D94291" w:rsidRPr="0093015D">
              <w:t xml:space="preserve"> </w:t>
            </w:r>
            <w:r w:rsidRPr="0093015D">
              <w:t>битуменске</w:t>
            </w:r>
            <w:r w:rsidR="00D94291" w:rsidRPr="0093015D">
              <w:t xml:space="preserve"> </w:t>
            </w:r>
            <w:r w:rsidRPr="0093015D">
              <w:t>траке</w:t>
            </w:r>
            <w:r w:rsidR="00D94291" w:rsidRPr="0093015D">
              <w:t xml:space="preserve"> </w:t>
            </w:r>
            <w:proofErr w:type="gramStart"/>
            <w:r w:rsidR="00D94291" w:rsidRPr="0093015D">
              <w:t xml:space="preserve">( </w:t>
            </w:r>
            <w:r w:rsidRPr="0093015D">
              <w:t>типа</w:t>
            </w:r>
            <w:proofErr w:type="gramEnd"/>
            <w:r w:rsidR="00D94291" w:rsidRPr="0093015D">
              <w:t xml:space="preserve"> </w:t>
            </w:r>
            <w:r w:rsidR="00D94291" w:rsidRPr="0093015D">
              <w:rPr>
                <w:b/>
                <w:bCs/>
              </w:rPr>
              <w:t>„</w:t>
            </w:r>
            <w:r w:rsidRPr="0093015D">
              <w:rPr>
                <w:b/>
                <w:bCs/>
              </w:rPr>
              <w:t>ВИЛАС</w:t>
            </w:r>
            <w:r w:rsidR="00D94291" w:rsidRPr="0093015D">
              <w:rPr>
                <w:b/>
                <w:bCs/>
              </w:rPr>
              <w:t xml:space="preserve">“ </w:t>
            </w:r>
            <w:r w:rsidRPr="0093015D">
              <w:rPr>
                <w:b/>
                <w:bCs/>
              </w:rPr>
              <w:t>ЕКВ</w:t>
            </w:r>
            <w:r w:rsidR="00D94291" w:rsidRPr="0093015D">
              <w:rPr>
                <w:b/>
                <w:bCs/>
              </w:rPr>
              <w:t>-4</w:t>
            </w:r>
            <w:r w:rsidR="00D94291" w:rsidRPr="0093015D">
              <w:t xml:space="preserve"> </w:t>
            </w:r>
            <w:r w:rsidRPr="0093015D">
              <w:t>или</w:t>
            </w:r>
            <w:r w:rsidR="00D94291" w:rsidRPr="0093015D">
              <w:t xml:space="preserve"> </w:t>
            </w:r>
            <w:r w:rsidRPr="0093015D">
              <w:rPr>
                <w:lang w:val="sr-Cyrl-RS"/>
              </w:rPr>
              <w:t>одговарајуће</w:t>
            </w:r>
            <w:r w:rsidR="00D94291" w:rsidRPr="0093015D">
              <w:t xml:space="preserve">) </w:t>
            </w:r>
            <w:r w:rsidRPr="0093015D">
              <w:t>лепљењем</w:t>
            </w:r>
            <w:r w:rsidR="00D94291" w:rsidRPr="0093015D">
              <w:t xml:space="preserve"> </w:t>
            </w:r>
            <w:r w:rsidRPr="0093015D">
              <w:t>и</w:t>
            </w:r>
            <w:r w:rsidR="00D94291" w:rsidRPr="0093015D">
              <w:t xml:space="preserve"> </w:t>
            </w:r>
            <w:r w:rsidRPr="0093015D">
              <w:t>заваривањем</w:t>
            </w:r>
            <w:r w:rsidR="00D94291" w:rsidRPr="0093015D">
              <w:t xml:space="preserve"> </w:t>
            </w:r>
            <w:r w:rsidRPr="0093015D">
              <w:t>по</w:t>
            </w:r>
            <w:r w:rsidR="00D94291" w:rsidRPr="0093015D">
              <w:t xml:space="preserve"> </w:t>
            </w:r>
            <w:r w:rsidRPr="0093015D">
              <w:t>целој</w:t>
            </w:r>
            <w:r w:rsidR="00D94291" w:rsidRPr="0093015D">
              <w:t xml:space="preserve"> </w:t>
            </w:r>
            <w:r w:rsidRPr="0093015D">
              <w:t>контактној</w:t>
            </w:r>
            <w:r w:rsidR="00D94291" w:rsidRPr="0093015D">
              <w:t xml:space="preserve"> </w:t>
            </w:r>
            <w:r w:rsidRPr="0093015D">
              <w:t>површини</w:t>
            </w:r>
            <w:r w:rsidR="00D94291" w:rsidRPr="0093015D">
              <w:t xml:space="preserve">. </w:t>
            </w:r>
            <w:r w:rsidRPr="0093015D">
              <w:t>Пламеником</w:t>
            </w:r>
            <w:r w:rsidR="00D94291" w:rsidRPr="0093015D">
              <w:t xml:space="preserve"> </w:t>
            </w:r>
            <w:r w:rsidRPr="0093015D">
              <w:t>се</w:t>
            </w:r>
            <w:r w:rsidR="00D94291" w:rsidRPr="0093015D">
              <w:t xml:space="preserve"> </w:t>
            </w:r>
            <w:r w:rsidRPr="0093015D">
              <w:t>истовремено</w:t>
            </w:r>
            <w:r w:rsidR="00D94291" w:rsidRPr="0093015D">
              <w:t xml:space="preserve"> </w:t>
            </w:r>
            <w:r w:rsidRPr="0093015D">
              <w:t>греје</w:t>
            </w:r>
            <w:r w:rsidR="00D94291" w:rsidRPr="0093015D">
              <w:t xml:space="preserve"> </w:t>
            </w:r>
            <w:r w:rsidRPr="0093015D">
              <w:t>и</w:t>
            </w:r>
            <w:r w:rsidR="00D94291" w:rsidRPr="0093015D">
              <w:t xml:space="preserve"> </w:t>
            </w:r>
            <w:r w:rsidRPr="0093015D">
              <w:t>подлога</w:t>
            </w:r>
            <w:r w:rsidR="00D94291" w:rsidRPr="0093015D">
              <w:t xml:space="preserve"> </w:t>
            </w:r>
            <w:r w:rsidRPr="0093015D">
              <w:t>и</w:t>
            </w:r>
            <w:r w:rsidR="00D94291" w:rsidRPr="0093015D">
              <w:t xml:space="preserve"> </w:t>
            </w:r>
            <w:r w:rsidRPr="0093015D">
              <w:t>доња</w:t>
            </w:r>
            <w:r w:rsidR="00D94291" w:rsidRPr="0093015D">
              <w:t xml:space="preserve"> </w:t>
            </w:r>
            <w:r w:rsidRPr="0093015D">
              <w:t>страна</w:t>
            </w:r>
            <w:r w:rsidR="00D94291" w:rsidRPr="0093015D">
              <w:t xml:space="preserve"> </w:t>
            </w:r>
            <w:r w:rsidRPr="0093015D">
              <w:t>траке</w:t>
            </w:r>
            <w:r w:rsidR="00D94291" w:rsidRPr="0093015D">
              <w:t xml:space="preserve">. </w:t>
            </w:r>
            <w:r w:rsidRPr="0093015D">
              <w:t>Врелу</w:t>
            </w:r>
            <w:r w:rsidR="00D94291" w:rsidRPr="0093015D">
              <w:t xml:space="preserve"> </w:t>
            </w:r>
            <w:r w:rsidRPr="0093015D">
              <w:t>траку</w:t>
            </w:r>
            <w:r w:rsidR="00D94291" w:rsidRPr="0093015D">
              <w:t xml:space="preserve"> </w:t>
            </w:r>
            <w:r w:rsidRPr="0093015D">
              <w:t>треба</w:t>
            </w:r>
            <w:r w:rsidR="00D94291" w:rsidRPr="0093015D">
              <w:t xml:space="preserve"> </w:t>
            </w:r>
            <w:r w:rsidRPr="0093015D">
              <w:lastRenderedPageBreak/>
              <w:t>снажним</w:t>
            </w:r>
            <w:r w:rsidR="00D94291" w:rsidRPr="0093015D">
              <w:t xml:space="preserve"> </w:t>
            </w:r>
            <w:r w:rsidRPr="0093015D">
              <w:t>притискањем</w:t>
            </w:r>
            <w:r w:rsidR="00D94291" w:rsidRPr="0093015D">
              <w:t xml:space="preserve"> „</w:t>
            </w:r>
            <w:r w:rsidRPr="0093015D">
              <w:t>пеглати</w:t>
            </w:r>
            <w:proofErr w:type="gramStart"/>
            <w:r w:rsidR="00D94291" w:rsidRPr="0093015D">
              <w:t xml:space="preserve">“ </w:t>
            </w:r>
            <w:r w:rsidRPr="0093015D">
              <w:t>како</w:t>
            </w:r>
            <w:proofErr w:type="gramEnd"/>
            <w:r w:rsidR="00D94291" w:rsidRPr="0093015D">
              <w:t xml:space="preserve"> </w:t>
            </w:r>
            <w:r w:rsidRPr="0093015D">
              <w:t>би</w:t>
            </w:r>
            <w:r w:rsidR="00D94291" w:rsidRPr="0093015D">
              <w:t xml:space="preserve"> </w:t>
            </w:r>
            <w:r w:rsidRPr="0093015D">
              <w:t>се</w:t>
            </w:r>
            <w:r w:rsidR="00D94291" w:rsidRPr="0093015D">
              <w:t xml:space="preserve"> </w:t>
            </w:r>
            <w:r w:rsidRPr="0093015D">
              <w:t>истиснули</w:t>
            </w:r>
            <w:r w:rsidR="00D94291" w:rsidRPr="0093015D">
              <w:t xml:space="preserve"> </w:t>
            </w:r>
            <w:r w:rsidRPr="0093015D">
              <w:t>сви</w:t>
            </w:r>
            <w:r w:rsidR="00D94291" w:rsidRPr="0093015D">
              <w:t xml:space="preserve"> </w:t>
            </w:r>
            <w:r w:rsidRPr="0093015D">
              <w:t>ваздушни</w:t>
            </w:r>
            <w:r w:rsidR="00D94291" w:rsidRPr="0093015D">
              <w:t xml:space="preserve"> </w:t>
            </w:r>
            <w:r w:rsidRPr="0093015D">
              <w:t>џепови</w:t>
            </w:r>
            <w:r w:rsidR="00D94291" w:rsidRPr="0093015D">
              <w:t xml:space="preserve"> </w:t>
            </w:r>
            <w:r w:rsidRPr="0093015D">
              <w:t>и</w:t>
            </w:r>
            <w:r w:rsidR="00D94291" w:rsidRPr="0093015D">
              <w:t xml:space="preserve"> </w:t>
            </w:r>
            <w:r w:rsidRPr="0093015D">
              <w:t>мехурићи</w:t>
            </w:r>
            <w:r w:rsidR="00D94291" w:rsidRPr="0093015D">
              <w:t>.</w:t>
            </w:r>
            <w:r w:rsidRPr="0093015D">
              <w:t>Сваку</w:t>
            </w:r>
            <w:r w:rsidR="00D94291" w:rsidRPr="0093015D">
              <w:t xml:space="preserve"> </w:t>
            </w:r>
            <w:r w:rsidRPr="0093015D">
              <w:t>наредну</w:t>
            </w:r>
            <w:r w:rsidR="00D94291" w:rsidRPr="0093015D">
              <w:t xml:space="preserve"> </w:t>
            </w:r>
            <w:r w:rsidRPr="0093015D">
              <w:t>траку</w:t>
            </w:r>
            <w:r w:rsidR="00D94291" w:rsidRPr="0093015D">
              <w:t xml:space="preserve"> </w:t>
            </w:r>
            <w:r w:rsidRPr="0093015D">
              <w:t>треба</w:t>
            </w:r>
            <w:r w:rsidR="00D94291" w:rsidRPr="0093015D">
              <w:t xml:space="preserve"> </w:t>
            </w:r>
            <w:r w:rsidRPr="0093015D">
              <w:t>преклопити</w:t>
            </w:r>
            <w:r w:rsidR="00D94291" w:rsidRPr="0093015D">
              <w:t xml:space="preserve"> </w:t>
            </w:r>
            <w:r w:rsidRPr="0093015D">
              <w:t>преко</w:t>
            </w:r>
            <w:r w:rsidR="00D94291" w:rsidRPr="0093015D">
              <w:t xml:space="preserve"> </w:t>
            </w:r>
            <w:r w:rsidRPr="0093015D">
              <w:t>претходне</w:t>
            </w:r>
            <w:r w:rsidR="00D94291" w:rsidRPr="0093015D">
              <w:t xml:space="preserve"> </w:t>
            </w:r>
            <w:r w:rsidRPr="0093015D">
              <w:t>преклопом</w:t>
            </w:r>
            <w:r w:rsidR="00D94291" w:rsidRPr="0093015D">
              <w:t xml:space="preserve"> </w:t>
            </w:r>
            <w:r w:rsidRPr="0093015D">
              <w:t>ширине</w:t>
            </w:r>
            <w:r w:rsidR="00D94291" w:rsidRPr="0093015D">
              <w:t xml:space="preserve"> 10-15 </w:t>
            </w:r>
            <w:r w:rsidRPr="0093015D">
              <w:t>цм</w:t>
            </w:r>
            <w:r w:rsidR="00D94291" w:rsidRPr="0093015D">
              <w:t xml:space="preserve">. </w:t>
            </w:r>
            <w:r w:rsidRPr="0093015D">
              <w:t>Додатним</w:t>
            </w:r>
            <w:r w:rsidR="00D94291" w:rsidRPr="0093015D">
              <w:t xml:space="preserve"> </w:t>
            </w:r>
            <w:r w:rsidRPr="0093015D">
              <w:t>грејањем</w:t>
            </w:r>
            <w:r w:rsidR="00D94291" w:rsidRPr="0093015D">
              <w:t xml:space="preserve"> </w:t>
            </w:r>
            <w:r w:rsidRPr="0093015D">
              <w:t>и</w:t>
            </w:r>
            <w:r w:rsidR="00D94291" w:rsidRPr="0093015D">
              <w:t xml:space="preserve"> </w:t>
            </w:r>
            <w:r w:rsidRPr="0093015D">
              <w:t>притиском</w:t>
            </w:r>
            <w:r w:rsidR="00D94291" w:rsidRPr="0093015D">
              <w:t xml:space="preserve"> </w:t>
            </w:r>
            <w:r w:rsidRPr="0093015D">
              <w:t>на</w:t>
            </w:r>
            <w:r w:rsidR="00D94291" w:rsidRPr="0093015D">
              <w:t xml:space="preserve"> </w:t>
            </w:r>
            <w:r w:rsidRPr="0093015D">
              <w:t>преклопе</w:t>
            </w:r>
            <w:r w:rsidR="00D94291" w:rsidRPr="0093015D">
              <w:t xml:space="preserve"> </w:t>
            </w:r>
            <w:r w:rsidRPr="0093015D">
              <w:t>остварити</w:t>
            </w:r>
            <w:r w:rsidR="00D94291" w:rsidRPr="0093015D">
              <w:t xml:space="preserve"> </w:t>
            </w:r>
            <w:r w:rsidRPr="0093015D">
              <w:t>идеалну</w:t>
            </w:r>
            <w:r w:rsidR="00D94291" w:rsidRPr="0093015D">
              <w:t xml:space="preserve"> </w:t>
            </w:r>
            <w:r w:rsidRPr="0093015D">
              <w:t>вулканизацију</w:t>
            </w:r>
            <w:r w:rsidR="00D94291" w:rsidRPr="0093015D">
              <w:t>.</w:t>
            </w:r>
          </w:p>
        </w:tc>
        <w:tc>
          <w:tcPr>
            <w:tcW w:w="1087" w:type="dxa"/>
            <w:gridSpan w:val="2"/>
            <w:vAlign w:val="center"/>
          </w:tcPr>
          <w:p w14:paraId="7FDE16AE" w14:textId="1BC441AC"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0619190F"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0BE31411" w14:textId="0704E263" w:rsidR="00D94291" w:rsidRPr="0093015D" w:rsidRDefault="00D94291" w:rsidP="005E2923">
            <w:pPr>
              <w:autoSpaceDE w:val="0"/>
              <w:autoSpaceDN w:val="0"/>
              <w:adjustRightInd w:val="0"/>
              <w:jc w:val="center"/>
              <w:rPr>
                <w:noProof/>
                <w:lang w:val="en-US"/>
              </w:rPr>
            </w:pPr>
          </w:p>
        </w:tc>
        <w:tc>
          <w:tcPr>
            <w:tcW w:w="1936" w:type="dxa"/>
          </w:tcPr>
          <w:p w14:paraId="21858BD2" w14:textId="77777777" w:rsidR="00D94291" w:rsidRPr="00AE1407" w:rsidRDefault="00D94291" w:rsidP="005E2923">
            <w:pPr>
              <w:autoSpaceDE w:val="0"/>
              <w:autoSpaceDN w:val="0"/>
              <w:adjustRightInd w:val="0"/>
              <w:jc w:val="right"/>
              <w:rPr>
                <w:noProof/>
                <w:lang w:val="en-US"/>
              </w:rPr>
            </w:pPr>
          </w:p>
        </w:tc>
        <w:tc>
          <w:tcPr>
            <w:tcW w:w="1751" w:type="dxa"/>
          </w:tcPr>
          <w:p w14:paraId="1B51C13F" w14:textId="77777777" w:rsidR="00D94291" w:rsidRPr="00AE1407" w:rsidRDefault="00D94291" w:rsidP="005E2923">
            <w:pPr>
              <w:autoSpaceDE w:val="0"/>
              <w:autoSpaceDN w:val="0"/>
              <w:adjustRightInd w:val="0"/>
              <w:jc w:val="right"/>
              <w:rPr>
                <w:noProof/>
                <w:lang w:val="en-US"/>
              </w:rPr>
            </w:pPr>
          </w:p>
        </w:tc>
        <w:tc>
          <w:tcPr>
            <w:tcW w:w="1483" w:type="dxa"/>
            <w:gridSpan w:val="2"/>
          </w:tcPr>
          <w:p w14:paraId="2A6F4C14" w14:textId="77777777" w:rsidR="00D94291" w:rsidRPr="00AE1407" w:rsidRDefault="00D94291" w:rsidP="005E2923">
            <w:pPr>
              <w:autoSpaceDE w:val="0"/>
              <w:autoSpaceDN w:val="0"/>
              <w:adjustRightInd w:val="0"/>
              <w:jc w:val="right"/>
              <w:rPr>
                <w:noProof/>
                <w:lang w:val="en-US"/>
              </w:rPr>
            </w:pPr>
          </w:p>
        </w:tc>
        <w:tc>
          <w:tcPr>
            <w:tcW w:w="1492" w:type="dxa"/>
          </w:tcPr>
          <w:p w14:paraId="0AC66BF8" w14:textId="77777777" w:rsidR="00D94291" w:rsidRPr="00AE1407" w:rsidRDefault="00D94291" w:rsidP="005E2923">
            <w:pPr>
              <w:autoSpaceDE w:val="0"/>
              <w:autoSpaceDN w:val="0"/>
              <w:adjustRightInd w:val="0"/>
              <w:jc w:val="right"/>
              <w:rPr>
                <w:noProof/>
                <w:lang w:val="en-US"/>
              </w:rPr>
            </w:pPr>
          </w:p>
        </w:tc>
        <w:tc>
          <w:tcPr>
            <w:tcW w:w="1418" w:type="dxa"/>
          </w:tcPr>
          <w:p w14:paraId="7928AE41" w14:textId="77777777" w:rsidR="00D94291" w:rsidRPr="00AE1407" w:rsidRDefault="00D94291" w:rsidP="005E2923">
            <w:pPr>
              <w:autoSpaceDE w:val="0"/>
              <w:autoSpaceDN w:val="0"/>
              <w:adjustRightInd w:val="0"/>
              <w:jc w:val="right"/>
              <w:rPr>
                <w:noProof/>
                <w:lang w:val="en-US"/>
              </w:rPr>
            </w:pPr>
          </w:p>
        </w:tc>
      </w:tr>
      <w:tr w:rsidR="00D94291" w:rsidRPr="00AE1407" w14:paraId="551F1BCB" w14:textId="77777777" w:rsidTr="00313937">
        <w:trPr>
          <w:gridAfter w:val="1"/>
          <w:wAfter w:w="572" w:type="dxa"/>
          <w:trHeight w:val="50"/>
        </w:trPr>
        <w:tc>
          <w:tcPr>
            <w:tcW w:w="654" w:type="dxa"/>
            <w:gridSpan w:val="3"/>
            <w:vAlign w:val="center"/>
          </w:tcPr>
          <w:p w14:paraId="4E6D6477" w14:textId="77777777" w:rsidR="00D94291" w:rsidRPr="0093015D" w:rsidRDefault="00D94291" w:rsidP="005E2923">
            <w:pPr>
              <w:autoSpaceDE w:val="0"/>
              <w:autoSpaceDN w:val="0"/>
              <w:adjustRightInd w:val="0"/>
              <w:jc w:val="center"/>
              <w:rPr>
                <w:noProof/>
              </w:rPr>
            </w:pPr>
          </w:p>
        </w:tc>
        <w:tc>
          <w:tcPr>
            <w:tcW w:w="2766" w:type="dxa"/>
            <w:gridSpan w:val="2"/>
          </w:tcPr>
          <w:p w14:paraId="55B40398" w14:textId="079B4C4D" w:rsidR="00D94291" w:rsidRPr="0093015D" w:rsidRDefault="00E0295F" w:rsidP="005E2923">
            <w:pPr>
              <w:autoSpaceDE w:val="0"/>
              <w:autoSpaceDN w:val="0"/>
              <w:adjustRightInd w:val="0"/>
              <w:rPr>
                <w:noProof/>
                <w:lang w:val="en-US"/>
              </w:rPr>
            </w:pPr>
            <w:r w:rsidRPr="0093015D">
              <w:t>Извршити</w:t>
            </w:r>
            <w:r w:rsidR="00D94291" w:rsidRPr="0093015D">
              <w:t xml:space="preserve"> </w:t>
            </w:r>
            <w:r w:rsidRPr="0093015D">
              <w:t>неопходно</w:t>
            </w:r>
            <w:r w:rsidR="00D94291" w:rsidRPr="0093015D">
              <w:t xml:space="preserve"> </w:t>
            </w:r>
            <w:r w:rsidRPr="0093015D">
              <w:t>повезивање</w:t>
            </w:r>
            <w:r w:rsidR="00D94291" w:rsidRPr="0093015D">
              <w:t xml:space="preserve"> (</w:t>
            </w:r>
            <w:r w:rsidRPr="0093015D">
              <w:t>повијањем</w:t>
            </w:r>
            <w:r w:rsidR="00D94291" w:rsidRPr="0093015D">
              <w:t xml:space="preserve">) </w:t>
            </w:r>
            <w:r w:rsidRPr="0093015D">
              <w:t>хоризонталне</w:t>
            </w:r>
            <w:r w:rsidR="00D94291" w:rsidRPr="0093015D">
              <w:t xml:space="preserve"> </w:t>
            </w:r>
            <w:r w:rsidRPr="0093015D">
              <w:t>хидроизолације</w:t>
            </w:r>
            <w:r w:rsidR="00D94291" w:rsidRPr="0093015D">
              <w:t xml:space="preserve"> </w:t>
            </w:r>
            <w:r w:rsidRPr="0093015D">
              <w:t>подова</w:t>
            </w:r>
            <w:r w:rsidR="00D94291" w:rsidRPr="0093015D">
              <w:t xml:space="preserve"> </w:t>
            </w:r>
            <w:r w:rsidRPr="0093015D">
              <w:t>приземља</w:t>
            </w:r>
            <w:r w:rsidR="00D94291" w:rsidRPr="0093015D">
              <w:t xml:space="preserve"> </w:t>
            </w:r>
            <w:r w:rsidRPr="0093015D">
              <w:t>са</w:t>
            </w:r>
            <w:r w:rsidR="00D94291" w:rsidRPr="0093015D">
              <w:t xml:space="preserve"> </w:t>
            </w:r>
            <w:r w:rsidRPr="0093015D">
              <w:t>хоризонталном</w:t>
            </w:r>
            <w:r w:rsidR="00D94291" w:rsidRPr="0093015D">
              <w:t xml:space="preserve"> </w:t>
            </w:r>
            <w:r w:rsidRPr="0093015D">
              <w:t>хидроизолацијом</w:t>
            </w:r>
            <w:r w:rsidR="00D94291" w:rsidRPr="0093015D">
              <w:t xml:space="preserve"> </w:t>
            </w:r>
            <w:r w:rsidRPr="0093015D">
              <w:t>зидова</w:t>
            </w:r>
            <w:r w:rsidR="00D94291" w:rsidRPr="0093015D">
              <w:t xml:space="preserve">, </w:t>
            </w:r>
            <w:r w:rsidRPr="0093015D">
              <w:t>односно</w:t>
            </w:r>
            <w:r w:rsidR="00D94291" w:rsidRPr="0093015D">
              <w:t xml:space="preserve"> </w:t>
            </w:r>
            <w:r w:rsidRPr="0093015D">
              <w:t>са</w:t>
            </w:r>
            <w:r w:rsidR="00D94291" w:rsidRPr="0093015D">
              <w:t xml:space="preserve"> </w:t>
            </w:r>
            <w:r w:rsidRPr="0093015D">
              <w:t>примењеним</w:t>
            </w:r>
            <w:r w:rsidR="00D94291" w:rsidRPr="0093015D">
              <w:t xml:space="preserve"> "</w:t>
            </w:r>
            <w:r w:rsidRPr="0093015D">
              <w:t>ХИО</w:t>
            </w:r>
            <w:r w:rsidR="00D94291" w:rsidRPr="0093015D">
              <w:t>-</w:t>
            </w:r>
            <w:r w:rsidRPr="0093015D">
              <w:t>мастер</w:t>
            </w:r>
            <w:r w:rsidR="00D94291" w:rsidRPr="0093015D">
              <w:t xml:space="preserve"> </w:t>
            </w:r>
            <w:r w:rsidRPr="0093015D">
              <w:t>шинама</w:t>
            </w:r>
            <w:r w:rsidR="00D94291" w:rsidRPr="0093015D">
              <w:t xml:space="preserve">" - </w:t>
            </w:r>
            <w:r w:rsidRPr="0093015D">
              <w:t>на</w:t>
            </w:r>
            <w:r w:rsidR="00D94291" w:rsidRPr="0093015D">
              <w:t xml:space="preserve"> </w:t>
            </w:r>
            <w:r w:rsidRPr="0093015D">
              <w:t>начин</w:t>
            </w:r>
            <w:r w:rsidR="00D94291" w:rsidRPr="0093015D">
              <w:t xml:space="preserve"> </w:t>
            </w:r>
            <w:r w:rsidRPr="0093015D">
              <w:t>како</w:t>
            </w:r>
            <w:r w:rsidR="00D94291" w:rsidRPr="0093015D">
              <w:t xml:space="preserve"> </w:t>
            </w:r>
            <w:r w:rsidRPr="0093015D">
              <w:t>је</w:t>
            </w:r>
            <w:r w:rsidR="00D94291" w:rsidRPr="0093015D">
              <w:t xml:space="preserve"> </w:t>
            </w:r>
            <w:r w:rsidRPr="0093015D">
              <w:t>то</w:t>
            </w:r>
            <w:r w:rsidR="00D94291" w:rsidRPr="0093015D">
              <w:t xml:space="preserve"> </w:t>
            </w:r>
            <w:r w:rsidRPr="0093015D">
              <w:t>дефинисано</w:t>
            </w:r>
            <w:r w:rsidR="00D94291" w:rsidRPr="0093015D">
              <w:t xml:space="preserve"> </w:t>
            </w:r>
            <w:r w:rsidRPr="0093015D">
              <w:t>у</w:t>
            </w:r>
            <w:r w:rsidR="00D94291" w:rsidRPr="0093015D">
              <w:t xml:space="preserve"> </w:t>
            </w:r>
            <w:r w:rsidRPr="0093015D">
              <w:t>примени</w:t>
            </w:r>
            <w:r w:rsidR="00D94291" w:rsidRPr="0093015D">
              <w:t xml:space="preserve"> </w:t>
            </w:r>
            <w:r w:rsidRPr="0093015D">
              <w:t>ХИО</w:t>
            </w:r>
            <w:r w:rsidR="00D94291" w:rsidRPr="0093015D">
              <w:t>-</w:t>
            </w:r>
            <w:r w:rsidRPr="0093015D">
              <w:t>технологије</w:t>
            </w:r>
            <w:r w:rsidR="00D94291" w:rsidRPr="0093015D">
              <w:t>.</w:t>
            </w:r>
            <w:r w:rsidR="00D94291" w:rsidRPr="0093015D">
              <w:br/>
            </w:r>
            <w:r w:rsidRPr="0093015D">
              <w:t>У</w:t>
            </w:r>
            <w:r w:rsidR="00D94291" w:rsidRPr="0093015D">
              <w:t xml:space="preserve"> </w:t>
            </w:r>
            <w:r w:rsidRPr="0093015D">
              <w:t>позицију</w:t>
            </w:r>
            <w:r w:rsidR="00D94291" w:rsidRPr="0093015D">
              <w:t xml:space="preserve"> </w:t>
            </w:r>
            <w:r w:rsidRPr="0093015D">
              <w:t>су</w:t>
            </w:r>
            <w:r w:rsidR="00D94291" w:rsidRPr="0093015D">
              <w:t xml:space="preserve"> </w:t>
            </w:r>
            <w:r w:rsidRPr="0093015D">
              <w:t>укључени</w:t>
            </w:r>
            <w:r w:rsidR="00D94291" w:rsidRPr="0093015D">
              <w:t xml:space="preserve"> </w:t>
            </w:r>
            <w:r w:rsidRPr="0093015D">
              <w:t>сви</w:t>
            </w:r>
            <w:r w:rsidR="00D94291" w:rsidRPr="0093015D">
              <w:t xml:space="preserve"> </w:t>
            </w:r>
            <w:r w:rsidRPr="0093015D">
              <w:t>радови</w:t>
            </w:r>
            <w:r w:rsidR="00D94291" w:rsidRPr="0093015D">
              <w:t xml:space="preserve"> </w:t>
            </w:r>
            <w:r w:rsidRPr="0093015D">
              <w:t>неопходни</w:t>
            </w:r>
            <w:r w:rsidR="00D94291" w:rsidRPr="0093015D">
              <w:t xml:space="preserve"> </w:t>
            </w:r>
            <w:r w:rsidRPr="0093015D">
              <w:t>за</w:t>
            </w:r>
            <w:r w:rsidR="00D94291" w:rsidRPr="0093015D">
              <w:t xml:space="preserve"> </w:t>
            </w:r>
            <w:r w:rsidRPr="0093015D">
              <w:t>правилно</w:t>
            </w:r>
            <w:r w:rsidR="00D94291" w:rsidRPr="0093015D">
              <w:t xml:space="preserve"> </w:t>
            </w:r>
            <w:r w:rsidRPr="0093015D">
              <w:t>постављање</w:t>
            </w:r>
            <w:r w:rsidR="00D94291" w:rsidRPr="0093015D">
              <w:t xml:space="preserve"> </w:t>
            </w:r>
            <w:r w:rsidRPr="0093015D">
              <w:t>и</w:t>
            </w:r>
            <w:r w:rsidR="00D94291" w:rsidRPr="0093015D">
              <w:t xml:space="preserve"> </w:t>
            </w:r>
            <w:r w:rsidRPr="0093015D">
              <w:t>повијање</w:t>
            </w:r>
            <w:r w:rsidR="00D94291" w:rsidRPr="0093015D">
              <w:t xml:space="preserve"> </w:t>
            </w:r>
            <w:r w:rsidRPr="0093015D">
              <w:t>хидроизолације</w:t>
            </w:r>
            <w:r w:rsidR="00D94291" w:rsidRPr="0093015D">
              <w:t xml:space="preserve">, </w:t>
            </w:r>
            <w:r w:rsidRPr="0093015D">
              <w:t>укључујући</w:t>
            </w:r>
            <w:r w:rsidR="00D94291" w:rsidRPr="0093015D">
              <w:t xml:space="preserve"> </w:t>
            </w:r>
            <w:r w:rsidRPr="0093015D">
              <w:t>хладни</w:t>
            </w:r>
            <w:r w:rsidR="00D94291" w:rsidRPr="0093015D">
              <w:t xml:space="preserve"> </w:t>
            </w:r>
            <w:r w:rsidRPr="0093015D">
              <w:t>преднамаз</w:t>
            </w:r>
            <w:r w:rsidR="00D94291" w:rsidRPr="0093015D">
              <w:t xml:space="preserve"> (</w:t>
            </w:r>
            <w:r w:rsidRPr="0093015D">
              <w:t>прајмер</w:t>
            </w:r>
            <w:r w:rsidR="00D94291" w:rsidRPr="0093015D">
              <w:t xml:space="preserve">) </w:t>
            </w:r>
            <w:r w:rsidRPr="0093015D">
              <w:t>и</w:t>
            </w:r>
            <w:r w:rsidR="00D94291" w:rsidRPr="0093015D">
              <w:t xml:space="preserve"> </w:t>
            </w:r>
            <w:r w:rsidRPr="0093015D">
              <w:t>евентуалне</w:t>
            </w:r>
            <w:r w:rsidR="00D94291" w:rsidRPr="0093015D">
              <w:t xml:space="preserve"> </w:t>
            </w:r>
            <w:r w:rsidRPr="0093015D">
              <w:t>форматизере</w:t>
            </w:r>
            <w:r w:rsidR="00D94291" w:rsidRPr="0093015D">
              <w:t xml:space="preserve">. </w:t>
            </w:r>
            <w:r w:rsidRPr="0093015D">
              <w:t>Хидроизолација</w:t>
            </w:r>
            <w:r w:rsidR="00D94291" w:rsidRPr="0093015D">
              <w:t xml:space="preserve"> </w:t>
            </w:r>
            <w:r w:rsidRPr="0093015D">
              <w:t>се</w:t>
            </w:r>
            <w:r w:rsidR="00D94291" w:rsidRPr="0093015D">
              <w:t xml:space="preserve"> </w:t>
            </w:r>
            <w:r w:rsidRPr="0093015D">
              <w:t>изводи</w:t>
            </w:r>
            <w:r w:rsidR="00D94291" w:rsidRPr="0093015D">
              <w:t xml:space="preserve"> </w:t>
            </w:r>
            <w:r w:rsidRPr="0093015D">
              <w:lastRenderedPageBreak/>
              <w:t>само</w:t>
            </w:r>
            <w:r w:rsidR="00D94291" w:rsidRPr="0093015D">
              <w:t xml:space="preserve"> </w:t>
            </w:r>
            <w:r w:rsidRPr="0093015D">
              <w:t>у</w:t>
            </w:r>
            <w:r w:rsidR="00D94291" w:rsidRPr="0093015D">
              <w:t xml:space="preserve"> </w:t>
            </w:r>
            <w:r w:rsidRPr="0093015D">
              <w:t>стабилно</w:t>
            </w:r>
            <w:r w:rsidR="00D94291" w:rsidRPr="0093015D">
              <w:t xml:space="preserve"> </w:t>
            </w:r>
            <w:r w:rsidRPr="0093015D">
              <w:t>сувим</w:t>
            </w:r>
            <w:r w:rsidR="00D94291" w:rsidRPr="0093015D">
              <w:t xml:space="preserve"> </w:t>
            </w:r>
            <w:r w:rsidRPr="0093015D">
              <w:t>метереолошким</w:t>
            </w:r>
            <w:r w:rsidR="00D94291" w:rsidRPr="0093015D">
              <w:t xml:space="preserve"> </w:t>
            </w:r>
            <w:r w:rsidRPr="0093015D">
              <w:t>условима</w:t>
            </w:r>
            <w:r w:rsidR="00D94291" w:rsidRPr="0093015D">
              <w:t xml:space="preserve">, </w:t>
            </w:r>
            <w:r w:rsidRPr="0093015D">
              <w:t>изнад</w:t>
            </w:r>
            <w:r w:rsidR="00D94291" w:rsidRPr="0093015D">
              <w:t xml:space="preserve"> +5° </w:t>
            </w:r>
            <w:r w:rsidRPr="0093015D">
              <w:t>Ц</w:t>
            </w:r>
            <w:r w:rsidR="00D94291" w:rsidRPr="0093015D">
              <w:t>.</w:t>
            </w:r>
          </w:p>
        </w:tc>
        <w:tc>
          <w:tcPr>
            <w:tcW w:w="1087" w:type="dxa"/>
            <w:gridSpan w:val="2"/>
            <w:vAlign w:val="center"/>
          </w:tcPr>
          <w:p w14:paraId="75FABA4D"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2ECA253E"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1C038C60" w14:textId="77777777" w:rsidR="00D94291" w:rsidRPr="0093015D" w:rsidRDefault="00D94291" w:rsidP="005E2923">
            <w:pPr>
              <w:autoSpaceDE w:val="0"/>
              <w:autoSpaceDN w:val="0"/>
              <w:adjustRightInd w:val="0"/>
              <w:jc w:val="center"/>
              <w:rPr>
                <w:noProof/>
                <w:lang w:val="en-US"/>
              </w:rPr>
            </w:pPr>
          </w:p>
        </w:tc>
        <w:tc>
          <w:tcPr>
            <w:tcW w:w="1936" w:type="dxa"/>
          </w:tcPr>
          <w:p w14:paraId="4F2CF1FA" w14:textId="77777777" w:rsidR="00D94291" w:rsidRPr="00AE1407" w:rsidRDefault="00D94291" w:rsidP="005E2923">
            <w:pPr>
              <w:autoSpaceDE w:val="0"/>
              <w:autoSpaceDN w:val="0"/>
              <w:adjustRightInd w:val="0"/>
              <w:jc w:val="right"/>
              <w:rPr>
                <w:noProof/>
                <w:lang w:val="en-US"/>
              </w:rPr>
            </w:pPr>
          </w:p>
        </w:tc>
        <w:tc>
          <w:tcPr>
            <w:tcW w:w="1751" w:type="dxa"/>
          </w:tcPr>
          <w:p w14:paraId="0A4BD904" w14:textId="77777777" w:rsidR="00D94291" w:rsidRPr="00AE1407" w:rsidRDefault="00D94291" w:rsidP="005E2923">
            <w:pPr>
              <w:autoSpaceDE w:val="0"/>
              <w:autoSpaceDN w:val="0"/>
              <w:adjustRightInd w:val="0"/>
              <w:jc w:val="right"/>
              <w:rPr>
                <w:noProof/>
                <w:lang w:val="en-US"/>
              </w:rPr>
            </w:pPr>
          </w:p>
        </w:tc>
        <w:tc>
          <w:tcPr>
            <w:tcW w:w="1483" w:type="dxa"/>
            <w:gridSpan w:val="2"/>
          </w:tcPr>
          <w:p w14:paraId="1AD13616" w14:textId="77777777" w:rsidR="00D94291" w:rsidRPr="00AE1407" w:rsidRDefault="00D94291" w:rsidP="005E2923">
            <w:pPr>
              <w:autoSpaceDE w:val="0"/>
              <w:autoSpaceDN w:val="0"/>
              <w:adjustRightInd w:val="0"/>
              <w:jc w:val="right"/>
              <w:rPr>
                <w:noProof/>
                <w:lang w:val="en-US"/>
              </w:rPr>
            </w:pPr>
          </w:p>
        </w:tc>
        <w:tc>
          <w:tcPr>
            <w:tcW w:w="1492" w:type="dxa"/>
          </w:tcPr>
          <w:p w14:paraId="6714B658" w14:textId="77777777" w:rsidR="00D94291" w:rsidRPr="00AE1407" w:rsidRDefault="00D94291" w:rsidP="005E2923">
            <w:pPr>
              <w:autoSpaceDE w:val="0"/>
              <w:autoSpaceDN w:val="0"/>
              <w:adjustRightInd w:val="0"/>
              <w:jc w:val="right"/>
              <w:rPr>
                <w:noProof/>
                <w:lang w:val="en-US"/>
              </w:rPr>
            </w:pPr>
          </w:p>
        </w:tc>
        <w:tc>
          <w:tcPr>
            <w:tcW w:w="1418" w:type="dxa"/>
          </w:tcPr>
          <w:p w14:paraId="20A42B55" w14:textId="77777777" w:rsidR="00D94291" w:rsidRPr="00AE1407" w:rsidRDefault="00D94291" w:rsidP="005E2923">
            <w:pPr>
              <w:autoSpaceDE w:val="0"/>
              <w:autoSpaceDN w:val="0"/>
              <w:adjustRightInd w:val="0"/>
              <w:jc w:val="right"/>
              <w:rPr>
                <w:noProof/>
                <w:lang w:val="en-US"/>
              </w:rPr>
            </w:pPr>
          </w:p>
        </w:tc>
      </w:tr>
      <w:tr w:rsidR="00D94291" w:rsidRPr="00AE1407" w14:paraId="57B92E8A" w14:textId="77777777" w:rsidTr="00313937">
        <w:trPr>
          <w:gridAfter w:val="1"/>
          <w:wAfter w:w="572" w:type="dxa"/>
          <w:trHeight w:val="50"/>
        </w:trPr>
        <w:tc>
          <w:tcPr>
            <w:tcW w:w="654" w:type="dxa"/>
            <w:gridSpan w:val="3"/>
            <w:vAlign w:val="center"/>
          </w:tcPr>
          <w:p w14:paraId="257A1244" w14:textId="77777777" w:rsidR="00D94291" w:rsidRPr="0093015D" w:rsidRDefault="00D94291" w:rsidP="005E2923">
            <w:pPr>
              <w:autoSpaceDE w:val="0"/>
              <w:autoSpaceDN w:val="0"/>
              <w:adjustRightInd w:val="0"/>
              <w:jc w:val="center"/>
              <w:rPr>
                <w:noProof/>
              </w:rPr>
            </w:pPr>
          </w:p>
        </w:tc>
        <w:tc>
          <w:tcPr>
            <w:tcW w:w="2766" w:type="dxa"/>
            <w:gridSpan w:val="2"/>
          </w:tcPr>
          <w:p w14:paraId="571B742C" w14:textId="1F444C5C" w:rsidR="00D94291" w:rsidRPr="0093015D" w:rsidRDefault="00E0295F" w:rsidP="005E2923">
            <w:pPr>
              <w:autoSpaceDE w:val="0"/>
              <w:autoSpaceDN w:val="0"/>
              <w:adjustRightInd w:val="0"/>
              <w:rPr>
                <w:noProof/>
                <w:lang w:val="en-US"/>
              </w:rPr>
            </w:pPr>
            <w:r w:rsidRPr="0093015D">
              <w:t>Обрацун</w:t>
            </w:r>
            <w:r w:rsidR="00D94291" w:rsidRPr="0093015D">
              <w:t xml:space="preserve"> </w:t>
            </w:r>
            <w:r w:rsidRPr="0093015D">
              <w:t>радова</w:t>
            </w:r>
            <w:r w:rsidR="00D94291" w:rsidRPr="0093015D">
              <w:t xml:space="preserve"> </w:t>
            </w:r>
            <w:r w:rsidRPr="0093015D">
              <w:t>по</w:t>
            </w:r>
            <w:r w:rsidR="00D94291" w:rsidRPr="0093015D">
              <w:t xml:space="preserve"> </w:t>
            </w:r>
            <w:r w:rsidRPr="0093015D">
              <w:t>м</w:t>
            </w:r>
            <w:r w:rsidR="00D94291" w:rsidRPr="0093015D">
              <w:rPr>
                <w:vertAlign w:val="superscript"/>
              </w:rPr>
              <w:t>2</w:t>
            </w:r>
            <w:r w:rsidR="00D94291" w:rsidRPr="0093015D">
              <w:t xml:space="preserve">, </w:t>
            </w:r>
            <w:r w:rsidR="00D94291" w:rsidRPr="0093015D">
              <w:br/>
            </w:r>
            <w:r w:rsidRPr="0093015D">
              <w:t>комплет</w:t>
            </w:r>
            <w:r w:rsidR="00D94291" w:rsidRPr="0093015D">
              <w:t xml:space="preserve"> </w:t>
            </w:r>
            <w:r w:rsidRPr="0093015D">
              <w:t>изведене</w:t>
            </w:r>
            <w:r w:rsidR="00D94291" w:rsidRPr="0093015D">
              <w:t xml:space="preserve"> </w:t>
            </w:r>
            <w:r w:rsidRPr="0093015D">
              <w:t>изолације</w:t>
            </w:r>
            <w:r w:rsidR="00D94291" w:rsidRPr="0093015D">
              <w:t xml:space="preserve"> </w:t>
            </w:r>
            <w:r w:rsidRPr="0093015D">
              <w:t>са</w:t>
            </w:r>
            <w:r w:rsidR="00D94291" w:rsidRPr="0093015D">
              <w:t xml:space="preserve"> </w:t>
            </w:r>
            <w:r w:rsidRPr="0093015D">
              <w:t>укупно</w:t>
            </w:r>
            <w:r w:rsidR="00D94291" w:rsidRPr="0093015D">
              <w:t xml:space="preserve"> </w:t>
            </w:r>
            <w:r w:rsidRPr="0093015D">
              <w:t>свим</w:t>
            </w:r>
            <w:r w:rsidR="00D94291" w:rsidRPr="0093015D">
              <w:t xml:space="preserve"> </w:t>
            </w:r>
            <w:r w:rsidRPr="0093015D">
              <w:t>елементима</w:t>
            </w:r>
            <w:r w:rsidR="00D94291" w:rsidRPr="0093015D">
              <w:t xml:space="preserve"> </w:t>
            </w:r>
            <w:r w:rsidRPr="0093015D">
              <w:t>рада</w:t>
            </w:r>
            <w:r w:rsidR="00D94291" w:rsidRPr="0093015D">
              <w:t xml:space="preserve"> </w:t>
            </w:r>
            <w:r w:rsidRPr="0093015D">
              <w:t>финишираним</w:t>
            </w:r>
            <w:r w:rsidR="00D94291" w:rsidRPr="0093015D">
              <w:t xml:space="preserve"> </w:t>
            </w:r>
            <w:r w:rsidRPr="0093015D">
              <w:t>и</w:t>
            </w:r>
            <w:r w:rsidR="00D94291" w:rsidRPr="0093015D">
              <w:t xml:space="preserve"> </w:t>
            </w:r>
            <w:r w:rsidRPr="0093015D">
              <w:t>повезаним</w:t>
            </w:r>
          </w:p>
        </w:tc>
        <w:tc>
          <w:tcPr>
            <w:tcW w:w="1087" w:type="dxa"/>
            <w:gridSpan w:val="2"/>
            <w:vAlign w:val="center"/>
          </w:tcPr>
          <w:p w14:paraId="5344A209" w14:textId="536AF85B" w:rsidR="00D94291" w:rsidRPr="0093015D" w:rsidRDefault="00D94291" w:rsidP="00321A38">
            <w:pPr>
              <w:autoSpaceDE w:val="0"/>
              <w:autoSpaceDN w:val="0"/>
              <w:adjustRightInd w:val="0"/>
              <w:jc w:val="center"/>
              <w:rPr>
                <w:noProof/>
                <w:highlight w:val="yellow"/>
                <w:lang w:val="en-US"/>
              </w:rPr>
            </w:pPr>
            <w:r w:rsidRPr="0093015D">
              <w:rPr>
                <w:color w:val="000000"/>
              </w:rPr>
              <w:t>m</w:t>
            </w:r>
            <w:r w:rsidRPr="0093015D">
              <w:rPr>
                <w:vertAlign w:val="superscript"/>
              </w:rPr>
              <w:t>2</w:t>
            </w:r>
          </w:p>
        </w:tc>
        <w:tc>
          <w:tcPr>
            <w:tcW w:w="1176" w:type="dxa"/>
            <w:gridSpan w:val="3"/>
            <w:vAlign w:val="center"/>
          </w:tcPr>
          <w:p w14:paraId="0B091C3F" w14:textId="49C68DEE" w:rsidR="00D94291" w:rsidRPr="0093015D" w:rsidRDefault="00D94291" w:rsidP="005E2923">
            <w:pPr>
              <w:autoSpaceDE w:val="0"/>
              <w:autoSpaceDN w:val="0"/>
              <w:adjustRightInd w:val="0"/>
              <w:jc w:val="center"/>
              <w:rPr>
                <w:noProof/>
                <w:lang w:val="en-US"/>
              </w:rPr>
            </w:pPr>
            <w:r w:rsidRPr="0093015D">
              <w:rPr>
                <w:color w:val="000000"/>
              </w:rPr>
              <w:t>305,93</w:t>
            </w:r>
          </w:p>
        </w:tc>
        <w:tc>
          <w:tcPr>
            <w:tcW w:w="1528" w:type="dxa"/>
            <w:vAlign w:val="center"/>
          </w:tcPr>
          <w:p w14:paraId="778D62B8" w14:textId="77777777" w:rsidR="00D94291" w:rsidRPr="0093015D" w:rsidRDefault="00D94291" w:rsidP="005E2923">
            <w:pPr>
              <w:autoSpaceDE w:val="0"/>
              <w:autoSpaceDN w:val="0"/>
              <w:adjustRightInd w:val="0"/>
              <w:jc w:val="center"/>
              <w:rPr>
                <w:noProof/>
                <w:lang w:val="en-US"/>
              </w:rPr>
            </w:pPr>
          </w:p>
        </w:tc>
        <w:tc>
          <w:tcPr>
            <w:tcW w:w="1936" w:type="dxa"/>
          </w:tcPr>
          <w:p w14:paraId="061111C7" w14:textId="77777777" w:rsidR="00D94291" w:rsidRPr="00AE1407" w:rsidRDefault="00D94291" w:rsidP="005E2923">
            <w:pPr>
              <w:autoSpaceDE w:val="0"/>
              <w:autoSpaceDN w:val="0"/>
              <w:adjustRightInd w:val="0"/>
              <w:jc w:val="right"/>
              <w:rPr>
                <w:noProof/>
                <w:lang w:val="en-US"/>
              </w:rPr>
            </w:pPr>
          </w:p>
        </w:tc>
        <w:tc>
          <w:tcPr>
            <w:tcW w:w="1751" w:type="dxa"/>
          </w:tcPr>
          <w:p w14:paraId="57E3A62E" w14:textId="77777777" w:rsidR="00D94291" w:rsidRPr="00AE1407" w:rsidRDefault="00D94291" w:rsidP="005E2923">
            <w:pPr>
              <w:autoSpaceDE w:val="0"/>
              <w:autoSpaceDN w:val="0"/>
              <w:adjustRightInd w:val="0"/>
              <w:jc w:val="right"/>
              <w:rPr>
                <w:noProof/>
                <w:lang w:val="en-US"/>
              </w:rPr>
            </w:pPr>
          </w:p>
        </w:tc>
        <w:tc>
          <w:tcPr>
            <w:tcW w:w="1483" w:type="dxa"/>
            <w:gridSpan w:val="2"/>
          </w:tcPr>
          <w:p w14:paraId="536B16F7" w14:textId="77777777" w:rsidR="00D94291" w:rsidRPr="00AE1407" w:rsidRDefault="00D94291" w:rsidP="005E2923">
            <w:pPr>
              <w:autoSpaceDE w:val="0"/>
              <w:autoSpaceDN w:val="0"/>
              <w:adjustRightInd w:val="0"/>
              <w:jc w:val="right"/>
              <w:rPr>
                <w:noProof/>
                <w:lang w:val="en-US"/>
              </w:rPr>
            </w:pPr>
          </w:p>
        </w:tc>
        <w:tc>
          <w:tcPr>
            <w:tcW w:w="1492" w:type="dxa"/>
          </w:tcPr>
          <w:p w14:paraId="4E5CDCEB" w14:textId="77777777" w:rsidR="00D94291" w:rsidRPr="00AE1407" w:rsidRDefault="00D94291" w:rsidP="005E2923">
            <w:pPr>
              <w:autoSpaceDE w:val="0"/>
              <w:autoSpaceDN w:val="0"/>
              <w:adjustRightInd w:val="0"/>
              <w:jc w:val="right"/>
              <w:rPr>
                <w:noProof/>
                <w:lang w:val="en-US"/>
              </w:rPr>
            </w:pPr>
          </w:p>
        </w:tc>
        <w:tc>
          <w:tcPr>
            <w:tcW w:w="1418" w:type="dxa"/>
          </w:tcPr>
          <w:p w14:paraId="5B93FF62" w14:textId="77777777" w:rsidR="00D94291" w:rsidRPr="00AE1407" w:rsidRDefault="00D94291" w:rsidP="005E2923">
            <w:pPr>
              <w:autoSpaceDE w:val="0"/>
              <w:autoSpaceDN w:val="0"/>
              <w:adjustRightInd w:val="0"/>
              <w:jc w:val="right"/>
              <w:rPr>
                <w:noProof/>
                <w:lang w:val="en-US"/>
              </w:rPr>
            </w:pPr>
          </w:p>
        </w:tc>
      </w:tr>
      <w:tr w:rsidR="00D94291" w:rsidRPr="00AE1407" w14:paraId="43C20522" w14:textId="77777777" w:rsidTr="00313937">
        <w:trPr>
          <w:gridAfter w:val="1"/>
          <w:wAfter w:w="572" w:type="dxa"/>
          <w:trHeight w:val="50"/>
        </w:trPr>
        <w:tc>
          <w:tcPr>
            <w:tcW w:w="654" w:type="dxa"/>
            <w:gridSpan w:val="3"/>
            <w:vAlign w:val="center"/>
          </w:tcPr>
          <w:p w14:paraId="33E771D3" w14:textId="06FBA27E" w:rsidR="00D94291" w:rsidRPr="0093015D" w:rsidRDefault="00004626" w:rsidP="005E2923">
            <w:pPr>
              <w:autoSpaceDE w:val="0"/>
              <w:autoSpaceDN w:val="0"/>
              <w:adjustRightInd w:val="0"/>
              <w:jc w:val="center"/>
              <w:rPr>
                <w:noProof/>
              </w:rPr>
            </w:pPr>
            <w:r>
              <w:rPr>
                <w:b/>
                <w:bCs/>
                <w:lang w:val="sr-Cyrl-RS"/>
              </w:rPr>
              <w:t>10</w:t>
            </w:r>
            <w:r w:rsidR="00D94291" w:rsidRPr="0093015D">
              <w:rPr>
                <w:b/>
                <w:bCs/>
              </w:rPr>
              <w:t>,04</w:t>
            </w:r>
          </w:p>
        </w:tc>
        <w:tc>
          <w:tcPr>
            <w:tcW w:w="2766" w:type="dxa"/>
            <w:gridSpan w:val="2"/>
          </w:tcPr>
          <w:p w14:paraId="510681F8" w14:textId="434E9666" w:rsidR="00D94291" w:rsidRPr="0093015D" w:rsidRDefault="00E0295F" w:rsidP="00796255">
            <w:pPr>
              <w:autoSpaceDE w:val="0"/>
              <w:autoSpaceDN w:val="0"/>
              <w:adjustRightInd w:val="0"/>
              <w:rPr>
                <w:noProof/>
                <w:lang w:val="en-US"/>
              </w:rPr>
            </w:pPr>
            <w:r w:rsidRPr="0093015D">
              <w:t>Израда</w:t>
            </w:r>
            <w:r w:rsidR="00D94291" w:rsidRPr="0093015D">
              <w:t xml:space="preserve"> </w:t>
            </w:r>
            <w:r w:rsidRPr="0093015D">
              <w:t>слоја</w:t>
            </w:r>
            <w:r w:rsidR="00D94291" w:rsidRPr="0093015D">
              <w:t xml:space="preserve"> </w:t>
            </w:r>
            <w:r w:rsidRPr="0093015D">
              <w:rPr>
                <w:b/>
                <w:bCs/>
              </w:rPr>
              <w:t>хоризонталне</w:t>
            </w:r>
            <w:r w:rsidR="00D94291" w:rsidRPr="0093015D">
              <w:rPr>
                <w:b/>
                <w:bCs/>
              </w:rPr>
              <w:t xml:space="preserve"> </w:t>
            </w:r>
            <w:r w:rsidRPr="0093015D">
              <w:rPr>
                <w:b/>
                <w:bCs/>
              </w:rPr>
              <w:t>хидроизолације</w:t>
            </w:r>
            <w:r w:rsidR="00D94291" w:rsidRPr="0093015D">
              <w:rPr>
                <w:b/>
                <w:bCs/>
              </w:rPr>
              <w:t xml:space="preserve"> </w:t>
            </w:r>
            <w:r w:rsidRPr="0093015D">
              <w:rPr>
                <w:b/>
                <w:bCs/>
              </w:rPr>
              <w:t>подова</w:t>
            </w:r>
            <w:r w:rsidR="00D94291" w:rsidRPr="0093015D">
              <w:rPr>
                <w:b/>
                <w:bCs/>
              </w:rPr>
              <w:t xml:space="preserve"> </w:t>
            </w:r>
            <w:r w:rsidRPr="0093015D">
              <w:rPr>
                <w:b/>
                <w:bCs/>
              </w:rPr>
              <w:t>санитарних</w:t>
            </w:r>
            <w:r w:rsidR="00D94291" w:rsidRPr="0093015D">
              <w:rPr>
                <w:b/>
                <w:bCs/>
              </w:rPr>
              <w:t xml:space="preserve"> </w:t>
            </w:r>
            <w:r w:rsidRPr="0093015D">
              <w:rPr>
                <w:b/>
                <w:bCs/>
              </w:rPr>
              <w:t>чворова</w:t>
            </w:r>
            <w:r w:rsidR="00D94291" w:rsidRPr="0093015D">
              <w:rPr>
                <w:b/>
                <w:bCs/>
              </w:rPr>
              <w:t xml:space="preserve"> </w:t>
            </w:r>
            <w:r w:rsidRPr="0093015D">
              <w:rPr>
                <w:b/>
                <w:bCs/>
              </w:rPr>
              <w:t>и</w:t>
            </w:r>
            <w:r w:rsidR="00D94291" w:rsidRPr="0093015D">
              <w:rPr>
                <w:b/>
                <w:bCs/>
              </w:rPr>
              <w:t xml:space="preserve"> </w:t>
            </w:r>
            <w:r w:rsidRPr="0093015D">
              <w:rPr>
                <w:b/>
                <w:bCs/>
              </w:rPr>
              <w:t>хигијенских</w:t>
            </w:r>
            <w:r w:rsidR="00D94291" w:rsidRPr="0093015D">
              <w:rPr>
                <w:b/>
                <w:bCs/>
              </w:rPr>
              <w:t xml:space="preserve"> </w:t>
            </w:r>
            <w:r w:rsidRPr="0093015D">
              <w:rPr>
                <w:b/>
                <w:bCs/>
              </w:rPr>
              <w:t>просторија</w:t>
            </w:r>
            <w:r w:rsidR="00D94291" w:rsidRPr="0093015D">
              <w:rPr>
                <w:b/>
                <w:bCs/>
              </w:rPr>
              <w:t xml:space="preserve"> (</w:t>
            </w:r>
            <w:r w:rsidRPr="0093015D">
              <w:rPr>
                <w:i/>
                <w:iCs/>
              </w:rPr>
              <w:t>у</w:t>
            </w:r>
            <w:r w:rsidR="00D94291" w:rsidRPr="0093015D">
              <w:rPr>
                <w:i/>
                <w:iCs/>
              </w:rPr>
              <w:t xml:space="preserve"> </w:t>
            </w:r>
            <w:r w:rsidRPr="0093015D">
              <w:rPr>
                <w:i/>
                <w:iCs/>
              </w:rPr>
              <w:t>читавој</w:t>
            </w:r>
            <w:r w:rsidR="00D94291" w:rsidRPr="0093015D">
              <w:rPr>
                <w:i/>
                <w:iCs/>
              </w:rPr>
              <w:t xml:space="preserve"> </w:t>
            </w:r>
            <w:r w:rsidRPr="0093015D">
              <w:rPr>
                <w:i/>
                <w:iCs/>
              </w:rPr>
              <w:t>згради</w:t>
            </w:r>
            <w:r w:rsidR="00D94291" w:rsidRPr="0093015D">
              <w:rPr>
                <w:i/>
                <w:iCs/>
              </w:rPr>
              <w:t>)</w:t>
            </w:r>
            <w:r w:rsidR="00D94291" w:rsidRPr="0093015D">
              <w:t xml:space="preserve">, </w:t>
            </w:r>
            <w:r w:rsidRPr="0093015D">
              <w:t>од</w:t>
            </w:r>
            <w:r w:rsidR="00D94291" w:rsidRPr="0093015D">
              <w:t xml:space="preserve"> </w:t>
            </w:r>
            <w:r w:rsidRPr="0093015D">
              <w:t>флексибилних</w:t>
            </w:r>
            <w:r w:rsidR="00D94291" w:rsidRPr="0093015D">
              <w:t xml:space="preserve"> </w:t>
            </w:r>
            <w:r w:rsidRPr="0093015D">
              <w:t>једнокомпонентих</w:t>
            </w:r>
            <w:r w:rsidR="00D94291" w:rsidRPr="0093015D">
              <w:t xml:space="preserve">, </w:t>
            </w:r>
            <w:r w:rsidRPr="0093015D">
              <w:t>хидроизолационих</w:t>
            </w:r>
            <w:r w:rsidR="00D94291" w:rsidRPr="0093015D">
              <w:t xml:space="preserve"> </w:t>
            </w:r>
            <w:r w:rsidRPr="0093015D">
              <w:t>полимера</w:t>
            </w:r>
            <w:r w:rsidR="00D94291" w:rsidRPr="0093015D">
              <w:t xml:space="preserve"> </w:t>
            </w:r>
            <w:r w:rsidRPr="0093015D">
              <w:t>у</w:t>
            </w:r>
            <w:r w:rsidR="00D94291" w:rsidRPr="0093015D">
              <w:t xml:space="preserve"> </w:t>
            </w:r>
            <w:r w:rsidRPr="0093015D">
              <w:t>виду</w:t>
            </w:r>
            <w:r w:rsidR="00D94291" w:rsidRPr="0093015D">
              <w:t xml:space="preserve"> </w:t>
            </w:r>
            <w:r w:rsidRPr="0093015D">
              <w:t>трајно</w:t>
            </w:r>
            <w:r w:rsidR="00D94291" w:rsidRPr="0093015D">
              <w:t xml:space="preserve"> </w:t>
            </w:r>
            <w:r w:rsidRPr="0093015D">
              <w:t>еластичних</w:t>
            </w:r>
            <w:r w:rsidR="00D94291" w:rsidRPr="0093015D">
              <w:t xml:space="preserve"> </w:t>
            </w:r>
            <w:r w:rsidRPr="0093015D">
              <w:t>премаза</w:t>
            </w:r>
            <w:r w:rsidR="00D94291" w:rsidRPr="0093015D">
              <w:t xml:space="preserve"> (</w:t>
            </w:r>
            <w:r w:rsidRPr="0093015D">
              <w:t>типа</w:t>
            </w:r>
            <w:r w:rsidR="00D94291" w:rsidRPr="0093015D">
              <w:t xml:space="preserve"> </w:t>
            </w:r>
            <w:r w:rsidRPr="0093015D">
              <w:rPr>
                <w:b/>
                <w:bCs/>
              </w:rPr>
              <w:t>Драмин</w:t>
            </w:r>
            <w:r w:rsidR="00D94291" w:rsidRPr="0093015D">
              <w:rPr>
                <w:b/>
                <w:bCs/>
              </w:rPr>
              <w:t xml:space="preserve"> "</w:t>
            </w:r>
            <w:r w:rsidRPr="0093015D">
              <w:rPr>
                <w:b/>
                <w:bCs/>
              </w:rPr>
              <w:t>Изолит</w:t>
            </w:r>
            <w:r w:rsidR="00D94291" w:rsidRPr="0093015D">
              <w:rPr>
                <w:b/>
                <w:bCs/>
              </w:rPr>
              <w:t xml:space="preserve"> </w:t>
            </w:r>
            <w:r w:rsidRPr="0093015D">
              <w:rPr>
                <w:b/>
                <w:bCs/>
              </w:rPr>
              <w:t>Фолифле</w:t>
            </w:r>
            <w:r w:rsidR="00D94291" w:rsidRPr="0093015D">
              <w:rPr>
                <w:b/>
                <w:bCs/>
              </w:rPr>
              <w:t>x"</w:t>
            </w:r>
            <w:r w:rsidR="00D94291" w:rsidRPr="0093015D">
              <w:t xml:space="preserve"> </w:t>
            </w:r>
            <w:r w:rsidRPr="0093015D">
              <w:t>или</w:t>
            </w:r>
            <w:r w:rsidR="00D94291" w:rsidRPr="0093015D">
              <w:t xml:space="preserve"> </w:t>
            </w:r>
            <w:r w:rsidR="00796255" w:rsidRPr="0093015D">
              <w:rPr>
                <w:lang w:val="sr-Cyrl-RS"/>
              </w:rPr>
              <w:t>одговарајуће</w:t>
            </w:r>
            <w:r w:rsidR="00D94291" w:rsidRPr="0093015D">
              <w:t xml:space="preserve">). </w:t>
            </w:r>
          </w:p>
        </w:tc>
        <w:tc>
          <w:tcPr>
            <w:tcW w:w="1087" w:type="dxa"/>
            <w:gridSpan w:val="2"/>
            <w:vAlign w:val="center"/>
          </w:tcPr>
          <w:p w14:paraId="01B4EA87" w14:textId="684D2831"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1495F1F2"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576F8D88" w14:textId="2A16D7A8" w:rsidR="00D94291" w:rsidRPr="0093015D" w:rsidRDefault="00D94291" w:rsidP="005E2923">
            <w:pPr>
              <w:autoSpaceDE w:val="0"/>
              <w:autoSpaceDN w:val="0"/>
              <w:adjustRightInd w:val="0"/>
              <w:jc w:val="center"/>
              <w:rPr>
                <w:noProof/>
                <w:lang w:val="en-US"/>
              </w:rPr>
            </w:pPr>
          </w:p>
        </w:tc>
        <w:tc>
          <w:tcPr>
            <w:tcW w:w="1936" w:type="dxa"/>
          </w:tcPr>
          <w:p w14:paraId="6D958939" w14:textId="77777777" w:rsidR="00D94291" w:rsidRPr="00AE1407" w:rsidRDefault="00D94291" w:rsidP="005E2923">
            <w:pPr>
              <w:autoSpaceDE w:val="0"/>
              <w:autoSpaceDN w:val="0"/>
              <w:adjustRightInd w:val="0"/>
              <w:jc w:val="right"/>
              <w:rPr>
                <w:noProof/>
                <w:lang w:val="en-US"/>
              </w:rPr>
            </w:pPr>
          </w:p>
        </w:tc>
        <w:tc>
          <w:tcPr>
            <w:tcW w:w="1751" w:type="dxa"/>
          </w:tcPr>
          <w:p w14:paraId="1CBE425A" w14:textId="77777777" w:rsidR="00D94291" w:rsidRPr="00AE1407" w:rsidRDefault="00D94291" w:rsidP="005E2923">
            <w:pPr>
              <w:autoSpaceDE w:val="0"/>
              <w:autoSpaceDN w:val="0"/>
              <w:adjustRightInd w:val="0"/>
              <w:jc w:val="right"/>
              <w:rPr>
                <w:noProof/>
                <w:lang w:val="en-US"/>
              </w:rPr>
            </w:pPr>
          </w:p>
        </w:tc>
        <w:tc>
          <w:tcPr>
            <w:tcW w:w="1483" w:type="dxa"/>
            <w:gridSpan w:val="2"/>
          </w:tcPr>
          <w:p w14:paraId="4A0426B9" w14:textId="77777777" w:rsidR="00D94291" w:rsidRPr="00AE1407" w:rsidRDefault="00D94291" w:rsidP="005E2923">
            <w:pPr>
              <w:autoSpaceDE w:val="0"/>
              <w:autoSpaceDN w:val="0"/>
              <w:adjustRightInd w:val="0"/>
              <w:jc w:val="right"/>
              <w:rPr>
                <w:noProof/>
                <w:lang w:val="en-US"/>
              </w:rPr>
            </w:pPr>
          </w:p>
        </w:tc>
        <w:tc>
          <w:tcPr>
            <w:tcW w:w="1492" w:type="dxa"/>
          </w:tcPr>
          <w:p w14:paraId="1C4E719C" w14:textId="77777777" w:rsidR="00D94291" w:rsidRPr="00AE1407" w:rsidRDefault="00D94291" w:rsidP="005E2923">
            <w:pPr>
              <w:autoSpaceDE w:val="0"/>
              <w:autoSpaceDN w:val="0"/>
              <w:adjustRightInd w:val="0"/>
              <w:jc w:val="right"/>
              <w:rPr>
                <w:noProof/>
                <w:lang w:val="en-US"/>
              </w:rPr>
            </w:pPr>
          </w:p>
        </w:tc>
        <w:tc>
          <w:tcPr>
            <w:tcW w:w="1418" w:type="dxa"/>
          </w:tcPr>
          <w:p w14:paraId="08691E74" w14:textId="77777777" w:rsidR="00D94291" w:rsidRPr="00AE1407" w:rsidRDefault="00D94291" w:rsidP="005E2923">
            <w:pPr>
              <w:autoSpaceDE w:val="0"/>
              <w:autoSpaceDN w:val="0"/>
              <w:adjustRightInd w:val="0"/>
              <w:jc w:val="right"/>
              <w:rPr>
                <w:noProof/>
                <w:lang w:val="en-US"/>
              </w:rPr>
            </w:pPr>
          </w:p>
        </w:tc>
      </w:tr>
      <w:tr w:rsidR="00D94291" w:rsidRPr="00AE1407" w14:paraId="0A3E227C" w14:textId="77777777" w:rsidTr="00313937">
        <w:trPr>
          <w:gridAfter w:val="1"/>
          <w:wAfter w:w="572" w:type="dxa"/>
          <w:trHeight w:val="50"/>
        </w:trPr>
        <w:tc>
          <w:tcPr>
            <w:tcW w:w="654" w:type="dxa"/>
            <w:gridSpan w:val="3"/>
            <w:vAlign w:val="center"/>
          </w:tcPr>
          <w:p w14:paraId="054BBDA6" w14:textId="77777777" w:rsidR="00D94291" w:rsidRPr="0093015D" w:rsidRDefault="00D94291" w:rsidP="005E2923">
            <w:pPr>
              <w:autoSpaceDE w:val="0"/>
              <w:autoSpaceDN w:val="0"/>
              <w:adjustRightInd w:val="0"/>
              <w:jc w:val="center"/>
              <w:rPr>
                <w:noProof/>
              </w:rPr>
            </w:pPr>
          </w:p>
        </w:tc>
        <w:tc>
          <w:tcPr>
            <w:tcW w:w="2766" w:type="dxa"/>
            <w:gridSpan w:val="2"/>
          </w:tcPr>
          <w:p w14:paraId="45B74A0B" w14:textId="6040BEAF" w:rsidR="00D94291" w:rsidRPr="0093015D" w:rsidRDefault="00E0295F" w:rsidP="005E2923">
            <w:pPr>
              <w:autoSpaceDE w:val="0"/>
              <w:autoSpaceDN w:val="0"/>
              <w:adjustRightInd w:val="0"/>
              <w:rPr>
                <w:noProof/>
                <w:lang w:val="en-US"/>
              </w:rPr>
            </w:pPr>
            <w:r w:rsidRPr="0093015D">
              <w:t>Наношење</w:t>
            </w:r>
            <w:r w:rsidR="00D94291" w:rsidRPr="0093015D">
              <w:t xml:space="preserve"> </w:t>
            </w:r>
            <w:r w:rsidRPr="0093015D">
              <w:t>полимера</w:t>
            </w:r>
            <w:r w:rsidR="00D94291" w:rsidRPr="0093015D">
              <w:t xml:space="preserve"> </w:t>
            </w:r>
            <w:r w:rsidRPr="0093015D">
              <w:t>врши</w:t>
            </w:r>
            <w:r w:rsidR="00D94291" w:rsidRPr="0093015D">
              <w:t xml:space="preserve"> </w:t>
            </w:r>
            <w:r w:rsidRPr="0093015D">
              <w:t>се</w:t>
            </w:r>
            <w:r w:rsidR="00D94291" w:rsidRPr="0093015D">
              <w:t xml:space="preserve"> </w:t>
            </w:r>
            <w:r w:rsidRPr="0093015D">
              <w:t>премазивањем</w:t>
            </w:r>
            <w:r w:rsidR="00D94291" w:rsidRPr="0093015D">
              <w:t xml:space="preserve"> </w:t>
            </w:r>
            <w:r w:rsidRPr="0093015D">
              <w:t>директно</w:t>
            </w:r>
            <w:r w:rsidR="00D94291" w:rsidRPr="0093015D">
              <w:t xml:space="preserve"> </w:t>
            </w:r>
            <w:r w:rsidRPr="0093015D">
              <w:t>на</w:t>
            </w:r>
            <w:r w:rsidR="00D94291" w:rsidRPr="0093015D">
              <w:t xml:space="preserve"> </w:t>
            </w:r>
            <w:r w:rsidRPr="0093015D">
              <w:t>претходно</w:t>
            </w:r>
            <w:r w:rsidR="00D94291" w:rsidRPr="0093015D">
              <w:t xml:space="preserve"> </w:t>
            </w:r>
            <w:r w:rsidRPr="0093015D">
              <w:t>изведену</w:t>
            </w:r>
            <w:r w:rsidR="00D94291" w:rsidRPr="0093015D">
              <w:t xml:space="preserve"> </w:t>
            </w:r>
            <w:r w:rsidRPr="0093015D">
              <w:t>подлогу</w:t>
            </w:r>
            <w:r w:rsidR="00D94291" w:rsidRPr="0093015D">
              <w:t xml:space="preserve">. </w:t>
            </w:r>
            <w:r w:rsidRPr="0093015D">
              <w:t>Премазивање</w:t>
            </w:r>
            <w:r w:rsidR="00D94291" w:rsidRPr="0093015D">
              <w:t xml:space="preserve"> </w:t>
            </w:r>
            <w:r w:rsidRPr="0093015D">
              <w:t>се</w:t>
            </w:r>
            <w:r w:rsidR="00D94291" w:rsidRPr="0093015D">
              <w:t xml:space="preserve"> </w:t>
            </w:r>
            <w:r w:rsidRPr="0093015D">
              <w:t>ради</w:t>
            </w:r>
            <w:r w:rsidR="00D94291" w:rsidRPr="0093015D">
              <w:t xml:space="preserve"> </w:t>
            </w:r>
            <w:r w:rsidRPr="0093015D">
              <w:t>у</w:t>
            </w:r>
            <w:r w:rsidR="00D94291" w:rsidRPr="0093015D">
              <w:t xml:space="preserve"> 3 </w:t>
            </w:r>
            <w:r w:rsidRPr="0093015D">
              <w:t>руке</w:t>
            </w:r>
            <w:r w:rsidR="00D94291" w:rsidRPr="0093015D">
              <w:t xml:space="preserve">. </w:t>
            </w:r>
            <w:r w:rsidRPr="0093015D">
              <w:t>Дебљина</w:t>
            </w:r>
            <w:r w:rsidR="00D94291" w:rsidRPr="0093015D">
              <w:t xml:space="preserve"> </w:t>
            </w:r>
            <w:r w:rsidRPr="0093015D">
              <w:t>хидроизолације</w:t>
            </w:r>
            <w:r w:rsidR="00D94291" w:rsidRPr="0093015D">
              <w:t xml:space="preserve"> </w:t>
            </w:r>
            <w:r w:rsidRPr="0093015D">
              <w:t>до</w:t>
            </w:r>
            <w:r w:rsidR="00D94291" w:rsidRPr="0093015D">
              <w:t xml:space="preserve"> </w:t>
            </w:r>
            <w:r w:rsidRPr="0093015D">
              <w:t>цца</w:t>
            </w:r>
            <w:r w:rsidR="00D94291" w:rsidRPr="0093015D">
              <w:t xml:space="preserve"> 0</w:t>
            </w:r>
            <w:proofErr w:type="gramStart"/>
            <w:r w:rsidR="00D94291" w:rsidRPr="0093015D">
              <w:t>,2</w:t>
            </w:r>
            <w:proofErr w:type="gramEnd"/>
            <w:r w:rsidR="00D94291" w:rsidRPr="0093015D">
              <w:t xml:space="preserve"> </w:t>
            </w:r>
            <w:r w:rsidRPr="0093015D">
              <w:t>цм</w:t>
            </w:r>
            <w:r w:rsidR="00D94291" w:rsidRPr="0093015D">
              <w:t xml:space="preserve">. </w:t>
            </w:r>
            <w:r w:rsidRPr="0093015D">
              <w:t>У</w:t>
            </w:r>
            <w:r w:rsidR="00D94291" w:rsidRPr="0093015D">
              <w:t xml:space="preserve"> </w:t>
            </w:r>
            <w:r w:rsidRPr="0093015D">
              <w:t>просторијама</w:t>
            </w:r>
            <w:r w:rsidR="00D94291" w:rsidRPr="0093015D">
              <w:t xml:space="preserve"> </w:t>
            </w:r>
            <w:r w:rsidRPr="0093015D">
              <w:t>које</w:t>
            </w:r>
            <w:r w:rsidR="00D94291" w:rsidRPr="0093015D">
              <w:t xml:space="preserve"> </w:t>
            </w:r>
            <w:r w:rsidRPr="0093015D">
              <w:t>немају</w:t>
            </w:r>
            <w:r w:rsidR="00D94291" w:rsidRPr="0093015D">
              <w:t xml:space="preserve"> </w:t>
            </w:r>
            <w:r w:rsidRPr="0093015D">
              <w:t>зидне</w:t>
            </w:r>
            <w:r w:rsidR="00D94291" w:rsidRPr="0093015D">
              <w:t xml:space="preserve"> </w:t>
            </w:r>
            <w:r w:rsidRPr="0093015D">
              <w:t>премазе</w:t>
            </w:r>
            <w:r w:rsidR="00D94291" w:rsidRPr="0093015D">
              <w:t xml:space="preserve"> </w:t>
            </w:r>
            <w:r w:rsidRPr="0093015D">
              <w:lastRenderedPageBreak/>
              <w:t>хидроизолације</w:t>
            </w:r>
            <w:r w:rsidR="00D94291" w:rsidRPr="0093015D">
              <w:t xml:space="preserve"> </w:t>
            </w:r>
            <w:r w:rsidRPr="0093015D">
              <w:t>слој</w:t>
            </w:r>
            <w:r w:rsidR="00D94291" w:rsidRPr="0093015D">
              <w:t xml:space="preserve"> </w:t>
            </w:r>
            <w:r w:rsidRPr="0093015D">
              <w:t>изолације</w:t>
            </w:r>
            <w:r w:rsidR="00D94291" w:rsidRPr="0093015D">
              <w:t xml:space="preserve"> </w:t>
            </w:r>
            <w:r w:rsidRPr="0093015D">
              <w:t>продужити</w:t>
            </w:r>
            <w:r w:rsidR="00D94291" w:rsidRPr="0093015D">
              <w:t>-</w:t>
            </w:r>
            <w:r w:rsidRPr="0093015D">
              <w:t>повити</w:t>
            </w:r>
            <w:r w:rsidR="00D94291" w:rsidRPr="0093015D">
              <w:t xml:space="preserve"> </w:t>
            </w:r>
            <w:r w:rsidRPr="0093015D">
              <w:t>у</w:t>
            </w:r>
            <w:r w:rsidR="00D94291" w:rsidRPr="0093015D">
              <w:t xml:space="preserve"> </w:t>
            </w:r>
            <w:r w:rsidRPr="0093015D">
              <w:t>виду</w:t>
            </w:r>
            <w:r w:rsidR="00D94291" w:rsidRPr="0093015D">
              <w:t xml:space="preserve"> </w:t>
            </w:r>
            <w:r w:rsidRPr="0093015D">
              <w:t>холкера</w:t>
            </w:r>
            <w:r w:rsidR="00D94291" w:rsidRPr="0093015D">
              <w:t xml:space="preserve"> </w:t>
            </w:r>
            <w:r w:rsidRPr="0093015D">
              <w:t>на</w:t>
            </w:r>
            <w:r w:rsidR="00D94291" w:rsidRPr="0093015D">
              <w:t xml:space="preserve"> </w:t>
            </w:r>
            <w:r w:rsidRPr="0093015D">
              <w:t>висину</w:t>
            </w:r>
            <w:r w:rsidR="00D94291" w:rsidRPr="0093015D">
              <w:t xml:space="preserve"> </w:t>
            </w:r>
            <w:r w:rsidRPr="0093015D">
              <w:t>цца</w:t>
            </w:r>
            <w:r w:rsidR="00D94291" w:rsidRPr="0093015D">
              <w:t xml:space="preserve"> 20 </w:t>
            </w:r>
            <w:r w:rsidRPr="0093015D">
              <w:t>цм</w:t>
            </w:r>
            <w:r w:rsidR="00D94291" w:rsidRPr="0093015D">
              <w:t xml:space="preserve">. </w:t>
            </w:r>
            <w:r w:rsidRPr="0093015D">
              <w:t>Посебну</w:t>
            </w:r>
            <w:r w:rsidR="00D94291" w:rsidRPr="0093015D">
              <w:t xml:space="preserve"> </w:t>
            </w:r>
            <w:r w:rsidRPr="0093015D">
              <w:t>пажњу</w:t>
            </w:r>
            <w:r w:rsidR="00D94291" w:rsidRPr="0093015D">
              <w:t xml:space="preserve"> </w:t>
            </w:r>
            <w:r w:rsidRPr="0093015D">
              <w:t>обратити</w:t>
            </w:r>
            <w:r w:rsidR="00D94291" w:rsidRPr="0093015D">
              <w:t xml:space="preserve"> </w:t>
            </w:r>
            <w:r w:rsidRPr="0093015D">
              <w:t>на</w:t>
            </w:r>
            <w:r w:rsidR="00D94291" w:rsidRPr="0093015D">
              <w:t xml:space="preserve"> </w:t>
            </w:r>
            <w:r w:rsidRPr="0093015D">
              <w:t>угаони</w:t>
            </w:r>
            <w:r w:rsidR="00D94291" w:rsidRPr="0093015D">
              <w:t xml:space="preserve"> </w:t>
            </w:r>
            <w:r w:rsidRPr="0093015D">
              <w:t>састав</w:t>
            </w:r>
            <w:r w:rsidR="00D94291" w:rsidRPr="0093015D">
              <w:t xml:space="preserve"> </w:t>
            </w:r>
            <w:r w:rsidRPr="0093015D">
              <w:t>пода</w:t>
            </w:r>
            <w:r w:rsidR="00D94291" w:rsidRPr="0093015D">
              <w:t xml:space="preserve"> </w:t>
            </w:r>
            <w:r w:rsidRPr="0093015D">
              <w:t>и</w:t>
            </w:r>
            <w:r w:rsidR="00D94291" w:rsidRPr="0093015D">
              <w:t xml:space="preserve"> </w:t>
            </w:r>
            <w:r w:rsidRPr="0093015D">
              <w:t>зида</w:t>
            </w:r>
            <w:r w:rsidR="00D94291" w:rsidRPr="0093015D">
              <w:t xml:space="preserve"> </w:t>
            </w:r>
            <w:r w:rsidRPr="0093015D">
              <w:t>и</w:t>
            </w:r>
            <w:r w:rsidR="00D94291" w:rsidRPr="0093015D">
              <w:t xml:space="preserve"> </w:t>
            </w:r>
            <w:r w:rsidRPr="0093015D">
              <w:t>извршити</w:t>
            </w:r>
            <w:r w:rsidR="00D94291" w:rsidRPr="0093015D">
              <w:t xml:space="preserve"> </w:t>
            </w:r>
            <w:r w:rsidRPr="0093015D">
              <w:t>додатни</w:t>
            </w:r>
            <w:r w:rsidR="00D94291" w:rsidRPr="0093015D">
              <w:t xml:space="preserve"> </w:t>
            </w:r>
            <w:r w:rsidRPr="0093015D">
              <w:t>премаз</w:t>
            </w:r>
            <w:r w:rsidR="00D94291" w:rsidRPr="0093015D">
              <w:t xml:space="preserve"> </w:t>
            </w:r>
            <w:r w:rsidRPr="0093015D">
              <w:t>угла</w:t>
            </w:r>
            <w:r w:rsidR="00D94291" w:rsidRPr="0093015D">
              <w:t xml:space="preserve">, </w:t>
            </w:r>
            <w:r w:rsidRPr="0093015D">
              <w:t>након</w:t>
            </w:r>
            <w:r w:rsidR="00D94291" w:rsidRPr="0093015D">
              <w:t xml:space="preserve"> </w:t>
            </w:r>
            <w:r w:rsidRPr="0093015D">
              <w:t>комплетирања</w:t>
            </w:r>
            <w:r w:rsidR="00D94291" w:rsidRPr="0093015D">
              <w:t xml:space="preserve"> </w:t>
            </w:r>
            <w:r w:rsidRPr="0093015D">
              <w:t>читавог</w:t>
            </w:r>
            <w:r w:rsidR="00D94291" w:rsidRPr="0093015D">
              <w:t xml:space="preserve"> </w:t>
            </w:r>
            <w:r w:rsidRPr="0093015D">
              <w:t>хидроизоловања</w:t>
            </w:r>
            <w:r w:rsidR="00D94291" w:rsidRPr="0093015D">
              <w:t xml:space="preserve">. </w:t>
            </w:r>
            <w:r w:rsidRPr="0093015D">
              <w:t>Код</w:t>
            </w:r>
            <w:r w:rsidR="00D94291" w:rsidRPr="0093015D">
              <w:t xml:space="preserve"> </w:t>
            </w:r>
            <w:r w:rsidRPr="0093015D">
              <w:t>свих</w:t>
            </w:r>
            <w:r w:rsidR="00D94291" w:rsidRPr="0093015D">
              <w:t xml:space="preserve"> </w:t>
            </w:r>
            <w:r w:rsidRPr="0093015D">
              <w:t>туш</w:t>
            </w:r>
            <w:r w:rsidR="00D94291" w:rsidRPr="0093015D">
              <w:t xml:space="preserve"> </w:t>
            </w:r>
            <w:r w:rsidRPr="0093015D">
              <w:t>када</w:t>
            </w:r>
            <w:r w:rsidR="00D94291" w:rsidRPr="0093015D">
              <w:t xml:space="preserve"> </w:t>
            </w:r>
            <w:r w:rsidRPr="0093015D">
              <w:t>премазивање</w:t>
            </w:r>
            <w:r w:rsidR="00D94291" w:rsidRPr="0093015D">
              <w:t xml:space="preserve"> </w:t>
            </w:r>
            <w:r w:rsidRPr="0093015D">
              <w:t>се</w:t>
            </w:r>
            <w:r w:rsidR="00D94291" w:rsidRPr="0093015D">
              <w:t xml:space="preserve"> </w:t>
            </w:r>
            <w:r w:rsidRPr="0093015D">
              <w:t>врши</w:t>
            </w:r>
            <w:r w:rsidR="00D94291" w:rsidRPr="0093015D">
              <w:t xml:space="preserve"> </w:t>
            </w:r>
            <w:r w:rsidRPr="0093015D">
              <w:t>до</w:t>
            </w:r>
            <w:r w:rsidR="00D94291" w:rsidRPr="0093015D">
              <w:t xml:space="preserve"> </w:t>
            </w:r>
            <w:r w:rsidRPr="0093015D">
              <w:t>висине</w:t>
            </w:r>
            <w:r w:rsidR="00D94291" w:rsidRPr="0093015D">
              <w:t xml:space="preserve"> </w:t>
            </w:r>
            <w:r w:rsidRPr="0093015D">
              <w:t>од</w:t>
            </w:r>
            <w:r w:rsidR="00D94291" w:rsidRPr="0093015D">
              <w:t xml:space="preserve"> 2 </w:t>
            </w:r>
            <w:r w:rsidRPr="0093015D">
              <w:t>м</w:t>
            </w:r>
            <w:r w:rsidR="00D94291" w:rsidRPr="0093015D">
              <w:t xml:space="preserve"> (</w:t>
            </w:r>
            <w:r w:rsidRPr="0093015D">
              <w:t>за</w:t>
            </w:r>
            <w:r w:rsidR="00D94291" w:rsidRPr="0093015D">
              <w:t xml:space="preserve"> </w:t>
            </w:r>
            <w:r w:rsidRPr="0093015D">
              <w:t>све</w:t>
            </w:r>
            <w:r w:rsidR="00D94291" w:rsidRPr="0093015D">
              <w:t xml:space="preserve"> </w:t>
            </w:r>
            <w:r w:rsidRPr="0093015D">
              <w:t>контактне</w:t>
            </w:r>
            <w:r w:rsidR="00D94291" w:rsidRPr="0093015D">
              <w:t xml:space="preserve"> </w:t>
            </w:r>
            <w:r w:rsidRPr="0093015D">
              <w:t>зидове</w:t>
            </w:r>
            <w:r w:rsidR="00D94291" w:rsidRPr="0093015D">
              <w:t xml:space="preserve"> </w:t>
            </w:r>
            <w:r w:rsidRPr="0093015D">
              <w:t>са</w:t>
            </w:r>
            <w:r w:rsidR="00D94291" w:rsidRPr="0093015D">
              <w:t xml:space="preserve"> </w:t>
            </w:r>
            <w:r w:rsidRPr="0093015D">
              <w:t>туш</w:t>
            </w:r>
            <w:r w:rsidR="00D94291" w:rsidRPr="0093015D">
              <w:t xml:space="preserve"> </w:t>
            </w:r>
            <w:r w:rsidRPr="0093015D">
              <w:t>кадом</w:t>
            </w:r>
            <w:r w:rsidR="00D94291" w:rsidRPr="0093015D">
              <w:t xml:space="preserve">), </w:t>
            </w:r>
            <w:r w:rsidRPr="0093015D">
              <w:t>што</w:t>
            </w:r>
            <w:r w:rsidR="00D94291" w:rsidRPr="0093015D">
              <w:t xml:space="preserve"> </w:t>
            </w:r>
            <w:r w:rsidRPr="0093015D">
              <w:t>је</w:t>
            </w:r>
            <w:r w:rsidR="00D94291" w:rsidRPr="0093015D">
              <w:t xml:space="preserve"> </w:t>
            </w:r>
            <w:r w:rsidRPr="0093015D">
              <w:t>обрачунато</w:t>
            </w:r>
            <w:r w:rsidR="00D94291" w:rsidRPr="0093015D">
              <w:t xml:space="preserve"> </w:t>
            </w:r>
            <w:r w:rsidRPr="0093015D">
              <w:t>у</w:t>
            </w:r>
            <w:r w:rsidR="00D94291" w:rsidRPr="0093015D">
              <w:t xml:space="preserve"> </w:t>
            </w:r>
            <w:r w:rsidRPr="0093015D">
              <w:t>позицији</w:t>
            </w:r>
            <w:r w:rsidR="00D94291" w:rsidRPr="0093015D">
              <w:t xml:space="preserve"> </w:t>
            </w:r>
            <w:r w:rsidRPr="0093015D">
              <w:t>вертикалног</w:t>
            </w:r>
            <w:r w:rsidR="00D94291" w:rsidRPr="0093015D">
              <w:t xml:space="preserve"> </w:t>
            </w:r>
            <w:r w:rsidRPr="0093015D">
              <w:t>хидроизоловања</w:t>
            </w:r>
            <w:r w:rsidR="00D94291" w:rsidRPr="0093015D">
              <w:t>.</w:t>
            </w:r>
          </w:p>
        </w:tc>
        <w:tc>
          <w:tcPr>
            <w:tcW w:w="1087" w:type="dxa"/>
            <w:gridSpan w:val="2"/>
            <w:vAlign w:val="center"/>
          </w:tcPr>
          <w:p w14:paraId="23A05F71"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5A7A248D"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1AD91F66" w14:textId="77777777" w:rsidR="00D94291" w:rsidRPr="0093015D" w:rsidRDefault="00D94291" w:rsidP="005E2923">
            <w:pPr>
              <w:autoSpaceDE w:val="0"/>
              <w:autoSpaceDN w:val="0"/>
              <w:adjustRightInd w:val="0"/>
              <w:jc w:val="center"/>
              <w:rPr>
                <w:noProof/>
                <w:lang w:val="en-US"/>
              </w:rPr>
            </w:pPr>
          </w:p>
        </w:tc>
        <w:tc>
          <w:tcPr>
            <w:tcW w:w="1936" w:type="dxa"/>
          </w:tcPr>
          <w:p w14:paraId="16964E4B" w14:textId="77777777" w:rsidR="00D94291" w:rsidRPr="00AE1407" w:rsidRDefault="00D94291" w:rsidP="005E2923">
            <w:pPr>
              <w:autoSpaceDE w:val="0"/>
              <w:autoSpaceDN w:val="0"/>
              <w:adjustRightInd w:val="0"/>
              <w:jc w:val="right"/>
              <w:rPr>
                <w:noProof/>
                <w:lang w:val="en-US"/>
              </w:rPr>
            </w:pPr>
          </w:p>
        </w:tc>
        <w:tc>
          <w:tcPr>
            <w:tcW w:w="1751" w:type="dxa"/>
          </w:tcPr>
          <w:p w14:paraId="1F465C9A" w14:textId="77777777" w:rsidR="00D94291" w:rsidRPr="00AE1407" w:rsidRDefault="00D94291" w:rsidP="005E2923">
            <w:pPr>
              <w:autoSpaceDE w:val="0"/>
              <w:autoSpaceDN w:val="0"/>
              <w:adjustRightInd w:val="0"/>
              <w:jc w:val="right"/>
              <w:rPr>
                <w:noProof/>
                <w:lang w:val="en-US"/>
              </w:rPr>
            </w:pPr>
          </w:p>
        </w:tc>
        <w:tc>
          <w:tcPr>
            <w:tcW w:w="1483" w:type="dxa"/>
            <w:gridSpan w:val="2"/>
          </w:tcPr>
          <w:p w14:paraId="695B531D" w14:textId="77777777" w:rsidR="00D94291" w:rsidRPr="00AE1407" w:rsidRDefault="00D94291" w:rsidP="005E2923">
            <w:pPr>
              <w:autoSpaceDE w:val="0"/>
              <w:autoSpaceDN w:val="0"/>
              <w:adjustRightInd w:val="0"/>
              <w:jc w:val="right"/>
              <w:rPr>
                <w:noProof/>
                <w:lang w:val="en-US"/>
              </w:rPr>
            </w:pPr>
          </w:p>
        </w:tc>
        <w:tc>
          <w:tcPr>
            <w:tcW w:w="1492" w:type="dxa"/>
          </w:tcPr>
          <w:p w14:paraId="6F907133" w14:textId="77777777" w:rsidR="00D94291" w:rsidRPr="00AE1407" w:rsidRDefault="00D94291" w:rsidP="005E2923">
            <w:pPr>
              <w:autoSpaceDE w:val="0"/>
              <w:autoSpaceDN w:val="0"/>
              <w:adjustRightInd w:val="0"/>
              <w:jc w:val="right"/>
              <w:rPr>
                <w:noProof/>
                <w:lang w:val="en-US"/>
              </w:rPr>
            </w:pPr>
          </w:p>
        </w:tc>
        <w:tc>
          <w:tcPr>
            <w:tcW w:w="1418" w:type="dxa"/>
          </w:tcPr>
          <w:p w14:paraId="1353A06D" w14:textId="77777777" w:rsidR="00D94291" w:rsidRPr="00AE1407" w:rsidRDefault="00D94291" w:rsidP="005E2923">
            <w:pPr>
              <w:autoSpaceDE w:val="0"/>
              <w:autoSpaceDN w:val="0"/>
              <w:adjustRightInd w:val="0"/>
              <w:jc w:val="right"/>
              <w:rPr>
                <w:noProof/>
                <w:lang w:val="en-US"/>
              </w:rPr>
            </w:pPr>
          </w:p>
        </w:tc>
      </w:tr>
      <w:tr w:rsidR="00D94291" w:rsidRPr="00AE1407" w14:paraId="69FE082D" w14:textId="77777777" w:rsidTr="00313937">
        <w:trPr>
          <w:gridAfter w:val="1"/>
          <w:wAfter w:w="572" w:type="dxa"/>
          <w:trHeight w:val="50"/>
        </w:trPr>
        <w:tc>
          <w:tcPr>
            <w:tcW w:w="654" w:type="dxa"/>
            <w:gridSpan w:val="3"/>
            <w:vAlign w:val="center"/>
          </w:tcPr>
          <w:p w14:paraId="0CBD9AF5" w14:textId="0B765C8B" w:rsidR="00D94291" w:rsidRPr="0093015D" w:rsidRDefault="00D94291" w:rsidP="005E2923">
            <w:pPr>
              <w:autoSpaceDE w:val="0"/>
              <w:autoSpaceDN w:val="0"/>
              <w:adjustRightInd w:val="0"/>
              <w:jc w:val="center"/>
              <w:rPr>
                <w:noProof/>
              </w:rPr>
            </w:pPr>
          </w:p>
        </w:tc>
        <w:tc>
          <w:tcPr>
            <w:tcW w:w="2766" w:type="dxa"/>
            <w:gridSpan w:val="2"/>
          </w:tcPr>
          <w:p w14:paraId="60EE6D69" w14:textId="51C6D33A" w:rsidR="00D94291" w:rsidRPr="0093015D" w:rsidRDefault="00796255" w:rsidP="005E2923">
            <w:pPr>
              <w:autoSpaceDE w:val="0"/>
              <w:autoSpaceDN w:val="0"/>
              <w:adjustRightInd w:val="0"/>
              <w:rPr>
                <w:noProof/>
                <w:lang w:val="en-US"/>
              </w:rPr>
            </w:pPr>
            <w:r w:rsidRPr="0093015D">
              <w:t>Са</w:t>
            </w:r>
            <w:r w:rsidR="00D94291" w:rsidRPr="0093015D">
              <w:t xml:space="preserve"> </w:t>
            </w:r>
            <w:r w:rsidRPr="0093015D">
              <w:t>истим</w:t>
            </w:r>
            <w:r w:rsidR="00D94291" w:rsidRPr="0093015D">
              <w:t xml:space="preserve"> </w:t>
            </w:r>
            <w:r w:rsidRPr="0093015D">
              <w:t>материјалом</w:t>
            </w:r>
            <w:r w:rsidR="00D94291" w:rsidRPr="0093015D">
              <w:t xml:space="preserve"> </w:t>
            </w:r>
            <w:r w:rsidRPr="0093015D">
              <w:t>хидроизолационо</w:t>
            </w:r>
            <w:r w:rsidR="00D94291" w:rsidRPr="0093015D">
              <w:t xml:space="preserve"> </w:t>
            </w:r>
            <w:r w:rsidRPr="0093015D">
              <w:t>обрадити</w:t>
            </w:r>
            <w:r w:rsidR="00D94291" w:rsidRPr="0093015D">
              <w:t xml:space="preserve"> </w:t>
            </w:r>
            <w:r w:rsidRPr="0093015D">
              <w:t>и</w:t>
            </w:r>
            <w:r w:rsidR="00D94291" w:rsidRPr="0093015D">
              <w:t xml:space="preserve"> </w:t>
            </w:r>
            <w:r w:rsidRPr="0093015D">
              <w:t>све</w:t>
            </w:r>
            <w:r w:rsidR="00D94291" w:rsidRPr="0093015D">
              <w:t xml:space="preserve"> </w:t>
            </w:r>
            <w:r w:rsidRPr="0093015D">
              <w:t>инсталационе</w:t>
            </w:r>
            <w:r w:rsidR="00D94291" w:rsidRPr="0093015D">
              <w:t xml:space="preserve"> </w:t>
            </w:r>
            <w:r w:rsidRPr="0093015D">
              <w:t>продоре</w:t>
            </w:r>
            <w:r w:rsidR="00D94291" w:rsidRPr="0093015D">
              <w:t xml:space="preserve"> </w:t>
            </w:r>
            <w:r w:rsidRPr="0093015D">
              <w:t>и</w:t>
            </w:r>
            <w:r w:rsidR="00D94291" w:rsidRPr="0093015D">
              <w:t xml:space="preserve"> </w:t>
            </w:r>
            <w:r w:rsidRPr="0093015D">
              <w:t>пролазе</w:t>
            </w:r>
            <w:r w:rsidR="00D94291" w:rsidRPr="0093015D">
              <w:t xml:space="preserve"> </w:t>
            </w:r>
            <w:r w:rsidRPr="0093015D">
              <w:t>инсталација</w:t>
            </w:r>
            <w:r w:rsidR="00D94291" w:rsidRPr="0093015D">
              <w:t xml:space="preserve"> </w:t>
            </w:r>
            <w:r w:rsidRPr="0093015D">
              <w:t>кроз</w:t>
            </w:r>
            <w:r w:rsidR="00D94291" w:rsidRPr="0093015D">
              <w:t xml:space="preserve"> </w:t>
            </w:r>
            <w:r w:rsidRPr="0093015D">
              <w:t>под</w:t>
            </w:r>
            <w:r w:rsidR="00D94291" w:rsidRPr="0093015D">
              <w:t xml:space="preserve"> (</w:t>
            </w:r>
            <w:r w:rsidRPr="0093015D">
              <w:t>међуспратну</w:t>
            </w:r>
            <w:r w:rsidR="00D94291" w:rsidRPr="0093015D">
              <w:t xml:space="preserve"> </w:t>
            </w:r>
            <w:r w:rsidRPr="0093015D">
              <w:t>конструкцију</w:t>
            </w:r>
            <w:r w:rsidR="00D94291" w:rsidRPr="0093015D">
              <w:t xml:space="preserve">) </w:t>
            </w:r>
            <w:r w:rsidRPr="0093015D">
              <w:t>или</w:t>
            </w:r>
            <w:r w:rsidR="00D94291" w:rsidRPr="0093015D">
              <w:t xml:space="preserve"> </w:t>
            </w:r>
            <w:r w:rsidRPr="0093015D">
              <w:t>зидове</w:t>
            </w:r>
            <w:r w:rsidR="00D94291" w:rsidRPr="0093015D">
              <w:t>.</w:t>
            </w:r>
            <w:r w:rsidR="00D94291" w:rsidRPr="0093015D">
              <w:br/>
            </w:r>
            <w:r w:rsidRPr="0093015D">
              <w:t>Подлога</w:t>
            </w:r>
            <w:r w:rsidR="00D94291" w:rsidRPr="0093015D">
              <w:t xml:space="preserve"> </w:t>
            </w:r>
            <w:r w:rsidRPr="0093015D">
              <w:t>мора</w:t>
            </w:r>
            <w:r w:rsidR="00D94291" w:rsidRPr="0093015D">
              <w:t xml:space="preserve"> </w:t>
            </w:r>
            <w:r w:rsidRPr="0093015D">
              <w:t>бити</w:t>
            </w:r>
            <w:r w:rsidR="00D94291" w:rsidRPr="0093015D">
              <w:t xml:space="preserve"> </w:t>
            </w:r>
            <w:r w:rsidRPr="0093015D">
              <w:t>сува</w:t>
            </w:r>
            <w:r w:rsidR="00D94291" w:rsidRPr="0093015D">
              <w:t xml:space="preserve">, </w:t>
            </w:r>
            <w:r w:rsidRPr="0093015D">
              <w:t>отпрашена</w:t>
            </w:r>
            <w:r w:rsidR="00D94291" w:rsidRPr="0093015D">
              <w:t xml:space="preserve">, </w:t>
            </w:r>
            <w:r w:rsidRPr="0093015D">
              <w:t>одмашћена</w:t>
            </w:r>
            <w:r w:rsidR="00D94291" w:rsidRPr="0093015D">
              <w:t xml:space="preserve">, </w:t>
            </w:r>
            <w:r w:rsidRPr="0093015D">
              <w:t>чиста</w:t>
            </w:r>
            <w:r w:rsidR="00D94291" w:rsidRPr="0093015D">
              <w:t xml:space="preserve"> </w:t>
            </w:r>
            <w:r w:rsidRPr="0093015D">
              <w:t>и</w:t>
            </w:r>
            <w:r w:rsidR="00D94291" w:rsidRPr="0093015D">
              <w:t xml:space="preserve"> </w:t>
            </w:r>
            <w:r w:rsidRPr="0093015D">
              <w:t>равна</w:t>
            </w:r>
            <w:r w:rsidR="00D94291" w:rsidRPr="0093015D">
              <w:t xml:space="preserve">, </w:t>
            </w:r>
            <w:r w:rsidRPr="0093015D">
              <w:t>без</w:t>
            </w:r>
            <w:r w:rsidR="00D94291" w:rsidRPr="0093015D">
              <w:t xml:space="preserve"> </w:t>
            </w:r>
            <w:r w:rsidRPr="0093015D">
              <w:t>избочина</w:t>
            </w:r>
            <w:r w:rsidR="00D94291" w:rsidRPr="0093015D">
              <w:t xml:space="preserve"> </w:t>
            </w:r>
            <w:r w:rsidRPr="0093015D">
              <w:t>и</w:t>
            </w:r>
            <w:r w:rsidR="00D94291" w:rsidRPr="0093015D">
              <w:t xml:space="preserve"> </w:t>
            </w:r>
            <w:r w:rsidRPr="0093015D">
              <w:t>удубљења</w:t>
            </w:r>
            <w:r w:rsidR="00D94291" w:rsidRPr="0093015D">
              <w:t xml:space="preserve">... </w:t>
            </w:r>
            <w:r w:rsidRPr="0093015D">
              <w:t>и</w:t>
            </w:r>
            <w:r w:rsidR="00D94291" w:rsidRPr="0093015D">
              <w:t xml:space="preserve"> </w:t>
            </w:r>
            <w:r w:rsidRPr="0093015D">
              <w:t>сл</w:t>
            </w:r>
            <w:r w:rsidR="00D94291" w:rsidRPr="0093015D">
              <w:t xml:space="preserve">. </w:t>
            </w:r>
            <w:r w:rsidRPr="0093015D">
              <w:t>Хидроизолација</w:t>
            </w:r>
            <w:r w:rsidR="00D94291" w:rsidRPr="0093015D">
              <w:t xml:space="preserve"> </w:t>
            </w:r>
            <w:r w:rsidRPr="0093015D">
              <w:t>се</w:t>
            </w:r>
            <w:r w:rsidR="00D94291" w:rsidRPr="0093015D">
              <w:t xml:space="preserve"> </w:t>
            </w:r>
            <w:r w:rsidRPr="0093015D">
              <w:t>изводи</w:t>
            </w:r>
            <w:r w:rsidR="00D94291" w:rsidRPr="0093015D">
              <w:t xml:space="preserve"> </w:t>
            </w:r>
            <w:r w:rsidRPr="0093015D">
              <w:t>само</w:t>
            </w:r>
            <w:r w:rsidR="00D94291" w:rsidRPr="0093015D">
              <w:t xml:space="preserve"> </w:t>
            </w:r>
            <w:r w:rsidRPr="0093015D">
              <w:t>у</w:t>
            </w:r>
            <w:r w:rsidR="00D94291" w:rsidRPr="0093015D">
              <w:t xml:space="preserve"> </w:t>
            </w:r>
            <w:r w:rsidRPr="0093015D">
              <w:t>стабилно</w:t>
            </w:r>
            <w:r w:rsidR="00D94291" w:rsidRPr="0093015D">
              <w:t xml:space="preserve"> </w:t>
            </w:r>
            <w:r w:rsidRPr="0093015D">
              <w:t>сувим</w:t>
            </w:r>
            <w:r w:rsidR="00D94291" w:rsidRPr="0093015D">
              <w:t xml:space="preserve"> </w:t>
            </w:r>
            <w:r w:rsidRPr="0093015D">
              <w:t>метереолошким</w:t>
            </w:r>
            <w:r w:rsidR="00D94291" w:rsidRPr="0093015D">
              <w:t xml:space="preserve"> </w:t>
            </w:r>
            <w:r w:rsidRPr="0093015D">
              <w:t>условима</w:t>
            </w:r>
            <w:r w:rsidR="00D94291" w:rsidRPr="0093015D">
              <w:t xml:space="preserve">, </w:t>
            </w:r>
            <w:r w:rsidRPr="0093015D">
              <w:t>изнад</w:t>
            </w:r>
            <w:r w:rsidR="00D94291" w:rsidRPr="0093015D">
              <w:t xml:space="preserve"> +5° </w:t>
            </w:r>
            <w:r w:rsidRPr="0093015D">
              <w:t>Ц</w:t>
            </w:r>
            <w:r w:rsidR="00D94291" w:rsidRPr="0093015D">
              <w:t>.</w:t>
            </w:r>
          </w:p>
        </w:tc>
        <w:tc>
          <w:tcPr>
            <w:tcW w:w="1087" w:type="dxa"/>
            <w:gridSpan w:val="2"/>
            <w:vAlign w:val="center"/>
          </w:tcPr>
          <w:p w14:paraId="35E84F21" w14:textId="3F7C005A"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2C3073BD" w14:textId="22234E35" w:rsidR="00D94291" w:rsidRPr="0093015D" w:rsidRDefault="00D94291" w:rsidP="005E2923">
            <w:pPr>
              <w:autoSpaceDE w:val="0"/>
              <w:autoSpaceDN w:val="0"/>
              <w:adjustRightInd w:val="0"/>
              <w:jc w:val="center"/>
              <w:rPr>
                <w:noProof/>
                <w:lang w:val="en-US"/>
              </w:rPr>
            </w:pPr>
          </w:p>
        </w:tc>
        <w:tc>
          <w:tcPr>
            <w:tcW w:w="1528" w:type="dxa"/>
            <w:vAlign w:val="center"/>
          </w:tcPr>
          <w:p w14:paraId="59D4EFD4" w14:textId="77777777" w:rsidR="00D94291" w:rsidRPr="0093015D" w:rsidRDefault="00D94291" w:rsidP="005E2923">
            <w:pPr>
              <w:autoSpaceDE w:val="0"/>
              <w:autoSpaceDN w:val="0"/>
              <w:adjustRightInd w:val="0"/>
              <w:jc w:val="center"/>
              <w:rPr>
                <w:noProof/>
                <w:lang w:val="en-US"/>
              </w:rPr>
            </w:pPr>
          </w:p>
        </w:tc>
        <w:tc>
          <w:tcPr>
            <w:tcW w:w="1936" w:type="dxa"/>
          </w:tcPr>
          <w:p w14:paraId="59016D82" w14:textId="77777777" w:rsidR="00D94291" w:rsidRPr="00AE1407" w:rsidRDefault="00D94291" w:rsidP="005E2923">
            <w:pPr>
              <w:autoSpaceDE w:val="0"/>
              <w:autoSpaceDN w:val="0"/>
              <w:adjustRightInd w:val="0"/>
              <w:jc w:val="right"/>
              <w:rPr>
                <w:noProof/>
                <w:lang w:val="en-US"/>
              </w:rPr>
            </w:pPr>
          </w:p>
        </w:tc>
        <w:tc>
          <w:tcPr>
            <w:tcW w:w="1751" w:type="dxa"/>
          </w:tcPr>
          <w:p w14:paraId="26D2F7BC" w14:textId="77777777" w:rsidR="00D94291" w:rsidRPr="00AE1407" w:rsidRDefault="00D94291" w:rsidP="005E2923">
            <w:pPr>
              <w:autoSpaceDE w:val="0"/>
              <w:autoSpaceDN w:val="0"/>
              <w:adjustRightInd w:val="0"/>
              <w:jc w:val="right"/>
              <w:rPr>
                <w:noProof/>
                <w:lang w:val="en-US"/>
              </w:rPr>
            </w:pPr>
          </w:p>
        </w:tc>
        <w:tc>
          <w:tcPr>
            <w:tcW w:w="1483" w:type="dxa"/>
            <w:gridSpan w:val="2"/>
          </w:tcPr>
          <w:p w14:paraId="0676A32B" w14:textId="77777777" w:rsidR="00D94291" w:rsidRPr="00AE1407" w:rsidRDefault="00D94291" w:rsidP="005E2923">
            <w:pPr>
              <w:autoSpaceDE w:val="0"/>
              <w:autoSpaceDN w:val="0"/>
              <w:adjustRightInd w:val="0"/>
              <w:jc w:val="right"/>
              <w:rPr>
                <w:noProof/>
                <w:lang w:val="en-US"/>
              </w:rPr>
            </w:pPr>
          </w:p>
        </w:tc>
        <w:tc>
          <w:tcPr>
            <w:tcW w:w="1492" w:type="dxa"/>
          </w:tcPr>
          <w:p w14:paraId="105E611F" w14:textId="77777777" w:rsidR="00D94291" w:rsidRPr="00AE1407" w:rsidRDefault="00D94291" w:rsidP="005E2923">
            <w:pPr>
              <w:autoSpaceDE w:val="0"/>
              <w:autoSpaceDN w:val="0"/>
              <w:adjustRightInd w:val="0"/>
              <w:jc w:val="right"/>
              <w:rPr>
                <w:noProof/>
                <w:lang w:val="en-US"/>
              </w:rPr>
            </w:pPr>
          </w:p>
        </w:tc>
        <w:tc>
          <w:tcPr>
            <w:tcW w:w="1418" w:type="dxa"/>
          </w:tcPr>
          <w:p w14:paraId="0FC09418" w14:textId="77777777" w:rsidR="00D94291" w:rsidRPr="00AE1407" w:rsidRDefault="00D94291" w:rsidP="005E2923">
            <w:pPr>
              <w:autoSpaceDE w:val="0"/>
              <w:autoSpaceDN w:val="0"/>
              <w:adjustRightInd w:val="0"/>
              <w:jc w:val="right"/>
              <w:rPr>
                <w:noProof/>
                <w:lang w:val="en-US"/>
              </w:rPr>
            </w:pPr>
          </w:p>
        </w:tc>
      </w:tr>
      <w:tr w:rsidR="00D94291" w:rsidRPr="00AE1407" w14:paraId="667674C9" w14:textId="77777777" w:rsidTr="00313937">
        <w:trPr>
          <w:gridAfter w:val="1"/>
          <w:wAfter w:w="572" w:type="dxa"/>
          <w:trHeight w:val="50"/>
        </w:trPr>
        <w:tc>
          <w:tcPr>
            <w:tcW w:w="654" w:type="dxa"/>
            <w:gridSpan w:val="3"/>
            <w:vAlign w:val="center"/>
          </w:tcPr>
          <w:p w14:paraId="518C8DAC" w14:textId="77777777" w:rsidR="00D94291" w:rsidRPr="0093015D" w:rsidRDefault="00D94291" w:rsidP="005E2923">
            <w:pPr>
              <w:autoSpaceDE w:val="0"/>
              <w:autoSpaceDN w:val="0"/>
              <w:adjustRightInd w:val="0"/>
              <w:jc w:val="center"/>
              <w:rPr>
                <w:noProof/>
              </w:rPr>
            </w:pPr>
          </w:p>
        </w:tc>
        <w:tc>
          <w:tcPr>
            <w:tcW w:w="2766" w:type="dxa"/>
            <w:gridSpan w:val="2"/>
          </w:tcPr>
          <w:p w14:paraId="1823EBD5" w14:textId="4CC9E6AB" w:rsidR="00D94291" w:rsidRPr="0093015D" w:rsidRDefault="00796255" w:rsidP="00796255">
            <w:pPr>
              <w:autoSpaceDE w:val="0"/>
              <w:autoSpaceDN w:val="0"/>
              <w:adjustRightInd w:val="0"/>
              <w:rPr>
                <w:noProof/>
                <w:lang w:val="en-US"/>
              </w:rPr>
            </w:pPr>
            <w:r w:rsidRPr="0093015D">
              <w:t>У</w:t>
            </w:r>
            <w:r w:rsidR="00D94291" w:rsidRPr="0093015D">
              <w:t xml:space="preserve"> </w:t>
            </w:r>
            <w:r w:rsidRPr="0093015D">
              <w:t>позицију</w:t>
            </w:r>
            <w:r w:rsidR="00D94291" w:rsidRPr="0093015D">
              <w:t xml:space="preserve"> </w:t>
            </w:r>
            <w:r w:rsidRPr="0093015D">
              <w:t>су</w:t>
            </w:r>
            <w:r w:rsidR="00D94291" w:rsidRPr="0093015D">
              <w:t xml:space="preserve"> </w:t>
            </w:r>
            <w:r w:rsidRPr="0093015D">
              <w:t>укључени</w:t>
            </w:r>
            <w:r w:rsidR="00D94291" w:rsidRPr="0093015D">
              <w:t xml:space="preserve"> </w:t>
            </w:r>
            <w:r w:rsidRPr="0093015D">
              <w:t>сви</w:t>
            </w:r>
            <w:r w:rsidR="00D94291" w:rsidRPr="0093015D">
              <w:t xml:space="preserve"> </w:t>
            </w:r>
            <w:r w:rsidRPr="0093015D">
              <w:t>радови</w:t>
            </w:r>
            <w:r w:rsidR="00D94291" w:rsidRPr="0093015D">
              <w:t xml:space="preserve"> </w:t>
            </w:r>
            <w:r w:rsidRPr="0093015D">
              <w:t>неопходни</w:t>
            </w:r>
            <w:r w:rsidR="00D94291" w:rsidRPr="0093015D">
              <w:t xml:space="preserve"> </w:t>
            </w:r>
            <w:r w:rsidRPr="0093015D">
              <w:t>за</w:t>
            </w:r>
            <w:r w:rsidR="00D94291" w:rsidRPr="0093015D">
              <w:t xml:space="preserve"> </w:t>
            </w:r>
            <w:r w:rsidRPr="0093015D">
              <w:t>правилно</w:t>
            </w:r>
            <w:r w:rsidR="00D94291" w:rsidRPr="0093015D">
              <w:t xml:space="preserve"> </w:t>
            </w:r>
            <w:r w:rsidRPr="0093015D">
              <w:t>постављање</w:t>
            </w:r>
            <w:r w:rsidR="00D94291" w:rsidRPr="0093015D">
              <w:t xml:space="preserve"> </w:t>
            </w:r>
            <w:r w:rsidRPr="0093015D">
              <w:t>и</w:t>
            </w:r>
            <w:r w:rsidR="00D94291" w:rsidRPr="0093015D">
              <w:t xml:space="preserve"> </w:t>
            </w:r>
            <w:r w:rsidRPr="0093015D">
              <w:t>повијање</w:t>
            </w:r>
            <w:r w:rsidR="00D94291" w:rsidRPr="0093015D">
              <w:t xml:space="preserve"> </w:t>
            </w:r>
            <w:r w:rsidRPr="0093015D">
              <w:t>хидроизолације</w:t>
            </w:r>
            <w:r w:rsidR="00D94291" w:rsidRPr="0093015D">
              <w:t xml:space="preserve">, </w:t>
            </w:r>
            <w:r w:rsidRPr="0093015D">
              <w:t>укључујући</w:t>
            </w:r>
            <w:r w:rsidR="00D94291" w:rsidRPr="0093015D">
              <w:t xml:space="preserve"> </w:t>
            </w:r>
            <w:r w:rsidRPr="0093015D">
              <w:t>равнање</w:t>
            </w:r>
            <w:r w:rsidR="00D94291" w:rsidRPr="0093015D">
              <w:t xml:space="preserve"> </w:t>
            </w:r>
            <w:r w:rsidRPr="0093015D">
              <w:t>и</w:t>
            </w:r>
            <w:r w:rsidR="00D94291" w:rsidRPr="0093015D">
              <w:t xml:space="preserve"> </w:t>
            </w:r>
            <w:r w:rsidRPr="0093015D">
              <w:t>припрему</w:t>
            </w:r>
            <w:r w:rsidR="00D94291" w:rsidRPr="0093015D">
              <w:t xml:space="preserve"> </w:t>
            </w:r>
            <w:r w:rsidRPr="0093015D">
              <w:t>подлоге</w:t>
            </w:r>
            <w:r w:rsidR="00D94291" w:rsidRPr="0093015D">
              <w:t xml:space="preserve">. </w:t>
            </w:r>
            <w:r w:rsidR="00D94291" w:rsidRPr="0093015D">
              <w:br/>
            </w:r>
            <w:r w:rsidRPr="0093015D">
              <w:t>Обра</w:t>
            </w:r>
            <w:r w:rsidRPr="0093015D">
              <w:rPr>
                <w:lang w:val="sr-Cyrl-RS"/>
              </w:rPr>
              <w:t>ч</w:t>
            </w:r>
            <w:r w:rsidRPr="0093015D">
              <w:t>ун</w:t>
            </w:r>
            <w:r w:rsidR="00D94291" w:rsidRPr="0093015D">
              <w:t xml:space="preserve"> </w:t>
            </w:r>
            <w:r w:rsidRPr="0093015D">
              <w:t>радова</w:t>
            </w:r>
            <w:r w:rsidR="00D94291" w:rsidRPr="0093015D">
              <w:t xml:space="preserve"> </w:t>
            </w:r>
            <w:r w:rsidRPr="0093015D">
              <w:t>по</w:t>
            </w:r>
            <w:r w:rsidR="00D94291" w:rsidRPr="0093015D">
              <w:t xml:space="preserve"> </w:t>
            </w:r>
            <w:r w:rsidRPr="0093015D">
              <w:t>м</w:t>
            </w:r>
            <w:r w:rsidR="00D94291" w:rsidRPr="0093015D">
              <w:rPr>
                <w:vertAlign w:val="superscript"/>
              </w:rPr>
              <w:t>2</w:t>
            </w:r>
            <w:r w:rsidR="00D94291" w:rsidRPr="0093015D">
              <w:t xml:space="preserve">, </w:t>
            </w:r>
            <w:r w:rsidRPr="0093015D">
              <w:t>комплет</w:t>
            </w:r>
            <w:r w:rsidR="00D94291" w:rsidRPr="0093015D">
              <w:t xml:space="preserve"> </w:t>
            </w:r>
            <w:r w:rsidRPr="0093015D">
              <w:t>изведене</w:t>
            </w:r>
            <w:r w:rsidR="00D94291" w:rsidRPr="0093015D">
              <w:t xml:space="preserve"> </w:t>
            </w:r>
            <w:r w:rsidRPr="0093015D">
              <w:t>изолације</w:t>
            </w:r>
            <w:r w:rsidR="00D94291" w:rsidRPr="0093015D">
              <w:t xml:space="preserve"> </w:t>
            </w:r>
          </w:p>
        </w:tc>
        <w:tc>
          <w:tcPr>
            <w:tcW w:w="1087" w:type="dxa"/>
            <w:gridSpan w:val="2"/>
            <w:vAlign w:val="center"/>
          </w:tcPr>
          <w:p w14:paraId="351B16E2" w14:textId="78CBC090" w:rsidR="00D94291" w:rsidRPr="0093015D" w:rsidRDefault="00D94291" w:rsidP="00321A38">
            <w:pPr>
              <w:autoSpaceDE w:val="0"/>
              <w:autoSpaceDN w:val="0"/>
              <w:adjustRightInd w:val="0"/>
              <w:jc w:val="center"/>
              <w:rPr>
                <w:noProof/>
                <w:highlight w:val="yellow"/>
                <w:lang w:val="en-US"/>
              </w:rPr>
            </w:pPr>
            <w:r w:rsidRPr="0093015D">
              <w:rPr>
                <w:color w:val="000000"/>
              </w:rPr>
              <w:t>m</w:t>
            </w:r>
            <w:r w:rsidRPr="0093015D">
              <w:rPr>
                <w:vertAlign w:val="superscript"/>
              </w:rPr>
              <w:t>2</w:t>
            </w:r>
          </w:p>
        </w:tc>
        <w:tc>
          <w:tcPr>
            <w:tcW w:w="1176" w:type="dxa"/>
            <w:gridSpan w:val="3"/>
            <w:vAlign w:val="center"/>
          </w:tcPr>
          <w:p w14:paraId="6B49A109" w14:textId="3BA7459B" w:rsidR="00D94291" w:rsidRPr="0093015D" w:rsidRDefault="00D94291" w:rsidP="005E2923">
            <w:pPr>
              <w:autoSpaceDE w:val="0"/>
              <w:autoSpaceDN w:val="0"/>
              <w:adjustRightInd w:val="0"/>
              <w:jc w:val="center"/>
              <w:rPr>
                <w:noProof/>
                <w:lang w:val="en-US"/>
              </w:rPr>
            </w:pPr>
            <w:r w:rsidRPr="0093015D">
              <w:rPr>
                <w:color w:val="000000"/>
              </w:rPr>
              <w:t>40,53</w:t>
            </w:r>
          </w:p>
        </w:tc>
        <w:tc>
          <w:tcPr>
            <w:tcW w:w="1528" w:type="dxa"/>
            <w:vAlign w:val="center"/>
          </w:tcPr>
          <w:p w14:paraId="02B3B44F" w14:textId="77777777" w:rsidR="00D94291" w:rsidRPr="0093015D" w:rsidRDefault="00D94291" w:rsidP="005E2923">
            <w:pPr>
              <w:autoSpaceDE w:val="0"/>
              <w:autoSpaceDN w:val="0"/>
              <w:adjustRightInd w:val="0"/>
              <w:jc w:val="center"/>
              <w:rPr>
                <w:noProof/>
                <w:lang w:val="en-US"/>
              </w:rPr>
            </w:pPr>
          </w:p>
        </w:tc>
        <w:tc>
          <w:tcPr>
            <w:tcW w:w="1936" w:type="dxa"/>
          </w:tcPr>
          <w:p w14:paraId="4318ECAD" w14:textId="77777777" w:rsidR="00D94291" w:rsidRPr="00AE1407" w:rsidRDefault="00D94291" w:rsidP="005E2923">
            <w:pPr>
              <w:autoSpaceDE w:val="0"/>
              <w:autoSpaceDN w:val="0"/>
              <w:adjustRightInd w:val="0"/>
              <w:jc w:val="right"/>
              <w:rPr>
                <w:noProof/>
                <w:lang w:val="en-US"/>
              </w:rPr>
            </w:pPr>
          </w:p>
        </w:tc>
        <w:tc>
          <w:tcPr>
            <w:tcW w:w="1751" w:type="dxa"/>
          </w:tcPr>
          <w:p w14:paraId="2E3C889C" w14:textId="77777777" w:rsidR="00D94291" w:rsidRPr="00AE1407" w:rsidRDefault="00D94291" w:rsidP="005E2923">
            <w:pPr>
              <w:autoSpaceDE w:val="0"/>
              <w:autoSpaceDN w:val="0"/>
              <w:adjustRightInd w:val="0"/>
              <w:jc w:val="right"/>
              <w:rPr>
                <w:noProof/>
                <w:lang w:val="en-US"/>
              </w:rPr>
            </w:pPr>
          </w:p>
        </w:tc>
        <w:tc>
          <w:tcPr>
            <w:tcW w:w="1483" w:type="dxa"/>
            <w:gridSpan w:val="2"/>
          </w:tcPr>
          <w:p w14:paraId="63519865" w14:textId="77777777" w:rsidR="00D94291" w:rsidRPr="00AE1407" w:rsidRDefault="00D94291" w:rsidP="005E2923">
            <w:pPr>
              <w:autoSpaceDE w:val="0"/>
              <w:autoSpaceDN w:val="0"/>
              <w:adjustRightInd w:val="0"/>
              <w:jc w:val="right"/>
              <w:rPr>
                <w:noProof/>
                <w:lang w:val="en-US"/>
              </w:rPr>
            </w:pPr>
          </w:p>
        </w:tc>
        <w:tc>
          <w:tcPr>
            <w:tcW w:w="1492" w:type="dxa"/>
          </w:tcPr>
          <w:p w14:paraId="4C503EB8" w14:textId="77777777" w:rsidR="00D94291" w:rsidRPr="00AE1407" w:rsidRDefault="00D94291" w:rsidP="005E2923">
            <w:pPr>
              <w:autoSpaceDE w:val="0"/>
              <w:autoSpaceDN w:val="0"/>
              <w:adjustRightInd w:val="0"/>
              <w:jc w:val="right"/>
              <w:rPr>
                <w:noProof/>
                <w:lang w:val="en-US"/>
              </w:rPr>
            </w:pPr>
          </w:p>
        </w:tc>
        <w:tc>
          <w:tcPr>
            <w:tcW w:w="1418" w:type="dxa"/>
          </w:tcPr>
          <w:p w14:paraId="3D83057E" w14:textId="77777777" w:rsidR="00D94291" w:rsidRPr="00AE1407" w:rsidRDefault="00D94291" w:rsidP="005E2923">
            <w:pPr>
              <w:autoSpaceDE w:val="0"/>
              <w:autoSpaceDN w:val="0"/>
              <w:adjustRightInd w:val="0"/>
              <w:jc w:val="right"/>
              <w:rPr>
                <w:noProof/>
                <w:lang w:val="en-US"/>
              </w:rPr>
            </w:pPr>
          </w:p>
        </w:tc>
      </w:tr>
      <w:tr w:rsidR="00D94291" w:rsidRPr="00AE1407" w14:paraId="3210D25E" w14:textId="77777777" w:rsidTr="00313937">
        <w:trPr>
          <w:gridAfter w:val="1"/>
          <w:wAfter w:w="572" w:type="dxa"/>
          <w:trHeight w:val="50"/>
        </w:trPr>
        <w:tc>
          <w:tcPr>
            <w:tcW w:w="654" w:type="dxa"/>
            <w:gridSpan w:val="3"/>
            <w:vAlign w:val="center"/>
          </w:tcPr>
          <w:p w14:paraId="6D84F445" w14:textId="4424CF94" w:rsidR="00D94291" w:rsidRPr="0093015D" w:rsidRDefault="00004626" w:rsidP="005E2923">
            <w:pPr>
              <w:autoSpaceDE w:val="0"/>
              <w:autoSpaceDN w:val="0"/>
              <w:adjustRightInd w:val="0"/>
              <w:jc w:val="center"/>
              <w:rPr>
                <w:noProof/>
              </w:rPr>
            </w:pPr>
            <w:r>
              <w:rPr>
                <w:b/>
                <w:bCs/>
                <w:lang w:val="sr-Cyrl-RS"/>
              </w:rPr>
              <w:t>10</w:t>
            </w:r>
            <w:r w:rsidR="00D94291" w:rsidRPr="0093015D">
              <w:rPr>
                <w:b/>
                <w:bCs/>
              </w:rPr>
              <w:t>,05</w:t>
            </w:r>
          </w:p>
        </w:tc>
        <w:tc>
          <w:tcPr>
            <w:tcW w:w="2766" w:type="dxa"/>
            <w:gridSpan w:val="2"/>
          </w:tcPr>
          <w:p w14:paraId="209BED8F" w14:textId="70BCE4B9" w:rsidR="00D94291" w:rsidRPr="0093015D" w:rsidRDefault="00796255" w:rsidP="00796255">
            <w:pPr>
              <w:autoSpaceDE w:val="0"/>
              <w:autoSpaceDN w:val="0"/>
              <w:adjustRightInd w:val="0"/>
              <w:rPr>
                <w:noProof/>
                <w:lang w:val="en-US"/>
              </w:rPr>
            </w:pPr>
            <w:r w:rsidRPr="0093015D">
              <w:t>Израда</w:t>
            </w:r>
            <w:r w:rsidR="00D94291" w:rsidRPr="0093015D">
              <w:t xml:space="preserve"> </w:t>
            </w:r>
            <w:r w:rsidRPr="0093015D">
              <w:t>слоја</w:t>
            </w:r>
            <w:r w:rsidR="00D94291" w:rsidRPr="0093015D">
              <w:t xml:space="preserve"> </w:t>
            </w:r>
            <w:r w:rsidRPr="0093015D">
              <w:rPr>
                <w:b/>
                <w:bCs/>
              </w:rPr>
              <w:t>вертикалне</w:t>
            </w:r>
            <w:r w:rsidR="00D94291" w:rsidRPr="0093015D">
              <w:rPr>
                <w:b/>
                <w:bCs/>
              </w:rPr>
              <w:t xml:space="preserve"> </w:t>
            </w:r>
            <w:r w:rsidRPr="0093015D">
              <w:rPr>
                <w:b/>
                <w:bCs/>
              </w:rPr>
              <w:t>хидроизолације</w:t>
            </w:r>
            <w:r w:rsidR="00D94291" w:rsidRPr="0093015D">
              <w:rPr>
                <w:b/>
                <w:bCs/>
              </w:rPr>
              <w:t xml:space="preserve"> </w:t>
            </w:r>
            <w:r w:rsidRPr="0093015D">
              <w:rPr>
                <w:b/>
                <w:bCs/>
              </w:rPr>
              <w:t>зидова</w:t>
            </w:r>
            <w:r w:rsidR="00D94291" w:rsidRPr="0093015D">
              <w:t xml:space="preserve"> </w:t>
            </w:r>
            <w:r w:rsidRPr="0093015D">
              <w:t>санитарних</w:t>
            </w:r>
            <w:r w:rsidR="00D94291" w:rsidRPr="0093015D">
              <w:t xml:space="preserve"> </w:t>
            </w:r>
            <w:r w:rsidRPr="0093015D">
              <w:t>чворова</w:t>
            </w:r>
            <w:r w:rsidR="00D94291" w:rsidRPr="0093015D">
              <w:t xml:space="preserve"> </w:t>
            </w:r>
            <w:r w:rsidRPr="0093015D">
              <w:t>и</w:t>
            </w:r>
            <w:r w:rsidR="00D94291" w:rsidRPr="0093015D">
              <w:t xml:space="preserve"> </w:t>
            </w:r>
            <w:r w:rsidRPr="0093015D">
              <w:t>хигијенских</w:t>
            </w:r>
            <w:r w:rsidR="00D94291" w:rsidRPr="0093015D">
              <w:t xml:space="preserve"> </w:t>
            </w:r>
            <w:r w:rsidRPr="0093015D">
              <w:t>просторија</w:t>
            </w:r>
            <w:r w:rsidR="00D94291" w:rsidRPr="0093015D">
              <w:t xml:space="preserve"> (</w:t>
            </w:r>
            <w:r w:rsidRPr="0093015D">
              <w:rPr>
                <w:i/>
                <w:iCs/>
              </w:rPr>
              <w:t>у</w:t>
            </w:r>
            <w:r w:rsidR="00D94291" w:rsidRPr="0093015D">
              <w:rPr>
                <w:i/>
                <w:iCs/>
              </w:rPr>
              <w:t xml:space="preserve"> </w:t>
            </w:r>
            <w:r w:rsidRPr="0093015D">
              <w:rPr>
                <w:i/>
                <w:iCs/>
              </w:rPr>
              <w:t>читавој</w:t>
            </w:r>
            <w:r w:rsidR="00D94291" w:rsidRPr="0093015D">
              <w:rPr>
                <w:i/>
                <w:iCs/>
              </w:rPr>
              <w:t xml:space="preserve"> </w:t>
            </w:r>
            <w:r w:rsidRPr="0093015D">
              <w:rPr>
                <w:i/>
                <w:iCs/>
              </w:rPr>
              <w:t>згради</w:t>
            </w:r>
            <w:r w:rsidR="00D94291" w:rsidRPr="0093015D">
              <w:rPr>
                <w:i/>
                <w:iCs/>
              </w:rPr>
              <w:t>)</w:t>
            </w:r>
            <w:r w:rsidR="00D94291" w:rsidRPr="0093015D">
              <w:t xml:space="preserve">, </w:t>
            </w:r>
            <w:r w:rsidRPr="0093015D">
              <w:t>од</w:t>
            </w:r>
            <w:r w:rsidR="00D94291" w:rsidRPr="0093015D">
              <w:t xml:space="preserve"> </w:t>
            </w:r>
            <w:r w:rsidRPr="0093015D">
              <w:t>флексибилних</w:t>
            </w:r>
            <w:r w:rsidR="00D94291" w:rsidRPr="0093015D">
              <w:t xml:space="preserve"> </w:t>
            </w:r>
            <w:r w:rsidRPr="0093015D">
              <w:t>једнокомпонентих</w:t>
            </w:r>
            <w:r w:rsidR="00D94291" w:rsidRPr="0093015D">
              <w:t xml:space="preserve">, </w:t>
            </w:r>
            <w:r w:rsidRPr="0093015D">
              <w:t>хидроизолационих</w:t>
            </w:r>
            <w:r w:rsidR="00D94291" w:rsidRPr="0093015D">
              <w:t xml:space="preserve"> </w:t>
            </w:r>
            <w:r w:rsidRPr="0093015D">
              <w:t>полимера</w:t>
            </w:r>
            <w:r w:rsidR="00D94291" w:rsidRPr="0093015D">
              <w:t xml:space="preserve"> </w:t>
            </w:r>
            <w:r w:rsidRPr="0093015D">
              <w:t>у</w:t>
            </w:r>
            <w:r w:rsidR="00D94291" w:rsidRPr="0093015D">
              <w:t xml:space="preserve"> </w:t>
            </w:r>
            <w:r w:rsidRPr="0093015D">
              <w:t>виду</w:t>
            </w:r>
            <w:r w:rsidR="00D94291" w:rsidRPr="0093015D">
              <w:t xml:space="preserve"> </w:t>
            </w:r>
            <w:r w:rsidRPr="0093015D">
              <w:t>трајно</w:t>
            </w:r>
            <w:r w:rsidR="00D94291" w:rsidRPr="0093015D">
              <w:t xml:space="preserve"> </w:t>
            </w:r>
            <w:r w:rsidRPr="0093015D">
              <w:t>еластичних</w:t>
            </w:r>
            <w:r w:rsidR="00D94291" w:rsidRPr="0093015D">
              <w:t xml:space="preserve"> </w:t>
            </w:r>
            <w:r w:rsidRPr="0093015D">
              <w:t>премаза</w:t>
            </w:r>
            <w:r w:rsidR="00D94291" w:rsidRPr="0093015D">
              <w:t xml:space="preserve"> (</w:t>
            </w:r>
            <w:r w:rsidRPr="0093015D">
              <w:t>типа</w:t>
            </w:r>
            <w:r w:rsidR="00D94291" w:rsidRPr="0093015D">
              <w:t xml:space="preserve"> </w:t>
            </w:r>
            <w:r w:rsidRPr="0093015D">
              <w:t>Драмин</w:t>
            </w:r>
            <w:r w:rsidR="00D94291" w:rsidRPr="0093015D">
              <w:t xml:space="preserve"> "</w:t>
            </w:r>
            <w:r w:rsidRPr="0093015D">
              <w:t>Изолит</w:t>
            </w:r>
            <w:r w:rsidR="00D94291" w:rsidRPr="0093015D">
              <w:t xml:space="preserve"> </w:t>
            </w:r>
            <w:r w:rsidRPr="0093015D">
              <w:t>Фолифле</w:t>
            </w:r>
            <w:r w:rsidR="00D94291" w:rsidRPr="0093015D">
              <w:t xml:space="preserve">x" </w:t>
            </w:r>
            <w:r w:rsidRPr="0093015D">
              <w:t>или</w:t>
            </w:r>
            <w:r w:rsidR="00D94291" w:rsidRPr="0093015D">
              <w:t xml:space="preserve"> </w:t>
            </w:r>
            <w:r w:rsidRPr="0093015D">
              <w:rPr>
                <w:lang w:val="sr-Cyrl-RS"/>
              </w:rPr>
              <w:t>одговарајуће</w:t>
            </w:r>
            <w:r w:rsidR="00D94291" w:rsidRPr="0093015D">
              <w:t xml:space="preserve">). </w:t>
            </w:r>
          </w:p>
        </w:tc>
        <w:tc>
          <w:tcPr>
            <w:tcW w:w="1087" w:type="dxa"/>
            <w:gridSpan w:val="2"/>
            <w:vAlign w:val="center"/>
          </w:tcPr>
          <w:p w14:paraId="18F54F68"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15F41510"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4FD8B6D7" w14:textId="6D31BCAA" w:rsidR="00D94291" w:rsidRPr="0093015D" w:rsidRDefault="00D94291" w:rsidP="005E2923">
            <w:pPr>
              <w:autoSpaceDE w:val="0"/>
              <w:autoSpaceDN w:val="0"/>
              <w:adjustRightInd w:val="0"/>
              <w:jc w:val="center"/>
              <w:rPr>
                <w:noProof/>
                <w:lang w:val="en-US"/>
              </w:rPr>
            </w:pPr>
          </w:p>
        </w:tc>
        <w:tc>
          <w:tcPr>
            <w:tcW w:w="1936" w:type="dxa"/>
          </w:tcPr>
          <w:p w14:paraId="47EB4081" w14:textId="77777777" w:rsidR="00D94291" w:rsidRPr="00AE1407" w:rsidRDefault="00D94291" w:rsidP="005E2923">
            <w:pPr>
              <w:autoSpaceDE w:val="0"/>
              <w:autoSpaceDN w:val="0"/>
              <w:adjustRightInd w:val="0"/>
              <w:jc w:val="right"/>
              <w:rPr>
                <w:noProof/>
                <w:lang w:val="en-US"/>
              </w:rPr>
            </w:pPr>
          </w:p>
        </w:tc>
        <w:tc>
          <w:tcPr>
            <w:tcW w:w="1751" w:type="dxa"/>
          </w:tcPr>
          <w:p w14:paraId="27166C02" w14:textId="77777777" w:rsidR="00D94291" w:rsidRPr="00AE1407" w:rsidRDefault="00D94291" w:rsidP="005E2923">
            <w:pPr>
              <w:autoSpaceDE w:val="0"/>
              <w:autoSpaceDN w:val="0"/>
              <w:adjustRightInd w:val="0"/>
              <w:jc w:val="right"/>
              <w:rPr>
                <w:noProof/>
                <w:lang w:val="en-US"/>
              </w:rPr>
            </w:pPr>
          </w:p>
        </w:tc>
        <w:tc>
          <w:tcPr>
            <w:tcW w:w="1483" w:type="dxa"/>
            <w:gridSpan w:val="2"/>
          </w:tcPr>
          <w:p w14:paraId="223A45B8" w14:textId="77777777" w:rsidR="00D94291" w:rsidRPr="00AE1407" w:rsidRDefault="00D94291" w:rsidP="005E2923">
            <w:pPr>
              <w:autoSpaceDE w:val="0"/>
              <w:autoSpaceDN w:val="0"/>
              <w:adjustRightInd w:val="0"/>
              <w:jc w:val="right"/>
              <w:rPr>
                <w:noProof/>
                <w:lang w:val="en-US"/>
              </w:rPr>
            </w:pPr>
          </w:p>
        </w:tc>
        <w:tc>
          <w:tcPr>
            <w:tcW w:w="1492" w:type="dxa"/>
          </w:tcPr>
          <w:p w14:paraId="30917824" w14:textId="77777777" w:rsidR="00D94291" w:rsidRPr="00AE1407" w:rsidRDefault="00D94291" w:rsidP="005E2923">
            <w:pPr>
              <w:autoSpaceDE w:val="0"/>
              <w:autoSpaceDN w:val="0"/>
              <w:adjustRightInd w:val="0"/>
              <w:jc w:val="right"/>
              <w:rPr>
                <w:noProof/>
                <w:lang w:val="en-US"/>
              </w:rPr>
            </w:pPr>
          </w:p>
        </w:tc>
        <w:tc>
          <w:tcPr>
            <w:tcW w:w="1418" w:type="dxa"/>
          </w:tcPr>
          <w:p w14:paraId="57BABDD1" w14:textId="77777777" w:rsidR="00D94291" w:rsidRPr="00AE1407" w:rsidRDefault="00D94291" w:rsidP="005E2923">
            <w:pPr>
              <w:autoSpaceDE w:val="0"/>
              <w:autoSpaceDN w:val="0"/>
              <w:adjustRightInd w:val="0"/>
              <w:jc w:val="right"/>
              <w:rPr>
                <w:noProof/>
                <w:lang w:val="en-US"/>
              </w:rPr>
            </w:pPr>
          </w:p>
        </w:tc>
      </w:tr>
      <w:tr w:rsidR="00D94291" w:rsidRPr="00AE1407" w14:paraId="5AFDB59A" w14:textId="77777777" w:rsidTr="00313937">
        <w:trPr>
          <w:gridAfter w:val="1"/>
          <w:wAfter w:w="572" w:type="dxa"/>
          <w:trHeight w:val="50"/>
        </w:trPr>
        <w:tc>
          <w:tcPr>
            <w:tcW w:w="654" w:type="dxa"/>
            <w:gridSpan w:val="3"/>
            <w:vAlign w:val="center"/>
          </w:tcPr>
          <w:p w14:paraId="4A633903" w14:textId="77777777" w:rsidR="00D94291" w:rsidRPr="0093015D" w:rsidRDefault="00D94291" w:rsidP="005E2923">
            <w:pPr>
              <w:autoSpaceDE w:val="0"/>
              <w:autoSpaceDN w:val="0"/>
              <w:adjustRightInd w:val="0"/>
              <w:jc w:val="center"/>
              <w:rPr>
                <w:noProof/>
              </w:rPr>
            </w:pPr>
          </w:p>
        </w:tc>
        <w:tc>
          <w:tcPr>
            <w:tcW w:w="2766" w:type="dxa"/>
            <w:gridSpan w:val="2"/>
          </w:tcPr>
          <w:p w14:paraId="5B8F1243" w14:textId="1670EA17" w:rsidR="00D94291" w:rsidRPr="0093015D" w:rsidRDefault="00796255" w:rsidP="005E2923">
            <w:pPr>
              <w:autoSpaceDE w:val="0"/>
              <w:autoSpaceDN w:val="0"/>
              <w:adjustRightInd w:val="0"/>
              <w:rPr>
                <w:noProof/>
                <w:lang w:val="en-US"/>
              </w:rPr>
            </w:pPr>
            <w:r w:rsidRPr="0093015D">
              <w:t>Наношење</w:t>
            </w:r>
            <w:r w:rsidR="00D94291" w:rsidRPr="0093015D">
              <w:t xml:space="preserve"> </w:t>
            </w:r>
            <w:r w:rsidRPr="0093015D">
              <w:t>полимера</w:t>
            </w:r>
            <w:r w:rsidR="00D94291" w:rsidRPr="0093015D">
              <w:t xml:space="preserve"> </w:t>
            </w:r>
            <w:r w:rsidRPr="0093015D">
              <w:t>врши</w:t>
            </w:r>
            <w:r w:rsidR="00D94291" w:rsidRPr="0093015D">
              <w:t xml:space="preserve"> </w:t>
            </w:r>
            <w:r w:rsidRPr="0093015D">
              <w:t>се</w:t>
            </w:r>
            <w:r w:rsidR="00D94291" w:rsidRPr="0093015D">
              <w:t xml:space="preserve"> </w:t>
            </w:r>
            <w:r w:rsidRPr="0093015D">
              <w:t>премазивањем</w:t>
            </w:r>
            <w:r w:rsidR="00D94291" w:rsidRPr="0093015D">
              <w:t xml:space="preserve"> </w:t>
            </w:r>
            <w:r w:rsidRPr="0093015D">
              <w:t>директно</w:t>
            </w:r>
            <w:r w:rsidR="00D94291" w:rsidRPr="0093015D">
              <w:t xml:space="preserve"> </w:t>
            </w:r>
            <w:r w:rsidRPr="0093015D">
              <w:t>на</w:t>
            </w:r>
            <w:r w:rsidR="00D94291" w:rsidRPr="0093015D">
              <w:t xml:space="preserve"> </w:t>
            </w:r>
            <w:r w:rsidRPr="0093015D">
              <w:t>претходно</w:t>
            </w:r>
            <w:r w:rsidR="00D94291" w:rsidRPr="0093015D">
              <w:t xml:space="preserve"> </w:t>
            </w:r>
            <w:r w:rsidRPr="0093015D">
              <w:t>изведену</w:t>
            </w:r>
            <w:r w:rsidR="00D94291" w:rsidRPr="0093015D">
              <w:t xml:space="preserve"> </w:t>
            </w:r>
            <w:r w:rsidRPr="0093015D">
              <w:t>подлогу</w:t>
            </w:r>
            <w:r w:rsidR="00D94291" w:rsidRPr="0093015D">
              <w:t xml:space="preserve">. </w:t>
            </w:r>
            <w:r w:rsidRPr="0093015D">
              <w:t>Премазивање</w:t>
            </w:r>
            <w:r w:rsidR="00D94291" w:rsidRPr="0093015D">
              <w:t xml:space="preserve"> </w:t>
            </w:r>
            <w:r w:rsidRPr="0093015D">
              <w:t>се</w:t>
            </w:r>
            <w:r w:rsidR="00D94291" w:rsidRPr="0093015D">
              <w:t xml:space="preserve"> </w:t>
            </w:r>
            <w:r w:rsidRPr="0093015D">
              <w:t>ради</w:t>
            </w:r>
            <w:r w:rsidR="00D94291" w:rsidRPr="0093015D">
              <w:t xml:space="preserve"> </w:t>
            </w:r>
            <w:r w:rsidRPr="0093015D">
              <w:t>у</w:t>
            </w:r>
            <w:r w:rsidR="00D94291" w:rsidRPr="0093015D">
              <w:t xml:space="preserve"> 3 </w:t>
            </w:r>
            <w:r w:rsidRPr="0093015D">
              <w:t>руке</w:t>
            </w:r>
            <w:r w:rsidR="00D94291" w:rsidRPr="0093015D">
              <w:t xml:space="preserve">. </w:t>
            </w:r>
            <w:r w:rsidRPr="0093015D">
              <w:t>Дебљина</w:t>
            </w:r>
            <w:r w:rsidR="00D94291" w:rsidRPr="0093015D">
              <w:t xml:space="preserve"> </w:t>
            </w:r>
            <w:r w:rsidRPr="0093015D">
              <w:t>хидроизолације</w:t>
            </w:r>
            <w:r w:rsidR="00D94291" w:rsidRPr="0093015D">
              <w:t xml:space="preserve"> </w:t>
            </w:r>
            <w:r w:rsidRPr="0093015D">
              <w:t>до</w:t>
            </w:r>
            <w:r w:rsidR="00D94291" w:rsidRPr="0093015D">
              <w:t xml:space="preserve"> </w:t>
            </w:r>
            <w:r w:rsidRPr="0093015D">
              <w:t>цца</w:t>
            </w:r>
            <w:r w:rsidR="00D94291" w:rsidRPr="0093015D">
              <w:t xml:space="preserve"> 0</w:t>
            </w:r>
            <w:proofErr w:type="gramStart"/>
            <w:r w:rsidR="00D94291" w:rsidRPr="0093015D">
              <w:t>,2</w:t>
            </w:r>
            <w:proofErr w:type="gramEnd"/>
            <w:r w:rsidR="00D94291" w:rsidRPr="0093015D">
              <w:t xml:space="preserve"> </w:t>
            </w:r>
            <w:r w:rsidRPr="0093015D">
              <w:t>цм</w:t>
            </w:r>
            <w:r w:rsidR="00D94291" w:rsidRPr="0093015D">
              <w:t xml:space="preserve">. </w:t>
            </w:r>
            <w:r w:rsidRPr="0093015D">
              <w:t>Посебну</w:t>
            </w:r>
            <w:r w:rsidR="00D94291" w:rsidRPr="0093015D">
              <w:t xml:space="preserve"> </w:t>
            </w:r>
            <w:r w:rsidRPr="0093015D">
              <w:t>пажњу</w:t>
            </w:r>
            <w:r w:rsidR="00D94291" w:rsidRPr="0093015D">
              <w:t xml:space="preserve"> </w:t>
            </w:r>
            <w:r w:rsidRPr="0093015D">
              <w:t>обратити</w:t>
            </w:r>
            <w:r w:rsidR="00D94291" w:rsidRPr="0093015D">
              <w:t xml:space="preserve"> </w:t>
            </w:r>
            <w:r w:rsidRPr="0093015D">
              <w:t>на</w:t>
            </w:r>
            <w:r w:rsidR="00D94291" w:rsidRPr="0093015D">
              <w:t xml:space="preserve"> </w:t>
            </w:r>
            <w:r w:rsidRPr="0093015D">
              <w:t>угаони</w:t>
            </w:r>
            <w:r w:rsidR="00D94291" w:rsidRPr="0093015D">
              <w:t xml:space="preserve"> </w:t>
            </w:r>
            <w:r w:rsidRPr="0093015D">
              <w:t>састав</w:t>
            </w:r>
            <w:r w:rsidR="00D94291" w:rsidRPr="0093015D">
              <w:t xml:space="preserve"> </w:t>
            </w:r>
            <w:r w:rsidRPr="0093015D">
              <w:t>пода</w:t>
            </w:r>
            <w:r w:rsidR="00D94291" w:rsidRPr="0093015D">
              <w:t xml:space="preserve"> </w:t>
            </w:r>
            <w:r w:rsidRPr="0093015D">
              <w:t>и</w:t>
            </w:r>
            <w:r w:rsidR="00D94291" w:rsidRPr="0093015D">
              <w:t xml:space="preserve"> </w:t>
            </w:r>
            <w:r w:rsidRPr="0093015D">
              <w:t>зида</w:t>
            </w:r>
            <w:r w:rsidR="00D94291" w:rsidRPr="0093015D">
              <w:t xml:space="preserve"> </w:t>
            </w:r>
            <w:r w:rsidRPr="0093015D">
              <w:t>и</w:t>
            </w:r>
            <w:r w:rsidR="00D94291" w:rsidRPr="0093015D">
              <w:t xml:space="preserve"> </w:t>
            </w:r>
            <w:r w:rsidRPr="0093015D">
              <w:t>на</w:t>
            </w:r>
            <w:r w:rsidR="00D94291" w:rsidRPr="0093015D">
              <w:t xml:space="preserve"> </w:t>
            </w:r>
            <w:r w:rsidRPr="0093015D">
              <w:t>угаони</w:t>
            </w:r>
            <w:r w:rsidR="00D94291" w:rsidRPr="0093015D">
              <w:t xml:space="preserve"> </w:t>
            </w:r>
            <w:r w:rsidRPr="0093015D">
              <w:lastRenderedPageBreak/>
              <w:t>састав</w:t>
            </w:r>
            <w:r w:rsidR="00D94291" w:rsidRPr="0093015D">
              <w:t xml:space="preserve"> </w:t>
            </w:r>
            <w:r w:rsidRPr="0093015D">
              <w:t>зида</w:t>
            </w:r>
            <w:r w:rsidR="00D94291" w:rsidRPr="0093015D">
              <w:t xml:space="preserve"> </w:t>
            </w:r>
            <w:r w:rsidRPr="0093015D">
              <w:t>и</w:t>
            </w:r>
            <w:r w:rsidR="00D94291" w:rsidRPr="0093015D">
              <w:t xml:space="preserve"> </w:t>
            </w:r>
            <w:r w:rsidRPr="0093015D">
              <w:t>зида</w:t>
            </w:r>
            <w:r w:rsidR="00D94291" w:rsidRPr="0093015D">
              <w:t xml:space="preserve">, </w:t>
            </w:r>
            <w:r w:rsidRPr="0093015D">
              <w:t>где</w:t>
            </w:r>
            <w:r w:rsidR="00D94291" w:rsidRPr="0093015D">
              <w:t xml:space="preserve"> </w:t>
            </w:r>
            <w:r w:rsidRPr="0093015D">
              <w:t>је</w:t>
            </w:r>
            <w:r w:rsidR="00D94291" w:rsidRPr="0093015D">
              <w:t xml:space="preserve"> </w:t>
            </w:r>
            <w:r w:rsidRPr="0093015D">
              <w:t>неопходно</w:t>
            </w:r>
            <w:r w:rsidR="00D94291" w:rsidRPr="0093015D">
              <w:t xml:space="preserve"> </w:t>
            </w:r>
            <w:r w:rsidRPr="0093015D">
              <w:t>извршити</w:t>
            </w:r>
            <w:r w:rsidR="00D94291" w:rsidRPr="0093015D">
              <w:t xml:space="preserve"> </w:t>
            </w:r>
            <w:r w:rsidRPr="0093015D">
              <w:t>додатни</w:t>
            </w:r>
            <w:r w:rsidR="00D94291" w:rsidRPr="0093015D">
              <w:t xml:space="preserve"> </w:t>
            </w:r>
            <w:r w:rsidRPr="0093015D">
              <w:t>премаз</w:t>
            </w:r>
            <w:r w:rsidR="00D94291" w:rsidRPr="0093015D">
              <w:t xml:space="preserve"> </w:t>
            </w:r>
            <w:r w:rsidRPr="0093015D">
              <w:t>самог</w:t>
            </w:r>
            <w:r w:rsidR="00D94291" w:rsidRPr="0093015D">
              <w:t xml:space="preserve"> </w:t>
            </w:r>
            <w:r w:rsidRPr="0093015D">
              <w:t>угла</w:t>
            </w:r>
            <w:r w:rsidR="00D94291" w:rsidRPr="0093015D">
              <w:t xml:space="preserve">, </w:t>
            </w:r>
            <w:r w:rsidRPr="0093015D">
              <w:t>након</w:t>
            </w:r>
            <w:r w:rsidR="00D94291" w:rsidRPr="0093015D">
              <w:t xml:space="preserve"> </w:t>
            </w:r>
            <w:r w:rsidRPr="0093015D">
              <w:t>комплетирања</w:t>
            </w:r>
            <w:r w:rsidR="00D94291" w:rsidRPr="0093015D">
              <w:t xml:space="preserve"> </w:t>
            </w:r>
            <w:r w:rsidRPr="0093015D">
              <w:t>читавог</w:t>
            </w:r>
            <w:r w:rsidR="00D94291" w:rsidRPr="0093015D">
              <w:t xml:space="preserve"> </w:t>
            </w:r>
            <w:r w:rsidRPr="0093015D">
              <w:t>хидроизоловања</w:t>
            </w:r>
            <w:r w:rsidR="00D94291" w:rsidRPr="0093015D">
              <w:t xml:space="preserve">. </w:t>
            </w:r>
            <w:r w:rsidRPr="0093015D">
              <w:t>Код</w:t>
            </w:r>
            <w:r w:rsidR="00D94291" w:rsidRPr="0093015D">
              <w:t xml:space="preserve"> </w:t>
            </w:r>
            <w:r w:rsidRPr="0093015D">
              <w:t>свих</w:t>
            </w:r>
            <w:r w:rsidR="00D94291" w:rsidRPr="0093015D">
              <w:t xml:space="preserve"> </w:t>
            </w:r>
            <w:r w:rsidRPr="0093015D">
              <w:t>туш</w:t>
            </w:r>
            <w:r w:rsidR="00D94291" w:rsidRPr="0093015D">
              <w:t xml:space="preserve"> </w:t>
            </w:r>
            <w:r w:rsidRPr="0093015D">
              <w:t>када</w:t>
            </w:r>
            <w:r w:rsidR="00D94291" w:rsidRPr="0093015D">
              <w:t xml:space="preserve"> </w:t>
            </w:r>
            <w:r w:rsidRPr="0093015D">
              <w:t>премазивање</w:t>
            </w:r>
            <w:r w:rsidR="00D94291" w:rsidRPr="0093015D">
              <w:t xml:space="preserve"> </w:t>
            </w:r>
            <w:r w:rsidRPr="0093015D">
              <w:t>се</w:t>
            </w:r>
            <w:r w:rsidR="00D94291" w:rsidRPr="0093015D">
              <w:t xml:space="preserve"> </w:t>
            </w:r>
            <w:r w:rsidRPr="0093015D">
              <w:t>врши</w:t>
            </w:r>
            <w:r w:rsidR="00D94291" w:rsidRPr="0093015D">
              <w:t xml:space="preserve"> </w:t>
            </w:r>
            <w:r w:rsidRPr="0093015D">
              <w:t>до</w:t>
            </w:r>
            <w:r w:rsidR="00D94291" w:rsidRPr="0093015D">
              <w:t xml:space="preserve"> </w:t>
            </w:r>
            <w:r w:rsidRPr="0093015D">
              <w:t>висине</w:t>
            </w:r>
            <w:r w:rsidR="00D94291" w:rsidRPr="0093015D">
              <w:t xml:space="preserve"> </w:t>
            </w:r>
            <w:r w:rsidRPr="0093015D">
              <w:t>од</w:t>
            </w:r>
            <w:r w:rsidR="00D94291" w:rsidRPr="0093015D">
              <w:t xml:space="preserve"> 2 </w:t>
            </w:r>
            <w:r w:rsidRPr="0093015D">
              <w:t>м</w:t>
            </w:r>
            <w:r w:rsidR="00D94291" w:rsidRPr="0093015D">
              <w:t xml:space="preserve"> (</w:t>
            </w:r>
            <w:r w:rsidRPr="0093015D">
              <w:t>за</w:t>
            </w:r>
            <w:r w:rsidR="00D94291" w:rsidRPr="0093015D">
              <w:t xml:space="preserve"> </w:t>
            </w:r>
            <w:r w:rsidRPr="0093015D">
              <w:t>све</w:t>
            </w:r>
            <w:r w:rsidR="00D94291" w:rsidRPr="0093015D">
              <w:t xml:space="preserve"> </w:t>
            </w:r>
            <w:r w:rsidRPr="0093015D">
              <w:t>контактне</w:t>
            </w:r>
            <w:r w:rsidR="00D94291" w:rsidRPr="0093015D">
              <w:t xml:space="preserve"> </w:t>
            </w:r>
            <w:r w:rsidRPr="0093015D">
              <w:t>зидове</w:t>
            </w:r>
            <w:r w:rsidR="00D94291" w:rsidRPr="0093015D">
              <w:t xml:space="preserve"> </w:t>
            </w:r>
            <w:r w:rsidRPr="0093015D">
              <w:t>са</w:t>
            </w:r>
            <w:r w:rsidR="00D94291" w:rsidRPr="0093015D">
              <w:t xml:space="preserve"> </w:t>
            </w:r>
            <w:r w:rsidRPr="0093015D">
              <w:t>туш</w:t>
            </w:r>
            <w:r w:rsidR="00D94291" w:rsidRPr="0093015D">
              <w:t xml:space="preserve"> </w:t>
            </w:r>
            <w:r w:rsidRPr="0093015D">
              <w:t>кадом</w:t>
            </w:r>
            <w:r w:rsidR="00D94291" w:rsidRPr="0093015D">
              <w:t xml:space="preserve">). </w:t>
            </w:r>
            <w:r w:rsidRPr="0093015D">
              <w:t>У</w:t>
            </w:r>
            <w:r w:rsidR="00D94291" w:rsidRPr="0093015D">
              <w:t xml:space="preserve"> </w:t>
            </w:r>
            <w:r w:rsidRPr="0093015D">
              <w:t>медицинским</w:t>
            </w:r>
            <w:r w:rsidR="00D94291" w:rsidRPr="0093015D">
              <w:t xml:space="preserve"> </w:t>
            </w:r>
            <w:r w:rsidRPr="0093015D">
              <w:t>просторијама</w:t>
            </w:r>
            <w:r w:rsidR="00D94291" w:rsidRPr="0093015D">
              <w:t xml:space="preserve"> </w:t>
            </w:r>
            <w:r w:rsidRPr="0093015D">
              <w:t>где</w:t>
            </w:r>
            <w:r w:rsidR="00D94291" w:rsidRPr="0093015D">
              <w:t xml:space="preserve"> </w:t>
            </w:r>
            <w:r w:rsidRPr="0093015D">
              <w:t>се</w:t>
            </w:r>
            <w:r w:rsidR="00D94291" w:rsidRPr="0093015D">
              <w:t xml:space="preserve"> </w:t>
            </w:r>
            <w:r w:rsidRPr="0093015D">
              <w:t>констатно</w:t>
            </w:r>
            <w:r w:rsidR="00D94291" w:rsidRPr="0093015D">
              <w:t xml:space="preserve"> </w:t>
            </w:r>
            <w:r w:rsidRPr="0093015D">
              <w:t>испира</w:t>
            </w:r>
            <w:r w:rsidR="00D94291" w:rsidRPr="0093015D">
              <w:t xml:space="preserve"> </w:t>
            </w:r>
            <w:r w:rsidRPr="0093015D">
              <w:t>и</w:t>
            </w:r>
            <w:r w:rsidR="00D94291" w:rsidRPr="0093015D">
              <w:t xml:space="preserve"> </w:t>
            </w:r>
            <w:r w:rsidRPr="0093015D">
              <w:t>влажи</w:t>
            </w:r>
            <w:r w:rsidR="00D94291" w:rsidRPr="0093015D">
              <w:t xml:space="preserve"> </w:t>
            </w:r>
            <w:r w:rsidRPr="0093015D">
              <w:t>ваздух</w:t>
            </w:r>
            <w:r w:rsidR="00D94291" w:rsidRPr="0093015D">
              <w:t xml:space="preserve"> </w:t>
            </w:r>
            <w:r w:rsidRPr="0093015D">
              <w:t>премазивање</w:t>
            </w:r>
            <w:r w:rsidR="00D94291" w:rsidRPr="0093015D">
              <w:t xml:space="preserve"> </w:t>
            </w:r>
            <w:r w:rsidRPr="0093015D">
              <w:t>се</w:t>
            </w:r>
            <w:r w:rsidR="00D94291" w:rsidRPr="0093015D">
              <w:t xml:space="preserve"> </w:t>
            </w:r>
            <w:r w:rsidRPr="0093015D">
              <w:t>врши</w:t>
            </w:r>
            <w:r w:rsidR="00D94291" w:rsidRPr="0093015D">
              <w:t xml:space="preserve"> </w:t>
            </w:r>
            <w:r w:rsidRPr="0093015D">
              <w:t>до</w:t>
            </w:r>
            <w:r w:rsidR="00D94291" w:rsidRPr="0093015D">
              <w:t xml:space="preserve"> </w:t>
            </w:r>
            <w:r w:rsidRPr="0093015D">
              <w:t>висине</w:t>
            </w:r>
            <w:r w:rsidR="00D94291" w:rsidRPr="0093015D">
              <w:t xml:space="preserve"> </w:t>
            </w:r>
            <w:r w:rsidRPr="0093015D">
              <w:t>од</w:t>
            </w:r>
            <w:r w:rsidR="00D94291" w:rsidRPr="0093015D">
              <w:t xml:space="preserve"> 1</w:t>
            </w:r>
            <w:proofErr w:type="gramStart"/>
            <w:r w:rsidR="00D94291" w:rsidRPr="0093015D">
              <w:t>,4</w:t>
            </w:r>
            <w:proofErr w:type="gramEnd"/>
            <w:r w:rsidR="00D94291" w:rsidRPr="0093015D">
              <w:t xml:space="preserve"> </w:t>
            </w:r>
            <w:r w:rsidRPr="0093015D">
              <w:t>м</w:t>
            </w:r>
            <w:r w:rsidR="00D94291" w:rsidRPr="0093015D">
              <w:t xml:space="preserve">. </w:t>
            </w:r>
            <w:r w:rsidRPr="0093015D">
              <w:t>Ова</w:t>
            </w:r>
            <w:r w:rsidR="00D94291" w:rsidRPr="0093015D">
              <w:t xml:space="preserve"> </w:t>
            </w:r>
            <w:r w:rsidRPr="0093015D">
              <w:t>позиција</w:t>
            </w:r>
            <w:r w:rsidR="00D94291" w:rsidRPr="0093015D">
              <w:t xml:space="preserve"> </w:t>
            </w:r>
            <w:r w:rsidRPr="0093015D">
              <w:t>односи</w:t>
            </w:r>
            <w:r w:rsidR="00D94291" w:rsidRPr="0093015D">
              <w:t xml:space="preserve"> </w:t>
            </w:r>
            <w:r w:rsidRPr="0093015D">
              <w:t>се</w:t>
            </w:r>
            <w:r w:rsidR="00D94291" w:rsidRPr="0093015D">
              <w:t xml:space="preserve"> </w:t>
            </w:r>
            <w:r w:rsidRPr="0093015D">
              <w:t>само</w:t>
            </w:r>
            <w:r w:rsidR="00D94291" w:rsidRPr="0093015D">
              <w:t xml:space="preserve"> </w:t>
            </w:r>
            <w:r w:rsidRPr="0093015D">
              <w:t>на</w:t>
            </w:r>
            <w:r w:rsidR="00D94291" w:rsidRPr="0093015D">
              <w:t xml:space="preserve"> </w:t>
            </w:r>
            <w:r w:rsidRPr="0093015D">
              <w:t>поједина</w:t>
            </w:r>
            <w:r w:rsidR="00D94291" w:rsidRPr="0093015D">
              <w:t xml:space="preserve"> </w:t>
            </w:r>
            <w:r w:rsidRPr="0093015D">
              <w:t>точећа</w:t>
            </w:r>
            <w:r w:rsidR="00D94291" w:rsidRPr="0093015D">
              <w:t xml:space="preserve"> </w:t>
            </w:r>
            <w:r w:rsidRPr="0093015D">
              <w:t>места</w:t>
            </w:r>
            <w:r w:rsidR="00D94291" w:rsidRPr="0093015D">
              <w:t xml:space="preserve">, </w:t>
            </w:r>
            <w:r w:rsidRPr="0093015D">
              <w:t>места</w:t>
            </w:r>
            <w:r w:rsidR="00D94291" w:rsidRPr="0093015D">
              <w:t xml:space="preserve"> </w:t>
            </w:r>
            <w:r w:rsidRPr="0093015D">
              <w:t>изливника</w:t>
            </w:r>
            <w:r w:rsidR="00D94291" w:rsidRPr="0093015D">
              <w:t xml:space="preserve"> </w:t>
            </w:r>
            <w:r w:rsidRPr="0093015D">
              <w:t>и</w:t>
            </w:r>
            <w:r w:rsidR="00D94291" w:rsidRPr="0093015D">
              <w:t xml:space="preserve"> </w:t>
            </w:r>
            <w:r w:rsidRPr="0093015D">
              <w:t>блате</w:t>
            </w:r>
            <w:r w:rsidR="00D94291" w:rsidRPr="0093015D">
              <w:t>x-</w:t>
            </w:r>
            <w:r w:rsidRPr="0093015D">
              <w:t>а</w:t>
            </w:r>
            <w:r w:rsidR="00D94291" w:rsidRPr="0093015D">
              <w:t xml:space="preserve"> </w:t>
            </w:r>
            <w:r w:rsidRPr="0093015D">
              <w:t>и</w:t>
            </w:r>
            <w:r w:rsidR="00D94291" w:rsidRPr="0093015D">
              <w:t xml:space="preserve"> </w:t>
            </w:r>
            <w:r w:rsidRPr="0093015D">
              <w:t>санитарне</w:t>
            </w:r>
            <w:r w:rsidR="00D94291" w:rsidRPr="0093015D">
              <w:t xml:space="preserve"> </w:t>
            </w:r>
            <w:r w:rsidRPr="0093015D">
              <w:t>чворове</w:t>
            </w:r>
            <w:r w:rsidR="00D94291" w:rsidRPr="0093015D">
              <w:t>.</w:t>
            </w:r>
          </w:p>
        </w:tc>
        <w:tc>
          <w:tcPr>
            <w:tcW w:w="1087" w:type="dxa"/>
            <w:gridSpan w:val="2"/>
            <w:vAlign w:val="center"/>
          </w:tcPr>
          <w:p w14:paraId="1ABC7CF1" w14:textId="7D9CD9F0"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4C11F2E8"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67A08173" w14:textId="77777777" w:rsidR="00D94291" w:rsidRPr="0093015D" w:rsidRDefault="00D94291" w:rsidP="005E2923">
            <w:pPr>
              <w:autoSpaceDE w:val="0"/>
              <w:autoSpaceDN w:val="0"/>
              <w:adjustRightInd w:val="0"/>
              <w:jc w:val="center"/>
              <w:rPr>
                <w:noProof/>
                <w:lang w:val="en-US"/>
              </w:rPr>
            </w:pPr>
          </w:p>
        </w:tc>
        <w:tc>
          <w:tcPr>
            <w:tcW w:w="1936" w:type="dxa"/>
          </w:tcPr>
          <w:p w14:paraId="13930A72" w14:textId="77777777" w:rsidR="00D94291" w:rsidRPr="00AE1407" w:rsidRDefault="00D94291" w:rsidP="005E2923">
            <w:pPr>
              <w:autoSpaceDE w:val="0"/>
              <w:autoSpaceDN w:val="0"/>
              <w:adjustRightInd w:val="0"/>
              <w:jc w:val="right"/>
              <w:rPr>
                <w:noProof/>
                <w:lang w:val="en-US"/>
              </w:rPr>
            </w:pPr>
          </w:p>
        </w:tc>
        <w:tc>
          <w:tcPr>
            <w:tcW w:w="1751" w:type="dxa"/>
          </w:tcPr>
          <w:p w14:paraId="0B047FF3" w14:textId="77777777" w:rsidR="00D94291" w:rsidRPr="00AE1407" w:rsidRDefault="00D94291" w:rsidP="005E2923">
            <w:pPr>
              <w:autoSpaceDE w:val="0"/>
              <w:autoSpaceDN w:val="0"/>
              <w:adjustRightInd w:val="0"/>
              <w:jc w:val="right"/>
              <w:rPr>
                <w:noProof/>
                <w:lang w:val="en-US"/>
              </w:rPr>
            </w:pPr>
          </w:p>
        </w:tc>
        <w:tc>
          <w:tcPr>
            <w:tcW w:w="1483" w:type="dxa"/>
            <w:gridSpan w:val="2"/>
          </w:tcPr>
          <w:p w14:paraId="46AD3A29" w14:textId="77777777" w:rsidR="00D94291" w:rsidRPr="00AE1407" w:rsidRDefault="00D94291" w:rsidP="005E2923">
            <w:pPr>
              <w:autoSpaceDE w:val="0"/>
              <w:autoSpaceDN w:val="0"/>
              <w:adjustRightInd w:val="0"/>
              <w:jc w:val="right"/>
              <w:rPr>
                <w:noProof/>
                <w:lang w:val="en-US"/>
              </w:rPr>
            </w:pPr>
          </w:p>
        </w:tc>
        <w:tc>
          <w:tcPr>
            <w:tcW w:w="1492" w:type="dxa"/>
          </w:tcPr>
          <w:p w14:paraId="7E9D092A" w14:textId="77777777" w:rsidR="00D94291" w:rsidRPr="00AE1407" w:rsidRDefault="00D94291" w:rsidP="005E2923">
            <w:pPr>
              <w:autoSpaceDE w:val="0"/>
              <w:autoSpaceDN w:val="0"/>
              <w:adjustRightInd w:val="0"/>
              <w:jc w:val="right"/>
              <w:rPr>
                <w:noProof/>
                <w:lang w:val="en-US"/>
              </w:rPr>
            </w:pPr>
          </w:p>
        </w:tc>
        <w:tc>
          <w:tcPr>
            <w:tcW w:w="1418" w:type="dxa"/>
          </w:tcPr>
          <w:p w14:paraId="69757B07" w14:textId="77777777" w:rsidR="00D94291" w:rsidRPr="00AE1407" w:rsidRDefault="00D94291" w:rsidP="005E2923">
            <w:pPr>
              <w:autoSpaceDE w:val="0"/>
              <w:autoSpaceDN w:val="0"/>
              <w:adjustRightInd w:val="0"/>
              <w:jc w:val="right"/>
              <w:rPr>
                <w:noProof/>
                <w:lang w:val="en-US"/>
              </w:rPr>
            </w:pPr>
          </w:p>
        </w:tc>
      </w:tr>
      <w:tr w:rsidR="00D94291" w:rsidRPr="00AE1407" w14:paraId="00446719" w14:textId="77777777" w:rsidTr="00313937">
        <w:trPr>
          <w:gridAfter w:val="1"/>
          <w:wAfter w:w="572" w:type="dxa"/>
          <w:trHeight w:val="50"/>
        </w:trPr>
        <w:tc>
          <w:tcPr>
            <w:tcW w:w="654" w:type="dxa"/>
            <w:gridSpan w:val="3"/>
            <w:vAlign w:val="center"/>
          </w:tcPr>
          <w:p w14:paraId="522CAAAA" w14:textId="77777777" w:rsidR="00D94291" w:rsidRPr="0093015D" w:rsidRDefault="00D94291" w:rsidP="005E2923">
            <w:pPr>
              <w:autoSpaceDE w:val="0"/>
              <w:autoSpaceDN w:val="0"/>
              <w:adjustRightInd w:val="0"/>
              <w:jc w:val="center"/>
              <w:rPr>
                <w:noProof/>
              </w:rPr>
            </w:pPr>
          </w:p>
        </w:tc>
        <w:tc>
          <w:tcPr>
            <w:tcW w:w="2766" w:type="dxa"/>
            <w:gridSpan w:val="2"/>
          </w:tcPr>
          <w:p w14:paraId="169C0DCF" w14:textId="49E391CF" w:rsidR="00D94291" w:rsidRPr="0093015D" w:rsidRDefault="00796255" w:rsidP="005E2923">
            <w:pPr>
              <w:autoSpaceDE w:val="0"/>
              <w:autoSpaceDN w:val="0"/>
              <w:adjustRightInd w:val="0"/>
              <w:rPr>
                <w:noProof/>
                <w:lang w:val="en-US"/>
              </w:rPr>
            </w:pPr>
            <w:r w:rsidRPr="0093015D">
              <w:t>Са</w:t>
            </w:r>
            <w:r w:rsidR="00D94291" w:rsidRPr="0093015D">
              <w:t xml:space="preserve"> </w:t>
            </w:r>
            <w:r w:rsidRPr="0093015D">
              <w:t>истим</w:t>
            </w:r>
            <w:r w:rsidR="00D94291" w:rsidRPr="0093015D">
              <w:t xml:space="preserve"> </w:t>
            </w:r>
            <w:r w:rsidRPr="0093015D">
              <w:t>материјалом</w:t>
            </w:r>
            <w:r w:rsidR="00D94291" w:rsidRPr="0093015D">
              <w:t xml:space="preserve"> </w:t>
            </w:r>
            <w:r w:rsidRPr="0093015D">
              <w:t>хидроизолационо</w:t>
            </w:r>
            <w:r w:rsidR="00D94291" w:rsidRPr="0093015D">
              <w:t xml:space="preserve"> </w:t>
            </w:r>
            <w:r w:rsidRPr="0093015D">
              <w:t>обрадити</w:t>
            </w:r>
            <w:r w:rsidR="00D94291" w:rsidRPr="0093015D">
              <w:t xml:space="preserve"> </w:t>
            </w:r>
            <w:r w:rsidRPr="0093015D">
              <w:t>и</w:t>
            </w:r>
            <w:r w:rsidR="00D94291" w:rsidRPr="0093015D">
              <w:t xml:space="preserve"> </w:t>
            </w:r>
            <w:r w:rsidRPr="0093015D">
              <w:t>све</w:t>
            </w:r>
            <w:r w:rsidR="00D94291" w:rsidRPr="0093015D">
              <w:t xml:space="preserve"> </w:t>
            </w:r>
            <w:r w:rsidRPr="0093015D">
              <w:t>инсталационе</w:t>
            </w:r>
            <w:r w:rsidR="00D94291" w:rsidRPr="0093015D">
              <w:t xml:space="preserve"> </w:t>
            </w:r>
            <w:r w:rsidRPr="0093015D">
              <w:t>продоре</w:t>
            </w:r>
            <w:r w:rsidR="00D94291" w:rsidRPr="0093015D">
              <w:t xml:space="preserve"> </w:t>
            </w:r>
            <w:r w:rsidRPr="0093015D">
              <w:t>и</w:t>
            </w:r>
            <w:r w:rsidR="00D94291" w:rsidRPr="0093015D">
              <w:t xml:space="preserve"> </w:t>
            </w:r>
            <w:r w:rsidRPr="0093015D">
              <w:t>пролазе</w:t>
            </w:r>
            <w:r w:rsidR="00D94291" w:rsidRPr="0093015D">
              <w:t xml:space="preserve"> </w:t>
            </w:r>
            <w:r w:rsidRPr="0093015D">
              <w:t>инсталација</w:t>
            </w:r>
            <w:r w:rsidR="00D94291" w:rsidRPr="0093015D">
              <w:t xml:space="preserve"> </w:t>
            </w:r>
            <w:r w:rsidRPr="0093015D">
              <w:t>кроз</w:t>
            </w:r>
            <w:r w:rsidR="00D94291" w:rsidRPr="0093015D">
              <w:t xml:space="preserve"> </w:t>
            </w:r>
            <w:r w:rsidRPr="0093015D">
              <w:t>под</w:t>
            </w:r>
            <w:r w:rsidR="00D94291" w:rsidRPr="0093015D">
              <w:t xml:space="preserve"> (</w:t>
            </w:r>
            <w:r w:rsidRPr="0093015D">
              <w:t>међуспратну</w:t>
            </w:r>
            <w:r w:rsidR="00D94291" w:rsidRPr="0093015D">
              <w:t xml:space="preserve"> </w:t>
            </w:r>
            <w:r w:rsidRPr="0093015D">
              <w:t>конструкцију</w:t>
            </w:r>
            <w:r w:rsidR="00D94291" w:rsidRPr="0093015D">
              <w:t xml:space="preserve">) </w:t>
            </w:r>
            <w:r w:rsidRPr="0093015D">
              <w:t>или</w:t>
            </w:r>
            <w:r w:rsidR="00D94291" w:rsidRPr="0093015D">
              <w:t xml:space="preserve"> </w:t>
            </w:r>
            <w:r w:rsidRPr="0093015D">
              <w:t>зидове</w:t>
            </w:r>
            <w:r w:rsidR="00D94291" w:rsidRPr="0093015D">
              <w:t>.</w:t>
            </w:r>
            <w:r w:rsidR="00D94291" w:rsidRPr="0093015D">
              <w:br/>
            </w:r>
            <w:r w:rsidRPr="0093015D">
              <w:t>Подлога</w:t>
            </w:r>
            <w:r w:rsidR="00D94291" w:rsidRPr="0093015D">
              <w:t xml:space="preserve"> </w:t>
            </w:r>
            <w:r w:rsidRPr="0093015D">
              <w:t>мора</w:t>
            </w:r>
            <w:r w:rsidR="00D94291" w:rsidRPr="0093015D">
              <w:t xml:space="preserve"> </w:t>
            </w:r>
            <w:r w:rsidRPr="0093015D">
              <w:t>бити</w:t>
            </w:r>
            <w:r w:rsidR="00D94291" w:rsidRPr="0093015D">
              <w:t xml:space="preserve"> </w:t>
            </w:r>
            <w:r w:rsidRPr="0093015D">
              <w:t>сува</w:t>
            </w:r>
            <w:r w:rsidR="00D94291" w:rsidRPr="0093015D">
              <w:t xml:space="preserve">, </w:t>
            </w:r>
            <w:r w:rsidRPr="0093015D">
              <w:t>отпрашена</w:t>
            </w:r>
            <w:r w:rsidR="00D94291" w:rsidRPr="0093015D">
              <w:t xml:space="preserve">, </w:t>
            </w:r>
            <w:r w:rsidRPr="0093015D">
              <w:t>одмашћена</w:t>
            </w:r>
            <w:r w:rsidR="00D94291" w:rsidRPr="0093015D">
              <w:t xml:space="preserve">, </w:t>
            </w:r>
            <w:r w:rsidRPr="0093015D">
              <w:t>чиста</w:t>
            </w:r>
            <w:r w:rsidR="00D94291" w:rsidRPr="0093015D">
              <w:t xml:space="preserve"> </w:t>
            </w:r>
            <w:r w:rsidRPr="0093015D">
              <w:t>и</w:t>
            </w:r>
            <w:r w:rsidR="00D94291" w:rsidRPr="0093015D">
              <w:t xml:space="preserve"> </w:t>
            </w:r>
            <w:r w:rsidRPr="0093015D">
              <w:t>равна</w:t>
            </w:r>
            <w:r w:rsidR="00D94291" w:rsidRPr="0093015D">
              <w:t xml:space="preserve">, </w:t>
            </w:r>
            <w:r w:rsidRPr="0093015D">
              <w:t>без</w:t>
            </w:r>
            <w:r w:rsidR="00D94291" w:rsidRPr="0093015D">
              <w:t xml:space="preserve"> </w:t>
            </w:r>
            <w:r w:rsidRPr="0093015D">
              <w:t>избочина</w:t>
            </w:r>
            <w:r w:rsidR="00D94291" w:rsidRPr="0093015D">
              <w:t xml:space="preserve"> </w:t>
            </w:r>
            <w:r w:rsidRPr="0093015D">
              <w:t>и</w:t>
            </w:r>
            <w:r w:rsidR="00D94291" w:rsidRPr="0093015D">
              <w:t xml:space="preserve"> </w:t>
            </w:r>
            <w:r w:rsidRPr="0093015D">
              <w:t>удубљења</w:t>
            </w:r>
            <w:r w:rsidR="00D94291" w:rsidRPr="0093015D">
              <w:t xml:space="preserve">... </w:t>
            </w:r>
            <w:r w:rsidRPr="0093015D">
              <w:t>и</w:t>
            </w:r>
            <w:r w:rsidR="00D94291" w:rsidRPr="0093015D">
              <w:t xml:space="preserve"> </w:t>
            </w:r>
            <w:r w:rsidRPr="0093015D">
              <w:t>сл</w:t>
            </w:r>
            <w:r w:rsidR="00D94291" w:rsidRPr="0093015D">
              <w:t xml:space="preserve">. </w:t>
            </w:r>
            <w:r w:rsidRPr="0093015D">
              <w:t>Хидроизолација</w:t>
            </w:r>
            <w:r w:rsidR="00D94291" w:rsidRPr="0093015D">
              <w:t xml:space="preserve"> </w:t>
            </w:r>
            <w:r w:rsidRPr="0093015D">
              <w:t>се</w:t>
            </w:r>
            <w:r w:rsidR="00D94291" w:rsidRPr="0093015D">
              <w:t xml:space="preserve"> </w:t>
            </w:r>
            <w:r w:rsidRPr="0093015D">
              <w:lastRenderedPageBreak/>
              <w:t>изводи</w:t>
            </w:r>
            <w:r w:rsidR="00D94291" w:rsidRPr="0093015D">
              <w:t xml:space="preserve"> </w:t>
            </w:r>
            <w:r w:rsidRPr="0093015D">
              <w:t>само</w:t>
            </w:r>
            <w:r w:rsidR="00D94291" w:rsidRPr="0093015D">
              <w:t xml:space="preserve"> </w:t>
            </w:r>
            <w:r w:rsidRPr="0093015D">
              <w:t>у</w:t>
            </w:r>
            <w:r w:rsidR="00D94291" w:rsidRPr="0093015D">
              <w:t xml:space="preserve"> </w:t>
            </w:r>
            <w:r w:rsidRPr="0093015D">
              <w:t>стабилно</w:t>
            </w:r>
            <w:r w:rsidR="00D94291" w:rsidRPr="0093015D">
              <w:t xml:space="preserve"> </w:t>
            </w:r>
            <w:r w:rsidRPr="0093015D">
              <w:t>сувим</w:t>
            </w:r>
            <w:r w:rsidR="00D94291" w:rsidRPr="0093015D">
              <w:t xml:space="preserve"> </w:t>
            </w:r>
            <w:r w:rsidRPr="0093015D">
              <w:t>метереолошким</w:t>
            </w:r>
            <w:r w:rsidR="00D94291" w:rsidRPr="0093015D">
              <w:t xml:space="preserve"> </w:t>
            </w:r>
            <w:r w:rsidRPr="0093015D">
              <w:t>условима</w:t>
            </w:r>
            <w:r w:rsidR="00D94291" w:rsidRPr="0093015D">
              <w:t xml:space="preserve">, </w:t>
            </w:r>
            <w:r w:rsidRPr="0093015D">
              <w:t>изнад</w:t>
            </w:r>
            <w:r w:rsidR="00D94291" w:rsidRPr="0093015D">
              <w:t xml:space="preserve"> +5° </w:t>
            </w:r>
            <w:r w:rsidRPr="0093015D">
              <w:t>Ц</w:t>
            </w:r>
            <w:r w:rsidR="00D94291" w:rsidRPr="0093015D">
              <w:t>.</w:t>
            </w:r>
          </w:p>
        </w:tc>
        <w:tc>
          <w:tcPr>
            <w:tcW w:w="1087" w:type="dxa"/>
            <w:gridSpan w:val="2"/>
            <w:vAlign w:val="center"/>
          </w:tcPr>
          <w:p w14:paraId="7BCA6DB3"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1FDF7260"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5A339A93" w14:textId="77777777" w:rsidR="00D94291" w:rsidRPr="0093015D" w:rsidRDefault="00D94291" w:rsidP="005E2923">
            <w:pPr>
              <w:autoSpaceDE w:val="0"/>
              <w:autoSpaceDN w:val="0"/>
              <w:adjustRightInd w:val="0"/>
              <w:jc w:val="center"/>
              <w:rPr>
                <w:noProof/>
                <w:lang w:val="en-US"/>
              </w:rPr>
            </w:pPr>
          </w:p>
        </w:tc>
        <w:tc>
          <w:tcPr>
            <w:tcW w:w="1936" w:type="dxa"/>
          </w:tcPr>
          <w:p w14:paraId="08BDE11B" w14:textId="77777777" w:rsidR="00D94291" w:rsidRPr="00AE1407" w:rsidRDefault="00D94291" w:rsidP="005E2923">
            <w:pPr>
              <w:autoSpaceDE w:val="0"/>
              <w:autoSpaceDN w:val="0"/>
              <w:adjustRightInd w:val="0"/>
              <w:jc w:val="right"/>
              <w:rPr>
                <w:noProof/>
                <w:lang w:val="en-US"/>
              </w:rPr>
            </w:pPr>
          </w:p>
        </w:tc>
        <w:tc>
          <w:tcPr>
            <w:tcW w:w="1751" w:type="dxa"/>
          </w:tcPr>
          <w:p w14:paraId="77718B44" w14:textId="77777777" w:rsidR="00D94291" w:rsidRPr="00AE1407" w:rsidRDefault="00D94291" w:rsidP="005E2923">
            <w:pPr>
              <w:autoSpaceDE w:val="0"/>
              <w:autoSpaceDN w:val="0"/>
              <w:adjustRightInd w:val="0"/>
              <w:jc w:val="right"/>
              <w:rPr>
                <w:noProof/>
                <w:lang w:val="en-US"/>
              </w:rPr>
            </w:pPr>
          </w:p>
        </w:tc>
        <w:tc>
          <w:tcPr>
            <w:tcW w:w="1483" w:type="dxa"/>
            <w:gridSpan w:val="2"/>
          </w:tcPr>
          <w:p w14:paraId="59F8B453" w14:textId="77777777" w:rsidR="00D94291" w:rsidRPr="00AE1407" w:rsidRDefault="00D94291" w:rsidP="005E2923">
            <w:pPr>
              <w:autoSpaceDE w:val="0"/>
              <w:autoSpaceDN w:val="0"/>
              <w:adjustRightInd w:val="0"/>
              <w:jc w:val="right"/>
              <w:rPr>
                <w:noProof/>
                <w:lang w:val="en-US"/>
              </w:rPr>
            </w:pPr>
          </w:p>
        </w:tc>
        <w:tc>
          <w:tcPr>
            <w:tcW w:w="1492" w:type="dxa"/>
          </w:tcPr>
          <w:p w14:paraId="352AC153" w14:textId="77777777" w:rsidR="00D94291" w:rsidRPr="00AE1407" w:rsidRDefault="00D94291" w:rsidP="005E2923">
            <w:pPr>
              <w:autoSpaceDE w:val="0"/>
              <w:autoSpaceDN w:val="0"/>
              <w:adjustRightInd w:val="0"/>
              <w:jc w:val="right"/>
              <w:rPr>
                <w:noProof/>
                <w:lang w:val="en-US"/>
              </w:rPr>
            </w:pPr>
          </w:p>
        </w:tc>
        <w:tc>
          <w:tcPr>
            <w:tcW w:w="1418" w:type="dxa"/>
          </w:tcPr>
          <w:p w14:paraId="44475994" w14:textId="77777777" w:rsidR="00D94291" w:rsidRPr="00AE1407" w:rsidRDefault="00D94291" w:rsidP="005E2923">
            <w:pPr>
              <w:autoSpaceDE w:val="0"/>
              <w:autoSpaceDN w:val="0"/>
              <w:adjustRightInd w:val="0"/>
              <w:jc w:val="right"/>
              <w:rPr>
                <w:noProof/>
                <w:lang w:val="en-US"/>
              </w:rPr>
            </w:pPr>
          </w:p>
        </w:tc>
      </w:tr>
      <w:tr w:rsidR="00D94291" w:rsidRPr="00AE1407" w14:paraId="0B0FD85B" w14:textId="77777777" w:rsidTr="00313937">
        <w:trPr>
          <w:gridAfter w:val="1"/>
          <w:wAfter w:w="572" w:type="dxa"/>
          <w:trHeight w:val="50"/>
        </w:trPr>
        <w:tc>
          <w:tcPr>
            <w:tcW w:w="654" w:type="dxa"/>
            <w:gridSpan w:val="3"/>
            <w:vAlign w:val="center"/>
          </w:tcPr>
          <w:p w14:paraId="5B33E5E0" w14:textId="38099F53" w:rsidR="00D94291" w:rsidRPr="0093015D" w:rsidRDefault="00D94291" w:rsidP="005E2923">
            <w:pPr>
              <w:autoSpaceDE w:val="0"/>
              <w:autoSpaceDN w:val="0"/>
              <w:adjustRightInd w:val="0"/>
              <w:jc w:val="center"/>
              <w:rPr>
                <w:noProof/>
              </w:rPr>
            </w:pPr>
          </w:p>
        </w:tc>
        <w:tc>
          <w:tcPr>
            <w:tcW w:w="2766" w:type="dxa"/>
            <w:gridSpan w:val="2"/>
          </w:tcPr>
          <w:p w14:paraId="71069A44" w14:textId="07AF4F65" w:rsidR="00D94291" w:rsidRPr="0093015D" w:rsidRDefault="00796255" w:rsidP="00796255">
            <w:pPr>
              <w:autoSpaceDE w:val="0"/>
              <w:autoSpaceDN w:val="0"/>
              <w:adjustRightInd w:val="0"/>
              <w:rPr>
                <w:noProof/>
                <w:lang w:val="en-US"/>
              </w:rPr>
            </w:pPr>
            <w:r w:rsidRPr="0093015D">
              <w:t>У</w:t>
            </w:r>
            <w:r w:rsidR="00D94291" w:rsidRPr="0093015D">
              <w:t xml:space="preserve"> </w:t>
            </w:r>
            <w:r w:rsidRPr="0093015D">
              <w:t>позицију</w:t>
            </w:r>
            <w:r w:rsidR="00D94291" w:rsidRPr="0093015D">
              <w:t xml:space="preserve"> </w:t>
            </w:r>
            <w:r w:rsidRPr="0093015D">
              <w:t>су</w:t>
            </w:r>
            <w:r w:rsidR="00D94291" w:rsidRPr="0093015D">
              <w:t xml:space="preserve"> </w:t>
            </w:r>
            <w:r w:rsidRPr="0093015D">
              <w:t>укључени</w:t>
            </w:r>
            <w:r w:rsidR="00D94291" w:rsidRPr="0093015D">
              <w:t xml:space="preserve"> </w:t>
            </w:r>
            <w:r w:rsidRPr="0093015D">
              <w:t>сви</w:t>
            </w:r>
            <w:r w:rsidR="00D94291" w:rsidRPr="0093015D">
              <w:t xml:space="preserve"> </w:t>
            </w:r>
            <w:r w:rsidRPr="0093015D">
              <w:t>радови</w:t>
            </w:r>
            <w:r w:rsidR="00D94291" w:rsidRPr="0093015D">
              <w:t xml:space="preserve"> </w:t>
            </w:r>
            <w:r w:rsidRPr="0093015D">
              <w:t>неопходни</w:t>
            </w:r>
            <w:r w:rsidR="00D94291" w:rsidRPr="0093015D">
              <w:t xml:space="preserve"> </w:t>
            </w:r>
            <w:r w:rsidRPr="0093015D">
              <w:t>за</w:t>
            </w:r>
            <w:r w:rsidR="00D94291" w:rsidRPr="0093015D">
              <w:t xml:space="preserve"> </w:t>
            </w:r>
            <w:r w:rsidRPr="0093015D">
              <w:t>правилно</w:t>
            </w:r>
            <w:r w:rsidR="00D94291" w:rsidRPr="0093015D">
              <w:t xml:space="preserve"> </w:t>
            </w:r>
            <w:r w:rsidRPr="0093015D">
              <w:t>постављање</w:t>
            </w:r>
            <w:r w:rsidR="00D94291" w:rsidRPr="0093015D">
              <w:t xml:space="preserve"> </w:t>
            </w:r>
            <w:r w:rsidRPr="0093015D">
              <w:t>и</w:t>
            </w:r>
            <w:r w:rsidR="00D94291" w:rsidRPr="0093015D">
              <w:t xml:space="preserve"> </w:t>
            </w:r>
            <w:r w:rsidRPr="0093015D">
              <w:t>повијање</w:t>
            </w:r>
            <w:r w:rsidR="00D94291" w:rsidRPr="0093015D">
              <w:t xml:space="preserve"> </w:t>
            </w:r>
            <w:r w:rsidRPr="0093015D">
              <w:t>хидроизолације</w:t>
            </w:r>
            <w:r w:rsidR="00D94291" w:rsidRPr="0093015D">
              <w:t xml:space="preserve">, </w:t>
            </w:r>
            <w:r w:rsidRPr="0093015D">
              <w:t>укључујући</w:t>
            </w:r>
            <w:r w:rsidR="00D94291" w:rsidRPr="0093015D">
              <w:t xml:space="preserve"> </w:t>
            </w:r>
            <w:r w:rsidRPr="0093015D">
              <w:t>равнање</w:t>
            </w:r>
            <w:r w:rsidR="00D94291" w:rsidRPr="0093015D">
              <w:t xml:space="preserve"> </w:t>
            </w:r>
            <w:r w:rsidRPr="0093015D">
              <w:t>и</w:t>
            </w:r>
            <w:r w:rsidR="00D94291" w:rsidRPr="0093015D">
              <w:t xml:space="preserve"> </w:t>
            </w:r>
            <w:r w:rsidRPr="0093015D">
              <w:t>припрему</w:t>
            </w:r>
            <w:r w:rsidR="00D94291" w:rsidRPr="0093015D">
              <w:t xml:space="preserve"> </w:t>
            </w:r>
            <w:r w:rsidRPr="0093015D">
              <w:t>подлоге</w:t>
            </w:r>
            <w:r w:rsidR="00D94291" w:rsidRPr="0093015D">
              <w:t xml:space="preserve">. </w:t>
            </w:r>
            <w:r w:rsidRPr="0093015D">
              <w:t>Обра</w:t>
            </w:r>
            <w:r w:rsidRPr="0093015D">
              <w:rPr>
                <w:lang w:val="sr-Cyrl-RS"/>
              </w:rPr>
              <w:t>ч</w:t>
            </w:r>
            <w:r w:rsidRPr="0093015D">
              <w:t>ун</w:t>
            </w:r>
            <w:r w:rsidR="00D94291" w:rsidRPr="0093015D">
              <w:t xml:space="preserve"> </w:t>
            </w:r>
            <w:r w:rsidRPr="0093015D">
              <w:t>радова</w:t>
            </w:r>
            <w:r w:rsidR="00D94291" w:rsidRPr="0093015D">
              <w:t xml:space="preserve"> </w:t>
            </w:r>
            <w:r w:rsidRPr="0093015D">
              <w:t>по</w:t>
            </w:r>
            <w:r w:rsidR="00D94291" w:rsidRPr="0093015D">
              <w:t xml:space="preserve"> </w:t>
            </w:r>
            <w:r w:rsidRPr="0093015D">
              <w:t>м</w:t>
            </w:r>
            <w:r w:rsidR="00D94291" w:rsidRPr="0093015D">
              <w:rPr>
                <w:vertAlign w:val="superscript"/>
              </w:rPr>
              <w:t>2</w:t>
            </w:r>
            <w:r w:rsidR="00D94291" w:rsidRPr="0093015D">
              <w:t xml:space="preserve">, </w:t>
            </w:r>
            <w:r w:rsidRPr="0093015D">
              <w:t>комплет</w:t>
            </w:r>
            <w:r w:rsidR="00D94291" w:rsidRPr="0093015D">
              <w:t xml:space="preserve"> </w:t>
            </w:r>
            <w:r w:rsidRPr="0093015D">
              <w:t>изведене</w:t>
            </w:r>
            <w:r w:rsidR="00D94291" w:rsidRPr="0093015D">
              <w:t xml:space="preserve"> </w:t>
            </w:r>
            <w:r w:rsidRPr="0093015D">
              <w:t>изолације</w:t>
            </w:r>
            <w:r w:rsidR="00D94291" w:rsidRPr="0093015D">
              <w:t xml:space="preserve"> </w:t>
            </w:r>
          </w:p>
        </w:tc>
        <w:tc>
          <w:tcPr>
            <w:tcW w:w="1087" w:type="dxa"/>
            <w:gridSpan w:val="2"/>
            <w:vAlign w:val="center"/>
          </w:tcPr>
          <w:p w14:paraId="25590D67" w14:textId="5F484167" w:rsidR="00D94291" w:rsidRPr="0093015D" w:rsidRDefault="00D94291" w:rsidP="00321A38">
            <w:pPr>
              <w:autoSpaceDE w:val="0"/>
              <w:autoSpaceDN w:val="0"/>
              <w:adjustRightInd w:val="0"/>
              <w:jc w:val="center"/>
              <w:rPr>
                <w:noProof/>
                <w:highlight w:val="yellow"/>
                <w:lang w:val="en-US"/>
              </w:rPr>
            </w:pPr>
            <w:r w:rsidRPr="0093015D">
              <w:rPr>
                <w:color w:val="000000"/>
              </w:rPr>
              <w:t>m</w:t>
            </w:r>
            <w:r w:rsidRPr="0093015D">
              <w:rPr>
                <w:vertAlign w:val="superscript"/>
              </w:rPr>
              <w:t>2</w:t>
            </w:r>
          </w:p>
        </w:tc>
        <w:tc>
          <w:tcPr>
            <w:tcW w:w="1176" w:type="dxa"/>
            <w:gridSpan w:val="3"/>
            <w:vAlign w:val="center"/>
          </w:tcPr>
          <w:p w14:paraId="6463F511" w14:textId="7201E4D5" w:rsidR="00D94291" w:rsidRPr="0093015D" w:rsidRDefault="00D94291" w:rsidP="005E2923">
            <w:pPr>
              <w:autoSpaceDE w:val="0"/>
              <w:autoSpaceDN w:val="0"/>
              <w:adjustRightInd w:val="0"/>
              <w:jc w:val="center"/>
              <w:rPr>
                <w:noProof/>
                <w:lang w:val="en-US"/>
              </w:rPr>
            </w:pPr>
            <w:r w:rsidRPr="0093015D">
              <w:rPr>
                <w:color w:val="000000"/>
              </w:rPr>
              <w:t>68,71</w:t>
            </w:r>
          </w:p>
        </w:tc>
        <w:tc>
          <w:tcPr>
            <w:tcW w:w="1528" w:type="dxa"/>
            <w:vAlign w:val="center"/>
          </w:tcPr>
          <w:p w14:paraId="69BD8668" w14:textId="77777777" w:rsidR="00D94291" w:rsidRPr="0093015D" w:rsidRDefault="00D94291" w:rsidP="005E2923">
            <w:pPr>
              <w:autoSpaceDE w:val="0"/>
              <w:autoSpaceDN w:val="0"/>
              <w:adjustRightInd w:val="0"/>
              <w:jc w:val="center"/>
              <w:rPr>
                <w:noProof/>
                <w:lang w:val="en-US"/>
              </w:rPr>
            </w:pPr>
          </w:p>
        </w:tc>
        <w:tc>
          <w:tcPr>
            <w:tcW w:w="1936" w:type="dxa"/>
          </w:tcPr>
          <w:p w14:paraId="26DA3FF0" w14:textId="77777777" w:rsidR="00D94291" w:rsidRPr="00AE1407" w:rsidRDefault="00D94291" w:rsidP="005E2923">
            <w:pPr>
              <w:autoSpaceDE w:val="0"/>
              <w:autoSpaceDN w:val="0"/>
              <w:adjustRightInd w:val="0"/>
              <w:jc w:val="right"/>
              <w:rPr>
                <w:noProof/>
                <w:lang w:val="en-US"/>
              </w:rPr>
            </w:pPr>
          </w:p>
        </w:tc>
        <w:tc>
          <w:tcPr>
            <w:tcW w:w="1751" w:type="dxa"/>
          </w:tcPr>
          <w:p w14:paraId="1DD3B334" w14:textId="77777777" w:rsidR="00D94291" w:rsidRPr="00AE1407" w:rsidRDefault="00D94291" w:rsidP="005E2923">
            <w:pPr>
              <w:autoSpaceDE w:val="0"/>
              <w:autoSpaceDN w:val="0"/>
              <w:adjustRightInd w:val="0"/>
              <w:jc w:val="right"/>
              <w:rPr>
                <w:noProof/>
                <w:lang w:val="en-US"/>
              </w:rPr>
            </w:pPr>
          </w:p>
        </w:tc>
        <w:tc>
          <w:tcPr>
            <w:tcW w:w="1483" w:type="dxa"/>
            <w:gridSpan w:val="2"/>
          </w:tcPr>
          <w:p w14:paraId="5D8EA3A3" w14:textId="77777777" w:rsidR="00D94291" w:rsidRPr="00AE1407" w:rsidRDefault="00D94291" w:rsidP="005E2923">
            <w:pPr>
              <w:autoSpaceDE w:val="0"/>
              <w:autoSpaceDN w:val="0"/>
              <w:adjustRightInd w:val="0"/>
              <w:jc w:val="right"/>
              <w:rPr>
                <w:noProof/>
                <w:lang w:val="en-US"/>
              </w:rPr>
            </w:pPr>
          </w:p>
        </w:tc>
        <w:tc>
          <w:tcPr>
            <w:tcW w:w="1492" w:type="dxa"/>
          </w:tcPr>
          <w:p w14:paraId="44288493" w14:textId="77777777" w:rsidR="00D94291" w:rsidRPr="00AE1407" w:rsidRDefault="00D94291" w:rsidP="005E2923">
            <w:pPr>
              <w:autoSpaceDE w:val="0"/>
              <w:autoSpaceDN w:val="0"/>
              <w:adjustRightInd w:val="0"/>
              <w:jc w:val="right"/>
              <w:rPr>
                <w:noProof/>
                <w:lang w:val="en-US"/>
              </w:rPr>
            </w:pPr>
          </w:p>
        </w:tc>
        <w:tc>
          <w:tcPr>
            <w:tcW w:w="1418" w:type="dxa"/>
          </w:tcPr>
          <w:p w14:paraId="6172C581" w14:textId="77777777" w:rsidR="00D94291" w:rsidRPr="00AE1407" w:rsidRDefault="00D94291" w:rsidP="005E2923">
            <w:pPr>
              <w:autoSpaceDE w:val="0"/>
              <w:autoSpaceDN w:val="0"/>
              <w:adjustRightInd w:val="0"/>
              <w:jc w:val="right"/>
              <w:rPr>
                <w:noProof/>
                <w:lang w:val="en-US"/>
              </w:rPr>
            </w:pPr>
          </w:p>
        </w:tc>
      </w:tr>
      <w:tr w:rsidR="00D94291" w:rsidRPr="00AE1407" w14:paraId="3D83E199" w14:textId="77777777" w:rsidTr="00313937">
        <w:trPr>
          <w:gridAfter w:val="1"/>
          <w:wAfter w:w="572" w:type="dxa"/>
          <w:trHeight w:val="50"/>
        </w:trPr>
        <w:tc>
          <w:tcPr>
            <w:tcW w:w="654" w:type="dxa"/>
            <w:gridSpan w:val="3"/>
            <w:vAlign w:val="center"/>
          </w:tcPr>
          <w:p w14:paraId="13DAA2E1" w14:textId="4A72C908" w:rsidR="00D94291" w:rsidRPr="0093015D" w:rsidRDefault="00004626" w:rsidP="005E2923">
            <w:pPr>
              <w:autoSpaceDE w:val="0"/>
              <w:autoSpaceDN w:val="0"/>
              <w:adjustRightInd w:val="0"/>
              <w:jc w:val="center"/>
              <w:rPr>
                <w:noProof/>
              </w:rPr>
            </w:pPr>
            <w:r>
              <w:rPr>
                <w:b/>
                <w:bCs/>
                <w:lang w:val="sr-Cyrl-RS"/>
              </w:rPr>
              <w:t>10</w:t>
            </w:r>
            <w:r w:rsidR="00D94291" w:rsidRPr="0093015D">
              <w:rPr>
                <w:b/>
                <w:bCs/>
              </w:rPr>
              <w:t>,06</w:t>
            </w:r>
          </w:p>
        </w:tc>
        <w:tc>
          <w:tcPr>
            <w:tcW w:w="2766" w:type="dxa"/>
            <w:gridSpan w:val="2"/>
            <w:vAlign w:val="center"/>
          </w:tcPr>
          <w:p w14:paraId="45A75B78" w14:textId="6E359B5F" w:rsidR="00D94291" w:rsidRPr="0093015D" w:rsidRDefault="00796255" w:rsidP="005E2923">
            <w:pPr>
              <w:autoSpaceDE w:val="0"/>
              <w:autoSpaceDN w:val="0"/>
              <w:adjustRightInd w:val="0"/>
              <w:rPr>
                <w:noProof/>
                <w:lang w:val="en-US"/>
              </w:rPr>
            </w:pPr>
            <w:r w:rsidRPr="0093015D">
              <w:rPr>
                <w:b/>
                <w:bCs/>
              </w:rPr>
              <w:t>Хидроизоловање</w:t>
            </w:r>
            <w:r w:rsidR="00D94291" w:rsidRPr="0093015D">
              <w:rPr>
                <w:b/>
                <w:bCs/>
              </w:rPr>
              <w:t xml:space="preserve"> </w:t>
            </w:r>
            <w:r w:rsidRPr="0093015D">
              <w:rPr>
                <w:b/>
                <w:bCs/>
              </w:rPr>
              <w:t>продора</w:t>
            </w:r>
            <w:r w:rsidR="00D94291" w:rsidRPr="0093015D">
              <w:rPr>
                <w:b/>
                <w:bCs/>
              </w:rPr>
              <w:t xml:space="preserve"> </w:t>
            </w:r>
            <w:r w:rsidRPr="0093015D">
              <w:rPr>
                <w:b/>
                <w:bCs/>
              </w:rPr>
              <w:t>инсталација</w:t>
            </w:r>
            <w:r w:rsidR="00D94291" w:rsidRPr="0093015D">
              <w:rPr>
                <w:b/>
                <w:bCs/>
              </w:rPr>
              <w:t xml:space="preserve"> </w:t>
            </w:r>
            <w:r w:rsidRPr="0093015D">
              <w:t>врши</w:t>
            </w:r>
            <w:r w:rsidR="00D94291" w:rsidRPr="0093015D">
              <w:t xml:space="preserve"> </w:t>
            </w:r>
            <w:r w:rsidRPr="0093015D">
              <w:t>се</w:t>
            </w:r>
            <w:r w:rsidR="00D94291" w:rsidRPr="0093015D">
              <w:t xml:space="preserve"> </w:t>
            </w:r>
            <w:r w:rsidRPr="0093015D">
              <w:t>на</w:t>
            </w:r>
            <w:r w:rsidR="00D94291" w:rsidRPr="0093015D">
              <w:t xml:space="preserve"> </w:t>
            </w:r>
            <w:r w:rsidRPr="0093015D">
              <w:t>свим</w:t>
            </w:r>
            <w:r w:rsidR="00D94291" w:rsidRPr="0093015D">
              <w:t xml:space="preserve"> </w:t>
            </w:r>
            <w:r w:rsidRPr="0093015D">
              <w:t>укопаним</w:t>
            </w:r>
            <w:r w:rsidR="00D94291" w:rsidRPr="0093015D">
              <w:t xml:space="preserve"> </w:t>
            </w:r>
            <w:r w:rsidRPr="0093015D">
              <w:t>трасама</w:t>
            </w:r>
            <w:r w:rsidR="00D94291" w:rsidRPr="0093015D">
              <w:t xml:space="preserve"> </w:t>
            </w:r>
            <w:r w:rsidRPr="0093015D">
              <w:t>инсталација</w:t>
            </w:r>
            <w:r w:rsidR="00D94291" w:rsidRPr="0093015D">
              <w:t xml:space="preserve"> </w:t>
            </w:r>
            <w:r w:rsidRPr="0093015D">
              <w:t>које</w:t>
            </w:r>
            <w:r w:rsidR="00D94291" w:rsidRPr="0093015D">
              <w:t xml:space="preserve"> </w:t>
            </w:r>
            <w:r w:rsidRPr="0093015D">
              <w:t>имају</w:t>
            </w:r>
            <w:r w:rsidR="00D94291" w:rsidRPr="0093015D">
              <w:t xml:space="preserve"> </w:t>
            </w:r>
            <w:r w:rsidRPr="0093015D">
              <w:t>продоре</w:t>
            </w:r>
            <w:r w:rsidR="00D94291" w:rsidRPr="0093015D">
              <w:t xml:space="preserve"> </w:t>
            </w:r>
            <w:r w:rsidRPr="0093015D">
              <w:t>у</w:t>
            </w:r>
            <w:r w:rsidR="00D94291" w:rsidRPr="0093015D">
              <w:t xml:space="preserve"> </w:t>
            </w:r>
            <w:r w:rsidRPr="0093015D">
              <w:t>поду</w:t>
            </w:r>
            <w:r w:rsidR="00D94291" w:rsidRPr="0093015D">
              <w:t xml:space="preserve"> </w:t>
            </w:r>
            <w:r w:rsidRPr="0093015D">
              <w:t>приземља</w:t>
            </w:r>
            <w:r w:rsidR="00D94291" w:rsidRPr="0093015D">
              <w:t xml:space="preserve"> </w:t>
            </w:r>
            <w:r w:rsidRPr="0093015D">
              <w:t>на</w:t>
            </w:r>
            <w:r w:rsidR="00D94291" w:rsidRPr="0093015D">
              <w:t xml:space="preserve"> </w:t>
            </w:r>
            <w:r w:rsidRPr="0093015D">
              <w:t>тлу</w:t>
            </w:r>
            <w:r w:rsidR="00D94291" w:rsidRPr="0093015D">
              <w:t xml:space="preserve">. </w:t>
            </w:r>
            <w:r w:rsidRPr="0093015D">
              <w:t>Хидроизоловање</w:t>
            </w:r>
            <w:r w:rsidR="00D94291" w:rsidRPr="0093015D">
              <w:t xml:space="preserve"> </w:t>
            </w:r>
            <w:r w:rsidRPr="0093015D">
              <w:t>се</w:t>
            </w:r>
            <w:r w:rsidR="00D94291" w:rsidRPr="0093015D">
              <w:t xml:space="preserve"> </w:t>
            </w:r>
            <w:r w:rsidRPr="0093015D">
              <w:t>врши</w:t>
            </w:r>
            <w:r w:rsidR="00D94291" w:rsidRPr="0093015D">
              <w:t xml:space="preserve"> </w:t>
            </w:r>
            <w:r w:rsidRPr="0093015D">
              <w:t>двоструко</w:t>
            </w:r>
            <w:r w:rsidR="00D94291" w:rsidRPr="0093015D">
              <w:t xml:space="preserve">, </w:t>
            </w:r>
            <w:r w:rsidRPr="0093015D">
              <w:t>у</w:t>
            </w:r>
            <w:r w:rsidR="00D94291" w:rsidRPr="0093015D">
              <w:t xml:space="preserve"> </w:t>
            </w:r>
            <w:r w:rsidRPr="0093015D">
              <w:t>два</w:t>
            </w:r>
            <w:r w:rsidR="00D94291" w:rsidRPr="0093015D">
              <w:t xml:space="preserve"> </w:t>
            </w:r>
            <w:r w:rsidRPr="0093015D">
              <w:t>различита</w:t>
            </w:r>
            <w:r w:rsidR="00D94291" w:rsidRPr="0093015D">
              <w:t xml:space="preserve"> </w:t>
            </w:r>
            <w:r w:rsidRPr="0093015D">
              <w:t>слоја</w:t>
            </w:r>
            <w:r w:rsidR="00D94291" w:rsidRPr="0093015D">
              <w:t xml:space="preserve"> </w:t>
            </w:r>
            <w:r w:rsidRPr="0093015D">
              <w:t>пода</w:t>
            </w:r>
            <w:r w:rsidR="00D94291" w:rsidRPr="0093015D">
              <w:t xml:space="preserve"> (</w:t>
            </w:r>
            <w:r w:rsidRPr="0093015D">
              <w:t>пре</w:t>
            </w:r>
            <w:r w:rsidR="00D94291" w:rsidRPr="0093015D">
              <w:t xml:space="preserve"> </w:t>
            </w:r>
            <w:r w:rsidRPr="0093015D">
              <w:t>и</w:t>
            </w:r>
            <w:r w:rsidR="00D94291" w:rsidRPr="0093015D">
              <w:t xml:space="preserve"> </w:t>
            </w:r>
            <w:r w:rsidRPr="0093015D">
              <w:t>након</w:t>
            </w:r>
            <w:r w:rsidR="00D94291" w:rsidRPr="0093015D">
              <w:t xml:space="preserve"> </w:t>
            </w:r>
            <w:r w:rsidRPr="0093015D">
              <w:t>полагања</w:t>
            </w:r>
            <w:r w:rsidR="00D94291" w:rsidRPr="0093015D">
              <w:t xml:space="preserve"> </w:t>
            </w:r>
            <w:r w:rsidRPr="0093015D">
              <w:t>цементне</w:t>
            </w:r>
            <w:r w:rsidR="00D94291" w:rsidRPr="0093015D">
              <w:t xml:space="preserve"> </w:t>
            </w:r>
            <w:r w:rsidRPr="0093015D">
              <w:t>кошуљице</w:t>
            </w:r>
            <w:r w:rsidR="00D94291" w:rsidRPr="0093015D">
              <w:t xml:space="preserve">). </w:t>
            </w:r>
          </w:p>
        </w:tc>
        <w:tc>
          <w:tcPr>
            <w:tcW w:w="1087" w:type="dxa"/>
            <w:gridSpan w:val="2"/>
            <w:vAlign w:val="center"/>
          </w:tcPr>
          <w:p w14:paraId="406CDA3E"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2AFD5996"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546299E5" w14:textId="6B858245" w:rsidR="00D94291" w:rsidRPr="0093015D" w:rsidRDefault="00D94291" w:rsidP="005E2923">
            <w:pPr>
              <w:autoSpaceDE w:val="0"/>
              <w:autoSpaceDN w:val="0"/>
              <w:adjustRightInd w:val="0"/>
              <w:jc w:val="center"/>
              <w:rPr>
                <w:noProof/>
                <w:lang w:val="en-US"/>
              </w:rPr>
            </w:pPr>
          </w:p>
        </w:tc>
        <w:tc>
          <w:tcPr>
            <w:tcW w:w="1936" w:type="dxa"/>
          </w:tcPr>
          <w:p w14:paraId="65B6CE31" w14:textId="77777777" w:rsidR="00D94291" w:rsidRPr="00AE1407" w:rsidRDefault="00D94291" w:rsidP="005E2923">
            <w:pPr>
              <w:autoSpaceDE w:val="0"/>
              <w:autoSpaceDN w:val="0"/>
              <w:adjustRightInd w:val="0"/>
              <w:jc w:val="right"/>
              <w:rPr>
                <w:noProof/>
                <w:lang w:val="en-US"/>
              </w:rPr>
            </w:pPr>
          </w:p>
        </w:tc>
        <w:tc>
          <w:tcPr>
            <w:tcW w:w="1751" w:type="dxa"/>
          </w:tcPr>
          <w:p w14:paraId="31110C23" w14:textId="77777777" w:rsidR="00D94291" w:rsidRPr="00AE1407" w:rsidRDefault="00D94291" w:rsidP="005E2923">
            <w:pPr>
              <w:autoSpaceDE w:val="0"/>
              <w:autoSpaceDN w:val="0"/>
              <w:adjustRightInd w:val="0"/>
              <w:jc w:val="right"/>
              <w:rPr>
                <w:noProof/>
                <w:lang w:val="en-US"/>
              </w:rPr>
            </w:pPr>
          </w:p>
        </w:tc>
        <w:tc>
          <w:tcPr>
            <w:tcW w:w="1483" w:type="dxa"/>
            <w:gridSpan w:val="2"/>
          </w:tcPr>
          <w:p w14:paraId="760B687D" w14:textId="77777777" w:rsidR="00D94291" w:rsidRPr="00AE1407" w:rsidRDefault="00D94291" w:rsidP="005E2923">
            <w:pPr>
              <w:autoSpaceDE w:val="0"/>
              <w:autoSpaceDN w:val="0"/>
              <w:adjustRightInd w:val="0"/>
              <w:jc w:val="right"/>
              <w:rPr>
                <w:noProof/>
                <w:lang w:val="en-US"/>
              </w:rPr>
            </w:pPr>
          </w:p>
        </w:tc>
        <w:tc>
          <w:tcPr>
            <w:tcW w:w="1492" w:type="dxa"/>
          </w:tcPr>
          <w:p w14:paraId="2EB47215" w14:textId="77777777" w:rsidR="00D94291" w:rsidRPr="00AE1407" w:rsidRDefault="00D94291" w:rsidP="005E2923">
            <w:pPr>
              <w:autoSpaceDE w:val="0"/>
              <w:autoSpaceDN w:val="0"/>
              <w:adjustRightInd w:val="0"/>
              <w:jc w:val="right"/>
              <w:rPr>
                <w:noProof/>
                <w:lang w:val="en-US"/>
              </w:rPr>
            </w:pPr>
          </w:p>
        </w:tc>
        <w:tc>
          <w:tcPr>
            <w:tcW w:w="1418" w:type="dxa"/>
          </w:tcPr>
          <w:p w14:paraId="5B894E0B" w14:textId="77777777" w:rsidR="00D94291" w:rsidRPr="00AE1407" w:rsidRDefault="00D94291" w:rsidP="005E2923">
            <w:pPr>
              <w:autoSpaceDE w:val="0"/>
              <w:autoSpaceDN w:val="0"/>
              <w:adjustRightInd w:val="0"/>
              <w:jc w:val="right"/>
              <w:rPr>
                <w:noProof/>
                <w:lang w:val="en-US"/>
              </w:rPr>
            </w:pPr>
          </w:p>
        </w:tc>
      </w:tr>
      <w:tr w:rsidR="00D94291" w:rsidRPr="00AE1407" w14:paraId="55B85C17" w14:textId="77777777" w:rsidTr="00313937">
        <w:trPr>
          <w:gridAfter w:val="1"/>
          <w:wAfter w:w="572" w:type="dxa"/>
          <w:trHeight w:val="50"/>
        </w:trPr>
        <w:tc>
          <w:tcPr>
            <w:tcW w:w="654" w:type="dxa"/>
            <w:gridSpan w:val="3"/>
            <w:vAlign w:val="center"/>
          </w:tcPr>
          <w:p w14:paraId="0772901D" w14:textId="6510F53C" w:rsidR="00D94291" w:rsidRPr="0093015D" w:rsidRDefault="00D94291" w:rsidP="005E2923">
            <w:pPr>
              <w:autoSpaceDE w:val="0"/>
              <w:autoSpaceDN w:val="0"/>
              <w:adjustRightInd w:val="0"/>
              <w:jc w:val="center"/>
              <w:rPr>
                <w:noProof/>
              </w:rPr>
            </w:pPr>
          </w:p>
        </w:tc>
        <w:tc>
          <w:tcPr>
            <w:tcW w:w="2766" w:type="dxa"/>
            <w:gridSpan w:val="2"/>
            <w:vAlign w:val="center"/>
          </w:tcPr>
          <w:p w14:paraId="510F60BB" w14:textId="267460A2" w:rsidR="00D94291" w:rsidRPr="0093015D" w:rsidRDefault="00796255" w:rsidP="005E2923">
            <w:pPr>
              <w:autoSpaceDE w:val="0"/>
              <w:autoSpaceDN w:val="0"/>
              <w:adjustRightInd w:val="0"/>
              <w:rPr>
                <w:noProof/>
                <w:lang w:val="en-US"/>
              </w:rPr>
            </w:pPr>
            <w:r w:rsidRPr="0093015D">
              <w:t>Први</w:t>
            </w:r>
            <w:r w:rsidR="00D94291" w:rsidRPr="0093015D">
              <w:t xml:space="preserve"> </w:t>
            </w:r>
            <w:r w:rsidRPr="0093015D">
              <w:t>слој</w:t>
            </w:r>
            <w:r w:rsidR="00D94291" w:rsidRPr="0093015D">
              <w:t xml:space="preserve"> </w:t>
            </w:r>
            <w:r w:rsidRPr="0093015D">
              <w:t>хидроизоловања</w:t>
            </w:r>
            <w:r w:rsidR="00D94291" w:rsidRPr="0093015D">
              <w:t xml:space="preserve"> </w:t>
            </w:r>
            <w:r w:rsidRPr="0093015D">
              <w:t>је</w:t>
            </w:r>
            <w:r w:rsidR="00D94291" w:rsidRPr="0093015D">
              <w:t xml:space="preserve"> </w:t>
            </w:r>
            <w:r w:rsidRPr="0093015D">
              <w:t>у</w:t>
            </w:r>
            <w:r w:rsidR="00D94291" w:rsidRPr="0093015D">
              <w:t xml:space="preserve"> </w:t>
            </w:r>
            <w:r w:rsidRPr="0093015D">
              <w:t>равни</w:t>
            </w:r>
            <w:r w:rsidR="00D94291" w:rsidRPr="0093015D">
              <w:t xml:space="preserve"> </w:t>
            </w:r>
            <w:r w:rsidRPr="0093015D">
              <w:t>хидроизолације</w:t>
            </w:r>
            <w:r w:rsidR="00D94291" w:rsidRPr="0093015D">
              <w:t xml:space="preserve"> </w:t>
            </w:r>
            <w:r w:rsidRPr="0093015D">
              <w:t>на</w:t>
            </w:r>
            <w:r w:rsidR="00D94291" w:rsidRPr="0093015D">
              <w:t xml:space="preserve"> </w:t>
            </w:r>
            <w:r w:rsidRPr="0093015D">
              <w:t>бетонској</w:t>
            </w:r>
            <w:r w:rsidR="00D94291" w:rsidRPr="0093015D">
              <w:t xml:space="preserve"> </w:t>
            </w:r>
            <w:r w:rsidRPr="0093015D">
              <w:t>плочи</w:t>
            </w:r>
            <w:r w:rsidR="00D94291" w:rsidRPr="0093015D">
              <w:t xml:space="preserve">. </w:t>
            </w:r>
            <w:r w:rsidRPr="0093015D">
              <w:t>Заптивање</w:t>
            </w:r>
            <w:r w:rsidR="00D94291" w:rsidRPr="0093015D">
              <w:t xml:space="preserve"> </w:t>
            </w:r>
            <w:r w:rsidRPr="0093015D">
              <w:t>зазора</w:t>
            </w:r>
            <w:r w:rsidR="00D94291" w:rsidRPr="0093015D">
              <w:t xml:space="preserve"> </w:t>
            </w:r>
            <w:r w:rsidRPr="0093015D">
              <w:t>продора</w:t>
            </w:r>
            <w:r w:rsidR="00D94291" w:rsidRPr="0093015D">
              <w:t xml:space="preserve"> </w:t>
            </w:r>
            <w:r w:rsidRPr="0093015D">
              <w:t>инсталација</w:t>
            </w:r>
            <w:r w:rsidR="00D94291" w:rsidRPr="0093015D">
              <w:t xml:space="preserve"> </w:t>
            </w:r>
            <w:r w:rsidRPr="0093015D">
              <w:t>врши</w:t>
            </w:r>
            <w:r w:rsidR="00D94291" w:rsidRPr="0093015D">
              <w:t xml:space="preserve"> </w:t>
            </w:r>
            <w:proofErr w:type="gramStart"/>
            <w:r w:rsidRPr="0093015D">
              <w:t>се</w:t>
            </w:r>
            <w:r w:rsidR="00D94291" w:rsidRPr="0093015D">
              <w:t xml:space="preserve">  </w:t>
            </w:r>
            <w:r w:rsidRPr="0093015D">
              <w:t>еластопластичним</w:t>
            </w:r>
            <w:proofErr w:type="gramEnd"/>
            <w:r w:rsidR="00D94291" w:rsidRPr="0093015D">
              <w:t xml:space="preserve"> </w:t>
            </w:r>
            <w:r w:rsidRPr="0093015D">
              <w:t>битуменским</w:t>
            </w:r>
            <w:r w:rsidR="00D94291" w:rsidRPr="0093015D">
              <w:t xml:space="preserve"> </w:t>
            </w:r>
            <w:r w:rsidRPr="0093015D">
              <w:t>китом</w:t>
            </w:r>
            <w:r w:rsidR="00D94291" w:rsidRPr="0093015D">
              <w:t xml:space="preserve"> </w:t>
            </w:r>
            <w:r w:rsidRPr="0093015D">
              <w:t>типа</w:t>
            </w:r>
            <w:r w:rsidR="00D94291" w:rsidRPr="0093015D">
              <w:t xml:space="preserve"> </w:t>
            </w:r>
            <w:r w:rsidRPr="0093015D">
              <w:t>ИСОМАТ</w:t>
            </w:r>
            <w:r w:rsidR="00D94291" w:rsidRPr="0093015D">
              <w:t xml:space="preserve"> "</w:t>
            </w:r>
            <w:r w:rsidRPr="0093015D">
              <w:t>Ти</w:t>
            </w:r>
            <w:r w:rsidR="00D94291" w:rsidRPr="0093015D">
              <w:t>x</w:t>
            </w:r>
            <w:r w:rsidRPr="0093015D">
              <w:t>опхалте</w:t>
            </w:r>
            <w:r w:rsidR="00D94291" w:rsidRPr="0093015D">
              <w:t xml:space="preserve">" </w:t>
            </w:r>
            <w:r w:rsidRPr="0093015D">
              <w:lastRenderedPageBreak/>
              <w:t>или</w:t>
            </w:r>
            <w:r w:rsidR="00D94291" w:rsidRPr="0093015D">
              <w:t xml:space="preserve"> </w:t>
            </w:r>
            <w:r w:rsidRPr="0093015D">
              <w:t>еквивалетно</w:t>
            </w:r>
            <w:r w:rsidR="00D94291" w:rsidRPr="0093015D">
              <w:t xml:space="preserve"> - </w:t>
            </w:r>
            <w:r w:rsidRPr="0093015D">
              <w:t>на</w:t>
            </w:r>
            <w:r w:rsidR="00D94291" w:rsidRPr="0093015D">
              <w:t xml:space="preserve"> </w:t>
            </w:r>
            <w:r w:rsidRPr="0093015D">
              <w:t>бази</w:t>
            </w:r>
            <w:r w:rsidR="00D94291" w:rsidRPr="0093015D">
              <w:t xml:space="preserve"> </w:t>
            </w:r>
            <w:r w:rsidRPr="0093015D">
              <w:t>од</w:t>
            </w:r>
            <w:r w:rsidR="00D94291" w:rsidRPr="0093015D">
              <w:t xml:space="preserve"> </w:t>
            </w:r>
            <w:r w:rsidRPr="0093015D">
              <w:t>висококвалитетног</w:t>
            </w:r>
            <w:r w:rsidR="00D94291" w:rsidRPr="0093015D">
              <w:t xml:space="preserve"> </w:t>
            </w:r>
            <w:r w:rsidRPr="0093015D">
              <w:t>модификованог</w:t>
            </w:r>
            <w:r w:rsidR="00D94291" w:rsidRPr="0093015D">
              <w:t xml:space="preserve"> </w:t>
            </w:r>
            <w:r w:rsidRPr="0093015D">
              <w:t>битумена</w:t>
            </w:r>
            <w:r w:rsidR="00D94291" w:rsidRPr="0093015D">
              <w:t xml:space="preserve"> </w:t>
            </w:r>
            <w:r w:rsidRPr="0093015D">
              <w:t>и</w:t>
            </w:r>
            <w:r w:rsidR="00D94291" w:rsidRPr="0093015D">
              <w:t xml:space="preserve"> </w:t>
            </w:r>
            <w:r w:rsidRPr="0093015D">
              <w:t>гуме</w:t>
            </w:r>
            <w:r w:rsidR="00D94291" w:rsidRPr="0093015D">
              <w:t xml:space="preserve">, </w:t>
            </w:r>
            <w:r w:rsidRPr="0093015D">
              <w:t>адитива</w:t>
            </w:r>
            <w:r w:rsidR="00D94291" w:rsidRPr="0093015D">
              <w:t xml:space="preserve">, </w:t>
            </w:r>
            <w:r w:rsidRPr="0093015D">
              <w:t>пуниоца</w:t>
            </w:r>
            <w:r w:rsidR="00D94291" w:rsidRPr="0093015D">
              <w:t xml:space="preserve"> </w:t>
            </w:r>
            <w:r w:rsidRPr="0093015D">
              <w:t>и</w:t>
            </w:r>
            <w:r w:rsidR="00D94291" w:rsidRPr="0093015D">
              <w:t xml:space="preserve"> </w:t>
            </w:r>
            <w:r w:rsidRPr="0093015D">
              <w:t>незапаљивих</w:t>
            </w:r>
            <w:r w:rsidR="00D94291" w:rsidRPr="0093015D">
              <w:t xml:space="preserve"> </w:t>
            </w:r>
            <w:r w:rsidRPr="0093015D">
              <w:t>растварача</w:t>
            </w:r>
            <w:r w:rsidR="00D94291" w:rsidRPr="0093015D">
              <w:t xml:space="preserve">. </w:t>
            </w:r>
            <w:r w:rsidRPr="0093015D">
              <w:t>Након</w:t>
            </w:r>
            <w:r w:rsidR="00D94291" w:rsidRPr="0093015D">
              <w:t xml:space="preserve"> </w:t>
            </w:r>
            <w:r w:rsidRPr="0093015D">
              <w:t>провере</w:t>
            </w:r>
            <w:r w:rsidR="00D94291" w:rsidRPr="0093015D">
              <w:t xml:space="preserve"> </w:t>
            </w:r>
            <w:r w:rsidRPr="0093015D">
              <w:t>заптивања</w:t>
            </w:r>
            <w:r w:rsidR="00D94291" w:rsidRPr="0093015D">
              <w:t xml:space="preserve"> </w:t>
            </w:r>
            <w:r w:rsidRPr="0093015D">
              <w:t>врши</w:t>
            </w:r>
            <w:r w:rsidR="00D94291" w:rsidRPr="0093015D">
              <w:t xml:space="preserve"> </w:t>
            </w:r>
            <w:r w:rsidRPr="0093015D">
              <w:t>се</w:t>
            </w:r>
            <w:r w:rsidR="00D94291" w:rsidRPr="0093015D">
              <w:t xml:space="preserve"> </w:t>
            </w:r>
            <w:r w:rsidRPr="0093015D">
              <w:t>додатно</w:t>
            </w:r>
            <w:r w:rsidR="00D94291" w:rsidRPr="0093015D">
              <w:t xml:space="preserve"> </w:t>
            </w:r>
            <w:r w:rsidRPr="0093015D">
              <w:t>спољно</w:t>
            </w:r>
            <w:r w:rsidR="00D94291" w:rsidRPr="0093015D">
              <w:t xml:space="preserve"> </w:t>
            </w:r>
            <w:r w:rsidRPr="0093015D">
              <w:t>хидроизоловање</w:t>
            </w:r>
            <w:r w:rsidR="00D94291" w:rsidRPr="0093015D">
              <w:t xml:space="preserve"> </w:t>
            </w:r>
            <w:r w:rsidRPr="0093015D">
              <w:t>у</w:t>
            </w:r>
            <w:r w:rsidR="00D94291" w:rsidRPr="0093015D">
              <w:t xml:space="preserve"> </w:t>
            </w:r>
            <w:r w:rsidRPr="0093015D">
              <w:t>виду</w:t>
            </w:r>
            <w:r w:rsidR="00D94291" w:rsidRPr="0093015D">
              <w:t xml:space="preserve"> </w:t>
            </w:r>
            <w:r w:rsidRPr="0093015D">
              <w:t>краћег</w:t>
            </w:r>
            <w:r w:rsidR="00D94291" w:rsidRPr="0093015D">
              <w:t xml:space="preserve"> </w:t>
            </w:r>
            <w:r w:rsidRPr="0093015D">
              <w:t>плашта</w:t>
            </w:r>
            <w:r w:rsidR="00D94291" w:rsidRPr="0093015D">
              <w:t xml:space="preserve"> - </w:t>
            </w:r>
            <w:r w:rsidRPr="0093015D">
              <w:t>обујмице</w:t>
            </w:r>
            <w:r w:rsidR="00D94291" w:rsidRPr="0093015D">
              <w:t xml:space="preserve"> </w:t>
            </w:r>
            <w:r w:rsidRPr="0093015D">
              <w:t>са</w:t>
            </w:r>
            <w:r w:rsidR="00D94291" w:rsidRPr="0093015D">
              <w:t xml:space="preserve"> </w:t>
            </w:r>
            <w:r w:rsidRPr="0093015D">
              <w:t>лепљењем</w:t>
            </w:r>
            <w:r w:rsidR="00D94291" w:rsidRPr="0093015D">
              <w:t xml:space="preserve"> </w:t>
            </w:r>
            <w:r w:rsidRPr="0093015D">
              <w:t>или</w:t>
            </w:r>
            <w:r w:rsidR="00D94291" w:rsidRPr="0093015D">
              <w:t xml:space="preserve"> </w:t>
            </w:r>
            <w:r w:rsidRPr="0093015D">
              <w:t>варењем</w:t>
            </w:r>
            <w:r w:rsidR="00D94291" w:rsidRPr="0093015D">
              <w:t xml:space="preserve"> </w:t>
            </w:r>
            <w:r w:rsidRPr="0093015D">
              <w:t>на</w:t>
            </w:r>
            <w:r w:rsidR="00D94291" w:rsidRPr="0093015D">
              <w:t xml:space="preserve"> </w:t>
            </w:r>
            <w:r w:rsidRPr="0093015D">
              <w:t>постојећу</w:t>
            </w:r>
            <w:r w:rsidR="00D94291" w:rsidRPr="0093015D">
              <w:t xml:space="preserve"> </w:t>
            </w:r>
            <w:r w:rsidRPr="0093015D">
              <w:t>спољну</w:t>
            </w:r>
            <w:r w:rsidR="00D94291" w:rsidRPr="0093015D">
              <w:t xml:space="preserve"> </w:t>
            </w:r>
            <w:r w:rsidRPr="0093015D">
              <w:t>хидроизолацију</w:t>
            </w:r>
            <w:r w:rsidR="00D94291" w:rsidRPr="0093015D">
              <w:t xml:space="preserve"> </w:t>
            </w:r>
            <w:r w:rsidRPr="0093015D">
              <w:t>од</w:t>
            </w:r>
            <w:r w:rsidR="00D94291" w:rsidRPr="0093015D">
              <w:t xml:space="preserve"> </w:t>
            </w:r>
            <w:r w:rsidRPr="0093015D">
              <w:t>истог</w:t>
            </w:r>
            <w:r w:rsidR="00D94291" w:rsidRPr="0093015D">
              <w:t xml:space="preserve"> </w:t>
            </w:r>
            <w:r w:rsidRPr="0093015D">
              <w:t>материјала</w:t>
            </w:r>
            <w:r w:rsidR="00D94291" w:rsidRPr="0093015D">
              <w:t xml:space="preserve">. </w:t>
            </w:r>
          </w:p>
        </w:tc>
        <w:tc>
          <w:tcPr>
            <w:tcW w:w="1087" w:type="dxa"/>
            <w:gridSpan w:val="2"/>
            <w:vAlign w:val="center"/>
          </w:tcPr>
          <w:p w14:paraId="55FEC89D"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2A631158"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359D1C6F" w14:textId="64A799B8" w:rsidR="00D94291" w:rsidRPr="0093015D" w:rsidRDefault="00D94291" w:rsidP="005E2923">
            <w:pPr>
              <w:autoSpaceDE w:val="0"/>
              <w:autoSpaceDN w:val="0"/>
              <w:adjustRightInd w:val="0"/>
              <w:jc w:val="center"/>
              <w:rPr>
                <w:noProof/>
                <w:lang w:val="en-US"/>
              </w:rPr>
            </w:pPr>
          </w:p>
        </w:tc>
        <w:tc>
          <w:tcPr>
            <w:tcW w:w="1936" w:type="dxa"/>
          </w:tcPr>
          <w:p w14:paraId="6758A264" w14:textId="77777777" w:rsidR="00D94291" w:rsidRPr="00AE1407" w:rsidRDefault="00D94291" w:rsidP="005E2923">
            <w:pPr>
              <w:autoSpaceDE w:val="0"/>
              <w:autoSpaceDN w:val="0"/>
              <w:adjustRightInd w:val="0"/>
              <w:jc w:val="right"/>
              <w:rPr>
                <w:noProof/>
                <w:lang w:val="en-US"/>
              </w:rPr>
            </w:pPr>
          </w:p>
        </w:tc>
        <w:tc>
          <w:tcPr>
            <w:tcW w:w="1751" w:type="dxa"/>
          </w:tcPr>
          <w:p w14:paraId="4E5ACEE3" w14:textId="77777777" w:rsidR="00D94291" w:rsidRPr="00AE1407" w:rsidRDefault="00D94291" w:rsidP="005E2923">
            <w:pPr>
              <w:autoSpaceDE w:val="0"/>
              <w:autoSpaceDN w:val="0"/>
              <w:adjustRightInd w:val="0"/>
              <w:jc w:val="right"/>
              <w:rPr>
                <w:noProof/>
                <w:lang w:val="en-US"/>
              </w:rPr>
            </w:pPr>
          </w:p>
        </w:tc>
        <w:tc>
          <w:tcPr>
            <w:tcW w:w="1483" w:type="dxa"/>
            <w:gridSpan w:val="2"/>
          </w:tcPr>
          <w:p w14:paraId="0CBFBE46" w14:textId="77777777" w:rsidR="00D94291" w:rsidRPr="00AE1407" w:rsidRDefault="00D94291" w:rsidP="005E2923">
            <w:pPr>
              <w:autoSpaceDE w:val="0"/>
              <w:autoSpaceDN w:val="0"/>
              <w:adjustRightInd w:val="0"/>
              <w:jc w:val="right"/>
              <w:rPr>
                <w:noProof/>
                <w:lang w:val="en-US"/>
              </w:rPr>
            </w:pPr>
          </w:p>
        </w:tc>
        <w:tc>
          <w:tcPr>
            <w:tcW w:w="1492" w:type="dxa"/>
          </w:tcPr>
          <w:p w14:paraId="32F334CF" w14:textId="77777777" w:rsidR="00D94291" w:rsidRPr="00AE1407" w:rsidRDefault="00D94291" w:rsidP="005E2923">
            <w:pPr>
              <w:autoSpaceDE w:val="0"/>
              <w:autoSpaceDN w:val="0"/>
              <w:adjustRightInd w:val="0"/>
              <w:jc w:val="right"/>
              <w:rPr>
                <w:noProof/>
                <w:lang w:val="en-US"/>
              </w:rPr>
            </w:pPr>
          </w:p>
        </w:tc>
        <w:tc>
          <w:tcPr>
            <w:tcW w:w="1418" w:type="dxa"/>
          </w:tcPr>
          <w:p w14:paraId="373DB793" w14:textId="77777777" w:rsidR="00D94291" w:rsidRPr="00AE1407" w:rsidRDefault="00D94291" w:rsidP="005E2923">
            <w:pPr>
              <w:autoSpaceDE w:val="0"/>
              <w:autoSpaceDN w:val="0"/>
              <w:adjustRightInd w:val="0"/>
              <w:jc w:val="right"/>
              <w:rPr>
                <w:noProof/>
                <w:lang w:val="en-US"/>
              </w:rPr>
            </w:pPr>
          </w:p>
        </w:tc>
      </w:tr>
      <w:tr w:rsidR="00D94291" w:rsidRPr="00AE1407" w14:paraId="24AA7FD5" w14:textId="77777777" w:rsidTr="00313937">
        <w:trPr>
          <w:gridAfter w:val="1"/>
          <w:wAfter w:w="572" w:type="dxa"/>
          <w:trHeight w:val="50"/>
        </w:trPr>
        <w:tc>
          <w:tcPr>
            <w:tcW w:w="654" w:type="dxa"/>
            <w:gridSpan w:val="3"/>
            <w:vAlign w:val="center"/>
          </w:tcPr>
          <w:p w14:paraId="1CB1C875" w14:textId="5E18789E" w:rsidR="00D94291" w:rsidRPr="0093015D" w:rsidRDefault="00D94291" w:rsidP="005E2923">
            <w:pPr>
              <w:autoSpaceDE w:val="0"/>
              <w:autoSpaceDN w:val="0"/>
              <w:adjustRightInd w:val="0"/>
              <w:jc w:val="center"/>
              <w:rPr>
                <w:noProof/>
              </w:rPr>
            </w:pPr>
          </w:p>
        </w:tc>
        <w:tc>
          <w:tcPr>
            <w:tcW w:w="2766" w:type="dxa"/>
            <w:gridSpan w:val="2"/>
            <w:vAlign w:val="center"/>
          </w:tcPr>
          <w:p w14:paraId="6B63EBC5" w14:textId="3F3D96F2" w:rsidR="00D94291" w:rsidRPr="0093015D" w:rsidRDefault="00796255" w:rsidP="00796255">
            <w:pPr>
              <w:autoSpaceDE w:val="0"/>
              <w:autoSpaceDN w:val="0"/>
              <w:adjustRightInd w:val="0"/>
              <w:rPr>
                <w:noProof/>
                <w:lang w:val="en-US"/>
              </w:rPr>
            </w:pPr>
            <w:r w:rsidRPr="0093015D">
              <w:t>У</w:t>
            </w:r>
            <w:r w:rsidR="00D94291" w:rsidRPr="0093015D">
              <w:t xml:space="preserve"> </w:t>
            </w:r>
            <w:r w:rsidRPr="0093015D">
              <w:t>другом</w:t>
            </w:r>
            <w:r w:rsidR="00D94291" w:rsidRPr="0093015D">
              <w:t xml:space="preserve"> </w:t>
            </w:r>
            <w:r w:rsidRPr="0093015D">
              <w:t>слоју</w:t>
            </w:r>
            <w:r w:rsidR="00D94291" w:rsidRPr="0093015D">
              <w:t xml:space="preserve">, </w:t>
            </w:r>
            <w:r w:rsidRPr="0093015D">
              <w:t>изнад</w:t>
            </w:r>
            <w:r w:rsidR="00D94291" w:rsidRPr="0093015D">
              <w:t xml:space="preserve"> </w:t>
            </w:r>
            <w:r w:rsidRPr="0093015D">
              <w:t>кошуљице</w:t>
            </w:r>
            <w:r w:rsidR="00D94291" w:rsidRPr="0093015D">
              <w:t xml:space="preserve">, </w:t>
            </w:r>
            <w:r w:rsidRPr="0093015D">
              <w:t>хидроизоловање</w:t>
            </w:r>
            <w:r w:rsidR="00D94291" w:rsidRPr="0093015D">
              <w:t xml:space="preserve"> </w:t>
            </w:r>
            <w:r w:rsidRPr="0093015D">
              <w:t>се</w:t>
            </w:r>
            <w:r w:rsidR="00D94291" w:rsidRPr="0093015D">
              <w:t xml:space="preserve"> </w:t>
            </w:r>
            <w:r w:rsidRPr="0093015D">
              <w:t>врши</w:t>
            </w:r>
            <w:r w:rsidR="00D94291" w:rsidRPr="0093015D">
              <w:t xml:space="preserve"> </w:t>
            </w:r>
            <w:r w:rsidRPr="0093015D">
              <w:t>заптивањем</w:t>
            </w:r>
            <w:r w:rsidR="00D94291" w:rsidRPr="0093015D">
              <w:t xml:space="preserve"> </w:t>
            </w:r>
            <w:r w:rsidRPr="0093015D">
              <w:t>зазора</w:t>
            </w:r>
            <w:r w:rsidR="00D94291" w:rsidRPr="0093015D">
              <w:t xml:space="preserve"> </w:t>
            </w:r>
            <w:r w:rsidRPr="0093015D">
              <w:t>продора</w:t>
            </w:r>
            <w:r w:rsidR="00D94291" w:rsidRPr="0093015D">
              <w:t xml:space="preserve"> </w:t>
            </w:r>
            <w:r w:rsidRPr="0093015D">
              <w:t>хидроизолационим</w:t>
            </w:r>
            <w:r w:rsidR="00D94291" w:rsidRPr="0093015D">
              <w:t xml:space="preserve"> </w:t>
            </w:r>
            <w:r w:rsidRPr="0093015D">
              <w:t>смесама</w:t>
            </w:r>
            <w:r w:rsidR="00D94291" w:rsidRPr="0093015D">
              <w:t xml:space="preserve"> </w:t>
            </w:r>
            <w:r w:rsidRPr="0093015D">
              <w:t>типа</w:t>
            </w:r>
            <w:r w:rsidR="00D94291" w:rsidRPr="0093015D">
              <w:t xml:space="preserve"> "</w:t>
            </w:r>
            <w:r w:rsidRPr="0093015D">
              <w:t>КЕМА</w:t>
            </w:r>
            <w:r w:rsidR="00D94291" w:rsidRPr="0093015D">
              <w:t xml:space="preserve"> </w:t>
            </w:r>
            <w:r w:rsidRPr="0093015D">
              <w:t>Хидростоп</w:t>
            </w:r>
            <w:r w:rsidR="00D94291" w:rsidRPr="0093015D">
              <w:t xml:space="preserve"> </w:t>
            </w:r>
            <w:r w:rsidRPr="0093015D">
              <w:t>монопур</w:t>
            </w:r>
            <w:r w:rsidR="00D94291" w:rsidRPr="0093015D">
              <w:t xml:space="preserve">" </w:t>
            </w:r>
            <w:r w:rsidRPr="0093015D">
              <w:t>или</w:t>
            </w:r>
            <w:r w:rsidR="00D94291" w:rsidRPr="0093015D">
              <w:t xml:space="preserve"> </w:t>
            </w:r>
            <w:r w:rsidRPr="0093015D">
              <w:rPr>
                <w:lang w:val="sr-Cyrl-RS"/>
              </w:rPr>
              <w:t>„одговарајуће</w:t>
            </w:r>
            <w:r w:rsidR="00D94291" w:rsidRPr="0093015D">
              <w:t xml:space="preserve">, </w:t>
            </w:r>
            <w:r w:rsidRPr="0093015D">
              <w:t>на</w:t>
            </w:r>
            <w:r w:rsidR="00D94291" w:rsidRPr="0093015D">
              <w:t xml:space="preserve"> </w:t>
            </w:r>
            <w:r w:rsidRPr="0093015D">
              <w:t>трајно</w:t>
            </w:r>
            <w:r w:rsidR="00D94291" w:rsidRPr="0093015D">
              <w:t xml:space="preserve"> </w:t>
            </w:r>
            <w:r w:rsidRPr="0093015D">
              <w:t>еластичној</w:t>
            </w:r>
            <w:r w:rsidR="00D94291" w:rsidRPr="0093015D">
              <w:t xml:space="preserve"> </w:t>
            </w:r>
            <w:r w:rsidRPr="0093015D">
              <w:t>полиуретанској</w:t>
            </w:r>
            <w:r w:rsidR="00D94291" w:rsidRPr="0093015D">
              <w:t xml:space="preserve"> </w:t>
            </w:r>
            <w:r w:rsidRPr="0093015D">
              <w:t>бази</w:t>
            </w:r>
            <w:r w:rsidR="00D94291" w:rsidRPr="0093015D">
              <w:t xml:space="preserve">. </w:t>
            </w:r>
          </w:p>
        </w:tc>
        <w:tc>
          <w:tcPr>
            <w:tcW w:w="1087" w:type="dxa"/>
            <w:gridSpan w:val="2"/>
            <w:vAlign w:val="center"/>
          </w:tcPr>
          <w:p w14:paraId="7358D867" w14:textId="3854BEDE"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3272E094"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7C1E5CA9" w14:textId="77777777" w:rsidR="00D94291" w:rsidRPr="0093015D" w:rsidRDefault="00D94291" w:rsidP="005E2923">
            <w:pPr>
              <w:autoSpaceDE w:val="0"/>
              <w:autoSpaceDN w:val="0"/>
              <w:adjustRightInd w:val="0"/>
              <w:jc w:val="center"/>
              <w:rPr>
                <w:noProof/>
                <w:lang w:val="en-US"/>
              </w:rPr>
            </w:pPr>
          </w:p>
        </w:tc>
        <w:tc>
          <w:tcPr>
            <w:tcW w:w="1936" w:type="dxa"/>
          </w:tcPr>
          <w:p w14:paraId="33D5C9DD" w14:textId="77777777" w:rsidR="00D94291" w:rsidRPr="00AE1407" w:rsidRDefault="00D94291" w:rsidP="005E2923">
            <w:pPr>
              <w:autoSpaceDE w:val="0"/>
              <w:autoSpaceDN w:val="0"/>
              <w:adjustRightInd w:val="0"/>
              <w:jc w:val="right"/>
              <w:rPr>
                <w:noProof/>
                <w:lang w:val="en-US"/>
              </w:rPr>
            </w:pPr>
          </w:p>
        </w:tc>
        <w:tc>
          <w:tcPr>
            <w:tcW w:w="1751" w:type="dxa"/>
          </w:tcPr>
          <w:p w14:paraId="2BADF08A" w14:textId="77777777" w:rsidR="00D94291" w:rsidRPr="00AE1407" w:rsidRDefault="00D94291" w:rsidP="005E2923">
            <w:pPr>
              <w:autoSpaceDE w:val="0"/>
              <w:autoSpaceDN w:val="0"/>
              <w:adjustRightInd w:val="0"/>
              <w:jc w:val="right"/>
              <w:rPr>
                <w:noProof/>
                <w:lang w:val="en-US"/>
              </w:rPr>
            </w:pPr>
          </w:p>
        </w:tc>
        <w:tc>
          <w:tcPr>
            <w:tcW w:w="1483" w:type="dxa"/>
            <w:gridSpan w:val="2"/>
          </w:tcPr>
          <w:p w14:paraId="4AF19C06" w14:textId="77777777" w:rsidR="00D94291" w:rsidRPr="00AE1407" w:rsidRDefault="00D94291" w:rsidP="005E2923">
            <w:pPr>
              <w:autoSpaceDE w:val="0"/>
              <w:autoSpaceDN w:val="0"/>
              <w:adjustRightInd w:val="0"/>
              <w:jc w:val="right"/>
              <w:rPr>
                <w:noProof/>
                <w:lang w:val="en-US"/>
              </w:rPr>
            </w:pPr>
          </w:p>
        </w:tc>
        <w:tc>
          <w:tcPr>
            <w:tcW w:w="1492" w:type="dxa"/>
          </w:tcPr>
          <w:p w14:paraId="31FB6D5E" w14:textId="77777777" w:rsidR="00D94291" w:rsidRPr="00AE1407" w:rsidRDefault="00D94291" w:rsidP="005E2923">
            <w:pPr>
              <w:autoSpaceDE w:val="0"/>
              <w:autoSpaceDN w:val="0"/>
              <w:adjustRightInd w:val="0"/>
              <w:jc w:val="right"/>
              <w:rPr>
                <w:noProof/>
                <w:lang w:val="en-US"/>
              </w:rPr>
            </w:pPr>
          </w:p>
        </w:tc>
        <w:tc>
          <w:tcPr>
            <w:tcW w:w="1418" w:type="dxa"/>
          </w:tcPr>
          <w:p w14:paraId="159F8B2A" w14:textId="77777777" w:rsidR="00D94291" w:rsidRPr="00AE1407" w:rsidRDefault="00D94291" w:rsidP="005E2923">
            <w:pPr>
              <w:autoSpaceDE w:val="0"/>
              <w:autoSpaceDN w:val="0"/>
              <w:adjustRightInd w:val="0"/>
              <w:jc w:val="right"/>
              <w:rPr>
                <w:noProof/>
                <w:lang w:val="en-US"/>
              </w:rPr>
            </w:pPr>
          </w:p>
        </w:tc>
      </w:tr>
      <w:tr w:rsidR="00D94291" w:rsidRPr="00AE1407" w14:paraId="488C1868" w14:textId="77777777" w:rsidTr="00313937">
        <w:trPr>
          <w:gridAfter w:val="1"/>
          <w:wAfter w:w="572" w:type="dxa"/>
          <w:trHeight w:val="50"/>
        </w:trPr>
        <w:tc>
          <w:tcPr>
            <w:tcW w:w="654" w:type="dxa"/>
            <w:gridSpan w:val="3"/>
            <w:vAlign w:val="center"/>
          </w:tcPr>
          <w:p w14:paraId="3BF6E359" w14:textId="75024697" w:rsidR="00D94291" w:rsidRPr="0093015D" w:rsidRDefault="00D94291" w:rsidP="005E2923">
            <w:pPr>
              <w:autoSpaceDE w:val="0"/>
              <w:autoSpaceDN w:val="0"/>
              <w:adjustRightInd w:val="0"/>
              <w:jc w:val="center"/>
              <w:rPr>
                <w:noProof/>
              </w:rPr>
            </w:pPr>
          </w:p>
        </w:tc>
        <w:tc>
          <w:tcPr>
            <w:tcW w:w="2766" w:type="dxa"/>
            <w:gridSpan w:val="2"/>
            <w:vAlign w:val="center"/>
          </w:tcPr>
          <w:p w14:paraId="097CA66D" w14:textId="0A7800C7" w:rsidR="00D94291" w:rsidRPr="0093015D" w:rsidRDefault="00796255" w:rsidP="005E2923">
            <w:pPr>
              <w:autoSpaceDE w:val="0"/>
              <w:autoSpaceDN w:val="0"/>
              <w:adjustRightInd w:val="0"/>
              <w:rPr>
                <w:noProof/>
                <w:lang w:val="en-US"/>
              </w:rPr>
            </w:pPr>
            <w:r w:rsidRPr="0093015D">
              <w:t>У</w:t>
            </w:r>
            <w:r w:rsidR="00D94291" w:rsidRPr="0093015D">
              <w:t xml:space="preserve"> </w:t>
            </w:r>
            <w:r w:rsidRPr="0093015D">
              <w:t>свему</w:t>
            </w:r>
            <w:r w:rsidR="00D94291" w:rsidRPr="0093015D">
              <w:t xml:space="preserve"> </w:t>
            </w:r>
            <w:r w:rsidRPr="0093015D">
              <w:t>према</w:t>
            </w:r>
            <w:r w:rsidR="00D94291" w:rsidRPr="0093015D">
              <w:t xml:space="preserve"> </w:t>
            </w:r>
            <w:r w:rsidRPr="0093015D">
              <w:t>инструкцијама</w:t>
            </w:r>
            <w:r w:rsidR="00D94291" w:rsidRPr="0093015D">
              <w:t xml:space="preserve"> </w:t>
            </w:r>
            <w:r w:rsidRPr="0093015D">
              <w:t>произвођача</w:t>
            </w:r>
            <w:r w:rsidR="00D94291" w:rsidRPr="0093015D">
              <w:t xml:space="preserve"> </w:t>
            </w:r>
            <w:r w:rsidRPr="0093015D">
              <w:t>хидроизолације</w:t>
            </w:r>
            <w:r w:rsidR="00D94291" w:rsidRPr="0093015D">
              <w:t xml:space="preserve">. </w:t>
            </w:r>
            <w:r w:rsidRPr="0093015D">
              <w:t>У</w:t>
            </w:r>
            <w:r w:rsidR="00D94291" w:rsidRPr="0093015D">
              <w:t xml:space="preserve"> </w:t>
            </w:r>
            <w:r w:rsidRPr="0093015D">
              <w:t>случају</w:t>
            </w:r>
            <w:r w:rsidR="00D94291" w:rsidRPr="0093015D">
              <w:t xml:space="preserve"> </w:t>
            </w:r>
            <w:r w:rsidRPr="0093015D">
              <w:t>ширих</w:t>
            </w:r>
            <w:r w:rsidR="00D94291" w:rsidRPr="0093015D">
              <w:t xml:space="preserve"> </w:t>
            </w:r>
            <w:r w:rsidRPr="0093015D">
              <w:t>продора</w:t>
            </w:r>
            <w:r w:rsidR="00D94291" w:rsidRPr="0093015D">
              <w:t xml:space="preserve">, </w:t>
            </w:r>
            <w:r w:rsidRPr="0093015D">
              <w:t>ради</w:t>
            </w:r>
            <w:r w:rsidR="00D94291" w:rsidRPr="0093015D">
              <w:t xml:space="preserve"> </w:t>
            </w:r>
            <w:r w:rsidRPr="0093015D">
              <w:t>комплетираног</w:t>
            </w:r>
            <w:r w:rsidR="00D94291" w:rsidRPr="0093015D">
              <w:t xml:space="preserve"> </w:t>
            </w:r>
            <w:r w:rsidRPr="0093015D">
              <w:t>хидроизоловања</w:t>
            </w:r>
            <w:r w:rsidR="00D94291" w:rsidRPr="0093015D">
              <w:t xml:space="preserve"> </w:t>
            </w:r>
            <w:r w:rsidRPr="0093015D">
              <w:t>продора</w:t>
            </w:r>
            <w:r w:rsidR="00D94291" w:rsidRPr="0093015D">
              <w:t xml:space="preserve">, </w:t>
            </w:r>
            <w:r w:rsidRPr="0093015D">
              <w:lastRenderedPageBreak/>
              <w:t>место</w:t>
            </w:r>
            <w:r w:rsidR="00D94291" w:rsidRPr="0093015D">
              <w:t xml:space="preserve"> </w:t>
            </w:r>
            <w:r w:rsidRPr="0093015D">
              <w:t>продора</w:t>
            </w:r>
            <w:r w:rsidR="00D94291" w:rsidRPr="0093015D">
              <w:t xml:space="preserve"> </w:t>
            </w:r>
            <w:r w:rsidRPr="0093015D">
              <w:t>се</w:t>
            </w:r>
            <w:r w:rsidR="00D94291" w:rsidRPr="0093015D">
              <w:t xml:space="preserve"> </w:t>
            </w:r>
            <w:r w:rsidRPr="0093015D">
              <w:t>попуњава</w:t>
            </w:r>
            <w:r w:rsidR="00D94291" w:rsidRPr="0093015D">
              <w:t xml:space="preserve"> </w:t>
            </w:r>
            <w:r w:rsidRPr="0093015D">
              <w:t>стиродуром</w:t>
            </w:r>
            <w:r w:rsidR="00D94291" w:rsidRPr="0093015D">
              <w:t xml:space="preserve">. </w:t>
            </w:r>
          </w:p>
        </w:tc>
        <w:tc>
          <w:tcPr>
            <w:tcW w:w="1087" w:type="dxa"/>
            <w:gridSpan w:val="2"/>
            <w:vAlign w:val="center"/>
          </w:tcPr>
          <w:p w14:paraId="0E0955F4" w14:textId="754FC2CF"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17332784" w14:textId="5B5209D3" w:rsidR="00D94291" w:rsidRPr="0093015D" w:rsidRDefault="00D94291" w:rsidP="005E2923">
            <w:pPr>
              <w:autoSpaceDE w:val="0"/>
              <w:autoSpaceDN w:val="0"/>
              <w:adjustRightInd w:val="0"/>
              <w:jc w:val="center"/>
              <w:rPr>
                <w:noProof/>
                <w:lang w:val="en-US"/>
              </w:rPr>
            </w:pPr>
          </w:p>
        </w:tc>
        <w:tc>
          <w:tcPr>
            <w:tcW w:w="1528" w:type="dxa"/>
            <w:vAlign w:val="center"/>
          </w:tcPr>
          <w:p w14:paraId="207FBD6F" w14:textId="77777777" w:rsidR="00D94291" w:rsidRPr="0093015D" w:rsidRDefault="00D94291" w:rsidP="005E2923">
            <w:pPr>
              <w:autoSpaceDE w:val="0"/>
              <w:autoSpaceDN w:val="0"/>
              <w:adjustRightInd w:val="0"/>
              <w:jc w:val="center"/>
              <w:rPr>
                <w:noProof/>
                <w:lang w:val="en-US"/>
              </w:rPr>
            </w:pPr>
          </w:p>
        </w:tc>
        <w:tc>
          <w:tcPr>
            <w:tcW w:w="1936" w:type="dxa"/>
          </w:tcPr>
          <w:p w14:paraId="5F9313EE" w14:textId="77777777" w:rsidR="00D94291" w:rsidRPr="00AE1407" w:rsidRDefault="00D94291" w:rsidP="005E2923">
            <w:pPr>
              <w:autoSpaceDE w:val="0"/>
              <w:autoSpaceDN w:val="0"/>
              <w:adjustRightInd w:val="0"/>
              <w:jc w:val="right"/>
              <w:rPr>
                <w:noProof/>
                <w:lang w:val="en-US"/>
              </w:rPr>
            </w:pPr>
          </w:p>
        </w:tc>
        <w:tc>
          <w:tcPr>
            <w:tcW w:w="1751" w:type="dxa"/>
          </w:tcPr>
          <w:p w14:paraId="28706BAD" w14:textId="77777777" w:rsidR="00D94291" w:rsidRPr="00AE1407" w:rsidRDefault="00D94291" w:rsidP="005E2923">
            <w:pPr>
              <w:autoSpaceDE w:val="0"/>
              <w:autoSpaceDN w:val="0"/>
              <w:adjustRightInd w:val="0"/>
              <w:jc w:val="right"/>
              <w:rPr>
                <w:noProof/>
                <w:lang w:val="en-US"/>
              </w:rPr>
            </w:pPr>
          </w:p>
        </w:tc>
        <w:tc>
          <w:tcPr>
            <w:tcW w:w="1483" w:type="dxa"/>
            <w:gridSpan w:val="2"/>
          </w:tcPr>
          <w:p w14:paraId="7BDF99FF" w14:textId="77777777" w:rsidR="00D94291" w:rsidRPr="00AE1407" w:rsidRDefault="00D94291" w:rsidP="005E2923">
            <w:pPr>
              <w:autoSpaceDE w:val="0"/>
              <w:autoSpaceDN w:val="0"/>
              <w:adjustRightInd w:val="0"/>
              <w:jc w:val="right"/>
              <w:rPr>
                <w:noProof/>
                <w:lang w:val="en-US"/>
              </w:rPr>
            </w:pPr>
          </w:p>
        </w:tc>
        <w:tc>
          <w:tcPr>
            <w:tcW w:w="1492" w:type="dxa"/>
          </w:tcPr>
          <w:p w14:paraId="4C23B6C9" w14:textId="77777777" w:rsidR="00D94291" w:rsidRPr="00AE1407" w:rsidRDefault="00D94291" w:rsidP="005E2923">
            <w:pPr>
              <w:autoSpaceDE w:val="0"/>
              <w:autoSpaceDN w:val="0"/>
              <w:adjustRightInd w:val="0"/>
              <w:jc w:val="right"/>
              <w:rPr>
                <w:noProof/>
                <w:lang w:val="en-US"/>
              </w:rPr>
            </w:pPr>
          </w:p>
        </w:tc>
        <w:tc>
          <w:tcPr>
            <w:tcW w:w="1418" w:type="dxa"/>
          </w:tcPr>
          <w:p w14:paraId="11280D1F" w14:textId="77777777" w:rsidR="00D94291" w:rsidRPr="00AE1407" w:rsidRDefault="00D94291" w:rsidP="005E2923">
            <w:pPr>
              <w:autoSpaceDE w:val="0"/>
              <w:autoSpaceDN w:val="0"/>
              <w:adjustRightInd w:val="0"/>
              <w:jc w:val="right"/>
              <w:rPr>
                <w:noProof/>
                <w:lang w:val="en-US"/>
              </w:rPr>
            </w:pPr>
          </w:p>
        </w:tc>
      </w:tr>
      <w:tr w:rsidR="00D94291" w:rsidRPr="00AE1407" w14:paraId="576FCCD3" w14:textId="77777777" w:rsidTr="00313937">
        <w:trPr>
          <w:gridAfter w:val="1"/>
          <w:wAfter w:w="572" w:type="dxa"/>
          <w:trHeight w:val="50"/>
        </w:trPr>
        <w:tc>
          <w:tcPr>
            <w:tcW w:w="654" w:type="dxa"/>
            <w:gridSpan w:val="3"/>
            <w:vAlign w:val="center"/>
          </w:tcPr>
          <w:p w14:paraId="419125D2" w14:textId="3217CEBB" w:rsidR="00D94291" w:rsidRPr="0093015D" w:rsidRDefault="00D94291" w:rsidP="005E2923">
            <w:pPr>
              <w:autoSpaceDE w:val="0"/>
              <w:autoSpaceDN w:val="0"/>
              <w:adjustRightInd w:val="0"/>
              <w:jc w:val="center"/>
              <w:rPr>
                <w:noProof/>
              </w:rPr>
            </w:pPr>
          </w:p>
        </w:tc>
        <w:tc>
          <w:tcPr>
            <w:tcW w:w="2766" w:type="dxa"/>
            <w:gridSpan w:val="2"/>
            <w:vAlign w:val="center"/>
          </w:tcPr>
          <w:p w14:paraId="7864D389" w14:textId="687AF85B" w:rsidR="00D94291" w:rsidRPr="0093015D" w:rsidRDefault="00796255" w:rsidP="005E2923">
            <w:pPr>
              <w:autoSpaceDE w:val="0"/>
              <w:autoSpaceDN w:val="0"/>
              <w:adjustRightInd w:val="0"/>
              <w:rPr>
                <w:noProof/>
                <w:lang w:val="en-US"/>
              </w:rPr>
            </w:pPr>
            <w:r w:rsidRPr="0093015D">
              <w:t>Обрачун</w:t>
            </w:r>
            <w:r w:rsidR="00D94291" w:rsidRPr="0093015D">
              <w:t xml:space="preserve"> </w:t>
            </w:r>
            <w:r w:rsidRPr="0093015D">
              <w:t>паушално</w:t>
            </w:r>
            <w:r w:rsidR="00D94291" w:rsidRPr="0093015D">
              <w:t xml:space="preserve">, </w:t>
            </w:r>
            <w:r w:rsidRPr="0093015D">
              <w:t>тачна</w:t>
            </w:r>
            <w:r w:rsidR="00D94291" w:rsidRPr="0093015D">
              <w:t xml:space="preserve"> </w:t>
            </w:r>
            <w:r w:rsidRPr="0093015D">
              <w:t>количина</w:t>
            </w:r>
            <w:r w:rsidR="00D94291" w:rsidRPr="0093015D">
              <w:t xml:space="preserve"> </w:t>
            </w:r>
            <w:r w:rsidRPr="0093015D">
              <w:t>радова</w:t>
            </w:r>
            <w:r w:rsidR="00D94291" w:rsidRPr="0093015D">
              <w:t xml:space="preserve"> </w:t>
            </w:r>
            <w:r w:rsidRPr="0093015D">
              <w:t>утврђује</w:t>
            </w:r>
            <w:r w:rsidR="00D94291" w:rsidRPr="0093015D">
              <w:t xml:space="preserve"> </w:t>
            </w:r>
            <w:r w:rsidRPr="0093015D">
              <w:t>се</w:t>
            </w:r>
            <w:r w:rsidR="00D94291" w:rsidRPr="0093015D">
              <w:t xml:space="preserve"> </w:t>
            </w:r>
            <w:r w:rsidRPr="0093015D">
              <w:t>на</w:t>
            </w:r>
            <w:r w:rsidR="00D94291" w:rsidRPr="0093015D">
              <w:t xml:space="preserve"> </w:t>
            </w:r>
            <w:r w:rsidRPr="0093015D">
              <w:t>лицу</w:t>
            </w:r>
            <w:r w:rsidR="00D94291" w:rsidRPr="0093015D">
              <w:t xml:space="preserve"> </w:t>
            </w:r>
            <w:r w:rsidRPr="0093015D">
              <w:t>места</w:t>
            </w:r>
            <w:r w:rsidR="00D94291" w:rsidRPr="0093015D">
              <w:t xml:space="preserve">, </w:t>
            </w:r>
            <w:r w:rsidRPr="0093015D">
              <w:t>уз</w:t>
            </w:r>
            <w:r w:rsidR="00D94291" w:rsidRPr="0093015D">
              <w:t xml:space="preserve"> </w:t>
            </w:r>
            <w:r w:rsidRPr="0093015D">
              <w:t>оверу</w:t>
            </w:r>
            <w:r w:rsidR="00D94291" w:rsidRPr="0093015D">
              <w:t xml:space="preserve"> </w:t>
            </w:r>
            <w:r w:rsidRPr="0093015D">
              <w:t>надзорног</w:t>
            </w:r>
            <w:r w:rsidR="00D94291" w:rsidRPr="0093015D">
              <w:t xml:space="preserve"> </w:t>
            </w:r>
            <w:r w:rsidRPr="0093015D">
              <w:t>органа</w:t>
            </w:r>
            <w:r w:rsidR="00D94291" w:rsidRPr="0093015D">
              <w:t xml:space="preserve"> </w:t>
            </w:r>
            <w:r w:rsidRPr="0093015D">
              <w:t>и</w:t>
            </w:r>
            <w:r w:rsidR="00D94291" w:rsidRPr="0093015D">
              <w:t xml:space="preserve"> </w:t>
            </w:r>
            <w:r w:rsidRPr="0093015D">
              <w:t>представника</w:t>
            </w:r>
            <w:r w:rsidR="00D94291" w:rsidRPr="0093015D">
              <w:t xml:space="preserve"> </w:t>
            </w:r>
            <w:r w:rsidRPr="0093015D">
              <w:t>Инвеститора</w:t>
            </w:r>
          </w:p>
        </w:tc>
        <w:tc>
          <w:tcPr>
            <w:tcW w:w="1087" w:type="dxa"/>
            <w:gridSpan w:val="2"/>
            <w:vAlign w:val="center"/>
          </w:tcPr>
          <w:p w14:paraId="4F141E56" w14:textId="25F6AEDD" w:rsidR="00D94291" w:rsidRPr="0093015D" w:rsidRDefault="00796255" w:rsidP="00321A38">
            <w:pPr>
              <w:autoSpaceDE w:val="0"/>
              <w:autoSpaceDN w:val="0"/>
              <w:adjustRightInd w:val="0"/>
              <w:jc w:val="center"/>
              <w:rPr>
                <w:noProof/>
                <w:highlight w:val="yellow"/>
                <w:lang w:val="en-US"/>
              </w:rPr>
            </w:pPr>
            <w:r w:rsidRPr="0093015D">
              <w:rPr>
                <w:color w:val="000000"/>
                <w:lang w:val="sr-Cyrl-RS"/>
              </w:rPr>
              <w:t>паушално</w:t>
            </w:r>
            <w:r w:rsidR="00D94291" w:rsidRPr="0093015D">
              <w:rPr>
                <w:color w:val="000000"/>
              </w:rPr>
              <w:t>.</w:t>
            </w:r>
          </w:p>
        </w:tc>
        <w:tc>
          <w:tcPr>
            <w:tcW w:w="1176" w:type="dxa"/>
            <w:gridSpan w:val="3"/>
            <w:vAlign w:val="center"/>
          </w:tcPr>
          <w:p w14:paraId="51DCB4EA" w14:textId="7A7E9F6F" w:rsidR="00D94291" w:rsidRPr="0093015D" w:rsidRDefault="00D94291" w:rsidP="00796255">
            <w:pPr>
              <w:autoSpaceDE w:val="0"/>
              <w:autoSpaceDN w:val="0"/>
              <w:adjustRightInd w:val="0"/>
              <w:jc w:val="center"/>
              <w:rPr>
                <w:noProof/>
                <w:lang w:val="en-US"/>
              </w:rPr>
            </w:pPr>
            <w:r w:rsidRPr="0093015D">
              <w:rPr>
                <w:color w:val="000000"/>
              </w:rPr>
              <w:t>3</w:t>
            </w:r>
          </w:p>
        </w:tc>
        <w:tc>
          <w:tcPr>
            <w:tcW w:w="1528" w:type="dxa"/>
            <w:vAlign w:val="center"/>
          </w:tcPr>
          <w:p w14:paraId="1B154F86" w14:textId="77777777" w:rsidR="00D94291" w:rsidRPr="0093015D" w:rsidRDefault="00D94291" w:rsidP="005E2923">
            <w:pPr>
              <w:autoSpaceDE w:val="0"/>
              <w:autoSpaceDN w:val="0"/>
              <w:adjustRightInd w:val="0"/>
              <w:jc w:val="center"/>
              <w:rPr>
                <w:noProof/>
                <w:lang w:val="en-US"/>
              </w:rPr>
            </w:pPr>
          </w:p>
        </w:tc>
        <w:tc>
          <w:tcPr>
            <w:tcW w:w="1936" w:type="dxa"/>
          </w:tcPr>
          <w:p w14:paraId="1B988B58" w14:textId="77777777" w:rsidR="00D94291" w:rsidRPr="00AE1407" w:rsidRDefault="00D94291" w:rsidP="005E2923">
            <w:pPr>
              <w:autoSpaceDE w:val="0"/>
              <w:autoSpaceDN w:val="0"/>
              <w:adjustRightInd w:val="0"/>
              <w:jc w:val="right"/>
              <w:rPr>
                <w:noProof/>
                <w:lang w:val="en-US"/>
              </w:rPr>
            </w:pPr>
          </w:p>
        </w:tc>
        <w:tc>
          <w:tcPr>
            <w:tcW w:w="1751" w:type="dxa"/>
          </w:tcPr>
          <w:p w14:paraId="46266345" w14:textId="77777777" w:rsidR="00D94291" w:rsidRPr="00AE1407" w:rsidRDefault="00D94291" w:rsidP="005E2923">
            <w:pPr>
              <w:autoSpaceDE w:val="0"/>
              <w:autoSpaceDN w:val="0"/>
              <w:adjustRightInd w:val="0"/>
              <w:jc w:val="right"/>
              <w:rPr>
                <w:noProof/>
                <w:lang w:val="en-US"/>
              </w:rPr>
            </w:pPr>
          </w:p>
        </w:tc>
        <w:tc>
          <w:tcPr>
            <w:tcW w:w="1483" w:type="dxa"/>
            <w:gridSpan w:val="2"/>
          </w:tcPr>
          <w:p w14:paraId="49BB1FAA" w14:textId="77777777" w:rsidR="00D94291" w:rsidRPr="00AE1407" w:rsidRDefault="00D94291" w:rsidP="005E2923">
            <w:pPr>
              <w:autoSpaceDE w:val="0"/>
              <w:autoSpaceDN w:val="0"/>
              <w:adjustRightInd w:val="0"/>
              <w:jc w:val="right"/>
              <w:rPr>
                <w:noProof/>
                <w:lang w:val="en-US"/>
              </w:rPr>
            </w:pPr>
          </w:p>
        </w:tc>
        <w:tc>
          <w:tcPr>
            <w:tcW w:w="1492" w:type="dxa"/>
          </w:tcPr>
          <w:p w14:paraId="2ABA8F2E" w14:textId="77777777" w:rsidR="00D94291" w:rsidRPr="00AE1407" w:rsidRDefault="00D94291" w:rsidP="005E2923">
            <w:pPr>
              <w:autoSpaceDE w:val="0"/>
              <w:autoSpaceDN w:val="0"/>
              <w:adjustRightInd w:val="0"/>
              <w:jc w:val="right"/>
              <w:rPr>
                <w:noProof/>
                <w:lang w:val="en-US"/>
              </w:rPr>
            </w:pPr>
          </w:p>
        </w:tc>
        <w:tc>
          <w:tcPr>
            <w:tcW w:w="1418" w:type="dxa"/>
          </w:tcPr>
          <w:p w14:paraId="5213AA0E" w14:textId="77777777" w:rsidR="00D94291" w:rsidRPr="00AE1407" w:rsidRDefault="00D94291" w:rsidP="005E2923">
            <w:pPr>
              <w:autoSpaceDE w:val="0"/>
              <w:autoSpaceDN w:val="0"/>
              <w:adjustRightInd w:val="0"/>
              <w:jc w:val="right"/>
              <w:rPr>
                <w:noProof/>
                <w:lang w:val="en-US"/>
              </w:rPr>
            </w:pPr>
          </w:p>
        </w:tc>
      </w:tr>
      <w:tr w:rsidR="00D94291" w:rsidRPr="00AE1407" w14:paraId="2D9F5048" w14:textId="77777777" w:rsidTr="00313937">
        <w:trPr>
          <w:gridAfter w:val="1"/>
          <w:wAfter w:w="572" w:type="dxa"/>
          <w:trHeight w:val="50"/>
        </w:trPr>
        <w:tc>
          <w:tcPr>
            <w:tcW w:w="654" w:type="dxa"/>
            <w:gridSpan w:val="3"/>
            <w:vAlign w:val="center"/>
          </w:tcPr>
          <w:p w14:paraId="7410324B" w14:textId="2C2F397A" w:rsidR="00D94291" w:rsidRPr="0093015D" w:rsidRDefault="00004626" w:rsidP="005E2923">
            <w:pPr>
              <w:autoSpaceDE w:val="0"/>
              <w:autoSpaceDN w:val="0"/>
              <w:adjustRightInd w:val="0"/>
              <w:jc w:val="center"/>
              <w:rPr>
                <w:noProof/>
              </w:rPr>
            </w:pPr>
            <w:r>
              <w:rPr>
                <w:b/>
                <w:bCs/>
                <w:lang w:val="sr-Cyrl-RS"/>
              </w:rPr>
              <w:t>10</w:t>
            </w:r>
            <w:r w:rsidR="00D94291" w:rsidRPr="0093015D">
              <w:rPr>
                <w:b/>
                <w:bCs/>
              </w:rPr>
              <w:t>,07</w:t>
            </w:r>
          </w:p>
        </w:tc>
        <w:tc>
          <w:tcPr>
            <w:tcW w:w="2766" w:type="dxa"/>
            <w:gridSpan w:val="2"/>
            <w:vAlign w:val="center"/>
          </w:tcPr>
          <w:p w14:paraId="2C665637" w14:textId="3B85FFD6" w:rsidR="00D94291" w:rsidRPr="0093015D" w:rsidRDefault="00796255" w:rsidP="005E2923">
            <w:pPr>
              <w:autoSpaceDE w:val="0"/>
              <w:autoSpaceDN w:val="0"/>
              <w:adjustRightInd w:val="0"/>
              <w:rPr>
                <w:noProof/>
                <w:lang w:val="en-US"/>
              </w:rPr>
            </w:pPr>
            <w:r w:rsidRPr="0093015D">
              <w:rPr>
                <w:b/>
                <w:bCs/>
              </w:rPr>
              <w:t>Хидроизоловање</w:t>
            </w:r>
            <w:r w:rsidR="00D94291" w:rsidRPr="0093015D">
              <w:rPr>
                <w:b/>
                <w:bCs/>
              </w:rPr>
              <w:t xml:space="preserve"> </w:t>
            </w:r>
            <w:r w:rsidRPr="0093015D">
              <w:rPr>
                <w:b/>
                <w:bCs/>
              </w:rPr>
              <w:t>ињектирањем</w:t>
            </w:r>
            <w:r w:rsidR="00D94291" w:rsidRPr="0093015D">
              <w:rPr>
                <w:b/>
                <w:bCs/>
              </w:rPr>
              <w:t xml:space="preserve"> </w:t>
            </w:r>
            <w:r w:rsidRPr="0093015D">
              <w:rPr>
                <w:b/>
                <w:bCs/>
              </w:rPr>
              <w:t>армирано</w:t>
            </w:r>
            <w:r w:rsidR="00D94291" w:rsidRPr="0093015D">
              <w:rPr>
                <w:b/>
                <w:bCs/>
              </w:rPr>
              <w:t>-</w:t>
            </w:r>
            <w:r w:rsidRPr="0093015D">
              <w:rPr>
                <w:b/>
                <w:bCs/>
              </w:rPr>
              <w:t>бетонских</w:t>
            </w:r>
            <w:r w:rsidR="00D94291" w:rsidRPr="0093015D">
              <w:rPr>
                <w:b/>
                <w:bCs/>
              </w:rPr>
              <w:t xml:space="preserve"> </w:t>
            </w:r>
            <w:r w:rsidRPr="0093015D">
              <w:rPr>
                <w:b/>
                <w:bCs/>
              </w:rPr>
              <w:t>стубова</w:t>
            </w:r>
            <w:r w:rsidR="00D94291" w:rsidRPr="0093015D">
              <w:t xml:space="preserve"> </w:t>
            </w:r>
            <w:r w:rsidRPr="0093015D">
              <w:t>и</w:t>
            </w:r>
            <w:r w:rsidR="00D94291" w:rsidRPr="0093015D">
              <w:t xml:space="preserve"> </w:t>
            </w:r>
            <w:r w:rsidRPr="0093015D">
              <w:t>свих</w:t>
            </w:r>
            <w:r w:rsidR="00D94291" w:rsidRPr="0093015D">
              <w:t xml:space="preserve"> </w:t>
            </w:r>
            <w:r w:rsidRPr="0093015D">
              <w:t>других</w:t>
            </w:r>
            <w:r w:rsidR="00D94291" w:rsidRPr="0093015D">
              <w:t xml:space="preserve"> </w:t>
            </w:r>
            <w:r w:rsidRPr="0093015D">
              <w:t>вертикалних</w:t>
            </w:r>
            <w:r w:rsidR="00D94291" w:rsidRPr="0093015D">
              <w:t xml:space="preserve">, </w:t>
            </w:r>
            <w:r w:rsidRPr="0093015D">
              <w:t>конструктивних</w:t>
            </w:r>
            <w:r w:rsidR="00D94291" w:rsidRPr="0093015D">
              <w:t xml:space="preserve"> </w:t>
            </w:r>
            <w:r w:rsidRPr="0093015D">
              <w:t>бетонских</w:t>
            </w:r>
            <w:r w:rsidR="00D94291" w:rsidRPr="0093015D">
              <w:t xml:space="preserve"> </w:t>
            </w:r>
            <w:r w:rsidRPr="0093015D">
              <w:t>елемената</w:t>
            </w:r>
            <w:r w:rsidR="00D94291" w:rsidRPr="0093015D">
              <w:t xml:space="preserve"> (</w:t>
            </w:r>
            <w:r w:rsidRPr="0093015D">
              <w:t>шајбне</w:t>
            </w:r>
            <w:r w:rsidR="00D94291" w:rsidRPr="0093015D">
              <w:t>).</w:t>
            </w:r>
          </w:p>
        </w:tc>
        <w:tc>
          <w:tcPr>
            <w:tcW w:w="1087" w:type="dxa"/>
            <w:gridSpan w:val="2"/>
            <w:vAlign w:val="center"/>
          </w:tcPr>
          <w:p w14:paraId="6D065644"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27286A30"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547E741A" w14:textId="66B76560" w:rsidR="00D94291" w:rsidRPr="0093015D" w:rsidRDefault="00D94291" w:rsidP="005E2923">
            <w:pPr>
              <w:autoSpaceDE w:val="0"/>
              <w:autoSpaceDN w:val="0"/>
              <w:adjustRightInd w:val="0"/>
              <w:jc w:val="center"/>
              <w:rPr>
                <w:noProof/>
                <w:lang w:val="en-US"/>
              </w:rPr>
            </w:pPr>
          </w:p>
        </w:tc>
        <w:tc>
          <w:tcPr>
            <w:tcW w:w="1936" w:type="dxa"/>
          </w:tcPr>
          <w:p w14:paraId="1238D9EC" w14:textId="77777777" w:rsidR="00D94291" w:rsidRPr="00AE1407" w:rsidRDefault="00D94291" w:rsidP="005E2923">
            <w:pPr>
              <w:autoSpaceDE w:val="0"/>
              <w:autoSpaceDN w:val="0"/>
              <w:adjustRightInd w:val="0"/>
              <w:jc w:val="right"/>
              <w:rPr>
                <w:noProof/>
                <w:lang w:val="en-US"/>
              </w:rPr>
            </w:pPr>
          </w:p>
        </w:tc>
        <w:tc>
          <w:tcPr>
            <w:tcW w:w="1751" w:type="dxa"/>
          </w:tcPr>
          <w:p w14:paraId="2A0CE95C" w14:textId="77777777" w:rsidR="00D94291" w:rsidRPr="00AE1407" w:rsidRDefault="00D94291" w:rsidP="005E2923">
            <w:pPr>
              <w:autoSpaceDE w:val="0"/>
              <w:autoSpaceDN w:val="0"/>
              <w:adjustRightInd w:val="0"/>
              <w:jc w:val="right"/>
              <w:rPr>
                <w:noProof/>
                <w:lang w:val="en-US"/>
              </w:rPr>
            </w:pPr>
          </w:p>
        </w:tc>
        <w:tc>
          <w:tcPr>
            <w:tcW w:w="1483" w:type="dxa"/>
            <w:gridSpan w:val="2"/>
          </w:tcPr>
          <w:p w14:paraId="4C6131DB" w14:textId="77777777" w:rsidR="00D94291" w:rsidRPr="00AE1407" w:rsidRDefault="00D94291" w:rsidP="005E2923">
            <w:pPr>
              <w:autoSpaceDE w:val="0"/>
              <w:autoSpaceDN w:val="0"/>
              <w:adjustRightInd w:val="0"/>
              <w:jc w:val="right"/>
              <w:rPr>
                <w:noProof/>
                <w:lang w:val="en-US"/>
              </w:rPr>
            </w:pPr>
          </w:p>
        </w:tc>
        <w:tc>
          <w:tcPr>
            <w:tcW w:w="1492" w:type="dxa"/>
          </w:tcPr>
          <w:p w14:paraId="47C28AAE" w14:textId="77777777" w:rsidR="00D94291" w:rsidRPr="00AE1407" w:rsidRDefault="00D94291" w:rsidP="005E2923">
            <w:pPr>
              <w:autoSpaceDE w:val="0"/>
              <w:autoSpaceDN w:val="0"/>
              <w:adjustRightInd w:val="0"/>
              <w:jc w:val="right"/>
              <w:rPr>
                <w:noProof/>
                <w:lang w:val="en-US"/>
              </w:rPr>
            </w:pPr>
          </w:p>
        </w:tc>
        <w:tc>
          <w:tcPr>
            <w:tcW w:w="1418" w:type="dxa"/>
          </w:tcPr>
          <w:p w14:paraId="0D4F132D" w14:textId="77777777" w:rsidR="00D94291" w:rsidRPr="00AE1407" w:rsidRDefault="00D94291" w:rsidP="005E2923">
            <w:pPr>
              <w:autoSpaceDE w:val="0"/>
              <w:autoSpaceDN w:val="0"/>
              <w:adjustRightInd w:val="0"/>
              <w:jc w:val="right"/>
              <w:rPr>
                <w:noProof/>
                <w:lang w:val="en-US"/>
              </w:rPr>
            </w:pPr>
          </w:p>
        </w:tc>
      </w:tr>
      <w:tr w:rsidR="00D94291" w:rsidRPr="00AE1407" w14:paraId="6F986CAD" w14:textId="77777777" w:rsidTr="00313937">
        <w:trPr>
          <w:gridAfter w:val="1"/>
          <w:wAfter w:w="572" w:type="dxa"/>
          <w:trHeight w:val="50"/>
        </w:trPr>
        <w:tc>
          <w:tcPr>
            <w:tcW w:w="654" w:type="dxa"/>
            <w:gridSpan w:val="3"/>
            <w:vAlign w:val="center"/>
          </w:tcPr>
          <w:p w14:paraId="53D7B711" w14:textId="70E93A74" w:rsidR="00D94291" w:rsidRPr="0093015D" w:rsidRDefault="00D94291" w:rsidP="005E2923">
            <w:pPr>
              <w:autoSpaceDE w:val="0"/>
              <w:autoSpaceDN w:val="0"/>
              <w:adjustRightInd w:val="0"/>
              <w:jc w:val="center"/>
              <w:rPr>
                <w:noProof/>
              </w:rPr>
            </w:pPr>
          </w:p>
        </w:tc>
        <w:tc>
          <w:tcPr>
            <w:tcW w:w="2766" w:type="dxa"/>
            <w:gridSpan w:val="2"/>
            <w:vAlign w:val="center"/>
          </w:tcPr>
          <w:p w14:paraId="1596EA02" w14:textId="52DCC1BD" w:rsidR="00D94291" w:rsidRPr="0093015D" w:rsidRDefault="00796255" w:rsidP="005E2923">
            <w:pPr>
              <w:autoSpaceDE w:val="0"/>
              <w:autoSpaceDN w:val="0"/>
              <w:adjustRightInd w:val="0"/>
              <w:rPr>
                <w:noProof/>
                <w:lang w:val="en-US"/>
              </w:rPr>
            </w:pPr>
            <w:r w:rsidRPr="0093015D">
              <w:t>Хидроизоловање</w:t>
            </w:r>
            <w:r w:rsidR="00D94291" w:rsidRPr="0093015D">
              <w:t xml:space="preserve"> </w:t>
            </w:r>
            <w:r w:rsidRPr="0093015D">
              <w:t>ињектирањем</w:t>
            </w:r>
            <w:r w:rsidR="00D94291" w:rsidRPr="0093015D">
              <w:t xml:space="preserve"> </w:t>
            </w:r>
            <w:r w:rsidRPr="0093015D">
              <w:t>аб</w:t>
            </w:r>
            <w:r w:rsidR="00D94291" w:rsidRPr="0093015D">
              <w:t xml:space="preserve"> </w:t>
            </w:r>
            <w:r w:rsidRPr="0093015D">
              <w:t>вертикалних</w:t>
            </w:r>
            <w:r w:rsidR="00D94291" w:rsidRPr="0093015D">
              <w:t xml:space="preserve"> </w:t>
            </w:r>
            <w:r w:rsidRPr="0093015D">
              <w:t>елемената</w:t>
            </w:r>
            <w:r w:rsidR="00D94291" w:rsidRPr="0093015D">
              <w:t xml:space="preserve"> </w:t>
            </w:r>
            <w:r w:rsidRPr="0093015D">
              <w:t>врши</w:t>
            </w:r>
            <w:r w:rsidR="00D94291" w:rsidRPr="0093015D">
              <w:t xml:space="preserve"> </w:t>
            </w:r>
            <w:r w:rsidRPr="0093015D">
              <w:t>се</w:t>
            </w:r>
            <w:r w:rsidR="00D94291" w:rsidRPr="0093015D">
              <w:t xml:space="preserve"> </w:t>
            </w:r>
            <w:r w:rsidRPr="0093015D">
              <w:t>у</w:t>
            </w:r>
            <w:r w:rsidR="00D94291" w:rsidRPr="0093015D">
              <w:t xml:space="preserve"> </w:t>
            </w:r>
            <w:r w:rsidRPr="0093015D">
              <w:t>зони</w:t>
            </w:r>
            <w:r w:rsidR="00D94291" w:rsidRPr="0093015D">
              <w:t xml:space="preserve"> </w:t>
            </w:r>
            <w:r w:rsidRPr="0093015D">
              <w:t>подножја</w:t>
            </w:r>
            <w:r w:rsidR="00D94291" w:rsidRPr="0093015D">
              <w:t xml:space="preserve"> </w:t>
            </w:r>
            <w:r w:rsidRPr="0093015D">
              <w:t>стубова</w:t>
            </w:r>
            <w:r w:rsidR="00D94291" w:rsidRPr="0093015D">
              <w:t xml:space="preserve">, </w:t>
            </w:r>
            <w:r w:rsidRPr="0093015D">
              <w:t>ради</w:t>
            </w:r>
            <w:r w:rsidR="00D94291" w:rsidRPr="0093015D">
              <w:t xml:space="preserve"> </w:t>
            </w:r>
            <w:r w:rsidRPr="0093015D">
              <w:t>остваривања</w:t>
            </w:r>
            <w:r w:rsidR="00D94291" w:rsidRPr="0093015D">
              <w:t xml:space="preserve"> </w:t>
            </w:r>
            <w:r w:rsidRPr="0093015D">
              <w:t>везе</w:t>
            </w:r>
            <w:r w:rsidR="00D94291" w:rsidRPr="0093015D">
              <w:t xml:space="preserve"> </w:t>
            </w:r>
            <w:r w:rsidRPr="0093015D">
              <w:t>са</w:t>
            </w:r>
            <w:r w:rsidR="00D94291" w:rsidRPr="0093015D">
              <w:t xml:space="preserve"> </w:t>
            </w:r>
            <w:r w:rsidRPr="0093015D">
              <w:t>хидроизолацијом</w:t>
            </w:r>
            <w:r w:rsidR="00D94291" w:rsidRPr="0093015D">
              <w:t xml:space="preserve"> </w:t>
            </w:r>
            <w:r w:rsidRPr="0093015D">
              <w:t>зидова</w:t>
            </w:r>
            <w:r w:rsidR="00D94291" w:rsidRPr="0093015D">
              <w:t xml:space="preserve"> (</w:t>
            </w:r>
            <w:r w:rsidRPr="0093015D">
              <w:t>у</w:t>
            </w:r>
            <w:r w:rsidR="00D94291" w:rsidRPr="0093015D">
              <w:t xml:space="preserve"> </w:t>
            </w:r>
            <w:r w:rsidRPr="0093015D">
              <w:t>истој</w:t>
            </w:r>
            <w:r w:rsidR="00D94291" w:rsidRPr="0093015D">
              <w:t xml:space="preserve"> </w:t>
            </w:r>
            <w:r w:rsidRPr="0093015D">
              <w:t>висини</w:t>
            </w:r>
            <w:r w:rsidR="00D94291" w:rsidRPr="0093015D">
              <w:t xml:space="preserve">). </w:t>
            </w:r>
            <w:r w:rsidRPr="0093015D">
              <w:t>Прво</w:t>
            </w:r>
            <w:r w:rsidR="00D94291" w:rsidRPr="0093015D">
              <w:t xml:space="preserve"> </w:t>
            </w:r>
            <w:r w:rsidRPr="0093015D">
              <w:t>се</w:t>
            </w:r>
            <w:r w:rsidR="00D94291" w:rsidRPr="0093015D">
              <w:t xml:space="preserve"> </w:t>
            </w:r>
            <w:r w:rsidRPr="0093015D">
              <w:t>отворе</w:t>
            </w:r>
            <w:r w:rsidR="00D94291" w:rsidRPr="0093015D">
              <w:t xml:space="preserve"> </w:t>
            </w:r>
            <w:r w:rsidRPr="0093015D">
              <w:t>ињекционе</w:t>
            </w:r>
            <w:r w:rsidR="00D94291" w:rsidRPr="0093015D">
              <w:t xml:space="preserve"> </w:t>
            </w:r>
            <w:r w:rsidRPr="0093015D">
              <w:t>бушотине</w:t>
            </w:r>
            <w:r w:rsidR="00D94291" w:rsidRPr="0093015D">
              <w:t xml:space="preserve"> </w:t>
            </w:r>
            <w:r w:rsidRPr="0093015D">
              <w:t>и</w:t>
            </w:r>
            <w:r w:rsidR="00D94291" w:rsidRPr="0093015D">
              <w:t xml:space="preserve"> </w:t>
            </w:r>
            <w:r w:rsidRPr="0093015D">
              <w:t>у</w:t>
            </w:r>
            <w:r w:rsidR="00D94291" w:rsidRPr="0093015D">
              <w:t xml:space="preserve"> </w:t>
            </w:r>
            <w:r w:rsidRPr="0093015D">
              <w:t>њих</w:t>
            </w:r>
            <w:r w:rsidR="00D94291" w:rsidRPr="0093015D">
              <w:t xml:space="preserve"> </w:t>
            </w:r>
            <w:r w:rsidRPr="0093015D">
              <w:t>се</w:t>
            </w:r>
            <w:r w:rsidR="00D94291" w:rsidRPr="0093015D">
              <w:t xml:space="preserve"> </w:t>
            </w:r>
            <w:r w:rsidRPr="0093015D">
              <w:t>поставе</w:t>
            </w:r>
            <w:r w:rsidR="00D94291" w:rsidRPr="0093015D">
              <w:t xml:space="preserve"> </w:t>
            </w:r>
            <w:r w:rsidRPr="0093015D">
              <w:t>ињекциони</w:t>
            </w:r>
            <w:r w:rsidR="00D94291" w:rsidRPr="0093015D">
              <w:t xml:space="preserve"> </w:t>
            </w:r>
            <w:r w:rsidRPr="0093015D">
              <w:t>пакери</w:t>
            </w:r>
            <w:r w:rsidR="00D94291" w:rsidRPr="0093015D">
              <w:t xml:space="preserve"> (</w:t>
            </w:r>
            <w:r w:rsidRPr="0093015D">
              <w:t>радни</w:t>
            </w:r>
            <w:r w:rsidR="00D94291" w:rsidRPr="0093015D">
              <w:t xml:space="preserve"> </w:t>
            </w:r>
            <w:r w:rsidRPr="0093015D">
              <w:t>и</w:t>
            </w:r>
            <w:r w:rsidR="00D94291" w:rsidRPr="0093015D">
              <w:t xml:space="preserve"> </w:t>
            </w:r>
            <w:r w:rsidRPr="0093015D">
              <w:t>контролни</w:t>
            </w:r>
            <w:r w:rsidR="00D94291" w:rsidRPr="0093015D">
              <w:t xml:space="preserve">). </w:t>
            </w:r>
            <w:r w:rsidRPr="0093015D">
              <w:t>Број</w:t>
            </w:r>
            <w:r w:rsidR="00D94291" w:rsidRPr="0093015D">
              <w:t xml:space="preserve"> </w:t>
            </w:r>
            <w:r w:rsidRPr="0093015D">
              <w:t>и</w:t>
            </w:r>
            <w:r w:rsidR="00D94291" w:rsidRPr="0093015D">
              <w:t xml:space="preserve"> </w:t>
            </w:r>
            <w:r w:rsidRPr="0093015D">
              <w:t>распоред</w:t>
            </w:r>
            <w:r w:rsidR="00D94291" w:rsidRPr="0093015D">
              <w:t xml:space="preserve"> </w:t>
            </w:r>
            <w:r w:rsidRPr="0093015D">
              <w:t>утврђује</w:t>
            </w:r>
            <w:r w:rsidR="00D94291" w:rsidRPr="0093015D">
              <w:t xml:space="preserve"> </w:t>
            </w:r>
            <w:r w:rsidRPr="0093015D">
              <w:t>се</w:t>
            </w:r>
            <w:r w:rsidR="00D94291" w:rsidRPr="0093015D">
              <w:t xml:space="preserve"> </w:t>
            </w:r>
            <w:r w:rsidRPr="0093015D">
              <w:t>посебно</w:t>
            </w:r>
            <w:r w:rsidR="00D94291" w:rsidRPr="0093015D">
              <w:t xml:space="preserve"> </w:t>
            </w:r>
            <w:r w:rsidRPr="0093015D">
              <w:t>за</w:t>
            </w:r>
            <w:r w:rsidR="00D94291" w:rsidRPr="0093015D">
              <w:t xml:space="preserve"> </w:t>
            </w:r>
            <w:r w:rsidRPr="0093015D">
              <w:t>сваки</w:t>
            </w:r>
            <w:r w:rsidR="00D94291" w:rsidRPr="0093015D">
              <w:t xml:space="preserve"> </w:t>
            </w:r>
            <w:r w:rsidRPr="0093015D">
              <w:t>случај</w:t>
            </w:r>
            <w:r w:rsidR="00D94291" w:rsidRPr="0093015D">
              <w:t xml:space="preserve">, </w:t>
            </w:r>
            <w:r w:rsidRPr="0093015D">
              <w:t>а</w:t>
            </w:r>
            <w:r w:rsidR="00D94291" w:rsidRPr="0093015D">
              <w:t xml:space="preserve"> </w:t>
            </w:r>
            <w:r w:rsidRPr="0093015D">
              <w:t>зависи</w:t>
            </w:r>
            <w:r w:rsidR="00D94291" w:rsidRPr="0093015D">
              <w:t xml:space="preserve"> </w:t>
            </w:r>
            <w:r w:rsidRPr="0093015D">
              <w:t>од</w:t>
            </w:r>
            <w:r w:rsidR="00D94291" w:rsidRPr="0093015D">
              <w:t xml:space="preserve"> </w:t>
            </w:r>
            <w:r w:rsidRPr="0093015D">
              <w:t>квантитета</w:t>
            </w:r>
            <w:r w:rsidR="00D94291" w:rsidRPr="0093015D">
              <w:t xml:space="preserve"> </w:t>
            </w:r>
            <w:r w:rsidRPr="0093015D">
              <w:lastRenderedPageBreak/>
              <w:t>дотицања</w:t>
            </w:r>
            <w:r w:rsidR="00D94291" w:rsidRPr="0093015D">
              <w:t xml:space="preserve"> </w:t>
            </w:r>
            <w:r w:rsidRPr="0093015D">
              <w:t>воде</w:t>
            </w:r>
            <w:r w:rsidR="00D94291" w:rsidRPr="0093015D">
              <w:t xml:space="preserve">, </w:t>
            </w:r>
            <w:r w:rsidRPr="0093015D">
              <w:t>димензија</w:t>
            </w:r>
            <w:r w:rsidR="00D94291" w:rsidRPr="0093015D">
              <w:t xml:space="preserve"> </w:t>
            </w:r>
            <w:r w:rsidRPr="0093015D">
              <w:t>елемента</w:t>
            </w:r>
            <w:r w:rsidR="00D94291" w:rsidRPr="0093015D">
              <w:t xml:space="preserve"> </w:t>
            </w:r>
            <w:r w:rsidRPr="0093015D">
              <w:t>који</w:t>
            </w:r>
            <w:r w:rsidR="00D94291" w:rsidRPr="0093015D">
              <w:t xml:space="preserve"> </w:t>
            </w:r>
            <w:r w:rsidRPr="0093015D">
              <w:t>се</w:t>
            </w:r>
            <w:r w:rsidR="00D94291" w:rsidRPr="0093015D">
              <w:t xml:space="preserve"> </w:t>
            </w:r>
            <w:r w:rsidRPr="0093015D">
              <w:t>буши</w:t>
            </w:r>
            <w:r w:rsidR="00D94291" w:rsidRPr="0093015D">
              <w:t xml:space="preserve"> </w:t>
            </w:r>
            <w:r w:rsidRPr="0093015D">
              <w:t>и</w:t>
            </w:r>
            <w:r w:rsidR="00D94291" w:rsidRPr="0093015D">
              <w:t xml:space="preserve"> </w:t>
            </w:r>
            <w:r w:rsidRPr="0093015D">
              <w:t>квалитета</w:t>
            </w:r>
            <w:r w:rsidR="00D94291" w:rsidRPr="0093015D">
              <w:t xml:space="preserve"> </w:t>
            </w:r>
            <w:r w:rsidRPr="0093015D">
              <w:t>материјала</w:t>
            </w:r>
            <w:r w:rsidR="00D94291" w:rsidRPr="0093015D">
              <w:t xml:space="preserve"> </w:t>
            </w:r>
            <w:r w:rsidRPr="0093015D">
              <w:t>од</w:t>
            </w:r>
            <w:r w:rsidR="00D94291" w:rsidRPr="0093015D">
              <w:t xml:space="preserve"> </w:t>
            </w:r>
            <w:r w:rsidRPr="0093015D">
              <w:t>кога</w:t>
            </w:r>
            <w:r w:rsidR="00D94291" w:rsidRPr="0093015D">
              <w:t xml:space="preserve"> </w:t>
            </w:r>
            <w:r w:rsidRPr="0093015D">
              <w:t>је</w:t>
            </w:r>
            <w:r w:rsidR="00D94291" w:rsidRPr="0093015D">
              <w:t xml:space="preserve"> </w:t>
            </w:r>
            <w:r w:rsidRPr="0093015D">
              <w:t>елемент</w:t>
            </w:r>
            <w:r w:rsidR="00D94291" w:rsidRPr="0093015D">
              <w:t xml:space="preserve"> </w:t>
            </w:r>
            <w:r w:rsidRPr="0093015D">
              <w:t>изведен</w:t>
            </w:r>
            <w:r w:rsidR="00D94291" w:rsidRPr="0093015D">
              <w:t>.</w:t>
            </w:r>
          </w:p>
        </w:tc>
        <w:tc>
          <w:tcPr>
            <w:tcW w:w="1087" w:type="dxa"/>
            <w:gridSpan w:val="2"/>
            <w:vAlign w:val="center"/>
          </w:tcPr>
          <w:p w14:paraId="599C189B" w14:textId="09FD1CF4"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5468CFE5" w14:textId="6E6DEBD4" w:rsidR="00D94291" w:rsidRPr="0093015D" w:rsidRDefault="00D94291" w:rsidP="005E2923">
            <w:pPr>
              <w:autoSpaceDE w:val="0"/>
              <w:autoSpaceDN w:val="0"/>
              <w:adjustRightInd w:val="0"/>
              <w:jc w:val="center"/>
              <w:rPr>
                <w:noProof/>
                <w:lang w:val="en-US"/>
              </w:rPr>
            </w:pPr>
          </w:p>
        </w:tc>
        <w:tc>
          <w:tcPr>
            <w:tcW w:w="1528" w:type="dxa"/>
            <w:vAlign w:val="center"/>
          </w:tcPr>
          <w:p w14:paraId="53FC5902" w14:textId="77777777" w:rsidR="00D94291" w:rsidRPr="0093015D" w:rsidRDefault="00D94291" w:rsidP="005E2923">
            <w:pPr>
              <w:autoSpaceDE w:val="0"/>
              <w:autoSpaceDN w:val="0"/>
              <w:adjustRightInd w:val="0"/>
              <w:jc w:val="center"/>
              <w:rPr>
                <w:noProof/>
                <w:lang w:val="en-US"/>
              </w:rPr>
            </w:pPr>
          </w:p>
        </w:tc>
        <w:tc>
          <w:tcPr>
            <w:tcW w:w="1936" w:type="dxa"/>
          </w:tcPr>
          <w:p w14:paraId="12EF933F" w14:textId="77777777" w:rsidR="00D94291" w:rsidRPr="00AE1407" w:rsidRDefault="00D94291" w:rsidP="005E2923">
            <w:pPr>
              <w:autoSpaceDE w:val="0"/>
              <w:autoSpaceDN w:val="0"/>
              <w:adjustRightInd w:val="0"/>
              <w:jc w:val="right"/>
              <w:rPr>
                <w:noProof/>
                <w:lang w:val="en-US"/>
              </w:rPr>
            </w:pPr>
          </w:p>
        </w:tc>
        <w:tc>
          <w:tcPr>
            <w:tcW w:w="1751" w:type="dxa"/>
          </w:tcPr>
          <w:p w14:paraId="0BF0927C" w14:textId="77777777" w:rsidR="00D94291" w:rsidRPr="00AE1407" w:rsidRDefault="00D94291" w:rsidP="005E2923">
            <w:pPr>
              <w:autoSpaceDE w:val="0"/>
              <w:autoSpaceDN w:val="0"/>
              <w:adjustRightInd w:val="0"/>
              <w:jc w:val="right"/>
              <w:rPr>
                <w:noProof/>
                <w:lang w:val="en-US"/>
              </w:rPr>
            </w:pPr>
          </w:p>
        </w:tc>
        <w:tc>
          <w:tcPr>
            <w:tcW w:w="1483" w:type="dxa"/>
            <w:gridSpan w:val="2"/>
          </w:tcPr>
          <w:p w14:paraId="2730542C" w14:textId="77777777" w:rsidR="00D94291" w:rsidRPr="00AE1407" w:rsidRDefault="00D94291" w:rsidP="005E2923">
            <w:pPr>
              <w:autoSpaceDE w:val="0"/>
              <w:autoSpaceDN w:val="0"/>
              <w:adjustRightInd w:val="0"/>
              <w:jc w:val="right"/>
              <w:rPr>
                <w:noProof/>
                <w:lang w:val="en-US"/>
              </w:rPr>
            </w:pPr>
          </w:p>
        </w:tc>
        <w:tc>
          <w:tcPr>
            <w:tcW w:w="1492" w:type="dxa"/>
          </w:tcPr>
          <w:p w14:paraId="0419ED83" w14:textId="77777777" w:rsidR="00D94291" w:rsidRPr="00AE1407" w:rsidRDefault="00D94291" w:rsidP="005E2923">
            <w:pPr>
              <w:autoSpaceDE w:val="0"/>
              <w:autoSpaceDN w:val="0"/>
              <w:adjustRightInd w:val="0"/>
              <w:jc w:val="right"/>
              <w:rPr>
                <w:noProof/>
                <w:lang w:val="en-US"/>
              </w:rPr>
            </w:pPr>
          </w:p>
        </w:tc>
        <w:tc>
          <w:tcPr>
            <w:tcW w:w="1418" w:type="dxa"/>
          </w:tcPr>
          <w:p w14:paraId="71B95FAD" w14:textId="77777777" w:rsidR="00D94291" w:rsidRPr="00AE1407" w:rsidRDefault="00D94291" w:rsidP="005E2923">
            <w:pPr>
              <w:autoSpaceDE w:val="0"/>
              <w:autoSpaceDN w:val="0"/>
              <w:adjustRightInd w:val="0"/>
              <w:jc w:val="right"/>
              <w:rPr>
                <w:noProof/>
                <w:lang w:val="en-US"/>
              </w:rPr>
            </w:pPr>
          </w:p>
        </w:tc>
      </w:tr>
      <w:tr w:rsidR="00D94291" w:rsidRPr="00AE1407" w14:paraId="4CDE0D87" w14:textId="77777777" w:rsidTr="00313937">
        <w:trPr>
          <w:gridAfter w:val="1"/>
          <w:wAfter w:w="572" w:type="dxa"/>
          <w:trHeight w:val="50"/>
        </w:trPr>
        <w:tc>
          <w:tcPr>
            <w:tcW w:w="654" w:type="dxa"/>
            <w:gridSpan w:val="3"/>
            <w:vAlign w:val="center"/>
          </w:tcPr>
          <w:p w14:paraId="458E1A37" w14:textId="3F2E59BF" w:rsidR="00D94291" w:rsidRPr="0093015D" w:rsidRDefault="00D94291" w:rsidP="005E2923">
            <w:pPr>
              <w:autoSpaceDE w:val="0"/>
              <w:autoSpaceDN w:val="0"/>
              <w:adjustRightInd w:val="0"/>
              <w:jc w:val="center"/>
              <w:rPr>
                <w:noProof/>
              </w:rPr>
            </w:pPr>
          </w:p>
        </w:tc>
        <w:tc>
          <w:tcPr>
            <w:tcW w:w="2766" w:type="dxa"/>
            <w:gridSpan w:val="2"/>
            <w:vAlign w:val="center"/>
          </w:tcPr>
          <w:p w14:paraId="77908313" w14:textId="239C1EFB" w:rsidR="00D94291" w:rsidRPr="0093015D" w:rsidRDefault="00796255" w:rsidP="005E2923">
            <w:pPr>
              <w:autoSpaceDE w:val="0"/>
              <w:autoSpaceDN w:val="0"/>
              <w:adjustRightInd w:val="0"/>
              <w:rPr>
                <w:noProof/>
                <w:lang w:val="en-US"/>
              </w:rPr>
            </w:pPr>
            <w:r w:rsidRPr="0093015D">
              <w:t>Потом</w:t>
            </w:r>
            <w:r w:rsidR="00D94291" w:rsidRPr="0093015D">
              <w:t xml:space="preserve"> </w:t>
            </w:r>
            <w:r w:rsidRPr="0093015D">
              <w:t>се</w:t>
            </w:r>
            <w:r w:rsidR="00D94291" w:rsidRPr="0093015D">
              <w:t xml:space="preserve"> </w:t>
            </w:r>
            <w:r w:rsidRPr="0093015D">
              <w:t>убризгава</w:t>
            </w:r>
            <w:r w:rsidR="00D94291" w:rsidRPr="0093015D">
              <w:t xml:space="preserve"> </w:t>
            </w:r>
            <w:r w:rsidRPr="0093015D">
              <w:t>вода</w:t>
            </w:r>
            <w:r w:rsidR="00D94291" w:rsidRPr="0093015D">
              <w:t xml:space="preserve"> </w:t>
            </w:r>
            <w:r w:rsidRPr="0093015D">
              <w:t>под</w:t>
            </w:r>
            <w:r w:rsidR="00D94291" w:rsidRPr="0093015D">
              <w:t xml:space="preserve"> </w:t>
            </w:r>
            <w:r w:rsidRPr="0093015D">
              <w:t>притиском</w:t>
            </w:r>
            <w:r w:rsidR="00D94291" w:rsidRPr="0093015D">
              <w:t xml:space="preserve"> </w:t>
            </w:r>
            <w:r w:rsidRPr="0093015D">
              <w:t>и</w:t>
            </w:r>
            <w:r w:rsidR="00D94291" w:rsidRPr="0093015D">
              <w:t xml:space="preserve"> </w:t>
            </w:r>
            <w:r w:rsidRPr="0093015D">
              <w:t>испирају</w:t>
            </w:r>
            <w:r w:rsidR="00D94291" w:rsidRPr="0093015D">
              <w:t xml:space="preserve"> </w:t>
            </w:r>
            <w:r w:rsidRPr="0093015D">
              <w:t>порозни</w:t>
            </w:r>
            <w:r w:rsidR="00D94291" w:rsidRPr="0093015D">
              <w:t xml:space="preserve"> </w:t>
            </w:r>
            <w:r w:rsidRPr="0093015D">
              <w:t>капилари</w:t>
            </w:r>
            <w:r w:rsidR="00D94291" w:rsidRPr="0093015D">
              <w:t xml:space="preserve"> </w:t>
            </w:r>
            <w:r w:rsidRPr="0093015D">
              <w:t>бетона</w:t>
            </w:r>
            <w:r w:rsidR="00D94291" w:rsidRPr="0093015D">
              <w:t xml:space="preserve">. </w:t>
            </w:r>
            <w:r w:rsidRPr="0093015D">
              <w:t>Кроз</w:t>
            </w:r>
            <w:r w:rsidR="00D94291" w:rsidRPr="0093015D">
              <w:t xml:space="preserve"> </w:t>
            </w:r>
            <w:r w:rsidRPr="0093015D">
              <w:t>радне</w:t>
            </w:r>
            <w:r w:rsidR="00D94291" w:rsidRPr="0093015D">
              <w:t xml:space="preserve"> </w:t>
            </w:r>
            <w:r w:rsidRPr="0093015D">
              <w:t>пакере</w:t>
            </w:r>
            <w:r w:rsidR="00D94291" w:rsidRPr="0093015D">
              <w:t xml:space="preserve"> </w:t>
            </w:r>
            <w:r w:rsidRPr="0093015D">
              <w:t>се</w:t>
            </w:r>
            <w:r w:rsidR="00D94291" w:rsidRPr="0093015D">
              <w:t xml:space="preserve"> </w:t>
            </w:r>
            <w:r w:rsidRPr="0093015D">
              <w:t>под</w:t>
            </w:r>
            <w:r w:rsidR="00D94291" w:rsidRPr="0093015D">
              <w:t xml:space="preserve"> </w:t>
            </w:r>
            <w:r w:rsidRPr="0093015D">
              <w:t>великим</w:t>
            </w:r>
            <w:r w:rsidR="00D94291" w:rsidRPr="0093015D">
              <w:t xml:space="preserve"> </w:t>
            </w:r>
            <w:r w:rsidRPr="0093015D">
              <w:t>притиском</w:t>
            </w:r>
            <w:r w:rsidR="00D94291" w:rsidRPr="0093015D">
              <w:t xml:space="preserve"> (50-200 </w:t>
            </w:r>
            <w:r w:rsidRPr="0093015D">
              <w:t>бара</w:t>
            </w:r>
            <w:r w:rsidR="00D94291" w:rsidRPr="0093015D">
              <w:t xml:space="preserve">) </w:t>
            </w:r>
            <w:r w:rsidRPr="0093015D">
              <w:t>убризгава</w:t>
            </w:r>
            <w:r w:rsidR="00D94291" w:rsidRPr="0093015D">
              <w:t xml:space="preserve"> </w:t>
            </w:r>
            <w:r w:rsidRPr="0093015D">
              <w:t>одговарајућа</w:t>
            </w:r>
            <w:r w:rsidR="00D94291" w:rsidRPr="0093015D">
              <w:t xml:space="preserve"> </w:t>
            </w:r>
            <w:r w:rsidRPr="0093015D">
              <w:t>количина</w:t>
            </w:r>
            <w:r w:rsidR="00D94291" w:rsidRPr="0093015D">
              <w:t xml:space="preserve"> </w:t>
            </w:r>
            <w:r w:rsidRPr="0093015D">
              <w:t>ињекционе</w:t>
            </w:r>
            <w:r w:rsidR="00D94291" w:rsidRPr="0093015D">
              <w:t xml:space="preserve"> </w:t>
            </w:r>
            <w:r w:rsidRPr="0093015D">
              <w:t>пасте</w:t>
            </w:r>
            <w:r w:rsidR="00D94291" w:rsidRPr="0093015D">
              <w:t xml:space="preserve"> </w:t>
            </w:r>
            <w:r w:rsidRPr="0093015D">
              <w:t>и</w:t>
            </w:r>
            <w:r w:rsidR="00D94291" w:rsidRPr="0093015D">
              <w:t xml:space="preserve"> </w:t>
            </w:r>
            <w:r w:rsidRPr="0093015D">
              <w:t>то</w:t>
            </w:r>
            <w:r w:rsidR="00D94291" w:rsidRPr="0093015D">
              <w:t xml:space="preserve"> </w:t>
            </w:r>
            <w:r w:rsidRPr="0093015D">
              <w:t>у</w:t>
            </w:r>
            <w:r w:rsidR="00D94291" w:rsidRPr="0093015D">
              <w:t xml:space="preserve"> </w:t>
            </w:r>
            <w:r w:rsidRPr="0093015D">
              <w:t>правцу</w:t>
            </w:r>
            <w:r w:rsidR="00D94291" w:rsidRPr="0093015D">
              <w:t xml:space="preserve"> </w:t>
            </w:r>
            <w:r w:rsidRPr="0093015D">
              <w:t>видљивог</w:t>
            </w:r>
            <w:r w:rsidR="00D94291" w:rsidRPr="0093015D">
              <w:t xml:space="preserve"> </w:t>
            </w:r>
            <w:r w:rsidRPr="0093015D">
              <w:t>продора</w:t>
            </w:r>
            <w:r w:rsidR="00D94291" w:rsidRPr="0093015D">
              <w:t xml:space="preserve"> </w:t>
            </w:r>
            <w:r w:rsidRPr="0093015D">
              <w:t>из</w:t>
            </w:r>
            <w:r w:rsidR="00D94291" w:rsidRPr="0093015D">
              <w:t xml:space="preserve"> </w:t>
            </w:r>
            <w:r w:rsidRPr="0093015D">
              <w:t>кога</w:t>
            </w:r>
            <w:r w:rsidR="00D94291" w:rsidRPr="0093015D">
              <w:t xml:space="preserve"> </w:t>
            </w:r>
            <w:r w:rsidRPr="0093015D">
              <w:t>вода</w:t>
            </w:r>
            <w:r w:rsidR="00D94291" w:rsidRPr="0093015D">
              <w:t xml:space="preserve"> </w:t>
            </w:r>
            <w:r w:rsidRPr="0093015D">
              <w:t>под</w:t>
            </w:r>
            <w:r w:rsidR="00D94291" w:rsidRPr="0093015D">
              <w:t xml:space="preserve"> </w:t>
            </w:r>
            <w:r w:rsidRPr="0093015D">
              <w:t>притиском</w:t>
            </w:r>
            <w:r w:rsidR="00D94291" w:rsidRPr="0093015D">
              <w:t xml:space="preserve"> </w:t>
            </w:r>
            <w:r w:rsidRPr="0093015D">
              <w:t>улази</w:t>
            </w:r>
            <w:r w:rsidR="00D94291" w:rsidRPr="0093015D">
              <w:t xml:space="preserve"> </w:t>
            </w:r>
            <w:r w:rsidRPr="0093015D">
              <w:t>у</w:t>
            </w:r>
            <w:r w:rsidR="00D94291" w:rsidRPr="0093015D">
              <w:t xml:space="preserve"> </w:t>
            </w:r>
            <w:r w:rsidRPr="0093015D">
              <w:t>унутрашњост</w:t>
            </w:r>
            <w:r w:rsidR="00D94291" w:rsidRPr="0093015D">
              <w:t xml:space="preserve"> </w:t>
            </w:r>
            <w:r w:rsidRPr="0093015D">
              <w:t>објекта</w:t>
            </w:r>
            <w:r w:rsidR="00D94291" w:rsidRPr="0093015D">
              <w:t xml:space="preserve">. </w:t>
            </w:r>
            <w:r w:rsidRPr="0093015D">
              <w:t>Ињекциона</w:t>
            </w:r>
            <w:r w:rsidR="00D94291" w:rsidRPr="0093015D">
              <w:t xml:space="preserve"> </w:t>
            </w:r>
            <w:r w:rsidRPr="0093015D">
              <w:t>паста</w:t>
            </w:r>
            <w:r w:rsidR="00D94291" w:rsidRPr="0093015D">
              <w:t xml:space="preserve"> </w:t>
            </w:r>
            <w:r w:rsidRPr="0093015D">
              <w:t>остаје</w:t>
            </w:r>
            <w:r w:rsidR="00D94291" w:rsidRPr="0093015D">
              <w:t xml:space="preserve"> </w:t>
            </w:r>
            <w:r w:rsidRPr="0093015D">
              <w:t>трајно</w:t>
            </w:r>
            <w:r w:rsidR="00D94291" w:rsidRPr="0093015D">
              <w:t xml:space="preserve"> </w:t>
            </w:r>
            <w:r w:rsidRPr="0093015D">
              <w:t>еластична</w:t>
            </w:r>
            <w:r w:rsidR="00D94291" w:rsidRPr="0093015D">
              <w:t xml:space="preserve"> </w:t>
            </w:r>
            <w:r w:rsidRPr="0093015D">
              <w:t>и</w:t>
            </w:r>
            <w:r w:rsidR="00D94291" w:rsidRPr="0093015D">
              <w:t xml:space="preserve"> </w:t>
            </w:r>
            <w:r w:rsidRPr="0093015D">
              <w:t>блокира</w:t>
            </w:r>
            <w:r w:rsidR="00D94291" w:rsidRPr="0093015D">
              <w:t xml:space="preserve"> </w:t>
            </w:r>
            <w:r w:rsidRPr="0093015D">
              <w:t>пролаз</w:t>
            </w:r>
            <w:r w:rsidR="00D94291" w:rsidRPr="0093015D">
              <w:t xml:space="preserve"> </w:t>
            </w:r>
            <w:r w:rsidRPr="0093015D">
              <w:t>води</w:t>
            </w:r>
            <w:r w:rsidR="00D94291" w:rsidRPr="0093015D">
              <w:t xml:space="preserve">. </w:t>
            </w:r>
          </w:p>
        </w:tc>
        <w:tc>
          <w:tcPr>
            <w:tcW w:w="1087" w:type="dxa"/>
            <w:gridSpan w:val="2"/>
            <w:vAlign w:val="center"/>
          </w:tcPr>
          <w:p w14:paraId="7E015A99" w14:textId="3E7479E3"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14FD929A"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5EEDCA87" w14:textId="77777777" w:rsidR="00D94291" w:rsidRPr="0093015D" w:rsidRDefault="00D94291" w:rsidP="005E2923">
            <w:pPr>
              <w:autoSpaceDE w:val="0"/>
              <w:autoSpaceDN w:val="0"/>
              <w:adjustRightInd w:val="0"/>
              <w:jc w:val="center"/>
              <w:rPr>
                <w:noProof/>
                <w:lang w:val="en-US"/>
              </w:rPr>
            </w:pPr>
          </w:p>
        </w:tc>
        <w:tc>
          <w:tcPr>
            <w:tcW w:w="1936" w:type="dxa"/>
          </w:tcPr>
          <w:p w14:paraId="637F79CD" w14:textId="77777777" w:rsidR="00D94291" w:rsidRPr="00AE1407" w:rsidRDefault="00D94291" w:rsidP="005E2923">
            <w:pPr>
              <w:autoSpaceDE w:val="0"/>
              <w:autoSpaceDN w:val="0"/>
              <w:adjustRightInd w:val="0"/>
              <w:jc w:val="right"/>
              <w:rPr>
                <w:noProof/>
                <w:lang w:val="en-US"/>
              </w:rPr>
            </w:pPr>
          </w:p>
        </w:tc>
        <w:tc>
          <w:tcPr>
            <w:tcW w:w="1751" w:type="dxa"/>
          </w:tcPr>
          <w:p w14:paraId="2C70A8BB" w14:textId="77777777" w:rsidR="00D94291" w:rsidRPr="00AE1407" w:rsidRDefault="00D94291" w:rsidP="005E2923">
            <w:pPr>
              <w:autoSpaceDE w:val="0"/>
              <w:autoSpaceDN w:val="0"/>
              <w:adjustRightInd w:val="0"/>
              <w:jc w:val="right"/>
              <w:rPr>
                <w:noProof/>
                <w:lang w:val="en-US"/>
              </w:rPr>
            </w:pPr>
          </w:p>
        </w:tc>
        <w:tc>
          <w:tcPr>
            <w:tcW w:w="1483" w:type="dxa"/>
            <w:gridSpan w:val="2"/>
          </w:tcPr>
          <w:p w14:paraId="7905E00D" w14:textId="77777777" w:rsidR="00D94291" w:rsidRPr="00AE1407" w:rsidRDefault="00D94291" w:rsidP="005E2923">
            <w:pPr>
              <w:autoSpaceDE w:val="0"/>
              <w:autoSpaceDN w:val="0"/>
              <w:adjustRightInd w:val="0"/>
              <w:jc w:val="right"/>
              <w:rPr>
                <w:noProof/>
                <w:lang w:val="en-US"/>
              </w:rPr>
            </w:pPr>
          </w:p>
        </w:tc>
        <w:tc>
          <w:tcPr>
            <w:tcW w:w="1492" w:type="dxa"/>
          </w:tcPr>
          <w:p w14:paraId="717155EB" w14:textId="77777777" w:rsidR="00D94291" w:rsidRPr="00AE1407" w:rsidRDefault="00D94291" w:rsidP="005E2923">
            <w:pPr>
              <w:autoSpaceDE w:val="0"/>
              <w:autoSpaceDN w:val="0"/>
              <w:adjustRightInd w:val="0"/>
              <w:jc w:val="right"/>
              <w:rPr>
                <w:noProof/>
                <w:lang w:val="en-US"/>
              </w:rPr>
            </w:pPr>
          </w:p>
        </w:tc>
        <w:tc>
          <w:tcPr>
            <w:tcW w:w="1418" w:type="dxa"/>
          </w:tcPr>
          <w:p w14:paraId="23FA1AAC" w14:textId="77777777" w:rsidR="00D94291" w:rsidRPr="00AE1407" w:rsidRDefault="00D94291" w:rsidP="005E2923">
            <w:pPr>
              <w:autoSpaceDE w:val="0"/>
              <w:autoSpaceDN w:val="0"/>
              <w:adjustRightInd w:val="0"/>
              <w:jc w:val="right"/>
              <w:rPr>
                <w:noProof/>
                <w:lang w:val="en-US"/>
              </w:rPr>
            </w:pPr>
          </w:p>
        </w:tc>
      </w:tr>
      <w:tr w:rsidR="00D94291" w:rsidRPr="00AE1407" w14:paraId="332E11BF" w14:textId="77777777" w:rsidTr="00313937">
        <w:trPr>
          <w:gridAfter w:val="1"/>
          <w:wAfter w:w="572" w:type="dxa"/>
          <w:trHeight w:val="50"/>
        </w:trPr>
        <w:tc>
          <w:tcPr>
            <w:tcW w:w="654" w:type="dxa"/>
            <w:gridSpan w:val="3"/>
            <w:vAlign w:val="center"/>
          </w:tcPr>
          <w:p w14:paraId="7DB9D419" w14:textId="019FCDA1" w:rsidR="00D94291" w:rsidRPr="0093015D" w:rsidRDefault="00D94291" w:rsidP="005E2923">
            <w:pPr>
              <w:autoSpaceDE w:val="0"/>
              <w:autoSpaceDN w:val="0"/>
              <w:adjustRightInd w:val="0"/>
              <w:jc w:val="center"/>
              <w:rPr>
                <w:noProof/>
              </w:rPr>
            </w:pPr>
          </w:p>
        </w:tc>
        <w:tc>
          <w:tcPr>
            <w:tcW w:w="2766" w:type="dxa"/>
            <w:gridSpan w:val="2"/>
            <w:vAlign w:val="center"/>
          </w:tcPr>
          <w:p w14:paraId="5D0ABE0A" w14:textId="7CF15B97" w:rsidR="00D94291" w:rsidRPr="0093015D" w:rsidRDefault="00796255" w:rsidP="005E2923">
            <w:pPr>
              <w:autoSpaceDE w:val="0"/>
              <w:autoSpaceDN w:val="0"/>
              <w:adjustRightInd w:val="0"/>
              <w:rPr>
                <w:noProof/>
                <w:lang w:val="en-US"/>
              </w:rPr>
            </w:pPr>
            <w:r w:rsidRPr="0093015D">
              <w:t>Ињективна</w:t>
            </w:r>
            <w:r w:rsidR="00D94291" w:rsidRPr="0093015D">
              <w:t xml:space="preserve"> </w:t>
            </w:r>
            <w:r w:rsidRPr="0093015D">
              <w:t>маса</w:t>
            </w:r>
            <w:r w:rsidR="00D94291" w:rsidRPr="0093015D">
              <w:t xml:space="preserve"> </w:t>
            </w:r>
            <w:r w:rsidRPr="0093015D">
              <w:t>може</w:t>
            </w:r>
            <w:r w:rsidR="00D94291" w:rsidRPr="0093015D">
              <w:t xml:space="preserve"> </w:t>
            </w:r>
            <w:r w:rsidRPr="0093015D">
              <w:t>бити</w:t>
            </w:r>
            <w:r w:rsidR="00D94291" w:rsidRPr="0093015D">
              <w:t xml:space="preserve"> </w:t>
            </w:r>
            <w:r w:rsidRPr="0093015D">
              <w:t>типа</w:t>
            </w:r>
            <w:r w:rsidR="00D94291" w:rsidRPr="0093015D">
              <w:t xml:space="preserve"> "</w:t>
            </w:r>
            <w:r w:rsidRPr="0093015D">
              <w:t>СркИзол</w:t>
            </w:r>
            <w:r w:rsidR="00D94291" w:rsidRPr="0093015D">
              <w:t xml:space="preserve">" </w:t>
            </w:r>
            <w:r w:rsidRPr="0093015D">
              <w:t>или</w:t>
            </w:r>
            <w:r w:rsidR="00D94291" w:rsidRPr="0093015D">
              <w:t xml:space="preserve"> </w:t>
            </w:r>
            <w:r w:rsidRPr="0093015D">
              <w:t>еквивалентно</w:t>
            </w:r>
            <w:r w:rsidR="00D94291" w:rsidRPr="0093015D">
              <w:t xml:space="preserve">. </w:t>
            </w:r>
            <w:r w:rsidRPr="0093015D">
              <w:t>Ињектирање</w:t>
            </w:r>
            <w:r w:rsidR="00D94291" w:rsidRPr="0093015D">
              <w:t xml:space="preserve"> </w:t>
            </w:r>
            <w:r w:rsidRPr="0093015D">
              <w:t>полиуретанских</w:t>
            </w:r>
            <w:r w:rsidR="00D94291" w:rsidRPr="0093015D">
              <w:t xml:space="preserve"> </w:t>
            </w:r>
            <w:r w:rsidRPr="0093015D">
              <w:t>смола</w:t>
            </w:r>
            <w:r w:rsidR="00D94291" w:rsidRPr="0093015D">
              <w:t xml:space="preserve"> </w:t>
            </w:r>
            <w:r w:rsidRPr="0093015D">
              <w:t>или</w:t>
            </w:r>
            <w:r w:rsidR="00D94291" w:rsidRPr="0093015D">
              <w:t xml:space="preserve"> </w:t>
            </w:r>
            <w:r w:rsidRPr="0093015D">
              <w:t>пена</w:t>
            </w:r>
            <w:r w:rsidR="00D94291" w:rsidRPr="0093015D">
              <w:t xml:space="preserve">, </w:t>
            </w:r>
            <w:r w:rsidRPr="0093015D">
              <w:t>или</w:t>
            </w:r>
            <w:r w:rsidR="00D94291" w:rsidRPr="0093015D">
              <w:t xml:space="preserve"> </w:t>
            </w:r>
            <w:r w:rsidRPr="0093015D">
              <w:t>епоксидних</w:t>
            </w:r>
            <w:r w:rsidR="00D94291" w:rsidRPr="0093015D">
              <w:t xml:space="preserve"> </w:t>
            </w:r>
            <w:r w:rsidRPr="0093015D">
              <w:t>и</w:t>
            </w:r>
            <w:r w:rsidR="00D94291" w:rsidRPr="0093015D">
              <w:t xml:space="preserve"> </w:t>
            </w:r>
            <w:r w:rsidRPr="0093015D">
              <w:t>микро</w:t>
            </w:r>
            <w:r w:rsidR="00D94291" w:rsidRPr="0093015D">
              <w:t>-</w:t>
            </w:r>
            <w:r w:rsidRPr="0093015D">
              <w:t>цементних</w:t>
            </w:r>
            <w:r w:rsidR="00D94291" w:rsidRPr="0093015D">
              <w:t xml:space="preserve"> </w:t>
            </w:r>
            <w:r w:rsidRPr="0093015D">
              <w:t>материјала</w:t>
            </w:r>
            <w:r w:rsidR="00D94291" w:rsidRPr="0093015D">
              <w:t xml:space="preserve"> </w:t>
            </w:r>
            <w:r w:rsidRPr="0093015D">
              <w:t>примењује</w:t>
            </w:r>
            <w:r w:rsidR="00D94291" w:rsidRPr="0093015D">
              <w:t xml:space="preserve"> </w:t>
            </w:r>
            <w:r w:rsidRPr="0093015D">
              <w:t>се</w:t>
            </w:r>
            <w:r w:rsidR="00D94291" w:rsidRPr="0093015D">
              <w:t xml:space="preserve"> </w:t>
            </w:r>
            <w:r w:rsidRPr="0093015D">
              <w:t>када</w:t>
            </w:r>
            <w:r w:rsidR="00D94291" w:rsidRPr="0093015D">
              <w:t xml:space="preserve"> </w:t>
            </w:r>
            <w:r w:rsidRPr="0093015D">
              <w:t>се</w:t>
            </w:r>
            <w:r w:rsidR="00D94291" w:rsidRPr="0093015D">
              <w:t xml:space="preserve"> </w:t>
            </w:r>
            <w:r w:rsidRPr="0093015D">
              <w:t>ради</w:t>
            </w:r>
            <w:r w:rsidR="00D94291" w:rsidRPr="0093015D">
              <w:t xml:space="preserve"> </w:t>
            </w:r>
            <w:r w:rsidRPr="0093015D">
              <w:t>о</w:t>
            </w:r>
            <w:r w:rsidR="00D94291" w:rsidRPr="0093015D">
              <w:t xml:space="preserve"> </w:t>
            </w:r>
            <w:r w:rsidRPr="0093015D">
              <w:t>деликатним</w:t>
            </w:r>
            <w:r w:rsidR="00D94291" w:rsidRPr="0093015D">
              <w:t xml:space="preserve"> </w:t>
            </w:r>
            <w:r w:rsidRPr="0093015D">
              <w:t>ситуацијама</w:t>
            </w:r>
            <w:r w:rsidR="00D94291" w:rsidRPr="0093015D">
              <w:t xml:space="preserve"> </w:t>
            </w:r>
            <w:r w:rsidRPr="0093015D">
              <w:t>статичке</w:t>
            </w:r>
            <w:r w:rsidR="00D94291" w:rsidRPr="0093015D">
              <w:t xml:space="preserve"> </w:t>
            </w:r>
            <w:r w:rsidRPr="0093015D">
              <w:t>стабилности</w:t>
            </w:r>
            <w:r w:rsidR="00D94291" w:rsidRPr="0093015D">
              <w:t xml:space="preserve"> (</w:t>
            </w:r>
            <w:r w:rsidRPr="0093015D">
              <w:t>нпр</w:t>
            </w:r>
            <w:r w:rsidR="00D94291" w:rsidRPr="0093015D">
              <w:t xml:space="preserve">. </w:t>
            </w:r>
            <w:r w:rsidRPr="0093015D">
              <w:t>код</w:t>
            </w:r>
            <w:r w:rsidR="00D94291" w:rsidRPr="0093015D">
              <w:t xml:space="preserve"> </w:t>
            </w:r>
            <w:r w:rsidRPr="0093015D">
              <w:t>стубова</w:t>
            </w:r>
            <w:r w:rsidR="00D94291" w:rsidRPr="0093015D">
              <w:t xml:space="preserve">). </w:t>
            </w:r>
            <w:r w:rsidRPr="0093015D">
              <w:t>Пре</w:t>
            </w:r>
            <w:r w:rsidR="00D94291" w:rsidRPr="0093015D">
              <w:t xml:space="preserve"> </w:t>
            </w:r>
            <w:r w:rsidRPr="0093015D">
              <w:t>извођења</w:t>
            </w:r>
            <w:r w:rsidR="00D94291" w:rsidRPr="0093015D">
              <w:t xml:space="preserve"> </w:t>
            </w:r>
            <w:r w:rsidRPr="0093015D">
              <w:t>радова</w:t>
            </w:r>
            <w:r w:rsidR="00D94291" w:rsidRPr="0093015D">
              <w:t xml:space="preserve"> </w:t>
            </w:r>
            <w:r w:rsidRPr="0093015D">
              <w:t>на</w:t>
            </w:r>
            <w:r w:rsidR="00D94291" w:rsidRPr="0093015D">
              <w:t xml:space="preserve"> </w:t>
            </w:r>
            <w:r w:rsidRPr="0093015D">
              <w:t>овој</w:t>
            </w:r>
            <w:r w:rsidR="00D94291" w:rsidRPr="0093015D">
              <w:t xml:space="preserve"> </w:t>
            </w:r>
            <w:r w:rsidRPr="0093015D">
              <w:lastRenderedPageBreak/>
              <w:t>позицији</w:t>
            </w:r>
            <w:r w:rsidR="00D94291" w:rsidRPr="0093015D">
              <w:t xml:space="preserve"> </w:t>
            </w:r>
            <w:r w:rsidRPr="0093015D">
              <w:t>неопходна</w:t>
            </w:r>
            <w:r w:rsidR="00D94291" w:rsidRPr="0093015D">
              <w:t xml:space="preserve"> </w:t>
            </w:r>
            <w:r w:rsidRPr="0093015D">
              <w:t>је</w:t>
            </w:r>
            <w:r w:rsidR="00D94291" w:rsidRPr="0093015D">
              <w:t xml:space="preserve"> </w:t>
            </w:r>
            <w:r w:rsidRPr="0093015D">
              <w:t>експертска</w:t>
            </w:r>
            <w:r w:rsidR="00D94291" w:rsidRPr="0093015D">
              <w:t xml:space="preserve"> </w:t>
            </w:r>
            <w:r w:rsidRPr="0093015D">
              <w:t>анализа</w:t>
            </w:r>
            <w:r w:rsidR="00D94291" w:rsidRPr="0093015D">
              <w:t xml:space="preserve"> </w:t>
            </w:r>
            <w:r w:rsidRPr="0093015D">
              <w:t>о</w:t>
            </w:r>
            <w:r w:rsidR="00D94291" w:rsidRPr="0093015D">
              <w:t xml:space="preserve"> </w:t>
            </w:r>
            <w:r w:rsidRPr="0093015D">
              <w:t>методологији</w:t>
            </w:r>
            <w:r w:rsidR="00D94291" w:rsidRPr="0093015D">
              <w:t xml:space="preserve"> </w:t>
            </w:r>
            <w:r w:rsidRPr="0093015D">
              <w:t>примене</w:t>
            </w:r>
            <w:r w:rsidR="00D94291" w:rsidRPr="0093015D">
              <w:t xml:space="preserve"> </w:t>
            </w:r>
            <w:r w:rsidRPr="0093015D">
              <w:t>ињектирања</w:t>
            </w:r>
            <w:r w:rsidR="00D94291" w:rsidRPr="0093015D">
              <w:t xml:space="preserve">, </w:t>
            </w:r>
            <w:r w:rsidRPr="0093015D">
              <w:t>која</w:t>
            </w:r>
            <w:r w:rsidR="00D94291" w:rsidRPr="0093015D">
              <w:t xml:space="preserve"> </w:t>
            </w:r>
            <w:r w:rsidRPr="0093015D">
              <w:t>се</w:t>
            </w:r>
            <w:r w:rsidR="00D94291" w:rsidRPr="0093015D">
              <w:t xml:space="preserve"> </w:t>
            </w:r>
            <w:r w:rsidRPr="0093015D">
              <w:t>даје</w:t>
            </w:r>
            <w:r w:rsidR="00D94291" w:rsidRPr="0093015D">
              <w:t xml:space="preserve"> </w:t>
            </w:r>
            <w:r w:rsidRPr="0093015D">
              <w:t>уз</w:t>
            </w:r>
            <w:r w:rsidR="00D94291" w:rsidRPr="0093015D">
              <w:t xml:space="preserve"> </w:t>
            </w:r>
            <w:r w:rsidRPr="0093015D">
              <w:t>детаље</w:t>
            </w:r>
            <w:r w:rsidR="00D94291" w:rsidRPr="0093015D">
              <w:t xml:space="preserve"> </w:t>
            </w:r>
            <w:r w:rsidRPr="0093015D">
              <w:t>извођачког</w:t>
            </w:r>
            <w:r w:rsidR="00D94291" w:rsidRPr="0093015D">
              <w:t xml:space="preserve"> </w:t>
            </w:r>
            <w:r w:rsidRPr="0093015D">
              <w:t>пројекта</w:t>
            </w:r>
            <w:r w:rsidR="00D94291" w:rsidRPr="0093015D">
              <w:t>.</w:t>
            </w:r>
          </w:p>
        </w:tc>
        <w:tc>
          <w:tcPr>
            <w:tcW w:w="1087" w:type="dxa"/>
            <w:gridSpan w:val="2"/>
            <w:vAlign w:val="center"/>
          </w:tcPr>
          <w:p w14:paraId="00296253"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4EADB1B7"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78878FB9" w14:textId="666D3572" w:rsidR="00D94291" w:rsidRPr="0093015D" w:rsidRDefault="00D94291" w:rsidP="005E2923">
            <w:pPr>
              <w:autoSpaceDE w:val="0"/>
              <w:autoSpaceDN w:val="0"/>
              <w:adjustRightInd w:val="0"/>
              <w:jc w:val="center"/>
              <w:rPr>
                <w:noProof/>
                <w:lang w:val="en-US"/>
              </w:rPr>
            </w:pPr>
          </w:p>
        </w:tc>
        <w:tc>
          <w:tcPr>
            <w:tcW w:w="1936" w:type="dxa"/>
          </w:tcPr>
          <w:p w14:paraId="03A1970F" w14:textId="77777777" w:rsidR="00D94291" w:rsidRPr="00AE1407" w:rsidRDefault="00D94291" w:rsidP="005E2923">
            <w:pPr>
              <w:autoSpaceDE w:val="0"/>
              <w:autoSpaceDN w:val="0"/>
              <w:adjustRightInd w:val="0"/>
              <w:jc w:val="right"/>
              <w:rPr>
                <w:noProof/>
                <w:lang w:val="en-US"/>
              </w:rPr>
            </w:pPr>
          </w:p>
        </w:tc>
        <w:tc>
          <w:tcPr>
            <w:tcW w:w="1751" w:type="dxa"/>
          </w:tcPr>
          <w:p w14:paraId="692CCEAC" w14:textId="77777777" w:rsidR="00D94291" w:rsidRPr="00AE1407" w:rsidRDefault="00D94291" w:rsidP="005E2923">
            <w:pPr>
              <w:autoSpaceDE w:val="0"/>
              <w:autoSpaceDN w:val="0"/>
              <w:adjustRightInd w:val="0"/>
              <w:jc w:val="right"/>
              <w:rPr>
                <w:noProof/>
                <w:lang w:val="en-US"/>
              </w:rPr>
            </w:pPr>
          </w:p>
        </w:tc>
        <w:tc>
          <w:tcPr>
            <w:tcW w:w="1483" w:type="dxa"/>
            <w:gridSpan w:val="2"/>
          </w:tcPr>
          <w:p w14:paraId="77018D79" w14:textId="77777777" w:rsidR="00D94291" w:rsidRPr="00AE1407" w:rsidRDefault="00D94291" w:rsidP="005E2923">
            <w:pPr>
              <w:autoSpaceDE w:val="0"/>
              <w:autoSpaceDN w:val="0"/>
              <w:adjustRightInd w:val="0"/>
              <w:jc w:val="right"/>
              <w:rPr>
                <w:noProof/>
                <w:lang w:val="en-US"/>
              </w:rPr>
            </w:pPr>
          </w:p>
        </w:tc>
        <w:tc>
          <w:tcPr>
            <w:tcW w:w="1492" w:type="dxa"/>
          </w:tcPr>
          <w:p w14:paraId="119D57DE" w14:textId="77777777" w:rsidR="00D94291" w:rsidRPr="00AE1407" w:rsidRDefault="00D94291" w:rsidP="005E2923">
            <w:pPr>
              <w:autoSpaceDE w:val="0"/>
              <w:autoSpaceDN w:val="0"/>
              <w:adjustRightInd w:val="0"/>
              <w:jc w:val="right"/>
              <w:rPr>
                <w:noProof/>
                <w:lang w:val="en-US"/>
              </w:rPr>
            </w:pPr>
          </w:p>
        </w:tc>
        <w:tc>
          <w:tcPr>
            <w:tcW w:w="1418" w:type="dxa"/>
          </w:tcPr>
          <w:p w14:paraId="5C408B55" w14:textId="77777777" w:rsidR="00D94291" w:rsidRPr="00AE1407" w:rsidRDefault="00D94291" w:rsidP="005E2923">
            <w:pPr>
              <w:autoSpaceDE w:val="0"/>
              <w:autoSpaceDN w:val="0"/>
              <w:adjustRightInd w:val="0"/>
              <w:jc w:val="right"/>
              <w:rPr>
                <w:noProof/>
                <w:lang w:val="en-US"/>
              </w:rPr>
            </w:pPr>
          </w:p>
        </w:tc>
      </w:tr>
      <w:tr w:rsidR="00D94291" w:rsidRPr="00AE1407" w14:paraId="422CCADB" w14:textId="77777777" w:rsidTr="00313937">
        <w:trPr>
          <w:gridAfter w:val="1"/>
          <w:wAfter w:w="572" w:type="dxa"/>
          <w:trHeight w:val="50"/>
        </w:trPr>
        <w:tc>
          <w:tcPr>
            <w:tcW w:w="654" w:type="dxa"/>
            <w:gridSpan w:val="3"/>
            <w:vAlign w:val="center"/>
          </w:tcPr>
          <w:p w14:paraId="3958788C" w14:textId="5D01440C" w:rsidR="00D94291" w:rsidRPr="0093015D" w:rsidRDefault="00D94291" w:rsidP="005E2923">
            <w:pPr>
              <w:autoSpaceDE w:val="0"/>
              <w:autoSpaceDN w:val="0"/>
              <w:adjustRightInd w:val="0"/>
              <w:jc w:val="center"/>
              <w:rPr>
                <w:noProof/>
              </w:rPr>
            </w:pPr>
          </w:p>
        </w:tc>
        <w:tc>
          <w:tcPr>
            <w:tcW w:w="2766" w:type="dxa"/>
            <w:gridSpan w:val="2"/>
            <w:vAlign w:val="center"/>
          </w:tcPr>
          <w:p w14:paraId="12157325" w14:textId="7D4368C1" w:rsidR="00D94291" w:rsidRPr="0093015D" w:rsidRDefault="00796255" w:rsidP="00796255">
            <w:pPr>
              <w:autoSpaceDE w:val="0"/>
              <w:autoSpaceDN w:val="0"/>
              <w:adjustRightInd w:val="0"/>
              <w:rPr>
                <w:noProof/>
                <w:lang w:val="en-US"/>
              </w:rPr>
            </w:pPr>
            <w:r w:rsidRPr="0093015D">
              <w:t>У</w:t>
            </w:r>
            <w:r w:rsidR="00D94291" w:rsidRPr="0093015D">
              <w:t xml:space="preserve"> </w:t>
            </w:r>
            <w:r w:rsidRPr="0093015D">
              <w:t>свему</w:t>
            </w:r>
            <w:r w:rsidR="00D94291" w:rsidRPr="0093015D">
              <w:t xml:space="preserve"> </w:t>
            </w:r>
            <w:r w:rsidRPr="0093015D">
              <w:t>према</w:t>
            </w:r>
            <w:r w:rsidR="00D94291" w:rsidRPr="0093015D">
              <w:t xml:space="preserve"> </w:t>
            </w:r>
            <w:r w:rsidRPr="0093015D">
              <w:t>технологији</w:t>
            </w:r>
            <w:r w:rsidR="00D94291" w:rsidRPr="0093015D">
              <w:t xml:space="preserve"> </w:t>
            </w:r>
            <w:r w:rsidRPr="0093015D">
              <w:t>и</w:t>
            </w:r>
            <w:r w:rsidR="00D94291" w:rsidRPr="0093015D">
              <w:t xml:space="preserve"> </w:t>
            </w:r>
            <w:r w:rsidRPr="0093015D">
              <w:t>детаљима</w:t>
            </w:r>
            <w:r w:rsidR="00D94291" w:rsidRPr="0093015D">
              <w:t xml:space="preserve"> </w:t>
            </w:r>
            <w:r w:rsidRPr="0093015D">
              <w:t>произвођача</w:t>
            </w:r>
            <w:r w:rsidR="00D94291" w:rsidRPr="0093015D">
              <w:t xml:space="preserve"> </w:t>
            </w:r>
            <w:r w:rsidRPr="0093015D">
              <w:t>ињективне</w:t>
            </w:r>
            <w:r w:rsidR="00D94291" w:rsidRPr="0093015D">
              <w:t xml:space="preserve"> </w:t>
            </w:r>
            <w:r w:rsidRPr="0093015D">
              <w:t>масе</w:t>
            </w:r>
            <w:r w:rsidR="00D94291" w:rsidRPr="0093015D">
              <w:t xml:space="preserve">. </w:t>
            </w:r>
            <w:r w:rsidRPr="0093015D">
              <w:t>Уз</w:t>
            </w:r>
            <w:r w:rsidR="00D94291" w:rsidRPr="0093015D">
              <w:t xml:space="preserve"> </w:t>
            </w:r>
            <w:r w:rsidRPr="0093015D">
              <w:t>ињективну</w:t>
            </w:r>
            <w:r w:rsidR="00D94291" w:rsidRPr="0093015D">
              <w:t xml:space="preserve"> </w:t>
            </w:r>
            <w:r w:rsidRPr="0093015D">
              <w:t>масу</w:t>
            </w:r>
            <w:r w:rsidR="00D94291" w:rsidRPr="0093015D">
              <w:t xml:space="preserve"> </w:t>
            </w:r>
            <w:r w:rsidRPr="0093015D">
              <w:t>неопходни</w:t>
            </w:r>
            <w:r w:rsidR="00D94291" w:rsidRPr="0093015D">
              <w:t xml:space="preserve"> </w:t>
            </w:r>
            <w:r w:rsidRPr="0093015D">
              <w:t>су</w:t>
            </w:r>
            <w:r w:rsidR="00D94291" w:rsidRPr="0093015D">
              <w:t xml:space="preserve"> </w:t>
            </w:r>
            <w:r w:rsidRPr="0093015D">
              <w:t>валидни</w:t>
            </w:r>
            <w:r w:rsidR="00D94291" w:rsidRPr="0093015D">
              <w:t xml:space="preserve"> </w:t>
            </w:r>
            <w:r w:rsidRPr="0093015D">
              <w:t>атести</w:t>
            </w:r>
            <w:r w:rsidR="00D94291" w:rsidRPr="0093015D">
              <w:t xml:space="preserve"> </w:t>
            </w:r>
            <w:r w:rsidRPr="0093015D">
              <w:t>и</w:t>
            </w:r>
            <w:r w:rsidR="00D94291" w:rsidRPr="0093015D">
              <w:t xml:space="preserve"> </w:t>
            </w:r>
            <w:r w:rsidRPr="0093015D">
              <w:t>гаранције</w:t>
            </w:r>
            <w:r w:rsidR="00D94291" w:rsidRPr="0093015D">
              <w:t xml:space="preserve"> </w:t>
            </w:r>
            <w:r w:rsidRPr="0093015D">
              <w:t>произвођача</w:t>
            </w:r>
            <w:r w:rsidR="00D94291" w:rsidRPr="0093015D">
              <w:t xml:space="preserve"> </w:t>
            </w:r>
            <w:r w:rsidRPr="0093015D">
              <w:t>и</w:t>
            </w:r>
            <w:r w:rsidR="00D94291" w:rsidRPr="0093015D">
              <w:t xml:space="preserve"> </w:t>
            </w:r>
            <w:r w:rsidRPr="0093015D">
              <w:t>извођача</w:t>
            </w:r>
            <w:r w:rsidR="00D94291" w:rsidRPr="0093015D">
              <w:t>.</w:t>
            </w:r>
            <w:r w:rsidRPr="0093015D">
              <w:t>Обрачун</w:t>
            </w:r>
            <w:r w:rsidR="00D94291" w:rsidRPr="0093015D">
              <w:t xml:space="preserve"> </w:t>
            </w:r>
            <w:r w:rsidRPr="0093015D">
              <w:t>по</w:t>
            </w:r>
            <w:r w:rsidR="00D94291" w:rsidRPr="0093015D">
              <w:t xml:space="preserve"> </w:t>
            </w:r>
            <w:r w:rsidRPr="0093015D">
              <w:t>комаду</w:t>
            </w:r>
            <w:r w:rsidR="00D94291" w:rsidRPr="0093015D">
              <w:t xml:space="preserve"> </w:t>
            </w:r>
            <w:r w:rsidRPr="0093015D">
              <w:t>верткалног</w:t>
            </w:r>
            <w:r w:rsidR="00D94291" w:rsidRPr="0093015D">
              <w:t xml:space="preserve"> </w:t>
            </w:r>
            <w:r w:rsidRPr="0093015D">
              <w:t>АБ</w:t>
            </w:r>
            <w:r w:rsidR="00D94291" w:rsidRPr="0093015D">
              <w:t xml:space="preserve"> </w:t>
            </w:r>
            <w:r w:rsidRPr="0093015D">
              <w:t>елемента</w:t>
            </w:r>
            <w:r w:rsidR="00D94291" w:rsidRPr="0093015D">
              <w:t xml:space="preserve"> </w:t>
            </w:r>
            <w:r w:rsidRPr="0093015D">
              <w:t>намењеног</w:t>
            </w:r>
            <w:r w:rsidR="00D94291" w:rsidRPr="0093015D">
              <w:t xml:space="preserve"> </w:t>
            </w:r>
            <w:r w:rsidRPr="0093015D">
              <w:t>за</w:t>
            </w:r>
            <w:r w:rsidR="00D94291" w:rsidRPr="0093015D">
              <w:t xml:space="preserve"> </w:t>
            </w:r>
            <w:r w:rsidRPr="0093015D">
              <w:t>хидроизоловање</w:t>
            </w:r>
            <w:r w:rsidR="00D94291" w:rsidRPr="0093015D">
              <w:t>.</w:t>
            </w:r>
          </w:p>
        </w:tc>
        <w:tc>
          <w:tcPr>
            <w:tcW w:w="1087" w:type="dxa"/>
            <w:gridSpan w:val="2"/>
            <w:vAlign w:val="center"/>
          </w:tcPr>
          <w:p w14:paraId="5BEF1593" w14:textId="120D7886" w:rsidR="00D94291" w:rsidRPr="0093015D" w:rsidRDefault="00796255" w:rsidP="00321A38">
            <w:pPr>
              <w:autoSpaceDE w:val="0"/>
              <w:autoSpaceDN w:val="0"/>
              <w:adjustRightInd w:val="0"/>
              <w:jc w:val="center"/>
              <w:rPr>
                <w:noProof/>
                <w:lang w:val="en-US"/>
              </w:rPr>
            </w:pPr>
            <w:proofErr w:type="gramStart"/>
            <w:r w:rsidRPr="0093015D">
              <w:rPr>
                <w:color w:val="000000"/>
              </w:rPr>
              <w:t>ком</w:t>
            </w:r>
            <w:proofErr w:type="gramEnd"/>
            <w:r w:rsidR="00D94291" w:rsidRPr="0093015D">
              <w:rPr>
                <w:color w:val="000000"/>
              </w:rPr>
              <w:t>.</w:t>
            </w:r>
          </w:p>
        </w:tc>
        <w:tc>
          <w:tcPr>
            <w:tcW w:w="1176" w:type="dxa"/>
            <w:gridSpan w:val="3"/>
            <w:vAlign w:val="center"/>
          </w:tcPr>
          <w:p w14:paraId="7E1B9F03" w14:textId="479A8FEF" w:rsidR="00D94291" w:rsidRPr="0093015D" w:rsidRDefault="00D94291" w:rsidP="00796255">
            <w:pPr>
              <w:autoSpaceDE w:val="0"/>
              <w:autoSpaceDN w:val="0"/>
              <w:adjustRightInd w:val="0"/>
              <w:jc w:val="center"/>
              <w:rPr>
                <w:noProof/>
                <w:lang w:val="en-US"/>
              </w:rPr>
            </w:pPr>
            <w:r w:rsidRPr="0093015D">
              <w:rPr>
                <w:color w:val="000000"/>
              </w:rPr>
              <w:t>44</w:t>
            </w:r>
          </w:p>
        </w:tc>
        <w:tc>
          <w:tcPr>
            <w:tcW w:w="1528" w:type="dxa"/>
            <w:vAlign w:val="center"/>
          </w:tcPr>
          <w:p w14:paraId="04B0248A" w14:textId="77777777" w:rsidR="00D94291" w:rsidRPr="0093015D" w:rsidRDefault="00D94291" w:rsidP="005E2923">
            <w:pPr>
              <w:autoSpaceDE w:val="0"/>
              <w:autoSpaceDN w:val="0"/>
              <w:adjustRightInd w:val="0"/>
              <w:jc w:val="center"/>
              <w:rPr>
                <w:noProof/>
                <w:highlight w:val="yellow"/>
                <w:lang w:val="en-US"/>
              </w:rPr>
            </w:pPr>
          </w:p>
        </w:tc>
        <w:tc>
          <w:tcPr>
            <w:tcW w:w="1936" w:type="dxa"/>
          </w:tcPr>
          <w:p w14:paraId="74766B91" w14:textId="77777777" w:rsidR="00D94291" w:rsidRPr="00AE1407" w:rsidRDefault="00D94291" w:rsidP="005E2923">
            <w:pPr>
              <w:autoSpaceDE w:val="0"/>
              <w:autoSpaceDN w:val="0"/>
              <w:adjustRightInd w:val="0"/>
              <w:jc w:val="right"/>
              <w:rPr>
                <w:noProof/>
                <w:lang w:val="en-US"/>
              </w:rPr>
            </w:pPr>
          </w:p>
        </w:tc>
        <w:tc>
          <w:tcPr>
            <w:tcW w:w="1751" w:type="dxa"/>
          </w:tcPr>
          <w:p w14:paraId="7E0984AB" w14:textId="77777777" w:rsidR="00D94291" w:rsidRPr="00AE1407" w:rsidRDefault="00D94291" w:rsidP="005E2923">
            <w:pPr>
              <w:autoSpaceDE w:val="0"/>
              <w:autoSpaceDN w:val="0"/>
              <w:adjustRightInd w:val="0"/>
              <w:jc w:val="right"/>
              <w:rPr>
                <w:noProof/>
                <w:lang w:val="en-US"/>
              </w:rPr>
            </w:pPr>
          </w:p>
        </w:tc>
        <w:tc>
          <w:tcPr>
            <w:tcW w:w="1483" w:type="dxa"/>
            <w:gridSpan w:val="2"/>
          </w:tcPr>
          <w:p w14:paraId="4E33A302" w14:textId="77777777" w:rsidR="00D94291" w:rsidRPr="00AE1407" w:rsidRDefault="00D94291" w:rsidP="005E2923">
            <w:pPr>
              <w:autoSpaceDE w:val="0"/>
              <w:autoSpaceDN w:val="0"/>
              <w:adjustRightInd w:val="0"/>
              <w:jc w:val="right"/>
              <w:rPr>
                <w:noProof/>
                <w:lang w:val="en-US"/>
              </w:rPr>
            </w:pPr>
          </w:p>
        </w:tc>
        <w:tc>
          <w:tcPr>
            <w:tcW w:w="1492" w:type="dxa"/>
          </w:tcPr>
          <w:p w14:paraId="2E016C8D" w14:textId="77777777" w:rsidR="00D94291" w:rsidRPr="00AE1407" w:rsidRDefault="00D94291" w:rsidP="005E2923">
            <w:pPr>
              <w:autoSpaceDE w:val="0"/>
              <w:autoSpaceDN w:val="0"/>
              <w:adjustRightInd w:val="0"/>
              <w:jc w:val="right"/>
              <w:rPr>
                <w:noProof/>
                <w:lang w:val="en-US"/>
              </w:rPr>
            </w:pPr>
          </w:p>
        </w:tc>
        <w:tc>
          <w:tcPr>
            <w:tcW w:w="1418" w:type="dxa"/>
          </w:tcPr>
          <w:p w14:paraId="07AE3B7C" w14:textId="77777777" w:rsidR="00D94291" w:rsidRPr="00AE1407" w:rsidRDefault="00D94291" w:rsidP="005E2923">
            <w:pPr>
              <w:autoSpaceDE w:val="0"/>
              <w:autoSpaceDN w:val="0"/>
              <w:adjustRightInd w:val="0"/>
              <w:jc w:val="right"/>
              <w:rPr>
                <w:noProof/>
                <w:lang w:val="en-US"/>
              </w:rPr>
            </w:pPr>
          </w:p>
        </w:tc>
      </w:tr>
      <w:tr w:rsidR="00D94291" w:rsidRPr="00AE1407" w14:paraId="3C6261B7" w14:textId="77777777" w:rsidTr="00313937">
        <w:trPr>
          <w:gridAfter w:val="1"/>
          <w:wAfter w:w="572" w:type="dxa"/>
          <w:trHeight w:val="50"/>
        </w:trPr>
        <w:tc>
          <w:tcPr>
            <w:tcW w:w="654" w:type="dxa"/>
            <w:gridSpan w:val="3"/>
            <w:vAlign w:val="center"/>
          </w:tcPr>
          <w:p w14:paraId="04BF064E" w14:textId="28386159" w:rsidR="00D94291" w:rsidRPr="0093015D" w:rsidRDefault="00004626" w:rsidP="005E2923">
            <w:pPr>
              <w:autoSpaceDE w:val="0"/>
              <w:autoSpaceDN w:val="0"/>
              <w:adjustRightInd w:val="0"/>
              <w:jc w:val="center"/>
              <w:rPr>
                <w:noProof/>
              </w:rPr>
            </w:pPr>
            <w:r>
              <w:rPr>
                <w:b/>
                <w:bCs/>
                <w:lang w:val="sr-Cyrl-RS"/>
              </w:rPr>
              <w:t>10</w:t>
            </w:r>
            <w:r w:rsidR="00D94291" w:rsidRPr="0093015D">
              <w:rPr>
                <w:b/>
                <w:bCs/>
              </w:rPr>
              <w:t>,08</w:t>
            </w:r>
          </w:p>
        </w:tc>
        <w:tc>
          <w:tcPr>
            <w:tcW w:w="2766" w:type="dxa"/>
            <w:gridSpan w:val="2"/>
            <w:vAlign w:val="center"/>
          </w:tcPr>
          <w:p w14:paraId="2F6188BF" w14:textId="3A429410" w:rsidR="00D94291" w:rsidRPr="0093015D" w:rsidRDefault="00796255" w:rsidP="005E2923">
            <w:pPr>
              <w:autoSpaceDE w:val="0"/>
              <w:autoSpaceDN w:val="0"/>
              <w:adjustRightInd w:val="0"/>
              <w:rPr>
                <w:noProof/>
                <w:lang w:val="en-US"/>
              </w:rPr>
            </w:pPr>
            <w:r w:rsidRPr="0093015D">
              <w:rPr>
                <w:b/>
                <w:bCs/>
              </w:rPr>
              <w:t>Хидроизоловање</w:t>
            </w:r>
            <w:r w:rsidR="00D94291" w:rsidRPr="0093015D">
              <w:rPr>
                <w:b/>
                <w:bCs/>
              </w:rPr>
              <w:t xml:space="preserve"> </w:t>
            </w:r>
            <w:r w:rsidRPr="0093015D">
              <w:rPr>
                <w:b/>
                <w:bCs/>
              </w:rPr>
              <w:t>ињектирањем</w:t>
            </w:r>
            <w:r w:rsidR="00D94291" w:rsidRPr="0093015D">
              <w:rPr>
                <w:b/>
                <w:bCs/>
              </w:rPr>
              <w:t xml:space="preserve"> </w:t>
            </w:r>
            <w:r w:rsidRPr="0093015D">
              <w:rPr>
                <w:b/>
                <w:bCs/>
              </w:rPr>
              <w:t>армирано</w:t>
            </w:r>
            <w:r w:rsidR="00D94291" w:rsidRPr="0093015D">
              <w:rPr>
                <w:b/>
                <w:bCs/>
              </w:rPr>
              <w:t>-</w:t>
            </w:r>
            <w:r w:rsidRPr="0093015D">
              <w:rPr>
                <w:b/>
                <w:bCs/>
              </w:rPr>
              <w:t>бетонских</w:t>
            </w:r>
            <w:r w:rsidR="00D94291" w:rsidRPr="0093015D">
              <w:rPr>
                <w:b/>
                <w:bCs/>
              </w:rPr>
              <w:t xml:space="preserve"> </w:t>
            </w:r>
            <w:r w:rsidRPr="0093015D">
              <w:rPr>
                <w:b/>
                <w:bCs/>
              </w:rPr>
              <w:t>зидова</w:t>
            </w:r>
            <w:r w:rsidR="00D94291" w:rsidRPr="0093015D">
              <w:rPr>
                <w:b/>
                <w:bCs/>
              </w:rPr>
              <w:t>.</w:t>
            </w:r>
          </w:p>
        </w:tc>
        <w:tc>
          <w:tcPr>
            <w:tcW w:w="1087" w:type="dxa"/>
            <w:gridSpan w:val="2"/>
            <w:vAlign w:val="center"/>
          </w:tcPr>
          <w:p w14:paraId="4BC7D9E2" w14:textId="72CA8577"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4CFE8C6A" w14:textId="6CF0F3EC" w:rsidR="00D94291" w:rsidRPr="0093015D" w:rsidRDefault="00D94291" w:rsidP="005E2923">
            <w:pPr>
              <w:autoSpaceDE w:val="0"/>
              <w:autoSpaceDN w:val="0"/>
              <w:adjustRightInd w:val="0"/>
              <w:jc w:val="center"/>
              <w:rPr>
                <w:noProof/>
                <w:lang w:val="en-US"/>
              </w:rPr>
            </w:pPr>
          </w:p>
        </w:tc>
        <w:tc>
          <w:tcPr>
            <w:tcW w:w="1528" w:type="dxa"/>
            <w:vAlign w:val="center"/>
          </w:tcPr>
          <w:p w14:paraId="5C5DAC20" w14:textId="1E16BCEF" w:rsidR="00D94291" w:rsidRPr="0093015D" w:rsidRDefault="00D94291" w:rsidP="005E2923">
            <w:pPr>
              <w:autoSpaceDE w:val="0"/>
              <w:autoSpaceDN w:val="0"/>
              <w:adjustRightInd w:val="0"/>
              <w:jc w:val="center"/>
              <w:rPr>
                <w:noProof/>
                <w:lang w:val="en-US"/>
              </w:rPr>
            </w:pPr>
          </w:p>
        </w:tc>
        <w:tc>
          <w:tcPr>
            <w:tcW w:w="1936" w:type="dxa"/>
          </w:tcPr>
          <w:p w14:paraId="10A13DDD" w14:textId="77777777" w:rsidR="00D94291" w:rsidRPr="00AE1407" w:rsidRDefault="00D94291" w:rsidP="005E2923">
            <w:pPr>
              <w:autoSpaceDE w:val="0"/>
              <w:autoSpaceDN w:val="0"/>
              <w:adjustRightInd w:val="0"/>
              <w:jc w:val="right"/>
              <w:rPr>
                <w:noProof/>
                <w:lang w:val="en-US"/>
              </w:rPr>
            </w:pPr>
          </w:p>
        </w:tc>
        <w:tc>
          <w:tcPr>
            <w:tcW w:w="1751" w:type="dxa"/>
          </w:tcPr>
          <w:p w14:paraId="14CF12E4" w14:textId="77777777" w:rsidR="00D94291" w:rsidRPr="00AE1407" w:rsidRDefault="00D94291" w:rsidP="005E2923">
            <w:pPr>
              <w:autoSpaceDE w:val="0"/>
              <w:autoSpaceDN w:val="0"/>
              <w:adjustRightInd w:val="0"/>
              <w:jc w:val="right"/>
              <w:rPr>
                <w:noProof/>
                <w:lang w:val="en-US"/>
              </w:rPr>
            </w:pPr>
          </w:p>
        </w:tc>
        <w:tc>
          <w:tcPr>
            <w:tcW w:w="1483" w:type="dxa"/>
            <w:gridSpan w:val="2"/>
          </w:tcPr>
          <w:p w14:paraId="671472DE" w14:textId="77777777" w:rsidR="00D94291" w:rsidRPr="00AE1407" w:rsidRDefault="00D94291" w:rsidP="005E2923">
            <w:pPr>
              <w:autoSpaceDE w:val="0"/>
              <w:autoSpaceDN w:val="0"/>
              <w:adjustRightInd w:val="0"/>
              <w:jc w:val="right"/>
              <w:rPr>
                <w:noProof/>
                <w:lang w:val="en-US"/>
              </w:rPr>
            </w:pPr>
          </w:p>
        </w:tc>
        <w:tc>
          <w:tcPr>
            <w:tcW w:w="1492" w:type="dxa"/>
          </w:tcPr>
          <w:p w14:paraId="168797C7" w14:textId="77777777" w:rsidR="00D94291" w:rsidRPr="00AE1407" w:rsidRDefault="00D94291" w:rsidP="005E2923">
            <w:pPr>
              <w:autoSpaceDE w:val="0"/>
              <w:autoSpaceDN w:val="0"/>
              <w:adjustRightInd w:val="0"/>
              <w:jc w:val="right"/>
              <w:rPr>
                <w:noProof/>
                <w:lang w:val="en-US"/>
              </w:rPr>
            </w:pPr>
          </w:p>
        </w:tc>
        <w:tc>
          <w:tcPr>
            <w:tcW w:w="1418" w:type="dxa"/>
          </w:tcPr>
          <w:p w14:paraId="6AD65AB2" w14:textId="77777777" w:rsidR="00D94291" w:rsidRPr="00AE1407" w:rsidRDefault="00D94291" w:rsidP="005E2923">
            <w:pPr>
              <w:autoSpaceDE w:val="0"/>
              <w:autoSpaceDN w:val="0"/>
              <w:adjustRightInd w:val="0"/>
              <w:jc w:val="right"/>
              <w:rPr>
                <w:noProof/>
                <w:lang w:val="en-US"/>
              </w:rPr>
            </w:pPr>
          </w:p>
        </w:tc>
      </w:tr>
      <w:tr w:rsidR="00D94291" w:rsidRPr="00AE1407" w14:paraId="3B420E80" w14:textId="77777777" w:rsidTr="00313937">
        <w:trPr>
          <w:gridAfter w:val="1"/>
          <w:wAfter w:w="572" w:type="dxa"/>
          <w:trHeight w:val="50"/>
        </w:trPr>
        <w:tc>
          <w:tcPr>
            <w:tcW w:w="654" w:type="dxa"/>
            <w:gridSpan w:val="3"/>
            <w:vAlign w:val="center"/>
          </w:tcPr>
          <w:p w14:paraId="254B777C" w14:textId="21BD64A0" w:rsidR="00D94291" w:rsidRPr="0093015D" w:rsidRDefault="00D94291" w:rsidP="005E2923">
            <w:pPr>
              <w:autoSpaceDE w:val="0"/>
              <w:autoSpaceDN w:val="0"/>
              <w:adjustRightInd w:val="0"/>
              <w:jc w:val="center"/>
              <w:rPr>
                <w:noProof/>
              </w:rPr>
            </w:pPr>
          </w:p>
        </w:tc>
        <w:tc>
          <w:tcPr>
            <w:tcW w:w="2766" w:type="dxa"/>
            <w:gridSpan w:val="2"/>
            <w:vAlign w:val="center"/>
          </w:tcPr>
          <w:p w14:paraId="5B3386E5" w14:textId="15659F56" w:rsidR="00D94291" w:rsidRPr="0093015D" w:rsidRDefault="00796255" w:rsidP="005E2923">
            <w:pPr>
              <w:autoSpaceDE w:val="0"/>
              <w:autoSpaceDN w:val="0"/>
              <w:adjustRightInd w:val="0"/>
              <w:rPr>
                <w:noProof/>
                <w:lang w:val="en-US"/>
              </w:rPr>
            </w:pPr>
            <w:r w:rsidRPr="0093015D">
              <w:t>Хидроизоловање</w:t>
            </w:r>
            <w:r w:rsidR="00D94291" w:rsidRPr="0093015D">
              <w:t xml:space="preserve"> </w:t>
            </w:r>
            <w:r w:rsidRPr="0093015D">
              <w:t>ињектирањем</w:t>
            </w:r>
            <w:r w:rsidR="00D94291" w:rsidRPr="0093015D">
              <w:t xml:space="preserve"> </w:t>
            </w:r>
            <w:r w:rsidRPr="0093015D">
              <w:t>аб</w:t>
            </w:r>
            <w:r w:rsidR="00D94291" w:rsidRPr="0093015D">
              <w:t xml:space="preserve"> </w:t>
            </w:r>
            <w:r w:rsidRPr="0093015D">
              <w:t>зидова</w:t>
            </w:r>
            <w:r w:rsidR="00D94291" w:rsidRPr="0093015D">
              <w:t xml:space="preserve"> </w:t>
            </w:r>
            <w:r w:rsidRPr="0093015D">
              <w:t>врши</w:t>
            </w:r>
            <w:r w:rsidR="00D94291" w:rsidRPr="0093015D">
              <w:t xml:space="preserve"> </w:t>
            </w:r>
            <w:r w:rsidRPr="0093015D">
              <w:t>се</w:t>
            </w:r>
            <w:r w:rsidR="00D94291" w:rsidRPr="0093015D">
              <w:t xml:space="preserve"> </w:t>
            </w:r>
            <w:r w:rsidRPr="0093015D">
              <w:t>у</w:t>
            </w:r>
            <w:r w:rsidR="00D94291" w:rsidRPr="0093015D">
              <w:t xml:space="preserve"> </w:t>
            </w:r>
            <w:r w:rsidRPr="0093015D">
              <w:t>зони</w:t>
            </w:r>
            <w:r w:rsidR="00D94291" w:rsidRPr="0093015D">
              <w:t xml:space="preserve"> </w:t>
            </w:r>
            <w:r w:rsidRPr="0093015D">
              <w:t>подножја</w:t>
            </w:r>
            <w:r w:rsidR="00D94291" w:rsidRPr="0093015D">
              <w:t xml:space="preserve"> </w:t>
            </w:r>
            <w:r w:rsidRPr="0093015D">
              <w:t>зида</w:t>
            </w:r>
            <w:r w:rsidR="00D94291" w:rsidRPr="0093015D">
              <w:t xml:space="preserve">, </w:t>
            </w:r>
            <w:r w:rsidRPr="0093015D">
              <w:t>ради</w:t>
            </w:r>
            <w:r w:rsidR="00D94291" w:rsidRPr="0093015D">
              <w:t xml:space="preserve"> </w:t>
            </w:r>
            <w:r w:rsidRPr="0093015D">
              <w:t>остваривања</w:t>
            </w:r>
            <w:r w:rsidR="00D94291" w:rsidRPr="0093015D">
              <w:t xml:space="preserve"> </w:t>
            </w:r>
            <w:r w:rsidRPr="0093015D">
              <w:t>везе</w:t>
            </w:r>
            <w:r w:rsidR="00D94291" w:rsidRPr="0093015D">
              <w:t xml:space="preserve"> </w:t>
            </w:r>
            <w:r w:rsidRPr="0093015D">
              <w:t>са</w:t>
            </w:r>
            <w:r w:rsidR="00D94291" w:rsidRPr="0093015D">
              <w:t xml:space="preserve"> </w:t>
            </w:r>
            <w:r w:rsidRPr="0093015D">
              <w:t>хидроизолацијом</w:t>
            </w:r>
            <w:r w:rsidR="00D94291" w:rsidRPr="0093015D">
              <w:t xml:space="preserve"> </w:t>
            </w:r>
            <w:r w:rsidRPr="0093015D">
              <w:t>небетонских</w:t>
            </w:r>
            <w:r w:rsidR="00D94291" w:rsidRPr="0093015D">
              <w:t xml:space="preserve"> </w:t>
            </w:r>
            <w:r w:rsidRPr="0093015D">
              <w:t>зидова</w:t>
            </w:r>
            <w:r w:rsidR="00D94291" w:rsidRPr="0093015D">
              <w:t xml:space="preserve"> (</w:t>
            </w:r>
            <w:r w:rsidRPr="0093015D">
              <w:t>у</w:t>
            </w:r>
            <w:r w:rsidR="00D94291" w:rsidRPr="0093015D">
              <w:t xml:space="preserve"> </w:t>
            </w:r>
            <w:r w:rsidRPr="0093015D">
              <w:t>истој</w:t>
            </w:r>
            <w:r w:rsidR="00D94291" w:rsidRPr="0093015D">
              <w:t xml:space="preserve"> </w:t>
            </w:r>
            <w:r w:rsidRPr="0093015D">
              <w:t>висини</w:t>
            </w:r>
            <w:r w:rsidR="00D94291" w:rsidRPr="0093015D">
              <w:t xml:space="preserve">). </w:t>
            </w:r>
            <w:r w:rsidRPr="0093015D">
              <w:t>Прво</w:t>
            </w:r>
            <w:r w:rsidR="00D94291" w:rsidRPr="0093015D">
              <w:t xml:space="preserve"> </w:t>
            </w:r>
            <w:r w:rsidRPr="0093015D">
              <w:t>се</w:t>
            </w:r>
            <w:r w:rsidR="00D94291" w:rsidRPr="0093015D">
              <w:t xml:space="preserve"> </w:t>
            </w:r>
            <w:r w:rsidRPr="0093015D">
              <w:t>отворе</w:t>
            </w:r>
            <w:r w:rsidR="00D94291" w:rsidRPr="0093015D">
              <w:t xml:space="preserve"> </w:t>
            </w:r>
            <w:r w:rsidRPr="0093015D">
              <w:t>ињекционе</w:t>
            </w:r>
            <w:r w:rsidR="00D94291" w:rsidRPr="0093015D">
              <w:t xml:space="preserve"> </w:t>
            </w:r>
            <w:r w:rsidRPr="0093015D">
              <w:t>бушотине</w:t>
            </w:r>
            <w:r w:rsidR="00D94291" w:rsidRPr="0093015D">
              <w:t xml:space="preserve"> </w:t>
            </w:r>
            <w:r w:rsidRPr="0093015D">
              <w:t>и</w:t>
            </w:r>
            <w:r w:rsidR="00D94291" w:rsidRPr="0093015D">
              <w:t xml:space="preserve"> </w:t>
            </w:r>
            <w:r w:rsidRPr="0093015D">
              <w:t>у</w:t>
            </w:r>
            <w:r w:rsidR="00D94291" w:rsidRPr="0093015D">
              <w:t xml:space="preserve"> </w:t>
            </w:r>
            <w:r w:rsidRPr="0093015D">
              <w:t>њих</w:t>
            </w:r>
            <w:r w:rsidR="00D94291" w:rsidRPr="0093015D">
              <w:t xml:space="preserve"> </w:t>
            </w:r>
            <w:r w:rsidRPr="0093015D">
              <w:t>се</w:t>
            </w:r>
            <w:r w:rsidR="00D94291" w:rsidRPr="0093015D">
              <w:t xml:space="preserve"> </w:t>
            </w:r>
            <w:r w:rsidRPr="0093015D">
              <w:t>поставе</w:t>
            </w:r>
            <w:r w:rsidR="00D94291" w:rsidRPr="0093015D">
              <w:t xml:space="preserve"> </w:t>
            </w:r>
            <w:r w:rsidRPr="0093015D">
              <w:t>ињекциони</w:t>
            </w:r>
            <w:r w:rsidR="00D94291" w:rsidRPr="0093015D">
              <w:t xml:space="preserve"> </w:t>
            </w:r>
            <w:r w:rsidRPr="0093015D">
              <w:t>пакери</w:t>
            </w:r>
            <w:r w:rsidR="00D94291" w:rsidRPr="0093015D">
              <w:t xml:space="preserve"> (</w:t>
            </w:r>
            <w:r w:rsidRPr="0093015D">
              <w:t>радни</w:t>
            </w:r>
            <w:r w:rsidR="00D94291" w:rsidRPr="0093015D">
              <w:t xml:space="preserve"> </w:t>
            </w:r>
            <w:r w:rsidRPr="0093015D">
              <w:t>и</w:t>
            </w:r>
            <w:r w:rsidR="00D94291" w:rsidRPr="0093015D">
              <w:t xml:space="preserve"> </w:t>
            </w:r>
            <w:r w:rsidRPr="0093015D">
              <w:lastRenderedPageBreak/>
              <w:t>контролни</w:t>
            </w:r>
            <w:r w:rsidR="00D94291" w:rsidRPr="0093015D">
              <w:t xml:space="preserve">). </w:t>
            </w:r>
            <w:r w:rsidRPr="0093015D">
              <w:t>Број</w:t>
            </w:r>
            <w:r w:rsidR="00D94291" w:rsidRPr="0093015D">
              <w:t xml:space="preserve"> </w:t>
            </w:r>
            <w:r w:rsidRPr="0093015D">
              <w:t>и</w:t>
            </w:r>
            <w:r w:rsidR="00D94291" w:rsidRPr="0093015D">
              <w:t xml:space="preserve"> </w:t>
            </w:r>
            <w:r w:rsidRPr="0093015D">
              <w:t>распоред</w:t>
            </w:r>
            <w:r w:rsidR="00D94291" w:rsidRPr="0093015D">
              <w:t xml:space="preserve"> </w:t>
            </w:r>
            <w:r w:rsidRPr="0093015D">
              <w:t>утврђује</w:t>
            </w:r>
            <w:r w:rsidR="00D94291" w:rsidRPr="0093015D">
              <w:t xml:space="preserve"> </w:t>
            </w:r>
            <w:r w:rsidRPr="0093015D">
              <w:t>се</w:t>
            </w:r>
            <w:r w:rsidR="00D94291" w:rsidRPr="0093015D">
              <w:t xml:space="preserve"> </w:t>
            </w:r>
            <w:r w:rsidRPr="0093015D">
              <w:t>посебно</w:t>
            </w:r>
            <w:r w:rsidR="00D94291" w:rsidRPr="0093015D">
              <w:t xml:space="preserve"> </w:t>
            </w:r>
            <w:r w:rsidRPr="0093015D">
              <w:t>за</w:t>
            </w:r>
            <w:r w:rsidR="00D94291" w:rsidRPr="0093015D">
              <w:t xml:space="preserve"> </w:t>
            </w:r>
            <w:r w:rsidRPr="0093015D">
              <w:t>сваки</w:t>
            </w:r>
            <w:r w:rsidR="00D94291" w:rsidRPr="0093015D">
              <w:t xml:space="preserve"> </w:t>
            </w:r>
            <w:r w:rsidRPr="0093015D">
              <w:t>случај</w:t>
            </w:r>
            <w:r w:rsidR="00D94291" w:rsidRPr="0093015D">
              <w:t xml:space="preserve">, </w:t>
            </w:r>
            <w:r w:rsidRPr="0093015D">
              <w:t>а</w:t>
            </w:r>
            <w:r w:rsidR="00D94291" w:rsidRPr="0093015D">
              <w:t xml:space="preserve"> </w:t>
            </w:r>
            <w:r w:rsidRPr="0093015D">
              <w:t>зависи</w:t>
            </w:r>
            <w:r w:rsidR="00D94291" w:rsidRPr="0093015D">
              <w:t xml:space="preserve"> </w:t>
            </w:r>
            <w:r w:rsidRPr="0093015D">
              <w:t>од</w:t>
            </w:r>
            <w:r w:rsidR="00D94291" w:rsidRPr="0093015D">
              <w:t xml:space="preserve"> </w:t>
            </w:r>
            <w:r w:rsidRPr="0093015D">
              <w:t>квантитета</w:t>
            </w:r>
            <w:r w:rsidR="00D94291" w:rsidRPr="0093015D">
              <w:t xml:space="preserve"> </w:t>
            </w:r>
            <w:r w:rsidRPr="0093015D">
              <w:t>дотицања</w:t>
            </w:r>
            <w:r w:rsidR="00D94291" w:rsidRPr="0093015D">
              <w:t xml:space="preserve"> </w:t>
            </w:r>
            <w:r w:rsidRPr="0093015D">
              <w:t>воде</w:t>
            </w:r>
            <w:r w:rsidR="00D94291" w:rsidRPr="0093015D">
              <w:t xml:space="preserve">, </w:t>
            </w:r>
            <w:r w:rsidRPr="0093015D">
              <w:t>димензија</w:t>
            </w:r>
            <w:r w:rsidR="00D94291" w:rsidRPr="0093015D">
              <w:t xml:space="preserve"> </w:t>
            </w:r>
            <w:r w:rsidRPr="0093015D">
              <w:t>елемента</w:t>
            </w:r>
            <w:r w:rsidR="00D94291" w:rsidRPr="0093015D">
              <w:t xml:space="preserve"> </w:t>
            </w:r>
            <w:r w:rsidRPr="0093015D">
              <w:t>који</w:t>
            </w:r>
            <w:r w:rsidR="00D94291" w:rsidRPr="0093015D">
              <w:t xml:space="preserve"> </w:t>
            </w:r>
            <w:r w:rsidRPr="0093015D">
              <w:t>се</w:t>
            </w:r>
            <w:r w:rsidR="00D94291" w:rsidRPr="0093015D">
              <w:t xml:space="preserve"> </w:t>
            </w:r>
            <w:r w:rsidRPr="0093015D">
              <w:t>буши</w:t>
            </w:r>
            <w:r w:rsidR="00D94291" w:rsidRPr="0093015D">
              <w:t xml:space="preserve"> </w:t>
            </w:r>
            <w:r w:rsidRPr="0093015D">
              <w:t>и</w:t>
            </w:r>
            <w:r w:rsidR="00D94291" w:rsidRPr="0093015D">
              <w:t xml:space="preserve"> </w:t>
            </w:r>
            <w:r w:rsidRPr="0093015D">
              <w:t>квалитета</w:t>
            </w:r>
            <w:r w:rsidR="00D94291" w:rsidRPr="0093015D">
              <w:t xml:space="preserve"> </w:t>
            </w:r>
            <w:r w:rsidRPr="0093015D">
              <w:t>материјала</w:t>
            </w:r>
            <w:r w:rsidR="00D94291" w:rsidRPr="0093015D">
              <w:t xml:space="preserve"> </w:t>
            </w:r>
            <w:r w:rsidRPr="0093015D">
              <w:t>од</w:t>
            </w:r>
            <w:r w:rsidR="00D94291" w:rsidRPr="0093015D">
              <w:t xml:space="preserve"> </w:t>
            </w:r>
            <w:r w:rsidRPr="0093015D">
              <w:t>кога</w:t>
            </w:r>
            <w:r w:rsidR="00D94291" w:rsidRPr="0093015D">
              <w:t xml:space="preserve"> </w:t>
            </w:r>
            <w:r w:rsidRPr="0093015D">
              <w:t>је</w:t>
            </w:r>
            <w:r w:rsidR="00D94291" w:rsidRPr="0093015D">
              <w:t xml:space="preserve"> </w:t>
            </w:r>
            <w:r w:rsidRPr="0093015D">
              <w:t>елемент</w:t>
            </w:r>
            <w:r w:rsidR="00D94291" w:rsidRPr="0093015D">
              <w:t xml:space="preserve"> </w:t>
            </w:r>
            <w:r w:rsidRPr="0093015D">
              <w:t>изведен</w:t>
            </w:r>
            <w:r w:rsidR="00D94291" w:rsidRPr="0093015D">
              <w:t>.</w:t>
            </w:r>
          </w:p>
        </w:tc>
        <w:tc>
          <w:tcPr>
            <w:tcW w:w="1087" w:type="dxa"/>
            <w:gridSpan w:val="2"/>
            <w:vAlign w:val="center"/>
          </w:tcPr>
          <w:p w14:paraId="62CAD788"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1ABB5C2B"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20CB9658" w14:textId="77777777" w:rsidR="00D94291" w:rsidRPr="0093015D" w:rsidRDefault="00D94291" w:rsidP="005E2923">
            <w:pPr>
              <w:autoSpaceDE w:val="0"/>
              <w:autoSpaceDN w:val="0"/>
              <w:adjustRightInd w:val="0"/>
              <w:jc w:val="center"/>
              <w:rPr>
                <w:noProof/>
                <w:lang w:val="en-US"/>
              </w:rPr>
            </w:pPr>
          </w:p>
        </w:tc>
        <w:tc>
          <w:tcPr>
            <w:tcW w:w="1936" w:type="dxa"/>
          </w:tcPr>
          <w:p w14:paraId="3D5374B4" w14:textId="77777777" w:rsidR="00D94291" w:rsidRPr="00AE1407" w:rsidRDefault="00D94291" w:rsidP="005E2923">
            <w:pPr>
              <w:autoSpaceDE w:val="0"/>
              <w:autoSpaceDN w:val="0"/>
              <w:adjustRightInd w:val="0"/>
              <w:jc w:val="right"/>
              <w:rPr>
                <w:noProof/>
                <w:lang w:val="en-US"/>
              </w:rPr>
            </w:pPr>
          </w:p>
        </w:tc>
        <w:tc>
          <w:tcPr>
            <w:tcW w:w="1751" w:type="dxa"/>
          </w:tcPr>
          <w:p w14:paraId="45B0E2D9" w14:textId="77777777" w:rsidR="00D94291" w:rsidRPr="00AE1407" w:rsidRDefault="00D94291" w:rsidP="005E2923">
            <w:pPr>
              <w:autoSpaceDE w:val="0"/>
              <w:autoSpaceDN w:val="0"/>
              <w:adjustRightInd w:val="0"/>
              <w:jc w:val="right"/>
              <w:rPr>
                <w:noProof/>
                <w:lang w:val="en-US"/>
              </w:rPr>
            </w:pPr>
          </w:p>
        </w:tc>
        <w:tc>
          <w:tcPr>
            <w:tcW w:w="1483" w:type="dxa"/>
            <w:gridSpan w:val="2"/>
          </w:tcPr>
          <w:p w14:paraId="2DFB8749" w14:textId="77777777" w:rsidR="00D94291" w:rsidRPr="00AE1407" w:rsidRDefault="00D94291" w:rsidP="005E2923">
            <w:pPr>
              <w:autoSpaceDE w:val="0"/>
              <w:autoSpaceDN w:val="0"/>
              <w:adjustRightInd w:val="0"/>
              <w:jc w:val="right"/>
              <w:rPr>
                <w:noProof/>
                <w:lang w:val="en-US"/>
              </w:rPr>
            </w:pPr>
          </w:p>
        </w:tc>
        <w:tc>
          <w:tcPr>
            <w:tcW w:w="1492" w:type="dxa"/>
          </w:tcPr>
          <w:p w14:paraId="2581B6F1" w14:textId="77777777" w:rsidR="00D94291" w:rsidRPr="00AE1407" w:rsidRDefault="00D94291" w:rsidP="005E2923">
            <w:pPr>
              <w:autoSpaceDE w:val="0"/>
              <w:autoSpaceDN w:val="0"/>
              <w:adjustRightInd w:val="0"/>
              <w:jc w:val="right"/>
              <w:rPr>
                <w:noProof/>
                <w:lang w:val="en-US"/>
              </w:rPr>
            </w:pPr>
          </w:p>
        </w:tc>
        <w:tc>
          <w:tcPr>
            <w:tcW w:w="1418" w:type="dxa"/>
          </w:tcPr>
          <w:p w14:paraId="7C53F099" w14:textId="77777777" w:rsidR="00D94291" w:rsidRPr="00AE1407" w:rsidRDefault="00D94291" w:rsidP="005E2923">
            <w:pPr>
              <w:autoSpaceDE w:val="0"/>
              <w:autoSpaceDN w:val="0"/>
              <w:adjustRightInd w:val="0"/>
              <w:jc w:val="right"/>
              <w:rPr>
                <w:noProof/>
                <w:lang w:val="en-US"/>
              </w:rPr>
            </w:pPr>
          </w:p>
        </w:tc>
      </w:tr>
      <w:tr w:rsidR="00D94291" w:rsidRPr="00AE1407" w14:paraId="1238C5F8" w14:textId="77777777" w:rsidTr="00313937">
        <w:trPr>
          <w:gridAfter w:val="1"/>
          <w:wAfter w:w="572" w:type="dxa"/>
          <w:trHeight w:val="50"/>
        </w:trPr>
        <w:tc>
          <w:tcPr>
            <w:tcW w:w="654" w:type="dxa"/>
            <w:gridSpan w:val="3"/>
            <w:vAlign w:val="center"/>
          </w:tcPr>
          <w:p w14:paraId="70331425" w14:textId="07D2E9C1" w:rsidR="00D94291" w:rsidRPr="0093015D" w:rsidRDefault="00D94291" w:rsidP="005E2923">
            <w:pPr>
              <w:autoSpaceDE w:val="0"/>
              <w:autoSpaceDN w:val="0"/>
              <w:adjustRightInd w:val="0"/>
              <w:jc w:val="center"/>
              <w:rPr>
                <w:noProof/>
              </w:rPr>
            </w:pPr>
          </w:p>
        </w:tc>
        <w:tc>
          <w:tcPr>
            <w:tcW w:w="2766" w:type="dxa"/>
            <w:gridSpan w:val="2"/>
            <w:vAlign w:val="center"/>
          </w:tcPr>
          <w:p w14:paraId="7298D2DD" w14:textId="692D45D1" w:rsidR="00D94291" w:rsidRPr="0093015D" w:rsidRDefault="00796255" w:rsidP="005E2923">
            <w:pPr>
              <w:autoSpaceDE w:val="0"/>
              <w:autoSpaceDN w:val="0"/>
              <w:adjustRightInd w:val="0"/>
              <w:rPr>
                <w:noProof/>
                <w:lang w:val="en-US"/>
              </w:rPr>
            </w:pPr>
            <w:r w:rsidRPr="0093015D">
              <w:t>Потом</w:t>
            </w:r>
            <w:r w:rsidR="00D94291" w:rsidRPr="0093015D">
              <w:t xml:space="preserve"> </w:t>
            </w:r>
            <w:r w:rsidRPr="0093015D">
              <w:t>се</w:t>
            </w:r>
            <w:r w:rsidR="00D94291" w:rsidRPr="0093015D">
              <w:t xml:space="preserve"> </w:t>
            </w:r>
            <w:r w:rsidRPr="0093015D">
              <w:t>убризгава</w:t>
            </w:r>
            <w:r w:rsidR="00D94291" w:rsidRPr="0093015D">
              <w:t xml:space="preserve"> </w:t>
            </w:r>
            <w:r w:rsidRPr="0093015D">
              <w:t>вода</w:t>
            </w:r>
            <w:r w:rsidR="00D94291" w:rsidRPr="0093015D">
              <w:t xml:space="preserve"> </w:t>
            </w:r>
            <w:r w:rsidRPr="0093015D">
              <w:t>под</w:t>
            </w:r>
            <w:r w:rsidR="00D94291" w:rsidRPr="0093015D">
              <w:t xml:space="preserve"> </w:t>
            </w:r>
            <w:r w:rsidRPr="0093015D">
              <w:t>притиском</w:t>
            </w:r>
            <w:r w:rsidR="00D94291" w:rsidRPr="0093015D">
              <w:t xml:space="preserve"> </w:t>
            </w:r>
            <w:r w:rsidRPr="0093015D">
              <w:t>и</w:t>
            </w:r>
            <w:r w:rsidR="00D94291" w:rsidRPr="0093015D">
              <w:t xml:space="preserve"> </w:t>
            </w:r>
            <w:r w:rsidRPr="0093015D">
              <w:t>испирају</w:t>
            </w:r>
            <w:r w:rsidR="00D94291" w:rsidRPr="0093015D">
              <w:t xml:space="preserve"> </w:t>
            </w:r>
            <w:r w:rsidRPr="0093015D">
              <w:t>порозни</w:t>
            </w:r>
            <w:r w:rsidR="00D94291" w:rsidRPr="0093015D">
              <w:t xml:space="preserve"> </w:t>
            </w:r>
            <w:r w:rsidRPr="0093015D">
              <w:t>капилари</w:t>
            </w:r>
            <w:r w:rsidR="00D94291" w:rsidRPr="0093015D">
              <w:t xml:space="preserve"> </w:t>
            </w:r>
            <w:r w:rsidRPr="0093015D">
              <w:t>бетона</w:t>
            </w:r>
            <w:r w:rsidR="00D94291" w:rsidRPr="0093015D">
              <w:t xml:space="preserve">. </w:t>
            </w:r>
            <w:r w:rsidRPr="0093015D">
              <w:t>Кроз</w:t>
            </w:r>
            <w:r w:rsidR="00D94291" w:rsidRPr="0093015D">
              <w:t xml:space="preserve"> </w:t>
            </w:r>
            <w:r w:rsidRPr="0093015D">
              <w:t>радне</w:t>
            </w:r>
            <w:r w:rsidR="00D94291" w:rsidRPr="0093015D">
              <w:t xml:space="preserve"> </w:t>
            </w:r>
            <w:r w:rsidRPr="0093015D">
              <w:t>пакере</w:t>
            </w:r>
            <w:r w:rsidR="00D94291" w:rsidRPr="0093015D">
              <w:t xml:space="preserve"> </w:t>
            </w:r>
            <w:r w:rsidRPr="0093015D">
              <w:t>се</w:t>
            </w:r>
            <w:r w:rsidR="00D94291" w:rsidRPr="0093015D">
              <w:t xml:space="preserve"> </w:t>
            </w:r>
            <w:r w:rsidRPr="0093015D">
              <w:t>под</w:t>
            </w:r>
            <w:r w:rsidR="00D94291" w:rsidRPr="0093015D">
              <w:t xml:space="preserve"> </w:t>
            </w:r>
            <w:r w:rsidRPr="0093015D">
              <w:t>великим</w:t>
            </w:r>
            <w:r w:rsidR="00D94291" w:rsidRPr="0093015D">
              <w:t xml:space="preserve"> </w:t>
            </w:r>
            <w:r w:rsidRPr="0093015D">
              <w:t>притиском</w:t>
            </w:r>
            <w:r w:rsidR="00D94291" w:rsidRPr="0093015D">
              <w:t xml:space="preserve"> (50-200 </w:t>
            </w:r>
            <w:r w:rsidRPr="0093015D">
              <w:t>бара</w:t>
            </w:r>
            <w:r w:rsidR="00D94291" w:rsidRPr="0093015D">
              <w:t xml:space="preserve">) </w:t>
            </w:r>
            <w:r w:rsidRPr="0093015D">
              <w:t>убризгава</w:t>
            </w:r>
            <w:r w:rsidR="00D94291" w:rsidRPr="0093015D">
              <w:t xml:space="preserve"> </w:t>
            </w:r>
            <w:r w:rsidRPr="0093015D">
              <w:t>одговарајућа</w:t>
            </w:r>
            <w:r w:rsidR="00D94291" w:rsidRPr="0093015D">
              <w:t xml:space="preserve"> </w:t>
            </w:r>
            <w:r w:rsidRPr="0093015D">
              <w:t>количина</w:t>
            </w:r>
            <w:r w:rsidR="00D94291" w:rsidRPr="0093015D">
              <w:t xml:space="preserve"> </w:t>
            </w:r>
            <w:r w:rsidRPr="0093015D">
              <w:t>ињекционе</w:t>
            </w:r>
            <w:r w:rsidR="00D94291" w:rsidRPr="0093015D">
              <w:t xml:space="preserve"> </w:t>
            </w:r>
            <w:r w:rsidRPr="0093015D">
              <w:t>пасте</w:t>
            </w:r>
            <w:r w:rsidR="00D94291" w:rsidRPr="0093015D">
              <w:t xml:space="preserve"> </w:t>
            </w:r>
            <w:r w:rsidRPr="0093015D">
              <w:t>и</w:t>
            </w:r>
            <w:r w:rsidR="00D94291" w:rsidRPr="0093015D">
              <w:t xml:space="preserve"> </w:t>
            </w:r>
            <w:r w:rsidRPr="0093015D">
              <w:t>то</w:t>
            </w:r>
            <w:r w:rsidR="00D94291" w:rsidRPr="0093015D">
              <w:t xml:space="preserve"> </w:t>
            </w:r>
            <w:r w:rsidRPr="0093015D">
              <w:t>у</w:t>
            </w:r>
            <w:r w:rsidR="00D94291" w:rsidRPr="0093015D">
              <w:t xml:space="preserve"> </w:t>
            </w:r>
            <w:r w:rsidRPr="0093015D">
              <w:t>правцу</w:t>
            </w:r>
            <w:r w:rsidR="00D94291" w:rsidRPr="0093015D">
              <w:t xml:space="preserve"> </w:t>
            </w:r>
            <w:r w:rsidRPr="0093015D">
              <w:t>видљивог</w:t>
            </w:r>
            <w:r w:rsidR="00D94291" w:rsidRPr="0093015D">
              <w:t xml:space="preserve"> </w:t>
            </w:r>
            <w:r w:rsidRPr="0093015D">
              <w:t>продора</w:t>
            </w:r>
            <w:r w:rsidR="00D94291" w:rsidRPr="0093015D">
              <w:t xml:space="preserve"> </w:t>
            </w:r>
            <w:r w:rsidRPr="0093015D">
              <w:t>из</w:t>
            </w:r>
            <w:r w:rsidR="00D94291" w:rsidRPr="0093015D">
              <w:t xml:space="preserve"> </w:t>
            </w:r>
            <w:r w:rsidRPr="0093015D">
              <w:t>кога</w:t>
            </w:r>
            <w:r w:rsidR="00D94291" w:rsidRPr="0093015D">
              <w:t xml:space="preserve"> </w:t>
            </w:r>
            <w:r w:rsidRPr="0093015D">
              <w:t>вода</w:t>
            </w:r>
            <w:r w:rsidR="00D94291" w:rsidRPr="0093015D">
              <w:t xml:space="preserve"> </w:t>
            </w:r>
            <w:r w:rsidRPr="0093015D">
              <w:t>под</w:t>
            </w:r>
            <w:r w:rsidR="00D94291" w:rsidRPr="0093015D">
              <w:t xml:space="preserve"> </w:t>
            </w:r>
            <w:r w:rsidRPr="0093015D">
              <w:t>притиском</w:t>
            </w:r>
            <w:r w:rsidR="00D94291" w:rsidRPr="0093015D">
              <w:t xml:space="preserve"> </w:t>
            </w:r>
            <w:r w:rsidRPr="0093015D">
              <w:t>улази</w:t>
            </w:r>
            <w:r w:rsidR="00D94291" w:rsidRPr="0093015D">
              <w:t xml:space="preserve"> </w:t>
            </w:r>
            <w:r w:rsidRPr="0093015D">
              <w:t>у</w:t>
            </w:r>
            <w:r w:rsidR="00D94291" w:rsidRPr="0093015D">
              <w:t xml:space="preserve"> </w:t>
            </w:r>
            <w:r w:rsidRPr="0093015D">
              <w:t>унутрашњост</w:t>
            </w:r>
            <w:r w:rsidR="00D94291" w:rsidRPr="0093015D">
              <w:t xml:space="preserve"> </w:t>
            </w:r>
            <w:r w:rsidRPr="0093015D">
              <w:t>објекта</w:t>
            </w:r>
            <w:r w:rsidR="00D94291" w:rsidRPr="0093015D">
              <w:t xml:space="preserve">. </w:t>
            </w:r>
            <w:r w:rsidRPr="0093015D">
              <w:t>Ињекциона</w:t>
            </w:r>
            <w:r w:rsidR="00D94291" w:rsidRPr="0093015D">
              <w:t xml:space="preserve"> </w:t>
            </w:r>
            <w:r w:rsidRPr="0093015D">
              <w:t>паста</w:t>
            </w:r>
            <w:r w:rsidR="00D94291" w:rsidRPr="0093015D">
              <w:t xml:space="preserve"> </w:t>
            </w:r>
            <w:r w:rsidRPr="0093015D">
              <w:t>остаје</w:t>
            </w:r>
            <w:r w:rsidR="00D94291" w:rsidRPr="0093015D">
              <w:t xml:space="preserve"> </w:t>
            </w:r>
            <w:r w:rsidRPr="0093015D">
              <w:t>трајно</w:t>
            </w:r>
            <w:r w:rsidR="00D94291" w:rsidRPr="0093015D">
              <w:t xml:space="preserve"> </w:t>
            </w:r>
            <w:r w:rsidRPr="0093015D">
              <w:t>еластична</w:t>
            </w:r>
            <w:r w:rsidR="00D94291" w:rsidRPr="0093015D">
              <w:t xml:space="preserve"> </w:t>
            </w:r>
            <w:r w:rsidRPr="0093015D">
              <w:t>и</w:t>
            </w:r>
            <w:r w:rsidR="00D94291" w:rsidRPr="0093015D">
              <w:t xml:space="preserve"> </w:t>
            </w:r>
            <w:r w:rsidRPr="0093015D">
              <w:t>блокира</w:t>
            </w:r>
            <w:r w:rsidR="00D94291" w:rsidRPr="0093015D">
              <w:t xml:space="preserve"> </w:t>
            </w:r>
            <w:r w:rsidRPr="0093015D">
              <w:t>пролаз</w:t>
            </w:r>
            <w:r w:rsidR="00D94291" w:rsidRPr="0093015D">
              <w:t xml:space="preserve"> </w:t>
            </w:r>
            <w:r w:rsidRPr="0093015D">
              <w:t>води</w:t>
            </w:r>
            <w:r w:rsidR="00D94291" w:rsidRPr="0093015D">
              <w:t xml:space="preserve">. </w:t>
            </w:r>
          </w:p>
        </w:tc>
        <w:tc>
          <w:tcPr>
            <w:tcW w:w="1087" w:type="dxa"/>
            <w:gridSpan w:val="2"/>
            <w:vAlign w:val="center"/>
          </w:tcPr>
          <w:p w14:paraId="6BDE590D" w14:textId="79CA11DB"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4C0B2FCC"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64358A7C" w14:textId="6642632D" w:rsidR="00D94291" w:rsidRPr="0093015D" w:rsidRDefault="00D94291" w:rsidP="005E2923">
            <w:pPr>
              <w:autoSpaceDE w:val="0"/>
              <w:autoSpaceDN w:val="0"/>
              <w:adjustRightInd w:val="0"/>
              <w:jc w:val="center"/>
              <w:rPr>
                <w:noProof/>
                <w:lang w:val="en-US"/>
              </w:rPr>
            </w:pPr>
          </w:p>
        </w:tc>
        <w:tc>
          <w:tcPr>
            <w:tcW w:w="1936" w:type="dxa"/>
          </w:tcPr>
          <w:p w14:paraId="750EAE08" w14:textId="77777777" w:rsidR="00D94291" w:rsidRPr="00AE1407" w:rsidRDefault="00D94291" w:rsidP="005E2923">
            <w:pPr>
              <w:autoSpaceDE w:val="0"/>
              <w:autoSpaceDN w:val="0"/>
              <w:adjustRightInd w:val="0"/>
              <w:jc w:val="right"/>
              <w:rPr>
                <w:noProof/>
                <w:lang w:val="en-US"/>
              </w:rPr>
            </w:pPr>
          </w:p>
        </w:tc>
        <w:tc>
          <w:tcPr>
            <w:tcW w:w="1751" w:type="dxa"/>
          </w:tcPr>
          <w:p w14:paraId="4F3753D4" w14:textId="77777777" w:rsidR="00D94291" w:rsidRPr="00AE1407" w:rsidRDefault="00D94291" w:rsidP="005E2923">
            <w:pPr>
              <w:autoSpaceDE w:val="0"/>
              <w:autoSpaceDN w:val="0"/>
              <w:adjustRightInd w:val="0"/>
              <w:jc w:val="right"/>
              <w:rPr>
                <w:noProof/>
                <w:lang w:val="en-US"/>
              </w:rPr>
            </w:pPr>
          </w:p>
        </w:tc>
        <w:tc>
          <w:tcPr>
            <w:tcW w:w="1483" w:type="dxa"/>
            <w:gridSpan w:val="2"/>
          </w:tcPr>
          <w:p w14:paraId="1897CDA6" w14:textId="77777777" w:rsidR="00D94291" w:rsidRPr="00AE1407" w:rsidRDefault="00D94291" w:rsidP="005E2923">
            <w:pPr>
              <w:autoSpaceDE w:val="0"/>
              <w:autoSpaceDN w:val="0"/>
              <w:adjustRightInd w:val="0"/>
              <w:jc w:val="right"/>
              <w:rPr>
                <w:noProof/>
                <w:lang w:val="en-US"/>
              </w:rPr>
            </w:pPr>
          </w:p>
        </w:tc>
        <w:tc>
          <w:tcPr>
            <w:tcW w:w="1492" w:type="dxa"/>
          </w:tcPr>
          <w:p w14:paraId="12B926C9" w14:textId="77777777" w:rsidR="00D94291" w:rsidRPr="00AE1407" w:rsidRDefault="00D94291" w:rsidP="005E2923">
            <w:pPr>
              <w:autoSpaceDE w:val="0"/>
              <w:autoSpaceDN w:val="0"/>
              <w:adjustRightInd w:val="0"/>
              <w:jc w:val="right"/>
              <w:rPr>
                <w:noProof/>
                <w:lang w:val="en-US"/>
              </w:rPr>
            </w:pPr>
          </w:p>
        </w:tc>
        <w:tc>
          <w:tcPr>
            <w:tcW w:w="1418" w:type="dxa"/>
          </w:tcPr>
          <w:p w14:paraId="64119973" w14:textId="77777777" w:rsidR="00D94291" w:rsidRPr="00AE1407" w:rsidRDefault="00D94291" w:rsidP="005E2923">
            <w:pPr>
              <w:autoSpaceDE w:val="0"/>
              <w:autoSpaceDN w:val="0"/>
              <w:adjustRightInd w:val="0"/>
              <w:jc w:val="right"/>
              <w:rPr>
                <w:noProof/>
                <w:lang w:val="en-US"/>
              </w:rPr>
            </w:pPr>
          </w:p>
        </w:tc>
      </w:tr>
      <w:tr w:rsidR="00D94291" w:rsidRPr="00AE1407" w14:paraId="496F86FD" w14:textId="77777777" w:rsidTr="00313937">
        <w:trPr>
          <w:gridAfter w:val="1"/>
          <w:wAfter w:w="572" w:type="dxa"/>
          <w:trHeight w:val="50"/>
        </w:trPr>
        <w:tc>
          <w:tcPr>
            <w:tcW w:w="654" w:type="dxa"/>
            <w:gridSpan w:val="3"/>
            <w:vAlign w:val="center"/>
          </w:tcPr>
          <w:p w14:paraId="270F71DE" w14:textId="77777777" w:rsidR="00D94291" w:rsidRPr="0093015D" w:rsidRDefault="00D94291" w:rsidP="005E2923">
            <w:pPr>
              <w:autoSpaceDE w:val="0"/>
              <w:autoSpaceDN w:val="0"/>
              <w:adjustRightInd w:val="0"/>
              <w:jc w:val="center"/>
              <w:rPr>
                <w:noProof/>
              </w:rPr>
            </w:pPr>
          </w:p>
        </w:tc>
        <w:tc>
          <w:tcPr>
            <w:tcW w:w="2766" w:type="dxa"/>
            <w:gridSpan w:val="2"/>
            <w:vAlign w:val="center"/>
          </w:tcPr>
          <w:p w14:paraId="16902306" w14:textId="000F3194" w:rsidR="00D94291" w:rsidRPr="0093015D" w:rsidRDefault="00796255" w:rsidP="005E2923">
            <w:pPr>
              <w:autoSpaceDE w:val="0"/>
              <w:autoSpaceDN w:val="0"/>
              <w:adjustRightInd w:val="0"/>
              <w:rPr>
                <w:noProof/>
                <w:lang w:val="en-US"/>
              </w:rPr>
            </w:pPr>
            <w:r w:rsidRPr="0093015D">
              <w:t>Ињективна</w:t>
            </w:r>
            <w:r w:rsidR="00D94291" w:rsidRPr="0093015D">
              <w:t xml:space="preserve"> </w:t>
            </w:r>
            <w:r w:rsidRPr="0093015D">
              <w:t>маса</w:t>
            </w:r>
            <w:r w:rsidR="00D94291" w:rsidRPr="0093015D">
              <w:t xml:space="preserve"> </w:t>
            </w:r>
            <w:r w:rsidRPr="0093015D">
              <w:t>може</w:t>
            </w:r>
            <w:r w:rsidR="00D94291" w:rsidRPr="0093015D">
              <w:t xml:space="preserve"> </w:t>
            </w:r>
            <w:r w:rsidRPr="0093015D">
              <w:t>бити</w:t>
            </w:r>
            <w:r w:rsidR="00D94291" w:rsidRPr="0093015D">
              <w:t xml:space="preserve"> </w:t>
            </w:r>
            <w:r w:rsidRPr="0093015D">
              <w:t>типа</w:t>
            </w:r>
            <w:r w:rsidR="00D94291" w:rsidRPr="0093015D">
              <w:t xml:space="preserve"> "</w:t>
            </w:r>
            <w:r w:rsidRPr="0093015D">
              <w:t>СркИзол</w:t>
            </w:r>
            <w:r w:rsidR="00D94291" w:rsidRPr="0093015D">
              <w:t xml:space="preserve">" </w:t>
            </w:r>
            <w:r w:rsidRPr="0093015D">
              <w:t>или</w:t>
            </w:r>
            <w:r w:rsidR="00D94291" w:rsidRPr="0093015D">
              <w:t xml:space="preserve"> </w:t>
            </w:r>
            <w:r w:rsidRPr="0093015D">
              <w:t>еквивалентно</w:t>
            </w:r>
            <w:r w:rsidR="00D94291" w:rsidRPr="0093015D">
              <w:t xml:space="preserve">. </w:t>
            </w:r>
            <w:r w:rsidRPr="0093015D">
              <w:t>Ињектирање</w:t>
            </w:r>
            <w:r w:rsidR="00D94291" w:rsidRPr="0093015D">
              <w:t xml:space="preserve"> </w:t>
            </w:r>
            <w:r w:rsidRPr="0093015D">
              <w:t>полиуретанских</w:t>
            </w:r>
            <w:r w:rsidR="00D94291" w:rsidRPr="0093015D">
              <w:t xml:space="preserve"> </w:t>
            </w:r>
            <w:r w:rsidRPr="0093015D">
              <w:t>смола</w:t>
            </w:r>
            <w:r w:rsidR="00D94291" w:rsidRPr="0093015D">
              <w:t xml:space="preserve"> </w:t>
            </w:r>
            <w:r w:rsidRPr="0093015D">
              <w:t>или</w:t>
            </w:r>
            <w:r w:rsidR="00D94291" w:rsidRPr="0093015D">
              <w:t xml:space="preserve"> </w:t>
            </w:r>
            <w:r w:rsidRPr="0093015D">
              <w:t>пена</w:t>
            </w:r>
            <w:r w:rsidR="00D94291" w:rsidRPr="0093015D">
              <w:t xml:space="preserve">, </w:t>
            </w:r>
            <w:r w:rsidRPr="0093015D">
              <w:t>или</w:t>
            </w:r>
            <w:r w:rsidR="00D94291" w:rsidRPr="0093015D">
              <w:t xml:space="preserve"> </w:t>
            </w:r>
            <w:r w:rsidRPr="0093015D">
              <w:t>епоксидних</w:t>
            </w:r>
            <w:r w:rsidR="00D94291" w:rsidRPr="0093015D">
              <w:t xml:space="preserve"> </w:t>
            </w:r>
            <w:r w:rsidRPr="0093015D">
              <w:t>и</w:t>
            </w:r>
            <w:r w:rsidR="00D94291" w:rsidRPr="0093015D">
              <w:t xml:space="preserve"> </w:t>
            </w:r>
            <w:r w:rsidRPr="0093015D">
              <w:t>микро</w:t>
            </w:r>
            <w:r w:rsidR="00D94291" w:rsidRPr="0093015D">
              <w:t>-</w:t>
            </w:r>
            <w:r w:rsidRPr="0093015D">
              <w:t>цементних</w:t>
            </w:r>
            <w:r w:rsidR="00D94291" w:rsidRPr="0093015D">
              <w:t xml:space="preserve"> </w:t>
            </w:r>
            <w:r w:rsidRPr="0093015D">
              <w:t>материјала</w:t>
            </w:r>
            <w:r w:rsidR="00D94291" w:rsidRPr="0093015D">
              <w:t xml:space="preserve"> </w:t>
            </w:r>
            <w:r w:rsidRPr="0093015D">
              <w:t>примењује</w:t>
            </w:r>
            <w:r w:rsidR="00D94291" w:rsidRPr="0093015D">
              <w:t xml:space="preserve"> </w:t>
            </w:r>
            <w:r w:rsidRPr="0093015D">
              <w:t>се</w:t>
            </w:r>
            <w:r w:rsidR="00D94291" w:rsidRPr="0093015D">
              <w:t xml:space="preserve"> </w:t>
            </w:r>
            <w:r w:rsidRPr="0093015D">
              <w:t>када</w:t>
            </w:r>
            <w:r w:rsidR="00D94291" w:rsidRPr="0093015D">
              <w:t xml:space="preserve"> </w:t>
            </w:r>
            <w:r w:rsidRPr="0093015D">
              <w:t>се</w:t>
            </w:r>
            <w:r w:rsidR="00D94291" w:rsidRPr="0093015D">
              <w:t xml:space="preserve"> </w:t>
            </w:r>
            <w:r w:rsidRPr="0093015D">
              <w:t>ради</w:t>
            </w:r>
            <w:r w:rsidR="00D94291" w:rsidRPr="0093015D">
              <w:t xml:space="preserve"> </w:t>
            </w:r>
            <w:r w:rsidRPr="0093015D">
              <w:t>о</w:t>
            </w:r>
            <w:r w:rsidR="00D94291" w:rsidRPr="0093015D">
              <w:t xml:space="preserve"> </w:t>
            </w:r>
            <w:r w:rsidRPr="0093015D">
              <w:lastRenderedPageBreak/>
              <w:t>деликатним</w:t>
            </w:r>
            <w:r w:rsidR="00D94291" w:rsidRPr="0093015D">
              <w:t xml:space="preserve"> </w:t>
            </w:r>
            <w:r w:rsidRPr="0093015D">
              <w:t>ситуацијама</w:t>
            </w:r>
            <w:r w:rsidR="00D94291" w:rsidRPr="0093015D">
              <w:t xml:space="preserve"> </w:t>
            </w:r>
            <w:r w:rsidRPr="0093015D">
              <w:t>статичке</w:t>
            </w:r>
            <w:r w:rsidR="00D94291" w:rsidRPr="0093015D">
              <w:t xml:space="preserve"> </w:t>
            </w:r>
            <w:r w:rsidRPr="0093015D">
              <w:t>стабилности</w:t>
            </w:r>
            <w:r w:rsidR="00D94291" w:rsidRPr="0093015D">
              <w:t xml:space="preserve"> (</w:t>
            </w:r>
            <w:r w:rsidRPr="0093015D">
              <w:t>нпр</w:t>
            </w:r>
            <w:r w:rsidR="00D94291" w:rsidRPr="0093015D">
              <w:t xml:space="preserve">. </w:t>
            </w:r>
            <w:r w:rsidRPr="0093015D">
              <w:t>код</w:t>
            </w:r>
            <w:r w:rsidR="00D94291" w:rsidRPr="0093015D">
              <w:t xml:space="preserve"> </w:t>
            </w:r>
            <w:r w:rsidRPr="0093015D">
              <w:t>стубова</w:t>
            </w:r>
            <w:r w:rsidR="00D94291" w:rsidRPr="0093015D">
              <w:t xml:space="preserve">). </w:t>
            </w:r>
            <w:r w:rsidRPr="0093015D">
              <w:t>Пре</w:t>
            </w:r>
            <w:r w:rsidR="00D94291" w:rsidRPr="0093015D">
              <w:t xml:space="preserve"> </w:t>
            </w:r>
            <w:r w:rsidRPr="0093015D">
              <w:t>извођења</w:t>
            </w:r>
            <w:r w:rsidR="00D94291" w:rsidRPr="0093015D">
              <w:t xml:space="preserve"> </w:t>
            </w:r>
            <w:r w:rsidRPr="0093015D">
              <w:t>радова</w:t>
            </w:r>
            <w:r w:rsidR="00D94291" w:rsidRPr="0093015D">
              <w:t xml:space="preserve"> </w:t>
            </w:r>
            <w:r w:rsidRPr="0093015D">
              <w:t>на</w:t>
            </w:r>
            <w:r w:rsidR="00D94291" w:rsidRPr="0093015D">
              <w:t xml:space="preserve"> </w:t>
            </w:r>
            <w:r w:rsidRPr="0093015D">
              <w:t>овој</w:t>
            </w:r>
            <w:r w:rsidR="00D94291" w:rsidRPr="0093015D">
              <w:t xml:space="preserve"> </w:t>
            </w:r>
            <w:r w:rsidRPr="0093015D">
              <w:t>позицији</w:t>
            </w:r>
            <w:r w:rsidR="00D94291" w:rsidRPr="0093015D">
              <w:t xml:space="preserve"> </w:t>
            </w:r>
            <w:r w:rsidRPr="0093015D">
              <w:t>неопходна</w:t>
            </w:r>
            <w:r w:rsidR="00D94291" w:rsidRPr="0093015D">
              <w:t xml:space="preserve"> </w:t>
            </w:r>
            <w:r w:rsidRPr="0093015D">
              <w:t>је</w:t>
            </w:r>
            <w:r w:rsidR="00D94291" w:rsidRPr="0093015D">
              <w:t xml:space="preserve"> </w:t>
            </w:r>
            <w:r w:rsidRPr="0093015D">
              <w:t>експертска</w:t>
            </w:r>
            <w:r w:rsidR="00D94291" w:rsidRPr="0093015D">
              <w:t xml:space="preserve"> </w:t>
            </w:r>
            <w:r w:rsidRPr="0093015D">
              <w:t>анализа</w:t>
            </w:r>
            <w:r w:rsidR="00D94291" w:rsidRPr="0093015D">
              <w:t xml:space="preserve"> </w:t>
            </w:r>
            <w:r w:rsidRPr="0093015D">
              <w:t>о</w:t>
            </w:r>
            <w:r w:rsidR="00D94291" w:rsidRPr="0093015D">
              <w:t xml:space="preserve"> </w:t>
            </w:r>
            <w:r w:rsidRPr="0093015D">
              <w:t>методологији</w:t>
            </w:r>
            <w:r w:rsidR="00D94291" w:rsidRPr="0093015D">
              <w:t xml:space="preserve"> </w:t>
            </w:r>
            <w:r w:rsidRPr="0093015D">
              <w:t>примене</w:t>
            </w:r>
            <w:r w:rsidR="00D94291" w:rsidRPr="0093015D">
              <w:t xml:space="preserve"> </w:t>
            </w:r>
            <w:r w:rsidRPr="0093015D">
              <w:t>ињектирања</w:t>
            </w:r>
            <w:r w:rsidR="00D94291" w:rsidRPr="0093015D">
              <w:t xml:space="preserve">, </w:t>
            </w:r>
            <w:r w:rsidRPr="0093015D">
              <w:t>која</w:t>
            </w:r>
            <w:r w:rsidR="00D94291" w:rsidRPr="0093015D">
              <w:t xml:space="preserve"> </w:t>
            </w:r>
            <w:r w:rsidRPr="0093015D">
              <w:t>се</w:t>
            </w:r>
            <w:r w:rsidR="00D94291" w:rsidRPr="0093015D">
              <w:t xml:space="preserve"> </w:t>
            </w:r>
            <w:r w:rsidRPr="0093015D">
              <w:t>даје</w:t>
            </w:r>
            <w:r w:rsidR="00D94291" w:rsidRPr="0093015D">
              <w:t xml:space="preserve"> </w:t>
            </w:r>
            <w:r w:rsidRPr="0093015D">
              <w:t>уз</w:t>
            </w:r>
            <w:r w:rsidR="00D94291" w:rsidRPr="0093015D">
              <w:t xml:space="preserve"> </w:t>
            </w:r>
            <w:r w:rsidRPr="0093015D">
              <w:t>детаље</w:t>
            </w:r>
            <w:r w:rsidR="00D94291" w:rsidRPr="0093015D">
              <w:t xml:space="preserve"> </w:t>
            </w:r>
            <w:r w:rsidRPr="0093015D">
              <w:t>извођачког</w:t>
            </w:r>
            <w:r w:rsidR="00D94291" w:rsidRPr="0093015D">
              <w:t xml:space="preserve"> </w:t>
            </w:r>
            <w:r w:rsidRPr="0093015D">
              <w:t>пројекта</w:t>
            </w:r>
            <w:r w:rsidR="00D94291" w:rsidRPr="0093015D">
              <w:t>.</w:t>
            </w:r>
          </w:p>
        </w:tc>
        <w:tc>
          <w:tcPr>
            <w:tcW w:w="1087" w:type="dxa"/>
            <w:gridSpan w:val="2"/>
            <w:vAlign w:val="center"/>
          </w:tcPr>
          <w:p w14:paraId="329C5AB2"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33503D60"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284F5621" w14:textId="77777777" w:rsidR="00D94291" w:rsidRPr="0093015D" w:rsidRDefault="00D94291" w:rsidP="005E2923">
            <w:pPr>
              <w:autoSpaceDE w:val="0"/>
              <w:autoSpaceDN w:val="0"/>
              <w:adjustRightInd w:val="0"/>
              <w:jc w:val="center"/>
              <w:rPr>
                <w:noProof/>
                <w:lang w:val="en-US"/>
              </w:rPr>
            </w:pPr>
          </w:p>
        </w:tc>
        <w:tc>
          <w:tcPr>
            <w:tcW w:w="1936" w:type="dxa"/>
          </w:tcPr>
          <w:p w14:paraId="06A80A0E" w14:textId="77777777" w:rsidR="00D94291" w:rsidRPr="00AE1407" w:rsidRDefault="00D94291" w:rsidP="005E2923">
            <w:pPr>
              <w:autoSpaceDE w:val="0"/>
              <w:autoSpaceDN w:val="0"/>
              <w:adjustRightInd w:val="0"/>
              <w:jc w:val="right"/>
              <w:rPr>
                <w:noProof/>
                <w:lang w:val="en-US"/>
              </w:rPr>
            </w:pPr>
          </w:p>
        </w:tc>
        <w:tc>
          <w:tcPr>
            <w:tcW w:w="1751" w:type="dxa"/>
          </w:tcPr>
          <w:p w14:paraId="77967B4C" w14:textId="77777777" w:rsidR="00D94291" w:rsidRPr="00AE1407" w:rsidRDefault="00D94291" w:rsidP="005E2923">
            <w:pPr>
              <w:autoSpaceDE w:val="0"/>
              <w:autoSpaceDN w:val="0"/>
              <w:adjustRightInd w:val="0"/>
              <w:jc w:val="right"/>
              <w:rPr>
                <w:noProof/>
                <w:lang w:val="en-US"/>
              </w:rPr>
            </w:pPr>
          </w:p>
        </w:tc>
        <w:tc>
          <w:tcPr>
            <w:tcW w:w="1483" w:type="dxa"/>
            <w:gridSpan w:val="2"/>
          </w:tcPr>
          <w:p w14:paraId="630505FF" w14:textId="77777777" w:rsidR="00D94291" w:rsidRPr="00AE1407" w:rsidRDefault="00D94291" w:rsidP="005E2923">
            <w:pPr>
              <w:autoSpaceDE w:val="0"/>
              <w:autoSpaceDN w:val="0"/>
              <w:adjustRightInd w:val="0"/>
              <w:jc w:val="right"/>
              <w:rPr>
                <w:noProof/>
                <w:lang w:val="en-US"/>
              </w:rPr>
            </w:pPr>
          </w:p>
        </w:tc>
        <w:tc>
          <w:tcPr>
            <w:tcW w:w="1492" w:type="dxa"/>
          </w:tcPr>
          <w:p w14:paraId="52C3FD59" w14:textId="77777777" w:rsidR="00D94291" w:rsidRPr="00AE1407" w:rsidRDefault="00D94291" w:rsidP="005E2923">
            <w:pPr>
              <w:autoSpaceDE w:val="0"/>
              <w:autoSpaceDN w:val="0"/>
              <w:adjustRightInd w:val="0"/>
              <w:jc w:val="right"/>
              <w:rPr>
                <w:noProof/>
                <w:lang w:val="en-US"/>
              </w:rPr>
            </w:pPr>
          </w:p>
        </w:tc>
        <w:tc>
          <w:tcPr>
            <w:tcW w:w="1418" w:type="dxa"/>
          </w:tcPr>
          <w:p w14:paraId="43DB26E2" w14:textId="77777777" w:rsidR="00D94291" w:rsidRPr="00AE1407" w:rsidRDefault="00D94291" w:rsidP="005E2923">
            <w:pPr>
              <w:autoSpaceDE w:val="0"/>
              <w:autoSpaceDN w:val="0"/>
              <w:adjustRightInd w:val="0"/>
              <w:jc w:val="right"/>
              <w:rPr>
                <w:noProof/>
                <w:lang w:val="en-US"/>
              </w:rPr>
            </w:pPr>
          </w:p>
        </w:tc>
      </w:tr>
      <w:tr w:rsidR="00D94291" w:rsidRPr="00AE1407" w14:paraId="2D7BCBFF" w14:textId="77777777" w:rsidTr="00313937">
        <w:trPr>
          <w:gridAfter w:val="1"/>
          <w:wAfter w:w="572" w:type="dxa"/>
          <w:trHeight w:val="50"/>
        </w:trPr>
        <w:tc>
          <w:tcPr>
            <w:tcW w:w="654" w:type="dxa"/>
            <w:gridSpan w:val="3"/>
            <w:vAlign w:val="center"/>
          </w:tcPr>
          <w:p w14:paraId="569A7E69" w14:textId="51C18C63" w:rsidR="00D94291" w:rsidRPr="0093015D" w:rsidRDefault="00D94291" w:rsidP="005E2923">
            <w:pPr>
              <w:autoSpaceDE w:val="0"/>
              <w:autoSpaceDN w:val="0"/>
              <w:adjustRightInd w:val="0"/>
              <w:jc w:val="center"/>
              <w:rPr>
                <w:noProof/>
              </w:rPr>
            </w:pPr>
          </w:p>
        </w:tc>
        <w:tc>
          <w:tcPr>
            <w:tcW w:w="2766" w:type="dxa"/>
            <w:gridSpan w:val="2"/>
            <w:vAlign w:val="center"/>
          </w:tcPr>
          <w:p w14:paraId="7FF06E90" w14:textId="62D85AD0" w:rsidR="00D94291" w:rsidRPr="0093015D" w:rsidRDefault="00796255" w:rsidP="005E2923">
            <w:pPr>
              <w:autoSpaceDE w:val="0"/>
              <w:autoSpaceDN w:val="0"/>
              <w:adjustRightInd w:val="0"/>
              <w:rPr>
                <w:noProof/>
                <w:lang w:val="en-US"/>
              </w:rPr>
            </w:pPr>
            <w:r w:rsidRPr="0093015D">
              <w:t>У</w:t>
            </w:r>
            <w:r w:rsidR="00D94291" w:rsidRPr="0093015D">
              <w:t xml:space="preserve"> </w:t>
            </w:r>
            <w:r w:rsidRPr="0093015D">
              <w:t>свему</w:t>
            </w:r>
            <w:r w:rsidR="00D94291" w:rsidRPr="0093015D">
              <w:t xml:space="preserve"> </w:t>
            </w:r>
            <w:r w:rsidRPr="0093015D">
              <w:t>према</w:t>
            </w:r>
            <w:r w:rsidR="00D94291" w:rsidRPr="0093015D">
              <w:t xml:space="preserve"> </w:t>
            </w:r>
            <w:r w:rsidRPr="0093015D">
              <w:t>технологији</w:t>
            </w:r>
            <w:r w:rsidR="00D94291" w:rsidRPr="0093015D">
              <w:t xml:space="preserve"> </w:t>
            </w:r>
            <w:r w:rsidRPr="0093015D">
              <w:t>и</w:t>
            </w:r>
            <w:r w:rsidR="00D94291" w:rsidRPr="0093015D">
              <w:t xml:space="preserve"> </w:t>
            </w:r>
            <w:r w:rsidRPr="0093015D">
              <w:t>детаљима</w:t>
            </w:r>
            <w:r w:rsidR="00D94291" w:rsidRPr="0093015D">
              <w:t xml:space="preserve"> </w:t>
            </w:r>
            <w:r w:rsidRPr="0093015D">
              <w:t>произвођача</w:t>
            </w:r>
            <w:r w:rsidR="00D94291" w:rsidRPr="0093015D">
              <w:t xml:space="preserve"> </w:t>
            </w:r>
            <w:r w:rsidRPr="0093015D">
              <w:t>ињективне</w:t>
            </w:r>
            <w:r w:rsidR="00D94291" w:rsidRPr="0093015D">
              <w:t xml:space="preserve"> </w:t>
            </w:r>
            <w:r w:rsidRPr="0093015D">
              <w:t>масе</w:t>
            </w:r>
            <w:r w:rsidR="00D94291" w:rsidRPr="0093015D">
              <w:t xml:space="preserve">. </w:t>
            </w:r>
            <w:r w:rsidRPr="0093015D">
              <w:t>Уз</w:t>
            </w:r>
            <w:r w:rsidR="00D94291" w:rsidRPr="0093015D">
              <w:t xml:space="preserve"> </w:t>
            </w:r>
            <w:r w:rsidRPr="0093015D">
              <w:t>ињективну</w:t>
            </w:r>
            <w:r w:rsidR="00D94291" w:rsidRPr="0093015D">
              <w:t xml:space="preserve"> </w:t>
            </w:r>
            <w:r w:rsidRPr="0093015D">
              <w:t>масу</w:t>
            </w:r>
            <w:r w:rsidR="00D94291" w:rsidRPr="0093015D">
              <w:t xml:space="preserve"> </w:t>
            </w:r>
            <w:r w:rsidRPr="0093015D">
              <w:t>неопходни</w:t>
            </w:r>
            <w:r w:rsidR="00D94291" w:rsidRPr="0093015D">
              <w:t xml:space="preserve"> </w:t>
            </w:r>
            <w:r w:rsidRPr="0093015D">
              <w:t>су</w:t>
            </w:r>
            <w:r w:rsidR="00D94291" w:rsidRPr="0093015D">
              <w:t xml:space="preserve"> </w:t>
            </w:r>
            <w:r w:rsidRPr="0093015D">
              <w:t>валидни</w:t>
            </w:r>
            <w:r w:rsidR="00D94291" w:rsidRPr="0093015D">
              <w:t xml:space="preserve"> </w:t>
            </w:r>
            <w:r w:rsidRPr="0093015D">
              <w:t>атести</w:t>
            </w:r>
            <w:r w:rsidR="00D94291" w:rsidRPr="0093015D">
              <w:t xml:space="preserve"> </w:t>
            </w:r>
            <w:r w:rsidRPr="0093015D">
              <w:t>и</w:t>
            </w:r>
            <w:r w:rsidR="00D94291" w:rsidRPr="0093015D">
              <w:t xml:space="preserve"> </w:t>
            </w:r>
            <w:r w:rsidRPr="0093015D">
              <w:t>гаранције</w:t>
            </w:r>
            <w:r w:rsidR="00D94291" w:rsidRPr="0093015D">
              <w:t xml:space="preserve"> </w:t>
            </w:r>
            <w:r w:rsidRPr="0093015D">
              <w:t>произвођача</w:t>
            </w:r>
            <w:r w:rsidR="00D94291" w:rsidRPr="0093015D">
              <w:t xml:space="preserve"> </w:t>
            </w:r>
            <w:r w:rsidRPr="0093015D">
              <w:t>и</w:t>
            </w:r>
            <w:r w:rsidR="00D94291" w:rsidRPr="0093015D">
              <w:t xml:space="preserve"> </w:t>
            </w:r>
            <w:r w:rsidRPr="0093015D">
              <w:t>извођача</w:t>
            </w:r>
            <w:r w:rsidR="00D94291" w:rsidRPr="0093015D">
              <w:t>.</w:t>
            </w:r>
            <w:r w:rsidR="00D94291" w:rsidRPr="0093015D">
              <w:br/>
            </w:r>
            <w:r w:rsidRPr="0093015D">
              <w:t>Обрачун</w:t>
            </w:r>
            <w:r w:rsidR="00D94291" w:rsidRPr="0093015D">
              <w:t xml:space="preserve"> </w:t>
            </w:r>
            <w:r w:rsidRPr="0093015D">
              <w:t>по</w:t>
            </w:r>
            <w:r w:rsidR="00D94291" w:rsidRPr="0093015D">
              <w:t xml:space="preserve"> </w:t>
            </w:r>
            <w:r w:rsidRPr="0093015D">
              <w:t>м</w:t>
            </w:r>
            <w:r w:rsidR="00D94291" w:rsidRPr="0093015D">
              <w:t xml:space="preserve"> </w:t>
            </w:r>
            <w:r w:rsidRPr="0093015D">
              <w:t>АБ</w:t>
            </w:r>
            <w:r w:rsidR="00D94291" w:rsidRPr="0093015D">
              <w:t xml:space="preserve"> </w:t>
            </w:r>
            <w:r w:rsidRPr="0093015D">
              <w:t>зида</w:t>
            </w:r>
            <w:r w:rsidR="00D94291" w:rsidRPr="0093015D">
              <w:t xml:space="preserve"> </w:t>
            </w:r>
            <w:r w:rsidRPr="0093015D">
              <w:t>намењеног</w:t>
            </w:r>
            <w:r w:rsidR="00D94291" w:rsidRPr="0093015D">
              <w:t xml:space="preserve"> </w:t>
            </w:r>
            <w:r w:rsidRPr="0093015D">
              <w:t>за</w:t>
            </w:r>
            <w:r w:rsidR="00D94291" w:rsidRPr="0093015D">
              <w:t xml:space="preserve"> </w:t>
            </w:r>
            <w:r w:rsidRPr="0093015D">
              <w:t>хидроизоловање</w:t>
            </w:r>
            <w:r w:rsidR="00D94291" w:rsidRPr="0093015D">
              <w:t>.</w:t>
            </w:r>
          </w:p>
        </w:tc>
        <w:tc>
          <w:tcPr>
            <w:tcW w:w="1087" w:type="dxa"/>
            <w:gridSpan w:val="2"/>
            <w:vAlign w:val="center"/>
          </w:tcPr>
          <w:p w14:paraId="45CE8425" w14:textId="4E4F2CCC" w:rsidR="00D94291" w:rsidRPr="0093015D" w:rsidRDefault="00D94291" w:rsidP="00321A38">
            <w:pPr>
              <w:autoSpaceDE w:val="0"/>
              <w:autoSpaceDN w:val="0"/>
              <w:adjustRightInd w:val="0"/>
              <w:jc w:val="center"/>
              <w:rPr>
                <w:noProof/>
                <w:highlight w:val="yellow"/>
                <w:lang w:val="en-US"/>
              </w:rPr>
            </w:pPr>
            <w:r w:rsidRPr="0093015D">
              <w:rPr>
                <w:color w:val="000000"/>
              </w:rPr>
              <w:t>m</w:t>
            </w:r>
          </w:p>
        </w:tc>
        <w:tc>
          <w:tcPr>
            <w:tcW w:w="1176" w:type="dxa"/>
            <w:gridSpan w:val="3"/>
            <w:vAlign w:val="center"/>
          </w:tcPr>
          <w:p w14:paraId="1EB0669F" w14:textId="4E76634D" w:rsidR="00D94291" w:rsidRPr="0093015D" w:rsidRDefault="00D94291" w:rsidP="005E2923">
            <w:pPr>
              <w:autoSpaceDE w:val="0"/>
              <w:autoSpaceDN w:val="0"/>
              <w:adjustRightInd w:val="0"/>
              <w:jc w:val="center"/>
              <w:rPr>
                <w:noProof/>
                <w:lang w:val="en-US"/>
              </w:rPr>
            </w:pPr>
            <w:r w:rsidRPr="0093015D">
              <w:rPr>
                <w:color w:val="000000"/>
              </w:rPr>
              <w:t>3,20</w:t>
            </w:r>
          </w:p>
        </w:tc>
        <w:tc>
          <w:tcPr>
            <w:tcW w:w="1528" w:type="dxa"/>
            <w:vAlign w:val="center"/>
          </w:tcPr>
          <w:p w14:paraId="705D99CE" w14:textId="77777777" w:rsidR="00D94291" w:rsidRPr="0093015D" w:rsidRDefault="00D94291" w:rsidP="005E2923">
            <w:pPr>
              <w:autoSpaceDE w:val="0"/>
              <w:autoSpaceDN w:val="0"/>
              <w:adjustRightInd w:val="0"/>
              <w:jc w:val="center"/>
              <w:rPr>
                <w:noProof/>
                <w:lang w:val="en-US"/>
              </w:rPr>
            </w:pPr>
          </w:p>
        </w:tc>
        <w:tc>
          <w:tcPr>
            <w:tcW w:w="1936" w:type="dxa"/>
          </w:tcPr>
          <w:p w14:paraId="51E26EF1" w14:textId="77777777" w:rsidR="00D94291" w:rsidRPr="00AE1407" w:rsidRDefault="00D94291" w:rsidP="005E2923">
            <w:pPr>
              <w:autoSpaceDE w:val="0"/>
              <w:autoSpaceDN w:val="0"/>
              <w:adjustRightInd w:val="0"/>
              <w:jc w:val="right"/>
              <w:rPr>
                <w:noProof/>
                <w:lang w:val="en-US"/>
              </w:rPr>
            </w:pPr>
          </w:p>
        </w:tc>
        <w:tc>
          <w:tcPr>
            <w:tcW w:w="1751" w:type="dxa"/>
          </w:tcPr>
          <w:p w14:paraId="76C6FE2C" w14:textId="77777777" w:rsidR="00D94291" w:rsidRPr="00AE1407" w:rsidRDefault="00D94291" w:rsidP="005E2923">
            <w:pPr>
              <w:autoSpaceDE w:val="0"/>
              <w:autoSpaceDN w:val="0"/>
              <w:adjustRightInd w:val="0"/>
              <w:jc w:val="right"/>
              <w:rPr>
                <w:noProof/>
                <w:lang w:val="en-US"/>
              </w:rPr>
            </w:pPr>
          </w:p>
        </w:tc>
        <w:tc>
          <w:tcPr>
            <w:tcW w:w="1483" w:type="dxa"/>
            <w:gridSpan w:val="2"/>
          </w:tcPr>
          <w:p w14:paraId="4B11CA08" w14:textId="77777777" w:rsidR="00D94291" w:rsidRPr="00AE1407" w:rsidRDefault="00D94291" w:rsidP="005E2923">
            <w:pPr>
              <w:autoSpaceDE w:val="0"/>
              <w:autoSpaceDN w:val="0"/>
              <w:adjustRightInd w:val="0"/>
              <w:jc w:val="right"/>
              <w:rPr>
                <w:noProof/>
                <w:lang w:val="en-US"/>
              </w:rPr>
            </w:pPr>
          </w:p>
        </w:tc>
        <w:tc>
          <w:tcPr>
            <w:tcW w:w="1492" w:type="dxa"/>
          </w:tcPr>
          <w:p w14:paraId="04806BE7" w14:textId="77777777" w:rsidR="00D94291" w:rsidRPr="00AE1407" w:rsidRDefault="00D94291" w:rsidP="005E2923">
            <w:pPr>
              <w:autoSpaceDE w:val="0"/>
              <w:autoSpaceDN w:val="0"/>
              <w:adjustRightInd w:val="0"/>
              <w:jc w:val="right"/>
              <w:rPr>
                <w:noProof/>
                <w:lang w:val="en-US"/>
              </w:rPr>
            </w:pPr>
          </w:p>
        </w:tc>
        <w:tc>
          <w:tcPr>
            <w:tcW w:w="1418" w:type="dxa"/>
          </w:tcPr>
          <w:p w14:paraId="4DB82BF9" w14:textId="77777777" w:rsidR="00D94291" w:rsidRPr="00AE1407" w:rsidRDefault="00D94291" w:rsidP="005E2923">
            <w:pPr>
              <w:autoSpaceDE w:val="0"/>
              <w:autoSpaceDN w:val="0"/>
              <w:adjustRightInd w:val="0"/>
              <w:jc w:val="right"/>
              <w:rPr>
                <w:noProof/>
                <w:lang w:val="en-US"/>
              </w:rPr>
            </w:pPr>
          </w:p>
        </w:tc>
      </w:tr>
      <w:tr w:rsidR="00D94291" w:rsidRPr="00AE1407" w14:paraId="06C90DEB" w14:textId="77777777" w:rsidTr="00313937">
        <w:trPr>
          <w:gridAfter w:val="1"/>
          <w:wAfter w:w="572" w:type="dxa"/>
          <w:trHeight w:val="50"/>
        </w:trPr>
        <w:tc>
          <w:tcPr>
            <w:tcW w:w="654" w:type="dxa"/>
            <w:gridSpan w:val="3"/>
            <w:vAlign w:val="center"/>
          </w:tcPr>
          <w:p w14:paraId="529F07F4" w14:textId="64623EA9" w:rsidR="00D94291" w:rsidRPr="0093015D" w:rsidRDefault="00004626" w:rsidP="005E2923">
            <w:pPr>
              <w:autoSpaceDE w:val="0"/>
              <w:autoSpaceDN w:val="0"/>
              <w:adjustRightInd w:val="0"/>
              <w:jc w:val="center"/>
              <w:rPr>
                <w:noProof/>
              </w:rPr>
            </w:pPr>
            <w:r>
              <w:rPr>
                <w:b/>
                <w:bCs/>
                <w:lang w:val="sr-Cyrl-RS"/>
              </w:rPr>
              <w:t>10</w:t>
            </w:r>
            <w:r w:rsidR="00D94291" w:rsidRPr="0093015D">
              <w:rPr>
                <w:b/>
                <w:bCs/>
              </w:rPr>
              <w:t>,09</w:t>
            </w:r>
          </w:p>
        </w:tc>
        <w:tc>
          <w:tcPr>
            <w:tcW w:w="2766" w:type="dxa"/>
            <w:gridSpan w:val="2"/>
            <w:vAlign w:val="center"/>
          </w:tcPr>
          <w:p w14:paraId="3A00FF98" w14:textId="6817D42B" w:rsidR="00D94291" w:rsidRPr="0093015D" w:rsidRDefault="00796255" w:rsidP="005E2923">
            <w:pPr>
              <w:autoSpaceDE w:val="0"/>
              <w:autoSpaceDN w:val="0"/>
              <w:adjustRightInd w:val="0"/>
              <w:rPr>
                <w:noProof/>
                <w:lang w:val="en-US"/>
              </w:rPr>
            </w:pPr>
            <w:r w:rsidRPr="0093015D">
              <w:rPr>
                <w:b/>
                <w:bCs/>
              </w:rPr>
              <w:t>Хидроизоловање</w:t>
            </w:r>
            <w:r w:rsidR="00D94291" w:rsidRPr="0093015D">
              <w:rPr>
                <w:b/>
                <w:bCs/>
              </w:rPr>
              <w:t xml:space="preserve"> </w:t>
            </w:r>
            <w:r w:rsidRPr="0093015D">
              <w:rPr>
                <w:b/>
                <w:bCs/>
              </w:rPr>
              <w:t>ињектирањем</w:t>
            </w:r>
            <w:r w:rsidR="00D94291" w:rsidRPr="0093015D">
              <w:rPr>
                <w:b/>
                <w:bCs/>
              </w:rPr>
              <w:t xml:space="preserve"> </w:t>
            </w:r>
            <w:r w:rsidRPr="0093015D">
              <w:rPr>
                <w:b/>
                <w:bCs/>
              </w:rPr>
              <w:t>армирано</w:t>
            </w:r>
            <w:r w:rsidR="00D94291" w:rsidRPr="0093015D">
              <w:rPr>
                <w:b/>
                <w:bCs/>
              </w:rPr>
              <w:t>-</w:t>
            </w:r>
            <w:r w:rsidRPr="0093015D">
              <w:rPr>
                <w:b/>
                <w:bCs/>
              </w:rPr>
              <w:t>бетонског</w:t>
            </w:r>
            <w:r w:rsidR="00D94291" w:rsidRPr="0093015D">
              <w:rPr>
                <w:b/>
                <w:bCs/>
              </w:rPr>
              <w:t xml:space="preserve"> </w:t>
            </w:r>
            <w:r w:rsidRPr="0093015D">
              <w:rPr>
                <w:b/>
                <w:bCs/>
              </w:rPr>
              <w:t>степеништа</w:t>
            </w:r>
            <w:r w:rsidR="00D94291" w:rsidRPr="0093015D">
              <w:t xml:space="preserve"> </w:t>
            </w:r>
            <w:r w:rsidRPr="0093015D">
              <w:t>у</w:t>
            </w:r>
            <w:r w:rsidR="00D94291" w:rsidRPr="0093015D">
              <w:t xml:space="preserve"> </w:t>
            </w:r>
            <w:r w:rsidRPr="0093015D">
              <w:t>приземљу</w:t>
            </w:r>
            <w:r w:rsidR="00D94291" w:rsidRPr="0093015D">
              <w:t xml:space="preserve">, </w:t>
            </w:r>
            <w:r w:rsidRPr="0093015D">
              <w:t>на</w:t>
            </w:r>
            <w:r w:rsidR="00D94291" w:rsidRPr="0093015D">
              <w:t xml:space="preserve"> </w:t>
            </w:r>
            <w:r w:rsidRPr="0093015D">
              <w:t>месту</w:t>
            </w:r>
            <w:r w:rsidR="00D94291" w:rsidRPr="0093015D">
              <w:t xml:space="preserve"> </w:t>
            </w:r>
            <w:r w:rsidRPr="0093015D">
              <w:t>конструктивног</w:t>
            </w:r>
            <w:r w:rsidR="00D94291" w:rsidRPr="0093015D">
              <w:t xml:space="preserve"> </w:t>
            </w:r>
            <w:r w:rsidRPr="0093015D">
              <w:t>ослањања</w:t>
            </w:r>
            <w:r w:rsidR="00D94291" w:rsidRPr="0093015D">
              <w:t xml:space="preserve"> </w:t>
            </w:r>
            <w:r w:rsidRPr="0093015D">
              <w:t>са</w:t>
            </w:r>
            <w:r w:rsidR="00D94291" w:rsidRPr="0093015D">
              <w:t xml:space="preserve"> </w:t>
            </w:r>
            <w:r w:rsidRPr="0093015D">
              <w:t>подном</w:t>
            </w:r>
            <w:r w:rsidR="00D94291" w:rsidRPr="0093015D">
              <w:t xml:space="preserve"> </w:t>
            </w:r>
            <w:r w:rsidRPr="0093015D">
              <w:t>плочом</w:t>
            </w:r>
            <w:r w:rsidR="00D94291" w:rsidRPr="0093015D">
              <w:t xml:space="preserve"> (</w:t>
            </w:r>
            <w:r w:rsidRPr="0093015D">
              <w:t>непосредно</w:t>
            </w:r>
            <w:r w:rsidR="00D94291" w:rsidRPr="0093015D">
              <w:t xml:space="preserve"> </w:t>
            </w:r>
            <w:r w:rsidRPr="0093015D">
              <w:t>изнад</w:t>
            </w:r>
            <w:r w:rsidR="00D94291" w:rsidRPr="0093015D">
              <w:t>)</w:t>
            </w:r>
            <w:r w:rsidR="00D94291" w:rsidRPr="0093015D">
              <w:rPr>
                <w:b/>
                <w:bCs/>
              </w:rPr>
              <w:t>.</w:t>
            </w:r>
          </w:p>
        </w:tc>
        <w:tc>
          <w:tcPr>
            <w:tcW w:w="1087" w:type="dxa"/>
            <w:gridSpan w:val="2"/>
            <w:vAlign w:val="center"/>
          </w:tcPr>
          <w:p w14:paraId="535A4FE5"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4AB7F0B0"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0D996A61" w14:textId="6254708E" w:rsidR="00D94291" w:rsidRPr="0093015D" w:rsidRDefault="00D94291" w:rsidP="005E2923">
            <w:pPr>
              <w:autoSpaceDE w:val="0"/>
              <w:autoSpaceDN w:val="0"/>
              <w:adjustRightInd w:val="0"/>
              <w:jc w:val="center"/>
              <w:rPr>
                <w:noProof/>
                <w:lang w:val="en-US"/>
              </w:rPr>
            </w:pPr>
          </w:p>
        </w:tc>
        <w:tc>
          <w:tcPr>
            <w:tcW w:w="1936" w:type="dxa"/>
          </w:tcPr>
          <w:p w14:paraId="5192C7EE" w14:textId="77777777" w:rsidR="00D94291" w:rsidRPr="00AE1407" w:rsidRDefault="00D94291" w:rsidP="005E2923">
            <w:pPr>
              <w:autoSpaceDE w:val="0"/>
              <w:autoSpaceDN w:val="0"/>
              <w:adjustRightInd w:val="0"/>
              <w:jc w:val="right"/>
              <w:rPr>
                <w:noProof/>
                <w:lang w:val="en-US"/>
              </w:rPr>
            </w:pPr>
          </w:p>
        </w:tc>
        <w:tc>
          <w:tcPr>
            <w:tcW w:w="1751" w:type="dxa"/>
          </w:tcPr>
          <w:p w14:paraId="070CD440" w14:textId="77777777" w:rsidR="00D94291" w:rsidRPr="00AE1407" w:rsidRDefault="00D94291" w:rsidP="005E2923">
            <w:pPr>
              <w:autoSpaceDE w:val="0"/>
              <w:autoSpaceDN w:val="0"/>
              <w:adjustRightInd w:val="0"/>
              <w:jc w:val="right"/>
              <w:rPr>
                <w:noProof/>
                <w:lang w:val="en-US"/>
              </w:rPr>
            </w:pPr>
          </w:p>
        </w:tc>
        <w:tc>
          <w:tcPr>
            <w:tcW w:w="1483" w:type="dxa"/>
            <w:gridSpan w:val="2"/>
          </w:tcPr>
          <w:p w14:paraId="1237461D" w14:textId="77777777" w:rsidR="00D94291" w:rsidRPr="00AE1407" w:rsidRDefault="00D94291" w:rsidP="005E2923">
            <w:pPr>
              <w:autoSpaceDE w:val="0"/>
              <w:autoSpaceDN w:val="0"/>
              <w:adjustRightInd w:val="0"/>
              <w:jc w:val="right"/>
              <w:rPr>
                <w:noProof/>
                <w:lang w:val="en-US"/>
              </w:rPr>
            </w:pPr>
          </w:p>
        </w:tc>
        <w:tc>
          <w:tcPr>
            <w:tcW w:w="1492" w:type="dxa"/>
          </w:tcPr>
          <w:p w14:paraId="6D89761D" w14:textId="77777777" w:rsidR="00D94291" w:rsidRPr="00AE1407" w:rsidRDefault="00D94291" w:rsidP="005E2923">
            <w:pPr>
              <w:autoSpaceDE w:val="0"/>
              <w:autoSpaceDN w:val="0"/>
              <w:adjustRightInd w:val="0"/>
              <w:jc w:val="right"/>
              <w:rPr>
                <w:noProof/>
                <w:lang w:val="en-US"/>
              </w:rPr>
            </w:pPr>
          </w:p>
        </w:tc>
        <w:tc>
          <w:tcPr>
            <w:tcW w:w="1418" w:type="dxa"/>
          </w:tcPr>
          <w:p w14:paraId="4D851D7C" w14:textId="77777777" w:rsidR="00D94291" w:rsidRPr="00AE1407" w:rsidRDefault="00D94291" w:rsidP="005E2923">
            <w:pPr>
              <w:autoSpaceDE w:val="0"/>
              <w:autoSpaceDN w:val="0"/>
              <w:adjustRightInd w:val="0"/>
              <w:jc w:val="right"/>
              <w:rPr>
                <w:noProof/>
                <w:lang w:val="en-US"/>
              </w:rPr>
            </w:pPr>
          </w:p>
        </w:tc>
      </w:tr>
      <w:tr w:rsidR="00D94291" w:rsidRPr="00AE1407" w14:paraId="313BC442" w14:textId="77777777" w:rsidTr="00313937">
        <w:trPr>
          <w:gridAfter w:val="1"/>
          <w:wAfter w:w="572" w:type="dxa"/>
          <w:trHeight w:val="50"/>
        </w:trPr>
        <w:tc>
          <w:tcPr>
            <w:tcW w:w="654" w:type="dxa"/>
            <w:gridSpan w:val="3"/>
            <w:vAlign w:val="center"/>
          </w:tcPr>
          <w:p w14:paraId="6A27AB1D" w14:textId="2FCEB62E" w:rsidR="00D94291" w:rsidRPr="0093015D" w:rsidRDefault="00D94291" w:rsidP="005E2923">
            <w:pPr>
              <w:autoSpaceDE w:val="0"/>
              <w:autoSpaceDN w:val="0"/>
              <w:adjustRightInd w:val="0"/>
              <w:jc w:val="center"/>
              <w:rPr>
                <w:noProof/>
              </w:rPr>
            </w:pPr>
          </w:p>
        </w:tc>
        <w:tc>
          <w:tcPr>
            <w:tcW w:w="2766" w:type="dxa"/>
            <w:gridSpan w:val="2"/>
            <w:vAlign w:val="center"/>
          </w:tcPr>
          <w:p w14:paraId="0EDC60F6" w14:textId="4D5DD433" w:rsidR="00D94291" w:rsidRPr="0093015D" w:rsidRDefault="00796255" w:rsidP="005E2923">
            <w:pPr>
              <w:autoSpaceDE w:val="0"/>
              <w:autoSpaceDN w:val="0"/>
              <w:adjustRightInd w:val="0"/>
              <w:rPr>
                <w:noProof/>
                <w:lang w:val="en-US"/>
              </w:rPr>
            </w:pPr>
            <w:r w:rsidRPr="0093015D">
              <w:t>Хидроизоловање</w:t>
            </w:r>
            <w:r w:rsidR="00D94291" w:rsidRPr="0093015D">
              <w:t xml:space="preserve"> </w:t>
            </w:r>
            <w:r w:rsidRPr="0093015D">
              <w:t>ињектирањем</w:t>
            </w:r>
            <w:r w:rsidR="00D94291" w:rsidRPr="0093015D">
              <w:t xml:space="preserve"> </w:t>
            </w:r>
            <w:r w:rsidRPr="0093015D">
              <w:t>аб</w:t>
            </w:r>
            <w:r w:rsidR="00D94291" w:rsidRPr="0093015D">
              <w:t xml:space="preserve"> </w:t>
            </w:r>
            <w:r w:rsidRPr="0093015D">
              <w:t>степеништа</w:t>
            </w:r>
            <w:r w:rsidR="00D94291" w:rsidRPr="0093015D">
              <w:t xml:space="preserve"> </w:t>
            </w:r>
            <w:r w:rsidRPr="0093015D">
              <w:t>врши</w:t>
            </w:r>
            <w:r w:rsidR="00D94291" w:rsidRPr="0093015D">
              <w:t xml:space="preserve"> </w:t>
            </w:r>
            <w:r w:rsidRPr="0093015D">
              <w:t>се</w:t>
            </w:r>
            <w:r w:rsidR="00D94291" w:rsidRPr="0093015D">
              <w:t xml:space="preserve"> </w:t>
            </w:r>
            <w:r w:rsidRPr="0093015D">
              <w:t>у</w:t>
            </w:r>
            <w:r w:rsidR="00D94291" w:rsidRPr="0093015D">
              <w:t xml:space="preserve"> </w:t>
            </w:r>
            <w:r w:rsidRPr="0093015D">
              <w:t>зони</w:t>
            </w:r>
            <w:r w:rsidR="00D94291" w:rsidRPr="0093015D">
              <w:t xml:space="preserve"> </w:t>
            </w:r>
            <w:r w:rsidRPr="0093015D">
              <w:t>подножја</w:t>
            </w:r>
            <w:r w:rsidR="00D94291" w:rsidRPr="0093015D">
              <w:t xml:space="preserve"> </w:t>
            </w:r>
            <w:r w:rsidRPr="0093015D">
              <w:lastRenderedPageBreak/>
              <w:t>степеништа</w:t>
            </w:r>
            <w:r w:rsidR="00D94291" w:rsidRPr="0093015D">
              <w:t xml:space="preserve"> - </w:t>
            </w:r>
            <w:r w:rsidRPr="0093015D">
              <w:t>код</w:t>
            </w:r>
            <w:r w:rsidR="00D94291" w:rsidRPr="0093015D">
              <w:t xml:space="preserve"> </w:t>
            </w:r>
            <w:r w:rsidRPr="0093015D">
              <w:t>првог</w:t>
            </w:r>
            <w:r w:rsidR="00D94291" w:rsidRPr="0093015D">
              <w:t xml:space="preserve"> </w:t>
            </w:r>
            <w:r w:rsidRPr="0093015D">
              <w:t>степеника</w:t>
            </w:r>
            <w:r w:rsidR="00D94291" w:rsidRPr="0093015D">
              <w:t xml:space="preserve">, </w:t>
            </w:r>
            <w:r w:rsidRPr="0093015D">
              <w:t>ради</w:t>
            </w:r>
            <w:r w:rsidR="00D94291" w:rsidRPr="0093015D">
              <w:t xml:space="preserve"> </w:t>
            </w:r>
            <w:r w:rsidRPr="0093015D">
              <w:t>остваривања</w:t>
            </w:r>
            <w:r w:rsidR="00D94291" w:rsidRPr="0093015D">
              <w:t xml:space="preserve"> </w:t>
            </w:r>
            <w:r w:rsidRPr="0093015D">
              <w:t>везе</w:t>
            </w:r>
            <w:r w:rsidR="00D94291" w:rsidRPr="0093015D">
              <w:t xml:space="preserve"> </w:t>
            </w:r>
            <w:r w:rsidRPr="0093015D">
              <w:t>са</w:t>
            </w:r>
            <w:r w:rsidR="00D94291" w:rsidRPr="0093015D">
              <w:t xml:space="preserve"> </w:t>
            </w:r>
            <w:r w:rsidRPr="0093015D">
              <w:t>хидроизолацијом</w:t>
            </w:r>
            <w:r w:rsidR="00D94291" w:rsidRPr="0093015D">
              <w:t xml:space="preserve"> </w:t>
            </w:r>
            <w:r w:rsidRPr="0093015D">
              <w:t>небетонских</w:t>
            </w:r>
            <w:r w:rsidR="00D94291" w:rsidRPr="0093015D">
              <w:t xml:space="preserve"> </w:t>
            </w:r>
            <w:r w:rsidRPr="0093015D">
              <w:t>зидова</w:t>
            </w:r>
            <w:r w:rsidR="00D94291" w:rsidRPr="0093015D">
              <w:t xml:space="preserve"> </w:t>
            </w:r>
            <w:r w:rsidRPr="0093015D">
              <w:t>и</w:t>
            </w:r>
            <w:r w:rsidR="00D94291" w:rsidRPr="0093015D">
              <w:t xml:space="preserve"> </w:t>
            </w:r>
            <w:r w:rsidRPr="0093015D">
              <w:t>других</w:t>
            </w:r>
            <w:r w:rsidR="00D94291" w:rsidRPr="0093015D">
              <w:t xml:space="preserve"> </w:t>
            </w:r>
            <w:r w:rsidRPr="0093015D">
              <w:t>конструктивних</w:t>
            </w:r>
            <w:r w:rsidR="00D94291" w:rsidRPr="0093015D">
              <w:t xml:space="preserve"> </w:t>
            </w:r>
            <w:r w:rsidRPr="0093015D">
              <w:t>елемената</w:t>
            </w:r>
            <w:r w:rsidR="00D94291" w:rsidRPr="0093015D">
              <w:t xml:space="preserve"> </w:t>
            </w:r>
            <w:r w:rsidRPr="0093015D">
              <w:t>предвиђених</w:t>
            </w:r>
            <w:r w:rsidR="00D94291" w:rsidRPr="0093015D">
              <w:t xml:space="preserve"> </w:t>
            </w:r>
            <w:r w:rsidRPr="0093015D">
              <w:t>за</w:t>
            </w:r>
            <w:r w:rsidR="00D94291" w:rsidRPr="0093015D">
              <w:t xml:space="preserve"> </w:t>
            </w:r>
            <w:r w:rsidRPr="0093015D">
              <w:t>хидроизоловање</w:t>
            </w:r>
            <w:r w:rsidR="00D94291" w:rsidRPr="0093015D">
              <w:t xml:space="preserve"> </w:t>
            </w:r>
            <w:r w:rsidRPr="0093015D">
              <w:t>и</w:t>
            </w:r>
            <w:r w:rsidR="00D94291" w:rsidRPr="0093015D">
              <w:t xml:space="preserve"> </w:t>
            </w:r>
            <w:r w:rsidRPr="0093015D">
              <w:t>санацију</w:t>
            </w:r>
            <w:r w:rsidR="00D94291" w:rsidRPr="0093015D">
              <w:t xml:space="preserve"> (</w:t>
            </w:r>
            <w:r w:rsidRPr="0093015D">
              <w:t>у</w:t>
            </w:r>
            <w:r w:rsidR="00D94291" w:rsidRPr="0093015D">
              <w:t xml:space="preserve"> </w:t>
            </w:r>
            <w:r w:rsidRPr="0093015D">
              <w:t>истој</w:t>
            </w:r>
            <w:r w:rsidR="00D94291" w:rsidRPr="0093015D">
              <w:t xml:space="preserve"> </w:t>
            </w:r>
            <w:r w:rsidRPr="0093015D">
              <w:t>висини</w:t>
            </w:r>
            <w:r w:rsidR="00D94291" w:rsidRPr="0093015D">
              <w:t xml:space="preserve">). </w:t>
            </w:r>
            <w:r w:rsidRPr="0093015D">
              <w:t>Прво</w:t>
            </w:r>
            <w:r w:rsidR="00D94291" w:rsidRPr="0093015D">
              <w:t xml:space="preserve"> </w:t>
            </w:r>
            <w:r w:rsidRPr="0093015D">
              <w:t>се</w:t>
            </w:r>
            <w:r w:rsidR="00D94291" w:rsidRPr="0093015D">
              <w:t xml:space="preserve"> </w:t>
            </w:r>
            <w:r w:rsidRPr="0093015D">
              <w:t>отворе</w:t>
            </w:r>
            <w:r w:rsidR="00D94291" w:rsidRPr="0093015D">
              <w:t xml:space="preserve"> </w:t>
            </w:r>
            <w:r w:rsidRPr="0093015D">
              <w:t>ињекционе</w:t>
            </w:r>
            <w:r w:rsidR="00D94291" w:rsidRPr="0093015D">
              <w:t xml:space="preserve"> </w:t>
            </w:r>
            <w:r w:rsidRPr="0093015D">
              <w:t>бушотине</w:t>
            </w:r>
            <w:r w:rsidR="00D94291" w:rsidRPr="0093015D">
              <w:t xml:space="preserve"> </w:t>
            </w:r>
            <w:r w:rsidRPr="0093015D">
              <w:t>и</w:t>
            </w:r>
            <w:r w:rsidR="00D94291" w:rsidRPr="0093015D">
              <w:t xml:space="preserve"> </w:t>
            </w:r>
            <w:r w:rsidRPr="0093015D">
              <w:t>у</w:t>
            </w:r>
            <w:r w:rsidR="00D94291" w:rsidRPr="0093015D">
              <w:t xml:space="preserve"> </w:t>
            </w:r>
            <w:r w:rsidRPr="0093015D">
              <w:t>њих</w:t>
            </w:r>
            <w:r w:rsidR="00D94291" w:rsidRPr="0093015D">
              <w:t xml:space="preserve"> </w:t>
            </w:r>
            <w:r w:rsidRPr="0093015D">
              <w:t>се</w:t>
            </w:r>
            <w:r w:rsidR="00D94291" w:rsidRPr="0093015D">
              <w:t xml:space="preserve"> </w:t>
            </w:r>
            <w:r w:rsidRPr="0093015D">
              <w:t>поставе</w:t>
            </w:r>
            <w:r w:rsidR="00D94291" w:rsidRPr="0093015D">
              <w:t xml:space="preserve"> </w:t>
            </w:r>
            <w:r w:rsidRPr="0093015D">
              <w:t>ињекциони</w:t>
            </w:r>
            <w:r w:rsidR="00D94291" w:rsidRPr="0093015D">
              <w:t xml:space="preserve"> </w:t>
            </w:r>
            <w:r w:rsidRPr="0093015D">
              <w:t>пакери</w:t>
            </w:r>
            <w:r w:rsidR="00D94291" w:rsidRPr="0093015D">
              <w:t xml:space="preserve"> (</w:t>
            </w:r>
            <w:r w:rsidRPr="0093015D">
              <w:t>радни</w:t>
            </w:r>
            <w:r w:rsidR="00D94291" w:rsidRPr="0093015D">
              <w:t xml:space="preserve"> </w:t>
            </w:r>
            <w:r w:rsidRPr="0093015D">
              <w:t>и</w:t>
            </w:r>
            <w:r w:rsidR="00D94291" w:rsidRPr="0093015D">
              <w:t xml:space="preserve"> </w:t>
            </w:r>
            <w:r w:rsidRPr="0093015D">
              <w:t>контролни</w:t>
            </w:r>
            <w:r w:rsidR="00D94291" w:rsidRPr="0093015D">
              <w:t xml:space="preserve">). </w:t>
            </w:r>
            <w:r w:rsidRPr="0093015D">
              <w:t>Број</w:t>
            </w:r>
            <w:r w:rsidR="00D94291" w:rsidRPr="0093015D">
              <w:t xml:space="preserve"> </w:t>
            </w:r>
            <w:r w:rsidRPr="0093015D">
              <w:t>и</w:t>
            </w:r>
            <w:r w:rsidR="00D94291" w:rsidRPr="0093015D">
              <w:t xml:space="preserve"> </w:t>
            </w:r>
            <w:r w:rsidRPr="0093015D">
              <w:t>распоред</w:t>
            </w:r>
            <w:r w:rsidR="00D94291" w:rsidRPr="0093015D">
              <w:t xml:space="preserve"> </w:t>
            </w:r>
            <w:r w:rsidRPr="0093015D">
              <w:t>утврђује</w:t>
            </w:r>
            <w:r w:rsidR="00D94291" w:rsidRPr="0093015D">
              <w:t xml:space="preserve"> </w:t>
            </w:r>
            <w:r w:rsidRPr="0093015D">
              <w:t>се</w:t>
            </w:r>
            <w:r w:rsidR="00D94291" w:rsidRPr="0093015D">
              <w:t xml:space="preserve"> </w:t>
            </w:r>
            <w:r w:rsidRPr="0093015D">
              <w:t>посебно</w:t>
            </w:r>
            <w:r w:rsidR="00D94291" w:rsidRPr="0093015D">
              <w:t xml:space="preserve"> </w:t>
            </w:r>
            <w:r w:rsidRPr="0093015D">
              <w:t>за</w:t>
            </w:r>
            <w:r w:rsidR="00D94291" w:rsidRPr="0093015D">
              <w:t xml:space="preserve"> </w:t>
            </w:r>
            <w:r w:rsidRPr="0093015D">
              <w:t>сваки</w:t>
            </w:r>
            <w:r w:rsidR="00D94291" w:rsidRPr="0093015D">
              <w:t xml:space="preserve"> </w:t>
            </w:r>
            <w:r w:rsidRPr="0093015D">
              <w:t>случај</w:t>
            </w:r>
            <w:r w:rsidR="00D94291" w:rsidRPr="0093015D">
              <w:t xml:space="preserve">, </w:t>
            </w:r>
            <w:r w:rsidRPr="0093015D">
              <w:t>а</w:t>
            </w:r>
            <w:r w:rsidR="00D94291" w:rsidRPr="0093015D">
              <w:t xml:space="preserve"> </w:t>
            </w:r>
            <w:r w:rsidRPr="0093015D">
              <w:t>зависи</w:t>
            </w:r>
            <w:r w:rsidR="00D94291" w:rsidRPr="0093015D">
              <w:t xml:space="preserve"> </w:t>
            </w:r>
            <w:r w:rsidRPr="0093015D">
              <w:t>од</w:t>
            </w:r>
            <w:r w:rsidR="00D94291" w:rsidRPr="0093015D">
              <w:t xml:space="preserve"> </w:t>
            </w:r>
            <w:r w:rsidRPr="0093015D">
              <w:t>квантитета</w:t>
            </w:r>
            <w:r w:rsidR="00D94291" w:rsidRPr="0093015D">
              <w:t xml:space="preserve"> </w:t>
            </w:r>
            <w:r w:rsidRPr="0093015D">
              <w:t>дотицања</w:t>
            </w:r>
            <w:r w:rsidR="00D94291" w:rsidRPr="0093015D">
              <w:t xml:space="preserve"> </w:t>
            </w:r>
            <w:r w:rsidRPr="0093015D">
              <w:t>воде</w:t>
            </w:r>
            <w:r w:rsidR="00D94291" w:rsidRPr="0093015D">
              <w:t xml:space="preserve">, </w:t>
            </w:r>
            <w:r w:rsidRPr="0093015D">
              <w:t>димензија</w:t>
            </w:r>
            <w:r w:rsidR="00D94291" w:rsidRPr="0093015D">
              <w:t xml:space="preserve"> </w:t>
            </w:r>
            <w:r w:rsidRPr="0093015D">
              <w:t>елемента</w:t>
            </w:r>
            <w:r w:rsidR="00D94291" w:rsidRPr="0093015D">
              <w:t xml:space="preserve"> </w:t>
            </w:r>
            <w:r w:rsidRPr="0093015D">
              <w:t>који</w:t>
            </w:r>
            <w:r w:rsidR="00D94291" w:rsidRPr="0093015D">
              <w:t xml:space="preserve"> </w:t>
            </w:r>
            <w:r w:rsidRPr="0093015D">
              <w:t>се</w:t>
            </w:r>
            <w:r w:rsidR="00D94291" w:rsidRPr="0093015D">
              <w:t xml:space="preserve"> </w:t>
            </w:r>
            <w:r w:rsidRPr="0093015D">
              <w:t>буши</w:t>
            </w:r>
            <w:r w:rsidR="00D94291" w:rsidRPr="0093015D">
              <w:t xml:space="preserve"> </w:t>
            </w:r>
            <w:r w:rsidRPr="0093015D">
              <w:t>и</w:t>
            </w:r>
            <w:r w:rsidR="00D94291" w:rsidRPr="0093015D">
              <w:t xml:space="preserve"> </w:t>
            </w:r>
            <w:r w:rsidRPr="0093015D">
              <w:t>квалитета</w:t>
            </w:r>
            <w:r w:rsidR="00D94291" w:rsidRPr="0093015D">
              <w:t xml:space="preserve"> </w:t>
            </w:r>
            <w:r w:rsidRPr="0093015D">
              <w:t>материјала</w:t>
            </w:r>
            <w:r w:rsidR="00D94291" w:rsidRPr="0093015D">
              <w:t xml:space="preserve"> </w:t>
            </w:r>
            <w:r w:rsidRPr="0093015D">
              <w:t>од</w:t>
            </w:r>
            <w:r w:rsidR="00D94291" w:rsidRPr="0093015D">
              <w:t xml:space="preserve"> </w:t>
            </w:r>
            <w:r w:rsidRPr="0093015D">
              <w:t>кога</w:t>
            </w:r>
            <w:r w:rsidR="00D94291" w:rsidRPr="0093015D">
              <w:t xml:space="preserve"> </w:t>
            </w:r>
            <w:r w:rsidRPr="0093015D">
              <w:t>је</w:t>
            </w:r>
            <w:r w:rsidR="00D94291" w:rsidRPr="0093015D">
              <w:t xml:space="preserve"> </w:t>
            </w:r>
            <w:r w:rsidRPr="0093015D">
              <w:t>елемент</w:t>
            </w:r>
            <w:r w:rsidR="00D94291" w:rsidRPr="0093015D">
              <w:t xml:space="preserve"> </w:t>
            </w:r>
            <w:r w:rsidRPr="0093015D">
              <w:t>изведен</w:t>
            </w:r>
            <w:r w:rsidR="00D94291" w:rsidRPr="0093015D">
              <w:t>.</w:t>
            </w:r>
          </w:p>
        </w:tc>
        <w:tc>
          <w:tcPr>
            <w:tcW w:w="1087" w:type="dxa"/>
            <w:gridSpan w:val="2"/>
            <w:vAlign w:val="center"/>
          </w:tcPr>
          <w:p w14:paraId="378086A6"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58BA5A81"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002EFCA8" w14:textId="36CB6CF8" w:rsidR="00D94291" w:rsidRPr="0093015D" w:rsidRDefault="00D94291" w:rsidP="005E2923">
            <w:pPr>
              <w:autoSpaceDE w:val="0"/>
              <w:autoSpaceDN w:val="0"/>
              <w:adjustRightInd w:val="0"/>
              <w:jc w:val="center"/>
              <w:rPr>
                <w:noProof/>
                <w:lang w:val="en-US"/>
              </w:rPr>
            </w:pPr>
          </w:p>
        </w:tc>
        <w:tc>
          <w:tcPr>
            <w:tcW w:w="1936" w:type="dxa"/>
          </w:tcPr>
          <w:p w14:paraId="259F5AD3" w14:textId="77777777" w:rsidR="00D94291" w:rsidRPr="00AE1407" w:rsidRDefault="00D94291" w:rsidP="005E2923">
            <w:pPr>
              <w:autoSpaceDE w:val="0"/>
              <w:autoSpaceDN w:val="0"/>
              <w:adjustRightInd w:val="0"/>
              <w:jc w:val="right"/>
              <w:rPr>
                <w:noProof/>
                <w:lang w:val="en-US"/>
              </w:rPr>
            </w:pPr>
          </w:p>
        </w:tc>
        <w:tc>
          <w:tcPr>
            <w:tcW w:w="1751" w:type="dxa"/>
          </w:tcPr>
          <w:p w14:paraId="6D6C276B" w14:textId="77777777" w:rsidR="00D94291" w:rsidRPr="00AE1407" w:rsidRDefault="00D94291" w:rsidP="005E2923">
            <w:pPr>
              <w:autoSpaceDE w:val="0"/>
              <w:autoSpaceDN w:val="0"/>
              <w:adjustRightInd w:val="0"/>
              <w:jc w:val="right"/>
              <w:rPr>
                <w:noProof/>
                <w:lang w:val="en-US"/>
              </w:rPr>
            </w:pPr>
          </w:p>
        </w:tc>
        <w:tc>
          <w:tcPr>
            <w:tcW w:w="1483" w:type="dxa"/>
            <w:gridSpan w:val="2"/>
          </w:tcPr>
          <w:p w14:paraId="69312922" w14:textId="77777777" w:rsidR="00D94291" w:rsidRPr="00AE1407" w:rsidRDefault="00D94291" w:rsidP="005E2923">
            <w:pPr>
              <w:autoSpaceDE w:val="0"/>
              <w:autoSpaceDN w:val="0"/>
              <w:adjustRightInd w:val="0"/>
              <w:jc w:val="right"/>
              <w:rPr>
                <w:noProof/>
                <w:lang w:val="en-US"/>
              </w:rPr>
            </w:pPr>
          </w:p>
        </w:tc>
        <w:tc>
          <w:tcPr>
            <w:tcW w:w="1492" w:type="dxa"/>
          </w:tcPr>
          <w:p w14:paraId="1E03E188" w14:textId="77777777" w:rsidR="00D94291" w:rsidRPr="00AE1407" w:rsidRDefault="00D94291" w:rsidP="005E2923">
            <w:pPr>
              <w:autoSpaceDE w:val="0"/>
              <w:autoSpaceDN w:val="0"/>
              <w:adjustRightInd w:val="0"/>
              <w:jc w:val="right"/>
              <w:rPr>
                <w:noProof/>
                <w:lang w:val="en-US"/>
              </w:rPr>
            </w:pPr>
          </w:p>
        </w:tc>
        <w:tc>
          <w:tcPr>
            <w:tcW w:w="1418" w:type="dxa"/>
          </w:tcPr>
          <w:p w14:paraId="15EFF2A1" w14:textId="77777777" w:rsidR="00D94291" w:rsidRPr="00AE1407" w:rsidRDefault="00D94291" w:rsidP="005E2923">
            <w:pPr>
              <w:autoSpaceDE w:val="0"/>
              <w:autoSpaceDN w:val="0"/>
              <w:adjustRightInd w:val="0"/>
              <w:jc w:val="right"/>
              <w:rPr>
                <w:noProof/>
                <w:lang w:val="en-US"/>
              </w:rPr>
            </w:pPr>
          </w:p>
        </w:tc>
      </w:tr>
      <w:tr w:rsidR="00D94291" w:rsidRPr="00AE1407" w14:paraId="370F4598" w14:textId="77777777" w:rsidTr="00313937">
        <w:trPr>
          <w:gridAfter w:val="1"/>
          <w:wAfter w:w="572" w:type="dxa"/>
          <w:trHeight w:val="50"/>
        </w:trPr>
        <w:tc>
          <w:tcPr>
            <w:tcW w:w="654" w:type="dxa"/>
            <w:gridSpan w:val="3"/>
            <w:vAlign w:val="center"/>
          </w:tcPr>
          <w:p w14:paraId="5CE4F38A" w14:textId="464F5089" w:rsidR="00D94291" w:rsidRPr="0093015D" w:rsidRDefault="00D94291" w:rsidP="005E2923">
            <w:pPr>
              <w:autoSpaceDE w:val="0"/>
              <w:autoSpaceDN w:val="0"/>
              <w:adjustRightInd w:val="0"/>
              <w:jc w:val="center"/>
              <w:rPr>
                <w:noProof/>
              </w:rPr>
            </w:pPr>
          </w:p>
        </w:tc>
        <w:tc>
          <w:tcPr>
            <w:tcW w:w="2766" w:type="dxa"/>
            <w:gridSpan w:val="2"/>
            <w:vAlign w:val="center"/>
          </w:tcPr>
          <w:p w14:paraId="565FCD9F" w14:textId="69FDD2E3" w:rsidR="00D94291" w:rsidRPr="0093015D" w:rsidRDefault="00796255" w:rsidP="005E2923">
            <w:pPr>
              <w:autoSpaceDE w:val="0"/>
              <w:autoSpaceDN w:val="0"/>
              <w:adjustRightInd w:val="0"/>
              <w:rPr>
                <w:noProof/>
                <w:lang w:val="en-US"/>
              </w:rPr>
            </w:pPr>
            <w:r w:rsidRPr="0093015D">
              <w:t>Потом</w:t>
            </w:r>
            <w:r w:rsidR="00D94291" w:rsidRPr="0093015D">
              <w:t xml:space="preserve"> </w:t>
            </w:r>
            <w:r w:rsidRPr="0093015D">
              <w:t>се</w:t>
            </w:r>
            <w:r w:rsidR="00D94291" w:rsidRPr="0093015D">
              <w:t xml:space="preserve"> </w:t>
            </w:r>
            <w:r w:rsidRPr="0093015D">
              <w:t>убризгава</w:t>
            </w:r>
            <w:r w:rsidR="00D94291" w:rsidRPr="0093015D">
              <w:t xml:space="preserve"> </w:t>
            </w:r>
            <w:r w:rsidRPr="0093015D">
              <w:t>вода</w:t>
            </w:r>
            <w:r w:rsidR="00D94291" w:rsidRPr="0093015D">
              <w:t xml:space="preserve"> </w:t>
            </w:r>
            <w:r w:rsidRPr="0093015D">
              <w:t>под</w:t>
            </w:r>
            <w:r w:rsidR="00D94291" w:rsidRPr="0093015D">
              <w:t xml:space="preserve"> </w:t>
            </w:r>
            <w:r w:rsidRPr="0093015D">
              <w:t>притиском</w:t>
            </w:r>
            <w:r w:rsidR="00D94291" w:rsidRPr="0093015D">
              <w:t xml:space="preserve"> </w:t>
            </w:r>
            <w:r w:rsidRPr="0093015D">
              <w:t>и</w:t>
            </w:r>
            <w:r w:rsidR="00D94291" w:rsidRPr="0093015D">
              <w:t xml:space="preserve"> </w:t>
            </w:r>
            <w:r w:rsidRPr="0093015D">
              <w:t>испирају</w:t>
            </w:r>
            <w:r w:rsidR="00D94291" w:rsidRPr="0093015D">
              <w:t xml:space="preserve"> </w:t>
            </w:r>
            <w:r w:rsidRPr="0093015D">
              <w:t>порозни</w:t>
            </w:r>
            <w:r w:rsidR="00D94291" w:rsidRPr="0093015D">
              <w:t xml:space="preserve"> </w:t>
            </w:r>
            <w:r w:rsidRPr="0093015D">
              <w:t>капилари</w:t>
            </w:r>
            <w:r w:rsidR="00D94291" w:rsidRPr="0093015D">
              <w:t xml:space="preserve"> </w:t>
            </w:r>
            <w:r w:rsidRPr="0093015D">
              <w:t>бетона</w:t>
            </w:r>
            <w:r w:rsidR="00D94291" w:rsidRPr="0093015D">
              <w:t xml:space="preserve">. </w:t>
            </w:r>
            <w:r w:rsidRPr="0093015D">
              <w:t>Кроз</w:t>
            </w:r>
            <w:r w:rsidR="00D94291" w:rsidRPr="0093015D">
              <w:t xml:space="preserve"> </w:t>
            </w:r>
            <w:r w:rsidRPr="0093015D">
              <w:t>радне</w:t>
            </w:r>
            <w:r w:rsidR="00D94291" w:rsidRPr="0093015D">
              <w:t xml:space="preserve"> </w:t>
            </w:r>
            <w:r w:rsidRPr="0093015D">
              <w:t>пакере</w:t>
            </w:r>
            <w:r w:rsidR="00D94291" w:rsidRPr="0093015D">
              <w:t xml:space="preserve"> </w:t>
            </w:r>
            <w:r w:rsidRPr="0093015D">
              <w:t>се</w:t>
            </w:r>
            <w:r w:rsidR="00D94291" w:rsidRPr="0093015D">
              <w:t xml:space="preserve"> </w:t>
            </w:r>
            <w:r w:rsidRPr="0093015D">
              <w:t>под</w:t>
            </w:r>
            <w:r w:rsidR="00D94291" w:rsidRPr="0093015D">
              <w:t xml:space="preserve"> </w:t>
            </w:r>
            <w:r w:rsidRPr="0093015D">
              <w:t>великим</w:t>
            </w:r>
            <w:r w:rsidR="00D94291" w:rsidRPr="0093015D">
              <w:t xml:space="preserve"> </w:t>
            </w:r>
            <w:r w:rsidRPr="0093015D">
              <w:t>притиском</w:t>
            </w:r>
            <w:r w:rsidR="00D94291" w:rsidRPr="0093015D">
              <w:t xml:space="preserve"> (50-200 </w:t>
            </w:r>
            <w:r w:rsidRPr="0093015D">
              <w:t>бара</w:t>
            </w:r>
            <w:r w:rsidR="00D94291" w:rsidRPr="0093015D">
              <w:t xml:space="preserve">) </w:t>
            </w:r>
            <w:r w:rsidRPr="0093015D">
              <w:t>убризгава</w:t>
            </w:r>
            <w:r w:rsidR="00D94291" w:rsidRPr="0093015D">
              <w:t xml:space="preserve"> </w:t>
            </w:r>
            <w:r w:rsidRPr="0093015D">
              <w:t>одговарајућа</w:t>
            </w:r>
            <w:r w:rsidR="00D94291" w:rsidRPr="0093015D">
              <w:t xml:space="preserve"> </w:t>
            </w:r>
            <w:r w:rsidRPr="0093015D">
              <w:t>количина</w:t>
            </w:r>
            <w:r w:rsidR="00D94291" w:rsidRPr="0093015D">
              <w:t xml:space="preserve"> </w:t>
            </w:r>
            <w:r w:rsidRPr="0093015D">
              <w:t>ињекционе</w:t>
            </w:r>
            <w:r w:rsidR="00D94291" w:rsidRPr="0093015D">
              <w:t xml:space="preserve"> </w:t>
            </w:r>
            <w:r w:rsidRPr="0093015D">
              <w:t>пасте</w:t>
            </w:r>
            <w:r w:rsidR="00D94291" w:rsidRPr="0093015D">
              <w:t xml:space="preserve"> </w:t>
            </w:r>
            <w:r w:rsidRPr="0093015D">
              <w:t>и</w:t>
            </w:r>
            <w:r w:rsidR="00D94291" w:rsidRPr="0093015D">
              <w:t xml:space="preserve"> </w:t>
            </w:r>
            <w:r w:rsidRPr="0093015D">
              <w:t>то</w:t>
            </w:r>
            <w:r w:rsidR="00D94291" w:rsidRPr="0093015D">
              <w:t xml:space="preserve"> </w:t>
            </w:r>
            <w:r w:rsidRPr="0093015D">
              <w:t>у</w:t>
            </w:r>
            <w:r w:rsidR="00D94291" w:rsidRPr="0093015D">
              <w:t xml:space="preserve"> </w:t>
            </w:r>
            <w:r w:rsidRPr="0093015D">
              <w:t>правцу</w:t>
            </w:r>
            <w:r w:rsidR="00D94291" w:rsidRPr="0093015D">
              <w:t xml:space="preserve"> </w:t>
            </w:r>
            <w:r w:rsidRPr="0093015D">
              <w:t>видљивог</w:t>
            </w:r>
            <w:r w:rsidR="00D94291" w:rsidRPr="0093015D">
              <w:t xml:space="preserve"> </w:t>
            </w:r>
            <w:r w:rsidRPr="0093015D">
              <w:t>продора</w:t>
            </w:r>
            <w:r w:rsidR="00D94291" w:rsidRPr="0093015D">
              <w:t xml:space="preserve"> </w:t>
            </w:r>
            <w:r w:rsidRPr="0093015D">
              <w:t>из</w:t>
            </w:r>
            <w:r w:rsidR="00D94291" w:rsidRPr="0093015D">
              <w:t xml:space="preserve"> </w:t>
            </w:r>
            <w:r w:rsidRPr="0093015D">
              <w:t>кога</w:t>
            </w:r>
            <w:r w:rsidR="00D94291" w:rsidRPr="0093015D">
              <w:t xml:space="preserve"> </w:t>
            </w:r>
            <w:r w:rsidRPr="0093015D">
              <w:t>вода</w:t>
            </w:r>
            <w:r w:rsidR="00D94291" w:rsidRPr="0093015D">
              <w:t xml:space="preserve"> </w:t>
            </w:r>
            <w:r w:rsidRPr="0093015D">
              <w:t>под</w:t>
            </w:r>
            <w:r w:rsidR="00D94291" w:rsidRPr="0093015D">
              <w:t xml:space="preserve"> </w:t>
            </w:r>
            <w:r w:rsidRPr="0093015D">
              <w:t>притиском</w:t>
            </w:r>
            <w:r w:rsidR="00D94291" w:rsidRPr="0093015D">
              <w:t xml:space="preserve"> </w:t>
            </w:r>
            <w:r w:rsidRPr="0093015D">
              <w:t>улази</w:t>
            </w:r>
            <w:r w:rsidR="00D94291" w:rsidRPr="0093015D">
              <w:t xml:space="preserve"> </w:t>
            </w:r>
            <w:r w:rsidRPr="0093015D">
              <w:t>у</w:t>
            </w:r>
            <w:r w:rsidR="00D94291" w:rsidRPr="0093015D">
              <w:t xml:space="preserve"> </w:t>
            </w:r>
            <w:r w:rsidRPr="0093015D">
              <w:lastRenderedPageBreak/>
              <w:t>унутрашњост</w:t>
            </w:r>
            <w:r w:rsidR="00D94291" w:rsidRPr="0093015D">
              <w:t xml:space="preserve"> </w:t>
            </w:r>
            <w:r w:rsidRPr="0093015D">
              <w:t>објекта</w:t>
            </w:r>
            <w:r w:rsidR="00D94291" w:rsidRPr="0093015D">
              <w:t xml:space="preserve">. </w:t>
            </w:r>
            <w:r w:rsidRPr="0093015D">
              <w:t>Ињекциона</w:t>
            </w:r>
            <w:r w:rsidR="00D94291" w:rsidRPr="0093015D">
              <w:t xml:space="preserve"> </w:t>
            </w:r>
            <w:r w:rsidRPr="0093015D">
              <w:t>паста</w:t>
            </w:r>
            <w:r w:rsidR="00D94291" w:rsidRPr="0093015D">
              <w:t xml:space="preserve"> </w:t>
            </w:r>
            <w:r w:rsidRPr="0093015D">
              <w:t>остаје</w:t>
            </w:r>
            <w:r w:rsidR="00D94291" w:rsidRPr="0093015D">
              <w:t xml:space="preserve"> </w:t>
            </w:r>
            <w:r w:rsidRPr="0093015D">
              <w:t>трајно</w:t>
            </w:r>
            <w:r w:rsidR="00D94291" w:rsidRPr="0093015D">
              <w:t xml:space="preserve"> </w:t>
            </w:r>
            <w:r w:rsidRPr="0093015D">
              <w:t>еластична</w:t>
            </w:r>
            <w:r w:rsidR="00D94291" w:rsidRPr="0093015D">
              <w:t xml:space="preserve"> </w:t>
            </w:r>
            <w:r w:rsidRPr="0093015D">
              <w:t>и</w:t>
            </w:r>
            <w:r w:rsidR="00D94291" w:rsidRPr="0093015D">
              <w:t xml:space="preserve"> </w:t>
            </w:r>
            <w:r w:rsidRPr="0093015D">
              <w:t>блокира</w:t>
            </w:r>
            <w:r w:rsidR="00D94291" w:rsidRPr="0093015D">
              <w:t xml:space="preserve"> </w:t>
            </w:r>
            <w:r w:rsidRPr="0093015D">
              <w:t>пролаз</w:t>
            </w:r>
            <w:r w:rsidR="00D94291" w:rsidRPr="0093015D">
              <w:t xml:space="preserve"> </w:t>
            </w:r>
            <w:r w:rsidRPr="0093015D">
              <w:t>води</w:t>
            </w:r>
            <w:r w:rsidR="00D94291" w:rsidRPr="0093015D">
              <w:t xml:space="preserve">. </w:t>
            </w:r>
          </w:p>
        </w:tc>
        <w:tc>
          <w:tcPr>
            <w:tcW w:w="1087" w:type="dxa"/>
            <w:gridSpan w:val="2"/>
            <w:vAlign w:val="center"/>
          </w:tcPr>
          <w:p w14:paraId="34603A75" w14:textId="6C567921"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6AAF7158"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679C2AD0" w14:textId="77777777" w:rsidR="00D94291" w:rsidRPr="0093015D" w:rsidRDefault="00D94291" w:rsidP="005E2923">
            <w:pPr>
              <w:autoSpaceDE w:val="0"/>
              <w:autoSpaceDN w:val="0"/>
              <w:adjustRightInd w:val="0"/>
              <w:jc w:val="center"/>
              <w:rPr>
                <w:noProof/>
                <w:lang w:val="en-US"/>
              </w:rPr>
            </w:pPr>
          </w:p>
        </w:tc>
        <w:tc>
          <w:tcPr>
            <w:tcW w:w="1936" w:type="dxa"/>
          </w:tcPr>
          <w:p w14:paraId="6D235257" w14:textId="77777777" w:rsidR="00D94291" w:rsidRPr="00AE1407" w:rsidRDefault="00D94291" w:rsidP="005E2923">
            <w:pPr>
              <w:autoSpaceDE w:val="0"/>
              <w:autoSpaceDN w:val="0"/>
              <w:adjustRightInd w:val="0"/>
              <w:jc w:val="right"/>
              <w:rPr>
                <w:noProof/>
                <w:lang w:val="en-US"/>
              </w:rPr>
            </w:pPr>
          </w:p>
        </w:tc>
        <w:tc>
          <w:tcPr>
            <w:tcW w:w="1751" w:type="dxa"/>
          </w:tcPr>
          <w:p w14:paraId="7F1AB934" w14:textId="77777777" w:rsidR="00D94291" w:rsidRPr="00AE1407" w:rsidRDefault="00D94291" w:rsidP="005E2923">
            <w:pPr>
              <w:autoSpaceDE w:val="0"/>
              <w:autoSpaceDN w:val="0"/>
              <w:adjustRightInd w:val="0"/>
              <w:jc w:val="right"/>
              <w:rPr>
                <w:noProof/>
                <w:lang w:val="en-US"/>
              </w:rPr>
            </w:pPr>
          </w:p>
        </w:tc>
        <w:tc>
          <w:tcPr>
            <w:tcW w:w="1483" w:type="dxa"/>
            <w:gridSpan w:val="2"/>
          </w:tcPr>
          <w:p w14:paraId="3F400BC8" w14:textId="77777777" w:rsidR="00D94291" w:rsidRPr="00AE1407" w:rsidRDefault="00D94291" w:rsidP="005E2923">
            <w:pPr>
              <w:autoSpaceDE w:val="0"/>
              <w:autoSpaceDN w:val="0"/>
              <w:adjustRightInd w:val="0"/>
              <w:jc w:val="right"/>
              <w:rPr>
                <w:noProof/>
                <w:lang w:val="en-US"/>
              </w:rPr>
            </w:pPr>
          </w:p>
        </w:tc>
        <w:tc>
          <w:tcPr>
            <w:tcW w:w="1492" w:type="dxa"/>
          </w:tcPr>
          <w:p w14:paraId="1710D64B" w14:textId="77777777" w:rsidR="00D94291" w:rsidRPr="00AE1407" w:rsidRDefault="00D94291" w:rsidP="005E2923">
            <w:pPr>
              <w:autoSpaceDE w:val="0"/>
              <w:autoSpaceDN w:val="0"/>
              <w:adjustRightInd w:val="0"/>
              <w:jc w:val="right"/>
              <w:rPr>
                <w:noProof/>
                <w:lang w:val="en-US"/>
              </w:rPr>
            </w:pPr>
          </w:p>
        </w:tc>
        <w:tc>
          <w:tcPr>
            <w:tcW w:w="1418" w:type="dxa"/>
          </w:tcPr>
          <w:p w14:paraId="7BF9BE87" w14:textId="77777777" w:rsidR="00D94291" w:rsidRPr="00AE1407" w:rsidRDefault="00D94291" w:rsidP="005E2923">
            <w:pPr>
              <w:autoSpaceDE w:val="0"/>
              <w:autoSpaceDN w:val="0"/>
              <w:adjustRightInd w:val="0"/>
              <w:jc w:val="right"/>
              <w:rPr>
                <w:noProof/>
                <w:lang w:val="en-US"/>
              </w:rPr>
            </w:pPr>
          </w:p>
        </w:tc>
      </w:tr>
      <w:tr w:rsidR="00D94291" w:rsidRPr="00AE1407" w14:paraId="4BA743DD" w14:textId="77777777" w:rsidTr="00313937">
        <w:trPr>
          <w:gridAfter w:val="1"/>
          <w:wAfter w:w="572" w:type="dxa"/>
          <w:trHeight w:val="50"/>
        </w:trPr>
        <w:tc>
          <w:tcPr>
            <w:tcW w:w="654" w:type="dxa"/>
            <w:gridSpan w:val="3"/>
            <w:vAlign w:val="center"/>
          </w:tcPr>
          <w:p w14:paraId="5FED9822" w14:textId="77777777" w:rsidR="00D94291" w:rsidRPr="0093015D" w:rsidRDefault="00D94291" w:rsidP="005E2923">
            <w:pPr>
              <w:autoSpaceDE w:val="0"/>
              <w:autoSpaceDN w:val="0"/>
              <w:adjustRightInd w:val="0"/>
              <w:jc w:val="center"/>
              <w:rPr>
                <w:noProof/>
              </w:rPr>
            </w:pPr>
          </w:p>
        </w:tc>
        <w:tc>
          <w:tcPr>
            <w:tcW w:w="2766" w:type="dxa"/>
            <w:gridSpan w:val="2"/>
            <w:vAlign w:val="center"/>
          </w:tcPr>
          <w:p w14:paraId="38F227DE" w14:textId="369B0F6A" w:rsidR="00D94291" w:rsidRPr="0093015D" w:rsidRDefault="00796255" w:rsidP="006E2710">
            <w:pPr>
              <w:autoSpaceDE w:val="0"/>
              <w:autoSpaceDN w:val="0"/>
              <w:adjustRightInd w:val="0"/>
              <w:rPr>
                <w:noProof/>
                <w:lang w:val="en-US"/>
              </w:rPr>
            </w:pPr>
            <w:r w:rsidRPr="0093015D">
              <w:t>Ињективна</w:t>
            </w:r>
            <w:r w:rsidR="00D94291" w:rsidRPr="0093015D">
              <w:t xml:space="preserve"> </w:t>
            </w:r>
            <w:r w:rsidRPr="0093015D">
              <w:t>маса</w:t>
            </w:r>
            <w:r w:rsidR="00D94291" w:rsidRPr="0093015D">
              <w:t xml:space="preserve"> </w:t>
            </w:r>
            <w:r w:rsidRPr="0093015D">
              <w:t>може</w:t>
            </w:r>
            <w:r w:rsidR="00D94291" w:rsidRPr="0093015D">
              <w:t xml:space="preserve"> </w:t>
            </w:r>
            <w:r w:rsidRPr="0093015D">
              <w:t>бити</w:t>
            </w:r>
            <w:r w:rsidR="00D94291" w:rsidRPr="0093015D">
              <w:t xml:space="preserve"> </w:t>
            </w:r>
            <w:r w:rsidRPr="0093015D">
              <w:t>типа</w:t>
            </w:r>
            <w:r w:rsidR="00D94291" w:rsidRPr="0093015D">
              <w:t xml:space="preserve"> "</w:t>
            </w:r>
            <w:r w:rsidR="006E2710" w:rsidRPr="0093015D">
              <w:t>SrkIzol</w:t>
            </w:r>
            <w:r w:rsidR="00D94291" w:rsidRPr="0093015D">
              <w:t xml:space="preserve">" </w:t>
            </w:r>
            <w:r w:rsidRPr="0093015D">
              <w:t>или</w:t>
            </w:r>
            <w:r w:rsidR="00D94291" w:rsidRPr="0093015D">
              <w:t xml:space="preserve"> </w:t>
            </w:r>
            <w:r w:rsidR="006E2710" w:rsidRPr="0093015D">
              <w:rPr>
                <w:lang w:val="sr-Cyrl-RS"/>
              </w:rPr>
              <w:t>„одговарајуће“</w:t>
            </w:r>
            <w:r w:rsidR="00D94291" w:rsidRPr="0093015D">
              <w:t xml:space="preserve">. </w:t>
            </w:r>
            <w:r w:rsidRPr="0093015D">
              <w:t>Ињектирање</w:t>
            </w:r>
            <w:r w:rsidR="00D94291" w:rsidRPr="0093015D">
              <w:t xml:space="preserve"> </w:t>
            </w:r>
            <w:r w:rsidRPr="0093015D">
              <w:t>полиуретанских</w:t>
            </w:r>
            <w:r w:rsidR="00D94291" w:rsidRPr="0093015D">
              <w:t xml:space="preserve"> </w:t>
            </w:r>
            <w:r w:rsidRPr="0093015D">
              <w:t>смола</w:t>
            </w:r>
            <w:r w:rsidR="00D94291" w:rsidRPr="0093015D">
              <w:t xml:space="preserve"> </w:t>
            </w:r>
            <w:r w:rsidRPr="0093015D">
              <w:t>или</w:t>
            </w:r>
            <w:r w:rsidR="00D94291" w:rsidRPr="0093015D">
              <w:t xml:space="preserve"> </w:t>
            </w:r>
            <w:r w:rsidRPr="0093015D">
              <w:t>пена</w:t>
            </w:r>
            <w:r w:rsidR="00D94291" w:rsidRPr="0093015D">
              <w:t xml:space="preserve">, </w:t>
            </w:r>
            <w:r w:rsidRPr="0093015D">
              <w:t>или</w:t>
            </w:r>
            <w:r w:rsidR="00D94291" w:rsidRPr="0093015D">
              <w:t xml:space="preserve"> </w:t>
            </w:r>
            <w:r w:rsidRPr="0093015D">
              <w:t>епоксидних</w:t>
            </w:r>
            <w:r w:rsidR="00D94291" w:rsidRPr="0093015D">
              <w:t xml:space="preserve"> </w:t>
            </w:r>
            <w:r w:rsidRPr="0093015D">
              <w:t>и</w:t>
            </w:r>
            <w:r w:rsidR="00D94291" w:rsidRPr="0093015D">
              <w:t xml:space="preserve"> </w:t>
            </w:r>
            <w:r w:rsidRPr="0093015D">
              <w:t>микро</w:t>
            </w:r>
            <w:r w:rsidR="00D94291" w:rsidRPr="0093015D">
              <w:t>-</w:t>
            </w:r>
            <w:r w:rsidRPr="0093015D">
              <w:t>цементних</w:t>
            </w:r>
            <w:r w:rsidR="00D94291" w:rsidRPr="0093015D">
              <w:t xml:space="preserve"> </w:t>
            </w:r>
            <w:r w:rsidRPr="0093015D">
              <w:t>материјала</w:t>
            </w:r>
            <w:r w:rsidR="00D94291" w:rsidRPr="0093015D">
              <w:t xml:space="preserve"> </w:t>
            </w:r>
            <w:r w:rsidRPr="0093015D">
              <w:t>примењује</w:t>
            </w:r>
            <w:r w:rsidR="00D94291" w:rsidRPr="0093015D">
              <w:t xml:space="preserve"> </w:t>
            </w:r>
            <w:r w:rsidRPr="0093015D">
              <w:t>се</w:t>
            </w:r>
            <w:r w:rsidR="00D94291" w:rsidRPr="0093015D">
              <w:t xml:space="preserve"> </w:t>
            </w:r>
            <w:r w:rsidRPr="0093015D">
              <w:t>када</w:t>
            </w:r>
            <w:r w:rsidR="00D94291" w:rsidRPr="0093015D">
              <w:t xml:space="preserve"> </w:t>
            </w:r>
            <w:r w:rsidRPr="0093015D">
              <w:t>се</w:t>
            </w:r>
            <w:r w:rsidR="00D94291" w:rsidRPr="0093015D">
              <w:t xml:space="preserve"> </w:t>
            </w:r>
            <w:r w:rsidRPr="0093015D">
              <w:t>ради</w:t>
            </w:r>
            <w:r w:rsidR="00D94291" w:rsidRPr="0093015D">
              <w:t xml:space="preserve"> </w:t>
            </w:r>
            <w:r w:rsidRPr="0093015D">
              <w:t>о</w:t>
            </w:r>
            <w:r w:rsidR="00D94291" w:rsidRPr="0093015D">
              <w:t xml:space="preserve"> </w:t>
            </w:r>
            <w:r w:rsidRPr="0093015D">
              <w:t>деликатним</w:t>
            </w:r>
            <w:r w:rsidR="00D94291" w:rsidRPr="0093015D">
              <w:t xml:space="preserve"> </w:t>
            </w:r>
            <w:r w:rsidRPr="0093015D">
              <w:t>ситуацијама</w:t>
            </w:r>
            <w:r w:rsidR="00D94291" w:rsidRPr="0093015D">
              <w:t xml:space="preserve"> </w:t>
            </w:r>
            <w:r w:rsidRPr="0093015D">
              <w:t>статичке</w:t>
            </w:r>
            <w:r w:rsidR="00D94291" w:rsidRPr="0093015D">
              <w:t xml:space="preserve"> </w:t>
            </w:r>
            <w:r w:rsidRPr="0093015D">
              <w:t>стабилности</w:t>
            </w:r>
            <w:r w:rsidR="00D94291" w:rsidRPr="0093015D">
              <w:t xml:space="preserve"> (</w:t>
            </w:r>
            <w:r w:rsidRPr="0093015D">
              <w:t>нпр</w:t>
            </w:r>
            <w:r w:rsidR="00D94291" w:rsidRPr="0093015D">
              <w:t xml:space="preserve">. </w:t>
            </w:r>
            <w:r w:rsidRPr="0093015D">
              <w:t>код</w:t>
            </w:r>
            <w:r w:rsidR="00D94291" w:rsidRPr="0093015D">
              <w:t xml:space="preserve"> </w:t>
            </w:r>
            <w:r w:rsidRPr="0093015D">
              <w:t>стубова</w:t>
            </w:r>
            <w:r w:rsidR="00D94291" w:rsidRPr="0093015D">
              <w:t xml:space="preserve">). </w:t>
            </w:r>
            <w:r w:rsidRPr="0093015D">
              <w:t>Пре</w:t>
            </w:r>
            <w:r w:rsidR="00D94291" w:rsidRPr="0093015D">
              <w:t xml:space="preserve"> </w:t>
            </w:r>
            <w:r w:rsidRPr="0093015D">
              <w:t>извођења</w:t>
            </w:r>
            <w:r w:rsidR="00D94291" w:rsidRPr="0093015D">
              <w:t xml:space="preserve"> </w:t>
            </w:r>
            <w:r w:rsidRPr="0093015D">
              <w:t>радова</w:t>
            </w:r>
            <w:r w:rsidR="00D94291" w:rsidRPr="0093015D">
              <w:t xml:space="preserve"> </w:t>
            </w:r>
            <w:r w:rsidRPr="0093015D">
              <w:t>на</w:t>
            </w:r>
            <w:r w:rsidR="00D94291" w:rsidRPr="0093015D">
              <w:t xml:space="preserve"> </w:t>
            </w:r>
            <w:r w:rsidRPr="0093015D">
              <w:t>овој</w:t>
            </w:r>
            <w:r w:rsidR="00D94291" w:rsidRPr="0093015D">
              <w:t xml:space="preserve"> </w:t>
            </w:r>
            <w:r w:rsidRPr="0093015D">
              <w:t>позицији</w:t>
            </w:r>
            <w:r w:rsidR="00D94291" w:rsidRPr="0093015D">
              <w:t xml:space="preserve"> </w:t>
            </w:r>
            <w:r w:rsidRPr="0093015D">
              <w:t>неопходна</w:t>
            </w:r>
            <w:r w:rsidR="00D94291" w:rsidRPr="0093015D">
              <w:t xml:space="preserve"> </w:t>
            </w:r>
            <w:r w:rsidRPr="0093015D">
              <w:t>је</w:t>
            </w:r>
            <w:r w:rsidR="00D94291" w:rsidRPr="0093015D">
              <w:t xml:space="preserve"> </w:t>
            </w:r>
            <w:r w:rsidRPr="0093015D">
              <w:t>експертска</w:t>
            </w:r>
            <w:r w:rsidR="00D94291" w:rsidRPr="0093015D">
              <w:t xml:space="preserve"> </w:t>
            </w:r>
            <w:r w:rsidRPr="0093015D">
              <w:t>анализа</w:t>
            </w:r>
            <w:r w:rsidR="00D94291" w:rsidRPr="0093015D">
              <w:t xml:space="preserve"> </w:t>
            </w:r>
            <w:r w:rsidRPr="0093015D">
              <w:t>о</w:t>
            </w:r>
            <w:r w:rsidR="00D94291" w:rsidRPr="0093015D">
              <w:t xml:space="preserve"> </w:t>
            </w:r>
            <w:r w:rsidRPr="0093015D">
              <w:t>методологији</w:t>
            </w:r>
            <w:r w:rsidR="00D94291" w:rsidRPr="0093015D">
              <w:t xml:space="preserve"> </w:t>
            </w:r>
            <w:r w:rsidRPr="0093015D">
              <w:t>примене</w:t>
            </w:r>
            <w:r w:rsidR="00D94291" w:rsidRPr="0093015D">
              <w:t xml:space="preserve"> </w:t>
            </w:r>
            <w:r w:rsidRPr="0093015D">
              <w:t>ињектирања</w:t>
            </w:r>
            <w:r w:rsidR="00D94291" w:rsidRPr="0093015D">
              <w:t xml:space="preserve">, </w:t>
            </w:r>
            <w:r w:rsidRPr="0093015D">
              <w:t>која</w:t>
            </w:r>
            <w:r w:rsidR="00D94291" w:rsidRPr="0093015D">
              <w:t xml:space="preserve"> </w:t>
            </w:r>
            <w:r w:rsidRPr="0093015D">
              <w:t>се</w:t>
            </w:r>
            <w:r w:rsidR="00D94291" w:rsidRPr="0093015D">
              <w:t xml:space="preserve"> </w:t>
            </w:r>
            <w:r w:rsidRPr="0093015D">
              <w:t>даје</w:t>
            </w:r>
            <w:r w:rsidR="00D94291" w:rsidRPr="0093015D">
              <w:t xml:space="preserve"> </w:t>
            </w:r>
            <w:r w:rsidRPr="0093015D">
              <w:t>уз</w:t>
            </w:r>
            <w:r w:rsidR="00D94291" w:rsidRPr="0093015D">
              <w:t xml:space="preserve"> </w:t>
            </w:r>
            <w:r w:rsidRPr="0093015D">
              <w:t>детаље</w:t>
            </w:r>
            <w:r w:rsidR="00D94291" w:rsidRPr="0093015D">
              <w:t xml:space="preserve"> </w:t>
            </w:r>
            <w:r w:rsidRPr="0093015D">
              <w:t>извођачког</w:t>
            </w:r>
            <w:r w:rsidR="00D94291" w:rsidRPr="0093015D">
              <w:t xml:space="preserve"> </w:t>
            </w:r>
            <w:r w:rsidRPr="0093015D">
              <w:t>пројекта</w:t>
            </w:r>
            <w:r w:rsidR="00D94291" w:rsidRPr="0093015D">
              <w:t>.</w:t>
            </w:r>
          </w:p>
        </w:tc>
        <w:tc>
          <w:tcPr>
            <w:tcW w:w="1087" w:type="dxa"/>
            <w:gridSpan w:val="2"/>
            <w:vAlign w:val="center"/>
          </w:tcPr>
          <w:p w14:paraId="3CF04F7B"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center"/>
          </w:tcPr>
          <w:p w14:paraId="6A2607BC"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5003A045" w14:textId="77777777" w:rsidR="00D94291" w:rsidRPr="0093015D" w:rsidRDefault="00D94291" w:rsidP="005E2923">
            <w:pPr>
              <w:autoSpaceDE w:val="0"/>
              <w:autoSpaceDN w:val="0"/>
              <w:adjustRightInd w:val="0"/>
              <w:jc w:val="center"/>
              <w:rPr>
                <w:noProof/>
                <w:lang w:val="en-US"/>
              </w:rPr>
            </w:pPr>
          </w:p>
        </w:tc>
        <w:tc>
          <w:tcPr>
            <w:tcW w:w="1936" w:type="dxa"/>
          </w:tcPr>
          <w:p w14:paraId="36286344" w14:textId="77777777" w:rsidR="00D94291" w:rsidRPr="00AE1407" w:rsidRDefault="00D94291" w:rsidP="005E2923">
            <w:pPr>
              <w:autoSpaceDE w:val="0"/>
              <w:autoSpaceDN w:val="0"/>
              <w:adjustRightInd w:val="0"/>
              <w:jc w:val="right"/>
              <w:rPr>
                <w:noProof/>
                <w:lang w:val="en-US"/>
              </w:rPr>
            </w:pPr>
          </w:p>
        </w:tc>
        <w:tc>
          <w:tcPr>
            <w:tcW w:w="1751" w:type="dxa"/>
          </w:tcPr>
          <w:p w14:paraId="4674E645" w14:textId="77777777" w:rsidR="00D94291" w:rsidRPr="00AE1407" w:rsidRDefault="00D94291" w:rsidP="005E2923">
            <w:pPr>
              <w:autoSpaceDE w:val="0"/>
              <w:autoSpaceDN w:val="0"/>
              <w:adjustRightInd w:val="0"/>
              <w:jc w:val="right"/>
              <w:rPr>
                <w:noProof/>
                <w:lang w:val="en-US"/>
              </w:rPr>
            </w:pPr>
          </w:p>
        </w:tc>
        <w:tc>
          <w:tcPr>
            <w:tcW w:w="1483" w:type="dxa"/>
            <w:gridSpan w:val="2"/>
          </w:tcPr>
          <w:p w14:paraId="0DB2B23F" w14:textId="77777777" w:rsidR="00D94291" w:rsidRPr="00AE1407" w:rsidRDefault="00D94291" w:rsidP="005E2923">
            <w:pPr>
              <w:autoSpaceDE w:val="0"/>
              <w:autoSpaceDN w:val="0"/>
              <w:adjustRightInd w:val="0"/>
              <w:jc w:val="right"/>
              <w:rPr>
                <w:noProof/>
                <w:lang w:val="en-US"/>
              </w:rPr>
            </w:pPr>
          </w:p>
        </w:tc>
        <w:tc>
          <w:tcPr>
            <w:tcW w:w="1492" w:type="dxa"/>
          </w:tcPr>
          <w:p w14:paraId="1B6CD1D0" w14:textId="77777777" w:rsidR="00D94291" w:rsidRPr="00AE1407" w:rsidRDefault="00D94291" w:rsidP="005E2923">
            <w:pPr>
              <w:autoSpaceDE w:val="0"/>
              <w:autoSpaceDN w:val="0"/>
              <w:adjustRightInd w:val="0"/>
              <w:jc w:val="right"/>
              <w:rPr>
                <w:noProof/>
                <w:lang w:val="en-US"/>
              </w:rPr>
            </w:pPr>
          </w:p>
        </w:tc>
        <w:tc>
          <w:tcPr>
            <w:tcW w:w="1418" w:type="dxa"/>
          </w:tcPr>
          <w:p w14:paraId="38B9D182" w14:textId="77777777" w:rsidR="00D94291" w:rsidRPr="00AE1407" w:rsidRDefault="00D94291" w:rsidP="005E2923">
            <w:pPr>
              <w:autoSpaceDE w:val="0"/>
              <w:autoSpaceDN w:val="0"/>
              <w:adjustRightInd w:val="0"/>
              <w:jc w:val="right"/>
              <w:rPr>
                <w:noProof/>
                <w:lang w:val="en-US"/>
              </w:rPr>
            </w:pPr>
          </w:p>
        </w:tc>
      </w:tr>
      <w:tr w:rsidR="00D94291" w:rsidRPr="00AE1407" w14:paraId="67621838" w14:textId="77777777" w:rsidTr="00313937">
        <w:trPr>
          <w:gridAfter w:val="1"/>
          <w:wAfter w:w="572" w:type="dxa"/>
          <w:trHeight w:val="50"/>
        </w:trPr>
        <w:tc>
          <w:tcPr>
            <w:tcW w:w="654" w:type="dxa"/>
            <w:gridSpan w:val="3"/>
            <w:vAlign w:val="center"/>
          </w:tcPr>
          <w:p w14:paraId="6AE354BE" w14:textId="5EB80B8E" w:rsidR="00D94291" w:rsidRPr="0093015D" w:rsidRDefault="00D94291" w:rsidP="005E2923">
            <w:pPr>
              <w:autoSpaceDE w:val="0"/>
              <w:autoSpaceDN w:val="0"/>
              <w:adjustRightInd w:val="0"/>
              <w:jc w:val="center"/>
              <w:rPr>
                <w:noProof/>
              </w:rPr>
            </w:pPr>
          </w:p>
        </w:tc>
        <w:tc>
          <w:tcPr>
            <w:tcW w:w="2766" w:type="dxa"/>
            <w:gridSpan w:val="2"/>
            <w:vAlign w:val="center"/>
          </w:tcPr>
          <w:p w14:paraId="2E36E699" w14:textId="75AB2827" w:rsidR="00D94291" w:rsidRPr="0093015D" w:rsidRDefault="00796255" w:rsidP="006E2710">
            <w:pPr>
              <w:autoSpaceDE w:val="0"/>
              <w:autoSpaceDN w:val="0"/>
              <w:adjustRightInd w:val="0"/>
              <w:rPr>
                <w:noProof/>
                <w:lang w:val="en-US"/>
              </w:rPr>
            </w:pPr>
            <w:r w:rsidRPr="0093015D">
              <w:t>У</w:t>
            </w:r>
            <w:r w:rsidR="00D94291" w:rsidRPr="0093015D">
              <w:t xml:space="preserve"> </w:t>
            </w:r>
            <w:r w:rsidRPr="0093015D">
              <w:t>свему</w:t>
            </w:r>
            <w:r w:rsidR="00D94291" w:rsidRPr="0093015D">
              <w:t xml:space="preserve"> </w:t>
            </w:r>
            <w:r w:rsidRPr="0093015D">
              <w:t>према</w:t>
            </w:r>
            <w:r w:rsidR="00D94291" w:rsidRPr="0093015D">
              <w:t xml:space="preserve"> </w:t>
            </w:r>
            <w:r w:rsidRPr="0093015D">
              <w:t>технологији</w:t>
            </w:r>
            <w:r w:rsidR="00D94291" w:rsidRPr="0093015D">
              <w:t xml:space="preserve"> </w:t>
            </w:r>
            <w:r w:rsidRPr="0093015D">
              <w:t>и</w:t>
            </w:r>
            <w:r w:rsidR="00D94291" w:rsidRPr="0093015D">
              <w:t xml:space="preserve"> </w:t>
            </w:r>
            <w:r w:rsidRPr="0093015D">
              <w:t>детаљима</w:t>
            </w:r>
            <w:r w:rsidR="00D94291" w:rsidRPr="0093015D">
              <w:t xml:space="preserve"> </w:t>
            </w:r>
            <w:r w:rsidRPr="0093015D">
              <w:t>произвођача</w:t>
            </w:r>
            <w:r w:rsidR="00D94291" w:rsidRPr="0093015D">
              <w:t xml:space="preserve"> </w:t>
            </w:r>
            <w:r w:rsidRPr="0093015D">
              <w:t>ињективне</w:t>
            </w:r>
            <w:r w:rsidR="00D94291" w:rsidRPr="0093015D">
              <w:t xml:space="preserve"> </w:t>
            </w:r>
            <w:r w:rsidRPr="0093015D">
              <w:t>масе</w:t>
            </w:r>
            <w:r w:rsidR="00D94291" w:rsidRPr="0093015D">
              <w:t xml:space="preserve">. </w:t>
            </w:r>
            <w:r w:rsidRPr="0093015D">
              <w:t>Уз</w:t>
            </w:r>
            <w:r w:rsidR="00D94291" w:rsidRPr="0093015D">
              <w:t xml:space="preserve"> </w:t>
            </w:r>
            <w:r w:rsidRPr="0093015D">
              <w:t>ињективну</w:t>
            </w:r>
            <w:r w:rsidR="00D94291" w:rsidRPr="0093015D">
              <w:t xml:space="preserve"> </w:t>
            </w:r>
            <w:r w:rsidRPr="0093015D">
              <w:t>масу</w:t>
            </w:r>
            <w:r w:rsidR="00D94291" w:rsidRPr="0093015D">
              <w:t xml:space="preserve"> </w:t>
            </w:r>
            <w:r w:rsidRPr="0093015D">
              <w:t>неопходни</w:t>
            </w:r>
            <w:r w:rsidR="00D94291" w:rsidRPr="0093015D">
              <w:t xml:space="preserve"> </w:t>
            </w:r>
            <w:r w:rsidRPr="0093015D">
              <w:t>су</w:t>
            </w:r>
            <w:r w:rsidR="00D94291" w:rsidRPr="0093015D">
              <w:t xml:space="preserve"> </w:t>
            </w:r>
            <w:r w:rsidRPr="0093015D">
              <w:t>валидни</w:t>
            </w:r>
            <w:r w:rsidR="00D94291" w:rsidRPr="0093015D">
              <w:t xml:space="preserve"> </w:t>
            </w:r>
            <w:r w:rsidRPr="0093015D">
              <w:t>атести</w:t>
            </w:r>
            <w:r w:rsidR="00D94291" w:rsidRPr="0093015D">
              <w:t xml:space="preserve"> </w:t>
            </w:r>
            <w:r w:rsidRPr="0093015D">
              <w:t>и</w:t>
            </w:r>
            <w:r w:rsidR="00D94291" w:rsidRPr="0093015D">
              <w:t xml:space="preserve"> </w:t>
            </w:r>
            <w:r w:rsidRPr="0093015D">
              <w:t>гаранције</w:t>
            </w:r>
            <w:r w:rsidR="00D94291" w:rsidRPr="0093015D">
              <w:t xml:space="preserve"> </w:t>
            </w:r>
            <w:r w:rsidRPr="0093015D">
              <w:t>произвођача</w:t>
            </w:r>
            <w:r w:rsidR="00D94291" w:rsidRPr="0093015D">
              <w:t xml:space="preserve"> </w:t>
            </w:r>
            <w:r w:rsidRPr="0093015D">
              <w:t>и</w:t>
            </w:r>
            <w:r w:rsidR="00D94291" w:rsidRPr="0093015D">
              <w:t xml:space="preserve"> </w:t>
            </w:r>
            <w:r w:rsidRPr="0093015D">
              <w:t>извођача</w:t>
            </w:r>
            <w:r w:rsidR="00D94291" w:rsidRPr="0093015D">
              <w:t xml:space="preserve">. </w:t>
            </w:r>
            <w:r w:rsidRPr="0093015D">
              <w:t>Обрачун</w:t>
            </w:r>
            <w:r w:rsidR="00D94291" w:rsidRPr="0093015D">
              <w:t xml:space="preserve"> </w:t>
            </w:r>
            <w:r w:rsidRPr="0093015D">
              <w:t>паушално</w:t>
            </w:r>
            <w:r w:rsidR="00D94291" w:rsidRPr="0093015D">
              <w:t>.</w:t>
            </w:r>
          </w:p>
        </w:tc>
        <w:tc>
          <w:tcPr>
            <w:tcW w:w="1087" w:type="dxa"/>
            <w:gridSpan w:val="2"/>
            <w:vAlign w:val="center"/>
          </w:tcPr>
          <w:p w14:paraId="0B3952E1" w14:textId="047201F0" w:rsidR="00D94291" w:rsidRPr="0093015D" w:rsidRDefault="006E2710" w:rsidP="00321A38">
            <w:pPr>
              <w:autoSpaceDE w:val="0"/>
              <w:autoSpaceDN w:val="0"/>
              <w:adjustRightInd w:val="0"/>
              <w:jc w:val="center"/>
              <w:rPr>
                <w:noProof/>
                <w:highlight w:val="yellow"/>
                <w:lang w:val="sr-Cyrl-RS"/>
              </w:rPr>
            </w:pPr>
            <w:r w:rsidRPr="0093015D">
              <w:t>паушално</w:t>
            </w:r>
          </w:p>
        </w:tc>
        <w:tc>
          <w:tcPr>
            <w:tcW w:w="1176" w:type="dxa"/>
            <w:gridSpan w:val="3"/>
            <w:vAlign w:val="center"/>
          </w:tcPr>
          <w:p w14:paraId="312D264E" w14:textId="1C36AE17" w:rsidR="00D94291" w:rsidRPr="0093015D" w:rsidRDefault="00D94291" w:rsidP="006E2710">
            <w:pPr>
              <w:autoSpaceDE w:val="0"/>
              <w:autoSpaceDN w:val="0"/>
              <w:adjustRightInd w:val="0"/>
              <w:jc w:val="center"/>
              <w:rPr>
                <w:noProof/>
                <w:lang w:val="en-US"/>
              </w:rPr>
            </w:pPr>
            <w:r w:rsidRPr="0093015D">
              <w:rPr>
                <w:color w:val="000000"/>
              </w:rPr>
              <w:t>1</w:t>
            </w:r>
          </w:p>
        </w:tc>
        <w:tc>
          <w:tcPr>
            <w:tcW w:w="1528" w:type="dxa"/>
            <w:vAlign w:val="center"/>
          </w:tcPr>
          <w:p w14:paraId="2C234A64" w14:textId="77777777" w:rsidR="00D94291" w:rsidRPr="0093015D" w:rsidRDefault="00D94291" w:rsidP="005E2923">
            <w:pPr>
              <w:autoSpaceDE w:val="0"/>
              <w:autoSpaceDN w:val="0"/>
              <w:adjustRightInd w:val="0"/>
              <w:jc w:val="center"/>
              <w:rPr>
                <w:noProof/>
                <w:lang w:val="en-US"/>
              </w:rPr>
            </w:pPr>
          </w:p>
        </w:tc>
        <w:tc>
          <w:tcPr>
            <w:tcW w:w="1936" w:type="dxa"/>
          </w:tcPr>
          <w:p w14:paraId="60E99FD0" w14:textId="77777777" w:rsidR="00D94291" w:rsidRPr="00AE1407" w:rsidRDefault="00D94291" w:rsidP="005E2923">
            <w:pPr>
              <w:autoSpaceDE w:val="0"/>
              <w:autoSpaceDN w:val="0"/>
              <w:adjustRightInd w:val="0"/>
              <w:jc w:val="right"/>
              <w:rPr>
                <w:noProof/>
                <w:lang w:val="en-US"/>
              </w:rPr>
            </w:pPr>
          </w:p>
        </w:tc>
        <w:tc>
          <w:tcPr>
            <w:tcW w:w="1751" w:type="dxa"/>
          </w:tcPr>
          <w:p w14:paraId="7DA4E552" w14:textId="77777777" w:rsidR="00D94291" w:rsidRPr="00AE1407" w:rsidRDefault="00D94291" w:rsidP="005E2923">
            <w:pPr>
              <w:autoSpaceDE w:val="0"/>
              <w:autoSpaceDN w:val="0"/>
              <w:adjustRightInd w:val="0"/>
              <w:jc w:val="right"/>
              <w:rPr>
                <w:noProof/>
                <w:lang w:val="en-US"/>
              </w:rPr>
            </w:pPr>
          </w:p>
        </w:tc>
        <w:tc>
          <w:tcPr>
            <w:tcW w:w="1483" w:type="dxa"/>
            <w:gridSpan w:val="2"/>
          </w:tcPr>
          <w:p w14:paraId="39FE772C" w14:textId="77777777" w:rsidR="00D94291" w:rsidRPr="00AE1407" w:rsidRDefault="00D94291" w:rsidP="005E2923">
            <w:pPr>
              <w:autoSpaceDE w:val="0"/>
              <w:autoSpaceDN w:val="0"/>
              <w:adjustRightInd w:val="0"/>
              <w:jc w:val="right"/>
              <w:rPr>
                <w:noProof/>
                <w:lang w:val="en-US"/>
              </w:rPr>
            </w:pPr>
          </w:p>
        </w:tc>
        <w:tc>
          <w:tcPr>
            <w:tcW w:w="1492" w:type="dxa"/>
          </w:tcPr>
          <w:p w14:paraId="722E9A8A" w14:textId="77777777" w:rsidR="00D94291" w:rsidRPr="00AE1407" w:rsidRDefault="00D94291" w:rsidP="005E2923">
            <w:pPr>
              <w:autoSpaceDE w:val="0"/>
              <w:autoSpaceDN w:val="0"/>
              <w:adjustRightInd w:val="0"/>
              <w:jc w:val="right"/>
              <w:rPr>
                <w:noProof/>
                <w:lang w:val="en-US"/>
              </w:rPr>
            </w:pPr>
          </w:p>
        </w:tc>
        <w:tc>
          <w:tcPr>
            <w:tcW w:w="1418" w:type="dxa"/>
          </w:tcPr>
          <w:p w14:paraId="00EB8BE2" w14:textId="77777777" w:rsidR="00D94291" w:rsidRPr="00AE1407" w:rsidRDefault="00D94291" w:rsidP="005E2923">
            <w:pPr>
              <w:autoSpaceDE w:val="0"/>
              <w:autoSpaceDN w:val="0"/>
              <w:adjustRightInd w:val="0"/>
              <w:jc w:val="right"/>
              <w:rPr>
                <w:noProof/>
                <w:lang w:val="en-US"/>
              </w:rPr>
            </w:pPr>
          </w:p>
        </w:tc>
      </w:tr>
      <w:tr w:rsidR="006E2710" w:rsidRPr="00AE1407" w14:paraId="07B2600C" w14:textId="77777777" w:rsidTr="00313937">
        <w:trPr>
          <w:gridAfter w:val="1"/>
          <w:wAfter w:w="572" w:type="dxa"/>
          <w:trHeight w:val="50"/>
        </w:trPr>
        <w:tc>
          <w:tcPr>
            <w:tcW w:w="7211" w:type="dxa"/>
            <w:gridSpan w:val="11"/>
            <w:vAlign w:val="bottom"/>
          </w:tcPr>
          <w:p w14:paraId="41449580" w14:textId="182947A7" w:rsidR="006E2710" w:rsidRPr="0093015D" w:rsidRDefault="006E2710" w:rsidP="006E2710">
            <w:pPr>
              <w:autoSpaceDE w:val="0"/>
              <w:autoSpaceDN w:val="0"/>
              <w:adjustRightInd w:val="0"/>
              <w:jc w:val="right"/>
              <w:rPr>
                <w:noProof/>
                <w:lang w:val="sr-Cyrl-RS"/>
              </w:rPr>
            </w:pPr>
            <w:r w:rsidRPr="0093015D">
              <w:rPr>
                <w:noProof/>
                <w:lang w:val="sr-Cyrl-RS"/>
              </w:rPr>
              <w:t>УКУПНО ХИДРОИЗОЛАЦИЈА:</w:t>
            </w:r>
          </w:p>
        </w:tc>
        <w:tc>
          <w:tcPr>
            <w:tcW w:w="1936" w:type="dxa"/>
          </w:tcPr>
          <w:p w14:paraId="7F282DE8" w14:textId="77777777" w:rsidR="006E2710" w:rsidRPr="00AE1407" w:rsidRDefault="006E2710" w:rsidP="005E2923">
            <w:pPr>
              <w:autoSpaceDE w:val="0"/>
              <w:autoSpaceDN w:val="0"/>
              <w:adjustRightInd w:val="0"/>
              <w:jc w:val="right"/>
              <w:rPr>
                <w:noProof/>
                <w:lang w:val="en-US"/>
              </w:rPr>
            </w:pPr>
          </w:p>
        </w:tc>
        <w:tc>
          <w:tcPr>
            <w:tcW w:w="1751" w:type="dxa"/>
          </w:tcPr>
          <w:p w14:paraId="43761863" w14:textId="77777777" w:rsidR="006E2710" w:rsidRPr="00AE1407" w:rsidRDefault="006E2710" w:rsidP="005E2923">
            <w:pPr>
              <w:autoSpaceDE w:val="0"/>
              <w:autoSpaceDN w:val="0"/>
              <w:adjustRightInd w:val="0"/>
              <w:jc w:val="right"/>
              <w:rPr>
                <w:noProof/>
                <w:lang w:val="en-US"/>
              </w:rPr>
            </w:pPr>
          </w:p>
        </w:tc>
        <w:tc>
          <w:tcPr>
            <w:tcW w:w="1483" w:type="dxa"/>
            <w:gridSpan w:val="2"/>
          </w:tcPr>
          <w:p w14:paraId="24927897" w14:textId="77777777" w:rsidR="006E2710" w:rsidRPr="00AE1407" w:rsidRDefault="006E2710" w:rsidP="005E2923">
            <w:pPr>
              <w:autoSpaceDE w:val="0"/>
              <w:autoSpaceDN w:val="0"/>
              <w:adjustRightInd w:val="0"/>
              <w:jc w:val="right"/>
              <w:rPr>
                <w:noProof/>
                <w:lang w:val="en-US"/>
              </w:rPr>
            </w:pPr>
          </w:p>
        </w:tc>
        <w:tc>
          <w:tcPr>
            <w:tcW w:w="1492" w:type="dxa"/>
          </w:tcPr>
          <w:p w14:paraId="2228FE8A" w14:textId="77777777" w:rsidR="006E2710" w:rsidRPr="00AE1407" w:rsidRDefault="006E2710" w:rsidP="005E2923">
            <w:pPr>
              <w:autoSpaceDE w:val="0"/>
              <w:autoSpaceDN w:val="0"/>
              <w:adjustRightInd w:val="0"/>
              <w:jc w:val="right"/>
              <w:rPr>
                <w:noProof/>
                <w:lang w:val="en-US"/>
              </w:rPr>
            </w:pPr>
          </w:p>
        </w:tc>
        <w:tc>
          <w:tcPr>
            <w:tcW w:w="1418" w:type="dxa"/>
          </w:tcPr>
          <w:p w14:paraId="19B9CB21" w14:textId="77777777" w:rsidR="006E2710" w:rsidRPr="00AE1407" w:rsidRDefault="006E2710" w:rsidP="005E2923">
            <w:pPr>
              <w:autoSpaceDE w:val="0"/>
              <w:autoSpaceDN w:val="0"/>
              <w:adjustRightInd w:val="0"/>
              <w:jc w:val="right"/>
              <w:rPr>
                <w:noProof/>
                <w:lang w:val="en-US"/>
              </w:rPr>
            </w:pPr>
          </w:p>
        </w:tc>
      </w:tr>
      <w:tr w:rsidR="00D94291" w:rsidRPr="00AE1407" w14:paraId="48D56700" w14:textId="77777777" w:rsidTr="00313937">
        <w:trPr>
          <w:gridAfter w:val="1"/>
          <w:wAfter w:w="572" w:type="dxa"/>
          <w:trHeight w:val="50"/>
        </w:trPr>
        <w:tc>
          <w:tcPr>
            <w:tcW w:w="654" w:type="dxa"/>
            <w:gridSpan w:val="3"/>
            <w:vAlign w:val="center"/>
          </w:tcPr>
          <w:p w14:paraId="611B6288" w14:textId="02AE9D46" w:rsidR="00D94291" w:rsidRPr="0093015D" w:rsidRDefault="00D94291" w:rsidP="005E2923">
            <w:pPr>
              <w:autoSpaceDE w:val="0"/>
              <w:autoSpaceDN w:val="0"/>
              <w:adjustRightInd w:val="0"/>
              <w:jc w:val="center"/>
              <w:rPr>
                <w:noProof/>
                <w:lang w:val="sr-Cyrl-RS"/>
              </w:rPr>
            </w:pPr>
          </w:p>
        </w:tc>
        <w:tc>
          <w:tcPr>
            <w:tcW w:w="2766" w:type="dxa"/>
            <w:gridSpan w:val="2"/>
            <w:vAlign w:val="center"/>
          </w:tcPr>
          <w:p w14:paraId="729FE1C1" w14:textId="3B046B31" w:rsidR="00D94291" w:rsidRPr="0093015D" w:rsidRDefault="00796255" w:rsidP="005E2923">
            <w:pPr>
              <w:autoSpaceDE w:val="0"/>
              <w:autoSpaceDN w:val="0"/>
              <w:adjustRightInd w:val="0"/>
              <w:rPr>
                <w:noProof/>
                <w:lang w:val="en-US"/>
              </w:rPr>
            </w:pPr>
            <w:r w:rsidRPr="0093015D">
              <w:rPr>
                <w:b/>
                <w:bCs/>
              </w:rPr>
              <w:t>Термоизолације</w:t>
            </w:r>
          </w:p>
        </w:tc>
        <w:tc>
          <w:tcPr>
            <w:tcW w:w="1087" w:type="dxa"/>
            <w:gridSpan w:val="2"/>
            <w:vAlign w:val="bottom"/>
          </w:tcPr>
          <w:p w14:paraId="7AA4ADF5" w14:textId="1A22FF64"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1AB29228"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4F9DCFA3" w14:textId="3171D76F" w:rsidR="00D94291" w:rsidRPr="0093015D" w:rsidRDefault="00D94291" w:rsidP="005E2923">
            <w:pPr>
              <w:autoSpaceDE w:val="0"/>
              <w:autoSpaceDN w:val="0"/>
              <w:adjustRightInd w:val="0"/>
              <w:jc w:val="center"/>
              <w:rPr>
                <w:noProof/>
                <w:lang w:val="en-US"/>
              </w:rPr>
            </w:pPr>
          </w:p>
        </w:tc>
        <w:tc>
          <w:tcPr>
            <w:tcW w:w="1936" w:type="dxa"/>
          </w:tcPr>
          <w:p w14:paraId="74338883" w14:textId="77777777" w:rsidR="00D94291" w:rsidRPr="00AE1407" w:rsidRDefault="00D94291" w:rsidP="005E2923">
            <w:pPr>
              <w:autoSpaceDE w:val="0"/>
              <w:autoSpaceDN w:val="0"/>
              <w:adjustRightInd w:val="0"/>
              <w:jc w:val="right"/>
              <w:rPr>
                <w:noProof/>
                <w:lang w:val="en-US"/>
              </w:rPr>
            </w:pPr>
          </w:p>
        </w:tc>
        <w:tc>
          <w:tcPr>
            <w:tcW w:w="1751" w:type="dxa"/>
          </w:tcPr>
          <w:p w14:paraId="780903CB" w14:textId="77777777" w:rsidR="00D94291" w:rsidRPr="00AE1407" w:rsidRDefault="00D94291" w:rsidP="005E2923">
            <w:pPr>
              <w:autoSpaceDE w:val="0"/>
              <w:autoSpaceDN w:val="0"/>
              <w:adjustRightInd w:val="0"/>
              <w:jc w:val="right"/>
              <w:rPr>
                <w:noProof/>
                <w:lang w:val="en-US"/>
              </w:rPr>
            </w:pPr>
          </w:p>
        </w:tc>
        <w:tc>
          <w:tcPr>
            <w:tcW w:w="1483" w:type="dxa"/>
            <w:gridSpan w:val="2"/>
          </w:tcPr>
          <w:p w14:paraId="0CE38CD8" w14:textId="77777777" w:rsidR="00D94291" w:rsidRPr="00AE1407" w:rsidRDefault="00D94291" w:rsidP="005E2923">
            <w:pPr>
              <w:autoSpaceDE w:val="0"/>
              <w:autoSpaceDN w:val="0"/>
              <w:adjustRightInd w:val="0"/>
              <w:jc w:val="right"/>
              <w:rPr>
                <w:noProof/>
                <w:lang w:val="en-US"/>
              </w:rPr>
            </w:pPr>
          </w:p>
        </w:tc>
        <w:tc>
          <w:tcPr>
            <w:tcW w:w="1492" w:type="dxa"/>
          </w:tcPr>
          <w:p w14:paraId="109EE4F5" w14:textId="77777777" w:rsidR="00D94291" w:rsidRPr="00AE1407" w:rsidRDefault="00D94291" w:rsidP="005E2923">
            <w:pPr>
              <w:autoSpaceDE w:val="0"/>
              <w:autoSpaceDN w:val="0"/>
              <w:adjustRightInd w:val="0"/>
              <w:jc w:val="right"/>
              <w:rPr>
                <w:noProof/>
                <w:lang w:val="en-US"/>
              </w:rPr>
            </w:pPr>
          </w:p>
        </w:tc>
        <w:tc>
          <w:tcPr>
            <w:tcW w:w="1418" w:type="dxa"/>
          </w:tcPr>
          <w:p w14:paraId="3AC23E1B" w14:textId="77777777" w:rsidR="00D94291" w:rsidRPr="00AE1407" w:rsidRDefault="00D94291" w:rsidP="005E2923">
            <w:pPr>
              <w:autoSpaceDE w:val="0"/>
              <w:autoSpaceDN w:val="0"/>
              <w:adjustRightInd w:val="0"/>
              <w:jc w:val="right"/>
              <w:rPr>
                <w:noProof/>
                <w:lang w:val="en-US"/>
              </w:rPr>
            </w:pPr>
          </w:p>
        </w:tc>
      </w:tr>
      <w:tr w:rsidR="00D94291" w:rsidRPr="00AE1407" w14:paraId="19531A84" w14:textId="77777777" w:rsidTr="00313937">
        <w:trPr>
          <w:gridAfter w:val="1"/>
          <w:wAfter w:w="572" w:type="dxa"/>
          <w:trHeight w:val="50"/>
        </w:trPr>
        <w:tc>
          <w:tcPr>
            <w:tcW w:w="654" w:type="dxa"/>
            <w:gridSpan w:val="3"/>
            <w:vAlign w:val="center"/>
          </w:tcPr>
          <w:p w14:paraId="1626B7DE" w14:textId="42535F60" w:rsidR="00D94291" w:rsidRPr="0093015D" w:rsidRDefault="00004626" w:rsidP="005E2923">
            <w:pPr>
              <w:autoSpaceDE w:val="0"/>
              <w:autoSpaceDN w:val="0"/>
              <w:adjustRightInd w:val="0"/>
              <w:jc w:val="center"/>
              <w:rPr>
                <w:noProof/>
              </w:rPr>
            </w:pPr>
            <w:r>
              <w:rPr>
                <w:b/>
                <w:bCs/>
                <w:lang w:val="sr-Cyrl-RS"/>
              </w:rPr>
              <w:t>10</w:t>
            </w:r>
            <w:r w:rsidR="00D94291" w:rsidRPr="0093015D">
              <w:rPr>
                <w:b/>
                <w:bCs/>
              </w:rPr>
              <w:t>,10</w:t>
            </w:r>
          </w:p>
        </w:tc>
        <w:tc>
          <w:tcPr>
            <w:tcW w:w="2766" w:type="dxa"/>
            <w:gridSpan w:val="2"/>
          </w:tcPr>
          <w:p w14:paraId="66687585" w14:textId="32C11E68" w:rsidR="00D94291" w:rsidRPr="0093015D" w:rsidRDefault="006E2710" w:rsidP="006E2710">
            <w:pPr>
              <w:autoSpaceDE w:val="0"/>
              <w:autoSpaceDN w:val="0"/>
              <w:adjustRightInd w:val="0"/>
              <w:rPr>
                <w:noProof/>
                <w:lang w:val="en-US"/>
              </w:rPr>
            </w:pPr>
            <w:r w:rsidRPr="0093015D">
              <w:t>Израда</w:t>
            </w:r>
            <w:r w:rsidR="00D94291" w:rsidRPr="0093015D">
              <w:rPr>
                <w:b/>
                <w:bCs/>
              </w:rPr>
              <w:t xml:space="preserve"> </w:t>
            </w:r>
            <w:r w:rsidRPr="0093015D">
              <w:rPr>
                <w:b/>
                <w:bCs/>
              </w:rPr>
              <w:t>вертикалне</w:t>
            </w:r>
            <w:r w:rsidR="00D94291" w:rsidRPr="0093015D">
              <w:rPr>
                <w:b/>
                <w:bCs/>
              </w:rPr>
              <w:t xml:space="preserve"> </w:t>
            </w:r>
            <w:r w:rsidRPr="0093015D">
              <w:rPr>
                <w:b/>
                <w:bCs/>
              </w:rPr>
              <w:t>термоизолације</w:t>
            </w:r>
            <w:r w:rsidR="00D94291" w:rsidRPr="0093015D">
              <w:rPr>
                <w:b/>
                <w:bCs/>
              </w:rPr>
              <w:t xml:space="preserve"> </w:t>
            </w:r>
            <w:r w:rsidRPr="0093015D">
              <w:rPr>
                <w:b/>
                <w:bCs/>
              </w:rPr>
              <w:t>фасадних</w:t>
            </w:r>
            <w:r w:rsidR="00D94291" w:rsidRPr="0093015D">
              <w:rPr>
                <w:b/>
                <w:bCs/>
              </w:rPr>
              <w:t xml:space="preserve"> </w:t>
            </w:r>
            <w:r w:rsidRPr="0093015D">
              <w:rPr>
                <w:b/>
                <w:bCs/>
              </w:rPr>
              <w:t>зидова</w:t>
            </w:r>
            <w:r w:rsidR="00D94291" w:rsidRPr="0093015D">
              <w:rPr>
                <w:b/>
                <w:bCs/>
              </w:rPr>
              <w:t xml:space="preserve"> </w:t>
            </w:r>
            <w:r w:rsidRPr="0093015D">
              <w:t>од</w:t>
            </w:r>
            <w:r w:rsidR="00D94291" w:rsidRPr="0093015D">
              <w:t xml:space="preserve"> </w:t>
            </w:r>
            <w:r w:rsidRPr="0093015D">
              <w:t>противпожарне</w:t>
            </w:r>
            <w:r w:rsidR="00D94291" w:rsidRPr="0093015D">
              <w:t xml:space="preserve">, </w:t>
            </w:r>
            <w:r w:rsidRPr="0093015D">
              <w:t>тврдо</w:t>
            </w:r>
            <w:r w:rsidR="00D94291" w:rsidRPr="0093015D">
              <w:t xml:space="preserve"> </w:t>
            </w:r>
            <w:r w:rsidRPr="0093015D">
              <w:t>пресоване</w:t>
            </w:r>
            <w:r w:rsidR="00D94291" w:rsidRPr="0093015D">
              <w:t>,</w:t>
            </w:r>
            <w:r w:rsidR="00D94291" w:rsidRPr="0093015D">
              <w:rPr>
                <w:b/>
                <w:bCs/>
              </w:rPr>
              <w:t xml:space="preserve"> </w:t>
            </w:r>
            <w:r w:rsidRPr="0093015D">
              <w:rPr>
                <w:b/>
                <w:bCs/>
              </w:rPr>
              <w:t>минералне</w:t>
            </w:r>
            <w:r w:rsidR="00D94291" w:rsidRPr="0093015D">
              <w:rPr>
                <w:b/>
                <w:bCs/>
              </w:rPr>
              <w:t xml:space="preserve"> (</w:t>
            </w:r>
            <w:r w:rsidRPr="0093015D">
              <w:rPr>
                <w:b/>
                <w:bCs/>
              </w:rPr>
              <w:t>камене</w:t>
            </w:r>
            <w:r w:rsidR="00D94291" w:rsidRPr="0093015D">
              <w:rPr>
                <w:b/>
                <w:bCs/>
              </w:rPr>
              <w:t xml:space="preserve">) </w:t>
            </w:r>
            <w:r w:rsidRPr="0093015D">
              <w:rPr>
                <w:b/>
                <w:bCs/>
              </w:rPr>
              <w:t>вуне</w:t>
            </w:r>
            <w:r w:rsidR="00D94291" w:rsidRPr="0093015D">
              <w:t xml:space="preserve"> </w:t>
            </w:r>
            <w:r w:rsidRPr="0093015D">
              <w:t>у</w:t>
            </w:r>
            <w:r w:rsidR="00D94291" w:rsidRPr="0093015D">
              <w:t xml:space="preserve"> </w:t>
            </w:r>
            <w:r w:rsidRPr="0093015D">
              <w:t>плочама</w:t>
            </w:r>
            <w:r w:rsidR="00D94291" w:rsidRPr="0093015D">
              <w:t xml:space="preserve">, </w:t>
            </w:r>
            <w:r w:rsidRPr="0093015D">
              <w:t>фабрички</w:t>
            </w:r>
            <w:r w:rsidR="00D94291" w:rsidRPr="0093015D">
              <w:t xml:space="preserve"> </w:t>
            </w:r>
            <w:r w:rsidRPr="0093015D">
              <w:t>пресвучене</w:t>
            </w:r>
            <w:r w:rsidR="00D94291" w:rsidRPr="0093015D">
              <w:t xml:space="preserve"> </w:t>
            </w:r>
            <w:r w:rsidRPr="0093015D">
              <w:t>алу</w:t>
            </w:r>
            <w:r w:rsidR="00D94291" w:rsidRPr="0093015D">
              <w:t xml:space="preserve"> </w:t>
            </w:r>
            <w:r w:rsidRPr="0093015D">
              <w:t>фолијом</w:t>
            </w:r>
            <w:r w:rsidR="00D94291" w:rsidRPr="0093015D">
              <w:t xml:space="preserve">, </w:t>
            </w:r>
            <w:r w:rsidRPr="0093015D">
              <w:t>насипне</w:t>
            </w:r>
            <w:r w:rsidR="00D94291" w:rsidRPr="0093015D">
              <w:t xml:space="preserve"> </w:t>
            </w:r>
            <w:r w:rsidRPr="0093015D">
              <w:t>густине</w:t>
            </w:r>
            <w:r w:rsidR="00D94291" w:rsidRPr="0093015D">
              <w:t xml:space="preserve"> 100-120 </w:t>
            </w:r>
            <w:r w:rsidRPr="0093015D">
              <w:t>кг</w:t>
            </w:r>
            <w:r w:rsidR="00D94291" w:rsidRPr="0093015D">
              <w:t>/</w:t>
            </w:r>
            <w:r w:rsidRPr="0093015D">
              <w:t>м</w:t>
            </w:r>
            <w:r w:rsidR="00D94291" w:rsidRPr="0093015D">
              <w:rPr>
                <w:vertAlign w:val="superscript"/>
              </w:rPr>
              <w:t>3</w:t>
            </w:r>
            <w:r w:rsidR="00D94291" w:rsidRPr="0093015D">
              <w:t xml:space="preserve">, </w:t>
            </w:r>
            <w:r w:rsidRPr="0093015D">
              <w:t>укупне</w:t>
            </w:r>
            <w:r w:rsidR="00D94291" w:rsidRPr="0093015D">
              <w:t xml:space="preserve"> </w:t>
            </w:r>
            <w:r w:rsidRPr="0093015D">
              <w:t>дебљине</w:t>
            </w:r>
            <w:r w:rsidR="00D94291" w:rsidRPr="0093015D">
              <w:t xml:space="preserve"> </w:t>
            </w:r>
            <w:r w:rsidRPr="0093015D">
              <w:t>д</w:t>
            </w:r>
            <w:r w:rsidR="00D94291" w:rsidRPr="0093015D">
              <w:t xml:space="preserve">=15 </w:t>
            </w:r>
            <w:r w:rsidRPr="0093015D">
              <w:t>цм</w:t>
            </w:r>
            <w:r w:rsidR="00D94291" w:rsidRPr="0093015D">
              <w:t xml:space="preserve"> (</w:t>
            </w:r>
            <w:r w:rsidRPr="0093015D">
              <w:t>квалитет</w:t>
            </w:r>
            <w:r w:rsidR="00D94291" w:rsidRPr="0093015D">
              <w:t xml:space="preserve"> "</w:t>
            </w:r>
            <w:r w:rsidRPr="0093015D">
              <w:t>Knauf</w:t>
            </w:r>
            <w:r w:rsidR="00D94291" w:rsidRPr="0093015D">
              <w:t xml:space="preserve"> </w:t>
            </w:r>
            <w:r w:rsidRPr="0093015D">
              <w:t>KR</w:t>
            </w:r>
            <w:r w:rsidR="00D94291" w:rsidRPr="0093015D">
              <w:t xml:space="preserve"> </w:t>
            </w:r>
            <w:r w:rsidRPr="0093015D">
              <w:t>T</w:t>
            </w:r>
            <w:r w:rsidR="00D94291" w:rsidRPr="0093015D">
              <w:t xml:space="preserve">" </w:t>
            </w:r>
            <w:r w:rsidRPr="0093015D">
              <w:t>или</w:t>
            </w:r>
            <w:r w:rsidR="00D94291" w:rsidRPr="0093015D">
              <w:t xml:space="preserve"> </w:t>
            </w:r>
            <w:r w:rsidRPr="0093015D">
              <w:rPr>
                <w:lang w:val="sr-Cyrl-RS"/>
              </w:rPr>
              <w:t>одговарајуће</w:t>
            </w:r>
            <w:r w:rsidR="00D94291" w:rsidRPr="0093015D">
              <w:t xml:space="preserve">). </w:t>
            </w:r>
          </w:p>
        </w:tc>
        <w:tc>
          <w:tcPr>
            <w:tcW w:w="1087" w:type="dxa"/>
            <w:gridSpan w:val="2"/>
            <w:vAlign w:val="bottom"/>
          </w:tcPr>
          <w:p w14:paraId="50716028"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2882CD80"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3D1281B7" w14:textId="77627B83" w:rsidR="00D94291" w:rsidRPr="0093015D" w:rsidRDefault="00D94291" w:rsidP="005E2923">
            <w:pPr>
              <w:autoSpaceDE w:val="0"/>
              <w:autoSpaceDN w:val="0"/>
              <w:adjustRightInd w:val="0"/>
              <w:jc w:val="center"/>
              <w:rPr>
                <w:noProof/>
                <w:lang w:val="en-US"/>
              </w:rPr>
            </w:pPr>
          </w:p>
        </w:tc>
        <w:tc>
          <w:tcPr>
            <w:tcW w:w="1936" w:type="dxa"/>
          </w:tcPr>
          <w:p w14:paraId="0A0717A2" w14:textId="77777777" w:rsidR="00D94291" w:rsidRPr="00AE1407" w:rsidRDefault="00D94291" w:rsidP="005E2923">
            <w:pPr>
              <w:autoSpaceDE w:val="0"/>
              <w:autoSpaceDN w:val="0"/>
              <w:adjustRightInd w:val="0"/>
              <w:jc w:val="right"/>
              <w:rPr>
                <w:noProof/>
                <w:lang w:val="en-US"/>
              </w:rPr>
            </w:pPr>
          </w:p>
        </w:tc>
        <w:tc>
          <w:tcPr>
            <w:tcW w:w="1751" w:type="dxa"/>
          </w:tcPr>
          <w:p w14:paraId="4D2266A3" w14:textId="77777777" w:rsidR="00D94291" w:rsidRPr="00AE1407" w:rsidRDefault="00D94291" w:rsidP="005E2923">
            <w:pPr>
              <w:autoSpaceDE w:val="0"/>
              <w:autoSpaceDN w:val="0"/>
              <w:adjustRightInd w:val="0"/>
              <w:jc w:val="right"/>
              <w:rPr>
                <w:noProof/>
                <w:lang w:val="en-US"/>
              </w:rPr>
            </w:pPr>
          </w:p>
        </w:tc>
        <w:tc>
          <w:tcPr>
            <w:tcW w:w="1483" w:type="dxa"/>
            <w:gridSpan w:val="2"/>
          </w:tcPr>
          <w:p w14:paraId="3BC84B50" w14:textId="77777777" w:rsidR="00D94291" w:rsidRPr="00AE1407" w:rsidRDefault="00D94291" w:rsidP="005E2923">
            <w:pPr>
              <w:autoSpaceDE w:val="0"/>
              <w:autoSpaceDN w:val="0"/>
              <w:adjustRightInd w:val="0"/>
              <w:jc w:val="right"/>
              <w:rPr>
                <w:noProof/>
                <w:lang w:val="en-US"/>
              </w:rPr>
            </w:pPr>
          </w:p>
        </w:tc>
        <w:tc>
          <w:tcPr>
            <w:tcW w:w="1492" w:type="dxa"/>
          </w:tcPr>
          <w:p w14:paraId="0DFE1C93" w14:textId="77777777" w:rsidR="00D94291" w:rsidRPr="00AE1407" w:rsidRDefault="00D94291" w:rsidP="005E2923">
            <w:pPr>
              <w:autoSpaceDE w:val="0"/>
              <w:autoSpaceDN w:val="0"/>
              <w:adjustRightInd w:val="0"/>
              <w:jc w:val="right"/>
              <w:rPr>
                <w:noProof/>
                <w:lang w:val="en-US"/>
              </w:rPr>
            </w:pPr>
          </w:p>
        </w:tc>
        <w:tc>
          <w:tcPr>
            <w:tcW w:w="1418" w:type="dxa"/>
          </w:tcPr>
          <w:p w14:paraId="689AE514" w14:textId="77777777" w:rsidR="00D94291" w:rsidRPr="00AE1407" w:rsidRDefault="00D94291" w:rsidP="005E2923">
            <w:pPr>
              <w:autoSpaceDE w:val="0"/>
              <w:autoSpaceDN w:val="0"/>
              <w:adjustRightInd w:val="0"/>
              <w:jc w:val="right"/>
              <w:rPr>
                <w:noProof/>
                <w:lang w:val="en-US"/>
              </w:rPr>
            </w:pPr>
          </w:p>
        </w:tc>
      </w:tr>
      <w:tr w:rsidR="00D94291" w:rsidRPr="00AE1407" w14:paraId="2D9B6F07" w14:textId="77777777" w:rsidTr="00313937">
        <w:trPr>
          <w:gridAfter w:val="1"/>
          <w:wAfter w:w="572" w:type="dxa"/>
          <w:trHeight w:val="50"/>
        </w:trPr>
        <w:tc>
          <w:tcPr>
            <w:tcW w:w="654" w:type="dxa"/>
            <w:gridSpan w:val="3"/>
            <w:vAlign w:val="center"/>
          </w:tcPr>
          <w:p w14:paraId="242D0329" w14:textId="68EB395D" w:rsidR="00D94291" w:rsidRPr="0093015D" w:rsidRDefault="00D94291" w:rsidP="005E2923">
            <w:pPr>
              <w:autoSpaceDE w:val="0"/>
              <w:autoSpaceDN w:val="0"/>
              <w:adjustRightInd w:val="0"/>
              <w:jc w:val="center"/>
              <w:rPr>
                <w:noProof/>
              </w:rPr>
            </w:pPr>
          </w:p>
        </w:tc>
        <w:tc>
          <w:tcPr>
            <w:tcW w:w="2766" w:type="dxa"/>
            <w:gridSpan w:val="2"/>
          </w:tcPr>
          <w:p w14:paraId="6DDF0120" w14:textId="279F7F12" w:rsidR="00D94291" w:rsidRPr="0093015D" w:rsidRDefault="006E2710" w:rsidP="006E2710">
            <w:pPr>
              <w:autoSpaceDE w:val="0"/>
              <w:autoSpaceDN w:val="0"/>
              <w:adjustRightInd w:val="0"/>
              <w:rPr>
                <w:noProof/>
                <w:lang w:val="en-US"/>
              </w:rPr>
            </w:pPr>
            <w:r w:rsidRPr="0093015D">
              <w:t>Материјал</w:t>
            </w:r>
            <w:r w:rsidR="00D94291" w:rsidRPr="0093015D">
              <w:t xml:space="preserve"> </w:t>
            </w:r>
            <w:r w:rsidRPr="0093015D">
              <w:t>фиксирати</w:t>
            </w:r>
            <w:r w:rsidR="00D94291" w:rsidRPr="0093015D">
              <w:t xml:space="preserve"> </w:t>
            </w:r>
            <w:r w:rsidRPr="0093015D">
              <w:t>за</w:t>
            </w:r>
            <w:r w:rsidR="00D94291" w:rsidRPr="0093015D">
              <w:t xml:space="preserve"> </w:t>
            </w:r>
            <w:r w:rsidRPr="0093015D">
              <w:t>постојећу</w:t>
            </w:r>
            <w:r w:rsidR="00D94291" w:rsidRPr="0093015D">
              <w:t xml:space="preserve"> </w:t>
            </w:r>
            <w:r w:rsidRPr="0093015D">
              <w:t>зидану</w:t>
            </w:r>
            <w:r w:rsidR="00D94291" w:rsidRPr="0093015D">
              <w:t xml:space="preserve"> </w:t>
            </w:r>
            <w:r w:rsidRPr="0093015D">
              <w:t>и</w:t>
            </w:r>
            <w:r w:rsidR="00D94291" w:rsidRPr="0093015D">
              <w:t xml:space="preserve"> </w:t>
            </w:r>
            <w:r w:rsidRPr="0093015D">
              <w:t>бетонску</w:t>
            </w:r>
            <w:r w:rsidR="00D94291" w:rsidRPr="0093015D">
              <w:t xml:space="preserve"> </w:t>
            </w:r>
            <w:r w:rsidRPr="0093015D">
              <w:t>фасадну</w:t>
            </w:r>
            <w:r w:rsidR="00D94291" w:rsidRPr="0093015D">
              <w:t xml:space="preserve"> </w:t>
            </w:r>
            <w:r w:rsidRPr="0093015D">
              <w:t>подлогу</w:t>
            </w:r>
            <w:r w:rsidR="00D94291" w:rsidRPr="0093015D">
              <w:t xml:space="preserve"> </w:t>
            </w:r>
            <w:r w:rsidRPr="0093015D">
              <w:t>путем</w:t>
            </w:r>
            <w:r w:rsidR="00D94291" w:rsidRPr="0093015D">
              <w:t xml:space="preserve"> </w:t>
            </w:r>
            <w:r w:rsidRPr="0093015D">
              <w:t>шрафљених</w:t>
            </w:r>
            <w:r w:rsidR="00D94291" w:rsidRPr="0093015D">
              <w:t xml:space="preserve"> </w:t>
            </w:r>
            <w:r w:rsidRPr="0093015D">
              <w:t>фиксера</w:t>
            </w:r>
            <w:r w:rsidR="00D94291" w:rsidRPr="0093015D">
              <w:t xml:space="preserve"> - </w:t>
            </w:r>
            <w:r w:rsidRPr="0093015D">
              <w:t>анкера</w:t>
            </w:r>
            <w:r w:rsidR="00D94291" w:rsidRPr="0093015D">
              <w:t xml:space="preserve"> </w:t>
            </w:r>
            <w:r w:rsidRPr="0093015D">
              <w:t>од</w:t>
            </w:r>
            <w:r w:rsidR="00D94291" w:rsidRPr="0093015D">
              <w:t xml:space="preserve"> </w:t>
            </w:r>
            <w:r w:rsidRPr="0093015D">
              <w:t>нерђајућег</w:t>
            </w:r>
            <w:r w:rsidR="00D94291" w:rsidRPr="0093015D">
              <w:t xml:space="preserve"> </w:t>
            </w:r>
            <w:r w:rsidRPr="0093015D">
              <w:t>челика</w:t>
            </w:r>
            <w:r w:rsidR="00D94291" w:rsidRPr="0093015D">
              <w:t xml:space="preserve"> </w:t>
            </w:r>
            <w:r w:rsidRPr="0093015D">
              <w:t>са</w:t>
            </w:r>
            <w:r w:rsidR="00D94291" w:rsidRPr="0093015D">
              <w:t xml:space="preserve"> </w:t>
            </w:r>
            <w:r w:rsidRPr="0093015D">
              <w:t>подлошком</w:t>
            </w:r>
            <w:r w:rsidR="00D94291" w:rsidRPr="0093015D">
              <w:t xml:space="preserve"> </w:t>
            </w:r>
            <w:r w:rsidRPr="0093015D">
              <w:t>за</w:t>
            </w:r>
            <w:r w:rsidR="00D94291" w:rsidRPr="0093015D">
              <w:t xml:space="preserve"> </w:t>
            </w:r>
            <w:r w:rsidRPr="0093015D">
              <w:t>хватање</w:t>
            </w:r>
            <w:r w:rsidR="00D94291" w:rsidRPr="0093015D">
              <w:t xml:space="preserve"> </w:t>
            </w:r>
            <w:r w:rsidRPr="0093015D">
              <w:t>термоизолација</w:t>
            </w:r>
            <w:r w:rsidR="00D94291" w:rsidRPr="0093015D">
              <w:t xml:space="preserve"> (</w:t>
            </w:r>
            <w:r w:rsidRPr="0093015D">
              <w:t>према</w:t>
            </w:r>
            <w:r w:rsidR="00D94291" w:rsidRPr="0093015D">
              <w:t xml:space="preserve"> </w:t>
            </w:r>
            <w:r w:rsidRPr="0093015D">
              <w:t>систему</w:t>
            </w:r>
            <w:r w:rsidR="00D94291" w:rsidRPr="0093015D">
              <w:t xml:space="preserve"> "</w:t>
            </w:r>
            <w:r w:rsidRPr="0093015D">
              <w:t>SFS</w:t>
            </w:r>
            <w:r w:rsidR="00D94291" w:rsidRPr="0093015D">
              <w:t>-</w:t>
            </w:r>
            <w:r w:rsidRPr="0093015D">
              <w:t>intec</w:t>
            </w:r>
            <w:r w:rsidR="00D94291" w:rsidRPr="0093015D">
              <w:t xml:space="preserve"> </w:t>
            </w:r>
            <w:r w:rsidRPr="0093015D">
              <w:t>TIT</w:t>
            </w:r>
            <w:r w:rsidR="00D94291" w:rsidRPr="0093015D">
              <w:t xml:space="preserve">" </w:t>
            </w:r>
            <w:r w:rsidRPr="0093015D">
              <w:t>или</w:t>
            </w:r>
            <w:r w:rsidR="00D94291" w:rsidRPr="0093015D">
              <w:t xml:space="preserve"> </w:t>
            </w:r>
            <w:r w:rsidRPr="0093015D">
              <w:rPr>
                <w:lang w:val="sr-Cyrl-RS"/>
              </w:rPr>
              <w:t>одговарајуће</w:t>
            </w:r>
            <w:r w:rsidR="00D94291" w:rsidRPr="0093015D">
              <w:t xml:space="preserve">). </w:t>
            </w:r>
            <w:r w:rsidRPr="0093015D">
              <w:t>Обезбедити</w:t>
            </w:r>
            <w:r w:rsidR="00D94291" w:rsidRPr="0093015D">
              <w:t xml:space="preserve"> </w:t>
            </w:r>
            <w:r w:rsidRPr="0093015D">
              <w:t>потпуни</w:t>
            </w:r>
            <w:r w:rsidR="00D94291" w:rsidRPr="0093015D">
              <w:t xml:space="preserve"> </w:t>
            </w:r>
            <w:r w:rsidRPr="0093015D">
              <w:t>састав</w:t>
            </w:r>
            <w:r w:rsidR="00D94291" w:rsidRPr="0093015D">
              <w:t xml:space="preserve"> </w:t>
            </w:r>
            <w:r w:rsidRPr="0093015D">
              <w:t>или</w:t>
            </w:r>
            <w:r w:rsidR="00D94291" w:rsidRPr="0093015D">
              <w:t xml:space="preserve"> </w:t>
            </w:r>
            <w:r w:rsidRPr="0093015D">
              <w:t>састав</w:t>
            </w:r>
            <w:r w:rsidR="00D94291" w:rsidRPr="0093015D">
              <w:t xml:space="preserve"> </w:t>
            </w:r>
            <w:r w:rsidRPr="0093015D">
              <w:t>са</w:t>
            </w:r>
            <w:r w:rsidR="00D94291" w:rsidRPr="0093015D">
              <w:t xml:space="preserve"> </w:t>
            </w:r>
            <w:r w:rsidRPr="0093015D">
              <w:t>преклопом</w:t>
            </w:r>
            <w:r w:rsidR="00D94291" w:rsidRPr="0093015D">
              <w:t xml:space="preserve"> </w:t>
            </w:r>
            <w:r w:rsidRPr="0093015D">
              <w:t>свих</w:t>
            </w:r>
            <w:r w:rsidR="00D94291" w:rsidRPr="0093015D">
              <w:t xml:space="preserve"> </w:t>
            </w:r>
            <w:r w:rsidRPr="0093015D">
              <w:t>термоизолационих</w:t>
            </w:r>
            <w:r w:rsidR="00D94291" w:rsidRPr="0093015D">
              <w:t xml:space="preserve"> </w:t>
            </w:r>
            <w:r w:rsidRPr="0093015D">
              <w:t>плоча</w:t>
            </w:r>
            <w:r w:rsidR="00D94291" w:rsidRPr="0093015D">
              <w:t xml:space="preserve"> - </w:t>
            </w:r>
            <w:r w:rsidRPr="0093015D">
              <w:t>без</w:t>
            </w:r>
            <w:r w:rsidR="00D94291" w:rsidRPr="0093015D">
              <w:t xml:space="preserve"> </w:t>
            </w:r>
            <w:r w:rsidRPr="0093015D">
              <w:t>икаквих</w:t>
            </w:r>
            <w:r w:rsidR="00D94291" w:rsidRPr="0093015D">
              <w:t xml:space="preserve"> </w:t>
            </w:r>
            <w:r w:rsidRPr="0093015D">
              <w:t>зазора</w:t>
            </w:r>
            <w:r w:rsidR="00D94291" w:rsidRPr="0093015D">
              <w:t xml:space="preserve">, </w:t>
            </w:r>
            <w:r w:rsidRPr="0093015D">
              <w:t>формирањем</w:t>
            </w:r>
            <w:r w:rsidR="00D94291" w:rsidRPr="0093015D">
              <w:t xml:space="preserve"> </w:t>
            </w:r>
            <w:r w:rsidRPr="0093015D">
              <w:t>комплентне</w:t>
            </w:r>
            <w:r w:rsidR="00D94291" w:rsidRPr="0093015D">
              <w:t xml:space="preserve"> </w:t>
            </w:r>
            <w:r w:rsidRPr="0093015D">
              <w:t>и</w:t>
            </w:r>
            <w:r w:rsidR="00D94291" w:rsidRPr="0093015D">
              <w:t xml:space="preserve"> </w:t>
            </w:r>
            <w:r w:rsidRPr="0093015D">
              <w:t>неиздељене</w:t>
            </w:r>
            <w:r w:rsidR="00D94291" w:rsidRPr="0093015D">
              <w:t xml:space="preserve"> </w:t>
            </w:r>
            <w:r w:rsidRPr="0093015D">
              <w:t>термоизоловане</w:t>
            </w:r>
            <w:r w:rsidR="00D94291" w:rsidRPr="0093015D">
              <w:t xml:space="preserve"> </w:t>
            </w:r>
            <w:r w:rsidRPr="0093015D">
              <w:t>површине</w:t>
            </w:r>
            <w:r w:rsidR="00D94291" w:rsidRPr="0093015D">
              <w:t xml:space="preserve">. </w:t>
            </w:r>
            <w:r w:rsidRPr="0093015D">
              <w:t>Термоплоче</w:t>
            </w:r>
            <w:r w:rsidR="00D94291" w:rsidRPr="0093015D">
              <w:t xml:space="preserve"> </w:t>
            </w:r>
            <w:r w:rsidRPr="0093015D">
              <w:lastRenderedPageBreak/>
              <w:t>окрњених</w:t>
            </w:r>
            <w:r w:rsidR="00D94291" w:rsidRPr="0093015D">
              <w:t xml:space="preserve"> </w:t>
            </w:r>
            <w:r w:rsidRPr="0093015D">
              <w:t>углова</w:t>
            </w:r>
            <w:r w:rsidR="00D94291" w:rsidRPr="0093015D">
              <w:t xml:space="preserve">, </w:t>
            </w:r>
            <w:r w:rsidRPr="0093015D">
              <w:t>ивица</w:t>
            </w:r>
            <w:r w:rsidR="00D94291" w:rsidRPr="0093015D">
              <w:t xml:space="preserve"> </w:t>
            </w:r>
            <w:r w:rsidRPr="0093015D">
              <w:t>или</w:t>
            </w:r>
            <w:r w:rsidR="00D94291" w:rsidRPr="0093015D">
              <w:t xml:space="preserve"> </w:t>
            </w:r>
            <w:r w:rsidRPr="0093015D">
              <w:t>оштећене</w:t>
            </w:r>
            <w:r w:rsidR="00D94291" w:rsidRPr="0093015D">
              <w:t xml:space="preserve"> </w:t>
            </w:r>
            <w:r w:rsidRPr="0093015D">
              <w:t>на</w:t>
            </w:r>
            <w:r w:rsidR="00D94291" w:rsidRPr="0093015D">
              <w:t xml:space="preserve"> </w:t>
            </w:r>
            <w:r w:rsidRPr="0093015D">
              <w:t>било</w:t>
            </w:r>
            <w:r w:rsidR="00D94291" w:rsidRPr="0093015D">
              <w:t xml:space="preserve"> </w:t>
            </w:r>
            <w:r w:rsidRPr="0093015D">
              <w:t>који</w:t>
            </w:r>
            <w:r w:rsidR="00D94291" w:rsidRPr="0093015D">
              <w:t xml:space="preserve"> </w:t>
            </w:r>
            <w:r w:rsidRPr="0093015D">
              <w:t>начин</w:t>
            </w:r>
            <w:r w:rsidR="00D94291" w:rsidRPr="0093015D">
              <w:t xml:space="preserve">, </w:t>
            </w:r>
            <w:r w:rsidRPr="0093015D">
              <w:t>не</w:t>
            </w:r>
            <w:r w:rsidR="00D94291" w:rsidRPr="0093015D">
              <w:t xml:space="preserve"> </w:t>
            </w:r>
            <w:r w:rsidRPr="0093015D">
              <w:t>могу</w:t>
            </w:r>
            <w:r w:rsidR="00D94291" w:rsidRPr="0093015D">
              <w:t xml:space="preserve"> </w:t>
            </w:r>
            <w:r w:rsidRPr="0093015D">
              <w:t>се</w:t>
            </w:r>
            <w:r w:rsidR="00D94291" w:rsidRPr="0093015D">
              <w:t xml:space="preserve"> </w:t>
            </w:r>
            <w:r w:rsidRPr="0093015D">
              <w:t>применити</w:t>
            </w:r>
            <w:r w:rsidR="00D94291" w:rsidRPr="0093015D">
              <w:t xml:space="preserve">. </w:t>
            </w:r>
            <w:r w:rsidRPr="0093015D">
              <w:t>Термоплоче</w:t>
            </w:r>
            <w:r w:rsidR="00D94291" w:rsidRPr="0093015D">
              <w:t xml:space="preserve"> </w:t>
            </w:r>
            <w:r w:rsidRPr="0093015D">
              <w:t>морају</w:t>
            </w:r>
            <w:r w:rsidR="00D94291" w:rsidRPr="0093015D">
              <w:t xml:space="preserve"> </w:t>
            </w:r>
            <w:r w:rsidRPr="0093015D">
              <w:t>бити</w:t>
            </w:r>
            <w:r w:rsidR="00D94291" w:rsidRPr="0093015D">
              <w:t xml:space="preserve"> </w:t>
            </w:r>
            <w:r w:rsidRPr="0093015D">
              <w:t>суве</w:t>
            </w:r>
            <w:r w:rsidR="00D94291" w:rsidRPr="0093015D">
              <w:t xml:space="preserve"> </w:t>
            </w:r>
            <w:r w:rsidRPr="0093015D">
              <w:t>и</w:t>
            </w:r>
            <w:r w:rsidR="00D94291" w:rsidRPr="0093015D">
              <w:t xml:space="preserve"> </w:t>
            </w:r>
            <w:r w:rsidRPr="0093015D">
              <w:t>морају</w:t>
            </w:r>
            <w:r w:rsidR="00D94291" w:rsidRPr="0093015D">
              <w:t xml:space="preserve"> </w:t>
            </w:r>
            <w:r w:rsidRPr="0093015D">
              <w:t>се</w:t>
            </w:r>
            <w:r w:rsidR="00D94291" w:rsidRPr="0093015D">
              <w:t xml:space="preserve"> </w:t>
            </w:r>
            <w:r w:rsidRPr="0093015D">
              <w:t>монтирати</w:t>
            </w:r>
            <w:r w:rsidR="00D94291" w:rsidRPr="0093015D">
              <w:t xml:space="preserve"> </w:t>
            </w:r>
            <w:r w:rsidRPr="0093015D">
              <w:t>у</w:t>
            </w:r>
            <w:r w:rsidR="00D94291" w:rsidRPr="0093015D">
              <w:t xml:space="preserve"> </w:t>
            </w:r>
            <w:r w:rsidRPr="0093015D">
              <w:t>сувом</w:t>
            </w:r>
            <w:r w:rsidR="00D94291" w:rsidRPr="0093015D">
              <w:t xml:space="preserve"> </w:t>
            </w:r>
            <w:r w:rsidRPr="0093015D">
              <w:t>поступку</w:t>
            </w:r>
            <w:r w:rsidR="00D94291" w:rsidRPr="0093015D">
              <w:t xml:space="preserve">. </w:t>
            </w:r>
            <w:r w:rsidRPr="0093015D">
              <w:t>Извођач</w:t>
            </w:r>
            <w:r w:rsidR="00D94291" w:rsidRPr="0093015D">
              <w:t xml:space="preserve"> </w:t>
            </w:r>
            <w:r w:rsidRPr="0093015D">
              <w:t>је</w:t>
            </w:r>
            <w:r w:rsidR="00D94291" w:rsidRPr="0093015D">
              <w:t xml:space="preserve"> </w:t>
            </w:r>
            <w:r w:rsidRPr="0093015D">
              <w:t>дужан</w:t>
            </w:r>
            <w:r w:rsidR="00D94291" w:rsidRPr="0093015D">
              <w:t xml:space="preserve"> </w:t>
            </w:r>
            <w:r w:rsidRPr="0093015D">
              <w:t>да</w:t>
            </w:r>
            <w:r w:rsidR="00D94291" w:rsidRPr="0093015D">
              <w:t xml:space="preserve"> </w:t>
            </w:r>
            <w:r w:rsidRPr="0093015D">
              <w:t>заштити</w:t>
            </w:r>
            <w:r w:rsidR="00D94291" w:rsidRPr="0093015D">
              <w:t xml:space="preserve"> </w:t>
            </w:r>
            <w:r w:rsidRPr="0093015D">
              <w:t>термоизолацију</w:t>
            </w:r>
            <w:r w:rsidR="00D94291" w:rsidRPr="0093015D">
              <w:t xml:space="preserve">, </w:t>
            </w:r>
            <w:r w:rsidRPr="0093015D">
              <w:t>до</w:t>
            </w:r>
            <w:r w:rsidR="00D94291" w:rsidRPr="0093015D">
              <w:t xml:space="preserve"> </w:t>
            </w:r>
            <w:r w:rsidRPr="0093015D">
              <w:t>финализације</w:t>
            </w:r>
            <w:r w:rsidR="00D94291" w:rsidRPr="0093015D">
              <w:t xml:space="preserve"> </w:t>
            </w:r>
            <w:r w:rsidRPr="0093015D">
              <w:t>фасаде</w:t>
            </w:r>
            <w:r w:rsidR="00D94291" w:rsidRPr="0093015D">
              <w:t xml:space="preserve">, </w:t>
            </w:r>
            <w:r w:rsidRPr="0093015D">
              <w:t>од</w:t>
            </w:r>
            <w:r w:rsidR="00D94291" w:rsidRPr="0093015D">
              <w:t xml:space="preserve"> </w:t>
            </w:r>
            <w:r w:rsidRPr="0093015D">
              <w:t>свих</w:t>
            </w:r>
            <w:r w:rsidR="00D94291" w:rsidRPr="0093015D">
              <w:t xml:space="preserve"> </w:t>
            </w:r>
            <w:r w:rsidRPr="0093015D">
              <w:t>атмосферилија</w:t>
            </w:r>
            <w:r w:rsidR="00D94291" w:rsidRPr="0093015D">
              <w:t xml:space="preserve"> </w:t>
            </w:r>
            <w:r w:rsidRPr="0093015D">
              <w:t>и</w:t>
            </w:r>
            <w:r w:rsidR="00D94291" w:rsidRPr="0093015D">
              <w:t xml:space="preserve"> </w:t>
            </w:r>
            <w:r w:rsidRPr="0093015D">
              <w:t>влажења</w:t>
            </w:r>
            <w:r w:rsidR="00D94291" w:rsidRPr="0093015D">
              <w:t xml:space="preserve"> </w:t>
            </w:r>
            <w:r w:rsidRPr="0093015D">
              <w:t>уопште</w:t>
            </w:r>
            <w:r w:rsidR="00D94291" w:rsidRPr="0093015D">
              <w:t>.</w:t>
            </w:r>
          </w:p>
        </w:tc>
        <w:tc>
          <w:tcPr>
            <w:tcW w:w="1087" w:type="dxa"/>
            <w:gridSpan w:val="2"/>
            <w:vAlign w:val="bottom"/>
          </w:tcPr>
          <w:p w14:paraId="1F3B2289" w14:textId="25344BFC"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3AA8A9A0" w14:textId="235F9718" w:rsidR="00D94291" w:rsidRPr="0093015D" w:rsidRDefault="00D94291" w:rsidP="005E2923">
            <w:pPr>
              <w:autoSpaceDE w:val="0"/>
              <w:autoSpaceDN w:val="0"/>
              <w:adjustRightInd w:val="0"/>
              <w:jc w:val="center"/>
              <w:rPr>
                <w:noProof/>
                <w:lang w:val="en-US"/>
              </w:rPr>
            </w:pPr>
          </w:p>
        </w:tc>
        <w:tc>
          <w:tcPr>
            <w:tcW w:w="1528" w:type="dxa"/>
            <w:vAlign w:val="center"/>
          </w:tcPr>
          <w:p w14:paraId="73804061" w14:textId="77777777" w:rsidR="00D94291" w:rsidRPr="0093015D" w:rsidRDefault="00D94291" w:rsidP="005E2923">
            <w:pPr>
              <w:autoSpaceDE w:val="0"/>
              <w:autoSpaceDN w:val="0"/>
              <w:adjustRightInd w:val="0"/>
              <w:jc w:val="center"/>
              <w:rPr>
                <w:noProof/>
                <w:lang w:val="en-US"/>
              </w:rPr>
            </w:pPr>
          </w:p>
        </w:tc>
        <w:tc>
          <w:tcPr>
            <w:tcW w:w="1936" w:type="dxa"/>
          </w:tcPr>
          <w:p w14:paraId="1A32C09A" w14:textId="77777777" w:rsidR="00D94291" w:rsidRPr="00AE1407" w:rsidRDefault="00D94291" w:rsidP="005E2923">
            <w:pPr>
              <w:autoSpaceDE w:val="0"/>
              <w:autoSpaceDN w:val="0"/>
              <w:adjustRightInd w:val="0"/>
              <w:jc w:val="right"/>
              <w:rPr>
                <w:noProof/>
                <w:lang w:val="en-US"/>
              </w:rPr>
            </w:pPr>
          </w:p>
        </w:tc>
        <w:tc>
          <w:tcPr>
            <w:tcW w:w="1751" w:type="dxa"/>
          </w:tcPr>
          <w:p w14:paraId="2813950F" w14:textId="77777777" w:rsidR="00D94291" w:rsidRPr="00AE1407" w:rsidRDefault="00D94291" w:rsidP="005E2923">
            <w:pPr>
              <w:autoSpaceDE w:val="0"/>
              <w:autoSpaceDN w:val="0"/>
              <w:adjustRightInd w:val="0"/>
              <w:jc w:val="right"/>
              <w:rPr>
                <w:noProof/>
                <w:lang w:val="en-US"/>
              </w:rPr>
            </w:pPr>
          </w:p>
        </w:tc>
        <w:tc>
          <w:tcPr>
            <w:tcW w:w="1483" w:type="dxa"/>
            <w:gridSpan w:val="2"/>
          </w:tcPr>
          <w:p w14:paraId="124A345F" w14:textId="77777777" w:rsidR="00D94291" w:rsidRPr="00AE1407" w:rsidRDefault="00D94291" w:rsidP="005E2923">
            <w:pPr>
              <w:autoSpaceDE w:val="0"/>
              <w:autoSpaceDN w:val="0"/>
              <w:adjustRightInd w:val="0"/>
              <w:jc w:val="right"/>
              <w:rPr>
                <w:noProof/>
                <w:lang w:val="en-US"/>
              </w:rPr>
            </w:pPr>
          </w:p>
        </w:tc>
        <w:tc>
          <w:tcPr>
            <w:tcW w:w="1492" w:type="dxa"/>
          </w:tcPr>
          <w:p w14:paraId="43C7E4C6" w14:textId="77777777" w:rsidR="00D94291" w:rsidRPr="00AE1407" w:rsidRDefault="00D94291" w:rsidP="005E2923">
            <w:pPr>
              <w:autoSpaceDE w:val="0"/>
              <w:autoSpaceDN w:val="0"/>
              <w:adjustRightInd w:val="0"/>
              <w:jc w:val="right"/>
              <w:rPr>
                <w:noProof/>
                <w:lang w:val="en-US"/>
              </w:rPr>
            </w:pPr>
          </w:p>
        </w:tc>
        <w:tc>
          <w:tcPr>
            <w:tcW w:w="1418" w:type="dxa"/>
          </w:tcPr>
          <w:p w14:paraId="66A0459C" w14:textId="77777777" w:rsidR="00D94291" w:rsidRPr="00AE1407" w:rsidRDefault="00D94291" w:rsidP="005E2923">
            <w:pPr>
              <w:autoSpaceDE w:val="0"/>
              <w:autoSpaceDN w:val="0"/>
              <w:adjustRightInd w:val="0"/>
              <w:jc w:val="right"/>
              <w:rPr>
                <w:noProof/>
                <w:lang w:val="en-US"/>
              </w:rPr>
            </w:pPr>
          </w:p>
        </w:tc>
      </w:tr>
      <w:tr w:rsidR="00D94291" w:rsidRPr="00AE1407" w14:paraId="0E2456AC" w14:textId="77777777" w:rsidTr="00313937">
        <w:trPr>
          <w:gridAfter w:val="1"/>
          <w:wAfter w:w="572" w:type="dxa"/>
          <w:trHeight w:val="50"/>
        </w:trPr>
        <w:tc>
          <w:tcPr>
            <w:tcW w:w="654" w:type="dxa"/>
            <w:gridSpan w:val="3"/>
            <w:vAlign w:val="center"/>
          </w:tcPr>
          <w:p w14:paraId="3EFF34F6" w14:textId="7BC230DD" w:rsidR="00D94291" w:rsidRPr="0093015D" w:rsidRDefault="00D94291" w:rsidP="005E2923">
            <w:pPr>
              <w:autoSpaceDE w:val="0"/>
              <w:autoSpaceDN w:val="0"/>
              <w:adjustRightInd w:val="0"/>
              <w:jc w:val="center"/>
              <w:rPr>
                <w:noProof/>
              </w:rPr>
            </w:pPr>
          </w:p>
        </w:tc>
        <w:tc>
          <w:tcPr>
            <w:tcW w:w="2766" w:type="dxa"/>
            <w:gridSpan w:val="2"/>
          </w:tcPr>
          <w:p w14:paraId="5F9F9DE7" w14:textId="2B03609F" w:rsidR="00D94291" w:rsidRPr="0093015D" w:rsidRDefault="006E2710" w:rsidP="006E2710">
            <w:pPr>
              <w:autoSpaceDE w:val="0"/>
              <w:autoSpaceDN w:val="0"/>
              <w:adjustRightInd w:val="0"/>
              <w:rPr>
                <w:noProof/>
                <w:lang w:val="en-US"/>
              </w:rPr>
            </w:pPr>
            <w:r w:rsidRPr="0093015D">
              <w:t>У</w:t>
            </w:r>
            <w:r w:rsidR="00D94291" w:rsidRPr="0093015D">
              <w:t xml:space="preserve"> </w:t>
            </w:r>
            <w:r w:rsidRPr="0093015D">
              <w:t>цену</w:t>
            </w:r>
            <w:r w:rsidR="00D94291" w:rsidRPr="0093015D">
              <w:t xml:space="preserve"> </w:t>
            </w:r>
            <w:r w:rsidRPr="0093015D">
              <w:t>су</w:t>
            </w:r>
            <w:r w:rsidR="00D94291" w:rsidRPr="0093015D">
              <w:t xml:space="preserve"> </w:t>
            </w:r>
            <w:r w:rsidRPr="0093015D">
              <w:t>укључене</w:t>
            </w:r>
            <w:r w:rsidR="00D94291" w:rsidRPr="0093015D">
              <w:t xml:space="preserve"> </w:t>
            </w:r>
            <w:r w:rsidRPr="0093015D">
              <w:t>све</w:t>
            </w:r>
            <w:r w:rsidR="00D94291" w:rsidRPr="0093015D">
              <w:t xml:space="preserve"> </w:t>
            </w:r>
            <w:r w:rsidRPr="0093015D">
              <w:t>шпалетне</w:t>
            </w:r>
            <w:r w:rsidR="00D94291" w:rsidRPr="0093015D">
              <w:t xml:space="preserve"> </w:t>
            </w:r>
            <w:r w:rsidRPr="0093015D">
              <w:t>и</w:t>
            </w:r>
            <w:r w:rsidR="00D94291" w:rsidRPr="0093015D">
              <w:t xml:space="preserve"> </w:t>
            </w:r>
            <w:r w:rsidRPr="0093015D">
              <w:t>термоизолациони</w:t>
            </w:r>
            <w:r w:rsidR="00D94291" w:rsidRPr="0093015D">
              <w:t xml:space="preserve"> </w:t>
            </w:r>
            <w:r w:rsidRPr="0093015D">
              <w:t>опшави</w:t>
            </w:r>
            <w:r w:rsidR="00D94291" w:rsidRPr="0093015D">
              <w:t xml:space="preserve"> </w:t>
            </w:r>
            <w:r w:rsidRPr="0093015D">
              <w:t>око</w:t>
            </w:r>
            <w:r w:rsidR="00D94291" w:rsidRPr="0093015D">
              <w:t xml:space="preserve"> </w:t>
            </w:r>
            <w:r w:rsidRPr="0093015D">
              <w:t>прозора</w:t>
            </w:r>
            <w:r w:rsidR="00D94291" w:rsidRPr="0093015D">
              <w:t xml:space="preserve">. </w:t>
            </w:r>
            <w:r w:rsidRPr="0093015D">
              <w:t>Опшави</w:t>
            </w:r>
            <w:r w:rsidR="00D94291" w:rsidRPr="0093015D">
              <w:t xml:space="preserve"> </w:t>
            </w:r>
            <w:r w:rsidRPr="0093015D">
              <w:t>су</w:t>
            </w:r>
            <w:r w:rsidR="00D94291" w:rsidRPr="0093015D">
              <w:t xml:space="preserve"> </w:t>
            </w:r>
            <w:r w:rsidRPr="0093015D">
              <w:t>мин</w:t>
            </w:r>
            <w:r w:rsidR="00D94291" w:rsidRPr="0093015D">
              <w:t xml:space="preserve">. </w:t>
            </w:r>
            <w:proofErr w:type="gramStart"/>
            <w:r w:rsidRPr="0093015D">
              <w:t>дебљине</w:t>
            </w:r>
            <w:proofErr w:type="gramEnd"/>
            <w:r w:rsidR="00D94291" w:rsidRPr="0093015D">
              <w:t xml:space="preserve"> 3-5 </w:t>
            </w:r>
            <w:r w:rsidRPr="0093015D">
              <w:t>цм</w:t>
            </w:r>
            <w:r w:rsidR="00D94291" w:rsidRPr="0093015D">
              <w:t>.</w:t>
            </w:r>
            <w:r w:rsidRPr="0093015D">
              <w:t xml:space="preserve"> Обрацун радова по м</w:t>
            </w:r>
            <w:r w:rsidRPr="0093015D">
              <w:rPr>
                <w:vertAlign w:val="superscript"/>
              </w:rPr>
              <w:t>2</w:t>
            </w:r>
            <w:r w:rsidRPr="0093015D">
              <w:t>.</w:t>
            </w:r>
          </w:p>
        </w:tc>
        <w:tc>
          <w:tcPr>
            <w:tcW w:w="1087" w:type="dxa"/>
            <w:gridSpan w:val="2"/>
            <w:vAlign w:val="center"/>
          </w:tcPr>
          <w:p w14:paraId="09798D46" w14:textId="4BC0807D" w:rsidR="00D94291" w:rsidRPr="0093015D" w:rsidRDefault="00D94291" w:rsidP="00321A38">
            <w:pPr>
              <w:autoSpaceDE w:val="0"/>
              <w:autoSpaceDN w:val="0"/>
              <w:adjustRightInd w:val="0"/>
              <w:jc w:val="center"/>
              <w:rPr>
                <w:noProof/>
                <w:highlight w:val="yellow"/>
                <w:lang w:val="en-US"/>
              </w:rPr>
            </w:pPr>
            <w:r w:rsidRPr="0093015D">
              <w:rPr>
                <w:color w:val="000000"/>
              </w:rPr>
              <w:t>m</w:t>
            </w:r>
            <w:r w:rsidRPr="0093015D">
              <w:rPr>
                <w:vertAlign w:val="superscript"/>
              </w:rPr>
              <w:t>2</w:t>
            </w:r>
          </w:p>
        </w:tc>
        <w:tc>
          <w:tcPr>
            <w:tcW w:w="1176" w:type="dxa"/>
            <w:gridSpan w:val="3"/>
            <w:vAlign w:val="center"/>
          </w:tcPr>
          <w:p w14:paraId="172D6E8E" w14:textId="330E24FC" w:rsidR="00D94291" w:rsidRPr="0093015D" w:rsidRDefault="00D94291" w:rsidP="005E2923">
            <w:pPr>
              <w:autoSpaceDE w:val="0"/>
              <w:autoSpaceDN w:val="0"/>
              <w:adjustRightInd w:val="0"/>
              <w:jc w:val="center"/>
              <w:rPr>
                <w:noProof/>
                <w:lang w:val="en-US"/>
              </w:rPr>
            </w:pPr>
            <w:r w:rsidRPr="0093015D">
              <w:rPr>
                <w:color w:val="000000"/>
              </w:rPr>
              <w:t>61,13</w:t>
            </w:r>
          </w:p>
        </w:tc>
        <w:tc>
          <w:tcPr>
            <w:tcW w:w="1528" w:type="dxa"/>
            <w:vAlign w:val="center"/>
          </w:tcPr>
          <w:p w14:paraId="44F6F2EF" w14:textId="77777777" w:rsidR="00D94291" w:rsidRPr="0093015D" w:rsidRDefault="00D94291" w:rsidP="005E2923">
            <w:pPr>
              <w:autoSpaceDE w:val="0"/>
              <w:autoSpaceDN w:val="0"/>
              <w:adjustRightInd w:val="0"/>
              <w:jc w:val="center"/>
              <w:rPr>
                <w:noProof/>
                <w:lang w:val="en-US"/>
              </w:rPr>
            </w:pPr>
          </w:p>
        </w:tc>
        <w:tc>
          <w:tcPr>
            <w:tcW w:w="1936" w:type="dxa"/>
          </w:tcPr>
          <w:p w14:paraId="50D2A140" w14:textId="77777777" w:rsidR="00D94291" w:rsidRPr="00AE1407" w:rsidRDefault="00D94291" w:rsidP="005E2923">
            <w:pPr>
              <w:autoSpaceDE w:val="0"/>
              <w:autoSpaceDN w:val="0"/>
              <w:adjustRightInd w:val="0"/>
              <w:jc w:val="right"/>
              <w:rPr>
                <w:noProof/>
                <w:lang w:val="en-US"/>
              </w:rPr>
            </w:pPr>
          </w:p>
        </w:tc>
        <w:tc>
          <w:tcPr>
            <w:tcW w:w="1751" w:type="dxa"/>
          </w:tcPr>
          <w:p w14:paraId="3B80F9B4" w14:textId="77777777" w:rsidR="00D94291" w:rsidRPr="00AE1407" w:rsidRDefault="00D94291" w:rsidP="005E2923">
            <w:pPr>
              <w:autoSpaceDE w:val="0"/>
              <w:autoSpaceDN w:val="0"/>
              <w:adjustRightInd w:val="0"/>
              <w:jc w:val="right"/>
              <w:rPr>
                <w:noProof/>
                <w:lang w:val="en-US"/>
              </w:rPr>
            </w:pPr>
          </w:p>
        </w:tc>
        <w:tc>
          <w:tcPr>
            <w:tcW w:w="1483" w:type="dxa"/>
            <w:gridSpan w:val="2"/>
          </w:tcPr>
          <w:p w14:paraId="5DF845FB" w14:textId="77777777" w:rsidR="00D94291" w:rsidRPr="00AE1407" w:rsidRDefault="00D94291" w:rsidP="005E2923">
            <w:pPr>
              <w:autoSpaceDE w:val="0"/>
              <w:autoSpaceDN w:val="0"/>
              <w:adjustRightInd w:val="0"/>
              <w:jc w:val="right"/>
              <w:rPr>
                <w:noProof/>
                <w:lang w:val="en-US"/>
              </w:rPr>
            </w:pPr>
          </w:p>
        </w:tc>
        <w:tc>
          <w:tcPr>
            <w:tcW w:w="1492" w:type="dxa"/>
          </w:tcPr>
          <w:p w14:paraId="18A194FD" w14:textId="77777777" w:rsidR="00D94291" w:rsidRPr="00AE1407" w:rsidRDefault="00D94291" w:rsidP="005E2923">
            <w:pPr>
              <w:autoSpaceDE w:val="0"/>
              <w:autoSpaceDN w:val="0"/>
              <w:adjustRightInd w:val="0"/>
              <w:jc w:val="right"/>
              <w:rPr>
                <w:noProof/>
                <w:lang w:val="en-US"/>
              </w:rPr>
            </w:pPr>
          </w:p>
        </w:tc>
        <w:tc>
          <w:tcPr>
            <w:tcW w:w="1418" w:type="dxa"/>
          </w:tcPr>
          <w:p w14:paraId="09DD697B" w14:textId="77777777" w:rsidR="00D94291" w:rsidRPr="00AE1407" w:rsidRDefault="00D94291" w:rsidP="005E2923">
            <w:pPr>
              <w:autoSpaceDE w:val="0"/>
              <w:autoSpaceDN w:val="0"/>
              <w:adjustRightInd w:val="0"/>
              <w:jc w:val="right"/>
              <w:rPr>
                <w:noProof/>
                <w:lang w:val="en-US"/>
              </w:rPr>
            </w:pPr>
          </w:p>
        </w:tc>
      </w:tr>
      <w:tr w:rsidR="00D94291" w:rsidRPr="00AE1407" w14:paraId="06DCD146" w14:textId="77777777" w:rsidTr="00313937">
        <w:trPr>
          <w:gridAfter w:val="1"/>
          <w:wAfter w:w="572" w:type="dxa"/>
          <w:trHeight w:val="50"/>
        </w:trPr>
        <w:tc>
          <w:tcPr>
            <w:tcW w:w="654" w:type="dxa"/>
            <w:gridSpan w:val="3"/>
            <w:vAlign w:val="center"/>
          </w:tcPr>
          <w:p w14:paraId="276D70E1" w14:textId="01DB1228" w:rsidR="00D94291" w:rsidRPr="0093015D" w:rsidRDefault="00004626" w:rsidP="005E2923">
            <w:pPr>
              <w:autoSpaceDE w:val="0"/>
              <w:autoSpaceDN w:val="0"/>
              <w:adjustRightInd w:val="0"/>
              <w:jc w:val="center"/>
              <w:rPr>
                <w:noProof/>
              </w:rPr>
            </w:pPr>
            <w:r>
              <w:rPr>
                <w:b/>
                <w:bCs/>
                <w:lang w:val="sr-Cyrl-RS"/>
              </w:rPr>
              <w:t>10</w:t>
            </w:r>
            <w:r w:rsidR="00D94291" w:rsidRPr="0093015D">
              <w:rPr>
                <w:b/>
                <w:bCs/>
              </w:rPr>
              <w:t>,11</w:t>
            </w:r>
          </w:p>
        </w:tc>
        <w:tc>
          <w:tcPr>
            <w:tcW w:w="2766" w:type="dxa"/>
            <w:gridSpan w:val="2"/>
          </w:tcPr>
          <w:p w14:paraId="2C90421A" w14:textId="5D4351C5" w:rsidR="00D94291" w:rsidRPr="0093015D" w:rsidRDefault="006E2710" w:rsidP="006E2710">
            <w:pPr>
              <w:autoSpaceDE w:val="0"/>
              <w:autoSpaceDN w:val="0"/>
              <w:adjustRightInd w:val="0"/>
              <w:rPr>
                <w:noProof/>
                <w:lang w:val="en-US"/>
              </w:rPr>
            </w:pPr>
            <w:r w:rsidRPr="0093015D">
              <w:t>Израда</w:t>
            </w:r>
            <w:r w:rsidR="00D94291" w:rsidRPr="0093015D">
              <w:t xml:space="preserve"> </w:t>
            </w:r>
            <w:r w:rsidRPr="0093015D">
              <w:rPr>
                <w:b/>
                <w:bCs/>
              </w:rPr>
              <w:t>термоизолације</w:t>
            </w:r>
            <w:r w:rsidR="00D94291" w:rsidRPr="0093015D">
              <w:rPr>
                <w:b/>
                <w:bCs/>
              </w:rPr>
              <w:t xml:space="preserve"> </w:t>
            </w:r>
            <w:r w:rsidRPr="0093015D">
              <w:rPr>
                <w:b/>
                <w:bCs/>
              </w:rPr>
              <w:t>подова</w:t>
            </w:r>
            <w:r w:rsidR="00D94291" w:rsidRPr="0093015D">
              <w:rPr>
                <w:b/>
                <w:bCs/>
              </w:rPr>
              <w:t xml:space="preserve"> </w:t>
            </w:r>
            <w:r w:rsidRPr="0093015D">
              <w:rPr>
                <w:b/>
                <w:bCs/>
              </w:rPr>
              <w:t>приземља</w:t>
            </w:r>
            <w:r w:rsidR="00D94291" w:rsidRPr="0093015D">
              <w:rPr>
                <w:b/>
                <w:bCs/>
              </w:rPr>
              <w:t xml:space="preserve">, </w:t>
            </w:r>
            <w:r w:rsidRPr="0093015D">
              <w:rPr>
                <w:b/>
                <w:bCs/>
              </w:rPr>
              <w:t>од</w:t>
            </w:r>
            <w:r w:rsidR="00D94291" w:rsidRPr="0093015D">
              <w:rPr>
                <w:b/>
                <w:bCs/>
              </w:rPr>
              <w:t xml:space="preserve"> </w:t>
            </w:r>
            <w:r w:rsidRPr="0093015D">
              <w:rPr>
                <w:b/>
                <w:bCs/>
              </w:rPr>
              <w:t>СТИРОДУР</w:t>
            </w:r>
            <w:r w:rsidR="00D94291" w:rsidRPr="0093015D">
              <w:rPr>
                <w:b/>
                <w:bCs/>
              </w:rPr>
              <w:t xml:space="preserve"> </w:t>
            </w:r>
            <w:r w:rsidRPr="0093015D">
              <w:rPr>
                <w:b/>
                <w:bCs/>
              </w:rPr>
              <w:t>табли</w:t>
            </w:r>
            <w:r w:rsidR="00D94291" w:rsidRPr="0093015D">
              <w:t xml:space="preserve"> (</w:t>
            </w:r>
            <w:r w:rsidRPr="0093015D">
              <w:t>екструдирани</w:t>
            </w:r>
            <w:r w:rsidR="00D94291" w:rsidRPr="0093015D">
              <w:t xml:space="preserve"> </w:t>
            </w:r>
            <w:r w:rsidRPr="0093015D">
              <w:t>полистирен</w:t>
            </w:r>
            <w:r w:rsidR="00D94291" w:rsidRPr="0093015D">
              <w:t xml:space="preserve"> "</w:t>
            </w:r>
            <w:r w:rsidRPr="0093015D">
              <w:rPr>
                <w:b/>
                <w:bCs/>
              </w:rPr>
              <w:t>Аустротхерм</w:t>
            </w:r>
            <w:r w:rsidR="00D94291" w:rsidRPr="0093015D">
              <w:rPr>
                <w:b/>
                <w:bCs/>
              </w:rPr>
              <w:t xml:space="preserve"> X</w:t>
            </w:r>
            <w:r w:rsidRPr="0093015D">
              <w:rPr>
                <w:b/>
                <w:bCs/>
              </w:rPr>
              <w:t>ПС</w:t>
            </w:r>
            <w:r w:rsidR="00D94291" w:rsidRPr="0093015D">
              <w:t xml:space="preserve"> 30" </w:t>
            </w:r>
            <w:r w:rsidRPr="0093015D">
              <w:t>или</w:t>
            </w:r>
            <w:r w:rsidR="00D94291" w:rsidRPr="0093015D">
              <w:t xml:space="preserve"> </w:t>
            </w:r>
            <w:r w:rsidRPr="0093015D">
              <w:rPr>
                <w:lang w:val="sr-Cyrl-RS"/>
              </w:rPr>
              <w:t>одговарајуће</w:t>
            </w:r>
            <w:r w:rsidR="00D94291" w:rsidRPr="0093015D">
              <w:t xml:space="preserve">), </w:t>
            </w:r>
            <w:r w:rsidRPr="0093015D">
              <w:t>дебљине</w:t>
            </w:r>
            <w:r w:rsidR="00D94291" w:rsidRPr="0093015D">
              <w:t xml:space="preserve"> </w:t>
            </w:r>
            <w:r w:rsidRPr="0093015D">
              <w:t>д</w:t>
            </w:r>
            <w:r w:rsidR="00D94291" w:rsidRPr="0093015D">
              <w:t xml:space="preserve"> = 5 </w:t>
            </w:r>
            <w:r w:rsidRPr="0093015D">
              <w:t>цм</w:t>
            </w:r>
            <w:r w:rsidR="00D94291" w:rsidRPr="0093015D">
              <w:t>.</w:t>
            </w:r>
          </w:p>
        </w:tc>
        <w:tc>
          <w:tcPr>
            <w:tcW w:w="1087" w:type="dxa"/>
            <w:gridSpan w:val="2"/>
            <w:vAlign w:val="bottom"/>
          </w:tcPr>
          <w:p w14:paraId="3544BB88" w14:textId="3A521900"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28DB3350"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7C4C54E8" w14:textId="7AA4D3F8" w:rsidR="00D94291" w:rsidRPr="0093015D" w:rsidRDefault="00D94291" w:rsidP="005E2923">
            <w:pPr>
              <w:autoSpaceDE w:val="0"/>
              <w:autoSpaceDN w:val="0"/>
              <w:adjustRightInd w:val="0"/>
              <w:jc w:val="center"/>
              <w:rPr>
                <w:noProof/>
                <w:lang w:val="en-US"/>
              </w:rPr>
            </w:pPr>
          </w:p>
        </w:tc>
        <w:tc>
          <w:tcPr>
            <w:tcW w:w="1936" w:type="dxa"/>
          </w:tcPr>
          <w:p w14:paraId="1762481D" w14:textId="77777777" w:rsidR="00D94291" w:rsidRPr="00AE1407" w:rsidRDefault="00D94291" w:rsidP="005E2923">
            <w:pPr>
              <w:autoSpaceDE w:val="0"/>
              <w:autoSpaceDN w:val="0"/>
              <w:adjustRightInd w:val="0"/>
              <w:jc w:val="right"/>
              <w:rPr>
                <w:noProof/>
                <w:lang w:val="en-US"/>
              </w:rPr>
            </w:pPr>
          </w:p>
        </w:tc>
        <w:tc>
          <w:tcPr>
            <w:tcW w:w="1751" w:type="dxa"/>
          </w:tcPr>
          <w:p w14:paraId="30752F5E" w14:textId="77777777" w:rsidR="00D94291" w:rsidRPr="00AE1407" w:rsidRDefault="00D94291" w:rsidP="005E2923">
            <w:pPr>
              <w:autoSpaceDE w:val="0"/>
              <w:autoSpaceDN w:val="0"/>
              <w:adjustRightInd w:val="0"/>
              <w:jc w:val="right"/>
              <w:rPr>
                <w:noProof/>
                <w:lang w:val="en-US"/>
              </w:rPr>
            </w:pPr>
          </w:p>
        </w:tc>
        <w:tc>
          <w:tcPr>
            <w:tcW w:w="1483" w:type="dxa"/>
            <w:gridSpan w:val="2"/>
          </w:tcPr>
          <w:p w14:paraId="1AA6F0C8" w14:textId="77777777" w:rsidR="00D94291" w:rsidRPr="00AE1407" w:rsidRDefault="00D94291" w:rsidP="005E2923">
            <w:pPr>
              <w:autoSpaceDE w:val="0"/>
              <w:autoSpaceDN w:val="0"/>
              <w:adjustRightInd w:val="0"/>
              <w:jc w:val="right"/>
              <w:rPr>
                <w:noProof/>
                <w:lang w:val="en-US"/>
              </w:rPr>
            </w:pPr>
          </w:p>
        </w:tc>
        <w:tc>
          <w:tcPr>
            <w:tcW w:w="1492" w:type="dxa"/>
          </w:tcPr>
          <w:p w14:paraId="116FF503" w14:textId="77777777" w:rsidR="00D94291" w:rsidRPr="00AE1407" w:rsidRDefault="00D94291" w:rsidP="005E2923">
            <w:pPr>
              <w:autoSpaceDE w:val="0"/>
              <w:autoSpaceDN w:val="0"/>
              <w:adjustRightInd w:val="0"/>
              <w:jc w:val="right"/>
              <w:rPr>
                <w:noProof/>
                <w:lang w:val="en-US"/>
              </w:rPr>
            </w:pPr>
          </w:p>
        </w:tc>
        <w:tc>
          <w:tcPr>
            <w:tcW w:w="1418" w:type="dxa"/>
          </w:tcPr>
          <w:p w14:paraId="0F172B17" w14:textId="77777777" w:rsidR="00D94291" w:rsidRPr="00AE1407" w:rsidRDefault="00D94291" w:rsidP="005E2923">
            <w:pPr>
              <w:autoSpaceDE w:val="0"/>
              <w:autoSpaceDN w:val="0"/>
              <w:adjustRightInd w:val="0"/>
              <w:jc w:val="right"/>
              <w:rPr>
                <w:noProof/>
                <w:lang w:val="en-US"/>
              </w:rPr>
            </w:pPr>
          </w:p>
        </w:tc>
      </w:tr>
      <w:tr w:rsidR="00D94291" w:rsidRPr="00AE1407" w14:paraId="0577FFCE" w14:textId="77777777" w:rsidTr="00313937">
        <w:trPr>
          <w:gridAfter w:val="1"/>
          <w:wAfter w:w="572" w:type="dxa"/>
          <w:trHeight w:val="50"/>
        </w:trPr>
        <w:tc>
          <w:tcPr>
            <w:tcW w:w="654" w:type="dxa"/>
            <w:gridSpan w:val="3"/>
            <w:vAlign w:val="center"/>
          </w:tcPr>
          <w:p w14:paraId="60551B95" w14:textId="77777777" w:rsidR="00D94291" w:rsidRPr="0093015D" w:rsidRDefault="00D94291" w:rsidP="005E2923">
            <w:pPr>
              <w:autoSpaceDE w:val="0"/>
              <w:autoSpaceDN w:val="0"/>
              <w:adjustRightInd w:val="0"/>
              <w:jc w:val="center"/>
              <w:rPr>
                <w:noProof/>
              </w:rPr>
            </w:pPr>
          </w:p>
        </w:tc>
        <w:tc>
          <w:tcPr>
            <w:tcW w:w="2766" w:type="dxa"/>
            <w:gridSpan w:val="2"/>
          </w:tcPr>
          <w:p w14:paraId="3C1002F6" w14:textId="0D0DF81F" w:rsidR="00D94291" w:rsidRPr="0093015D" w:rsidRDefault="006E2710" w:rsidP="005E2923">
            <w:pPr>
              <w:autoSpaceDE w:val="0"/>
              <w:autoSpaceDN w:val="0"/>
              <w:adjustRightInd w:val="0"/>
              <w:rPr>
                <w:noProof/>
                <w:lang w:val="en-US"/>
              </w:rPr>
            </w:pPr>
            <w:r w:rsidRPr="0093015D">
              <w:t>Изолацију</w:t>
            </w:r>
            <w:r w:rsidR="00D94291" w:rsidRPr="0093015D">
              <w:t xml:space="preserve"> </w:t>
            </w:r>
            <w:r w:rsidRPr="0093015D">
              <w:t>извести</w:t>
            </w:r>
            <w:r w:rsidR="00D94291" w:rsidRPr="0093015D">
              <w:t xml:space="preserve"> </w:t>
            </w:r>
            <w:r w:rsidRPr="0093015D">
              <w:t>на</w:t>
            </w:r>
            <w:r w:rsidR="00D94291" w:rsidRPr="0093015D">
              <w:t xml:space="preserve"> </w:t>
            </w:r>
            <w:r w:rsidRPr="0093015D">
              <w:t>претходно</w:t>
            </w:r>
            <w:r w:rsidR="00D94291" w:rsidRPr="0093015D">
              <w:t xml:space="preserve"> </w:t>
            </w:r>
            <w:r w:rsidRPr="0093015D">
              <w:t>припремљеној</w:t>
            </w:r>
            <w:r w:rsidR="00D94291" w:rsidRPr="0093015D">
              <w:t xml:space="preserve">, </w:t>
            </w:r>
            <w:r w:rsidRPr="0093015D">
              <w:t>чистој</w:t>
            </w:r>
            <w:r w:rsidR="00D94291" w:rsidRPr="0093015D">
              <w:t xml:space="preserve">, </w:t>
            </w:r>
            <w:r w:rsidRPr="0093015D">
              <w:t>сувој</w:t>
            </w:r>
            <w:r w:rsidR="00D94291" w:rsidRPr="0093015D">
              <w:t xml:space="preserve"> </w:t>
            </w:r>
            <w:r w:rsidRPr="0093015D">
              <w:t>и</w:t>
            </w:r>
            <w:r w:rsidR="00D94291" w:rsidRPr="0093015D">
              <w:t xml:space="preserve"> </w:t>
            </w:r>
            <w:r w:rsidRPr="0093015D">
              <w:t>равној</w:t>
            </w:r>
            <w:r w:rsidR="00D94291" w:rsidRPr="0093015D">
              <w:t xml:space="preserve"> </w:t>
            </w:r>
            <w:r w:rsidRPr="0093015D">
              <w:t>подлози</w:t>
            </w:r>
            <w:r w:rsidR="00D94291" w:rsidRPr="0093015D">
              <w:t xml:space="preserve"> </w:t>
            </w:r>
            <w:r w:rsidRPr="0093015D">
              <w:t>без</w:t>
            </w:r>
            <w:r w:rsidR="00D94291" w:rsidRPr="0093015D">
              <w:t xml:space="preserve"> </w:t>
            </w:r>
            <w:r w:rsidRPr="0093015D">
              <w:t>шута</w:t>
            </w:r>
            <w:r w:rsidR="00D94291" w:rsidRPr="0093015D">
              <w:t xml:space="preserve">, </w:t>
            </w:r>
            <w:r w:rsidRPr="0093015D">
              <w:t>отпадака</w:t>
            </w:r>
            <w:r w:rsidR="00D94291" w:rsidRPr="0093015D">
              <w:t xml:space="preserve"> </w:t>
            </w:r>
            <w:r w:rsidRPr="0093015D">
              <w:t>и</w:t>
            </w:r>
            <w:r w:rsidR="00D94291" w:rsidRPr="0093015D">
              <w:t xml:space="preserve"> </w:t>
            </w:r>
            <w:r w:rsidRPr="0093015D">
              <w:t>сл</w:t>
            </w:r>
            <w:r w:rsidR="00D94291" w:rsidRPr="0093015D">
              <w:t xml:space="preserve">. </w:t>
            </w:r>
            <w:r w:rsidRPr="0093015D">
              <w:t>Након</w:t>
            </w:r>
            <w:r w:rsidR="00D94291" w:rsidRPr="0093015D">
              <w:t xml:space="preserve"> </w:t>
            </w:r>
            <w:r w:rsidRPr="0093015D">
              <w:t>полагања</w:t>
            </w:r>
            <w:r w:rsidR="00D94291" w:rsidRPr="0093015D">
              <w:t xml:space="preserve"> </w:t>
            </w:r>
            <w:r w:rsidRPr="0093015D">
              <w:t>стиродур</w:t>
            </w:r>
            <w:r w:rsidR="00D94291" w:rsidRPr="0093015D">
              <w:t xml:space="preserve"> </w:t>
            </w:r>
            <w:r w:rsidRPr="0093015D">
              <w:t>табли</w:t>
            </w:r>
            <w:r w:rsidR="00D94291" w:rsidRPr="0093015D">
              <w:t xml:space="preserve"> </w:t>
            </w:r>
            <w:r w:rsidRPr="0093015D">
              <w:lastRenderedPageBreak/>
              <w:t>исте</w:t>
            </w:r>
            <w:r w:rsidR="00D94291" w:rsidRPr="0093015D">
              <w:t xml:space="preserve"> </w:t>
            </w:r>
            <w:r w:rsidRPr="0093015D">
              <w:t>заштитити</w:t>
            </w:r>
            <w:r w:rsidR="00D94291" w:rsidRPr="0093015D">
              <w:t xml:space="preserve"> </w:t>
            </w:r>
            <w:r w:rsidRPr="0093015D">
              <w:t>разастирањем</w:t>
            </w:r>
            <w:r w:rsidR="00D94291" w:rsidRPr="0093015D">
              <w:t xml:space="preserve"> </w:t>
            </w:r>
            <w:r w:rsidRPr="0093015D">
              <w:t>ПВЦ</w:t>
            </w:r>
            <w:r w:rsidR="00D94291" w:rsidRPr="0093015D">
              <w:t xml:space="preserve"> </w:t>
            </w:r>
            <w:r w:rsidRPr="0093015D">
              <w:t>фолије</w:t>
            </w:r>
            <w:r w:rsidR="00D94291" w:rsidRPr="0093015D">
              <w:t xml:space="preserve"> </w:t>
            </w:r>
            <w:r w:rsidRPr="0093015D">
              <w:t>на</w:t>
            </w:r>
            <w:r w:rsidR="00D94291" w:rsidRPr="0093015D">
              <w:t xml:space="preserve"> </w:t>
            </w:r>
            <w:r w:rsidRPr="0093015D">
              <w:t>укупној</w:t>
            </w:r>
            <w:r w:rsidR="00D94291" w:rsidRPr="0093015D">
              <w:t xml:space="preserve"> </w:t>
            </w:r>
            <w:r w:rsidRPr="0093015D">
              <w:t>поврсини</w:t>
            </w:r>
            <w:r w:rsidR="00D94291" w:rsidRPr="0093015D">
              <w:t xml:space="preserve"> </w:t>
            </w:r>
            <w:r w:rsidRPr="0093015D">
              <w:t>са</w:t>
            </w:r>
            <w:r w:rsidR="00D94291" w:rsidRPr="0093015D">
              <w:t xml:space="preserve"> </w:t>
            </w:r>
            <w:r w:rsidRPr="0093015D">
              <w:t>преклопом</w:t>
            </w:r>
            <w:r w:rsidR="00D94291" w:rsidRPr="0093015D">
              <w:t xml:space="preserve"> </w:t>
            </w:r>
            <w:r w:rsidRPr="0093015D">
              <w:t>састава</w:t>
            </w:r>
            <w:r w:rsidR="00D94291" w:rsidRPr="0093015D">
              <w:t xml:space="preserve"> </w:t>
            </w:r>
            <w:r w:rsidRPr="0093015D">
              <w:t>мин</w:t>
            </w:r>
            <w:r w:rsidR="00D94291" w:rsidRPr="0093015D">
              <w:t xml:space="preserve">. 40 </w:t>
            </w:r>
            <w:r w:rsidRPr="0093015D">
              <w:t>цм</w:t>
            </w:r>
            <w:r w:rsidR="00D94291" w:rsidRPr="0093015D">
              <w:t xml:space="preserve"> - </w:t>
            </w:r>
            <w:r w:rsidRPr="0093015D">
              <w:t>како</w:t>
            </w:r>
            <w:r w:rsidR="00D94291" w:rsidRPr="0093015D">
              <w:t xml:space="preserve"> </w:t>
            </w:r>
            <w:r w:rsidRPr="0093015D">
              <w:t>приликом</w:t>
            </w:r>
            <w:r w:rsidR="00D94291" w:rsidRPr="0093015D">
              <w:t xml:space="preserve"> </w:t>
            </w:r>
            <w:r w:rsidRPr="0093015D">
              <w:t>наредног</w:t>
            </w:r>
            <w:r w:rsidR="00D94291" w:rsidRPr="0093015D">
              <w:t xml:space="preserve"> </w:t>
            </w:r>
            <w:r w:rsidRPr="0093015D">
              <w:t>рада</w:t>
            </w:r>
            <w:r w:rsidR="00D94291" w:rsidRPr="0093015D">
              <w:t xml:space="preserve"> </w:t>
            </w:r>
            <w:r w:rsidRPr="0093015D">
              <w:t>на</w:t>
            </w:r>
            <w:r w:rsidR="00D94291" w:rsidRPr="0093015D">
              <w:t xml:space="preserve"> </w:t>
            </w:r>
            <w:r w:rsidRPr="0093015D">
              <w:t>изради</w:t>
            </w:r>
            <w:r w:rsidR="00D94291" w:rsidRPr="0093015D">
              <w:t xml:space="preserve"> </w:t>
            </w:r>
            <w:r w:rsidRPr="0093015D">
              <w:t>цементне</w:t>
            </w:r>
            <w:r w:rsidR="00D94291" w:rsidRPr="0093015D">
              <w:t xml:space="preserve"> </w:t>
            </w:r>
            <w:r w:rsidRPr="0093015D">
              <w:t>кошуљице</w:t>
            </w:r>
            <w:r w:rsidR="00D94291" w:rsidRPr="0093015D">
              <w:t xml:space="preserve"> </w:t>
            </w:r>
            <w:r w:rsidRPr="0093015D">
              <w:t>не</w:t>
            </w:r>
            <w:r w:rsidR="00D94291" w:rsidRPr="0093015D">
              <w:t xml:space="preserve"> </w:t>
            </w:r>
            <w:r w:rsidRPr="0093015D">
              <w:t>би</w:t>
            </w:r>
            <w:r w:rsidR="00D94291" w:rsidRPr="0093015D">
              <w:t xml:space="preserve"> </w:t>
            </w:r>
            <w:r w:rsidRPr="0093015D">
              <w:t>дошло</w:t>
            </w:r>
            <w:r w:rsidR="00D94291" w:rsidRPr="0093015D">
              <w:t xml:space="preserve"> </w:t>
            </w:r>
            <w:r w:rsidRPr="0093015D">
              <w:t>до</w:t>
            </w:r>
            <w:r w:rsidR="00D94291" w:rsidRPr="0093015D">
              <w:t xml:space="preserve"> </w:t>
            </w:r>
            <w:r w:rsidRPr="0093015D">
              <w:t>процуривања</w:t>
            </w:r>
            <w:r w:rsidR="00D94291" w:rsidRPr="0093015D">
              <w:t xml:space="preserve"> </w:t>
            </w:r>
            <w:r w:rsidRPr="0093015D">
              <w:t>између</w:t>
            </w:r>
            <w:r w:rsidR="00D94291" w:rsidRPr="0093015D">
              <w:t xml:space="preserve"> </w:t>
            </w:r>
            <w:r w:rsidRPr="0093015D">
              <w:t>стиродур</w:t>
            </w:r>
            <w:r w:rsidR="00D94291" w:rsidRPr="0093015D">
              <w:t xml:space="preserve"> </w:t>
            </w:r>
            <w:r w:rsidRPr="0093015D">
              <w:t>плоча</w:t>
            </w:r>
            <w:r w:rsidR="00D94291" w:rsidRPr="0093015D">
              <w:t>.</w:t>
            </w:r>
          </w:p>
        </w:tc>
        <w:tc>
          <w:tcPr>
            <w:tcW w:w="1087" w:type="dxa"/>
            <w:gridSpan w:val="2"/>
            <w:vAlign w:val="bottom"/>
          </w:tcPr>
          <w:p w14:paraId="4D4E7D6B" w14:textId="11607BC1"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572E5AD8" w14:textId="738A07F7" w:rsidR="00D94291" w:rsidRPr="0093015D" w:rsidRDefault="00D94291" w:rsidP="005E2923">
            <w:pPr>
              <w:autoSpaceDE w:val="0"/>
              <w:autoSpaceDN w:val="0"/>
              <w:adjustRightInd w:val="0"/>
              <w:jc w:val="center"/>
              <w:rPr>
                <w:noProof/>
                <w:lang w:val="en-US"/>
              </w:rPr>
            </w:pPr>
          </w:p>
        </w:tc>
        <w:tc>
          <w:tcPr>
            <w:tcW w:w="1528" w:type="dxa"/>
            <w:vAlign w:val="center"/>
          </w:tcPr>
          <w:p w14:paraId="285FFCAB" w14:textId="77777777" w:rsidR="00D94291" w:rsidRPr="0093015D" w:rsidRDefault="00D94291" w:rsidP="005E2923">
            <w:pPr>
              <w:autoSpaceDE w:val="0"/>
              <w:autoSpaceDN w:val="0"/>
              <w:adjustRightInd w:val="0"/>
              <w:jc w:val="center"/>
              <w:rPr>
                <w:noProof/>
                <w:lang w:val="en-US"/>
              </w:rPr>
            </w:pPr>
          </w:p>
        </w:tc>
        <w:tc>
          <w:tcPr>
            <w:tcW w:w="1936" w:type="dxa"/>
          </w:tcPr>
          <w:p w14:paraId="056CEAB1" w14:textId="77777777" w:rsidR="00D94291" w:rsidRPr="00AE1407" w:rsidRDefault="00D94291" w:rsidP="005E2923">
            <w:pPr>
              <w:autoSpaceDE w:val="0"/>
              <w:autoSpaceDN w:val="0"/>
              <w:adjustRightInd w:val="0"/>
              <w:jc w:val="right"/>
              <w:rPr>
                <w:noProof/>
                <w:lang w:val="en-US"/>
              </w:rPr>
            </w:pPr>
          </w:p>
        </w:tc>
        <w:tc>
          <w:tcPr>
            <w:tcW w:w="1751" w:type="dxa"/>
          </w:tcPr>
          <w:p w14:paraId="3E742F1D" w14:textId="77777777" w:rsidR="00D94291" w:rsidRPr="00AE1407" w:rsidRDefault="00D94291" w:rsidP="005E2923">
            <w:pPr>
              <w:autoSpaceDE w:val="0"/>
              <w:autoSpaceDN w:val="0"/>
              <w:adjustRightInd w:val="0"/>
              <w:jc w:val="right"/>
              <w:rPr>
                <w:noProof/>
                <w:lang w:val="en-US"/>
              </w:rPr>
            </w:pPr>
          </w:p>
        </w:tc>
        <w:tc>
          <w:tcPr>
            <w:tcW w:w="1483" w:type="dxa"/>
            <w:gridSpan w:val="2"/>
          </w:tcPr>
          <w:p w14:paraId="0A4048D3" w14:textId="77777777" w:rsidR="00D94291" w:rsidRPr="00AE1407" w:rsidRDefault="00D94291" w:rsidP="005E2923">
            <w:pPr>
              <w:autoSpaceDE w:val="0"/>
              <w:autoSpaceDN w:val="0"/>
              <w:adjustRightInd w:val="0"/>
              <w:jc w:val="right"/>
              <w:rPr>
                <w:noProof/>
                <w:lang w:val="en-US"/>
              </w:rPr>
            </w:pPr>
          </w:p>
        </w:tc>
        <w:tc>
          <w:tcPr>
            <w:tcW w:w="1492" w:type="dxa"/>
          </w:tcPr>
          <w:p w14:paraId="5F367F99" w14:textId="77777777" w:rsidR="00D94291" w:rsidRPr="00AE1407" w:rsidRDefault="00D94291" w:rsidP="005E2923">
            <w:pPr>
              <w:autoSpaceDE w:val="0"/>
              <w:autoSpaceDN w:val="0"/>
              <w:adjustRightInd w:val="0"/>
              <w:jc w:val="right"/>
              <w:rPr>
                <w:noProof/>
                <w:lang w:val="en-US"/>
              </w:rPr>
            </w:pPr>
          </w:p>
        </w:tc>
        <w:tc>
          <w:tcPr>
            <w:tcW w:w="1418" w:type="dxa"/>
          </w:tcPr>
          <w:p w14:paraId="48C9EC38" w14:textId="77777777" w:rsidR="00D94291" w:rsidRPr="00AE1407" w:rsidRDefault="00D94291" w:rsidP="005E2923">
            <w:pPr>
              <w:autoSpaceDE w:val="0"/>
              <w:autoSpaceDN w:val="0"/>
              <w:adjustRightInd w:val="0"/>
              <w:jc w:val="right"/>
              <w:rPr>
                <w:noProof/>
                <w:lang w:val="en-US"/>
              </w:rPr>
            </w:pPr>
          </w:p>
        </w:tc>
      </w:tr>
      <w:tr w:rsidR="00D94291" w:rsidRPr="00AE1407" w14:paraId="15581BF1" w14:textId="77777777" w:rsidTr="00313937">
        <w:trPr>
          <w:gridAfter w:val="1"/>
          <w:wAfter w:w="572" w:type="dxa"/>
          <w:trHeight w:val="50"/>
        </w:trPr>
        <w:tc>
          <w:tcPr>
            <w:tcW w:w="654" w:type="dxa"/>
            <w:gridSpan w:val="3"/>
            <w:vAlign w:val="center"/>
          </w:tcPr>
          <w:p w14:paraId="679D450B" w14:textId="77777777" w:rsidR="00D94291" w:rsidRPr="0093015D" w:rsidRDefault="00D94291" w:rsidP="005E2923">
            <w:pPr>
              <w:autoSpaceDE w:val="0"/>
              <w:autoSpaceDN w:val="0"/>
              <w:adjustRightInd w:val="0"/>
              <w:jc w:val="center"/>
              <w:rPr>
                <w:noProof/>
              </w:rPr>
            </w:pPr>
          </w:p>
        </w:tc>
        <w:tc>
          <w:tcPr>
            <w:tcW w:w="2766" w:type="dxa"/>
            <w:gridSpan w:val="2"/>
          </w:tcPr>
          <w:p w14:paraId="176EB494" w14:textId="1BD869C4" w:rsidR="00D94291" w:rsidRPr="0093015D" w:rsidRDefault="006E2710" w:rsidP="005E2923">
            <w:pPr>
              <w:autoSpaceDE w:val="0"/>
              <w:autoSpaceDN w:val="0"/>
              <w:adjustRightInd w:val="0"/>
              <w:rPr>
                <w:noProof/>
                <w:lang w:val="en-US"/>
              </w:rPr>
            </w:pPr>
            <w:r w:rsidRPr="0093015D">
              <w:t>Ради</w:t>
            </w:r>
            <w:r w:rsidR="00D94291" w:rsidRPr="0093015D">
              <w:t xml:space="preserve"> </w:t>
            </w:r>
            <w:r w:rsidRPr="0093015D">
              <w:t>ефикаснијег</w:t>
            </w:r>
            <w:r w:rsidR="00D94291" w:rsidRPr="0093015D">
              <w:t xml:space="preserve"> </w:t>
            </w:r>
            <w:r w:rsidRPr="0093015D">
              <w:t>рада</w:t>
            </w:r>
            <w:r w:rsidR="00D94291" w:rsidRPr="0093015D">
              <w:t xml:space="preserve"> </w:t>
            </w:r>
            <w:r w:rsidRPr="0093015D">
              <w:t>пожељно</w:t>
            </w:r>
            <w:r w:rsidR="00D94291" w:rsidRPr="0093015D">
              <w:t xml:space="preserve"> </w:t>
            </w:r>
            <w:r w:rsidRPr="0093015D">
              <w:t>је</w:t>
            </w:r>
            <w:r w:rsidR="00D94291" w:rsidRPr="0093015D">
              <w:t xml:space="preserve"> </w:t>
            </w:r>
            <w:r w:rsidRPr="0093015D">
              <w:t>први</w:t>
            </w:r>
            <w:r w:rsidR="00D94291" w:rsidRPr="0093015D">
              <w:t xml:space="preserve"> </w:t>
            </w:r>
            <w:r w:rsidRPr="0093015D">
              <w:t>ред</w:t>
            </w:r>
            <w:r w:rsidR="00D94291" w:rsidRPr="0093015D">
              <w:t xml:space="preserve"> </w:t>
            </w:r>
            <w:r w:rsidRPr="0093015D">
              <w:t>стиродура</w:t>
            </w:r>
            <w:r w:rsidR="00D94291" w:rsidRPr="0093015D">
              <w:t xml:space="preserve"> </w:t>
            </w:r>
            <w:r w:rsidRPr="0093015D">
              <w:t>налепити</w:t>
            </w:r>
            <w:r w:rsidR="00D94291" w:rsidRPr="0093015D">
              <w:t xml:space="preserve"> </w:t>
            </w:r>
            <w:r w:rsidRPr="0093015D">
              <w:t>за</w:t>
            </w:r>
            <w:r w:rsidR="00D94291" w:rsidRPr="0093015D">
              <w:t xml:space="preserve"> </w:t>
            </w:r>
            <w:r w:rsidRPr="0093015D">
              <w:t>угљоводоничну</w:t>
            </w:r>
            <w:r w:rsidR="00D94291" w:rsidRPr="0093015D">
              <w:t xml:space="preserve"> </w:t>
            </w:r>
            <w:r w:rsidRPr="0093015D">
              <w:t>хидроизолацију</w:t>
            </w:r>
            <w:r w:rsidR="00D94291" w:rsidRPr="0093015D">
              <w:t xml:space="preserve"> - </w:t>
            </w:r>
            <w:r w:rsidRPr="0093015D">
              <w:t>хладним</w:t>
            </w:r>
            <w:r w:rsidR="00D94291" w:rsidRPr="0093015D">
              <w:t xml:space="preserve"> </w:t>
            </w:r>
            <w:r w:rsidRPr="0093015D">
              <w:t>премазом</w:t>
            </w:r>
            <w:r w:rsidR="00D94291" w:rsidRPr="0093015D">
              <w:t xml:space="preserve"> </w:t>
            </w:r>
            <w:r w:rsidRPr="0093015D">
              <w:t>битулита</w:t>
            </w:r>
            <w:r w:rsidR="00D94291" w:rsidRPr="0093015D">
              <w:t xml:space="preserve"> </w:t>
            </w:r>
            <w:r w:rsidRPr="0093015D">
              <w:t>или</w:t>
            </w:r>
            <w:r w:rsidR="00D94291" w:rsidRPr="0093015D">
              <w:t xml:space="preserve"> </w:t>
            </w:r>
            <w:r w:rsidRPr="0093015D">
              <w:t>сл</w:t>
            </w:r>
            <w:r w:rsidR="00D94291" w:rsidRPr="0093015D">
              <w:t xml:space="preserve">. </w:t>
            </w:r>
            <w:r w:rsidRPr="0093015D">
              <w:t>У</w:t>
            </w:r>
            <w:r w:rsidR="00D94291" w:rsidRPr="0093015D">
              <w:t xml:space="preserve"> </w:t>
            </w:r>
            <w:r w:rsidRPr="0093015D">
              <w:t>свему</w:t>
            </w:r>
            <w:r w:rsidR="00D94291" w:rsidRPr="0093015D">
              <w:t xml:space="preserve"> </w:t>
            </w:r>
            <w:r w:rsidRPr="0093015D">
              <w:t>према</w:t>
            </w:r>
            <w:r w:rsidR="00D94291" w:rsidRPr="0093015D">
              <w:t xml:space="preserve"> </w:t>
            </w:r>
            <w:r w:rsidRPr="0093015D">
              <w:t>упутствима</w:t>
            </w:r>
            <w:r w:rsidR="00D94291" w:rsidRPr="0093015D">
              <w:t xml:space="preserve"> </w:t>
            </w:r>
            <w:r w:rsidRPr="0093015D">
              <w:t>произвођача</w:t>
            </w:r>
            <w:r w:rsidR="00D94291" w:rsidRPr="0093015D">
              <w:t xml:space="preserve"> (</w:t>
            </w:r>
            <w:r w:rsidRPr="0093015D">
              <w:t>или</w:t>
            </w:r>
            <w:r w:rsidR="00D94291" w:rsidRPr="0093015D">
              <w:t xml:space="preserve"> </w:t>
            </w:r>
            <w:r w:rsidRPr="0093015D">
              <w:t>детаљима</w:t>
            </w:r>
            <w:r w:rsidR="00D94291" w:rsidRPr="0093015D">
              <w:t xml:space="preserve"> </w:t>
            </w:r>
            <w:r w:rsidRPr="0093015D">
              <w:t>извођачког</w:t>
            </w:r>
            <w:r w:rsidR="00D94291" w:rsidRPr="0093015D">
              <w:t xml:space="preserve"> </w:t>
            </w:r>
            <w:r w:rsidRPr="0093015D">
              <w:t>AG</w:t>
            </w:r>
            <w:r w:rsidR="00D94291" w:rsidRPr="0093015D">
              <w:t xml:space="preserve"> </w:t>
            </w:r>
            <w:r w:rsidRPr="0093015D">
              <w:t>пројекта</w:t>
            </w:r>
            <w:r w:rsidR="00D94291" w:rsidRPr="0093015D">
              <w:t>).</w:t>
            </w:r>
            <w:r w:rsidR="00D94291" w:rsidRPr="0093015D">
              <w:br/>
            </w:r>
            <w:r w:rsidRPr="0093015D">
              <w:t>Обрацун</w:t>
            </w:r>
            <w:r w:rsidR="00D94291" w:rsidRPr="0093015D">
              <w:t xml:space="preserve"> </w:t>
            </w:r>
            <w:r w:rsidRPr="0093015D">
              <w:t>радова</w:t>
            </w:r>
            <w:r w:rsidR="00D94291" w:rsidRPr="0093015D">
              <w:t xml:space="preserve"> </w:t>
            </w:r>
            <w:r w:rsidRPr="0093015D">
              <w:t>по</w:t>
            </w:r>
            <w:r w:rsidR="00D94291" w:rsidRPr="0093015D">
              <w:t xml:space="preserve"> </w:t>
            </w:r>
            <w:r w:rsidRPr="0093015D">
              <w:t>м</w:t>
            </w:r>
            <w:r w:rsidR="00D94291" w:rsidRPr="0093015D">
              <w:rPr>
                <w:vertAlign w:val="superscript"/>
              </w:rPr>
              <w:t>2</w:t>
            </w:r>
            <w:r w:rsidR="00D94291" w:rsidRPr="0093015D">
              <w:t>.</w:t>
            </w:r>
          </w:p>
        </w:tc>
        <w:tc>
          <w:tcPr>
            <w:tcW w:w="1087" w:type="dxa"/>
            <w:gridSpan w:val="2"/>
            <w:vAlign w:val="center"/>
          </w:tcPr>
          <w:p w14:paraId="0D1255BB" w14:textId="0E63839C" w:rsidR="00D94291" w:rsidRPr="0093015D" w:rsidRDefault="00D94291" w:rsidP="00321A38">
            <w:pPr>
              <w:autoSpaceDE w:val="0"/>
              <w:autoSpaceDN w:val="0"/>
              <w:adjustRightInd w:val="0"/>
              <w:jc w:val="center"/>
              <w:rPr>
                <w:noProof/>
                <w:highlight w:val="yellow"/>
                <w:lang w:val="en-US"/>
              </w:rPr>
            </w:pPr>
            <w:r w:rsidRPr="0093015D">
              <w:rPr>
                <w:color w:val="000000"/>
              </w:rPr>
              <w:t>m</w:t>
            </w:r>
            <w:r w:rsidRPr="0093015D">
              <w:rPr>
                <w:vertAlign w:val="superscript"/>
              </w:rPr>
              <w:t>2</w:t>
            </w:r>
          </w:p>
        </w:tc>
        <w:tc>
          <w:tcPr>
            <w:tcW w:w="1176" w:type="dxa"/>
            <w:gridSpan w:val="3"/>
            <w:vAlign w:val="center"/>
          </w:tcPr>
          <w:p w14:paraId="136F90BF" w14:textId="1ABCBBEF" w:rsidR="00D94291" w:rsidRPr="0093015D" w:rsidRDefault="00D94291" w:rsidP="005E2923">
            <w:pPr>
              <w:autoSpaceDE w:val="0"/>
              <w:autoSpaceDN w:val="0"/>
              <w:adjustRightInd w:val="0"/>
              <w:jc w:val="center"/>
              <w:rPr>
                <w:noProof/>
                <w:lang w:val="en-US"/>
              </w:rPr>
            </w:pPr>
            <w:r w:rsidRPr="0093015D">
              <w:rPr>
                <w:color w:val="000000"/>
              </w:rPr>
              <w:t>309,05</w:t>
            </w:r>
          </w:p>
        </w:tc>
        <w:tc>
          <w:tcPr>
            <w:tcW w:w="1528" w:type="dxa"/>
            <w:vAlign w:val="center"/>
          </w:tcPr>
          <w:p w14:paraId="3A10B080" w14:textId="77777777" w:rsidR="00D94291" w:rsidRPr="0093015D" w:rsidRDefault="00D94291" w:rsidP="005E2923">
            <w:pPr>
              <w:autoSpaceDE w:val="0"/>
              <w:autoSpaceDN w:val="0"/>
              <w:adjustRightInd w:val="0"/>
              <w:jc w:val="center"/>
              <w:rPr>
                <w:noProof/>
                <w:lang w:val="en-US"/>
              </w:rPr>
            </w:pPr>
          </w:p>
        </w:tc>
        <w:tc>
          <w:tcPr>
            <w:tcW w:w="1936" w:type="dxa"/>
          </w:tcPr>
          <w:p w14:paraId="2D4FF26C" w14:textId="77777777" w:rsidR="00D94291" w:rsidRPr="00AE1407" w:rsidRDefault="00D94291" w:rsidP="005E2923">
            <w:pPr>
              <w:autoSpaceDE w:val="0"/>
              <w:autoSpaceDN w:val="0"/>
              <w:adjustRightInd w:val="0"/>
              <w:jc w:val="right"/>
              <w:rPr>
                <w:noProof/>
                <w:lang w:val="en-US"/>
              </w:rPr>
            </w:pPr>
          </w:p>
        </w:tc>
        <w:tc>
          <w:tcPr>
            <w:tcW w:w="1751" w:type="dxa"/>
          </w:tcPr>
          <w:p w14:paraId="6F13DD7E" w14:textId="77777777" w:rsidR="00D94291" w:rsidRPr="00AE1407" w:rsidRDefault="00D94291" w:rsidP="005E2923">
            <w:pPr>
              <w:autoSpaceDE w:val="0"/>
              <w:autoSpaceDN w:val="0"/>
              <w:adjustRightInd w:val="0"/>
              <w:jc w:val="right"/>
              <w:rPr>
                <w:noProof/>
                <w:lang w:val="en-US"/>
              </w:rPr>
            </w:pPr>
          </w:p>
        </w:tc>
        <w:tc>
          <w:tcPr>
            <w:tcW w:w="1483" w:type="dxa"/>
            <w:gridSpan w:val="2"/>
          </w:tcPr>
          <w:p w14:paraId="682516D1" w14:textId="77777777" w:rsidR="00D94291" w:rsidRPr="00AE1407" w:rsidRDefault="00D94291" w:rsidP="005E2923">
            <w:pPr>
              <w:autoSpaceDE w:val="0"/>
              <w:autoSpaceDN w:val="0"/>
              <w:adjustRightInd w:val="0"/>
              <w:jc w:val="right"/>
              <w:rPr>
                <w:noProof/>
                <w:lang w:val="en-US"/>
              </w:rPr>
            </w:pPr>
          </w:p>
        </w:tc>
        <w:tc>
          <w:tcPr>
            <w:tcW w:w="1492" w:type="dxa"/>
          </w:tcPr>
          <w:p w14:paraId="71E94D47" w14:textId="77777777" w:rsidR="00D94291" w:rsidRPr="00AE1407" w:rsidRDefault="00D94291" w:rsidP="005E2923">
            <w:pPr>
              <w:autoSpaceDE w:val="0"/>
              <w:autoSpaceDN w:val="0"/>
              <w:adjustRightInd w:val="0"/>
              <w:jc w:val="right"/>
              <w:rPr>
                <w:noProof/>
                <w:lang w:val="en-US"/>
              </w:rPr>
            </w:pPr>
          </w:p>
        </w:tc>
        <w:tc>
          <w:tcPr>
            <w:tcW w:w="1418" w:type="dxa"/>
          </w:tcPr>
          <w:p w14:paraId="1E469894" w14:textId="77777777" w:rsidR="00D94291" w:rsidRPr="00AE1407" w:rsidRDefault="00D94291" w:rsidP="005E2923">
            <w:pPr>
              <w:autoSpaceDE w:val="0"/>
              <w:autoSpaceDN w:val="0"/>
              <w:adjustRightInd w:val="0"/>
              <w:jc w:val="right"/>
              <w:rPr>
                <w:noProof/>
                <w:lang w:val="en-US"/>
              </w:rPr>
            </w:pPr>
          </w:p>
        </w:tc>
      </w:tr>
      <w:tr w:rsidR="00D94291" w:rsidRPr="00AE1407" w14:paraId="33D47190" w14:textId="77777777" w:rsidTr="00313937">
        <w:trPr>
          <w:gridAfter w:val="1"/>
          <w:wAfter w:w="572" w:type="dxa"/>
          <w:trHeight w:val="50"/>
        </w:trPr>
        <w:tc>
          <w:tcPr>
            <w:tcW w:w="654" w:type="dxa"/>
            <w:gridSpan w:val="3"/>
            <w:vAlign w:val="center"/>
          </w:tcPr>
          <w:p w14:paraId="1C39A1D3" w14:textId="53D749B2" w:rsidR="00D94291" w:rsidRPr="0093015D" w:rsidRDefault="00004626" w:rsidP="005E2923">
            <w:pPr>
              <w:autoSpaceDE w:val="0"/>
              <w:autoSpaceDN w:val="0"/>
              <w:adjustRightInd w:val="0"/>
              <w:jc w:val="center"/>
              <w:rPr>
                <w:noProof/>
              </w:rPr>
            </w:pPr>
            <w:r>
              <w:rPr>
                <w:b/>
                <w:bCs/>
                <w:lang w:val="sr-Cyrl-RS"/>
              </w:rPr>
              <w:t>10</w:t>
            </w:r>
            <w:r w:rsidR="00D94291" w:rsidRPr="0093015D">
              <w:rPr>
                <w:b/>
                <w:bCs/>
              </w:rPr>
              <w:t>,12</w:t>
            </w:r>
          </w:p>
        </w:tc>
        <w:tc>
          <w:tcPr>
            <w:tcW w:w="2766" w:type="dxa"/>
            <w:gridSpan w:val="2"/>
          </w:tcPr>
          <w:p w14:paraId="6A01DC03" w14:textId="0C2E1AD4" w:rsidR="00D94291" w:rsidRPr="0093015D" w:rsidRDefault="006E2710" w:rsidP="006E2710">
            <w:pPr>
              <w:autoSpaceDE w:val="0"/>
              <w:autoSpaceDN w:val="0"/>
              <w:adjustRightInd w:val="0"/>
              <w:rPr>
                <w:noProof/>
                <w:lang w:val="en-US"/>
              </w:rPr>
            </w:pPr>
            <w:r w:rsidRPr="0093015D">
              <w:t>Израда</w:t>
            </w:r>
            <w:r w:rsidR="00D94291" w:rsidRPr="0093015D">
              <w:t xml:space="preserve"> </w:t>
            </w:r>
            <w:r w:rsidRPr="0093015D">
              <w:rPr>
                <w:b/>
                <w:bCs/>
              </w:rPr>
              <w:t>термоизолације</w:t>
            </w:r>
            <w:r w:rsidR="00D94291" w:rsidRPr="0093015D">
              <w:rPr>
                <w:b/>
                <w:bCs/>
              </w:rPr>
              <w:t xml:space="preserve"> </w:t>
            </w:r>
            <w:r w:rsidRPr="0093015D">
              <w:rPr>
                <w:b/>
                <w:bCs/>
              </w:rPr>
              <w:t>и</w:t>
            </w:r>
            <w:r w:rsidR="00D94291" w:rsidRPr="0093015D">
              <w:rPr>
                <w:b/>
                <w:bCs/>
              </w:rPr>
              <w:t xml:space="preserve"> </w:t>
            </w:r>
            <w:r w:rsidRPr="0093015D">
              <w:rPr>
                <w:b/>
                <w:bCs/>
              </w:rPr>
              <w:t>водонепропусног</w:t>
            </w:r>
            <w:r w:rsidR="00D94291" w:rsidRPr="0093015D">
              <w:rPr>
                <w:b/>
                <w:bCs/>
              </w:rPr>
              <w:t xml:space="preserve"> </w:t>
            </w:r>
            <w:r w:rsidRPr="0093015D">
              <w:rPr>
                <w:b/>
                <w:bCs/>
              </w:rPr>
              <w:t>контакта</w:t>
            </w:r>
            <w:r w:rsidR="00D94291" w:rsidRPr="0093015D">
              <w:rPr>
                <w:b/>
                <w:bCs/>
              </w:rPr>
              <w:t xml:space="preserve"> </w:t>
            </w:r>
            <w:r w:rsidRPr="0093015D">
              <w:rPr>
                <w:b/>
                <w:bCs/>
              </w:rPr>
              <w:t>фасада</w:t>
            </w:r>
            <w:r w:rsidR="00D94291" w:rsidRPr="0093015D">
              <w:rPr>
                <w:b/>
                <w:bCs/>
              </w:rPr>
              <w:t xml:space="preserve"> </w:t>
            </w:r>
            <w:r w:rsidRPr="0093015D">
              <w:rPr>
                <w:b/>
                <w:bCs/>
              </w:rPr>
              <w:t>доградњи</w:t>
            </w:r>
            <w:r w:rsidR="00D94291" w:rsidRPr="0093015D">
              <w:rPr>
                <w:b/>
                <w:bCs/>
              </w:rPr>
              <w:t xml:space="preserve"> </w:t>
            </w:r>
            <w:r w:rsidRPr="0093015D">
              <w:rPr>
                <w:b/>
                <w:bCs/>
              </w:rPr>
              <w:t>са</w:t>
            </w:r>
            <w:r w:rsidR="00D94291" w:rsidRPr="0093015D">
              <w:rPr>
                <w:b/>
                <w:bCs/>
              </w:rPr>
              <w:t xml:space="preserve"> </w:t>
            </w:r>
            <w:r w:rsidRPr="0093015D">
              <w:rPr>
                <w:b/>
                <w:bCs/>
              </w:rPr>
              <w:t>тлом</w:t>
            </w:r>
            <w:r w:rsidR="00D94291" w:rsidRPr="0093015D">
              <w:rPr>
                <w:b/>
                <w:bCs/>
              </w:rPr>
              <w:t xml:space="preserve">, </w:t>
            </w:r>
            <w:r w:rsidRPr="0093015D">
              <w:rPr>
                <w:b/>
                <w:bCs/>
              </w:rPr>
              <w:t>од</w:t>
            </w:r>
            <w:r w:rsidR="00D94291" w:rsidRPr="0093015D">
              <w:rPr>
                <w:b/>
                <w:bCs/>
              </w:rPr>
              <w:t xml:space="preserve"> </w:t>
            </w:r>
            <w:r w:rsidRPr="0093015D">
              <w:rPr>
                <w:b/>
                <w:bCs/>
              </w:rPr>
              <w:t>СТИРОДУР</w:t>
            </w:r>
            <w:r w:rsidR="00D94291" w:rsidRPr="0093015D">
              <w:rPr>
                <w:b/>
                <w:bCs/>
              </w:rPr>
              <w:t xml:space="preserve"> </w:t>
            </w:r>
            <w:r w:rsidRPr="0093015D">
              <w:rPr>
                <w:b/>
                <w:bCs/>
              </w:rPr>
              <w:t>табли</w:t>
            </w:r>
            <w:r w:rsidR="00D94291" w:rsidRPr="0093015D">
              <w:t xml:space="preserve"> (</w:t>
            </w:r>
            <w:r w:rsidRPr="0093015D">
              <w:t>екструдирани</w:t>
            </w:r>
            <w:r w:rsidR="00D94291" w:rsidRPr="0093015D">
              <w:t xml:space="preserve"> </w:t>
            </w:r>
            <w:r w:rsidRPr="0093015D">
              <w:t>полистирен</w:t>
            </w:r>
            <w:r w:rsidR="00D94291" w:rsidRPr="0093015D">
              <w:t xml:space="preserve"> "</w:t>
            </w:r>
            <w:r w:rsidRPr="0093015D">
              <w:t>Аустротхерм</w:t>
            </w:r>
            <w:r w:rsidR="00D94291" w:rsidRPr="0093015D">
              <w:t xml:space="preserve"> X</w:t>
            </w:r>
            <w:r w:rsidRPr="0093015D">
              <w:t>ПС</w:t>
            </w:r>
            <w:r w:rsidR="00D94291" w:rsidRPr="0093015D">
              <w:t xml:space="preserve"> 30" </w:t>
            </w:r>
            <w:r w:rsidRPr="0093015D">
              <w:t>или</w:t>
            </w:r>
            <w:r w:rsidR="00D94291" w:rsidRPr="0093015D">
              <w:t xml:space="preserve"> </w:t>
            </w:r>
            <w:r w:rsidRPr="0093015D">
              <w:rPr>
                <w:lang w:val="sr-Cyrl-RS"/>
              </w:rPr>
              <w:t>одговарајуће</w:t>
            </w:r>
            <w:r w:rsidR="00D94291" w:rsidRPr="0093015D">
              <w:t xml:space="preserve">), </w:t>
            </w:r>
            <w:r w:rsidRPr="0093015D">
              <w:t>дебљине</w:t>
            </w:r>
            <w:r w:rsidR="00D94291" w:rsidRPr="0093015D">
              <w:t xml:space="preserve"> </w:t>
            </w:r>
            <w:r w:rsidRPr="0093015D">
              <w:t>д</w:t>
            </w:r>
            <w:r w:rsidR="00D94291" w:rsidRPr="0093015D">
              <w:t xml:space="preserve"> = 15 </w:t>
            </w:r>
            <w:r w:rsidRPr="0093015D">
              <w:t>цм</w:t>
            </w:r>
            <w:r w:rsidR="00D94291" w:rsidRPr="0093015D">
              <w:t>.</w:t>
            </w:r>
          </w:p>
        </w:tc>
        <w:tc>
          <w:tcPr>
            <w:tcW w:w="1087" w:type="dxa"/>
            <w:gridSpan w:val="2"/>
            <w:vAlign w:val="bottom"/>
          </w:tcPr>
          <w:p w14:paraId="6462606A"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2D19AFFB"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4D80F21F" w14:textId="33D8255F" w:rsidR="00D94291" w:rsidRPr="0093015D" w:rsidRDefault="00D94291" w:rsidP="005E2923">
            <w:pPr>
              <w:autoSpaceDE w:val="0"/>
              <w:autoSpaceDN w:val="0"/>
              <w:adjustRightInd w:val="0"/>
              <w:jc w:val="center"/>
              <w:rPr>
                <w:noProof/>
                <w:lang w:val="en-US"/>
              </w:rPr>
            </w:pPr>
          </w:p>
        </w:tc>
        <w:tc>
          <w:tcPr>
            <w:tcW w:w="1936" w:type="dxa"/>
          </w:tcPr>
          <w:p w14:paraId="66D5631B" w14:textId="77777777" w:rsidR="00D94291" w:rsidRPr="00AE1407" w:rsidRDefault="00D94291" w:rsidP="005E2923">
            <w:pPr>
              <w:autoSpaceDE w:val="0"/>
              <w:autoSpaceDN w:val="0"/>
              <w:adjustRightInd w:val="0"/>
              <w:jc w:val="right"/>
              <w:rPr>
                <w:noProof/>
                <w:lang w:val="en-US"/>
              </w:rPr>
            </w:pPr>
          </w:p>
        </w:tc>
        <w:tc>
          <w:tcPr>
            <w:tcW w:w="1751" w:type="dxa"/>
          </w:tcPr>
          <w:p w14:paraId="2347E677" w14:textId="77777777" w:rsidR="00D94291" w:rsidRPr="00AE1407" w:rsidRDefault="00D94291" w:rsidP="005E2923">
            <w:pPr>
              <w:autoSpaceDE w:val="0"/>
              <w:autoSpaceDN w:val="0"/>
              <w:adjustRightInd w:val="0"/>
              <w:jc w:val="right"/>
              <w:rPr>
                <w:noProof/>
                <w:lang w:val="en-US"/>
              </w:rPr>
            </w:pPr>
          </w:p>
        </w:tc>
        <w:tc>
          <w:tcPr>
            <w:tcW w:w="1483" w:type="dxa"/>
            <w:gridSpan w:val="2"/>
          </w:tcPr>
          <w:p w14:paraId="18612D0A" w14:textId="77777777" w:rsidR="00D94291" w:rsidRPr="00AE1407" w:rsidRDefault="00D94291" w:rsidP="005E2923">
            <w:pPr>
              <w:autoSpaceDE w:val="0"/>
              <w:autoSpaceDN w:val="0"/>
              <w:adjustRightInd w:val="0"/>
              <w:jc w:val="right"/>
              <w:rPr>
                <w:noProof/>
                <w:lang w:val="en-US"/>
              </w:rPr>
            </w:pPr>
          </w:p>
        </w:tc>
        <w:tc>
          <w:tcPr>
            <w:tcW w:w="1492" w:type="dxa"/>
          </w:tcPr>
          <w:p w14:paraId="630988E3" w14:textId="77777777" w:rsidR="00D94291" w:rsidRPr="00AE1407" w:rsidRDefault="00D94291" w:rsidP="005E2923">
            <w:pPr>
              <w:autoSpaceDE w:val="0"/>
              <w:autoSpaceDN w:val="0"/>
              <w:adjustRightInd w:val="0"/>
              <w:jc w:val="right"/>
              <w:rPr>
                <w:noProof/>
                <w:lang w:val="en-US"/>
              </w:rPr>
            </w:pPr>
          </w:p>
        </w:tc>
        <w:tc>
          <w:tcPr>
            <w:tcW w:w="1418" w:type="dxa"/>
          </w:tcPr>
          <w:p w14:paraId="7FD54567" w14:textId="77777777" w:rsidR="00D94291" w:rsidRPr="00AE1407" w:rsidRDefault="00D94291" w:rsidP="005E2923">
            <w:pPr>
              <w:autoSpaceDE w:val="0"/>
              <w:autoSpaceDN w:val="0"/>
              <w:adjustRightInd w:val="0"/>
              <w:jc w:val="right"/>
              <w:rPr>
                <w:noProof/>
                <w:lang w:val="en-US"/>
              </w:rPr>
            </w:pPr>
          </w:p>
        </w:tc>
      </w:tr>
      <w:tr w:rsidR="00D94291" w:rsidRPr="00AE1407" w14:paraId="65F0D2E5" w14:textId="77777777" w:rsidTr="00313937">
        <w:trPr>
          <w:gridAfter w:val="1"/>
          <w:wAfter w:w="572" w:type="dxa"/>
          <w:trHeight w:val="50"/>
        </w:trPr>
        <w:tc>
          <w:tcPr>
            <w:tcW w:w="654" w:type="dxa"/>
            <w:gridSpan w:val="3"/>
            <w:vAlign w:val="center"/>
          </w:tcPr>
          <w:p w14:paraId="594A2E8F" w14:textId="77777777" w:rsidR="00D94291" w:rsidRPr="0093015D" w:rsidRDefault="00D94291" w:rsidP="005E2923">
            <w:pPr>
              <w:autoSpaceDE w:val="0"/>
              <w:autoSpaceDN w:val="0"/>
              <w:adjustRightInd w:val="0"/>
              <w:jc w:val="center"/>
              <w:rPr>
                <w:noProof/>
              </w:rPr>
            </w:pPr>
          </w:p>
        </w:tc>
        <w:tc>
          <w:tcPr>
            <w:tcW w:w="2766" w:type="dxa"/>
            <w:gridSpan w:val="2"/>
          </w:tcPr>
          <w:p w14:paraId="0DE90D9A" w14:textId="6D83EB6D" w:rsidR="00D94291" w:rsidRPr="0093015D" w:rsidRDefault="006E2710" w:rsidP="005E2923">
            <w:pPr>
              <w:autoSpaceDE w:val="0"/>
              <w:autoSpaceDN w:val="0"/>
              <w:adjustRightInd w:val="0"/>
              <w:rPr>
                <w:noProof/>
                <w:lang w:val="en-US"/>
              </w:rPr>
            </w:pPr>
            <w:r w:rsidRPr="0093015D">
              <w:t>Изолацију</w:t>
            </w:r>
            <w:r w:rsidR="00D94291" w:rsidRPr="0093015D">
              <w:t xml:space="preserve"> </w:t>
            </w:r>
            <w:r w:rsidRPr="0093015D">
              <w:t>извести</w:t>
            </w:r>
            <w:r w:rsidR="00D94291" w:rsidRPr="0093015D">
              <w:t xml:space="preserve"> </w:t>
            </w:r>
            <w:r w:rsidRPr="0093015D">
              <w:t>на</w:t>
            </w:r>
            <w:r w:rsidR="00D94291" w:rsidRPr="0093015D">
              <w:t xml:space="preserve"> </w:t>
            </w:r>
            <w:r w:rsidRPr="0093015D">
              <w:lastRenderedPageBreak/>
              <w:t>претходно</w:t>
            </w:r>
            <w:r w:rsidR="00D94291" w:rsidRPr="0093015D">
              <w:t xml:space="preserve"> </w:t>
            </w:r>
            <w:r w:rsidRPr="0093015D">
              <w:t>припремљеној</w:t>
            </w:r>
            <w:r w:rsidR="00D94291" w:rsidRPr="0093015D">
              <w:t xml:space="preserve">, </w:t>
            </w:r>
            <w:r w:rsidRPr="0093015D">
              <w:t>чистој</w:t>
            </w:r>
            <w:r w:rsidR="00D94291" w:rsidRPr="0093015D">
              <w:t xml:space="preserve">, </w:t>
            </w:r>
            <w:r w:rsidRPr="0093015D">
              <w:t>сувој</w:t>
            </w:r>
            <w:r w:rsidR="00D94291" w:rsidRPr="0093015D">
              <w:t xml:space="preserve"> </w:t>
            </w:r>
            <w:r w:rsidRPr="0093015D">
              <w:t>и</w:t>
            </w:r>
            <w:r w:rsidR="00D94291" w:rsidRPr="0093015D">
              <w:t xml:space="preserve"> </w:t>
            </w:r>
            <w:r w:rsidRPr="0093015D">
              <w:t>равној</w:t>
            </w:r>
            <w:r w:rsidR="00D94291" w:rsidRPr="0093015D">
              <w:t xml:space="preserve"> </w:t>
            </w:r>
            <w:r w:rsidRPr="0093015D">
              <w:t>подлози</w:t>
            </w:r>
            <w:r w:rsidR="00D94291" w:rsidRPr="0093015D">
              <w:t xml:space="preserve"> </w:t>
            </w:r>
            <w:r w:rsidRPr="0093015D">
              <w:t>зида</w:t>
            </w:r>
            <w:r w:rsidR="00D94291" w:rsidRPr="0093015D">
              <w:t xml:space="preserve">. </w:t>
            </w:r>
            <w:r w:rsidRPr="0093015D">
              <w:t>Изолација</w:t>
            </w:r>
            <w:r w:rsidR="00D94291" w:rsidRPr="0093015D">
              <w:t xml:space="preserve"> </w:t>
            </w:r>
            <w:r w:rsidRPr="0093015D">
              <w:t>се</w:t>
            </w:r>
            <w:r w:rsidR="00D94291" w:rsidRPr="0093015D">
              <w:t xml:space="preserve"> </w:t>
            </w:r>
            <w:r w:rsidRPr="0093015D">
              <w:t>истовремено</w:t>
            </w:r>
            <w:r w:rsidR="00D94291" w:rsidRPr="0093015D">
              <w:t xml:space="preserve"> </w:t>
            </w:r>
            <w:r w:rsidRPr="0093015D">
              <w:t>и</w:t>
            </w:r>
            <w:r w:rsidR="00D94291" w:rsidRPr="0093015D">
              <w:t xml:space="preserve"> </w:t>
            </w:r>
            <w:r w:rsidRPr="0093015D">
              <w:t>лепи</w:t>
            </w:r>
            <w:r w:rsidR="00D94291" w:rsidRPr="0093015D">
              <w:t xml:space="preserve"> </w:t>
            </w:r>
            <w:r w:rsidRPr="0093015D">
              <w:t>и</w:t>
            </w:r>
            <w:r w:rsidR="00D94291" w:rsidRPr="0093015D">
              <w:t xml:space="preserve"> </w:t>
            </w:r>
            <w:r w:rsidRPr="0093015D">
              <w:t>типлује</w:t>
            </w:r>
            <w:r w:rsidR="00D94291" w:rsidRPr="0093015D">
              <w:t xml:space="preserve"> </w:t>
            </w:r>
            <w:r w:rsidRPr="0093015D">
              <w:t>за</w:t>
            </w:r>
            <w:r w:rsidR="00D94291" w:rsidRPr="0093015D">
              <w:t xml:space="preserve"> </w:t>
            </w:r>
            <w:r w:rsidRPr="0093015D">
              <w:t>фасадни</w:t>
            </w:r>
            <w:r w:rsidR="00D94291" w:rsidRPr="0093015D">
              <w:t xml:space="preserve"> </w:t>
            </w:r>
            <w:r w:rsidRPr="0093015D">
              <w:t>зид</w:t>
            </w:r>
            <w:r w:rsidR="00D94291" w:rsidRPr="0093015D">
              <w:t xml:space="preserve">. </w:t>
            </w:r>
            <w:r w:rsidRPr="0093015D">
              <w:t>Стиродур</w:t>
            </w:r>
            <w:r w:rsidR="00D94291" w:rsidRPr="0093015D">
              <w:t xml:space="preserve"> </w:t>
            </w:r>
            <w:r w:rsidRPr="0093015D">
              <w:t>табле</w:t>
            </w:r>
            <w:r w:rsidR="00D94291" w:rsidRPr="0093015D">
              <w:t xml:space="preserve"> </w:t>
            </w:r>
            <w:r w:rsidRPr="0093015D">
              <w:t>се</w:t>
            </w:r>
            <w:r w:rsidR="00D94291" w:rsidRPr="0093015D">
              <w:t xml:space="preserve"> </w:t>
            </w:r>
            <w:r w:rsidRPr="0093015D">
              <w:t>полажу</w:t>
            </w:r>
            <w:r w:rsidR="00D94291" w:rsidRPr="0093015D">
              <w:t xml:space="preserve"> </w:t>
            </w:r>
            <w:r w:rsidRPr="0093015D">
              <w:t>испод</w:t>
            </w:r>
            <w:r w:rsidR="00D94291" w:rsidRPr="0093015D">
              <w:t xml:space="preserve"> </w:t>
            </w:r>
            <w:r w:rsidRPr="0093015D">
              <w:t>нивоа</w:t>
            </w:r>
            <w:r w:rsidR="00D94291" w:rsidRPr="0093015D">
              <w:t xml:space="preserve"> </w:t>
            </w:r>
            <w:r w:rsidRPr="0093015D">
              <w:t>готовог</w:t>
            </w:r>
            <w:r w:rsidR="00D94291" w:rsidRPr="0093015D">
              <w:t xml:space="preserve"> </w:t>
            </w:r>
            <w:r w:rsidRPr="0093015D">
              <w:t>терена</w:t>
            </w:r>
            <w:r w:rsidR="00D94291" w:rsidRPr="0093015D">
              <w:t xml:space="preserve">, </w:t>
            </w:r>
            <w:r w:rsidRPr="0093015D">
              <w:t>у</w:t>
            </w:r>
            <w:r w:rsidR="00D94291" w:rsidRPr="0093015D">
              <w:t xml:space="preserve"> </w:t>
            </w:r>
            <w:r w:rsidRPr="0093015D">
              <w:t>дубину</w:t>
            </w:r>
            <w:r w:rsidR="00D94291" w:rsidRPr="0093015D">
              <w:t xml:space="preserve"> </w:t>
            </w:r>
            <w:r w:rsidRPr="0093015D">
              <w:t>од</w:t>
            </w:r>
            <w:r w:rsidR="00D94291" w:rsidRPr="0093015D">
              <w:t xml:space="preserve"> 15 </w:t>
            </w:r>
            <w:r w:rsidRPr="0093015D">
              <w:t>цм</w:t>
            </w:r>
            <w:r w:rsidR="00D94291" w:rsidRPr="0093015D">
              <w:t xml:space="preserve">. </w:t>
            </w:r>
            <w:r w:rsidRPr="0093015D">
              <w:t>Стиродур</w:t>
            </w:r>
            <w:r w:rsidR="00D94291" w:rsidRPr="0093015D">
              <w:t xml:space="preserve"> </w:t>
            </w:r>
            <w:r w:rsidRPr="0093015D">
              <w:t>представља</w:t>
            </w:r>
            <w:r w:rsidR="00D94291" w:rsidRPr="0093015D">
              <w:t xml:space="preserve"> </w:t>
            </w:r>
            <w:r w:rsidRPr="0093015D">
              <w:t>спољну</w:t>
            </w:r>
            <w:r w:rsidR="00D94291" w:rsidRPr="0093015D">
              <w:t xml:space="preserve"> </w:t>
            </w:r>
            <w:r w:rsidRPr="0093015D">
              <w:t>хидрозаштиту</w:t>
            </w:r>
            <w:r w:rsidR="00D94291" w:rsidRPr="0093015D">
              <w:t xml:space="preserve"> </w:t>
            </w:r>
            <w:r w:rsidRPr="0093015D">
              <w:t>од</w:t>
            </w:r>
            <w:r w:rsidR="00D94291" w:rsidRPr="0093015D">
              <w:t xml:space="preserve"> </w:t>
            </w:r>
            <w:r w:rsidRPr="0093015D">
              <w:t>прскања</w:t>
            </w:r>
            <w:r w:rsidR="00D94291" w:rsidRPr="0093015D">
              <w:t xml:space="preserve"> </w:t>
            </w:r>
            <w:r w:rsidRPr="0093015D">
              <w:t>кише</w:t>
            </w:r>
            <w:r w:rsidR="00D94291" w:rsidRPr="0093015D">
              <w:t xml:space="preserve"> </w:t>
            </w:r>
            <w:r w:rsidRPr="0093015D">
              <w:t>на</w:t>
            </w:r>
            <w:r w:rsidR="00D94291" w:rsidRPr="0093015D">
              <w:t xml:space="preserve"> </w:t>
            </w:r>
            <w:r w:rsidRPr="0093015D">
              <w:t>подножју</w:t>
            </w:r>
            <w:r w:rsidR="00D94291" w:rsidRPr="0093015D">
              <w:t xml:space="preserve"> </w:t>
            </w:r>
            <w:r w:rsidRPr="0093015D">
              <w:t>зграде</w:t>
            </w:r>
            <w:r w:rsidR="00D94291" w:rsidRPr="0093015D">
              <w:t xml:space="preserve"> </w:t>
            </w:r>
            <w:r w:rsidRPr="0093015D">
              <w:t>и</w:t>
            </w:r>
            <w:r w:rsidR="00D94291" w:rsidRPr="0093015D">
              <w:t xml:space="preserve"> </w:t>
            </w:r>
            <w:r w:rsidRPr="0093015D">
              <w:t>влажења</w:t>
            </w:r>
            <w:r w:rsidR="00D94291" w:rsidRPr="0093015D">
              <w:t xml:space="preserve"> </w:t>
            </w:r>
            <w:r w:rsidRPr="0093015D">
              <w:t>минералне</w:t>
            </w:r>
            <w:r w:rsidR="00D94291" w:rsidRPr="0093015D">
              <w:t xml:space="preserve"> </w:t>
            </w:r>
            <w:r w:rsidRPr="0093015D">
              <w:t>вуне</w:t>
            </w:r>
            <w:r w:rsidR="00D94291" w:rsidRPr="0093015D">
              <w:t xml:space="preserve"> </w:t>
            </w:r>
            <w:r w:rsidRPr="0093015D">
              <w:t>изнад</w:t>
            </w:r>
            <w:r w:rsidR="00D94291" w:rsidRPr="0093015D">
              <w:t xml:space="preserve">. </w:t>
            </w:r>
            <w:r w:rsidRPr="0093015D">
              <w:t>Обезбедити</w:t>
            </w:r>
            <w:r w:rsidR="00D94291" w:rsidRPr="0093015D">
              <w:t xml:space="preserve"> </w:t>
            </w:r>
            <w:r w:rsidRPr="0093015D">
              <w:t>спој</w:t>
            </w:r>
            <w:r w:rsidR="00D94291" w:rsidRPr="0093015D">
              <w:t xml:space="preserve"> </w:t>
            </w:r>
            <w:r w:rsidRPr="0093015D">
              <w:t>са</w:t>
            </w:r>
            <w:r w:rsidR="00D94291" w:rsidRPr="0093015D">
              <w:t xml:space="preserve"> </w:t>
            </w:r>
            <w:r w:rsidRPr="0093015D">
              <w:t>минералном</w:t>
            </w:r>
            <w:r w:rsidR="00D94291" w:rsidRPr="0093015D">
              <w:t xml:space="preserve"> </w:t>
            </w:r>
            <w:r w:rsidRPr="0093015D">
              <w:t>вуном</w:t>
            </w:r>
            <w:r w:rsidR="00D94291" w:rsidRPr="0093015D">
              <w:t xml:space="preserve"> </w:t>
            </w:r>
            <w:r w:rsidRPr="0093015D">
              <w:t>са</w:t>
            </w:r>
            <w:r w:rsidR="00D94291" w:rsidRPr="0093015D">
              <w:t xml:space="preserve"> </w:t>
            </w:r>
            <w:r w:rsidRPr="0093015D">
              <w:t>преклопом</w:t>
            </w:r>
            <w:r w:rsidR="00D94291" w:rsidRPr="0093015D">
              <w:t xml:space="preserve"> </w:t>
            </w:r>
            <w:r w:rsidRPr="0093015D">
              <w:t>од</w:t>
            </w:r>
            <w:r w:rsidR="00D94291" w:rsidRPr="0093015D">
              <w:t xml:space="preserve"> </w:t>
            </w:r>
            <w:r w:rsidRPr="0093015D">
              <w:t>мин</w:t>
            </w:r>
            <w:r w:rsidR="00D94291" w:rsidRPr="0093015D">
              <w:t xml:space="preserve"> 5 </w:t>
            </w:r>
            <w:r w:rsidRPr="0093015D">
              <w:t>цм</w:t>
            </w:r>
            <w:r w:rsidR="00D94291" w:rsidRPr="0093015D">
              <w:t xml:space="preserve">. </w:t>
            </w:r>
            <w:r w:rsidRPr="0093015D">
              <w:t>Укупна</w:t>
            </w:r>
            <w:r w:rsidR="00D94291" w:rsidRPr="0093015D">
              <w:t xml:space="preserve"> </w:t>
            </w:r>
            <w:r w:rsidRPr="0093015D">
              <w:t>висина</w:t>
            </w:r>
            <w:r w:rsidR="00D94291" w:rsidRPr="0093015D">
              <w:t xml:space="preserve"> </w:t>
            </w:r>
            <w:r w:rsidRPr="0093015D">
              <w:t>полагања</w:t>
            </w:r>
            <w:r w:rsidR="00D94291" w:rsidRPr="0093015D">
              <w:t xml:space="preserve"> </w:t>
            </w:r>
            <w:r w:rsidRPr="0093015D">
              <w:t>стиродура</w:t>
            </w:r>
            <w:r w:rsidR="00D94291" w:rsidRPr="0093015D">
              <w:t xml:space="preserve"> </w:t>
            </w:r>
            <w:r w:rsidRPr="0093015D">
              <w:t>је</w:t>
            </w:r>
            <w:r w:rsidR="00D94291" w:rsidRPr="0093015D">
              <w:t xml:space="preserve"> </w:t>
            </w:r>
            <w:r w:rsidRPr="0093015D">
              <w:t>цца</w:t>
            </w:r>
            <w:r w:rsidR="00D94291" w:rsidRPr="0093015D">
              <w:t xml:space="preserve"> 60 </w:t>
            </w:r>
            <w:r w:rsidRPr="0093015D">
              <w:t>цм</w:t>
            </w:r>
            <w:r w:rsidR="00D94291" w:rsidRPr="0093015D">
              <w:t xml:space="preserve">. </w:t>
            </w:r>
          </w:p>
        </w:tc>
        <w:tc>
          <w:tcPr>
            <w:tcW w:w="1087" w:type="dxa"/>
            <w:gridSpan w:val="2"/>
            <w:vAlign w:val="bottom"/>
          </w:tcPr>
          <w:p w14:paraId="40BB84C4" w14:textId="77777777" w:rsidR="00D94291" w:rsidRPr="0093015D" w:rsidRDefault="00D94291" w:rsidP="00321A38">
            <w:pPr>
              <w:autoSpaceDE w:val="0"/>
              <w:autoSpaceDN w:val="0"/>
              <w:adjustRightInd w:val="0"/>
              <w:jc w:val="center"/>
              <w:rPr>
                <w:noProof/>
                <w:highlight w:val="yellow"/>
                <w:lang w:val="en-US"/>
              </w:rPr>
            </w:pPr>
          </w:p>
        </w:tc>
        <w:tc>
          <w:tcPr>
            <w:tcW w:w="1176" w:type="dxa"/>
            <w:gridSpan w:val="3"/>
            <w:vAlign w:val="bottom"/>
          </w:tcPr>
          <w:p w14:paraId="74E13967" w14:textId="77777777" w:rsidR="00D94291" w:rsidRPr="0093015D" w:rsidRDefault="00D94291" w:rsidP="005E2923">
            <w:pPr>
              <w:autoSpaceDE w:val="0"/>
              <w:autoSpaceDN w:val="0"/>
              <w:adjustRightInd w:val="0"/>
              <w:jc w:val="center"/>
              <w:rPr>
                <w:noProof/>
                <w:lang w:val="en-US"/>
              </w:rPr>
            </w:pPr>
          </w:p>
        </w:tc>
        <w:tc>
          <w:tcPr>
            <w:tcW w:w="1528" w:type="dxa"/>
            <w:vAlign w:val="center"/>
          </w:tcPr>
          <w:p w14:paraId="7F641B53" w14:textId="77777777" w:rsidR="00D94291" w:rsidRPr="0093015D" w:rsidRDefault="00D94291" w:rsidP="005E2923">
            <w:pPr>
              <w:autoSpaceDE w:val="0"/>
              <w:autoSpaceDN w:val="0"/>
              <w:adjustRightInd w:val="0"/>
              <w:jc w:val="center"/>
              <w:rPr>
                <w:noProof/>
                <w:lang w:val="en-US"/>
              </w:rPr>
            </w:pPr>
          </w:p>
        </w:tc>
        <w:tc>
          <w:tcPr>
            <w:tcW w:w="1936" w:type="dxa"/>
          </w:tcPr>
          <w:p w14:paraId="3E79498C" w14:textId="77777777" w:rsidR="00D94291" w:rsidRPr="00AE1407" w:rsidRDefault="00D94291" w:rsidP="005E2923">
            <w:pPr>
              <w:autoSpaceDE w:val="0"/>
              <w:autoSpaceDN w:val="0"/>
              <w:adjustRightInd w:val="0"/>
              <w:jc w:val="right"/>
              <w:rPr>
                <w:noProof/>
                <w:lang w:val="en-US"/>
              </w:rPr>
            </w:pPr>
          </w:p>
        </w:tc>
        <w:tc>
          <w:tcPr>
            <w:tcW w:w="1751" w:type="dxa"/>
          </w:tcPr>
          <w:p w14:paraId="4E074637" w14:textId="77777777" w:rsidR="00D94291" w:rsidRPr="00AE1407" w:rsidRDefault="00D94291" w:rsidP="005E2923">
            <w:pPr>
              <w:autoSpaceDE w:val="0"/>
              <w:autoSpaceDN w:val="0"/>
              <w:adjustRightInd w:val="0"/>
              <w:jc w:val="right"/>
              <w:rPr>
                <w:noProof/>
                <w:lang w:val="en-US"/>
              </w:rPr>
            </w:pPr>
          </w:p>
        </w:tc>
        <w:tc>
          <w:tcPr>
            <w:tcW w:w="1483" w:type="dxa"/>
            <w:gridSpan w:val="2"/>
          </w:tcPr>
          <w:p w14:paraId="081D9B54" w14:textId="77777777" w:rsidR="00D94291" w:rsidRPr="00AE1407" w:rsidRDefault="00D94291" w:rsidP="005E2923">
            <w:pPr>
              <w:autoSpaceDE w:val="0"/>
              <w:autoSpaceDN w:val="0"/>
              <w:adjustRightInd w:val="0"/>
              <w:jc w:val="right"/>
              <w:rPr>
                <w:noProof/>
                <w:lang w:val="en-US"/>
              </w:rPr>
            </w:pPr>
          </w:p>
        </w:tc>
        <w:tc>
          <w:tcPr>
            <w:tcW w:w="1492" w:type="dxa"/>
          </w:tcPr>
          <w:p w14:paraId="72DC95D7" w14:textId="77777777" w:rsidR="00D94291" w:rsidRPr="00AE1407" w:rsidRDefault="00D94291" w:rsidP="005E2923">
            <w:pPr>
              <w:autoSpaceDE w:val="0"/>
              <w:autoSpaceDN w:val="0"/>
              <w:adjustRightInd w:val="0"/>
              <w:jc w:val="right"/>
              <w:rPr>
                <w:noProof/>
                <w:lang w:val="en-US"/>
              </w:rPr>
            </w:pPr>
          </w:p>
        </w:tc>
        <w:tc>
          <w:tcPr>
            <w:tcW w:w="1418" w:type="dxa"/>
          </w:tcPr>
          <w:p w14:paraId="136D5F61" w14:textId="77777777" w:rsidR="00D94291" w:rsidRPr="00AE1407" w:rsidRDefault="00D94291" w:rsidP="005E2923">
            <w:pPr>
              <w:autoSpaceDE w:val="0"/>
              <w:autoSpaceDN w:val="0"/>
              <w:adjustRightInd w:val="0"/>
              <w:jc w:val="right"/>
              <w:rPr>
                <w:noProof/>
                <w:lang w:val="en-US"/>
              </w:rPr>
            </w:pPr>
          </w:p>
        </w:tc>
      </w:tr>
      <w:tr w:rsidR="00D94291" w:rsidRPr="00AE1407" w14:paraId="602B8691" w14:textId="77777777" w:rsidTr="00313937">
        <w:trPr>
          <w:gridAfter w:val="1"/>
          <w:wAfter w:w="572" w:type="dxa"/>
          <w:trHeight w:val="50"/>
        </w:trPr>
        <w:tc>
          <w:tcPr>
            <w:tcW w:w="654" w:type="dxa"/>
            <w:gridSpan w:val="3"/>
            <w:vAlign w:val="center"/>
          </w:tcPr>
          <w:p w14:paraId="62D7800B" w14:textId="77777777" w:rsidR="00D94291" w:rsidRPr="0093015D" w:rsidRDefault="00D94291" w:rsidP="005E2923">
            <w:pPr>
              <w:autoSpaceDE w:val="0"/>
              <w:autoSpaceDN w:val="0"/>
              <w:adjustRightInd w:val="0"/>
              <w:jc w:val="center"/>
              <w:rPr>
                <w:noProof/>
              </w:rPr>
            </w:pPr>
          </w:p>
        </w:tc>
        <w:tc>
          <w:tcPr>
            <w:tcW w:w="2766" w:type="dxa"/>
            <w:gridSpan w:val="2"/>
          </w:tcPr>
          <w:p w14:paraId="00581292" w14:textId="053321E9" w:rsidR="00D94291" w:rsidRPr="0093015D" w:rsidRDefault="006E2710" w:rsidP="00004626">
            <w:pPr>
              <w:autoSpaceDE w:val="0"/>
              <w:autoSpaceDN w:val="0"/>
              <w:adjustRightInd w:val="0"/>
              <w:rPr>
                <w:noProof/>
                <w:lang w:val="en-US"/>
              </w:rPr>
            </w:pPr>
            <w:r w:rsidRPr="0093015D">
              <w:t>У</w:t>
            </w:r>
            <w:r w:rsidR="00D94291" w:rsidRPr="0093015D">
              <w:t xml:space="preserve"> </w:t>
            </w:r>
            <w:r w:rsidRPr="0093015D">
              <w:t>свему</w:t>
            </w:r>
            <w:r w:rsidR="00D94291" w:rsidRPr="0093015D">
              <w:t xml:space="preserve"> </w:t>
            </w:r>
            <w:r w:rsidRPr="0093015D">
              <w:t>према</w:t>
            </w:r>
            <w:r w:rsidR="00D94291" w:rsidRPr="0093015D">
              <w:t xml:space="preserve"> </w:t>
            </w:r>
            <w:r w:rsidRPr="0093015D">
              <w:t>упутствима</w:t>
            </w:r>
            <w:r w:rsidR="00D94291" w:rsidRPr="0093015D">
              <w:t xml:space="preserve"> </w:t>
            </w:r>
            <w:r w:rsidRPr="0093015D">
              <w:t>произвођача</w:t>
            </w:r>
            <w:r w:rsidR="00D94291" w:rsidRPr="0093015D">
              <w:t xml:space="preserve"> (</w:t>
            </w:r>
            <w:r w:rsidRPr="0093015D">
              <w:t>или</w:t>
            </w:r>
            <w:r w:rsidR="00D94291" w:rsidRPr="0093015D">
              <w:t xml:space="preserve"> </w:t>
            </w:r>
            <w:r w:rsidRPr="0093015D">
              <w:t>детаљима</w:t>
            </w:r>
            <w:r w:rsidR="00D94291" w:rsidRPr="0093015D">
              <w:t xml:space="preserve"> </w:t>
            </w:r>
            <w:r w:rsidRPr="0093015D">
              <w:t>извођачког</w:t>
            </w:r>
            <w:r w:rsidR="00D94291" w:rsidRPr="0093015D">
              <w:t xml:space="preserve"> </w:t>
            </w:r>
            <w:r w:rsidRPr="0093015D">
              <w:t>AG</w:t>
            </w:r>
            <w:r w:rsidR="00D94291" w:rsidRPr="0093015D">
              <w:t xml:space="preserve"> </w:t>
            </w:r>
            <w:r w:rsidRPr="0093015D">
              <w:t>пројекта</w:t>
            </w:r>
            <w:r w:rsidR="00D94291" w:rsidRPr="0093015D">
              <w:t>).</w:t>
            </w:r>
            <w:r w:rsidRPr="0093015D">
              <w:t>Обра</w:t>
            </w:r>
            <w:r w:rsidRPr="0093015D">
              <w:rPr>
                <w:lang w:val="sr-Cyrl-RS"/>
              </w:rPr>
              <w:t>ч</w:t>
            </w:r>
            <w:r w:rsidRPr="0093015D">
              <w:t>ун</w:t>
            </w:r>
            <w:r w:rsidR="00D94291" w:rsidRPr="0093015D">
              <w:t xml:space="preserve"> </w:t>
            </w:r>
            <w:r w:rsidRPr="0093015D">
              <w:t>радова</w:t>
            </w:r>
            <w:r w:rsidR="00D94291" w:rsidRPr="0093015D">
              <w:t xml:space="preserve"> </w:t>
            </w:r>
            <w:r w:rsidRPr="0093015D">
              <w:t>по</w:t>
            </w:r>
            <w:r w:rsidR="00D94291" w:rsidRPr="0093015D">
              <w:t xml:space="preserve"> </w:t>
            </w:r>
            <w:r w:rsidRPr="0093015D">
              <w:t>м</w:t>
            </w:r>
            <w:r w:rsidR="00D94291" w:rsidRPr="0093015D">
              <w:rPr>
                <w:vertAlign w:val="superscript"/>
              </w:rPr>
              <w:t>2</w:t>
            </w:r>
            <w:r w:rsidR="00D94291" w:rsidRPr="0093015D">
              <w:t>.</w:t>
            </w:r>
          </w:p>
        </w:tc>
        <w:tc>
          <w:tcPr>
            <w:tcW w:w="1087" w:type="dxa"/>
            <w:gridSpan w:val="2"/>
            <w:vAlign w:val="center"/>
          </w:tcPr>
          <w:p w14:paraId="4DCD2615" w14:textId="7F04DA4C" w:rsidR="00D94291" w:rsidRPr="0093015D" w:rsidRDefault="00D94291" w:rsidP="00321A38">
            <w:pPr>
              <w:autoSpaceDE w:val="0"/>
              <w:autoSpaceDN w:val="0"/>
              <w:adjustRightInd w:val="0"/>
              <w:jc w:val="center"/>
              <w:rPr>
                <w:noProof/>
                <w:highlight w:val="yellow"/>
                <w:lang w:val="en-US"/>
              </w:rPr>
            </w:pPr>
            <w:r w:rsidRPr="0093015D">
              <w:rPr>
                <w:color w:val="000000"/>
              </w:rPr>
              <w:t>m</w:t>
            </w:r>
            <w:r w:rsidRPr="0093015D">
              <w:rPr>
                <w:vertAlign w:val="superscript"/>
              </w:rPr>
              <w:t>2</w:t>
            </w:r>
          </w:p>
        </w:tc>
        <w:tc>
          <w:tcPr>
            <w:tcW w:w="1176" w:type="dxa"/>
            <w:gridSpan w:val="3"/>
            <w:vAlign w:val="center"/>
          </w:tcPr>
          <w:p w14:paraId="523AD290" w14:textId="7837A16C" w:rsidR="00D94291" w:rsidRPr="0093015D" w:rsidRDefault="00D94291" w:rsidP="005E2923">
            <w:pPr>
              <w:autoSpaceDE w:val="0"/>
              <w:autoSpaceDN w:val="0"/>
              <w:adjustRightInd w:val="0"/>
              <w:jc w:val="center"/>
              <w:rPr>
                <w:noProof/>
                <w:lang w:val="en-US"/>
              </w:rPr>
            </w:pPr>
            <w:r w:rsidRPr="0093015D">
              <w:rPr>
                <w:color w:val="000000"/>
              </w:rPr>
              <w:t>12,07</w:t>
            </w:r>
          </w:p>
        </w:tc>
        <w:tc>
          <w:tcPr>
            <w:tcW w:w="1528" w:type="dxa"/>
            <w:vAlign w:val="center"/>
          </w:tcPr>
          <w:p w14:paraId="35ACCBDC" w14:textId="77777777" w:rsidR="00D94291" w:rsidRPr="0093015D" w:rsidRDefault="00D94291" w:rsidP="005E2923">
            <w:pPr>
              <w:autoSpaceDE w:val="0"/>
              <w:autoSpaceDN w:val="0"/>
              <w:adjustRightInd w:val="0"/>
              <w:jc w:val="center"/>
              <w:rPr>
                <w:noProof/>
                <w:lang w:val="en-US"/>
              </w:rPr>
            </w:pPr>
          </w:p>
        </w:tc>
        <w:tc>
          <w:tcPr>
            <w:tcW w:w="1936" w:type="dxa"/>
          </w:tcPr>
          <w:p w14:paraId="41157FD4" w14:textId="77777777" w:rsidR="00D94291" w:rsidRPr="00AE1407" w:rsidRDefault="00D94291" w:rsidP="005E2923">
            <w:pPr>
              <w:autoSpaceDE w:val="0"/>
              <w:autoSpaceDN w:val="0"/>
              <w:adjustRightInd w:val="0"/>
              <w:jc w:val="right"/>
              <w:rPr>
                <w:noProof/>
                <w:lang w:val="en-US"/>
              </w:rPr>
            </w:pPr>
          </w:p>
        </w:tc>
        <w:tc>
          <w:tcPr>
            <w:tcW w:w="1751" w:type="dxa"/>
          </w:tcPr>
          <w:p w14:paraId="70D5B7BD" w14:textId="77777777" w:rsidR="00D94291" w:rsidRPr="00AE1407" w:rsidRDefault="00D94291" w:rsidP="005E2923">
            <w:pPr>
              <w:autoSpaceDE w:val="0"/>
              <w:autoSpaceDN w:val="0"/>
              <w:adjustRightInd w:val="0"/>
              <w:jc w:val="right"/>
              <w:rPr>
                <w:noProof/>
                <w:lang w:val="en-US"/>
              </w:rPr>
            </w:pPr>
          </w:p>
        </w:tc>
        <w:tc>
          <w:tcPr>
            <w:tcW w:w="1483" w:type="dxa"/>
            <w:gridSpan w:val="2"/>
          </w:tcPr>
          <w:p w14:paraId="51F6B1B0" w14:textId="77777777" w:rsidR="00D94291" w:rsidRPr="00AE1407" w:rsidRDefault="00D94291" w:rsidP="005E2923">
            <w:pPr>
              <w:autoSpaceDE w:val="0"/>
              <w:autoSpaceDN w:val="0"/>
              <w:adjustRightInd w:val="0"/>
              <w:jc w:val="right"/>
              <w:rPr>
                <w:noProof/>
                <w:lang w:val="en-US"/>
              </w:rPr>
            </w:pPr>
          </w:p>
        </w:tc>
        <w:tc>
          <w:tcPr>
            <w:tcW w:w="1492" w:type="dxa"/>
          </w:tcPr>
          <w:p w14:paraId="000B99AA" w14:textId="77777777" w:rsidR="00D94291" w:rsidRPr="00AE1407" w:rsidRDefault="00D94291" w:rsidP="005E2923">
            <w:pPr>
              <w:autoSpaceDE w:val="0"/>
              <w:autoSpaceDN w:val="0"/>
              <w:adjustRightInd w:val="0"/>
              <w:jc w:val="right"/>
              <w:rPr>
                <w:noProof/>
                <w:lang w:val="en-US"/>
              </w:rPr>
            </w:pPr>
          </w:p>
        </w:tc>
        <w:tc>
          <w:tcPr>
            <w:tcW w:w="1418" w:type="dxa"/>
          </w:tcPr>
          <w:p w14:paraId="5812B160" w14:textId="77777777" w:rsidR="00D94291" w:rsidRPr="00AE1407" w:rsidRDefault="00D94291" w:rsidP="005E2923">
            <w:pPr>
              <w:autoSpaceDE w:val="0"/>
              <w:autoSpaceDN w:val="0"/>
              <w:adjustRightInd w:val="0"/>
              <w:jc w:val="right"/>
              <w:rPr>
                <w:noProof/>
                <w:lang w:val="en-US"/>
              </w:rPr>
            </w:pPr>
          </w:p>
        </w:tc>
      </w:tr>
      <w:tr w:rsidR="006E2710" w:rsidRPr="00AE1407" w14:paraId="5BD4D9A8" w14:textId="77777777" w:rsidTr="00313937">
        <w:trPr>
          <w:gridAfter w:val="1"/>
          <w:wAfter w:w="572" w:type="dxa"/>
          <w:trHeight w:val="50"/>
        </w:trPr>
        <w:tc>
          <w:tcPr>
            <w:tcW w:w="7211" w:type="dxa"/>
            <w:gridSpan w:val="11"/>
            <w:vAlign w:val="center"/>
          </w:tcPr>
          <w:p w14:paraId="7AFB7CBB" w14:textId="623754B1" w:rsidR="006E2710" w:rsidRPr="0093015D" w:rsidRDefault="006E2710" w:rsidP="006E2710">
            <w:pPr>
              <w:autoSpaceDE w:val="0"/>
              <w:autoSpaceDN w:val="0"/>
              <w:adjustRightInd w:val="0"/>
              <w:jc w:val="right"/>
              <w:rPr>
                <w:noProof/>
                <w:lang w:val="sr-Cyrl-RS"/>
              </w:rPr>
            </w:pPr>
            <w:r w:rsidRPr="0093015D">
              <w:rPr>
                <w:noProof/>
                <w:lang w:val="sr-Cyrl-RS"/>
              </w:rPr>
              <w:t>УКУПНО ТЕРМОИЗОЛАЦИЈА:</w:t>
            </w:r>
          </w:p>
        </w:tc>
        <w:tc>
          <w:tcPr>
            <w:tcW w:w="1936" w:type="dxa"/>
          </w:tcPr>
          <w:p w14:paraId="1CED05ED" w14:textId="77777777" w:rsidR="006E2710" w:rsidRPr="00AE1407" w:rsidRDefault="006E2710" w:rsidP="005E2923">
            <w:pPr>
              <w:autoSpaceDE w:val="0"/>
              <w:autoSpaceDN w:val="0"/>
              <w:adjustRightInd w:val="0"/>
              <w:jc w:val="right"/>
              <w:rPr>
                <w:noProof/>
                <w:lang w:val="en-US"/>
              </w:rPr>
            </w:pPr>
          </w:p>
        </w:tc>
        <w:tc>
          <w:tcPr>
            <w:tcW w:w="1751" w:type="dxa"/>
          </w:tcPr>
          <w:p w14:paraId="4C090F77" w14:textId="77777777" w:rsidR="006E2710" w:rsidRPr="00AE1407" w:rsidRDefault="006E2710" w:rsidP="005E2923">
            <w:pPr>
              <w:autoSpaceDE w:val="0"/>
              <w:autoSpaceDN w:val="0"/>
              <w:adjustRightInd w:val="0"/>
              <w:jc w:val="right"/>
              <w:rPr>
                <w:noProof/>
                <w:lang w:val="en-US"/>
              </w:rPr>
            </w:pPr>
          </w:p>
        </w:tc>
        <w:tc>
          <w:tcPr>
            <w:tcW w:w="1483" w:type="dxa"/>
            <w:gridSpan w:val="2"/>
          </w:tcPr>
          <w:p w14:paraId="12A3352E" w14:textId="77777777" w:rsidR="006E2710" w:rsidRPr="00AE1407" w:rsidRDefault="006E2710" w:rsidP="005E2923">
            <w:pPr>
              <w:autoSpaceDE w:val="0"/>
              <w:autoSpaceDN w:val="0"/>
              <w:adjustRightInd w:val="0"/>
              <w:jc w:val="right"/>
              <w:rPr>
                <w:noProof/>
                <w:lang w:val="en-US"/>
              </w:rPr>
            </w:pPr>
          </w:p>
        </w:tc>
        <w:tc>
          <w:tcPr>
            <w:tcW w:w="1492" w:type="dxa"/>
          </w:tcPr>
          <w:p w14:paraId="1A3BDD3C" w14:textId="77777777" w:rsidR="006E2710" w:rsidRPr="00AE1407" w:rsidRDefault="006E2710" w:rsidP="005E2923">
            <w:pPr>
              <w:autoSpaceDE w:val="0"/>
              <w:autoSpaceDN w:val="0"/>
              <w:adjustRightInd w:val="0"/>
              <w:jc w:val="right"/>
              <w:rPr>
                <w:noProof/>
                <w:lang w:val="en-US"/>
              </w:rPr>
            </w:pPr>
          </w:p>
        </w:tc>
        <w:tc>
          <w:tcPr>
            <w:tcW w:w="1418" w:type="dxa"/>
          </w:tcPr>
          <w:p w14:paraId="05A31121" w14:textId="77777777" w:rsidR="006E2710" w:rsidRPr="00AE1407" w:rsidRDefault="006E2710" w:rsidP="005E2923">
            <w:pPr>
              <w:autoSpaceDE w:val="0"/>
              <w:autoSpaceDN w:val="0"/>
              <w:adjustRightInd w:val="0"/>
              <w:jc w:val="right"/>
              <w:rPr>
                <w:noProof/>
                <w:lang w:val="en-US"/>
              </w:rPr>
            </w:pPr>
          </w:p>
        </w:tc>
      </w:tr>
      <w:tr w:rsidR="00004626" w:rsidRPr="00AE1407" w14:paraId="5ED92938" w14:textId="77777777" w:rsidTr="00313937">
        <w:trPr>
          <w:gridAfter w:val="1"/>
          <w:wAfter w:w="572" w:type="dxa"/>
          <w:trHeight w:val="50"/>
        </w:trPr>
        <w:tc>
          <w:tcPr>
            <w:tcW w:w="7211" w:type="dxa"/>
            <w:gridSpan w:val="11"/>
            <w:vAlign w:val="center"/>
          </w:tcPr>
          <w:p w14:paraId="2654F5D5" w14:textId="0A37538E" w:rsidR="00004626" w:rsidRPr="0093015D" w:rsidRDefault="007641D0" w:rsidP="006E2710">
            <w:pPr>
              <w:autoSpaceDE w:val="0"/>
              <w:autoSpaceDN w:val="0"/>
              <w:adjustRightInd w:val="0"/>
              <w:jc w:val="right"/>
              <w:rPr>
                <w:noProof/>
                <w:lang w:val="sr-Cyrl-RS"/>
              </w:rPr>
            </w:pPr>
            <w:r>
              <w:rPr>
                <w:noProof/>
                <w:lang w:val="sr-Cyrl-RS"/>
              </w:rPr>
              <w:t>УКУПНО ИЗОЛАТЕРСКИ РАДОВИ:</w:t>
            </w:r>
          </w:p>
        </w:tc>
        <w:tc>
          <w:tcPr>
            <w:tcW w:w="1936" w:type="dxa"/>
          </w:tcPr>
          <w:p w14:paraId="2467AC4B" w14:textId="77777777" w:rsidR="00004626" w:rsidRPr="00AE1407" w:rsidRDefault="00004626" w:rsidP="005E2923">
            <w:pPr>
              <w:autoSpaceDE w:val="0"/>
              <w:autoSpaceDN w:val="0"/>
              <w:adjustRightInd w:val="0"/>
              <w:jc w:val="right"/>
              <w:rPr>
                <w:noProof/>
                <w:lang w:val="en-US"/>
              </w:rPr>
            </w:pPr>
          </w:p>
        </w:tc>
        <w:tc>
          <w:tcPr>
            <w:tcW w:w="1751" w:type="dxa"/>
          </w:tcPr>
          <w:p w14:paraId="384990C3" w14:textId="77777777" w:rsidR="00004626" w:rsidRPr="00AE1407" w:rsidRDefault="00004626" w:rsidP="005E2923">
            <w:pPr>
              <w:autoSpaceDE w:val="0"/>
              <w:autoSpaceDN w:val="0"/>
              <w:adjustRightInd w:val="0"/>
              <w:jc w:val="right"/>
              <w:rPr>
                <w:noProof/>
                <w:lang w:val="en-US"/>
              </w:rPr>
            </w:pPr>
          </w:p>
        </w:tc>
        <w:tc>
          <w:tcPr>
            <w:tcW w:w="1483" w:type="dxa"/>
            <w:gridSpan w:val="2"/>
          </w:tcPr>
          <w:p w14:paraId="794368AC" w14:textId="77777777" w:rsidR="00004626" w:rsidRPr="00AE1407" w:rsidRDefault="00004626" w:rsidP="005E2923">
            <w:pPr>
              <w:autoSpaceDE w:val="0"/>
              <w:autoSpaceDN w:val="0"/>
              <w:adjustRightInd w:val="0"/>
              <w:jc w:val="right"/>
              <w:rPr>
                <w:noProof/>
                <w:lang w:val="en-US"/>
              </w:rPr>
            </w:pPr>
          </w:p>
        </w:tc>
        <w:tc>
          <w:tcPr>
            <w:tcW w:w="1492" w:type="dxa"/>
          </w:tcPr>
          <w:p w14:paraId="2A13748A" w14:textId="77777777" w:rsidR="00004626" w:rsidRPr="00AE1407" w:rsidRDefault="00004626" w:rsidP="005E2923">
            <w:pPr>
              <w:autoSpaceDE w:val="0"/>
              <w:autoSpaceDN w:val="0"/>
              <w:adjustRightInd w:val="0"/>
              <w:jc w:val="right"/>
              <w:rPr>
                <w:noProof/>
                <w:lang w:val="en-US"/>
              </w:rPr>
            </w:pPr>
          </w:p>
        </w:tc>
        <w:tc>
          <w:tcPr>
            <w:tcW w:w="1418" w:type="dxa"/>
          </w:tcPr>
          <w:p w14:paraId="476A94BE" w14:textId="77777777" w:rsidR="00004626" w:rsidRPr="00AE1407" w:rsidRDefault="00004626" w:rsidP="005E2923">
            <w:pPr>
              <w:autoSpaceDE w:val="0"/>
              <w:autoSpaceDN w:val="0"/>
              <w:adjustRightInd w:val="0"/>
              <w:jc w:val="right"/>
              <w:rPr>
                <w:noProof/>
                <w:lang w:val="en-US"/>
              </w:rPr>
            </w:pPr>
          </w:p>
        </w:tc>
      </w:tr>
      <w:tr w:rsidR="002A53AD" w:rsidRPr="00AE1407" w14:paraId="179A6D3A" w14:textId="77777777" w:rsidTr="00313937">
        <w:trPr>
          <w:gridAfter w:val="1"/>
          <w:wAfter w:w="572" w:type="dxa"/>
          <w:trHeight w:val="50"/>
        </w:trPr>
        <w:tc>
          <w:tcPr>
            <w:tcW w:w="654" w:type="dxa"/>
            <w:gridSpan w:val="3"/>
            <w:vAlign w:val="center"/>
          </w:tcPr>
          <w:p w14:paraId="00D6563A" w14:textId="61D26123" w:rsidR="002A53AD" w:rsidRPr="007641D0" w:rsidRDefault="002A53AD" w:rsidP="007641D0">
            <w:pPr>
              <w:autoSpaceDE w:val="0"/>
              <w:autoSpaceDN w:val="0"/>
              <w:adjustRightInd w:val="0"/>
              <w:rPr>
                <w:b/>
                <w:noProof/>
              </w:rPr>
            </w:pPr>
            <w:r w:rsidRPr="007641D0">
              <w:rPr>
                <w:b/>
                <w:bCs/>
                <w:color w:val="FFFFFF"/>
              </w:rPr>
              <w:t>9</w:t>
            </w:r>
            <w:r w:rsidR="007641D0" w:rsidRPr="007641D0">
              <w:rPr>
                <w:b/>
                <w:noProof/>
                <w:lang w:val="en-US"/>
              </w:rPr>
              <w:t xml:space="preserve"> XI</w:t>
            </w:r>
          </w:p>
        </w:tc>
        <w:tc>
          <w:tcPr>
            <w:tcW w:w="2766" w:type="dxa"/>
            <w:gridSpan w:val="2"/>
            <w:vAlign w:val="center"/>
          </w:tcPr>
          <w:p w14:paraId="39B6919D" w14:textId="0BC18C0F" w:rsidR="002A53AD" w:rsidRPr="007641D0" w:rsidRDefault="006E2710" w:rsidP="005E2923">
            <w:pPr>
              <w:autoSpaceDE w:val="0"/>
              <w:autoSpaceDN w:val="0"/>
              <w:adjustRightInd w:val="0"/>
              <w:rPr>
                <w:b/>
                <w:noProof/>
                <w:lang w:val="en-US"/>
              </w:rPr>
            </w:pPr>
            <w:r w:rsidRPr="007641D0">
              <w:rPr>
                <w:b/>
                <w:bCs/>
              </w:rPr>
              <w:t>Браварски</w:t>
            </w:r>
            <w:r w:rsidR="002A53AD" w:rsidRPr="007641D0">
              <w:rPr>
                <w:b/>
                <w:bCs/>
              </w:rPr>
              <w:t xml:space="preserve"> </w:t>
            </w:r>
            <w:r w:rsidRPr="007641D0">
              <w:rPr>
                <w:b/>
                <w:bCs/>
              </w:rPr>
              <w:t>радови</w:t>
            </w:r>
          </w:p>
        </w:tc>
        <w:tc>
          <w:tcPr>
            <w:tcW w:w="1087" w:type="dxa"/>
            <w:gridSpan w:val="2"/>
            <w:vAlign w:val="bottom"/>
          </w:tcPr>
          <w:p w14:paraId="2BFD03C3" w14:textId="77777777" w:rsidR="002A53AD" w:rsidRPr="0093015D" w:rsidRDefault="002A53AD" w:rsidP="00321A38">
            <w:pPr>
              <w:autoSpaceDE w:val="0"/>
              <w:autoSpaceDN w:val="0"/>
              <w:adjustRightInd w:val="0"/>
              <w:jc w:val="center"/>
              <w:rPr>
                <w:noProof/>
                <w:highlight w:val="yellow"/>
                <w:lang w:val="en-US"/>
              </w:rPr>
            </w:pPr>
          </w:p>
        </w:tc>
        <w:tc>
          <w:tcPr>
            <w:tcW w:w="1133" w:type="dxa"/>
            <w:gridSpan w:val="2"/>
            <w:vAlign w:val="bottom"/>
          </w:tcPr>
          <w:p w14:paraId="248618F9" w14:textId="5EE577F2" w:rsidR="002A53AD" w:rsidRPr="0093015D" w:rsidRDefault="002A53AD" w:rsidP="005E2923">
            <w:pPr>
              <w:autoSpaceDE w:val="0"/>
              <w:autoSpaceDN w:val="0"/>
              <w:adjustRightInd w:val="0"/>
              <w:jc w:val="center"/>
              <w:rPr>
                <w:noProof/>
                <w:lang w:val="en-US"/>
              </w:rPr>
            </w:pPr>
          </w:p>
        </w:tc>
        <w:tc>
          <w:tcPr>
            <w:tcW w:w="1571" w:type="dxa"/>
            <w:gridSpan w:val="2"/>
            <w:vAlign w:val="center"/>
          </w:tcPr>
          <w:p w14:paraId="4778C6B9" w14:textId="5016652F" w:rsidR="002A53AD" w:rsidRPr="0093015D" w:rsidRDefault="002A53AD" w:rsidP="005E2923">
            <w:pPr>
              <w:autoSpaceDE w:val="0"/>
              <w:autoSpaceDN w:val="0"/>
              <w:adjustRightInd w:val="0"/>
              <w:jc w:val="center"/>
              <w:rPr>
                <w:noProof/>
                <w:lang w:val="en-US"/>
              </w:rPr>
            </w:pPr>
          </w:p>
        </w:tc>
        <w:tc>
          <w:tcPr>
            <w:tcW w:w="1936" w:type="dxa"/>
          </w:tcPr>
          <w:p w14:paraId="7F6C7EDF" w14:textId="77777777" w:rsidR="002A53AD" w:rsidRPr="00AE1407" w:rsidRDefault="002A53AD" w:rsidP="005E2923">
            <w:pPr>
              <w:autoSpaceDE w:val="0"/>
              <w:autoSpaceDN w:val="0"/>
              <w:adjustRightInd w:val="0"/>
              <w:jc w:val="right"/>
              <w:rPr>
                <w:noProof/>
                <w:lang w:val="en-US"/>
              </w:rPr>
            </w:pPr>
          </w:p>
        </w:tc>
        <w:tc>
          <w:tcPr>
            <w:tcW w:w="1751" w:type="dxa"/>
          </w:tcPr>
          <w:p w14:paraId="004C1EC9" w14:textId="77777777" w:rsidR="002A53AD" w:rsidRPr="00AE1407" w:rsidRDefault="002A53AD" w:rsidP="005E2923">
            <w:pPr>
              <w:autoSpaceDE w:val="0"/>
              <w:autoSpaceDN w:val="0"/>
              <w:adjustRightInd w:val="0"/>
              <w:jc w:val="right"/>
              <w:rPr>
                <w:noProof/>
                <w:lang w:val="en-US"/>
              </w:rPr>
            </w:pPr>
          </w:p>
        </w:tc>
        <w:tc>
          <w:tcPr>
            <w:tcW w:w="1483" w:type="dxa"/>
            <w:gridSpan w:val="2"/>
          </w:tcPr>
          <w:p w14:paraId="0345BC8C" w14:textId="77777777" w:rsidR="002A53AD" w:rsidRPr="00AE1407" w:rsidRDefault="002A53AD" w:rsidP="005E2923">
            <w:pPr>
              <w:autoSpaceDE w:val="0"/>
              <w:autoSpaceDN w:val="0"/>
              <w:adjustRightInd w:val="0"/>
              <w:jc w:val="right"/>
              <w:rPr>
                <w:noProof/>
                <w:lang w:val="en-US"/>
              </w:rPr>
            </w:pPr>
          </w:p>
        </w:tc>
        <w:tc>
          <w:tcPr>
            <w:tcW w:w="1492" w:type="dxa"/>
          </w:tcPr>
          <w:p w14:paraId="255EEAD4" w14:textId="77777777" w:rsidR="002A53AD" w:rsidRPr="00AE1407" w:rsidRDefault="002A53AD" w:rsidP="005E2923">
            <w:pPr>
              <w:autoSpaceDE w:val="0"/>
              <w:autoSpaceDN w:val="0"/>
              <w:adjustRightInd w:val="0"/>
              <w:jc w:val="right"/>
              <w:rPr>
                <w:noProof/>
                <w:lang w:val="en-US"/>
              </w:rPr>
            </w:pPr>
          </w:p>
        </w:tc>
        <w:tc>
          <w:tcPr>
            <w:tcW w:w="1418" w:type="dxa"/>
          </w:tcPr>
          <w:p w14:paraId="4563900F" w14:textId="77777777" w:rsidR="002A53AD" w:rsidRPr="00AE1407" w:rsidRDefault="002A53AD" w:rsidP="005E2923">
            <w:pPr>
              <w:autoSpaceDE w:val="0"/>
              <w:autoSpaceDN w:val="0"/>
              <w:adjustRightInd w:val="0"/>
              <w:jc w:val="right"/>
              <w:rPr>
                <w:noProof/>
                <w:lang w:val="en-US"/>
              </w:rPr>
            </w:pPr>
          </w:p>
        </w:tc>
      </w:tr>
      <w:tr w:rsidR="002A53AD" w:rsidRPr="00AE1407" w14:paraId="04A31718" w14:textId="77777777" w:rsidTr="00313937">
        <w:trPr>
          <w:gridAfter w:val="1"/>
          <w:wAfter w:w="572" w:type="dxa"/>
          <w:trHeight w:val="50"/>
        </w:trPr>
        <w:tc>
          <w:tcPr>
            <w:tcW w:w="654" w:type="dxa"/>
            <w:gridSpan w:val="3"/>
            <w:vAlign w:val="center"/>
          </w:tcPr>
          <w:p w14:paraId="6BB3EBD4" w14:textId="7FC3426B" w:rsidR="002A53AD" w:rsidRPr="0093015D" w:rsidRDefault="002A53AD" w:rsidP="005E2923">
            <w:pPr>
              <w:autoSpaceDE w:val="0"/>
              <w:autoSpaceDN w:val="0"/>
              <w:adjustRightInd w:val="0"/>
              <w:jc w:val="center"/>
              <w:rPr>
                <w:noProof/>
                <w:highlight w:val="yellow"/>
              </w:rPr>
            </w:pPr>
          </w:p>
        </w:tc>
        <w:tc>
          <w:tcPr>
            <w:tcW w:w="2766" w:type="dxa"/>
            <w:gridSpan w:val="2"/>
            <w:vAlign w:val="center"/>
          </w:tcPr>
          <w:p w14:paraId="706B03C5" w14:textId="6703B86E" w:rsidR="002A53AD" w:rsidRPr="0093015D" w:rsidRDefault="002A53AD" w:rsidP="005E2923">
            <w:pPr>
              <w:autoSpaceDE w:val="0"/>
              <w:autoSpaceDN w:val="0"/>
              <w:adjustRightInd w:val="0"/>
              <w:rPr>
                <w:noProof/>
                <w:highlight w:val="yellow"/>
                <w:lang w:val="en-US"/>
              </w:rPr>
            </w:pPr>
            <w:r w:rsidRPr="006B3776">
              <w:rPr>
                <w:b/>
                <w:bCs/>
              </w:rPr>
              <w:t>POS A1</w:t>
            </w:r>
          </w:p>
        </w:tc>
        <w:tc>
          <w:tcPr>
            <w:tcW w:w="1087" w:type="dxa"/>
            <w:gridSpan w:val="2"/>
            <w:vAlign w:val="center"/>
          </w:tcPr>
          <w:p w14:paraId="547CA203" w14:textId="77777777" w:rsidR="002A53AD" w:rsidRPr="0093015D" w:rsidRDefault="002A53AD" w:rsidP="00321A38">
            <w:pPr>
              <w:autoSpaceDE w:val="0"/>
              <w:autoSpaceDN w:val="0"/>
              <w:adjustRightInd w:val="0"/>
              <w:jc w:val="center"/>
              <w:rPr>
                <w:noProof/>
                <w:highlight w:val="yellow"/>
                <w:lang w:val="en-US"/>
              </w:rPr>
            </w:pPr>
          </w:p>
        </w:tc>
        <w:tc>
          <w:tcPr>
            <w:tcW w:w="1133" w:type="dxa"/>
            <w:gridSpan w:val="2"/>
            <w:vAlign w:val="center"/>
          </w:tcPr>
          <w:p w14:paraId="4C603A43" w14:textId="3DD409A1" w:rsidR="002A53AD" w:rsidRPr="0093015D" w:rsidRDefault="002A53AD" w:rsidP="005E2923">
            <w:pPr>
              <w:autoSpaceDE w:val="0"/>
              <w:autoSpaceDN w:val="0"/>
              <w:adjustRightInd w:val="0"/>
              <w:jc w:val="center"/>
              <w:rPr>
                <w:noProof/>
                <w:lang w:val="sr-Cyrl-RS"/>
              </w:rPr>
            </w:pPr>
          </w:p>
        </w:tc>
        <w:tc>
          <w:tcPr>
            <w:tcW w:w="1571" w:type="dxa"/>
            <w:gridSpan w:val="2"/>
            <w:vAlign w:val="center"/>
          </w:tcPr>
          <w:p w14:paraId="22A7E8C5" w14:textId="77777777" w:rsidR="002A53AD" w:rsidRPr="0093015D" w:rsidRDefault="002A53AD" w:rsidP="005E2923">
            <w:pPr>
              <w:autoSpaceDE w:val="0"/>
              <w:autoSpaceDN w:val="0"/>
              <w:adjustRightInd w:val="0"/>
              <w:jc w:val="center"/>
              <w:rPr>
                <w:noProof/>
                <w:lang w:val="en-US"/>
              </w:rPr>
            </w:pPr>
          </w:p>
        </w:tc>
        <w:tc>
          <w:tcPr>
            <w:tcW w:w="1936" w:type="dxa"/>
          </w:tcPr>
          <w:p w14:paraId="1E998B89" w14:textId="77777777" w:rsidR="002A53AD" w:rsidRPr="00AE1407" w:rsidRDefault="002A53AD" w:rsidP="005E2923">
            <w:pPr>
              <w:autoSpaceDE w:val="0"/>
              <w:autoSpaceDN w:val="0"/>
              <w:adjustRightInd w:val="0"/>
              <w:jc w:val="right"/>
              <w:rPr>
                <w:noProof/>
                <w:lang w:val="en-US"/>
              </w:rPr>
            </w:pPr>
          </w:p>
        </w:tc>
        <w:tc>
          <w:tcPr>
            <w:tcW w:w="1751" w:type="dxa"/>
          </w:tcPr>
          <w:p w14:paraId="038AC291" w14:textId="77777777" w:rsidR="002A53AD" w:rsidRPr="00AE1407" w:rsidRDefault="002A53AD" w:rsidP="005E2923">
            <w:pPr>
              <w:autoSpaceDE w:val="0"/>
              <w:autoSpaceDN w:val="0"/>
              <w:adjustRightInd w:val="0"/>
              <w:jc w:val="right"/>
              <w:rPr>
                <w:noProof/>
                <w:lang w:val="en-US"/>
              </w:rPr>
            </w:pPr>
          </w:p>
        </w:tc>
        <w:tc>
          <w:tcPr>
            <w:tcW w:w="1483" w:type="dxa"/>
            <w:gridSpan w:val="2"/>
          </w:tcPr>
          <w:p w14:paraId="7D56E633" w14:textId="77777777" w:rsidR="002A53AD" w:rsidRPr="00AE1407" w:rsidRDefault="002A53AD" w:rsidP="005E2923">
            <w:pPr>
              <w:autoSpaceDE w:val="0"/>
              <w:autoSpaceDN w:val="0"/>
              <w:adjustRightInd w:val="0"/>
              <w:jc w:val="right"/>
              <w:rPr>
                <w:noProof/>
                <w:lang w:val="en-US"/>
              </w:rPr>
            </w:pPr>
          </w:p>
        </w:tc>
        <w:tc>
          <w:tcPr>
            <w:tcW w:w="1492" w:type="dxa"/>
          </w:tcPr>
          <w:p w14:paraId="09CA3535" w14:textId="77777777" w:rsidR="002A53AD" w:rsidRPr="00AE1407" w:rsidRDefault="002A53AD" w:rsidP="005E2923">
            <w:pPr>
              <w:autoSpaceDE w:val="0"/>
              <w:autoSpaceDN w:val="0"/>
              <w:adjustRightInd w:val="0"/>
              <w:jc w:val="right"/>
              <w:rPr>
                <w:noProof/>
                <w:lang w:val="en-US"/>
              </w:rPr>
            </w:pPr>
          </w:p>
        </w:tc>
        <w:tc>
          <w:tcPr>
            <w:tcW w:w="1418" w:type="dxa"/>
          </w:tcPr>
          <w:p w14:paraId="2D67DD57" w14:textId="77777777" w:rsidR="002A53AD" w:rsidRPr="00AE1407" w:rsidRDefault="002A53AD" w:rsidP="005E2923">
            <w:pPr>
              <w:autoSpaceDE w:val="0"/>
              <w:autoSpaceDN w:val="0"/>
              <w:adjustRightInd w:val="0"/>
              <w:jc w:val="right"/>
              <w:rPr>
                <w:noProof/>
                <w:lang w:val="en-US"/>
              </w:rPr>
            </w:pPr>
          </w:p>
        </w:tc>
      </w:tr>
      <w:tr w:rsidR="002A53AD" w:rsidRPr="00AE1407" w14:paraId="06E80A8F" w14:textId="77777777" w:rsidTr="00313937">
        <w:trPr>
          <w:gridAfter w:val="1"/>
          <w:wAfter w:w="572" w:type="dxa"/>
          <w:trHeight w:val="50"/>
        </w:trPr>
        <w:tc>
          <w:tcPr>
            <w:tcW w:w="654" w:type="dxa"/>
            <w:gridSpan w:val="3"/>
            <w:vAlign w:val="center"/>
          </w:tcPr>
          <w:p w14:paraId="7FB9A7F1" w14:textId="7B406B2D" w:rsidR="002A53AD" w:rsidRPr="0093015D" w:rsidRDefault="007641D0" w:rsidP="005E2923">
            <w:pPr>
              <w:autoSpaceDE w:val="0"/>
              <w:autoSpaceDN w:val="0"/>
              <w:adjustRightInd w:val="0"/>
              <w:jc w:val="center"/>
              <w:rPr>
                <w:noProof/>
              </w:rPr>
            </w:pPr>
            <w:r>
              <w:rPr>
                <w:b/>
                <w:bCs/>
              </w:rPr>
              <w:t>11</w:t>
            </w:r>
            <w:r w:rsidR="006E2710" w:rsidRPr="0093015D">
              <w:rPr>
                <w:b/>
                <w:bCs/>
              </w:rPr>
              <w:t>,04</w:t>
            </w:r>
          </w:p>
        </w:tc>
        <w:tc>
          <w:tcPr>
            <w:tcW w:w="2766" w:type="dxa"/>
            <w:gridSpan w:val="2"/>
            <w:vAlign w:val="center"/>
          </w:tcPr>
          <w:p w14:paraId="106CB98C" w14:textId="77F26775" w:rsidR="002A53AD" w:rsidRPr="0093015D" w:rsidRDefault="007612C8" w:rsidP="006E2710">
            <w:pPr>
              <w:autoSpaceDE w:val="0"/>
              <w:autoSpaceDN w:val="0"/>
              <w:adjustRightInd w:val="0"/>
              <w:rPr>
                <w:noProof/>
                <w:lang w:val="en-US"/>
              </w:rPr>
            </w:pPr>
            <w:r w:rsidRPr="0093015D">
              <w:t>Израда</w:t>
            </w:r>
            <w:r w:rsidR="002A53AD" w:rsidRPr="0093015D">
              <w:t xml:space="preserve"> </w:t>
            </w:r>
            <w:r w:rsidRPr="0093015D">
              <w:t>и</w:t>
            </w:r>
            <w:r w:rsidR="002A53AD" w:rsidRPr="0093015D">
              <w:t xml:space="preserve"> </w:t>
            </w:r>
            <w:r w:rsidRPr="0093015D">
              <w:t>монтажа</w:t>
            </w:r>
            <w:r w:rsidR="002A53AD" w:rsidRPr="0093015D">
              <w:t xml:space="preserve"> </w:t>
            </w:r>
            <w:r w:rsidRPr="0093015D">
              <w:t>фасадног</w:t>
            </w:r>
            <w:r w:rsidR="002A53AD" w:rsidRPr="0093015D">
              <w:t xml:space="preserve">, </w:t>
            </w:r>
            <w:r w:rsidRPr="0093015D">
              <w:t>једнокрилног</w:t>
            </w:r>
            <w:r w:rsidR="002A53AD" w:rsidRPr="0093015D">
              <w:t xml:space="preserve"> </w:t>
            </w:r>
            <w:r w:rsidRPr="0093015D">
              <w:t>прозора</w:t>
            </w:r>
            <w:r w:rsidR="002A53AD" w:rsidRPr="0093015D">
              <w:t xml:space="preserve">, </w:t>
            </w:r>
            <w:r w:rsidRPr="0093015D">
              <w:t>израђеног</w:t>
            </w:r>
            <w:r w:rsidR="002A53AD" w:rsidRPr="0093015D">
              <w:t xml:space="preserve"> </w:t>
            </w:r>
            <w:r w:rsidRPr="0093015D">
              <w:t>од</w:t>
            </w:r>
            <w:r w:rsidR="002A53AD" w:rsidRPr="0093015D">
              <w:t xml:space="preserve"> </w:t>
            </w:r>
            <w:r w:rsidRPr="0093015D">
              <w:t>алу</w:t>
            </w:r>
            <w:r w:rsidR="002A53AD" w:rsidRPr="0093015D">
              <w:t xml:space="preserve"> </w:t>
            </w:r>
            <w:r w:rsidRPr="0093015D">
              <w:lastRenderedPageBreak/>
              <w:t>профила</w:t>
            </w:r>
            <w:r w:rsidR="002A53AD" w:rsidRPr="0093015D">
              <w:t xml:space="preserve">, </w:t>
            </w:r>
            <w:r w:rsidRPr="0093015D">
              <w:t>застакљеног</w:t>
            </w:r>
            <w:r w:rsidR="002A53AD" w:rsidRPr="0093015D">
              <w:t xml:space="preserve"> </w:t>
            </w:r>
            <w:r w:rsidRPr="0093015D">
              <w:t>нискоемисионим</w:t>
            </w:r>
            <w:r w:rsidR="002A53AD" w:rsidRPr="0093015D">
              <w:t xml:space="preserve"> </w:t>
            </w:r>
            <w:r w:rsidRPr="0093015D">
              <w:t>стаклом</w:t>
            </w:r>
            <w:r w:rsidR="002A53AD" w:rsidRPr="0093015D">
              <w:t xml:space="preserve"> </w:t>
            </w:r>
            <w:r w:rsidRPr="0093015D">
              <w:t>са</w:t>
            </w:r>
            <w:r w:rsidR="002A53AD" w:rsidRPr="0093015D">
              <w:t xml:space="preserve"> </w:t>
            </w:r>
            <w:r w:rsidRPr="0093015D">
              <w:t>аргонском</w:t>
            </w:r>
            <w:r w:rsidR="002A53AD" w:rsidRPr="0093015D">
              <w:t xml:space="preserve"> </w:t>
            </w:r>
            <w:r w:rsidRPr="0093015D">
              <w:t>испуном</w:t>
            </w:r>
            <w:r w:rsidR="002A53AD" w:rsidRPr="0093015D">
              <w:t xml:space="preserve">. </w:t>
            </w:r>
            <w:r w:rsidRPr="0093015D">
              <w:t>Заштита</w:t>
            </w:r>
            <w:r w:rsidR="002A53AD" w:rsidRPr="0093015D">
              <w:t xml:space="preserve"> </w:t>
            </w:r>
            <w:r w:rsidRPr="0093015D">
              <w:t>и</w:t>
            </w:r>
            <w:r w:rsidR="002A53AD" w:rsidRPr="0093015D">
              <w:t xml:space="preserve"> </w:t>
            </w:r>
            <w:r w:rsidRPr="0093015D">
              <w:t>завршна</w:t>
            </w:r>
            <w:r w:rsidR="002A53AD" w:rsidRPr="0093015D">
              <w:t xml:space="preserve"> </w:t>
            </w:r>
            <w:r w:rsidRPr="0093015D">
              <w:t>обрада</w:t>
            </w:r>
            <w:r w:rsidR="002A53AD" w:rsidRPr="0093015D">
              <w:t xml:space="preserve"> </w:t>
            </w:r>
            <w:r w:rsidRPr="0093015D">
              <w:t>површине</w:t>
            </w:r>
            <w:r w:rsidR="002A53AD" w:rsidRPr="0093015D">
              <w:t xml:space="preserve"> </w:t>
            </w:r>
            <w:r w:rsidRPr="0093015D">
              <w:t>алуминијумских</w:t>
            </w:r>
            <w:r w:rsidR="002A53AD" w:rsidRPr="0093015D">
              <w:t xml:space="preserve"> </w:t>
            </w:r>
            <w:r w:rsidRPr="0093015D">
              <w:t>профила</w:t>
            </w:r>
            <w:r w:rsidR="002A53AD" w:rsidRPr="0093015D">
              <w:t xml:space="preserve"> </w:t>
            </w:r>
            <w:r w:rsidRPr="0093015D">
              <w:t>врши</w:t>
            </w:r>
            <w:r w:rsidR="002A53AD" w:rsidRPr="0093015D">
              <w:t xml:space="preserve"> </w:t>
            </w:r>
            <w:r w:rsidRPr="0093015D">
              <w:t>се</w:t>
            </w:r>
            <w:r w:rsidR="002A53AD" w:rsidRPr="0093015D">
              <w:t xml:space="preserve"> </w:t>
            </w:r>
            <w:r w:rsidRPr="0093015D">
              <w:t>поступком</w:t>
            </w:r>
            <w:r w:rsidR="002A53AD" w:rsidRPr="0093015D">
              <w:t xml:space="preserve"> </w:t>
            </w:r>
            <w:r w:rsidRPr="0093015D">
              <w:t>анодне</w:t>
            </w:r>
            <w:r w:rsidR="002A53AD" w:rsidRPr="0093015D">
              <w:t xml:space="preserve"> </w:t>
            </w:r>
            <w:r w:rsidRPr="0093015D">
              <w:t>оксидације</w:t>
            </w:r>
            <w:r w:rsidR="002A53AD" w:rsidRPr="0093015D">
              <w:t xml:space="preserve"> – </w:t>
            </w:r>
            <w:r w:rsidRPr="0093015D">
              <w:t>елоксаже</w:t>
            </w:r>
            <w:proofErr w:type="gramStart"/>
            <w:r w:rsidR="002A53AD" w:rsidRPr="0093015D">
              <w:t>,  (</w:t>
            </w:r>
            <w:proofErr w:type="gramEnd"/>
            <w:r w:rsidRPr="0093015D">
              <w:t>према</w:t>
            </w:r>
            <w:r w:rsidR="002A53AD" w:rsidRPr="0093015D">
              <w:t xml:space="preserve"> </w:t>
            </w:r>
            <w:r w:rsidRPr="0093015D">
              <w:t>европском</w:t>
            </w:r>
            <w:r w:rsidR="002A53AD" w:rsidRPr="0093015D">
              <w:t xml:space="preserve"> </w:t>
            </w:r>
            <w:r w:rsidRPr="0093015D">
              <w:t>стандарду</w:t>
            </w:r>
            <w:r w:rsidR="002A53AD" w:rsidRPr="0093015D">
              <w:t xml:space="preserve"> Q</w:t>
            </w:r>
            <w:r w:rsidRPr="0093015D">
              <w:t>UALANOD</w:t>
            </w:r>
            <w:r w:rsidR="002A53AD" w:rsidRPr="0093015D">
              <w:t xml:space="preserve">). </w:t>
            </w:r>
            <w:r w:rsidRPr="0093015D">
              <w:t>Боја</w:t>
            </w:r>
            <w:r w:rsidR="002A53AD" w:rsidRPr="0093015D">
              <w:t xml:space="preserve"> </w:t>
            </w:r>
            <w:r w:rsidRPr="0093015D">
              <w:t>елоксаже</w:t>
            </w:r>
            <w:r w:rsidR="002A53AD" w:rsidRPr="0093015D">
              <w:t xml:space="preserve"> </w:t>
            </w:r>
            <w:r w:rsidRPr="0093015D">
              <w:t>у</w:t>
            </w:r>
            <w:r w:rsidR="002A53AD" w:rsidRPr="0093015D">
              <w:t xml:space="preserve"> </w:t>
            </w:r>
            <w:r w:rsidRPr="0093015D">
              <w:t>браон</w:t>
            </w:r>
            <w:r w:rsidR="002A53AD" w:rsidRPr="0093015D">
              <w:t xml:space="preserve"> </w:t>
            </w:r>
            <w:r w:rsidRPr="0093015D">
              <w:t>боји</w:t>
            </w:r>
            <w:r w:rsidR="002A53AD" w:rsidRPr="0093015D">
              <w:t xml:space="preserve">, </w:t>
            </w:r>
            <w:r w:rsidRPr="0093015D">
              <w:t>према</w:t>
            </w:r>
            <w:r w:rsidR="002A53AD" w:rsidRPr="0093015D">
              <w:t xml:space="preserve"> </w:t>
            </w:r>
            <w:r w:rsidRPr="0093015D">
              <w:t>тону</w:t>
            </w:r>
            <w:r w:rsidR="002A53AD" w:rsidRPr="0093015D">
              <w:t xml:space="preserve"> </w:t>
            </w:r>
            <w:r w:rsidRPr="0093015D">
              <w:t>постојеће</w:t>
            </w:r>
            <w:r w:rsidR="002A53AD" w:rsidRPr="0093015D">
              <w:t xml:space="preserve"> </w:t>
            </w:r>
            <w:r w:rsidRPr="0093015D">
              <w:t>фасадне</w:t>
            </w:r>
            <w:r w:rsidR="002A53AD" w:rsidRPr="0093015D">
              <w:t xml:space="preserve"> </w:t>
            </w:r>
            <w:r w:rsidRPr="0093015D">
              <w:t>АЛУ</w:t>
            </w:r>
            <w:r w:rsidR="002A53AD" w:rsidRPr="0093015D">
              <w:t xml:space="preserve"> </w:t>
            </w:r>
            <w:r w:rsidRPr="0093015D">
              <w:t>браварије</w:t>
            </w:r>
            <w:r w:rsidR="002A53AD" w:rsidRPr="0093015D">
              <w:t>.</w:t>
            </w:r>
            <w:r w:rsidRPr="0093015D">
              <w:t xml:space="preserve"> Фасадна</w:t>
            </w:r>
            <w:r w:rsidR="002A53AD" w:rsidRPr="0093015D">
              <w:t xml:space="preserve"> </w:t>
            </w:r>
            <w:r w:rsidRPr="0093015D">
              <w:t>АЛУ</w:t>
            </w:r>
            <w:r w:rsidR="002A53AD" w:rsidRPr="0093015D">
              <w:t>-</w:t>
            </w:r>
            <w:r w:rsidRPr="0093015D">
              <w:t>браварија</w:t>
            </w:r>
            <w:r w:rsidR="002A53AD" w:rsidRPr="0093015D">
              <w:t xml:space="preserve"> </w:t>
            </w:r>
            <w:r w:rsidRPr="0093015D">
              <w:t>мора</w:t>
            </w:r>
            <w:r w:rsidR="002A53AD" w:rsidRPr="0093015D">
              <w:t xml:space="preserve"> </w:t>
            </w:r>
            <w:r w:rsidRPr="0093015D">
              <w:t>да</w:t>
            </w:r>
            <w:r w:rsidR="002A53AD" w:rsidRPr="0093015D">
              <w:t xml:space="preserve"> </w:t>
            </w:r>
            <w:r w:rsidRPr="0093015D">
              <w:t>поседује</w:t>
            </w:r>
            <w:r w:rsidR="002A53AD" w:rsidRPr="0093015D">
              <w:t xml:space="preserve"> </w:t>
            </w:r>
            <w:r w:rsidRPr="0093015D">
              <w:t>све</w:t>
            </w:r>
            <w:r w:rsidR="002A53AD" w:rsidRPr="0093015D">
              <w:t xml:space="preserve"> </w:t>
            </w:r>
            <w:r w:rsidRPr="0093015D">
              <w:t>валидне</w:t>
            </w:r>
            <w:r w:rsidR="002A53AD" w:rsidRPr="0093015D">
              <w:t xml:space="preserve"> </w:t>
            </w:r>
            <w:r w:rsidRPr="0093015D">
              <w:t>атесте</w:t>
            </w:r>
            <w:r w:rsidR="002A53AD" w:rsidRPr="0093015D">
              <w:t xml:space="preserve">. </w:t>
            </w:r>
          </w:p>
        </w:tc>
        <w:tc>
          <w:tcPr>
            <w:tcW w:w="1087" w:type="dxa"/>
            <w:gridSpan w:val="2"/>
            <w:vAlign w:val="center"/>
          </w:tcPr>
          <w:p w14:paraId="3616E00A" w14:textId="6D1178FD" w:rsidR="002A53AD" w:rsidRPr="0093015D" w:rsidRDefault="002A53AD" w:rsidP="00321A38">
            <w:pPr>
              <w:autoSpaceDE w:val="0"/>
              <w:autoSpaceDN w:val="0"/>
              <w:adjustRightInd w:val="0"/>
              <w:jc w:val="center"/>
              <w:rPr>
                <w:noProof/>
                <w:highlight w:val="yellow"/>
                <w:lang w:val="en-US"/>
              </w:rPr>
            </w:pPr>
          </w:p>
        </w:tc>
        <w:tc>
          <w:tcPr>
            <w:tcW w:w="1133" w:type="dxa"/>
            <w:gridSpan w:val="2"/>
            <w:vAlign w:val="center"/>
          </w:tcPr>
          <w:p w14:paraId="269DB19B" w14:textId="6BC48439" w:rsidR="002A53AD" w:rsidRPr="0093015D" w:rsidRDefault="002A53AD" w:rsidP="005E2923">
            <w:pPr>
              <w:autoSpaceDE w:val="0"/>
              <w:autoSpaceDN w:val="0"/>
              <w:adjustRightInd w:val="0"/>
              <w:jc w:val="center"/>
              <w:rPr>
                <w:noProof/>
                <w:lang w:val="en-US"/>
              </w:rPr>
            </w:pPr>
          </w:p>
        </w:tc>
        <w:tc>
          <w:tcPr>
            <w:tcW w:w="1571" w:type="dxa"/>
            <w:gridSpan w:val="2"/>
            <w:vAlign w:val="center"/>
          </w:tcPr>
          <w:p w14:paraId="0AB35636" w14:textId="77777777" w:rsidR="002A53AD" w:rsidRPr="0093015D" w:rsidRDefault="002A53AD" w:rsidP="005E2923">
            <w:pPr>
              <w:autoSpaceDE w:val="0"/>
              <w:autoSpaceDN w:val="0"/>
              <w:adjustRightInd w:val="0"/>
              <w:jc w:val="center"/>
              <w:rPr>
                <w:noProof/>
                <w:lang w:val="en-US"/>
              </w:rPr>
            </w:pPr>
          </w:p>
        </w:tc>
        <w:tc>
          <w:tcPr>
            <w:tcW w:w="1936" w:type="dxa"/>
          </w:tcPr>
          <w:p w14:paraId="1CFF135C" w14:textId="77777777" w:rsidR="002A53AD" w:rsidRPr="00AE1407" w:rsidRDefault="002A53AD" w:rsidP="005E2923">
            <w:pPr>
              <w:autoSpaceDE w:val="0"/>
              <w:autoSpaceDN w:val="0"/>
              <w:adjustRightInd w:val="0"/>
              <w:jc w:val="right"/>
              <w:rPr>
                <w:noProof/>
                <w:lang w:val="en-US"/>
              </w:rPr>
            </w:pPr>
          </w:p>
        </w:tc>
        <w:tc>
          <w:tcPr>
            <w:tcW w:w="1751" w:type="dxa"/>
          </w:tcPr>
          <w:p w14:paraId="00967DAD" w14:textId="77777777" w:rsidR="002A53AD" w:rsidRPr="00AE1407" w:rsidRDefault="002A53AD" w:rsidP="005E2923">
            <w:pPr>
              <w:autoSpaceDE w:val="0"/>
              <w:autoSpaceDN w:val="0"/>
              <w:adjustRightInd w:val="0"/>
              <w:jc w:val="right"/>
              <w:rPr>
                <w:noProof/>
                <w:lang w:val="en-US"/>
              </w:rPr>
            </w:pPr>
          </w:p>
        </w:tc>
        <w:tc>
          <w:tcPr>
            <w:tcW w:w="1483" w:type="dxa"/>
            <w:gridSpan w:val="2"/>
          </w:tcPr>
          <w:p w14:paraId="286013BD" w14:textId="77777777" w:rsidR="002A53AD" w:rsidRPr="00AE1407" w:rsidRDefault="002A53AD" w:rsidP="005E2923">
            <w:pPr>
              <w:autoSpaceDE w:val="0"/>
              <w:autoSpaceDN w:val="0"/>
              <w:adjustRightInd w:val="0"/>
              <w:jc w:val="right"/>
              <w:rPr>
                <w:noProof/>
                <w:lang w:val="en-US"/>
              </w:rPr>
            </w:pPr>
          </w:p>
        </w:tc>
        <w:tc>
          <w:tcPr>
            <w:tcW w:w="1492" w:type="dxa"/>
          </w:tcPr>
          <w:p w14:paraId="08E214DA" w14:textId="77777777" w:rsidR="002A53AD" w:rsidRPr="00AE1407" w:rsidRDefault="002A53AD" w:rsidP="005E2923">
            <w:pPr>
              <w:autoSpaceDE w:val="0"/>
              <w:autoSpaceDN w:val="0"/>
              <w:adjustRightInd w:val="0"/>
              <w:jc w:val="right"/>
              <w:rPr>
                <w:noProof/>
                <w:lang w:val="en-US"/>
              </w:rPr>
            </w:pPr>
          </w:p>
        </w:tc>
        <w:tc>
          <w:tcPr>
            <w:tcW w:w="1418" w:type="dxa"/>
          </w:tcPr>
          <w:p w14:paraId="6446B058" w14:textId="77777777" w:rsidR="002A53AD" w:rsidRPr="00AE1407" w:rsidRDefault="002A53AD" w:rsidP="005E2923">
            <w:pPr>
              <w:autoSpaceDE w:val="0"/>
              <w:autoSpaceDN w:val="0"/>
              <w:adjustRightInd w:val="0"/>
              <w:jc w:val="right"/>
              <w:rPr>
                <w:noProof/>
                <w:lang w:val="en-US"/>
              </w:rPr>
            </w:pPr>
          </w:p>
        </w:tc>
      </w:tr>
      <w:tr w:rsidR="002A53AD" w:rsidRPr="00AE1407" w14:paraId="49E7662E" w14:textId="77777777" w:rsidTr="00313937">
        <w:trPr>
          <w:gridAfter w:val="1"/>
          <w:wAfter w:w="572" w:type="dxa"/>
          <w:trHeight w:val="50"/>
        </w:trPr>
        <w:tc>
          <w:tcPr>
            <w:tcW w:w="654" w:type="dxa"/>
            <w:gridSpan w:val="3"/>
            <w:vAlign w:val="center"/>
          </w:tcPr>
          <w:p w14:paraId="0EE9BF02" w14:textId="77777777" w:rsidR="002A53AD" w:rsidRPr="0093015D" w:rsidRDefault="002A53AD" w:rsidP="005E2923">
            <w:pPr>
              <w:autoSpaceDE w:val="0"/>
              <w:autoSpaceDN w:val="0"/>
              <w:adjustRightInd w:val="0"/>
              <w:jc w:val="center"/>
              <w:rPr>
                <w:noProof/>
              </w:rPr>
            </w:pPr>
          </w:p>
        </w:tc>
        <w:tc>
          <w:tcPr>
            <w:tcW w:w="2766" w:type="dxa"/>
            <w:gridSpan w:val="2"/>
            <w:vAlign w:val="center"/>
          </w:tcPr>
          <w:p w14:paraId="385165E7" w14:textId="6B2B3070" w:rsidR="002A53AD" w:rsidRPr="0093015D" w:rsidRDefault="007612C8" w:rsidP="007612C8">
            <w:pPr>
              <w:autoSpaceDE w:val="0"/>
              <w:autoSpaceDN w:val="0"/>
              <w:adjustRightInd w:val="0"/>
              <w:rPr>
                <w:noProof/>
                <w:lang w:val="en-US"/>
              </w:rPr>
            </w:pPr>
            <w:r w:rsidRPr="0093015D">
              <w:t>Застакљивање</w:t>
            </w:r>
            <w:r w:rsidR="002A53AD" w:rsidRPr="0093015D">
              <w:t xml:space="preserve"> </w:t>
            </w:r>
            <w:r w:rsidRPr="0093015D">
              <w:t>се</w:t>
            </w:r>
            <w:r w:rsidR="002A53AD" w:rsidRPr="0093015D">
              <w:t xml:space="preserve"> </w:t>
            </w:r>
            <w:r w:rsidRPr="0093015D">
              <w:t>врши</w:t>
            </w:r>
            <w:r w:rsidR="002A53AD" w:rsidRPr="0093015D">
              <w:t xml:space="preserve"> </w:t>
            </w:r>
            <w:r w:rsidRPr="0093015D">
              <w:t>термоизолационим</w:t>
            </w:r>
            <w:r w:rsidR="002A53AD" w:rsidRPr="0093015D">
              <w:t xml:space="preserve"> </w:t>
            </w:r>
            <w:r w:rsidRPr="0093015D">
              <w:t>стаклом</w:t>
            </w:r>
            <w:r w:rsidR="002A53AD" w:rsidRPr="0093015D">
              <w:t xml:space="preserve"> </w:t>
            </w:r>
            <w:r w:rsidRPr="0093015D">
              <w:t>дебљине</w:t>
            </w:r>
            <w:r w:rsidR="002A53AD" w:rsidRPr="0093015D">
              <w:t xml:space="preserve"> </w:t>
            </w:r>
            <w:r w:rsidRPr="0093015D">
              <w:t>д</w:t>
            </w:r>
            <w:r w:rsidR="002A53AD" w:rsidRPr="0093015D">
              <w:t xml:space="preserve">=6+15+3.3.1 </w:t>
            </w:r>
            <w:r w:rsidRPr="0093015D">
              <w:t>мм</w:t>
            </w:r>
            <w:r w:rsidR="002A53AD" w:rsidRPr="0093015D">
              <w:t xml:space="preserve">, </w:t>
            </w:r>
            <w:r w:rsidRPr="0093015D">
              <w:t>од</w:t>
            </w:r>
            <w:r w:rsidR="002A53AD" w:rsidRPr="0093015D">
              <w:t xml:space="preserve"> </w:t>
            </w:r>
            <w:r w:rsidRPr="0093015D">
              <w:t>чега</w:t>
            </w:r>
            <w:r w:rsidR="002A53AD" w:rsidRPr="0093015D">
              <w:t xml:space="preserve"> </w:t>
            </w:r>
            <w:r w:rsidRPr="0093015D">
              <w:t>је</w:t>
            </w:r>
            <w:r w:rsidR="002A53AD" w:rsidRPr="0093015D">
              <w:t xml:space="preserve"> </w:t>
            </w:r>
            <w:r w:rsidRPr="0093015D">
              <w:t>спољашње</w:t>
            </w:r>
            <w:r w:rsidR="002A53AD" w:rsidRPr="0093015D">
              <w:t xml:space="preserve"> </w:t>
            </w:r>
            <w:r w:rsidRPr="0093015D">
              <w:t>стакло</w:t>
            </w:r>
            <w:r w:rsidR="002A53AD" w:rsidRPr="0093015D">
              <w:t xml:space="preserve"> </w:t>
            </w:r>
            <w:r w:rsidRPr="0093015D">
              <w:t>резистентно</w:t>
            </w:r>
            <w:r w:rsidR="002A53AD" w:rsidRPr="0093015D">
              <w:t xml:space="preserve"> </w:t>
            </w:r>
            <w:r w:rsidRPr="0093015D">
              <w:t>на</w:t>
            </w:r>
            <w:r w:rsidR="002A53AD" w:rsidRPr="0093015D">
              <w:t xml:space="preserve"> </w:t>
            </w:r>
            <w:r w:rsidRPr="0093015D">
              <w:t>UV</w:t>
            </w:r>
            <w:r w:rsidR="002A53AD" w:rsidRPr="0093015D">
              <w:t xml:space="preserve"> </w:t>
            </w:r>
            <w:r w:rsidRPr="0093015D">
              <w:t>зрачење</w:t>
            </w:r>
            <w:r w:rsidR="002A53AD" w:rsidRPr="0093015D">
              <w:t xml:space="preserve"> </w:t>
            </w:r>
            <w:r w:rsidRPr="0093015D">
              <w:t>типа</w:t>
            </w:r>
            <w:r w:rsidR="002A53AD" w:rsidRPr="0093015D">
              <w:t xml:space="preserve"> "</w:t>
            </w:r>
            <w:r w:rsidRPr="0093015D">
              <w:t>STOPSOL</w:t>
            </w:r>
            <w:r w:rsidR="002A53AD" w:rsidRPr="0093015D">
              <w:t xml:space="preserve"> </w:t>
            </w:r>
            <w:r w:rsidRPr="0093015D">
              <w:t>SUPER</w:t>
            </w:r>
            <w:r w:rsidR="002A53AD" w:rsidRPr="0093015D">
              <w:t xml:space="preserve"> </w:t>
            </w:r>
            <w:r w:rsidRPr="0093015D">
              <w:t>SILVER</w:t>
            </w:r>
            <w:r w:rsidR="002A53AD" w:rsidRPr="0093015D">
              <w:t xml:space="preserve"> </w:t>
            </w:r>
            <w:r w:rsidRPr="0093015D">
              <w:t>CLEAR</w:t>
            </w:r>
            <w:r w:rsidR="002A53AD" w:rsidRPr="0093015D">
              <w:t xml:space="preserve">" </w:t>
            </w:r>
            <w:r w:rsidRPr="0093015D">
              <w:t>или</w:t>
            </w:r>
            <w:r w:rsidR="002A53AD" w:rsidRPr="0093015D">
              <w:t xml:space="preserve"> </w:t>
            </w:r>
            <w:r w:rsidRPr="0093015D">
              <w:rPr>
                <w:lang w:val="sr-Cyrl-RS"/>
              </w:rPr>
              <w:t>одговарајуће</w:t>
            </w:r>
            <w:r w:rsidR="002A53AD" w:rsidRPr="0093015D">
              <w:t xml:space="preserve"> </w:t>
            </w:r>
            <w:r w:rsidRPr="0093015D">
              <w:t>д</w:t>
            </w:r>
            <w:r w:rsidR="002A53AD" w:rsidRPr="0093015D">
              <w:t xml:space="preserve">=6 </w:t>
            </w:r>
            <w:r w:rsidRPr="0093015D">
              <w:t>мм</w:t>
            </w:r>
            <w:r w:rsidR="002A53AD" w:rsidRPr="0093015D">
              <w:t xml:space="preserve">, </w:t>
            </w:r>
            <w:r w:rsidRPr="0093015D">
              <w:t>а</w:t>
            </w:r>
            <w:r w:rsidR="002A53AD" w:rsidRPr="0093015D">
              <w:t xml:space="preserve"> </w:t>
            </w:r>
            <w:r w:rsidRPr="0093015D">
              <w:t>унутрашње</w:t>
            </w:r>
            <w:r w:rsidR="002A53AD" w:rsidRPr="0093015D">
              <w:t xml:space="preserve"> </w:t>
            </w:r>
            <w:r w:rsidRPr="0093015D">
              <w:t>је</w:t>
            </w:r>
            <w:r w:rsidR="002A53AD" w:rsidRPr="0093015D">
              <w:t xml:space="preserve"> </w:t>
            </w:r>
            <w:r w:rsidRPr="0093015D">
              <w:t>провидно</w:t>
            </w:r>
            <w:r w:rsidR="002A53AD" w:rsidRPr="0093015D">
              <w:t xml:space="preserve"> </w:t>
            </w:r>
            <w:r w:rsidRPr="0093015D">
              <w:t>нискоемисионо</w:t>
            </w:r>
            <w:r w:rsidR="002A53AD" w:rsidRPr="0093015D">
              <w:t xml:space="preserve"> </w:t>
            </w:r>
            <w:r w:rsidRPr="0093015D">
              <w:t>стакло</w:t>
            </w:r>
            <w:r w:rsidR="002A53AD" w:rsidRPr="0093015D">
              <w:t xml:space="preserve"> (</w:t>
            </w:r>
            <w:r w:rsidRPr="0093015D">
              <w:t>д</w:t>
            </w:r>
            <w:r w:rsidR="002A53AD" w:rsidRPr="0093015D">
              <w:t xml:space="preserve">=3.3.1 </w:t>
            </w:r>
            <w:r w:rsidRPr="0093015D">
              <w:t>мм</w:t>
            </w:r>
            <w:r w:rsidR="002A53AD" w:rsidRPr="0093015D">
              <w:t xml:space="preserve"> </w:t>
            </w:r>
            <w:r w:rsidRPr="0093015D">
              <w:t>ло</w:t>
            </w:r>
            <w:r w:rsidR="002A53AD" w:rsidRPr="0093015D">
              <w:t>w-</w:t>
            </w:r>
            <w:r w:rsidRPr="0093015D">
              <w:t>е</w:t>
            </w:r>
            <w:r w:rsidR="002A53AD" w:rsidRPr="0093015D">
              <w:t xml:space="preserve">). </w:t>
            </w:r>
            <w:r w:rsidRPr="0093015D">
              <w:t>Међупростор</w:t>
            </w:r>
            <w:r w:rsidR="002A53AD" w:rsidRPr="0093015D">
              <w:t xml:space="preserve"> </w:t>
            </w:r>
            <w:r w:rsidRPr="0093015D">
              <w:t>је</w:t>
            </w:r>
            <w:r w:rsidR="002A53AD" w:rsidRPr="0093015D">
              <w:t xml:space="preserve"> </w:t>
            </w:r>
            <w:r w:rsidRPr="0093015D">
              <w:t>испуњен</w:t>
            </w:r>
            <w:r w:rsidR="002A53AD" w:rsidRPr="0093015D">
              <w:t xml:space="preserve"> </w:t>
            </w:r>
            <w:r w:rsidRPr="0093015D">
              <w:t>аргоном</w:t>
            </w:r>
            <w:r w:rsidR="002A53AD" w:rsidRPr="0093015D">
              <w:t xml:space="preserve">. </w:t>
            </w:r>
            <w:r w:rsidRPr="0093015D">
              <w:t>У</w:t>
            </w:r>
            <w:r w:rsidR="002A53AD" w:rsidRPr="0093015D">
              <w:t xml:space="preserve"> </w:t>
            </w:r>
            <w:r w:rsidRPr="0093015D">
              <w:t>свему</w:t>
            </w:r>
            <w:r w:rsidR="002A53AD" w:rsidRPr="0093015D">
              <w:t xml:space="preserve"> </w:t>
            </w:r>
            <w:r w:rsidRPr="0093015D">
              <w:t>према</w:t>
            </w:r>
            <w:r w:rsidR="002A53AD" w:rsidRPr="0093015D">
              <w:t xml:space="preserve"> </w:t>
            </w:r>
            <w:r w:rsidRPr="0093015D">
              <w:t>шеми</w:t>
            </w:r>
            <w:r w:rsidR="002A53AD" w:rsidRPr="0093015D">
              <w:t xml:space="preserve"> </w:t>
            </w:r>
            <w:r w:rsidRPr="0093015D">
              <w:t>и</w:t>
            </w:r>
            <w:r w:rsidR="002A53AD" w:rsidRPr="0093015D">
              <w:t xml:space="preserve"> </w:t>
            </w:r>
            <w:r w:rsidRPr="0093015D">
              <w:t>опису</w:t>
            </w:r>
            <w:r w:rsidR="002A53AD" w:rsidRPr="0093015D">
              <w:t xml:space="preserve"> </w:t>
            </w:r>
            <w:r w:rsidRPr="0093015D">
              <w:t>позиција</w:t>
            </w:r>
            <w:r w:rsidR="002A53AD" w:rsidRPr="0093015D">
              <w:t xml:space="preserve"> </w:t>
            </w:r>
            <w:r w:rsidRPr="0093015D">
              <w:lastRenderedPageBreak/>
              <w:t>датим</w:t>
            </w:r>
            <w:r w:rsidR="002A53AD" w:rsidRPr="0093015D">
              <w:t xml:space="preserve"> </w:t>
            </w:r>
            <w:r w:rsidRPr="0093015D">
              <w:t>у</w:t>
            </w:r>
            <w:r w:rsidR="002A53AD" w:rsidRPr="0093015D">
              <w:t xml:space="preserve"> </w:t>
            </w:r>
            <w:r w:rsidRPr="0093015D">
              <w:t>Извођачком</w:t>
            </w:r>
            <w:r w:rsidR="002A53AD" w:rsidRPr="0093015D">
              <w:t xml:space="preserve"> </w:t>
            </w:r>
            <w:r w:rsidRPr="0093015D">
              <w:t>архитектонском</w:t>
            </w:r>
            <w:r w:rsidR="002A53AD" w:rsidRPr="0093015D">
              <w:t xml:space="preserve"> </w:t>
            </w:r>
            <w:r w:rsidRPr="0093015D">
              <w:t>пројекту</w:t>
            </w:r>
            <w:r w:rsidR="002A53AD" w:rsidRPr="0093015D">
              <w:t>.</w:t>
            </w:r>
          </w:p>
        </w:tc>
        <w:tc>
          <w:tcPr>
            <w:tcW w:w="1087" w:type="dxa"/>
            <w:gridSpan w:val="2"/>
            <w:vAlign w:val="center"/>
          </w:tcPr>
          <w:p w14:paraId="25BF0EE9" w14:textId="637FAB29" w:rsidR="002A53AD" w:rsidRPr="0093015D" w:rsidRDefault="002A53AD" w:rsidP="00321A38">
            <w:pPr>
              <w:autoSpaceDE w:val="0"/>
              <w:autoSpaceDN w:val="0"/>
              <w:adjustRightInd w:val="0"/>
              <w:jc w:val="center"/>
              <w:rPr>
                <w:noProof/>
                <w:highlight w:val="yellow"/>
                <w:lang w:val="en-US"/>
              </w:rPr>
            </w:pPr>
          </w:p>
        </w:tc>
        <w:tc>
          <w:tcPr>
            <w:tcW w:w="1133" w:type="dxa"/>
            <w:gridSpan w:val="2"/>
            <w:vAlign w:val="bottom"/>
          </w:tcPr>
          <w:p w14:paraId="2DABB8C4" w14:textId="6E6994D5" w:rsidR="002A53AD" w:rsidRPr="0093015D" w:rsidRDefault="002A53AD" w:rsidP="005E2923">
            <w:pPr>
              <w:autoSpaceDE w:val="0"/>
              <w:autoSpaceDN w:val="0"/>
              <w:adjustRightInd w:val="0"/>
              <w:jc w:val="center"/>
              <w:rPr>
                <w:noProof/>
                <w:lang w:val="en-US"/>
              </w:rPr>
            </w:pPr>
          </w:p>
        </w:tc>
        <w:tc>
          <w:tcPr>
            <w:tcW w:w="1571" w:type="dxa"/>
            <w:gridSpan w:val="2"/>
            <w:vAlign w:val="center"/>
          </w:tcPr>
          <w:p w14:paraId="2FDC12EB" w14:textId="77777777" w:rsidR="002A53AD" w:rsidRPr="0093015D" w:rsidRDefault="002A53AD" w:rsidP="005E2923">
            <w:pPr>
              <w:autoSpaceDE w:val="0"/>
              <w:autoSpaceDN w:val="0"/>
              <w:adjustRightInd w:val="0"/>
              <w:jc w:val="center"/>
              <w:rPr>
                <w:noProof/>
                <w:lang w:val="en-US"/>
              </w:rPr>
            </w:pPr>
          </w:p>
        </w:tc>
        <w:tc>
          <w:tcPr>
            <w:tcW w:w="1936" w:type="dxa"/>
          </w:tcPr>
          <w:p w14:paraId="28CE8170" w14:textId="77777777" w:rsidR="002A53AD" w:rsidRPr="00AE1407" w:rsidRDefault="002A53AD" w:rsidP="005E2923">
            <w:pPr>
              <w:autoSpaceDE w:val="0"/>
              <w:autoSpaceDN w:val="0"/>
              <w:adjustRightInd w:val="0"/>
              <w:jc w:val="right"/>
              <w:rPr>
                <w:noProof/>
                <w:lang w:val="en-US"/>
              </w:rPr>
            </w:pPr>
          </w:p>
        </w:tc>
        <w:tc>
          <w:tcPr>
            <w:tcW w:w="1751" w:type="dxa"/>
          </w:tcPr>
          <w:p w14:paraId="154864C8" w14:textId="77777777" w:rsidR="002A53AD" w:rsidRPr="00AE1407" w:rsidRDefault="002A53AD" w:rsidP="005E2923">
            <w:pPr>
              <w:autoSpaceDE w:val="0"/>
              <w:autoSpaceDN w:val="0"/>
              <w:adjustRightInd w:val="0"/>
              <w:jc w:val="right"/>
              <w:rPr>
                <w:noProof/>
                <w:lang w:val="en-US"/>
              </w:rPr>
            </w:pPr>
          </w:p>
        </w:tc>
        <w:tc>
          <w:tcPr>
            <w:tcW w:w="1483" w:type="dxa"/>
            <w:gridSpan w:val="2"/>
          </w:tcPr>
          <w:p w14:paraId="154EFDE3" w14:textId="77777777" w:rsidR="002A53AD" w:rsidRPr="00AE1407" w:rsidRDefault="002A53AD" w:rsidP="005E2923">
            <w:pPr>
              <w:autoSpaceDE w:val="0"/>
              <w:autoSpaceDN w:val="0"/>
              <w:adjustRightInd w:val="0"/>
              <w:jc w:val="right"/>
              <w:rPr>
                <w:noProof/>
                <w:lang w:val="en-US"/>
              </w:rPr>
            </w:pPr>
          </w:p>
        </w:tc>
        <w:tc>
          <w:tcPr>
            <w:tcW w:w="1492" w:type="dxa"/>
          </w:tcPr>
          <w:p w14:paraId="126EADE8" w14:textId="77777777" w:rsidR="002A53AD" w:rsidRPr="00AE1407" w:rsidRDefault="002A53AD" w:rsidP="005E2923">
            <w:pPr>
              <w:autoSpaceDE w:val="0"/>
              <w:autoSpaceDN w:val="0"/>
              <w:adjustRightInd w:val="0"/>
              <w:jc w:val="right"/>
              <w:rPr>
                <w:noProof/>
                <w:lang w:val="en-US"/>
              </w:rPr>
            </w:pPr>
          </w:p>
        </w:tc>
        <w:tc>
          <w:tcPr>
            <w:tcW w:w="1418" w:type="dxa"/>
          </w:tcPr>
          <w:p w14:paraId="3B1258DA" w14:textId="77777777" w:rsidR="002A53AD" w:rsidRPr="00AE1407" w:rsidRDefault="002A53AD" w:rsidP="005E2923">
            <w:pPr>
              <w:autoSpaceDE w:val="0"/>
              <w:autoSpaceDN w:val="0"/>
              <w:adjustRightInd w:val="0"/>
              <w:jc w:val="right"/>
              <w:rPr>
                <w:noProof/>
                <w:lang w:val="en-US"/>
              </w:rPr>
            </w:pPr>
          </w:p>
        </w:tc>
      </w:tr>
      <w:tr w:rsidR="002A53AD" w:rsidRPr="00AE1407" w14:paraId="49FB2F16" w14:textId="77777777" w:rsidTr="00313937">
        <w:trPr>
          <w:gridAfter w:val="1"/>
          <w:wAfter w:w="572" w:type="dxa"/>
          <w:trHeight w:val="50"/>
        </w:trPr>
        <w:tc>
          <w:tcPr>
            <w:tcW w:w="654" w:type="dxa"/>
            <w:gridSpan w:val="3"/>
            <w:vAlign w:val="center"/>
          </w:tcPr>
          <w:p w14:paraId="4D47DB63" w14:textId="41F09DA9" w:rsidR="002A53AD" w:rsidRPr="0093015D" w:rsidRDefault="002A53AD" w:rsidP="005E2923">
            <w:pPr>
              <w:autoSpaceDE w:val="0"/>
              <w:autoSpaceDN w:val="0"/>
              <w:adjustRightInd w:val="0"/>
              <w:jc w:val="center"/>
              <w:rPr>
                <w:noProof/>
              </w:rPr>
            </w:pPr>
          </w:p>
        </w:tc>
        <w:tc>
          <w:tcPr>
            <w:tcW w:w="2766" w:type="dxa"/>
            <w:gridSpan w:val="2"/>
            <w:vAlign w:val="center"/>
          </w:tcPr>
          <w:p w14:paraId="58B83549" w14:textId="6137214B" w:rsidR="002A53AD" w:rsidRPr="0093015D" w:rsidRDefault="007612C8" w:rsidP="005E2923">
            <w:pPr>
              <w:autoSpaceDE w:val="0"/>
              <w:autoSpaceDN w:val="0"/>
              <w:adjustRightInd w:val="0"/>
              <w:rPr>
                <w:noProof/>
                <w:lang w:val="en-US"/>
              </w:rPr>
            </w:pPr>
            <w:r w:rsidRPr="0093015D">
              <w:t>Прозори</w:t>
            </w:r>
            <w:r w:rsidR="002A53AD" w:rsidRPr="0093015D">
              <w:t xml:space="preserve"> </w:t>
            </w:r>
            <w:r w:rsidRPr="0093015D">
              <w:t>се</w:t>
            </w:r>
            <w:r w:rsidR="002A53AD" w:rsidRPr="0093015D">
              <w:t xml:space="preserve"> </w:t>
            </w:r>
            <w:r w:rsidRPr="0093015D">
              <w:t>доносе</w:t>
            </w:r>
            <w:r w:rsidR="002A53AD" w:rsidRPr="0093015D">
              <w:t xml:space="preserve"> </w:t>
            </w:r>
            <w:r w:rsidRPr="0093015D">
              <w:t>на</w:t>
            </w:r>
            <w:r w:rsidR="002A53AD" w:rsidRPr="0093015D">
              <w:t xml:space="preserve"> </w:t>
            </w:r>
            <w:r w:rsidRPr="0093015D">
              <w:t>градилиште</w:t>
            </w:r>
            <w:r w:rsidR="002A53AD" w:rsidRPr="0093015D">
              <w:t xml:space="preserve"> </w:t>
            </w:r>
            <w:r w:rsidRPr="0093015D">
              <w:t>комплетно</w:t>
            </w:r>
            <w:r w:rsidR="002A53AD" w:rsidRPr="0093015D">
              <w:t xml:space="preserve"> </w:t>
            </w:r>
            <w:r w:rsidRPr="0093015D">
              <w:t>фабрички</w:t>
            </w:r>
            <w:r w:rsidR="002A53AD" w:rsidRPr="0093015D">
              <w:t xml:space="preserve"> (</w:t>
            </w:r>
            <w:r w:rsidRPr="0093015D">
              <w:t>радионички</w:t>
            </w:r>
            <w:r w:rsidR="002A53AD" w:rsidRPr="0093015D">
              <w:t xml:space="preserve">) </w:t>
            </w:r>
            <w:r w:rsidRPr="0093015D">
              <w:t>завршени</w:t>
            </w:r>
            <w:r w:rsidR="002A53AD" w:rsidRPr="0093015D">
              <w:t xml:space="preserve">, </w:t>
            </w:r>
            <w:r w:rsidRPr="0093015D">
              <w:t>са</w:t>
            </w:r>
            <w:r w:rsidR="002A53AD" w:rsidRPr="0093015D">
              <w:t xml:space="preserve"> </w:t>
            </w:r>
            <w:r w:rsidRPr="0093015D">
              <w:t>свим</w:t>
            </w:r>
            <w:r w:rsidR="002A53AD" w:rsidRPr="0093015D">
              <w:t xml:space="preserve"> </w:t>
            </w:r>
            <w:r w:rsidRPr="0093015D">
              <w:t>елементима</w:t>
            </w:r>
            <w:r w:rsidR="002A53AD" w:rsidRPr="0093015D">
              <w:t xml:space="preserve">, </w:t>
            </w:r>
            <w:r w:rsidRPr="0093015D">
              <w:t>заштитно</w:t>
            </w:r>
            <w:r w:rsidR="002A53AD" w:rsidRPr="0093015D">
              <w:t xml:space="preserve"> </w:t>
            </w:r>
            <w:r w:rsidRPr="0093015D">
              <w:t>упаковани</w:t>
            </w:r>
            <w:r w:rsidR="002A53AD" w:rsidRPr="0093015D">
              <w:t xml:space="preserve"> </w:t>
            </w:r>
            <w:r w:rsidRPr="0093015D">
              <w:t>и</w:t>
            </w:r>
            <w:r w:rsidR="002A53AD" w:rsidRPr="0093015D">
              <w:t xml:space="preserve"> </w:t>
            </w:r>
            <w:r w:rsidRPr="0093015D">
              <w:t>тек</w:t>
            </w:r>
            <w:r w:rsidR="002A53AD" w:rsidRPr="0093015D">
              <w:t xml:space="preserve"> </w:t>
            </w:r>
            <w:r w:rsidRPr="0093015D">
              <w:t>на</w:t>
            </w:r>
            <w:r w:rsidR="002A53AD" w:rsidRPr="0093015D">
              <w:t xml:space="preserve"> </w:t>
            </w:r>
            <w:r w:rsidRPr="0093015D">
              <w:t>месту</w:t>
            </w:r>
            <w:r w:rsidR="002A53AD" w:rsidRPr="0093015D">
              <w:t xml:space="preserve"> </w:t>
            </w:r>
            <w:r w:rsidRPr="0093015D">
              <w:t>уградње</w:t>
            </w:r>
            <w:r w:rsidR="002A53AD" w:rsidRPr="0093015D">
              <w:t xml:space="preserve"> </w:t>
            </w:r>
            <w:r w:rsidRPr="0093015D">
              <w:t>се</w:t>
            </w:r>
            <w:r w:rsidR="002A53AD" w:rsidRPr="0093015D">
              <w:t xml:space="preserve"> </w:t>
            </w:r>
            <w:r w:rsidRPr="0093015D">
              <w:t>распакују</w:t>
            </w:r>
            <w:r w:rsidR="002A53AD" w:rsidRPr="0093015D">
              <w:t xml:space="preserve"> </w:t>
            </w:r>
            <w:r w:rsidRPr="0093015D">
              <w:t>и</w:t>
            </w:r>
            <w:r w:rsidR="002A53AD" w:rsidRPr="0093015D">
              <w:t xml:space="preserve"> </w:t>
            </w:r>
            <w:r w:rsidRPr="0093015D">
              <w:t>уграђују</w:t>
            </w:r>
            <w:r w:rsidR="002A53AD" w:rsidRPr="0093015D">
              <w:t xml:space="preserve"> </w:t>
            </w:r>
            <w:r w:rsidRPr="0093015D">
              <w:t>одмах</w:t>
            </w:r>
            <w:r w:rsidR="002A53AD" w:rsidRPr="0093015D">
              <w:t xml:space="preserve">. </w:t>
            </w:r>
            <w:r w:rsidRPr="0093015D">
              <w:t>Уградити</w:t>
            </w:r>
            <w:r w:rsidR="002A53AD" w:rsidRPr="0093015D">
              <w:t xml:space="preserve"> </w:t>
            </w:r>
            <w:r w:rsidRPr="0093015D">
              <w:t>фиксни</w:t>
            </w:r>
            <w:r w:rsidR="002A53AD" w:rsidRPr="0093015D">
              <w:t xml:space="preserve"> </w:t>
            </w:r>
            <w:r w:rsidRPr="0093015D">
              <w:t>део</w:t>
            </w:r>
            <w:r w:rsidR="002A53AD" w:rsidRPr="0093015D">
              <w:t xml:space="preserve"> </w:t>
            </w:r>
            <w:r w:rsidRPr="0093015D">
              <w:t>типлама</w:t>
            </w:r>
            <w:r w:rsidR="002A53AD" w:rsidRPr="0093015D">
              <w:t xml:space="preserve">, </w:t>
            </w:r>
            <w:r w:rsidRPr="0093015D">
              <w:t>а</w:t>
            </w:r>
            <w:r w:rsidR="002A53AD" w:rsidRPr="0093015D">
              <w:t xml:space="preserve"> </w:t>
            </w:r>
            <w:r w:rsidRPr="0093015D">
              <w:t>шупљину</w:t>
            </w:r>
            <w:r w:rsidR="002A53AD" w:rsidRPr="0093015D">
              <w:t xml:space="preserve"> </w:t>
            </w:r>
            <w:r w:rsidRPr="0093015D">
              <w:t>испунити</w:t>
            </w:r>
            <w:r w:rsidR="002A53AD" w:rsidRPr="0093015D">
              <w:t xml:space="preserve"> </w:t>
            </w:r>
            <w:r w:rsidRPr="0093015D">
              <w:t>пеном</w:t>
            </w:r>
            <w:r w:rsidR="002A53AD" w:rsidRPr="0093015D">
              <w:t xml:space="preserve"> </w:t>
            </w:r>
            <w:r w:rsidRPr="0093015D">
              <w:t>за</w:t>
            </w:r>
            <w:r w:rsidR="002A53AD" w:rsidRPr="0093015D">
              <w:t xml:space="preserve"> </w:t>
            </w:r>
            <w:r w:rsidRPr="0093015D">
              <w:t>монтажу</w:t>
            </w:r>
            <w:r w:rsidR="002A53AD" w:rsidRPr="0093015D">
              <w:t xml:space="preserve"> </w:t>
            </w:r>
            <w:r w:rsidRPr="0093015D">
              <w:t>штокова</w:t>
            </w:r>
            <w:r w:rsidR="002A53AD" w:rsidRPr="0093015D">
              <w:t xml:space="preserve">. </w:t>
            </w:r>
            <w:r w:rsidRPr="0093015D">
              <w:t>Зидарски</w:t>
            </w:r>
            <w:r w:rsidR="002A53AD" w:rsidRPr="0093015D">
              <w:t xml:space="preserve"> </w:t>
            </w:r>
            <w:r w:rsidRPr="0093015D">
              <w:t>отвор</w:t>
            </w:r>
            <w:r w:rsidR="002A53AD" w:rsidRPr="0093015D">
              <w:t xml:space="preserve"> </w:t>
            </w:r>
            <w:r w:rsidRPr="0093015D">
              <w:t>за</w:t>
            </w:r>
            <w:r w:rsidR="002A53AD" w:rsidRPr="0093015D">
              <w:t xml:space="preserve"> </w:t>
            </w:r>
            <w:r w:rsidRPr="0093015D">
              <w:t>прозор</w:t>
            </w:r>
            <w:r w:rsidR="002A53AD" w:rsidRPr="0093015D">
              <w:t xml:space="preserve"> </w:t>
            </w:r>
            <w:r w:rsidRPr="0093015D">
              <w:t>мора</w:t>
            </w:r>
            <w:r w:rsidR="002A53AD" w:rsidRPr="0093015D">
              <w:t xml:space="preserve"> </w:t>
            </w:r>
            <w:r w:rsidRPr="0093015D">
              <w:t>бити</w:t>
            </w:r>
            <w:r w:rsidR="002A53AD" w:rsidRPr="0093015D">
              <w:t xml:space="preserve"> </w:t>
            </w:r>
            <w:r w:rsidRPr="0093015D">
              <w:t>потпуно</w:t>
            </w:r>
            <w:r w:rsidR="002A53AD" w:rsidRPr="0093015D">
              <w:t xml:space="preserve"> </w:t>
            </w:r>
            <w:r w:rsidRPr="0093015D">
              <w:t>финализован</w:t>
            </w:r>
            <w:r w:rsidR="002A53AD" w:rsidRPr="0093015D">
              <w:t xml:space="preserve"> </w:t>
            </w:r>
            <w:r w:rsidRPr="0093015D">
              <w:t>и</w:t>
            </w:r>
            <w:r w:rsidR="002A53AD" w:rsidRPr="0093015D">
              <w:t xml:space="preserve"> </w:t>
            </w:r>
            <w:r w:rsidRPr="0093015D">
              <w:t>поравнат</w:t>
            </w:r>
            <w:r w:rsidR="002A53AD" w:rsidRPr="0093015D">
              <w:t xml:space="preserve">, </w:t>
            </w:r>
            <w:r w:rsidRPr="0093015D">
              <w:t>са</w:t>
            </w:r>
            <w:r w:rsidR="002A53AD" w:rsidRPr="0093015D">
              <w:t xml:space="preserve"> </w:t>
            </w:r>
            <w:r w:rsidRPr="0093015D">
              <w:t>равно</w:t>
            </w:r>
            <w:r w:rsidR="002A53AD" w:rsidRPr="0093015D">
              <w:t xml:space="preserve"> </w:t>
            </w:r>
            <w:r w:rsidRPr="0093015D">
              <w:t>обрађеним</w:t>
            </w:r>
            <w:r w:rsidR="002A53AD" w:rsidRPr="0093015D">
              <w:t xml:space="preserve"> </w:t>
            </w:r>
            <w:r w:rsidRPr="0093015D">
              <w:t>ивицама</w:t>
            </w:r>
            <w:r w:rsidR="002A53AD" w:rsidRPr="0093015D">
              <w:t>.</w:t>
            </w:r>
            <w:r w:rsidR="002A53AD" w:rsidRPr="0093015D">
              <w:br/>
            </w:r>
            <w:r w:rsidRPr="0093015D">
              <w:t>Обрачун</w:t>
            </w:r>
            <w:r w:rsidR="002A53AD" w:rsidRPr="0093015D">
              <w:t xml:space="preserve"> </w:t>
            </w:r>
            <w:r w:rsidRPr="0093015D">
              <w:t>радова</w:t>
            </w:r>
            <w:r w:rsidR="002A53AD" w:rsidRPr="0093015D">
              <w:t xml:space="preserve"> </w:t>
            </w:r>
            <w:r w:rsidRPr="0093015D">
              <w:t>по</w:t>
            </w:r>
            <w:r w:rsidR="002A53AD" w:rsidRPr="0093015D">
              <w:t xml:space="preserve"> </w:t>
            </w:r>
            <w:r w:rsidRPr="0093015D">
              <w:t>комаду</w:t>
            </w:r>
            <w:r w:rsidR="002A53AD" w:rsidRPr="0093015D">
              <w:t xml:space="preserve"> </w:t>
            </w:r>
            <w:r w:rsidRPr="0093015D">
              <w:t>финално</w:t>
            </w:r>
            <w:r w:rsidR="002A53AD" w:rsidRPr="0093015D">
              <w:t xml:space="preserve"> </w:t>
            </w:r>
            <w:r w:rsidRPr="0093015D">
              <w:t>урађених</w:t>
            </w:r>
            <w:r w:rsidR="002A53AD" w:rsidRPr="0093015D">
              <w:t xml:space="preserve"> </w:t>
            </w:r>
            <w:r w:rsidRPr="0093015D">
              <w:t>и</w:t>
            </w:r>
            <w:r w:rsidR="002A53AD" w:rsidRPr="0093015D">
              <w:t xml:space="preserve"> </w:t>
            </w:r>
            <w:r w:rsidRPr="0093015D">
              <w:t>уграђених</w:t>
            </w:r>
            <w:r w:rsidR="002A53AD" w:rsidRPr="0093015D">
              <w:t xml:space="preserve"> </w:t>
            </w:r>
            <w:r w:rsidRPr="0093015D">
              <w:t>прозора</w:t>
            </w:r>
            <w:r w:rsidR="002A53AD" w:rsidRPr="0093015D">
              <w:t>.</w:t>
            </w:r>
          </w:p>
        </w:tc>
        <w:tc>
          <w:tcPr>
            <w:tcW w:w="1087" w:type="dxa"/>
            <w:gridSpan w:val="2"/>
            <w:vAlign w:val="bottom"/>
          </w:tcPr>
          <w:p w14:paraId="2DE126EF" w14:textId="77777777" w:rsidR="002A53AD" w:rsidRPr="0093015D" w:rsidRDefault="002A53AD" w:rsidP="00321A38">
            <w:pPr>
              <w:autoSpaceDE w:val="0"/>
              <w:autoSpaceDN w:val="0"/>
              <w:adjustRightInd w:val="0"/>
              <w:jc w:val="center"/>
              <w:rPr>
                <w:noProof/>
                <w:lang w:val="en-US"/>
              </w:rPr>
            </w:pPr>
          </w:p>
        </w:tc>
        <w:tc>
          <w:tcPr>
            <w:tcW w:w="1133" w:type="dxa"/>
            <w:gridSpan w:val="2"/>
            <w:vAlign w:val="bottom"/>
          </w:tcPr>
          <w:p w14:paraId="319F6A81" w14:textId="77777777" w:rsidR="002A53AD" w:rsidRPr="0093015D" w:rsidRDefault="002A53AD" w:rsidP="005E2923">
            <w:pPr>
              <w:autoSpaceDE w:val="0"/>
              <w:autoSpaceDN w:val="0"/>
              <w:adjustRightInd w:val="0"/>
              <w:jc w:val="center"/>
              <w:rPr>
                <w:noProof/>
                <w:lang w:val="en-US"/>
              </w:rPr>
            </w:pPr>
          </w:p>
        </w:tc>
        <w:tc>
          <w:tcPr>
            <w:tcW w:w="1571" w:type="dxa"/>
            <w:gridSpan w:val="2"/>
            <w:vAlign w:val="center"/>
          </w:tcPr>
          <w:p w14:paraId="4BC59BDF" w14:textId="185F8988" w:rsidR="002A53AD" w:rsidRPr="0093015D" w:rsidRDefault="002A53AD" w:rsidP="005E2923">
            <w:pPr>
              <w:autoSpaceDE w:val="0"/>
              <w:autoSpaceDN w:val="0"/>
              <w:adjustRightInd w:val="0"/>
              <w:jc w:val="center"/>
              <w:rPr>
                <w:noProof/>
                <w:lang w:val="en-US"/>
              </w:rPr>
            </w:pPr>
          </w:p>
        </w:tc>
        <w:tc>
          <w:tcPr>
            <w:tcW w:w="1936" w:type="dxa"/>
          </w:tcPr>
          <w:p w14:paraId="76F99F03" w14:textId="77777777" w:rsidR="002A53AD" w:rsidRPr="00AE1407" w:rsidRDefault="002A53AD" w:rsidP="005E2923">
            <w:pPr>
              <w:autoSpaceDE w:val="0"/>
              <w:autoSpaceDN w:val="0"/>
              <w:adjustRightInd w:val="0"/>
              <w:jc w:val="right"/>
              <w:rPr>
                <w:noProof/>
                <w:lang w:val="en-US"/>
              </w:rPr>
            </w:pPr>
          </w:p>
        </w:tc>
        <w:tc>
          <w:tcPr>
            <w:tcW w:w="1751" w:type="dxa"/>
          </w:tcPr>
          <w:p w14:paraId="61563099" w14:textId="77777777" w:rsidR="002A53AD" w:rsidRPr="00AE1407" w:rsidRDefault="002A53AD" w:rsidP="005E2923">
            <w:pPr>
              <w:autoSpaceDE w:val="0"/>
              <w:autoSpaceDN w:val="0"/>
              <w:adjustRightInd w:val="0"/>
              <w:jc w:val="right"/>
              <w:rPr>
                <w:noProof/>
                <w:lang w:val="en-US"/>
              </w:rPr>
            </w:pPr>
          </w:p>
        </w:tc>
        <w:tc>
          <w:tcPr>
            <w:tcW w:w="1483" w:type="dxa"/>
            <w:gridSpan w:val="2"/>
          </w:tcPr>
          <w:p w14:paraId="429336D2" w14:textId="77777777" w:rsidR="002A53AD" w:rsidRPr="00AE1407" w:rsidRDefault="002A53AD" w:rsidP="005E2923">
            <w:pPr>
              <w:autoSpaceDE w:val="0"/>
              <w:autoSpaceDN w:val="0"/>
              <w:adjustRightInd w:val="0"/>
              <w:jc w:val="right"/>
              <w:rPr>
                <w:noProof/>
                <w:lang w:val="en-US"/>
              </w:rPr>
            </w:pPr>
          </w:p>
        </w:tc>
        <w:tc>
          <w:tcPr>
            <w:tcW w:w="1492" w:type="dxa"/>
          </w:tcPr>
          <w:p w14:paraId="24AAFCF1" w14:textId="77777777" w:rsidR="002A53AD" w:rsidRPr="00AE1407" w:rsidRDefault="002A53AD" w:rsidP="005E2923">
            <w:pPr>
              <w:autoSpaceDE w:val="0"/>
              <w:autoSpaceDN w:val="0"/>
              <w:adjustRightInd w:val="0"/>
              <w:jc w:val="right"/>
              <w:rPr>
                <w:noProof/>
                <w:lang w:val="en-US"/>
              </w:rPr>
            </w:pPr>
          </w:p>
        </w:tc>
        <w:tc>
          <w:tcPr>
            <w:tcW w:w="1418" w:type="dxa"/>
          </w:tcPr>
          <w:p w14:paraId="4EB67D8B" w14:textId="77777777" w:rsidR="002A53AD" w:rsidRPr="00AE1407" w:rsidRDefault="002A53AD" w:rsidP="005E2923">
            <w:pPr>
              <w:autoSpaceDE w:val="0"/>
              <w:autoSpaceDN w:val="0"/>
              <w:adjustRightInd w:val="0"/>
              <w:jc w:val="right"/>
              <w:rPr>
                <w:noProof/>
                <w:lang w:val="en-US"/>
              </w:rPr>
            </w:pPr>
          </w:p>
        </w:tc>
      </w:tr>
      <w:tr w:rsidR="002A53AD" w:rsidRPr="00AE1407" w14:paraId="6943D346" w14:textId="77777777" w:rsidTr="00313937">
        <w:trPr>
          <w:gridAfter w:val="1"/>
          <w:wAfter w:w="572" w:type="dxa"/>
          <w:trHeight w:val="50"/>
        </w:trPr>
        <w:tc>
          <w:tcPr>
            <w:tcW w:w="654" w:type="dxa"/>
            <w:gridSpan w:val="3"/>
            <w:vAlign w:val="center"/>
          </w:tcPr>
          <w:p w14:paraId="444A46EB" w14:textId="6945F792" w:rsidR="002A53AD" w:rsidRPr="0093015D" w:rsidRDefault="002A53AD" w:rsidP="005E2923">
            <w:pPr>
              <w:autoSpaceDE w:val="0"/>
              <w:autoSpaceDN w:val="0"/>
              <w:adjustRightInd w:val="0"/>
              <w:jc w:val="center"/>
              <w:rPr>
                <w:noProof/>
              </w:rPr>
            </w:pPr>
          </w:p>
        </w:tc>
        <w:tc>
          <w:tcPr>
            <w:tcW w:w="2766" w:type="dxa"/>
            <w:gridSpan w:val="2"/>
            <w:vAlign w:val="center"/>
          </w:tcPr>
          <w:p w14:paraId="708F7CBC" w14:textId="36574807" w:rsidR="002A53AD" w:rsidRPr="0093015D" w:rsidRDefault="007612C8" w:rsidP="007612C8">
            <w:pPr>
              <w:autoSpaceDE w:val="0"/>
              <w:autoSpaceDN w:val="0"/>
              <w:adjustRightInd w:val="0"/>
              <w:rPr>
                <w:noProof/>
                <w:lang w:val="en-US"/>
              </w:rPr>
            </w:pPr>
            <w:r w:rsidRPr="0093015D">
              <w:rPr>
                <w:color w:val="000000"/>
              </w:rPr>
              <w:t>Уграђен</w:t>
            </w:r>
            <w:r w:rsidR="002A53AD" w:rsidRPr="0093015D">
              <w:rPr>
                <w:color w:val="000000"/>
              </w:rPr>
              <w:t xml:space="preserve"> </w:t>
            </w:r>
            <w:r w:rsidRPr="0093015D">
              <w:rPr>
                <w:color w:val="000000"/>
              </w:rPr>
              <w:t>ОКОВ</w:t>
            </w:r>
            <w:r w:rsidR="002A53AD" w:rsidRPr="0093015D">
              <w:rPr>
                <w:color w:val="000000"/>
              </w:rPr>
              <w:t xml:space="preserve">: </w:t>
            </w:r>
            <w:r w:rsidR="002A53AD" w:rsidRPr="0093015D">
              <w:rPr>
                <w:color w:val="000000"/>
              </w:rPr>
              <w:br/>
            </w:r>
            <w:r w:rsidRPr="0093015D">
              <w:rPr>
                <w:color w:val="000000"/>
              </w:rPr>
              <w:t>Шарке</w:t>
            </w:r>
            <w:r w:rsidR="002A53AD" w:rsidRPr="0093015D">
              <w:rPr>
                <w:color w:val="000000"/>
              </w:rPr>
              <w:t xml:space="preserve"> </w:t>
            </w:r>
            <w:r w:rsidRPr="0093015D">
              <w:rPr>
                <w:color w:val="000000"/>
              </w:rPr>
              <w:t>за</w:t>
            </w:r>
            <w:r w:rsidR="002A53AD" w:rsidRPr="0093015D">
              <w:rPr>
                <w:color w:val="000000"/>
              </w:rPr>
              <w:t xml:space="preserve"> </w:t>
            </w:r>
            <w:r w:rsidRPr="0093015D">
              <w:rPr>
                <w:color w:val="000000"/>
              </w:rPr>
              <w:t>крило</w:t>
            </w:r>
            <w:r w:rsidR="002A53AD" w:rsidRPr="0093015D">
              <w:rPr>
                <w:color w:val="000000"/>
              </w:rPr>
              <w:t xml:space="preserve"> 2 </w:t>
            </w:r>
            <w:r w:rsidRPr="0093015D">
              <w:rPr>
                <w:color w:val="000000"/>
              </w:rPr>
              <w:t>ком</w:t>
            </w:r>
            <w:r w:rsidR="002A53AD" w:rsidRPr="0093015D">
              <w:rPr>
                <w:color w:val="000000"/>
              </w:rPr>
              <w:t xml:space="preserve">, </w:t>
            </w:r>
            <w:r w:rsidRPr="0093015D">
              <w:rPr>
                <w:color w:val="000000"/>
              </w:rPr>
              <w:t>за</w:t>
            </w:r>
            <w:r w:rsidR="002A53AD" w:rsidRPr="0093015D">
              <w:rPr>
                <w:color w:val="000000"/>
              </w:rPr>
              <w:t xml:space="preserve"> </w:t>
            </w:r>
            <w:r w:rsidRPr="0093015D">
              <w:rPr>
                <w:color w:val="000000"/>
              </w:rPr>
              <w:t>обртно</w:t>
            </w:r>
            <w:r w:rsidR="002A53AD" w:rsidRPr="0093015D">
              <w:rPr>
                <w:color w:val="000000"/>
              </w:rPr>
              <w:t xml:space="preserve"> </w:t>
            </w:r>
            <w:r w:rsidRPr="0093015D">
              <w:rPr>
                <w:color w:val="000000"/>
              </w:rPr>
              <w:t>и</w:t>
            </w:r>
            <w:r w:rsidR="002A53AD" w:rsidRPr="0093015D">
              <w:rPr>
                <w:color w:val="000000"/>
              </w:rPr>
              <w:t xml:space="preserve"> </w:t>
            </w:r>
            <w:r w:rsidRPr="0093015D">
              <w:rPr>
                <w:color w:val="000000"/>
              </w:rPr>
              <w:t>отварање</w:t>
            </w:r>
            <w:r w:rsidR="002A53AD" w:rsidRPr="0093015D">
              <w:rPr>
                <w:color w:val="000000"/>
              </w:rPr>
              <w:t xml:space="preserve"> </w:t>
            </w:r>
            <w:r w:rsidRPr="0093015D">
              <w:rPr>
                <w:color w:val="000000"/>
              </w:rPr>
              <w:t>киповањем</w:t>
            </w:r>
            <w:r w:rsidRPr="0093015D">
              <w:rPr>
                <w:color w:val="000000"/>
                <w:lang w:val="sr-Cyrl-RS"/>
              </w:rPr>
              <w:t xml:space="preserve"> </w:t>
            </w:r>
            <w:r w:rsidRPr="0093015D">
              <w:rPr>
                <w:color w:val="000000"/>
              </w:rPr>
              <w:t>Шарке</w:t>
            </w:r>
            <w:r w:rsidR="002A53AD" w:rsidRPr="0093015D">
              <w:rPr>
                <w:color w:val="000000"/>
              </w:rPr>
              <w:t xml:space="preserve"> </w:t>
            </w:r>
            <w:r w:rsidRPr="0093015D">
              <w:rPr>
                <w:color w:val="000000"/>
              </w:rPr>
              <w:t>за</w:t>
            </w:r>
            <w:r w:rsidR="002A53AD" w:rsidRPr="0093015D">
              <w:rPr>
                <w:color w:val="000000"/>
              </w:rPr>
              <w:t xml:space="preserve"> </w:t>
            </w:r>
            <w:r w:rsidRPr="0093015D">
              <w:rPr>
                <w:color w:val="000000"/>
              </w:rPr>
              <w:t>надсветло</w:t>
            </w:r>
            <w:r w:rsidR="002A53AD" w:rsidRPr="0093015D">
              <w:rPr>
                <w:color w:val="000000"/>
              </w:rPr>
              <w:t xml:space="preserve"> 2 </w:t>
            </w:r>
            <w:r w:rsidRPr="0093015D">
              <w:rPr>
                <w:color w:val="000000"/>
              </w:rPr>
              <w:t>ком</w:t>
            </w:r>
            <w:r w:rsidR="002A53AD" w:rsidRPr="0093015D">
              <w:rPr>
                <w:color w:val="000000"/>
              </w:rPr>
              <w:t xml:space="preserve">, </w:t>
            </w:r>
            <w:r w:rsidRPr="0093015D">
              <w:rPr>
                <w:color w:val="000000"/>
              </w:rPr>
              <w:t>за</w:t>
            </w:r>
            <w:r w:rsidR="002A53AD" w:rsidRPr="0093015D">
              <w:rPr>
                <w:color w:val="000000"/>
              </w:rPr>
              <w:t xml:space="preserve"> </w:t>
            </w:r>
            <w:r w:rsidRPr="0093015D">
              <w:rPr>
                <w:color w:val="000000"/>
              </w:rPr>
              <w:t>отварање</w:t>
            </w:r>
            <w:r w:rsidR="002A53AD" w:rsidRPr="0093015D">
              <w:rPr>
                <w:color w:val="000000"/>
              </w:rPr>
              <w:t xml:space="preserve"> </w:t>
            </w:r>
            <w:r w:rsidRPr="0093015D">
              <w:rPr>
                <w:color w:val="000000"/>
              </w:rPr>
              <w:t>киповањем</w:t>
            </w:r>
            <w:r w:rsidR="002A53AD" w:rsidRPr="0093015D">
              <w:rPr>
                <w:color w:val="000000"/>
              </w:rPr>
              <w:br/>
            </w:r>
            <w:r w:rsidRPr="0093015D">
              <w:rPr>
                <w:color w:val="000000"/>
              </w:rPr>
              <w:t>Прозорска</w:t>
            </w:r>
            <w:r w:rsidR="002A53AD" w:rsidRPr="0093015D">
              <w:rPr>
                <w:color w:val="000000"/>
              </w:rPr>
              <w:t xml:space="preserve"> </w:t>
            </w:r>
            <w:r w:rsidRPr="0093015D">
              <w:rPr>
                <w:color w:val="000000"/>
              </w:rPr>
              <w:t>ручка</w:t>
            </w:r>
            <w:r w:rsidR="002A53AD" w:rsidRPr="0093015D">
              <w:rPr>
                <w:color w:val="000000"/>
              </w:rPr>
              <w:t xml:space="preserve"> 2 </w:t>
            </w:r>
            <w:r w:rsidRPr="0093015D">
              <w:rPr>
                <w:color w:val="000000"/>
              </w:rPr>
              <w:t>ком</w:t>
            </w:r>
            <w:r w:rsidR="002A53AD" w:rsidRPr="0093015D">
              <w:rPr>
                <w:color w:val="000000"/>
              </w:rPr>
              <w:br/>
            </w:r>
            <w:r w:rsidRPr="0093015D">
              <w:rPr>
                <w:color w:val="000000"/>
              </w:rPr>
              <w:t>Прозорска</w:t>
            </w:r>
            <w:r w:rsidR="002A53AD" w:rsidRPr="0093015D">
              <w:rPr>
                <w:color w:val="000000"/>
              </w:rPr>
              <w:t xml:space="preserve"> </w:t>
            </w:r>
            <w:r w:rsidRPr="0093015D">
              <w:rPr>
                <w:color w:val="000000"/>
              </w:rPr>
              <w:t>бравица</w:t>
            </w:r>
            <w:r w:rsidR="002A53AD" w:rsidRPr="0093015D">
              <w:rPr>
                <w:color w:val="000000"/>
              </w:rPr>
              <w:t xml:space="preserve"> 2 </w:t>
            </w:r>
            <w:r w:rsidRPr="0093015D">
              <w:rPr>
                <w:color w:val="000000"/>
              </w:rPr>
              <w:t>ком</w:t>
            </w:r>
          </w:p>
        </w:tc>
        <w:tc>
          <w:tcPr>
            <w:tcW w:w="1087" w:type="dxa"/>
            <w:gridSpan w:val="2"/>
            <w:vAlign w:val="center"/>
          </w:tcPr>
          <w:p w14:paraId="4BB1308E" w14:textId="77777777" w:rsidR="002A53AD" w:rsidRPr="0093015D" w:rsidRDefault="002A53AD" w:rsidP="00321A38">
            <w:pPr>
              <w:autoSpaceDE w:val="0"/>
              <w:autoSpaceDN w:val="0"/>
              <w:adjustRightInd w:val="0"/>
              <w:jc w:val="center"/>
              <w:rPr>
                <w:noProof/>
                <w:lang w:val="en-US"/>
              </w:rPr>
            </w:pPr>
          </w:p>
        </w:tc>
        <w:tc>
          <w:tcPr>
            <w:tcW w:w="1133" w:type="dxa"/>
            <w:gridSpan w:val="2"/>
            <w:vAlign w:val="center"/>
          </w:tcPr>
          <w:p w14:paraId="67A0A5F4" w14:textId="77777777" w:rsidR="002A53AD" w:rsidRPr="0093015D" w:rsidRDefault="002A53AD" w:rsidP="005E2923">
            <w:pPr>
              <w:autoSpaceDE w:val="0"/>
              <w:autoSpaceDN w:val="0"/>
              <w:adjustRightInd w:val="0"/>
              <w:jc w:val="center"/>
              <w:rPr>
                <w:noProof/>
                <w:lang w:val="en-US"/>
              </w:rPr>
            </w:pPr>
          </w:p>
        </w:tc>
        <w:tc>
          <w:tcPr>
            <w:tcW w:w="1571" w:type="dxa"/>
            <w:gridSpan w:val="2"/>
            <w:vAlign w:val="center"/>
          </w:tcPr>
          <w:p w14:paraId="190B70D6" w14:textId="38A70250" w:rsidR="002A53AD" w:rsidRPr="0093015D" w:rsidRDefault="002A53AD" w:rsidP="005E2923">
            <w:pPr>
              <w:autoSpaceDE w:val="0"/>
              <w:autoSpaceDN w:val="0"/>
              <w:adjustRightInd w:val="0"/>
              <w:jc w:val="center"/>
              <w:rPr>
                <w:noProof/>
                <w:lang w:val="en-US"/>
              </w:rPr>
            </w:pPr>
          </w:p>
        </w:tc>
        <w:tc>
          <w:tcPr>
            <w:tcW w:w="1936" w:type="dxa"/>
          </w:tcPr>
          <w:p w14:paraId="66F48A7F" w14:textId="77777777" w:rsidR="002A53AD" w:rsidRPr="00AE1407" w:rsidRDefault="002A53AD" w:rsidP="005E2923">
            <w:pPr>
              <w:autoSpaceDE w:val="0"/>
              <w:autoSpaceDN w:val="0"/>
              <w:adjustRightInd w:val="0"/>
              <w:jc w:val="right"/>
              <w:rPr>
                <w:noProof/>
                <w:lang w:val="en-US"/>
              </w:rPr>
            </w:pPr>
          </w:p>
        </w:tc>
        <w:tc>
          <w:tcPr>
            <w:tcW w:w="1751" w:type="dxa"/>
          </w:tcPr>
          <w:p w14:paraId="4E721249" w14:textId="77777777" w:rsidR="002A53AD" w:rsidRPr="00AE1407" w:rsidRDefault="002A53AD" w:rsidP="005E2923">
            <w:pPr>
              <w:autoSpaceDE w:val="0"/>
              <w:autoSpaceDN w:val="0"/>
              <w:adjustRightInd w:val="0"/>
              <w:jc w:val="right"/>
              <w:rPr>
                <w:noProof/>
                <w:lang w:val="en-US"/>
              </w:rPr>
            </w:pPr>
          </w:p>
        </w:tc>
        <w:tc>
          <w:tcPr>
            <w:tcW w:w="1483" w:type="dxa"/>
            <w:gridSpan w:val="2"/>
          </w:tcPr>
          <w:p w14:paraId="093466CB" w14:textId="77777777" w:rsidR="002A53AD" w:rsidRPr="00AE1407" w:rsidRDefault="002A53AD" w:rsidP="005E2923">
            <w:pPr>
              <w:autoSpaceDE w:val="0"/>
              <w:autoSpaceDN w:val="0"/>
              <w:adjustRightInd w:val="0"/>
              <w:jc w:val="right"/>
              <w:rPr>
                <w:noProof/>
                <w:lang w:val="en-US"/>
              </w:rPr>
            </w:pPr>
          </w:p>
        </w:tc>
        <w:tc>
          <w:tcPr>
            <w:tcW w:w="1492" w:type="dxa"/>
          </w:tcPr>
          <w:p w14:paraId="3A583F48" w14:textId="77777777" w:rsidR="002A53AD" w:rsidRPr="00AE1407" w:rsidRDefault="002A53AD" w:rsidP="005E2923">
            <w:pPr>
              <w:autoSpaceDE w:val="0"/>
              <w:autoSpaceDN w:val="0"/>
              <w:adjustRightInd w:val="0"/>
              <w:jc w:val="right"/>
              <w:rPr>
                <w:noProof/>
                <w:lang w:val="en-US"/>
              </w:rPr>
            </w:pPr>
          </w:p>
        </w:tc>
        <w:tc>
          <w:tcPr>
            <w:tcW w:w="1418" w:type="dxa"/>
          </w:tcPr>
          <w:p w14:paraId="66807636" w14:textId="77777777" w:rsidR="002A53AD" w:rsidRPr="00AE1407" w:rsidRDefault="002A53AD" w:rsidP="005E2923">
            <w:pPr>
              <w:autoSpaceDE w:val="0"/>
              <w:autoSpaceDN w:val="0"/>
              <w:adjustRightInd w:val="0"/>
              <w:jc w:val="right"/>
              <w:rPr>
                <w:noProof/>
                <w:lang w:val="en-US"/>
              </w:rPr>
            </w:pPr>
          </w:p>
        </w:tc>
      </w:tr>
      <w:tr w:rsidR="002A53AD" w:rsidRPr="00AE1407" w14:paraId="2BE64F7B" w14:textId="77777777" w:rsidTr="00313937">
        <w:trPr>
          <w:gridAfter w:val="1"/>
          <w:wAfter w:w="572" w:type="dxa"/>
          <w:trHeight w:val="50"/>
        </w:trPr>
        <w:tc>
          <w:tcPr>
            <w:tcW w:w="654" w:type="dxa"/>
            <w:gridSpan w:val="3"/>
            <w:vAlign w:val="center"/>
          </w:tcPr>
          <w:p w14:paraId="6A0D2694" w14:textId="77777777" w:rsidR="002A53AD" w:rsidRPr="0093015D" w:rsidRDefault="002A53AD" w:rsidP="005E2923">
            <w:pPr>
              <w:autoSpaceDE w:val="0"/>
              <w:autoSpaceDN w:val="0"/>
              <w:adjustRightInd w:val="0"/>
              <w:jc w:val="center"/>
              <w:rPr>
                <w:noProof/>
              </w:rPr>
            </w:pPr>
          </w:p>
        </w:tc>
        <w:tc>
          <w:tcPr>
            <w:tcW w:w="2766" w:type="dxa"/>
            <w:gridSpan w:val="2"/>
            <w:vAlign w:val="center"/>
          </w:tcPr>
          <w:p w14:paraId="158DE92A" w14:textId="5332094E" w:rsidR="002A53AD" w:rsidRPr="0093015D" w:rsidRDefault="007612C8" w:rsidP="007612C8">
            <w:pPr>
              <w:autoSpaceDE w:val="0"/>
              <w:autoSpaceDN w:val="0"/>
              <w:adjustRightInd w:val="0"/>
              <w:rPr>
                <w:noProof/>
                <w:lang w:val="en-US"/>
              </w:rPr>
            </w:pPr>
            <w:r w:rsidRPr="0093015D">
              <w:rPr>
                <w:b/>
                <w:bCs/>
              </w:rPr>
              <w:t>Спољни</w:t>
            </w:r>
            <w:r w:rsidR="002A53AD" w:rsidRPr="0093015D">
              <w:rPr>
                <w:b/>
                <w:bCs/>
              </w:rPr>
              <w:t xml:space="preserve"> </w:t>
            </w:r>
            <w:r w:rsidRPr="0093015D">
              <w:rPr>
                <w:b/>
                <w:bCs/>
              </w:rPr>
              <w:t>једнокрилни</w:t>
            </w:r>
            <w:r w:rsidR="002A53AD" w:rsidRPr="0093015D">
              <w:rPr>
                <w:b/>
                <w:bCs/>
              </w:rPr>
              <w:t xml:space="preserve"> </w:t>
            </w:r>
            <w:r w:rsidRPr="0093015D">
              <w:rPr>
                <w:b/>
                <w:bCs/>
              </w:rPr>
              <w:t>прозор</w:t>
            </w:r>
            <w:r w:rsidR="002A53AD" w:rsidRPr="0093015D">
              <w:rPr>
                <w:b/>
                <w:bCs/>
              </w:rPr>
              <w:t xml:space="preserve"> </w:t>
            </w:r>
            <w:r w:rsidRPr="0093015D">
              <w:rPr>
                <w:b/>
                <w:bCs/>
              </w:rPr>
              <w:t>са</w:t>
            </w:r>
            <w:r w:rsidR="002A53AD" w:rsidRPr="0093015D">
              <w:rPr>
                <w:b/>
                <w:bCs/>
              </w:rPr>
              <w:t xml:space="preserve"> </w:t>
            </w:r>
            <w:r w:rsidRPr="0093015D">
              <w:rPr>
                <w:b/>
                <w:bCs/>
              </w:rPr>
              <w:t>надсветлом</w:t>
            </w:r>
            <w:r w:rsidR="002A53AD" w:rsidRPr="0093015D">
              <w:br/>
            </w:r>
            <w:r w:rsidRPr="0093015D">
              <w:t>Димензије</w:t>
            </w:r>
            <w:r w:rsidR="002A53AD" w:rsidRPr="0093015D">
              <w:t xml:space="preserve"> </w:t>
            </w:r>
            <w:r w:rsidRPr="0093015D">
              <w:t>зид</w:t>
            </w:r>
            <w:r w:rsidR="002A53AD" w:rsidRPr="0093015D">
              <w:t xml:space="preserve">. </w:t>
            </w:r>
            <w:r w:rsidRPr="0093015D">
              <w:t>отвора</w:t>
            </w:r>
            <w:r w:rsidR="002A53AD" w:rsidRPr="0093015D">
              <w:t xml:space="preserve"> 100 </w:t>
            </w:r>
            <w:r w:rsidR="002A53AD" w:rsidRPr="0093015D">
              <w:lastRenderedPageBreak/>
              <w:t xml:space="preserve">/ 155 </w:t>
            </w:r>
            <w:r w:rsidRPr="0093015D">
              <w:t>цм</w:t>
            </w:r>
            <w:r w:rsidRPr="0093015D">
              <w:rPr>
                <w:lang w:val="sr-Cyrl-RS"/>
              </w:rPr>
              <w:t xml:space="preserve"> </w:t>
            </w:r>
            <w:r w:rsidR="002A53AD" w:rsidRPr="0093015D">
              <w:t>(</w:t>
            </w:r>
            <w:r w:rsidRPr="0093015D">
              <w:t>обртно</w:t>
            </w:r>
            <w:r w:rsidR="002A53AD" w:rsidRPr="0093015D">
              <w:t xml:space="preserve"> 90° + </w:t>
            </w:r>
            <w:r w:rsidRPr="0093015D">
              <w:t>киповање</w:t>
            </w:r>
            <w:r w:rsidR="002A53AD" w:rsidRPr="0093015D">
              <w:t>)</w:t>
            </w:r>
          </w:p>
        </w:tc>
        <w:tc>
          <w:tcPr>
            <w:tcW w:w="1087" w:type="dxa"/>
            <w:gridSpan w:val="2"/>
            <w:vAlign w:val="center"/>
          </w:tcPr>
          <w:p w14:paraId="0036AB3B" w14:textId="77777777" w:rsidR="002A53AD" w:rsidRPr="0093015D" w:rsidRDefault="002A53AD" w:rsidP="00321A38">
            <w:pPr>
              <w:autoSpaceDE w:val="0"/>
              <w:autoSpaceDN w:val="0"/>
              <w:adjustRightInd w:val="0"/>
              <w:jc w:val="center"/>
              <w:rPr>
                <w:noProof/>
                <w:lang w:val="en-US"/>
              </w:rPr>
            </w:pPr>
          </w:p>
        </w:tc>
        <w:tc>
          <w:tcPr>
            <w:tcW w:w="1133" w:type="dxa"/>
            <w:gridSpan w:val="2"/>
            <w:vAlign w:val="center"/>
          </w:tcPr>
          <w:p w14:paraId="4C53A809" w14:textId="77777777" w:rsidR="002A53AD" w:rsidRPr="0093015D" w:rsidRDefault="002A53AD" w:rsidP="005E2923">
            <w:pPr>
              <w:autoSpaceDE w:val="0"/>
              <w:autoSpaceDN w:val="0"/>
              <w:adjustRightInd w:val="0"/>
              <w:jc w:val="center"/>
              <w:rPr>
                <w:noProof/>
                <w:lang w:val="en-US"/>
              </w:rPr>
            </w:pPr>
          </w:p>
        </w:tc>
        <w:tc>
          <w:tcPr>
            <w:tcW w:w="1571" w:type="dxa"/>
            <w:gridSpan w:val="2"/>
            <w:vAlign w:val="center"/>
          </w:tcPr>
          <w:p w14:paraId="4062448D" w14:textId="77777777" w:rsidR="002A53AD" w:rsidRPr="0093015D" w:rsidRDefault="002A53AD" w:rsidP="005E2923">
            <w:pPr>
              <w:autoSpaceDE w:val="0"/>
              <w:autoSpaceDN w:val="0"/>
              <w:adjustRightInd w:val="0"/>
              <w:jc w:val="center"/>
              <w:rPr>
                <w:noProof/>
                <w:lang w:val="en-US"/>
              </w:rPr>
            </w:pPr>
          </w:p>
        </w:tc>
        <w:tc>
          <w:tcPr>
            <w:tcW w:w="1936" w:type="dxa"/>
          </w:tcPr>
          <w:p w14:paraId="14ECB0F0" w14:textId="77777777" w:rsidR="002A53AD" w:rsidRPr="00AE1407" w:rsidRDefault="002A53AD" w:rsidP="005E2923">
            <w:pPr>
              <w:autoSpaceDE w:val="0"/>
              <w:autoSpaceDN w:val="0"/>
              <w:adjustRightInd w:val="0"/>
              <w:jc w:val="right"/>
              <w:rPr>
                <w:noProof/>
                <w:lang w:val="en-US"/>
              </w:rPr>
            </w:pPr>
          </w:p>
        </w:tc>
        <w:tc>
          <w:tcPr>
            <w:tcW w:w="1751" w:type="dxa"/>
          </w:tcPr>
          <w:p w14:paraId="574CA740" w14:textId="77777777" w:rsidR="002A53AD" w:rsidRPr="00AE1407" w:rsidRDefault="002A53AD" w:rsidP="005E2923">
            <w:pPr>
              <w:autoSpaceDE w:val="0"/>
              <w:autoSpaceDN w:val="0"/>
              <w:adjustRightInd w:val="0"/>
              <w:jc w:val="right"/>
              <w:rPr>
                <w:noProof/>
                <w:lang w:val="en-US"/>
              </w:rPr>
            </w:pPr>
          </w:p>
        </w:tc>
        <w:tc>
          <w:tcPr>
            <w:tcW w:w="1483" w:type="dxa"/>
            <w:gridSpan w:val="2"/>
          </w:tcPr>
          <w:p w14:paraId="32B927B4" w14:textId="77777777" w:rsidR="002A53AD" w:rsidRPr="00AE1407" w:rsidRDefault="002A53AD" w:rsidP="005E2923">
            <w:pPr>
              <w:autoSpaceDE w:val="0"/>
              <w:autoSpaceDN w:val="0"/>
              <w:adjustRightInd w:val="0"/>
              <w:jc w:val="right"/>
              <w:rPr>
                <w:noProof/>
                <w:lang w:val="en-US"/>
              </w:rPr>
            </w:pPr>
          </w:p>
        </w:tc>
        <w:tc>
          <w:tcPr>
            <w:tcW w:w="1492" w:type="dxa"/>
          </w:tcPr>
          <w:p w14:paraId="0434FBFC" w14:textId="77777777" w:rsidR="002A53AD" w:rsidRPr="00AE1407" w:rsidRDefault="002A53AD" w:rsidP="005E2923">
            <w:pPr>
              <w:autoSpaceDE w:val="0"/>
              <w:autoSpaceDN w:val="0"/>
              <w:adjustRightInd w:val="0"/>
              <w:jc w:val="right"/>
              <w:rPr>
                <w:noProof/>
                <w:lang w:val="en-US"/>
              </w:rPr>
            </w:pPr>
          </w:p>
        </w:tc>
        <w:tc>
          <w:tcPr>
            <w:tcW w:w="1418" w:type="dxa"/>
          </w:tcPr>
          <w:p w14:paraId="7FB3B2FB" w14:textId="77777777" w:rsidR="002A53AD" w:rsidRPr="00AE1407" w:rsidRDefault="002A53AD" w:rsidP="005E2923">
            <w:pPr>
              <w:autoSpaceDE w:val="0"/>
              <w:autoSpaceDN w:val="0"/>
              <w:adjustRightInd w:val="0"/>
              <w:jc w:val="right"/>
              <w:rPr>
                <w:noProof/>
                <w:lang w:val="en-US"/>
              </w:rPr>
            </w:pPr>
          </w:p>
        </w:tc>
      </w:tr>
      <w:tr w:rsidR="002A53AD" w:rsidRPr="00AE1407" w14:paraId="43C124CA" w14:textId="77777777" w:rsidTr="00313937">
        <w:trPr>
          <w:gridAfter w:val="1"/>
          <w:wAfter w:w="572" w:type="dxa"/>
          <w:trHeight w:val="50"/>
        </w:trPr>
        <w:tc>
          <w:tcPr>
            <w:tcW w:w="654" w:type="dxa"/>
            <w:gridSpan w:val="3"/>
            <w:vAlign w:val="center"/>
          </w:tcPr>
          <w:p w14:paraId="6F902F44" w14:textId="7954C3B1" w:rsidR="002A53AD" w:rsidRPr="0093015D" w:rsidRDefault="002A53AD" w:rsidP="005E2923">
            <w:pPr>
              <w:autoSpaceDE w:val="0"/>
              <w:autoSpaceDN w:val="0"/>
              <w:adjustRightInd w:val="0"/>
              <w:jc w:val="center"/>
              <w:rPr>
                <w:noProof/>
                <w:highlight w:val="yellow"/>
              </w:rPr>
            </w:pPr>
          </w:p>
        </w:tc>
        <w:tc>
          <w:tcPr>
            <w:tcW w:w="2766" w:type="dxa"/>
            <w:gridSpan w:val="2"/>
            <w:vAlign w:val="center"/>
          </w:tcPr>
          <w:p w14:paraId="0972379F" w14:textId="55E171AE" w:rsidR="002A53AD" w:rsidRPr="0093015D" w:rsidRDefault="002A53AD" w:rsidP="005E2923">
            <w:pPr>
              <w:autoSpaceDE w:val="0"/>
              <w:autoSpaceDN w:val="0"/>
              <w:adjustRightInd w:val="0"/>
              <w:rPr>
                <w:noProof/>
                <w:highlight w:val="yellow"/>
                <w:lang w:val="en-US"/>
              </w:rPr>
            </w:pPr>
            <w:r w:rsidRPr="006B3776">
              <w:rPr>
                <w:b/>
                <w:bCs/>
              </w:rPr>
              <w:t>POS A2</w:t>
            </w:r>
          </w:p>
        </w:tc>
        <w:tc>
          <w:tcPr>
            <w:tcW w:w="1087" w:type="dxa"/>
            <w:gridSpan w:val="2"/>
            <w:vAlign w:val="center"/>
          </w:tcPr>
          <w:p w14:paraId="7DCC823C" w14:textId="35E1F30F" w:rsidR="002A53AD" w:rsidRPr="0093015D" w:rsidRDefault="002A53AD" w:rsidP="00321A38">
            <w:pPr>
              <w:autoSpaceDE w:val="0"/>
              <w:autoSpaceDN w:val="0"/>
              <w:adjustRightInd w:val="0"/>
              <w:jc w:val="center"/>
              <w:rPr>
                <w:noProof/>
                <w:lang w:val="en-US"/>
              </w:rPr>
            </w:pPr>
          </w:p>
        </w:tc>
        <w:tc>
          <w:tcPr>
            <w:tcW w:w="1133" w:type="dxa"/>
            <w:gridSpan w:val="2"/>
            <w:vAlign w:val="bottom"/>
          </w:tcPr>
          <w:p w14:paraId="29AD2FD5" w14:textId="419BDE03" w:rsidR="002A53AD" w:rsidRPr="0093015D" w:rsidRDefault="002A53AD" w:rsidP="005E2923">
            <w:pPr>
              <w:autoSpaceDE w:val="0"/>
              <w:autoSpaceDN w:val="0"/>
              <w:adjustRightInd w:val="0"/>
              <w:jc w:val="center"/>
              <w:rPr>
                <w:noProof/>
                <w:lang w:val="sr-Cyrl-RS"/>
              </w:rPr>
            </w:pPr>
          </w:p>
        </w:tc>
        <w:tc>
          <w:tcPr>
            <w:tcW w:w="1571" w:type="dxa"/>
            <w:gridSpan w:val="2"/>
            <w:vAlign w:val="center"/>
          </w:tcPr>
          <w:p w14:paraId="7410D7C4" w14:textId="77777777" w:rsidR="002A53AD" w:rsidRPr="0093015D" w:rsidRDefault="002A53AD" w:rsidP="005E2923">
            <w:pPr>
              <w:autoSpaceDE w:val="0"/>
              <w:autoSpaceDN w:val="0"/>
              <w:adjustRightInd w:val="0"/>
              <w:jc w:val="center"/>
              <w:rPr>
                <w:noProof/>
                <w:lang w:val="en-US"/>
              </w:rPr>
            </w:pPr>
          </w:p>
        </w:tc>
        <w:tc>
          <w:tcPr>
            <w:tcW w:w="1936" w:type="dxa"/>
          </w:tcPr>
          <w:p w14:paraId="45326ECB" w14:textId="77777777" w:rsidR="002A53AD" w:rsidRPr="00AE1407" w:rsidRDefault="002A53AD" w:rsidP="005E2923">
            <w:pPr>
              <w:autoSpaceDE w:val="0"/>
              <w:autoSpaceDN w:val="0"/>
              <w:adjustRightInd w:val="0"/>
              <w:jc w:val="right"/>
              <w:rPr>
                <w:noProof/>
                <w:lang w:val="en-US"/>
              </w:rPr>
            </w:pPr>
          </w:p>
        </w:tc>
        <w:tc>
          <w:tcPr>
            <w:tcW w:w="1751" w:type="dxa"/>
          </w:tcPr>
          <w:p w14:paraId="3AD12D80" w14:textId="77777777" w:rsidR="002A53AD" w:rsidRPr="00AE1407" w:rsidRDefault="002A53AD" w:rsidP="005E2923">
            <w:pPr>
              <w:autoSpaceDE w:val="0"/>
              <w:autoSpaceDN w:val="0"/>
              <w:adjustRightInd w:val="0"/>
              <w:jc w:val="right"/>
              <w:rPr>
                <w:noProof/>
                <w:lang w:val="en-US"/>
              </w:rPr>
            </w:pPr>
          </w:p>
        </w:tc>
        <w:tc>
          <w:tcPr>
            <w:tcW w:w="1483" w:type="dxa"/>
            <w:gridSpan w:val="2"/>
          </w:tcPr>
          <w:p w14:paraId="05CB537B" w14:textId="77777777" w:rsidR="002A53AD" w:rsidRPr="00AE1407" w:rsidRDefault="002A53AD" w:rsidP="005E2923">
            <w:pPr>
              <w:autoSpaceDE w:val="0"/>
              <w:autoSpaceDN w:val="0"/>
              <w:adjustRightInd w:val="0"/>
              <w:jc w:val="right"/>
              <w:rPr>
                <w:noProof/>
                <w:lang w:val="en-US"/>
              </w:rPr>
            </w:pPr>
          </w:p>
        </w:tc>
        <w:tc>
          <w:tcPr>
            <w:tcW w:w="1492" w:type="dxa"/>
          </w:tcPr>
          <w:p w14:paraId="644E5033" w14:textId="77777777" w:rsidR="002A53AD" w:rsidRPr="00AE1407" w:rsidRDefault="002A53AD" w:rsidP="005E2923">
            <w:pPr>
              <w:autoSpaceDE w:val="0"/>
              <w:autoSpaceDN w:val="0"/>
              <w:adjustRightInd w:val="0"/>
              <w:jc w:val="right"/>
              <w:rPr>
                <w:noProof/>
                <w:lang w:val="en-US"/>
              </w:rPr>
            </w:pPr>
          </w:p>
        </w:tc>
        <w:tc>
          <w:tcPr>
            <w:tcW w:w="1418" w:type="dxa"/>
          </w:tcPr>
          <w:p w14:paraId="2B67AF69" w14:textId="77777777" w:rsidR="002A53AD" w:rsidRPr="00AE1407" w:rsidRDefault="002A53AD" w:rsidP="005E2923">
            <w:pPr>
              <w:autoSpaceDE w:val="0"/>
              <w:autoSpaceDN w:val="0"/>
              <w:adjustRightInd w:val="0"/>
              <w:jc w:val="right"/>
              <w:rPr>
                <w:noProof/>
                <w:lang w:val="en-US"/>
              </w:rPr>
            </w:pPr>
          </w:p>
        </w:tc>
      </w:tr>
      <w:tr w:rsidR="002A53AD" w:rsidRPr="00AE1407" w14:paraId="6EBCC46F" w14:textId="77777777" w:rsidTr="00313937">
        <w:trPr>
          <w:gridAfter w:val="1"/>
          <w:wAfter w:w="572" w:type="dxa"/>
          <w:trHeight w:val="50"/>
        </w:trPr>
        <w:tc>
          <w:tcPr>
            <w:tcW w:w="654" w:type="dxa"/>
            <w:gridSpan w:val="3"/>
            <w:vAlign w:val="center"/>
          </w:tcPr>
          <w:p w14:paraId="63AD2476" w14:textId="0A1D7013" w:rsidR="002A53AD" w:rsidRPr="0093015D" w:rsidRDefault="007641D0" w:rsidP="005E2923">
            <w:pPr>
              <w:autoSpaceDE w:val="0"/>
              <w:autoSpaceDN w:val="0"/>
              <w:adjustRightInd w:val="0"/>
              <w:jc w:val="center"/>
              <w:rPr>
                <w:noProof/>
              </w:rPr>
            </w:pPr>
            <w:r>
              <w:rPr>
                <w:b/>
                <w:bCs/>
              </w:rPr>
              <w:t>11</w:t>
            </w:r>
            <w:r w:rsidR="007612C8" w:rsidRPr="0093015D">
              <w:rPr>
                <w:b/>
                <w:bCs/>
              </w:rPr>
              <w:t>,05</w:t>
            </w:r>
          </w:p>
        </w:tc>
        <w:tc>
          <w:tcPr>
            <w:tcW w:w="2766" w:type="dxa"/>
            <w:gridSpan w:val="2"/>
            <w:vAlign w:val="center"/>
          </w:tcPr>
          <w:p w14:paraId="045C9CDC" w14:textId="08F38E22" w:rsidR="002A53AD" w:rsidRPr="0093015D" w:rsidRDefault="007612C8" w:rsidP="007612C8">
            <w:pPr>
              <w:autoSpaceDE w:val="0"/>
              <w:autoSpaceDN w:val="0"/>
              <w:adjustRightInd w:val="0"/>
              <w:rPr>
                <w:noProof/>
                <w:lang w:val="en-US"/>
              </w:rPr>
            </w:pPr>
            <w:r w:rsidRPr="0093015D">
              <w:t>Израда</w:t>
            </w:r>
            <w:r w:rsidR="002A53AD" w:rsidRPr="0093015D">
              <w:t xml:space="preserve"> </w:t>
            </w:r>
            <w:r w:rsidRPr="0093015D">
              <w:t>и</w:t>
            </w:r>
            <w:r w:rsidR="002A53AD" w:rsidRPr="0093015D">
              <w:t xml:space="preserve"> </w:t>
            </w:r>
            <w:r w:rsidRPr="0093015D">
              <w:t>монтажа</w:t>
            </w:r>
            <w:r w:rsidR="002A53AD" w:rsidRPr="0093015D">
              <w:t xml:space="preserve"> </w:t>
            </w:r>
            <w:r w:rsidRPr="0093015D">
              <w:t>фасадног</w:t>
            </w:r>
            <w:r w:rsidR="002A53AD" w:rsidRPr="0093015D">
              <w:t xml:space="preserve">, </w:t>
            </w:r>
            <w:r w:rsidRPr="0093015D">
              <w:t>једнокрилног</w:t>
            </w:r>
            <w:r w:rsidR="002A53AD" w:rsidRPr="0093015D">
              <w:t xml:space="preserve"> </w:t>
            </w:r>
            <w:r w:rsidRPr="0093015D">
              <w:t>прозора</w:t>
            </w:r>
            <w:r w:rsidR="002A53AD" w:rsidRPr="0093015D">
              <w:t xml:space="preserve">, </w:t>
            </w:r>
            <w:r w:rsidRPr="0093015D">
              <w:t>израђеног</w:t>
            </w:r>
            <w:r w:rsidR="002A53AD" w:rsidRPr="0093015D">
              <w:t xml:space="preserve"> </w:t>
            </w:r>
            <w:r w:rsidRPr="0093015D">
              <w:t>од</w:t>
            </w:r>
            <w:r w:rsidR="002A53AD" w:rsidRPr="0093015D">
              <w:t xml:space="preserve"> </w:t>
            </w:r>
            <w:r w:rsidRPr="0093015D">
              <w:t>алу</w:t>
            </w:r>
            <w:r w:rsidR="002A53AD" w:rsidRPr="0093015D">
              <w:t xml:space="preserve"> </w:t>
            </w:r>
            <w:r w:rsidRPr="0093015D">
              <w:t>профила</w:t>
            </w:r>
            <w:r w:rsidR="002A53AD" w:rsidRPr="0093015D">
              <w:t xml:space="preserve">, </w:t>
            </w:r>
            <w:r w:rsidRPr="0093015D">
              <w:t>застакљеног</w:t>
            </w:r>
            <w:r w:rsidR="002A53AD" w:rsidRPr="0093015D">
              <w:t xml:space="preserve"> </w:t>
            </w:r>
            <w:r w:rsidRPr="0093015D">
              <w:t>нискоемисионим</w:t>
            </w:r>
            <w:r w:rsidR="002A53AD" w:rsidRPr="0093015D">
              <w:t xml:space="preserve"> </w:t>
            </w:r>
            <w:r w:rsidRPr="0093015D">
              <w:t>стаклом</w:t>
            </w:r>
            <w:r w:rsidR="002A53AD" w:rsidRPr="0093015D">
              <w:t xml:space="preserve"> </w:t>
            </w:r>
            <w:r w:rsidRPr="0093015D">
              <w:t>са</w:t>
            </w:r>
            <w:r w:rsidR="002A53AD" w:rsidRPr="0093015D">
              <w:t xml:space="preserve"> </w:t>
            </w:r>
            <w:r w:rsidRPr="0093015D">
              <w:t>аргонском</w:t>
            </w:r>
            <w:r w:rsidR="002A53AD" w:rsidRPr="0093015D">
              <w:t xml:space="preserve"> </w:t>
            </w:r>
            <w:r w:rsidRPr="0093015D">
              <w:t>испуном</w:t>
            </w:r>
            <w:r w:rsidR="002A53AD" w:rsidRPr="0093015D">
              <w:t xml:space="preserve">. </w:t>
            </w:r>
            <w:r w:rsidR="002A53AD" w:rsidRPr="0093015D">
              <w:br/>
            </w:r>
            <w:r w:rsidRPr="0093015D">
              <w:t>Заштита</w:t>
            </w:r>
            <w:r w:rsidR="002A53AD" w:rsidRPr="0093015D">
              <w:t xml:space="preserve"> </w:t>
            </w:r>
            <w:r w:rsidRPr="0093015D">
              <w:t>и</w:t>
            </w:r>
            <w:r w:rsidR="002A53AD" w:rsidRPr="0093015D">
              <w:t xml:space="preserve"> </w:t>
            </w:r>
            <w:r w:rsidRPr="0093015D">
              <w:t>завршна</w:t>
            </w:r>
            <w:r w:rsidR="002A53AD" w:rsidRPr="0093015D">
              <w:t xml:space="preserve"> </w:t>
            </w:r>
            <w:r w:rsidRPr="0093015D">
              <w:t>обрада</w:t>
            </w:r>
            <w:r w:rsidR="002A53AD" w:rsidRPr="0093015D">
              <w:t xml:space="preserve"> </w:t>
            </w:r>
            <w:r w:rsidRPr="0093015D">
              <w:t>површине</w:t>
            </w:r>
            <w:r w:rsidR="002A53AD" w:rsidRPr="0093015D">
              <w:t xml:space="preserve"> </w:t>
            </w:r>
            <w:r w:rsidRPr="0093015D">
              <w:t>алуминијумских</w:t>
            </w:r>
            <w:r w:rsidR="002A53AD" w:rsidRPr="0093015D">
              <w:t xml:space="preserve"> </w:t>
            </w:r>
            <w:r w:rsidRPr="0093015D">
              <w:t>профила</w:t>
            </w:r>
            <w:r w:rsidR="002A53AD" w:rsidRPr="0093015D">
              <w:t xml:space="preserve"> </w:t>
            </w:r>
            <w:r w:rsidRPr="0093015D">
              <w:t>врши</w:t>
            </w:r>
            <w:r w:rsidR="002A53AD" w:rsidRPr="0093015D">
              <w:t xml:space="preserve"> </w:t>
            </w:r>
            <w:r w:rsidRPr="0093015D">
              <w:t>се</w:t>
            </w:r>
            <w:r w:rsidR="002A53AD" w:rsidRPr="0093015D">
              <w:t xml:space="preserve"> </w:t>
            </w:r>
            <w:r w:rsidRPr="0093015D">
              <w:t>поступком</w:t>
            </w:r>
            <w:r w:rsidR="002A53AD" w:rsidRPr="0093015D">
              <w:t xml:space="preserve"> </w:t>
            </w:r>
            <w:r w:rsidRPr="0093015D">
              <w:t>анодне</w:t>
            </w:r>
            <w:r w:rsidR="002A53AD" w:rsidRPr="0093015D">
              <w:t xml:space="preserve"> </w:t>
            </w:r>
            <w:r w:rsidRPr="0093015D">
              <w:t>оксидације</w:t>
            </w:r>
            <w:r w:rsidR="002A53AD" w:rsidRPr="0093015D">
              <w:t xml:space="preserve"> – </w:t>
            </w:r>
            <w:r w:rsidRPr="0093015D">
              <w:t>елоксаже</w:t>
            </w:r>
            <w:proofErr w:type="gramStart"/>
            <w:r w:rsidR="002A53AD" w:rsidRPr="0093015D">
              <w:t>,  (</w:t>
            </w:r>
            <w:proofErr w:type="gramEnd"/>
            <w:r w:rsidRPr="0093015D">
              <w:t>према</w:t>
            </w:r>
            <w:r w:rsidR="002A53AD" w:rsidRPr="0093015D">
              <w:t xml:space="preserve"> </w:t>
            </w:r>
            <w:r w:rsidRPr="0093015D">
              <w:t>европском</w:t>
            </w:r>
            <w:r w:rsidR="002A53AD" w:rsidRPr="0093015D">
              <w:t xml:space="preserve"> </w:t>
            </w:r>
            <w:r w:rsidRPr="0093015D">
              <w:t>стандарду</w:t>
            </w:r>
            <w:r w:rsidR="002A53AD" w:rsidRPr="0093015D">
              <w:t xml:space="preserve"> Q</w:t>
            </w:r>
            <w:r w:rsidRPr="0093015D">
              <w:t>UALANOD</w:t>
            </w:r>
            <w:r w:rsidR="002A53AD" w:rsidRPr="0093015D">
              <w:t xml:space="preserve">). </w:t>
            </w:r>
            <w:r w:rsidRPr="0093015D">
              <w:t>Боја</w:t>
            </w:r>
            <w:r w:rsidR="002A53AD" w:rsidRPr="0093015D">
              <w:t xml:space="preserve"> </w:t>
            </w:r>
            <w:r w:rsidRPr="0093015D">
              <w:t>елоксаже</w:t>
            </w:r>
            <w:r w:rsidR="002A53AD" w:rsidRPr="0093015D">
              <w:t xml:space="preserve"> </w:t>
            </w:r>
            <w:r w:rsidRPr="0093015D">
              <w:t>у</w:t>
            </w:r>
            <w:r w:rsidR="002A53AD" w:rsidRPr="0093015D">
              <w:t xml:space="preserve"> </w:t>
            </w:r>
            <w:r w:rsidRPr="0093015D">
              <w:t>браон</w:t>
            </w:r>
            <w:r w:rsidR="002A53AD" w:rsidRPr="0093015D">
              <w:t xml:space="preserve"> </w:t>
            </w:r>
            <w:r w:rsidRPr="0093015D">
              <w:t>боји</w:t>
            </w:r>
            <w:r w:rsidR="002A53AD" w:rsidRPr="0093015D">
              <w:t xml:space="preserve">, </w:t>
            </w:r>
            <w:r w:rsidRPr="0093015D">
              <w:t>према</w:t>
            </w:r>
            <w:r w:rsidR="002A53AD" w:rsidRPr="0093015D">
              <w:t xml:space="preserve"> </w:t>
            </w:r>
            <w:r w:rsidRPr="0093015D">
              <w:t>тону</w:t>
            </w:r>
            <w:r w:rsidR="002A53AD" w:rsidRPr="0093015D">
              <w:t xml:space="preserve"> </w:t>
            </w:r>
            <w:r w:rsidRPr="0093015D">
              <w:t>постојеће</w:t>
            </w:r>
            <w:r w:rsidR="002A53AD" w:rsidRPr="0093015D">
              <w:t xml:space="preserve"> </w:t>
            </w:r>
            <w:r w:rsidRPr="0093015D">
              <w:t>фасадне</w:t>
            </w:r>
            <w:r w:rsidR="002A53AD" w:rsidRPr="0093015D">
              <w:t xml:space="preserve"> </w:t>
            </w:r>
            <w:r w:rsidRPr="0093015D">
              <w:t>АЛУ</w:t>
            </w:r>
            <w:r w:rsidR="002A53AD" w:rsidRPr="0093015D">
              <w:t xml:space="preserve"> </w:t>
            </w:r>
            <w:r w:rsidRPr="0093015D">
              <w:t>браварије</w:t>
            </w:r>
            <w:r w:rsidR="002A53AD" w:rsidRPr="0093015D">
              <w:t>.</w:t>
            </w:r>
            <w:r w:rsidRPr="0093015D">
              <w:t>Фасадна</w:t>
            </w:r>
            <w:r w:rsidR="002A53AD" w:rsidRPr="0093015D">
              <w:t xml:space="preserve"> </w:t>
            </w:r>
            <w:r w:rsidRPr="0093015D">
              <w:t>АЛУ</w:t>
            </w:r>
            <w:r w:rsidR="002A53AD" w:rsidRPr="0093015D">
              <w:t>-</w:t>
            </w:r>
            <w:r w:rsidRPr="0093015D">
              <w:t>браварија</w:t>
            </w:r>
            <w:r w:rsidR="002A53AD" w:rsidRPr="0093015D">
              <w:t xml:space="preserve"> </w:t>
            </w:r>
            <w:r w:rsidRPr="0093015D">
              <w:t>мора</w:t>
            </w:r>
            <w:r w:rsidR="002A53AD" w:rsidRPr="0093015D">
              <w:t xml:space="preserve"> </w:t>
            </w:r>
            <w:r w:rsidRPr="0093015D">
              <w:t>да</w:t>
            </w:r>
            <w:r w:rsidR="002A53AD" w:rsidRPr="0093015D">
              <w:t xml:space="preserve"> </w:t>
            </w:r>
            <w:r w:rsidRPr="0093015D">
              <w:t>поседује</w:t>
            </w:r>
            <w:r w:rsidR="002A53AD" w:rsidRPr="0093015D">
              <w:t xml:space="preserve"> </w:t>
            </w:r>
            <w:r w:rsidRPr="0093015D">
              <w:t>све</w:t>
            </w:r>
            <w:r w:rsidR="002A53AD" w:rsidRPr="0093015D">
              <w:t xml:space="preserve"> </w:t>
            </w:r>
            <w:r w:rsidRPr="0093015D">
              <w:t>валидне</w:t>
            </w:r>
            <w:r w:rsidR="002A53AD" w:rsidRPr="0093015D">
              <w:t xml:space="preserve"> </w:t>
            </w:r>
            <w:r w:rsidRPr="0093015D">
              <w:t>атесте</w:t>
            </w:r>
            <w:r w:rsidR="002A53AD" w:rsidRPr="0093015D">
              <w:t xml:space="preserve">. </w:t>
            </w:r>
          </w:p>
        </w:tc>
        <w:tc>
          <w:tcPr>
            <w:tcW w:w="1087" w:type="dxa"/>
            <w:gridSpan w:val="2"/>
            <w:vAlign w:val="bottom"/>
          </w:tcPr>
          <w:p w14:paraId="6FFA5D2A" w14:textId="77777777" w:rsidR="002A53AD" w:rsidRPr="0093015D" w:rsidRDefault="002A53AD" w:rsidP="00321A38">
            <w:pPr>
              <w:autoSpaceDE w:val="0"/>
              <w:autoSpaceDN w:val="0"/>
              <w:adjustRightInd w:val="0"/>
              <w:jc w:val="center"/>
              <w:rPr>
                <w:noProof/>
                <w:lang w:val="en-US"/>
              </w:rPr>
            </w:pPr>
          </w:p>
        </w:tc>
        <w:tc>
          <w:tcPr>
            <w:tcW w:w="1133" w:type="dxa"/>
            <w:gridSpan w:val="2"/>
            <w:vAlign w:val="bottom"/>
          </w:tcPr>
          <w:p w14:paraId="72D50BC4" w14:textId="77777777" w:rsidR="002A53AD" w:rsidRPr="0093015D" w:rsidRDefault="002A53AD" w:rsidP="005E2923">
            <w:pPr>
              <w:autoSpaceDE w:val="0"/>
              <w:autoSpaceDN w:val="0"/>
              <w:adjustRightInd w:val="0"/>
              <w:jc w:val="center"/>
              <w:rPr>
                <w:noProof/>
                <w:lang w:val="en-US"/>
              </w:rPr>
            </w:pPr>
          </w:p>
        </w:tc>
        <w:tc>
          <w:tcPr>
            <w:tcW w:w="1571" w:type="dxa"/>
            <w:gridSpan w:val="2"/>
            <w:vAlign w:val="center"/>
          </w:tcPr>
          <w:p w14:paraId="7231539D" w14:textId="1D23F1B8" w:rsidR="002A53AD" w:rsidRPr="0093015D" w:rsidRDefault="002A53AD" w:rsidP="005E2923">
            <w:pPr>
              <w:autoSpaceDE w:val="0"/>
              <w:autoSpaceDN w:val="0"/>
              <w:adjustRightInd w:val="0"/>
              <w:jc w:val="center"/>
              <w:rPr>
                <w:noProof/>
                <w:lang w:val="en-US"/>
              </w:rPr>
            </w:pPr>
          </w:p>
        </w:tc>
        <w:tc>
          <w:tcPr>
            <w:tcW w:w="1936" w:type="dxa"/>
          </w:tcPr>
          <w:p w14:paraId="6961A026" w14:textId="77777777" w:rsidR="002A53AD" w:rsidRPr="00AE1407" w:rsidRDefault="002A53AD" w:rsidP="005E2923">
            <w:pPr>
              <w:autoSpaceDE w:val="0"/>
              <w:autoSpaceDN w:val="0"/>
              <w:adjustRightInd w:val="0"/>
              <w:jc w:val="right"/>
              <w:rPr>
                <w:noProof/>
                <w:lang w:val="en-US"/>
              </w:rPr>
            </w:pPr>
          </w:p>
        </w:tc>
        <w:tc>
          <w:tcPr>
            <w:tcW w:w="1751" w:type="dxa"/>
          </w:tcPr>
          <w:p w14:paraId="6149C438" w14:textId="77777777" w:rsidR="002A53AD" w:rsidRPr="00AE1407" w:rsidRDefault="002A53AD" w:rsidP="005E2923">
            <w:pPr>
              <w:autoSpaceDE w:val="0"/>
              <w:autoSpaceDN w:val="0"/>
              <w:adjustRightInd w:val="0"/>
              <w:jc w:val="right"/>
              <w:rPr>
                <w:noProof/>
                <w:lang w:val="en-US"/>
              </w:rPr>
            </w:pPr>
          </w:p>
        </w:tc>
        <w:tc>
          <w:tcPr>
            <w:tcW w:w="1483" w:type="dxa"/>
            <w:gridSpan w:val="2"/>
          </w:tcPr>
          <w:p w14:paraId="65F98031" w14:textId="77777777" w:rsidR="002A53AD" w:rsidRPr="00AE1407" w:rsidRDefault="002A53AD" w:rsidP="005E2923">
            <w:pPr>
              <w:autoSpaceDE w:val="0"/>
              <w:autoSpaceDN w:val="0"/>
              <w:adjustRightInd w:val="0"/>
              <w:jc w:val="right"/>
              <w:rPr>
                <w:noProof/>
                <w:lang w:val="en-US"/>
              </w:rPr>
            </w:pPr>
          </w:p>
        </w:tc>
        <w:tc>
          <w:tcPr>
            <w:tcW w:w="1492" w:type="dxa"/>
          </w:tcPr>
          <w:p w14:paraId="2FB7CE90" w14:textId="77777777" w:rsidR="002A53AD" w:rsidRPr="00AE1407" w:rsidRDefault="002A53AD" w:rsidP="005E2923">
            <w:pPr>
              <w:autoSpaceDE w:val="0"/>
              <w:autoSpaceDN w:val="0"/>
              <w:adjustRightInd w:val="0"/>
              <w:jc w:val="right"/>
              <w:rPr>
                <w:noProof/>
                <w:lang w:val="en-US"/>
              </w:rPr>
            </w:pPr>
          </w:p>
        </w:tc>
        <w:tc>
          <w:tcPr>
            <w:tcW w:w="1418" w:type="dxa"/>
          </w:tcPr>
          <w:p w14:paraId="397C4055" w14:textId="77777777" w:rsidR="002A53AD" w:rsidRPr="00AE1407" w:rsidRDefault="002A53AD" w:rsidP="005E2923">
            <w:pPr>
              <w:autoSpaceDE w:val="0"/>
              <w:autoSpaceDN w:val="0"/>
              <w:adjustRightInd w:val="0"/>
              <w:jc w:val="right"/>
              <w:rPr>
                <w:noProof/>
                <w:lang w:val="en-US"/>
              </w:rPr>
            </w:pPr>
          </w:p>
        </w:tc>
      </w:tr>
      <w:tr w:rsidR="002A53AD" w:rsidRPr="00AE1407" w14:paraId="4B2042AF" w14:textId="77777777" w:rsidTr="00313937">
        <w:trPr>
          <w:gridAfter w:val="1"/>
          <w:wAfter w:w="572" w:type="dxa"/>
          <w:trHeight w:val="50"/>
        </w:trPr>
        <w:tc>
          <w:tcPr>
            <w:tcW w:w="654" w:type="dxa"/>
            <w:gridSpan w:val="3"/>
            <w:vAlign w:val="center"/>
          </w:tcPr>
          <w:p w14:paraId="5AC8C212" w14:textId="77777777" w:rsidR="002A53AD" w:rsidRPr="0093015D" w:rsidRDefault="002A53AD" w:rsidP="005E2923">
            <w:pPr>
              <w:autoSpaceDE w:val="0"/>
              <w:autoSpaceDN w:val="0"/>
              <w:adjustRightInd w:val="0"/>
              <w:jc w:val="center"/>
              <w:rPr>
                <w:noProof/>
              </w:rPr>
            </w:pPr>
          </w:p>
        </w:tc>
        <w:tc>
          <w:tcPr>
            <w:tcW w:w="2766" w:type="dxa"/>
            <w:gridSpan w:val="2"/>
            <w:vAlign w:val="center"/>
          </w:tcPr>
          <w:p w14:paraId="62CA0E05" w14:textId="395612CB" w:rsidR="002A53AD" w:rsidRPr="0093015D" w:rsidRDefault="007612C8" w:rsidP="00851021">
            <w:pPr>
              <w:autoSpaceDE w:val="0"/>
              <w:autoSpaceDN w:val="0"/>
              <w:adjustRightInd w:val="0"/>
              <w:rPr>
                <w:noProof/>
                <w:lang w:val="en-US"/>
              </w:rPr>
            </w:pPr>
            <w:r w:rsidRPr="0093015D">
              <w:t>Застакљивање</w:t>
            </w:r>
            <w:r w:rsidR="002A53AD" w:rsidRPr="0093015D">
              <w:t xml:space="preserve"> </w:t>
            </w:r>
            <w:r w:rsidRPr="0093015D">
              <w:t>се</w:t>
            </w:r>
            <w:r w:rsidR="002A53AD" w:rsidRPr="0093015D">
              <w:t xml:space="preserve"> </w:t>
            </w:r>
            <w:r w:rsidRPr="0093015D">
              <w:t>врши</w:t>
            </w:r>
            <w:r w:rsidR="002A53AD" w:rsidRPr="0093015D">
              <w:t xml:space="preserve"> </w:t>
            </w:r>
            <w:r w:rsidRPr="0093015D">
              <w:t>термоизолационим</w:t>
            </w:r>
            <w:r w:rsidR="002A53AD" w:rsidRPr="0093015D">
              <w:t xml:space="preserve"> </w:t>
            </w:r>
            <w:r w:rsidRPr="0093015D">
              <w:t>стаклом</w:t>
            </w:r>
            <w:r w:rsidR="002A53AD" w:rsidRPr="0093015D">
              <w:t xml:space="preserve"> </w:t>
            </w:r>
            <w:r w:rsidRPr="0093015D">
              <w:t>дебљине</w:t>
            </w:r>
            <w:r w:rsidR="002A53AD" w:rsidRPr="0093015D">
              <w:t xml:space="preserve"> </w:t>
            </w:r>
            <w:r w:rsidRPr="0093015D">
              <w:t>д</w:t>
            </w:r>
            <w:r w:rsidR="002A53AD" w:rsidRPr="0093015D">
              <w:t xml:space="preserve">=6+15+3.3.1 </w:t>
            </w:r>
            <w:r w:rsidRPr="0093015D">
              <w:t>мм</w:t>
            </w:r>
            <w:r w:rsidR="002A53AD" w:rsidRPr="0093015D">
              <w:t xml:space="preserve">, </w:t>
            </w:r>
            <w:r w:rsidRPr="0093015D">
              <w:t>од</w:t>
            </w:r>
            <w:r w:rsidR="002A53AD" w:rsidRPr="0093015D">
              <w:t xml:space="preserve"> </w:t>
            </w:r>
            <w:r w:rsidRPr="0093015D">
              <w:t>чега</w:t>
            </w:r>
            <w:r w:rsidR="002A53AD" w:rsidRPr="0093015D">
              <w:t xml:space="preserve"> </w:t>
            </w:r>
            <w:r w:rsidRPr="0093015D">
              <w:t>је</w:t>
            </w:r>
            <w:r w:rsidR="002A53AD" w:rsidRPr="0093015D">
              <w:t xml:space="preserve"> </w:t>
            </w:r>
            <w:r w:rsidRPr="0093015D">
              <w:t>спољашње</w:t>
            </w:r>
            <w:r w:rsidR="002A53AD" w:rsidRPr="0093015D">
              <w:t xml:space="preserve"> </w:t>
            </w:r>
            <w:r w:rsidRPr="0093015D">
              <w:t>стакло</w:t>
            </w:r>
            <w:r w:rsidR="002A53AD" w:rsidRPr="0093015D">
              <w:t xml:space="preserve"> </w:t>
            </w:r>
            <w:r w:rsidRPr="0093015D">
              <w:t>резистентно</w:t>
            </w:r>
            <w:r w:rsidR="002A53AD" w:rsidRPr="0093015D">
              <w:t xml:space="preserve"> </w:t>
            </w:r>
            <w:r w:rsidRPr="0093015D">
              <w:t>на</w:t>
            </w:r>
            <w:r w:rsidR="002A53AD" w:rsidRPr="0093015D">
              <w:t xml:space="preserve"> </w:t>
            </w:r>
            <w:r w:rsidR="00851021" w:rsidRPr="0093015D">
              <w:t>UV</w:t>
            </w:r>
            <w:r w:rsidR="002A53AD" w:rsidRPr="0093015D">
              <w:t xml:space="preserve"> </w:t>
            </w:r>
            <w:r w:rsidRPr="0093015D">
              <w:t>зрачење</w:t>
            </w:r>
            <w:r w:rsidR="002A53AD" w:rsidRPr="0093015D">
              <w:t xml:space="preserve"> </w:t>
            </w:r>
            <w:r w:rsidRPr="0093015D">
              <w:t>типа</w:t>
            </w:r>
            <w:r w:rsidR="002A53AD" w:rsidRPr="0093015D">
              <w:t xml:space="preserve"> "</w:t>
            </w:r>
            <w:r w:rsidRPr="0093015D">
              <w:t>STOPSOL</w:t>
            </w:r>
            <w:r w:rsidR="002A53AD" w:rsidRPr="0093015D">
              <w:t xml:space="preserve"> </w:t>
            </w:r>
            <w:r w:rsidRPr="0093015D">
              <w:t>SUPER</w:t>
            </w:r>
            <w:r w:rsidR="002A53AD" w:rsidRPr="0093015D">
              <w:t xml:space="preserve"> </w:t>
            </w:r>
            <w:r w:rsidRPr="0093015D">
              <w:t>SILVER</w:t>
            </w:r>
            <w:r w:rsidR="002A53AD" w:rsidRPr="0093015D">
              <w:t xml:space="preserve"> </w:t>
            </w:r>
            <w:r w:rsidRPr="0093015D">
              <w:t>CLEAR</w:t>
            </w:r>
            <w:r w:rsidR="002A53AD" w:rsidRPr="0093015D">
              <w:t xml:space="preserve">" </w:t>
            </w:r>
            <w:r w:rsidRPr="0093015D">
              <w:lastRenderedPageBreak/>
              <w:t>или</w:t>
            </w:r>
            <w:r w:rsidR="002A53AD" w:rsidRPr="0093015D">
              <w:t xml:space="preserve"> </w:t>
            </w:r>
            <w:r w:rsidR="00851021" w:rsidRPr="0093015D">
              <w:rPr>
                <w:lang w:val="sr-Cyrl-RS"/>
              </w:rPr>
              <w:t>одговарајуће</w:t>
            </w:r>
            <w:r w:rsidR="002A53AD" w:rsidRPr="0093015D">
              <w:t xml:space="preserve"> </w:t>
            </w:r>
            <w:r w:rsidRPr="0093015D">
              <w:t>д</w:t>
            </w:r>
            <w:r w:rsidR="002A53AD" w:rsidRPr="0093015D">
              <w:t xml:space="preserve">=6 </w:t>
            </w:r>
            <w:r w:rsidRPr="0093015D">
              <w:t>мм</w:t>
            </w:r>
            <w:r w:rsidR="002A53AD" w:rsidRPr="0093015D">
              <w:t xml:space="preserve">, </w:t>
            </w:r>
            <w:r w:rsidRPr="0093015D">
              <w:t>а</w:t>
            </w:r>
            <w:r w:rsidR="002A53AD" w:rsidRPr="0093015D">
              <w:t xml:space="preserve"> </w:t>
            </w:r>
            <w:r w:rsidRPr="0093015D">
              <w:t>унутрашње</w:t>
            </w:r>
            <w:r w:rsidR="002A53AD" w:rsidRPr="0093015D">
              <w:t xml:space="preserve"> </w:t>
            </w:r>
            <w:r w:rsidRPr="0093015D">
              <w:t>је</w:t>
            </w:r>
            <w:r w:rsidR="002A53AD" w:rsidRPr="0093015D">
              <w:t xml:space="preserve"> </w:t>
            </w:r>
            <w:r w:rsidRPr="0093015D">
              <w:t>провидно</w:t>
            </w:r>
            <w:r w:rsidR="002A53AD" w:rsidRPr="0093015D">
              <w:t xml:space="preserve"> </w:t>
            </w:r>
            <w:r w:rsidRPr="0093015D">
              <w:t>нискоемисионо</w:t>
            </w:r>
            <w:r w:rsidR="002A53AD" w:rsidRPr="0093015D">
              <w:t xml:space="preserve"> </w:t>
            </w:r>
            <w:r w:rsidRPr="0093015D">
              <w:t>стакло</w:t>
            </w:r>
            <w:r w:rsidR="002A53AD" w:rsidRPr="0093015D">
              <w:t xml:space="preserve"> (</w:t>
            </w:r>
            <w:r w:rsidRPr="0093015D">
              <w:t>д</w:t>
            </w:r>
            <w:r w:rsidR="002A53AD" w:rsidRPr="0093015D">
              <w:t xml:space="preserve">=3.3.1 </w:t>
            </w:r>
            <w:r w:rsidRPr="0093015D">
              <w:t>мм</w:t>
            </w:r>
            <w:r w:rsidR="002A53AD" w:rsidRPr="0093015D">
              <w:t xml:space="preserve"> </w:t>
            </w:r>
            <w:r w:rsidRPr="0093015D">
              <w:t>ло</w:t>
            </w:r>
            <w:r w:rsidR="002A53AD" w:rsidRPr="0093015D">
              <w:t>w-</w:t>
            </w:r>
            <w:r w:rsidRPr="0093015D">
              <w:t>е</w:t>
            </w:r>
            <w:r w:rsidR="002A53AD" w:rsidRPr="0093015D">
              <w:t xml:space="preserve">). </w:t>
            </w:r>
            <w:r w:rsidRPr="0093015D">
              <w:t>Међупростор</w:t>
            </w:r>
            <w:r w:rsidR="002A53AD" w:rsidRPr="0093015D">
              <w:t xml:space="preserve"> </w:t>
            </w:r>
            <w:r w:rsidRPr="0093015D">
              <w:t>је</w:t>
            </w:r>
            <w:r w:rsidR="002A53AD" w:rsidRPr="0093015D">
              <w:t xml:space="preserve"> </w:t>
            </w:r>
            <w:r w:rsidRPr="0093015D">
              <w:t>испуњен</w:t>
            </w:r>
            <w:r w:rsidR="002A53AD" w:rsidRPr="0093015D">
              <w:t xml:space="preserve"> </w:t>
            </w:r>
            <w:r w:rsidRPr="0093015D">
              <w:t>аргоном</w:t>
            </w:r>
            <w:r w:rsidR="002A53AD" w:rsidRPr="0093015D">
              <w:t xml:space="preserve">. </w:t>
            </w:r>
            <w:r w:rsidRPr="0093015D">
              <w:t>У</w:t>
            </w:r>
            <w:r w:rsidR="002A53AD" w:rsidRPr="0093015D">
              <w:t xml:space="preserve"> </w:t>
            </w:r>
            <w:r w:rsidRPr="0093015D">
              <w:t>свему</w:t>
            </w:r>
            <w:r w:rsidR="002A53AD" w:rsidRPr="0093015D">
              <w:t xml:space="preserve"> </w:t>
            </w:r>
            <w:r w:rsidRPr="0093015D">
              <w:t>према</w:t>
            </w:r>
            <w:r w:rsidR="002A53AD" w:rsidRPr="0093015D">
              <w:t xml:space="preserve"> </w:t>
            </w:r>
            <w:r w:rsidRPr="0093015D">
              <w:t>шеми</w:t>
            </w:r>
            <w:r w:rsidR="002A53AD" w:rsidRPr="0093015D">
              <w:t xml:space="preserve"> </w:t>
            </w:r>
            <w:r w:rsidRPr="0093015D">
              <w:t>и</w:t>
            </w:r>
            <w:r w:rsidR="002A53AD" w:rsidRPr="0093015D">
              <w:t xml:space="preserve"> </w:t>
            </w:r>
            <w:r w:rsidRPr="0093015D">
              <w:t>опису</w:t>
            </w:r>
            <w:r w:rsidR="002A53AD" w:rsidRPr="0093015D">
              <w:t xml:space="preserve"> </w:t>
            </w:r>
            <w:r w:rsidRPr="0093015D">
              <w:t>позиција</w:t>
            </w:r>
            <w:r w:rsidR="002A53AD" w:rsidRPr="0093015D">
              <w:t xml:space="preserve"> </w:t>
            </w:r>
            <w:r w:rsidRPr="0093015D">
              <w:t>датим</w:t>
            </w:r>
            <w:r w:rsidR="002A53AD" w:rsidRPr="0093015D">
              <w:t xml:space="preserve"> </w:t>
            </w:r>
            <w:r w:rsidRPr="0093015D">
              <w:t>у</w:t>
            </w:r>
            <w:r w:rsidR="002A53AD" w:rsidRPr="0093015D">
              <w:t xml:space="preserve"> </w:t>
            </w:r>
            <w:r w:rsidRPr="0093015D">
              <w:t>Извођачком</w:t>
            </w:r>
            <w:r w:rsidR="002A53AD" w:rsidRPr="0093015D">
              <w:t xml:space="preserve"> </w:t>
            </w:r>
            <w:r w:rsidRPr="0093015D">
              <w:t>архитектонском</w:t>
            </w:r>
            <w:r w:rsidR="002A53AD" w:rsidRPr="0093015D">
              <w:t xml:space="preserve"> </w:t>
            </w:r>
            <w:r w:rsidRPr="0093015D">
              <w:t>пројекту</w:t>
            </w:r>
            <w:r w:rsidR="002A53AD" w:rsidRPr="0093015D">
              <w:t>.</w:t>
            </w:r>
          </w:p>
        </w:tc>
        <w:tc>
          <w:tcPr>
            <w:tcW w:w="1087" w:type="dxa"/>
            <w:gridSpan w:val="2"/>
            <w:vAlign w:val="center"/>
          </w:tcPr>
          <w:p w14:paraId="7C88BBB7" w14:textId="77777777" w:rsidR="002A53AD" w:rsidRPr="0093015D" w:rsidRDefault="002A53AD" w:rsidP="00321A38">
            <w:pPr>
              <w:autoSpaceDE w:val="0"/>
              <w:autoSpaceDN w:val="0"/>
              <w:adjustRightInd w:val="0"/>
              <w:jc w:val="center"/>
              <w:rPr>
                <w:noProof/>
                <w:lang w:val="en-US"/>
              </w:rPr>
            </w:pPr>
          </w:p>
        </w:tc>
        <w:tc>
          <w:tcPr>
            <w:tcW w:w="1133" w:type="dxa"/>
            <w:gridSpan w:val="2"/>
            <w:vAlign w:val="center"/>
          </w:tcPr>
          <w:p w14:paraId="24965CE2" w14:textId="77777777" w:rsidR="002A53AD" w:rsidRPr="0093015D" w:rsidRDefault="002A53AD" w:rsidP="005E2923">
            <w:pPr>
              <w:autoSpaceDE w:val="0"/>
              <w:autoSpaceDN w:val="0"/>
              <w:adjustRightInd w:val="0"/>
              <w:jc w:val="center"/>
              <w:rPr>
                <w:noProof/>
                <w:lang w:val="en-US"/>
              </w:rPr>
            </w:pPr>
          </w:p>
        </w:tc>
        <w:tc>
          <w:tcPr>
            <w:tcW w:w="1571" w:type="dxa"/>
            <w:gridSpan w:val="2"/>
            <w:vAlign w:val="center"/>
          </w:tcPr>
          <w:p w14:paraId="37761841" w14:textId="77777777" w:rsidR="002A53AD" w:rsidRPr="0093015D" w:rsidRDefault="002A53AD" w:rsidP="005E2923">
            <w:pPr>
              <w:autoSpaceDE w:val="0"/>
              <w:autoSpaceDN w:val="0"/>
              <w:adjustRightInd w:val="0"/>
              <w:jc w:val="center"/>
              <w:rPr>
                <w:noProof/>
                <w:lang w:val="en-US"/>
              </w:rPr>
            </w:pPr>
          </w:p>
        </w:tc>
        <w:tc>
          <w:tcPr>
            <w:tcW w:w="1936" w:type="dxa"/>
          </w:tcPr>
          <w:p w14:paraId="488D3A66" w14:textId="77777777" w:rsidR="002A53AD" w:rsidRPr="00AE1407" w:rsidRDefault="002A53AD" w:rsidP="005E2923">
            <w:pPr>
              <w:autoSpaceDE w:val="0"/>
              <w:autoSpaceDN w:val="0"/>
              <w:adjustRightInd w:val="0"/>
              <w:jc w:val="right"/>
              <w:rPr>
                <w:noProof/>
                <w:lang w:val="en-US"/>
              </w:rPr>
            </w:pPr>
          </w:p>
        </w:tc>
        <w:tc>
          <w:tcPr>
            <w:tcW w:w="1751" w:type="dxa"/>
          </w:tcPr>
          <w:p w14:paraId="6D062B27" w14:textId="77777777" w:rsidR="002A53AD" w:rsidRPr="00AE1407" w:rsidRDefault="002A53AD" w:rsidP="005E2923">
            <w:pPr>
              <w:autoSpaceDE w:val="0"/>
              <w:autoSpaceDN w:val="0"/>
              <w:adjustRightInd w:val="0"/>
              <w:jc w:val="right"/>
              <w:rPr>
                <w:noProof/>
                <w:lang w:val="en-US"/>
              </w:rPr>
            </w:pPr>
          </w:p>
        </w:tc>
        <w:tc>
          <w:tcPr>
            <w:tcW w:w="1483" w:type="dxa"/>
            <w:gridSpan w:val="2"/>
          </w:tcPr>
          <w:p w14:paraId="20B257AE" w14:textId="77777777" w:rsidR="002A53AD" w:rsidRPr="00AE1407" w:rsidRDefault="002A53AD" w:rsidP="005E2923">
            <w:pPr>
              <w:autoSpaceDE w:val="0"/>
              <w:autoSpaceDN w:val="0"/>
              <w:adjustRightInd w:val="0"/>
              <w:jc w:val="right"/>
              <w:rPr>
                <w:noProof/>
                <w:lang w:val="en-US"/>
              </w:rPr>
            </w:pPr>
          </w:p>
        </w:tc>
        <w:tc>
          <w:tcPr>
            <w:tcW w:w="1492" w:type="dxa"/>
          </w:tcPr>
          <w:p w14:paraId="74DA5FE3" w14:textId="77777777" w:rsidR="002A53AD" w:rsidRPr="00AE1407" w:rsidRDefault="002A53AD" w:rsidP="005E2923">
            <w:pPr>
              <w:autoSpaceDE w:val="0"/>
              <w:autoSpaceDN w:val="0"/>
              <w:adjustRightInd w:val="0"/>
              <w:jc w:val="right"/>
              <w:rPr>
                <w:noProof/>
                <w:lang w:val="en-US"/>
              </w:rPr>
            </w:pPr>
          </w:p>
        </w:tc>
        <w:tc>
          <w:tcPr>
            <w:tcW w:w="1418" w:type="dxa"/>
          </w:tcPr>
          <w:p w14:paraId="789D71B6" w14:textId="77777777" w:rsidR="002A53AD" w:rsidRPr="00AE1407" w:rsidRDefault="002A53AD" w:rsidP="005E2923">
            <w:pPr>
              <w:autoSpaceDE w:val="0"/>
              <w:autoSpaceDN w:val="0"/>
              <w:adjustRightInd w:val="0"/>
              <w:jc w:val="right"/>
              <w:rPr>
                <w:noProof/>
                <w:lang w:val="en-US"/>
              </w:rPr>
            </w:pPr>
          </w:p>
        </w:tc>
      </w:tr>
      <w:tr w:rsidR="002A53AD" w:rsidRPr="00AE1407" w14:paraId="3E9A6BAF" w14:textId="77777777" w:rsidTr="00313937">
        <w:trPr>
          <w:gridAfter w:val="1"/>
          <w:wAfter w:w="572" w:type="dxa"/>
          <w:trHeight w:val="50"/>
        </w:trPr>
        <w:tc>
          <w:tcPr>
            <w:tcW w:w="654" w:type="dxa"/>
            <w:gridSpan w:val="3"/>
            <w:vAlign w:val="center"/>
          </w:tcPr>
          <w:p w14:paraId="2FAB1F3F" w14:textId="77777777" w:rsidR="002A53AD" w:rsidRPr="0093015D" w:rsidRDefault="002A53AD" w:rsidP="005E2923">
            <w:pPr>
              <w:autoSpaceDE w:val="0"/>
              <w:autoSpaceDN w:val="0"/>
              <w:adjustRightInd w:val="0"/>
              <w:jc w:val="center"/>
              <w:rPr>
                <w:noProof/>
              </w:rPr>
            </w:pPr>
          </w:p>
        </w:tc>
        <w:tc>
          <w:tcPr>
            <w:tcW w:w="2766" w:type="dxa"/>
            <w:gridSpan w:val="2"/>
            <w:vAlign w:val="center"/>
          </w:tcPr>
          <w:p w14:paraId="52DA8E66" w14:textId="771C79D4" w:rsidR="002A53AD" w:rsidRPr="0093015D" w:rsidRDefault="007612C8" w:rsidP="005E2923">
            <w:pPr>
              <w:autoSpaceDE w:val="0"/>
              <w:autoSpaceDN w:val="0"/>
              <w:adjustRightInd w:val="0"/>
              <w:rPr>
                <w:noProof/>
                <w:lang w:val="en-US"/>
              </w:rPr>
            </w:pPr>
            <w:r w:rsidRPr="0093015D">
              <w:t>Прозори</w:t>
            </w:r>
            <w:r w:rsidR="002A53AD" w:rsidRPr="0093015D">
              <w:t xml:space="preserve"> </w:t>
            </w:r>
            <w:r w:rsidRPr="0093015D">
              <w:t>се</w:t>
            </w:r>
            <w:r w:rsidR="002A53AD" w:rsidRPr="0093015D">
              <w:t xml:space="preserve"> </w:t>
            </w:r>
            <w:r w:rsidRPr="0093015D">
              <w:t>доносе</w:t>
            </w:r>
            <w:r w:rsidR="002A53AD" w:rsidRPr="0093015D">
              <w:t xml:space="preserve"> </w:t>
            </w:r>
            <w:r w:rsidRPr="0093015D">
              <w:t>на</w:t>
            </w:r>
            <w:r w:rsidR="002A53AD" w:rsidRPr="0093015D">
              <w:t xml:space="preserve"> </w:t>
            </w:r>
            <w:r w:rsidRPr="0093015D">
              <w:t>градилиште</w:t>
            </w:r>
            <w:r w:rsidR="002A53AD" w:rsidRPr="0093015D">
              <w:t xml:space="preserve"> </w:t>
            </w:r>
            <w:r w:rsidRPr="0093015D">
              <w:t>комплетно</w:t>
            </w:r>
            <w:r w:rsidR="002A53AD" w:rsidRPr="0093015D">
              <w:t xml:space="preserve"> </w:t>
            </w:r>
            <w:r w:rsidRPr="0093015D">
              <w:t>фабрички</w:t>
            </w:r>
            <w:r w:rsidR="002A53AD" w:rsidRPr="0093015D">
              <w:t xml:space="preserve"> (</w:t>
            </w:r>
            <w:r w:rsidRPr="0093015D">
              <w:t>радионички</w:t>
            </w:r>
            <w:r w:rsidR="002A53AD" w:rsidRPr="0093015D">
              <w:t xml:space="preserve">) </w:t>
            </w:r>
            <w:r w:rsidRPr="0093015D">
              <w:t>завршени</w:t>
            </w:r>
            <w:r w:rsidR="002A53AD" w:rsidRPr="0093015D">
              <w:t xml:space="preserve">, </w:t>
            </w:r>
            <w:r w:rsidRPr="0093015D">
              <w:t>са</w:t>
            </w:r>
            <w:r w:rsidR="002A53AD" w:rsidRPr="0093015D">
              <w:t xml:space="preserve"> </w:t>
            </w:r>
            <w:r w:rsidRPr="0093015D">
              <w:t>свим</w:t>
            </w:r>
            <w:r w:rsidR="002A53AD" w:rsidRPr="0093015D">
              <w:t xml:space="preserve"> </w:t>
            </w:r>
            <w:r w:rsidRPr="0093015D">
              <w:t>елементима</w:t>
            </w:r>
            <w:r w:rsidR="002A53AD" w:rsidRPr="0093015D">
              <w:t xml:space="preserve">, </w:t>
            </w:r>
            <w:r w:rsidRPr="0093015D">
              <w:t>заштитно</w:t>
            </w:r>
            <w:r w:rsidR="002A53AD" w:rsidRPr="0093015D">
              <w:t xml:space="preserve"> </w:t>
            </w:r>
            <w:r w:rsidRPr="0093015D">
              <w:t>упаковани</w:t>
            </w:r>
            <w:r w:rsidR="002A53AD" w:rsidRPr="0093015D">
              <w:t xml:space="preserve"> </w:t>
            </w:r>
            <w:r w:rsidRPr="0093015D">
              <w:t>и</w:t>
            </w:r>
            <w:r w:rsidR="002A53AD" w:rsidRPr="0093015D">
              <w:t xml:space="preserve"> </w:t>
            </w:r>
            <w:r w:rsidRPr="0093015D">
              <w:t>тек</w:t>
            </w:r>
            <w:r w:rsidR="002A53AD" w:rsidRPr="0093015D">
              <w:t xml:space="preserve"> </w:t>
            </w:r>
            <w:r w:rsidRPr="0093015D">
              <w:t>на</w:t>
            </w:r>
            <w:r w:rsidR="002A53AD" w:rsidRPr="0093015D">
              <w:t xml:space="preserve"> </w:t>
            </w:r>
            <w:r w:rsidRPr="0093015D">
              <w:t>месту</w:t>
            </w:r>
            <w:r w:rsidR="002A53AD" w:rsidRPr="0093015D">
              <w:t xml:space="preserve"> </w:t>
            </w:r>
            <w:r w:rsidRPr="0093015D">
              <w:t>уградње</w:t>
            </w:r>
            <w:r w:rsidR="002A53AD" w:rsidRPr="0093015D">
              <w:t xml:space="preserve"> </w:t>
            </w:r>
            <w:r w:rsidRPr="0093015D">
              <w:t>се</w:t>
            </w:r>
            <w:r w:rsidR="002A53AD" w:rsidRPr="0093015D">
              <w:t xml:space="preserve"> </w:t>
            </w:r>
            <w:r w:rsidRPr="0093015D">
              <w:t>распакују</w:t>
            </w:r>
            <w:r w:rsidR="002A53AD" w:rsidRPr="0093015D">
              <w:t xml:space="preserve"> </w:t>
            </w:r>
            <w:r w:rsidRPr="0093015D">
              <w:t>и</w:t>
            </w:r>
            <w:r w:rsidR="002A53AD" w:rsidRPr="0093015D">
              <w:t xml:space="preserve"> </w:t>
            </w:r>
            <w:r w:rsidRPr="0093015D">
              <w:t>уграђују</w:t>
            </w:r>
            <w:r w:rsidR="002A53AD" w:rsidRPr="0093015D">
              <w:t xml:space="preserve"> </w:t>
            </w:r>
            <w:r w:rsidRPr="0093015D">
              <w:t>одмах</w:t>
            </w:r>
            <w:r w:rsidR="002A53AD" w:rsidRPr="0093015D">
              <w:t xml:space="preserve">. </w:t>
            </w:r>
            <w:r w:rsidRPr="0093015D">
              <w:t>Уградити</w:t>
            </w:r>
            <w:r w:rsidR="002A53AD" w:rsidRPr="0093015D">
              <w:t xml:space="preserve"> </w:t>
            </w:r>
            <w:r w:rsidRPr="0093015D">
              <w:t>фиксни</w:t>
            </w:r>
            <w:r w:rsidR="002A53AD" w:rsidRPr="0093015D">
              <w:t xml:space="preserve"> </w:t>
            </w:r>
            <w:r w:rsidRPr="0093015D">
              <w:t>део</w:t>
            </w:r>
            <w:r w:rsidR="002A53AD" w:rsidRPr="0093015D">
              <w:t xml:space="preserve"> </w:t>
            </w:r>
            <w:r w:rsidRPr="0093015D">
              <w:t>типлама</w:t>
            </w:r>
            <w:r w:rsidR="002A53AD" w:rsidRPr="0093015D">
              <w:t xml:space="preserve">, </w:t>
            </w:r>
            <w:r w:rsidRPr="0093015D">
              <w:t>а</w:t>
            </w:r>
            <w:r w:rsidR="002A53AD" w:rsidRPr="0093015D">
              <w:t xml:space="preserve"> </w:t>
            </w:r>
            <w:r w:rsidRPr="0093015D">
              <w:t>шупљину</w:t>
            </w:r>
            <w:r w:rsidR="002A53AD" w:rsidRPr="0093015D">
              <w:t xml:space="preserve"> </w:t>
            </w:r>
            <w:r w:rsidRPr="0093015D">
              <w:t>испунити</w:t>
            </w:r>
            <w:r w:rsidR="002A53AD" w:rsidRPr="0093015D">
              <w:t xml:space="preserve"> </w:t>
            </w:r>
            <w:r w:rsidRPr="0093015D">
              <w:t>пеном</w:t>
            </w:r>
            <w:r w:rsidR="002A53AD" w:rsidRPr="0093015D">
              <w:t xml:space="preserve"> </w:t>
            </w:r>
            <w:r w:rsidRPr="0093015D">
              <w:t>за</w:t>
            </w:r>
            <w:r w:rsidR="002A53AD" w:rsidRPr="0093015D">
              <w:t xml:space="preserve"> </w:t>
            </w:r>
            <w:r w:rsidRPr="0093015D">
              <w:t>монтажу</w:t>
            </w:r>
            <w:r w:rsidR="002A53AD" w:rsidRPr="0093015D">
              <w:t xml:space="preserve"> </w:t>
            </w:r>
            <w:r w:rsidRPr="0093015D">
              <w:t>штокова</w:t>
            </w:r>
            <w:r w:rsidR="002A53AD" w:rsidRPr="0093015D">
              <w:t xml:space="preserve">. </w:t>
            </w:r>
            <w:r w:rsidRPr="0093015D">
              <w:t>Зидарски</w:t>
            </w:r>
            <w:r w:rsidR="002A53AD" w:rsidRPr="0093015D">
              <w:t xml:space="preserve"> </w:t>
            </w:r>
            <w:r w:rsidRPr="0093015D">
              <w:t>отвор</w:t>
            </w:r>
            <w:r w:rsidR="002A53AD" w:rsidRPr="0093015D">
              <w:t xml:space="preserve"> </w:t>
            </w:r>
            <w:r w:rsidRPr="0093015D">
              <w:t>за</w:t>
            </w:r>
            <w:r w:rsidR="002A53AD" w:rsidRPr="0093015D">
              <w:t xml:space="preserve"> </w:t>
            </w:r>
            <w:r w:rsidRPr="0093015D">
              <w:t>прозор</w:t>
            </w:r>
            <w:r w:rsidR="002A53AD" w:rsidRPr="0093015D">
              <w:t xml:space="preserve"> </w:t>
            </w:r>
            <w:r w:rsidRPr="0093015D">
              <w:t>мора</w:t>
            </w:r>
            <w:r w:rsidR="002A53AD" w:rsidRPr="0093015D">
              <w:t xml:space="preserve"> </w:t>
            </w:r>
            <w:r w:rsidRPr="0093015D">
              <w:t>бити</w:t>
            </w:r>
            <w:r w:rsidR="002A53AD" w:rsidRPr="0093015D">
              <w:t xml:space="preserve"> </w:t>
            </w:r>
            <w:r w:rsidRPr="0093015D">
              <w:t>потпуно</w:t>
            </w:r>
            <w:r w:rsidR="002A53AD" w:rsidRPr="0093015D">
              <w:t xml:space="preserve"> </w:t>
            </w:r>
            <w:r w:rsidRPr="0093015D">
              <w:t>финализован</w:t>
            </w:r>
            <w:r w:rsidR="002A53AD" w:rsidRPr="0093015D">
              <w:t xml:space="preserve"> </w:t>
            </w:r>
            <w:r w:rsidRPr="0093015D">
              <w:t>и</w:t>
            </w:r>
            <w:r w:rsidR="002A53AD" w:rsidRPr="0093015D">
              <w:t xml:space="preserve"> </w:t>
            </w:r>
            <w:r w:rsidRPr="0093015D">
              <w:t>поравнат</w:t>
            </w:r>
            <w:r w:rsidR="002A53AD" w:rsidRPr="0093015D">
              <w:t xml:space="preserve">, </w:t>
            </w:r>
            <w:r w:rsidRPr="0093015D">
              <w:t>са</w:t>
            </w:r>
            <w:r w:rsidR="002A53AD" w:rsidRPr="0093015D">
              <w:t xml:space="preserve"> </w:t>
            </w:r>
            <w:r w:rsidRPr="0093015D">
              <w:t>равно</w:t>
            </w:r>
            <w:r w:rsidR="002A53AD" w:rsidRPr="0093015D">
              <w:t xml:space="preserve"> </w:t>
            </w:r>
            <w:r w:rsidRPr="0093015D">
              <w:t>обрађеним</w:t>
            </w:r>
            <w:r w:rsidR="002A53AD" w:rsidRPr="0093015D">
              <w:t xml:space="preserve"> </w:t>
            </w:r>
            <w:r w:rsidRPr="0093015D">
              <w:t>ивицама</w:t>
            </w:r>
            <w:r w:rsidR="002A53AD" w:rsidRPr="0093015D">
              <w:t>.</w:t>
            </w:r>
            <w:r w:rsidR="002A53AD" w:rsidRPr="0093015D">
              <w:br/>
            </w:r>
            <w:r w:rsidRPr="0093015D">
              <w:t>Обрачун</w:t>
            </w:r>
            <w:r w:rsidR="002A53AD" w:rsidRPr="0093015D">
              <w:t xml:space="preserve"> </w:t>
            </w:r>
            <w:r w:rsidRPr="0093015D">
              <w:t>радова</w:t>
            </w:r>
            <w:r w:rsidR="002A53AD" w:rsidRPr="0093015D">
              <w:t xml:space="preserve"> </w:t>
            </w:r>
            <w:r w:rsidRPr="0093015D">
              <w:t>по</w:t>
            </w:r>
            <w:r w:rsidR="002A53AD" w:rsidRPr="0093015D">
              <w:t xml:space="preserve"> </w:t>
            </w:r>
            <w:r w:rsidRPr="0093015D">
              <w:t>комаду</w:t>
            </w:r>
            <w:r w:rsidR="002A53AD" w:rsidRPr="0093015D">
              <w:t xml:space="preserve"> </w:t>
            </w:r>
            <w:r w:rsidRPr="0093015D">
              <w:t>финално</w:t>
            </w:r>
            <w:r w:rsidR="002A53AD" w:rsidRPr="0093015D">
              <w:t xml:space="preserve"> </w:t>
            </w:r>
            <w:r w:rsidRPr="0093015D">
              <w:t>урађених</w:t>
            </w:r>
            <w:r w:rsidR="002A53AD" w:rsidRPr="0093015D">
              <w:t xml:space="preserve"> </w:t>
            </w:r>
            <w:r w:rsidRPr="0093015D">
              <w:t>и</w:t>
            </w:r>
            <w:r w:rsidR="002A53AD" w:rsidRPr="0093015D">
              <w:t xml:space="preserve"> </w:t>
            </w:r>
            <w:r w:rsidRPr="0093015D">
              <w:t>уграђених</w:t>
            </w:r>
            <w:r w:rsidR="002A53AD" w:rsidRPr="0093015D">
              <w:t xml:space="preserve"> </w:t>
            </w:r>
            <w:r w:rsidRPr="0093015D">
              <w:t>прозора</w:t>
            </w:r>
            <w:r w:rsidR="002A53AD" w:rsidRPr="0093015D">
              <w:t>.</w:t>
            </w:r>
          </w:p>
        </w:tc>
        <w:tc>
          <w:tcPr>
            <w:tcW w:w="1087" w:type="dxa"/>
            <w:gridSpan w:val="2"/>
            <w:vAlign w:val="center"/>
          </w:tcPr>
          <w:p w14:paraId="2595C915" w14:textId="77777777" w:rsidR="002A53AD" w:rsidRPr="0093015D" w:rsidRDefault="002A53AD" w:rsidP="00321A38">
            <w:pPr>
              <w:autoSpaceDE w:val="0"/>
              <w:autoSpaceDN w:val="0"/>
              <w:adjustRightInd w:val="0"/>
              <w:jc w:val="center"/>
              <w:rPr>
                <w:noProof/>
                <w:highlight w:val="yellow"/>
                <w:lang w:val="en-US"/>
              </w:rPr>
            </w:pPr>
          </w:p>
        </w:tc>
        <w:tc>
          <w:tcPr>
            <w:tcW w:w="1133" w:type="dxa"/>
            <w:gridSpan w:val="2"/>
            <w:vAlign w:val="center"/>
          </w:tcPr>
          <w:p w14:paraId="7E4FDEED" w14:textId="77777777" w:rsidR="002A53AD" w:rsidRPr="0093015D" w:rsidRDefault="002A53AD" w:rsidP="005E2923">
            <w:pPr>
              <w:autoSpaceDE w:val="0"/>
              <w:autoSpaceDN w:val="0"/>
              <w:adjustRightInd w:val="0"/>
              <w:jc w:val="center"/>
              <w:rPr>
                <w:noProof/>
                <w:lang w:val="en-US"/>
              </w:rPr>
            </w:pPr>
          </w:p>
        </w:tc>
        <w:tc>
          <w:tcPr>
            <w:tcW w:w="1571" w:type="dxa"/>
            <w:gridSpan w:val="2"/>
            <w:vAlign w:val="center"/>
          </w:tcPr>
          <w:p w14:paraId="5928220F" w14:textId="77777777" w:rsidR="002A53AD" w:rsidRPr="0093015D" w:rsidRDefault="002A53AD" w:rsidP="005E2923">
            <w:pPr>
              <w:autoSpaceDE w:val="0"/>
              <w:autoSpaceDN w:val="0"/>
              <w:adjustRightInd w:val="0"/>
              <w:jc w:val="center"/>
              <w:rPr>
                <w:noProof/>
                <w:lang w:val="en-US"/>
              </w:rPr>
            </w:pPr>
          </w:p>
        </w:tc>
        <w:tc>
          <w:tcPr>
            <w:tcW w:w="1936" w:type="dxa"/>
          </w:tcPr>
          <w:p w14:paraId="73AF6BF1" w14:textId="77777777" w:rsidR="002A53AD" w:rsidRPr="00AE1407" w:rsidRDefault="002A53AD" w:rsidP="005E2923">
            <w:pPr>
              <w:autoSpaceDE w:val="0"/>
              <w:autoSpaceDN w:val="0"/>
              <w:adjustRightInd w:val="0"/>
              <w:jc w:val="right"/>
              <w:rPr>
                <w:noProof/>
                <w:lang w:val="en-US"/>
              </w:rPr>
            </w:pPr>
          </w:p>
        </w:tc>
        <w:tc>
          <w:tcPr>
            <w:tcW w:w="1751" w:type="dxa"/>
          </w:tcPr>
          <w:p w14:paraId="2BCCFC3B" w14:textId="77777777" w:rsidR="002A53AD" w:rsidRPr="00AE1407" w:rsidRDefault="002A53AD" w:rsidP="005E2923">
            <w:pPr>
              <w:autoSpaceDE w:val="0"/>
              <w:autoSpaceDN w:val="0"/>
              <w:adjustRightInd w:val="0"/>
              <w:jc w:val="right"/>
              <w:rPr>
                <w:noProof/>
                <w:lang w:val="en-US"/>
              </w:rPr>
            </w:pPr>
          </w:p>
        </w:tc>
        <w:tc>
          <w:tcPr>
            <w:tcW w:w="1483" w:type="dxa"/>
            <w:gridSpan w:val="2"/>
          </w:tcPr>
          <w:p w14:paraId="71F52AB0" w14:textId="77777777" w:rsidR="002A53AD" w:rsidRPr="00AE1407" w:rsidRDefault="002A53AD" w:rsidP="005E2923">
            <w:pPr>
              <w:autoSpaceDE w:val="0"/>
              <w:autoSpaceDN w:val="0"/>
              <w:adjustRightInd w:val="0"/>
              <w:jc w:val="right"/>
              <w:rPr>
                <w:noProof/>
                <w:lang w:val="en-US"/>
              </w:rPr>
            </w:pPr>
          </w:p>
        </w:tc>
        <w:tc>
          <w:tcPr>
            <w:tcW w:w="1492" w:type="dxa"/>
          </w:tcPr>
          <w:p w14:paraId="6573982C" w14:textId="77777777" w:rsidR="002A53AD" w:rsidRPr="00AE1407" w:rsidRDefault="002A53AD" w:rsidP="005E2923">
            <w:pPr>
              <w:autoSpaceDE w:val="0"/>
              <w:autoSpaceDN w:val="0"/>
              <w:adjustRightInd w:val="0"/>
              <w:jc w:val="right"/>
              <w:rPr>
                <w:noProof/>
                <w:lang w:val="en-US"/>
              </w:rPr>
            </w:pPr>
          </w:p>
        </w:tc>
        <w:tc>
          <w:tcPr>
            <w:tcW w:w="1418" w:type="dxa"/>
          </w:tcPr>
          <w:p w14:paraId="1EA1C1F4" w14:textId="77777777" w:rsidR="002A53AD" w:rsidRPr="00AE1407" w:rsidRDefault="002A53AD" w:rsidP="005E2923">
            <w:pPr>
              <w:autoSpaceDE w:val="0"/>
              <w:autoSpaceDN w:val="0"/>
              <w:adjustRightInd w:val="0"/>
              <w:jc w:val="right"/>
              <w:rPr>
                <w:noProof/>
                <w:lang w:val="en-US"/>
              </w:rPr>
            </w:pPr>
          </w:p>
        </w:tc>
      </w:tr>
      <w:tr w:rsidR="002A53AD" w:rsidRPr="00AE1407" w14:paraId="6EB586B3" w14:textId="77777777" w:rsidTr="00313937">
        <w:trPr>
          <w:gridAfter w:val="1"/>
          <w:wAfter w:w="572" w:type="dxa"/>
          <w:trHeight w:val="50"/>
        </w:trPr>
        <w:tc>
          <w:tcPr>
            <w:tcW w:w="654" w:type="dxa"/>
            <w:gridSpan w:val="3"/>
            <w:vAlign w:val="center"/>
          </w:tcPr>
          <w:p w14:paraId="4521DB56" w14:textId="77777777" w:rsidR="002A53AD" w:rsidRPr="0093015D" w:rsidRDefault="002A53AD" w:rsidP="005E2923">
            <w:pPr>
              <w:autoSpaceDE w:val="0"/>
              <w:autoSpaceDN w:val="0"/>
              <w:adjustRightInd w:val="0"/>
              <w:jc w:val="center"/>
              <w:rPr>
                <w:noProof/>
              </w:rPr>
            </w:pPr>
          </w:p>
        </w:tc>
        <w:tc>
          <w:tcPr>
            <w:tcW w:w="2766" w:type="dxa"/>
            <w:gridSpan w:val="2"/>
            <w:vAlign w:val="center"/>
          </w:tcPr>
          <w:p w14:paraId="3EE84603" w14:textId="361BC924" w:rsidR="002A53AD" w:rsidRPr="0093015D" w:rsidRDefault="007612C8" w:rsidP="00851021">
            <w:pPr>
              <w:autoSpaceDE w:val="0"/>
              <w:autoSpaceDN w:val="0"/>
              <w:adjustRightInd w:val="0"/>
              <w:rPr>
                <w:noProof/>
                <w:lang w:val="en-US"/>
              </w:rPr>
            </w:pPr>
            <w:r w:rsidRPr="0093015D">
              <w:rPr>
                <w:color w:val="000000"/>
              </w:rPr>
              <w:t>Уграђен</w:t>
            </w:r>
            <w:r w:rsidR="002A53AD" w:rsidRPr="0093015D">
              <w:rPr>
                <w:color w:val="000000"/>
              </w:rPr>
              <w:t xml:space="preserve"> </w:t>
            </w:r>
            <w:r w:rsidRPr="0093015D">
              <w:rPr>
                <w:color w:val="000000"/>
              </w:rPr>
              <w:t>ОКОВ</w:t>
            </w:r>
            <w:r w:rsidR="002A53AD" w:rsidRPr="0093015D">
              <w:rPr>
                <w:color w:val="000000"/>
              </w:rPr>
              <w:t xml:space="preserve">: </w:t>
            </w:r>
            <w:r w:rsidRPr="0093015D">
              <w:rPr>
                <w:color w:val="000000"/>
              </w:rPr>
              <w:t>Шарке</w:t>
            </w:r>
            <w:r w:rsidR="002A53AD" w:rsidRPr="0093015D">
              <w:rPr>
                <w:color w:val="000000"/>
              </w:rPr>
              <w:t xml:space="preserve"> </w:t>
            </w:r>
            <w:r w:rsidRPr="0093015D">
              <w:rPr>
                <w:color w:val="000000"/>
              </w:rPr>
              <w:t>за</w:t>
            </w:r>
            <w:r w:rsidR="002A53AD" w:rsidRPr="0093015D">
              <w:rPr>
                <w:color w:val="000000"/>
              </w:rPr>
              <w:t xml:space="preserve"> </w:t>
            </w:r>
            <w:r w:rsidRPr="0093015D">
              <w:rPr>
                <w:color w:val="000000"/>
              </w:rPr>
              <w:t>крило</w:t>
            </w:r>
            <w:r w:rsidR="002A53AD" w:rsidRPr="0093015D">
              <w:rPr>
                <w:color w:val="000000"/>
              </w:rPr>
              <w:t xml:space="preserve"> 2 </w:t>
            </w:r>
            <w:r w:rsidRPr="0093015D">
              <w:rPr>
                <w:color w:val="000000"/>
              </w:rPr>
              <w:t>ком</w:t>
            </w:r>
            <w:r w:rsidR="002A53AD" w:rsidRPr="0093015D">
              <w:rPr>
                <w:color w:val="000000"/>
              </w:rPr>
              <w:t xml:space="preserve">, </w:t>
            </w:r>
            <w:r w:rsidRPr="0093015D">
              <w:rPr>
                <w:color w:val="000000"/>
              </w:rPr>
              <w:t>за</w:t>
            </w:r>
            <w:r w:rsidR="002A53AD" w:rsidRPr="0093015D">
              <w:rPr>
                <w:color w:val="000000"/>
              </w:rPr>
              <w:t xml:space="preserve"> </w:t>
            </w:r>
            <w:r w:rsidRPr="0093015D">
              <w:rPr>
                <w:color w:val="000000"/>
              </w:rPr>
              <w:t>обртно</w:t>
            </w:r>
            <w:r w:rsidR="002A53AD" w:rsidRPr="0093015D">
              <w:rPr>
                <w:color w:val="000000"/>
              </w:rPr>
              <w:t xml:space="preserve"> </w:t>
            </w:r>
            <w:r w:rsidRPr="0093015D">
              <w:rPr>
                <w:color w:val="000000"/>
              </w:rPr>
              <w:t>и</w:t>
            </w:r>
            <w:r w:rsidR="002A53AD" w:rsidRPr="0093015D">
              <w:rPr>
                <w:color w:val="000000"/>
              </w:rPr>
              <w:t xml:space="preserve"> </w:t>
            </w:r>
            <w:r w:rsidRPr="0093015D">
              <w:rPr>
                <w:color w:val="000000"/>
              </w:rPr>
              <w:t>отварање</w:t>
            </w:r>
            <w:r w:rsidR="002A53AD" w:rsidRPr="0093015D">
              <w:rPr>
                <w:color w:val="000000"/>
              </w:rPr>
              <w:t xml:space="preserve"> </w:t>
            </w:r>
            <w:r w:rsidRPr="0093015D">
              <w:rPr>
                <w:color w:val="000000"/>
              </w:rPr>
              <w:t>киповањем</w:t>
            </w:r>
            <w:r w:rsidR="002A53AD" w:rsidRPr="0093015D">
              <w:rPr>
                <w:color w:val="000000"/>
              </w:rPr>
              <w:br/>
            </w:r>
            <w:r w:rsidRPr="0093015D">
              <w:rPr>
                <w:color w:val="000000"/>
              </w:rPr>
              <w:t>Прозорска</w:t>
            </w:r>
            <w:r w:rsidR="002A53AD" w:rsidRPr="0093015D">
              <w:rPr>
                <w:color w:val="000000"/>
              </w:rPr>
              <w:t xml:space="preserve"> </w:t>
            </w:r>
            <w:r w:rsidRPr="0093015D">
              <w:rPr>
                <w:color w:val="000000"/>
              </w:rPr>
              <w:t>ручка</w:t>
            </w:r>
            <w:r w:rsidR="002A53AD" w:rsidRPr="0093015D">
              <w:rPr>
                <w:color w:val="000000"/>
              </w:rPr>
              <w:t xml:space="preserve"> 1 </w:t>
            </w:r>
            <w:r w:rsidRPr="0093015D">
              <w:rPr>
                <w:color w:val="000000"/>
              </w:rPr>
              <w:t>ком</w:t>
            </w:r>
            <w:r w:rsidR="002A53AD" w:rsidRPr="0093015D">
              <w:rPr>
                <w:color w:val="000000"/>
              </w:rPr>
              <w:br/>
            </w:r>
            <w:r w:rsidRPr="0093015D">
              <w:rPr>
                <w:color w:val="000000"/>
              </w:rPr>
              <w:lastRenderedPageBreak/>
              <w:t>Прозорска</w:t>
            </w:r>
            <w:r w:rsidR="002A53AD" w:rsidRPr="0093015D">
              <w:rPr>
                <w:color w:val="000000"/>
              </w:rPr>
              <w:t xml:space="preserve"> </w:t>
            </w:r>
            <w:r w:rsidRPr="0093015D">
              <w:rPr>
                <w:color w:val="000000"/>
              </w:rPr>
              <w:t>бравица</w:t>
            </w:r>
            <w:r w:rsidR="002A53AD" w:rsidRPr="0093015D">
              <w:rPr>
                <w:color w:val="000000"/>
              </w:rPr>
              <w:t xml:space="preserve"> 1 </w:t>
            </w:r>
            <w:r w:rsidRPr="0093015D">
              <w:rPr>
                <w:color w:val="000000"/>
              </w:rPr>
              <w:t>ком</w:t>
            </w:r>
          </w:p>
        </w:tc>
        <w:tc>
          <w:tcPr>
            <w:tcW w:w="1087" w:type="dxa"/>
            <w:gridSpan w:val="2"/>
            <w:vAlign w:val="center"/>
          </w:tcPr>
          <w:p w14:paraId="6FD2BDC6" w14:textId="524AA408" w:rsidR="002A53AD" w:rsidRPr="0093015D" w:rsidRDefault="002A53AD" w:rsidP="00321A38">
            <w:pPr>
              <w:autoSpaceDE w:val="0"/>
              <w:autoSpaceDN w:val="0"/>
              <w:adjustRightInd w:val="0"/>
              <w:jc w:val="center"/>
              <w:rPr>
                <w:noProof/>
                <w:highlight w:val="yellow"/>
                <w:lang w:val="en-US"/>
              </w:rPr>
            </w:pPr>
          </w:p>
        </w:tc>
        <w:tc>
          <w:tcPr>
            <w:tcW w:w="1133" w:type="dxa"/>
            <w:gridSpan w:val="2"/>
            <w:vAlign w:val="center"/>
          </w:tcPr>
          <w:p w14:paraId="02C74939" w14:textId="46B2BEB3" w:rsidR="002A53AD" w:rsidRPr="0093015D" w:rsidRDefault="002A53AD" w:rsidP="005E2923">
            <w:pPr>
              <w:autoSpaceDE w:val="0"/>
              <w:autoSpaceDN w:val="0"/>
              <w:adjustRightInd w:val="0"/>
              <w:jc w:val="center"/>
              <w:rPr>
                <w:noProof/>
                <w:lang w:val="en-US"/>
              </w:rPr>
            </w:pPr>
          </w:p>
        </w:tc>
        <w:tc>
          <w:tcPr>
            <w:tcW w:w="1571" w:type="dxa"/>
            <w:gridSpan w:val="2"/>
            <w:vAlign w:val="center"/>
          </w:tcPr>
          <w:p w14:paraId="3250BF96" w14:textId="77777777" w:rsidR="002A53AD" w:rsidRPr="0093015D" w:rsidRDefault="002A53AD" w:rsidP="005E2923">
            <w:pPr>
              <w:autoSpaceDE w:val="0"/>
              <w:autoSpaceDN w:val="0"/>
              <w:adjustRightInd w:val="0"/>
              <w:jc w:val="center"/>
              <w:rPr>
                <w:noProof/>
                <w:lang w:val="en-US"/>
              </w:rPr>
            </w:pPr>
          </w:p>
        </w:tc>
        <w:tc>
          <w:tcPr>
            <w:tcW w:w="1936" w:type="dxa"/>
          </w:tcPr>
          <w:p w14:paraId="5ED2B9F4" w14:textId="77777777" w:rsidR="002A53AD" w:rsidRPr="00AE1407" w:rsidRDefault="002A53AD" w:rsidP="005E2923">
            <w:pPr>
              <w:autoSpaceDE w:val="0"/>
              <w:autoSpaceDN w:val="0"/>
              <w:adjustRightInd w:val="0"/>
              <w:jc w:val="right"/>
              <w:rPr>
                <w:noProof/>
                <w:lang w:val="en-US"/>
              </w:rPr>
            </w:pPr>
          </w:p>
        </w:tc>
        <w:tc>
          <w:tcPr>
            <w:tcW w:w="1751" w:type="dxa"/>
          </w:tcPr>
          <w:p w14:paraId="5534BC07" w14:textId="77777777" w:rsidR="002A53AD" w:rsidRPr="00AE1407" w:rsidRDefault="002A53AD" w:rsidP="005E2923">
            <w:pPr>
              <w:autoSpaceDE w:val="0"/>
              <w:autoSpaceDN w:val="0"/>
              <w:adjustRightInd w:val="0"/>
              <w:jc w:val="right"/>
              <w:rPr>
                <w:noProof/>
                <w:lang w:val="en-US"/>
              </w:rPr>
            </w:pPr>
          </w:p>
        </w:tc>
        <w:tc>
          <w:tcPr>
            <w:tcW w:w="1483" w:type="dxa"/>
            <w:gridSpan w:val="2"/>
          </w:tcPr>
          <w:p w14:paraId="631E3215" w14:textId="77777777" w:rsidR="002A53AD" w:rsidRPr="00AE1407" w:rsidRDefault="002A53AD" w:rsidP="005E2923">
            <w:pPr>
              <w:autoSpaceDE w:val="0"/>
              <w:autoSpaceDN w:val="0"/>
              <w:adjustRightInd w:val="0"/>
              <w:jc w:val="right"/>
              <w:rPr>
                <w:noProof/>
                <w:lang w:val="en-US"/>
              </w:rPr>
            </w:pPr>
          </w:p>
        </w:tc>
        <w:tc>
          <w:tcPr>
            <w:tcW w:w="1492" w:type="dxa"/>
          </w:tcPr>
          <w:p w14:paraId="18742BCB" w14:textId="77777777" w:rsidR="002A53AD" w:rsidRPr="00AE1407" w:rsidRDefault="002A53AD" w:rsidP="005E2923">
            <w:pPr>
              <w:autoSpaceDE w:val="0"/>
              <w:autoSpaceDN w:val="0"/>
              <w:adjustRightInd w:val="0"/>
              <w:jc w:val="right"/>
              <w:rPr>
                <w:noProof/>
                <w:lang w:val="en-US"/>
              </w:rPr>
            </w:pPr>
          </w:p>
        </w:tc>
        <w:tc>
          <w:tcPr>
            <w:tcW w:w="1418" w:type="dxa"/>
          </w:tcPr>
          <w:p w14:paraId="3BC0CE42" w14:textId="77777777" w:rsidR="002A53AD" w:rsidRPr="00AE1407" w:rsidRDefault="002A53AD" w:rsidP="005E2923">
            <w:pPr>
              <w:autoSpaceDE w:val="0"/>
              <w:autoSpaceDN w:val="0"/>
              <w:adjustRightInd w:val="0"/>
              <w:jc w:val="right"/>
              <w:rPr>
                <w:noProof/>
                <w:lang w:val="en-US"/>
              </w:rPr>
            </w:pPr>
          </w:p>
        </w:tc>
      </w:tr>
      <w:tr w:rsidR="002A53AD" w:rsidRPr="00AE1407" w14:paraId="562C1983" w14:textId="77777777" w:rsidTr="00313937">
        <w:trPr>
          <w:gridAfter w:val="1"/>
          <w:wAfter w:w="572" w:type="dxa"/>
          <w:trHeight w:val="50"/>
        </w:trPr>
        <w:tc>
          <w:tcPr>
            <w:tcW w:w="654" w:type="dxa"/>
            <w:gridSpan w:val="3"/>
            <w:vAlign w:val="center"/>
          </w:tcPr>
          <w:p w14:paraId="44FD813B" w14:textId="77777777" w:rsidR="002A53AD" w:rsidRPr="0093015D" w:rsidRDefault="002A53AD" w:rsidP="005E2923">
            <w:pPr>
              <w:autoSpaceDE w:val="0"/>
              <w:autoSpaceDN w:val="0"/>
              <w:adjustRightInd w:val="0"/>
              <w:jc w:val="center"/>
              <w:rPr>
                <w:noProof/>
              </w:rPr>
            </w:pPr>
          </w:p>
        </w:tc>
        <w:tc>
          <w:tcPr>
            <w:tcW w:w="2766" w:type="dxa"/>
            <w:gridSpan w:val="2"/>
            <w:vAlign w:val="center"/>
          </w:tcPr>
          <w:p w14:paraId="4C53862E" w14:textId="1D2EB50D" w:rsidR="002A53AD" w:rsidRPr="0093015D" w:rsidRDefault="007612C8" w:rsidP="00851021">
            <w:pPr>
              <w:autoSpaceDE w:val="0"/>
              <w:autoSpaceDN w:val="0"/>
              <w:adjustRightInd w:val="0"/>
              <w:rPr>
                <w:noProof/>
                <w:lang w:val="en-US"/>
              </w:rPr>
            </w:pPr>
            <w:r w:rsidRPr="0093015D">
              <w:rPr>
                <w:b/>
                <w:bCs/>
              </w:rPr>
              <w:t>Спољни</w:t>
            </w:r>
            <w:r w:rsidR="002A53AD" w:rsidRPr="0093015D">
              <w:rPr>
                <w:b/>
                <w:bCs/>
              </w:rPr>
              <w:t xml:space="preserve"> </w:t>
            </w:r>
            <w:r w:rsidRPr="0093015D">
              <w:rPr>
                <w:b/>
                <w:bCs/>
              </w:rPr>
              <w:t>једнокрилни</w:t>
            </w:r>
            <w:r w:rsidR="002A53AD" w:rsidRPr="0093015D">
              <w:rPr>
                <w:b/>
                <w:bCs/>
              </w:rPr>
              <w:t xml:space="preserve"> </w:t>
            </w:r>
            <w:r w:rsidRPr="0093015D">
              <w:rPr>
                <w:b/>
                <w:bCs/>
              </w:rPr>
              <w:t>прозор</w:t>
            </w:r>
            <w:r w:rsidR="00851021" w:rsidRPr="0093015D">
              <w:rPr>
                <w:b/>
                <w:bCs/>
                <w:lang w:val="sr-Cyrl-RS"/>
              </w:rPr>
              <w:t xml:space="preserve"> </w:t>
            </w:r>
            <w:r w:rsidRPr="0093015D">
              <w:t>Димензије</w:t>
            </w:r>
            <w:r w:rsidR="002A53AD" w:rsidRPr="0093015D">
              <w:t xml:space="preserve"> </w:t>
            </w:r>
            <w:r w:rsidRPr="0093015D">
              <w:t>зид</w:t>
            </w:r>
            <w:r w:rsidR="002A53AD" w:rsidRPr="0093015D">
              <w:t xml:space="preserve">. </w:t>
            </w:r>
            <w:r w:rsidRPr="0093015D">
              <w:t>отвора</w:t>
            </w:r>
            <w:r w:rsidR="002A53AD" w:rsidRPr="0093015D">
              <w:t xml:space="preserve"> 60 / 60 </w:t>
            </w:r>
            <w:r w:rsidRPr="0093015D">
              <w:t>цм</w:t>
            </w:r>
            <w:r w:rsidR="002A53AD" w:rsidRPr="0093015D">
              <w:br/>
              <w:t>(</w:t>
            </w:r>
            <w:r w:rsidRPr="0093015D">
              <w:t>обртно</w:t>
            </w:r>
            <w:r w:rsidR="002A53AD" w:rsidRPr="0093015D">
              <w:t xml:space="preserve"> 90° + </w:t>
            </w:r>
            <w:r w:rsidRPr="0093015D">
              <w:t>киповање</w:t>
            </w:r>
            <w:r w:rsidR="002A53AD" w:rsidRPr="0093015D">
              <w:t>)</w:t>
            </w:r>
          </w:p>
        </w:tc>
        <w:tc>
          <w:tcPr>
            <w:tcW w:w="1087" w:type="dxa"/>
            <w:gridSpan w:val="2"/>
            <w:vAlign w:val="center"/>
          </w:tcPr>
          <w:p w14:paraId="3B4F7312" w14:textId="77777777" w:rsidR="002A53AD" w:rsidRPr="0093015D" w:rsidRDefault="002A53AD" w:rsidP="00321A38">
            <w:pPr>
              <w:autoSpaceDE w:val="0"/>
              <w:autoSpaceDN w:val="0"/>
              <w:adjustRightInd w:val="0"/>
              <w:jc w:val="center"/>
              <w:rPr>
                <w:noProof/>
                <w:highlight w:val="yellow"/>
                <w:lang w:val="en-US"/>
              </w:rPr>
            </w:pPr>
          </w:p>
        </w:tc>
        <w:tc>
          <w:tcPr>
            <w:tcW w:w="1133" w:type="dxa"/>
            <w:gridSpan w:val="2"/>
            <w:vAlign w:val="bottom"/>
          </w:tcPr>
          <w:p w14:paraId="71FE43A4" w14:textId="77777777" w:rsidR="002A53AD" w:rsidRPr="0093015D" w:rsidRDefault="002A53AD" w:rsidP="005E2923">
            <w:pPr>
              <w:autoSpaceDE w:val="0"/>
              <w:autoSpaceDN w:val="0"/>
              <w:adjustRightInd w:val="0"/>
              <w:jc w:val="center"/>
              <w:rPr>
                <w:noProof/>
                <w:lang w:val="en-US"/>
              </w:rPr>
            </w:pPr>
          </w:p>
        </w:tc>
        <w:tc>
          <w:tcPr>
            <w:tcW w:w="1571" w:type="dxa"/>
            <w:gridSpan w:val="2"/>
            <w:vAlign w:val="center"/>
          </w:tcPr>
          <w:p w14:paraId="4275DD12" w14:textId="77777777" w:rsidR="002A53AD" w:rsidRPr="0093015D" w:rsidRDefault="002A53AD" w:rsidP="005E2923">
            <w:pPr>
              <w:autoSpaceDE w:val="0"/>
              <w:autoSpaceDN w:val="0"/>
              <w:adjustRightInd w:val="0"/>
              <w:jc w:val="center"/>
              <w:rPr>
                <w:noProof/>
                <w:lang w:val="en-US"/>
              </w:rPr>
            </w:pPr>
          </w:p>
        </w:tc>
        <w:tc>
          <w:tcPr>
            <w:tcW w:w="1936" w:type="dxa"/>
          </w:tcPr>
          <w:p w14:paraId="3EAEC3FF" w14:textId="77777777" w:rsidR="002A53AD" w:rsidRPr="00AE1407" w:rsidRDefault="002A53AD" w:rsidP="005E2923">
            <w:pPr>
              <w:autoSpaceDE w:val="0"/>
              <w:autoSpaceDN w:val="0"/>
              <w:adjustRightInd w:val="0"/>
              <w:jc w:val="right"/>
              <w:rPr>
                <w:noProof/>
                <w:lang w:val="en-US"/>
              </w:rPr>
            </w:pPr>
          </w:p>
        </w:tc>
        <w:tc>
          <w:tcPr>
            <w:tcW w:w="1751" w:type="dxa"/>
          </w:tcPr>
          <w:p w14:paraId="51A1D9EA" w14:textId="77777777" w:rsidR="002A53AD" w:rsidRPr="00AE1407" w:rsidRDefault="002A53AD" w:rsidP="005E2923">
            <w:pPr>
              <w:autoSpaceDE w:val="0"/>
              <w:autoSpaceDN w:val="0"/>
              <w:adjustRightInd w:val="0"/>
              <w:jc w:val="right"/>
              <w:rPr>
                <w:noProof/>
                <w:lang w:val="en-US"/>
              </w:rPr>
            </w:pPr>
          </w:p>
        </w:tc>
        <w:tc>
          <w:tcPr>
            <w:tcW w:w="1483" w:type="dxa"/>
            <w:gridSpan w:val="2"/>
          </w:tcPr>
          <w:p w14:paraId="4931BC66" w14:textId="77777777" w:rsidR="002A53AD" w:rsidRPr="00AE1407" w:rsidRDefault="002A53AD" w:rsidP="005E2923">
            <w:pPr>
              <w:autoSpaceDE w:val="0"/>
              <w:autoSpaceDN w:val="0"/>
              <w:adjustRightInd w:val="0"/>
              <w:jc w:val="right"/>
              <w:rPr>
                <w:noProof/>
                <w:lang w:val="en-US"/>
              </w:rPr>
            </w:pPr>
          </w:p>
        </w:tc>
        <w:tc>
          <w:tcPr>
            <w:tcW w:w="1492" w:type="dxa"/>
          </w:tcPr>
          <w:p w14:paraId="14157F75" w14:textId="77777777" w:rsidR="002A53AD" w:rsidRPr="00AE1407" w:rsidRDefault="002A53AD" w:rsidP="005E2923">
            <w:pPr>
              <w:autoSpaceDE w:val="0"/>
              <w:autoSpaceDN w:val="0"/>
              <w:adjustRightInd w:val="0"/>
              <w:jc w:val="right"/>
              <w:rPr>
                <w:noProof/>
                <w:lang w:val="en-US"/>
              </w:rPr>
            </w:pPr>
          </w:p>
        </w:tc>
        <w:tc>
          <w:tcPr>
            <w:tcW w:w="1418" w:type="dxa"/>
          </w:tcPr>
          <w:p w14:paraId="17C75C49" w14:textId="77777777" w:rsidR="002A53AD" w:rsidRPr="00AE1407" w:rsidRDefault="002A53AD" w:rsidP="005E2923">
            <w:pPr>
              <w:autoSpaceDE w:val="0"/>
              <w:autoSpaceDN w:val="0"/>
              <w:adjustRightInd w:val="0"/>
              <w:jc w:val="right"/>
              <w:rPr>
                <w:noProof/>
                <w:lang w:val="en-US"/>
              </w:rPr>
            </w:pPr>
          </w:p>
        </w:tc>
      </w:tr>
      <w:tr w:rsidR="00851021" w:rsidRPr="00AE1407" w14:paraId="32B1EB51" w14:textId="77777777" w:rsidTr="00313937">
        <w:trPr>
          <w:gridAfter w:val="1"/>
          <w:wAfter w:w="572" w:type="dxa"/>
          <w:trHeight w:val="50"/>
        </w:trPr>
        <w:tc>
          <w:tcPr>
            <w:tcW w:w="7211" w:type="dxa"/>
            <w:gridSpan w:val="11"/>
            <w:vAlign w:val="center"/>
          </w:tcPr>
          <w:p w14:paraId="5861FD5C" w14:textId="3F8615D5" w:rsidR="00851021" w:rsidRPr="0093015D" w:rsidRDefault="00230196" w:rsidP="00230196">
            <w:pPr>
              <w:autoSpaceDE w:val="0"/>
              <w:autoSpaceDN w:val="0"/>
              <w:adjustRightInd w:val="0"/>
              <w:jc w:val="right"/>
              <w:rPr>
                <w:noProof/>
                <w:lang w:val="en-US"/>
              </w:rPr>
            </w:pPr>
            <w:r w:rsidRPr="0093015D">
              <w:rPr>
                <w:noProof/>
                <w:lang w:val="sr-Cyrl-RS"/>
              </w:rPr>
              <w:t>УКУПНО БРАВАРСКИ РАДОВИ:</w:t>
            </w:r>
          </w:p>
        </w:tc>
        <w:tc>
          <w:tcPr>
            <w:tcW w:w="1936" w:type="dxa"/>
          </w:tcPr>
          <w:p w14:paraId="424198D9" w14:textId="77777777" w:rsidR="00851021" w:rsidRPr="00AE1407" w:rsidRDefault="00851021" w:rsidP="005E2923">
            <w:pPr>
              <w:autoSpaceDE w:val="0"/>
              <w:autoSpaceDN w:val="0"/>
              <w:adjustRightInd w:val="0"/>
              <w:jc w:val="right"/>
              <w:rPr>
                <w:noProof/>
                <w:lang w:val="en-US"/>
              </w:rPr>
            </w:pPr>
          </w:p>
        </w:tc>
        <w:tc>
          <w:tcPr>
            <w:tcW w:w="1751" w:type="dxa"/>
          </w:tcPr>
          <w:p w14:paraId="6991A248" w14:textId="77777777" w:rsidR="00851021" w:rsidRPr="00AE1407" w:rsidRDefault="00851021" w:rsidP="005E2923">
            <w:pPr>
              <w:autoSpaceDE w:val="0"/>
              <w:autoSpaceDN w:val="0"/>
              <w:adjustRightInd w:val="0"/>
              <w:jc w:val="right"/>
              <w:rPr>
                <w:noProof/>
                <w:lang w:val="en-US"/>
              </w:rPr>
            </w:pPr>
          </w:p>
        </w:tc>
        <w:tc>
          <w:tcPr>
            <w:tcW w:w="1483" w:type="dxa"/>
            <w:gridSpan w:val="2"/>
          </w:tcPr>
          <w:p w14:paraId="130BA21D" w14:textId="77777777" w:rsidR="00851021" w:rsidRPr="00AE1407" w:rsidRDefault="00851021" w:rsidP="005E2923">
            <w:pPr>
              <w:autoSpaceDE w:val="0"/>
              <w:autoSpaceDN w:val="0"/>
              <w:adjustRightInd w:val="0"/>
              <w:jc w:val="right"/>
              <w:rPr>
                <w:noProof/>
                <w:lang w:val="en-US"/>
              </w:rPr>
            </w:pPr>
          </w:p>
        </w:tc>
        <w:tc>
          <w:tcPr>
            <w:tcW w:w="1492" w:type="dxa"/>
          </w:tcPr>
          <w:p w14:paraId="4056F2F9" w14:textId="77777777" w:rsidR="00851021" w:rsidRPr="00AE1407" w:rsidRDefault="00851021" w:rsidP="005E2923">
            <w:pPr>
              <w:autoSpaceDE w:val="0"/>
              <w:autoSpaceDN w:val="0"/>
              <w:adjustRightInd w:val="0"/>
              <w:jc w:val="right"/>
              <w:rPr>
                <w:noProof/>
                <w:lang w:val="en-US"/>
              </w:rPr>
            </w:pPr>
          </w:p>
        </w:tc>
        <w:tc>
          <w:tcPr>
            <w:tcW w:w="1418" w:type="dxa"/>
          </w:tcPr>
          <w:p w14:paraId="62B41C63" w14:textId="77777777" w:rsidR="00851021" w:rsidRPr="00AE1407" w:rsidRDefault="00851021" w:rsidP="005E2923">
            <w:pPr>
              <w:autoSpaceDE w:val="0"/>
              <w:autoSpaceDN w:val="0"/>
              <w:adjustRightInd w:val="0"/>
              <w:jc w:val="right"/>
              <w:rPr>
                <w:noProof/>
                <w:lang w:val="en-US"/>
              </w:rPr>
            </w:pPr>
          </w:p>
        </w:tc>
      </w:tr>
      <w:tr w:rsidR="00864293" w:rsidRPr="00AE1407" w14:paraId="468E87B4" w14:textId="77777777" w:rsidTr="00313937">
        <w:trPr>
          <w:gridAfter w:val="1"/>
          <w:wAfter w:w="572" w:type="dxa"/>
          <w:trHeight w:val="50"/>
        </w:trPr>
        <w:tc>
          <w:tcPr>
            <w:tcW w:w="654" w:type="dxa"/>
            <w:gridSpan w:val="3"/>
            <w:vAlign w:val="center"/>
          </w:tcPr>
          <w:p w14:paraId="74DB8AE2" w14:textId="30578EAC" w:rsidR="00864293" w:rsidRPr="0093015D" w:rsidRDefault="007641D0" w:rsidP="005E2923">
            <w:pPr>
              <w:autoSpaceDE w:val="0"/>
              <w:autoSpaceDN w:val="0"/>
              <w:adjustRightInd w:val="0"/>
              <w:jc w:val="center"/>
              <w:rPr>
                <w:noProof/>
              </w:rPr>
            </w:pPr>
            <w:r w:rsidRPr="007641D0">
              <w:rPr>
                <w:b/>
                <w:color w:val="000000"/>
              </w:rPr>
              <w:t>XII </w:t>
            </w:r>
            <w:r w:rsidRPr="007641D0">
              <w:rPr>
                <w:b/>
                <w:bCs/>
                <w:color w:val="FFFFFF"/>
              </w:rPr>
              <w:t xml:space="preserve"> </w:t>
            </w:r>
            <w:r w:rsidR="00864293" w:rsidRPr="0093015D">
              <w:rPr>
                <w:b/>
                <w:bCs/>
                <w:color w:val="FFFFFF"/>
              </w:rPr>
              <w:t>0</w:t>
            </w:r>
          </w:p>
        </w:tc>
        <w:tc>
          <w:tcPr>
            <w:tcW w:w="2766" w:type="dxa"/>
            <w:gridSpan w:val="2"/>
            <w:vAlign w:val="center"/>
          </w:tcPr>
          <w:p w14:paraId="256BE734" w14:textId="1DE05099" w:rsidR="00864293" w:rsidRPr="0093015D" w:rsidRDefault="007612C8" w:rsidP="005E2923">
            <w:pPr>
              <w:autoSpaceDE w:val="0"/>
              <w:autoSpaceDN w:val="0"/>
              <w:adjustRightInd w:val="0"/>
              <w:rPr>
                <w:noProof/>
                <w:lang w:val="en-US"/>
              </w:rPr>
            </w:pPr>
            <w:r w:rsidRPr="0093015D">
              <w:rPr>
                <w:b/>
                <w:bCs/>
              </w:rPr>
              <w:t>Лимарски</w:t>
            </w:r>
            <w:r w:rsidR="00864293" w:rsidRPr="0093015D">
              <w:rPr>
                <w:b/>
                <w:bCs/>
              </w:rPr>
              <w:t xml:space="preserve"> </w:t>
            </w:r>
            <w:r w:rsidRPr="0093015D">
              <w:rPr>
                <w:b/>
                <w:bCs/>
              </w:rPr>
              <w:t>радови</w:t>
            </w:r>
          </w:p>
        </w:tc>
        <w:tc>
          <w:tcPr>
            <w:tcW w:w="1087" w:type="dxa"/>
            <w:gridSpan w:val="2"/>
            <w:vAlign w:val="center"/>
          </w:tcPr>
          <w:p w14:paraId="37918D55" w14:textId="45508F94" w:rsidR="00864293" w:rsidRPr="0093015D" w:rsidRDefault="00864293" w:rsidP="00321A38">
            <w:pPr>
              <w:autoSpaceDE w:val="0"/>
              <w:autoSpaceDN w:val="0"/>
              <w:adjustRightInd w:val="0"/>
              <w:jc w:val="center"/>
              <w:rPr>
                <w:noProof/>
                <w:highlight w:val="yellow"/>
                <w:lang w:val="en-US"/>
              </w:rPr>
            </w:pPr>
          </w:p>
        </w:tc>
        <w:tc>
          <w:tcPr>
            <w:tcW w:w="1176" w:type="dxa"/>
            <w:gridSpan w:val="3"/>
            <w:vAlign w:val="bottom"/>
          </w:tcPr>
          <w:p w14:paraId="65E7CEBE" w14:textId="58FDB806" w:rsidR="00864293" w:rsidRPr="0093015D" w:rsidRDefault="00864293" w:rsidP="005E2923">
            <w:pPr>
              <w:autoSpaceDE w:val="0"/>
              <w:autoSpaceDN w:val="0"/>
              <w:adjustRightInd w:val="0"/>
              <w:jc w:val="center"/>
              <w:rPr>
                <w:noProof/>
                <w:lang w:val="en-US"/>
              </w:rPr>
            </w:pPr>
            <w:r w:rsidRPr="0093015D">
              <w:rPr>
                <w:color w:val="000000"/>
              </w:rPr>
              <w:t> </w:t>
            </w:r>
          </w:p>
        </w:tc>
        <w:tc>
          <w:tcPr>
            <w:tcW w:w="1528" w:type="dxa"/>
            <w:vAlign w:val="center"/>
          </w:tcPr>
          <w:p w14:paraId="08F33933" w14:textId="17B4FCD4" w:rsidR="00864293" w:rsidRPr="0093015D" w:rsidRDefault="00864293" w:rsidP="005E2923">
            <w:pPr>
              <w:autoSpaceDE w:val="0"/>
              <w:autoSpaceDN w:val="0"/>
              <w:adjustRightInd w:val="0"/>
              <w:jc w:val="center"/>
              <w:rPr>
                <w:noProof/>
                <w:lang w:val="en-US"/>
              </w:rPr>
            </w:pPr>
          </w:p>
        </w:tc>
        <w:tc>
          <w:tcPr>
            <w:tcW w:w="1936" w:type="dxa"/>
          </w:tcPr>
          <w:p w14:paraId="75E61BC3" w14:textId="77777777" w:rsidR="00864293" w:rsidRPr="00AE1407" w:rsidRDefault="00864293" w:rsidP="005E2923">
            <w:pPr>
              <w:autoSpaceDE w:val="0"/>
              <w:autoSpaceDN w:val="0"/>
              <w:adjustRightInd w:val="0"/>
              <w:jc w:val="right"/>
              <w:rPr>
                <w:noProof/>
                <w:lang w:val="en-US"/>
              </w:rPr>
            </w:pPr>
          </w:p>
        </w:tc>
        <w:tc>
          <w:tcPr>
            <w:tcW w:w="1751" w:type="dxa"/>
          </w:tcPr>
          <w:p w14:paraId="17C3F790" w14:textId="77777777" w:rsidR="00864293" w:rsidRPr="00AE1407" w:rsidRDefault="00864293" w:rsidP="005E2923">
            <w:pPr>
              <w:autoSpaceDE w:val="0"/>
              <w:autoSpaceDN w:val="0"/>
              <w:adjustRightInd w:val="0"/>
              <w:jc w:val="right"/>
              <w:rPr>
                <w:noProof/>
                <w:lang w:val="en-US"/>
              </w:rPr>
            </w:pPr>
          </w:p>
        </w:tc>
        <w:tc>
          <w:tcPr>
            <w:tcW w:w="1483" w:type="dxa"/>
            <w:gridSpan w:val="2"/>
          </w:tcPr>
          <w:p w14:paraId="53FCFC32" w14:textId="77777777" w:rsidR="00864293" w:rsidRPr="00AE1407" w:rsidRDefault="00864293" w:rsidP="005E2923">
            <w:pPr>
              <w:autoSpaceDE w:val="0"/>
              <w:autoSpaceDN w:val="0"/>
              <w:adjustRightInd w:val="0"/>
              <w:jc w:val="right"/>
              <w:rPr>
                <w:noProof/>
                <w:lang w:val="en-US"/>
              </w:rPr>
            </w:pPr>
          </w:p>
        </w:tc>
        <w:tc>
          <w:tcPr>
            <w:tcW w:w="1492" w:type="dxa"/>
          </w:tcPr>
          <w:p w14:paraId="2B63DC70" w14:textId="77777777" w:rsidR="00864293" w:rsidRPr="00AE1407" w:rsidRDefault="00864293" w:rsidP="005E2923">
            <w:pPr>
              <w:autoSpaceDE w:val="0"/>
              <w:autoSpaceDN w:val="0"/>
              <w:adjustRightInd w:val="0"/>
              <w:jc w:val="right"/>
              <w:rPr>
                <w:noProof/>
                <w:lang w:val="en-US"/>
              </w:rPr>
            </w:pPr>
          </w:p>
        </w:tc>
        <w:tc>
          <w:tcPr>
            <w:tcW w:w="1418" w:type="dxa"/>
          </w:tcPr>
          <w:p w14:paraId="310C7919" w14:textId="77777777" w:rsidR="00864293" w:rsidRPr="00AE1407" w:rsidRDefault="00864293" w:rsidP="005E2923">
            <w:pPr>
              <w:autoSpaceDE w:val="0"/>
              <w:autoSpaceDN w:val="0"/>
              <w:adjustRightInd w:val="0"/>
              <w:jc w:val="right"/>
              <w:rPr>
                <w:noProof/>
                <w:lang w:val="en-US"/>
              </w:rPr>
            </w:pPr>
          </w:p>
        </w:tc>
      </w:tr>
      <w:tr w:rsidR="00864293" w:rsidRPr="00AE1407" w14:paraId="796FB113" w14:textId="77777777" w:rsidTr="00313937">
        <w:trPr>
          <w:gridAfter w:val="1"/>
          <w:wAfter w:w="572" w:type="dxa"/>
          <w:trHeight w:val="50"/>
        </w:trPr>
        <w:tc>
          <w:tcPr>
            <w:tcW w:w="654" w:type="dxa"/>
            <w:gridSpan w:val="3"/>
            <w:vAlign w:val="center"/>
          </w:tcPr>
          <w:p w14:paraId="58FB9FEC" w14:textId="3D9889C8" w:rsidR="00864293" w:rsidRPr="0093015D" w:rsidRDefault="00864293" w:rsidP="007641D0">
            <w:pPr>
              <w:autoSpaceDE w:val="0"/>
              <w:autoSpaceDN w:val="0"/>
              <w:adjustRightInd w:val="0"/>
              <w:jc w:val="center"/>
              <w:rPr>
                <w:noProof/>
              </w:rPr>
            </w:pPr>
            <w:r w:rsidRPr="0093015D">
              <w:rPr>
                <w:b/>
                <w:bCs/>
              </w:rPr>
              <w:t>1</w:t>
            </w:r>
            <w:r w:rsidR="007641D0">
              <w:rPr>
                <w:b/>
                <w:bCs/>
              </w:rPr>
              <w:t>2</w:t>
            </w:r>
            <w:r w:rsidRPr="0093015D">
              <w:rPr>
                <w:b/>
                <w:bCs/>
              </w:rPr>
              <w:t>,01</w:t>
            </w:r>
          </w:p>
        </w:tc>
        <w:tc>
          <w:tcPr>
            <w:tcW w:w="2766" w:type="dxa"/>
            <w:gridSpan w:val="2"/>
            <w:vAlign w:val="center"/>
          </w:tcPr>
          <w:p w14:paraId="4832FEC5" w14:textId="43A4444B" w:rsidR="00864293" w:rsidRPr="0093015D" w:rsidRDefault="007612C8" w:rsidP="005E2923">
            <w:pPr>
              <w:autoSpaceDE w:val="0"/>
              <w:autoSpaceDN w:val="0"/>
              <w:adjustRightInd w:val="0"/>
              <w:rPr>
                <w:noProof/>
                <w:lang w:val="en-US"/>
              </w:rPr>
            </w:pPr>
            <w:r w:rsidRPr="0093015D">
              <w:rPr>
                <w:b/>
                <w:bCs/>
              </w:rPr>
              <w:t>Израда</w:t>
            </w:r>
            <w:r w:rsidR="00864293" w:rsidRPr="0093015D">
              <w:rPr>
                <w:b/>
                <w:bCs/>
              </w:rPr>
              <w:t xml:space="preserve"> </w:t>
            </w:r>
            <w:r w:rsidRPr="0093015D">
              <w:rPr>
                <w:b/>
                <w:bCs/>
              </w:rPr>
              <w:t>и</w:t>
            </w:r>
            <w:r w:rsidR="00864293" w:rsidRPr="0093015D">
              <w:rPr>
                <w:b/>
                <w:bCs/>
              </w:rPr>
              <w:t xml:space="preserve"> </w:t>
            </w:r>
            <w:r w:rsidRPr="0093015D">
              <w:rPr>
                <w:b/>
                <w:bCs/>
              </w:rPr>
              <w:t>монтажа</w:t>
            </w:r>
            <w:r w:rsidR="00864293" w:rsidRPr="0093015D">
              <w:rPr>
                <w:b/>
                <w:bCs/>
              </w:rPr>
              <w:t xml:space="preserve"> </w:t>
            </w:r>
            <w:r w:rsidRPr="0093015D">
              <w:rPr>
                <w:b/>
                <w:bCs/>
              </w:rPr>
              <w:t>видног</w:t>
            </w:r>
            <w:r w:rsidR="00864293" w:rsidRPr="0093015D">
              <w:rPr>
                <w:b/>
                <w:bCs/>
              </w:rPr>
              <w:t xml:space="preserve">, </w:t>
            </w:r>
            <w:r w:rsidRPr="0093015D">
              <w:rPr>
                <w:b/>
                <w:bCs/>
              </w:rPr>
              <w:t>хоризонталног</w:t>
            </w:r>
            <w:r w:rsidR="00864293" w:rsidRPr="0093015D">
              <w:rPr>
                <w:b/>
                <w:bCs/>
              </w:rPr>
              <w:t xml:space="preserve">, </w:t>
            </w:r>
            <w:r w:rsidRPr="0093015D">
              <w:rPr>
                <w:b/>
                <w:bCs/>
              </w:rPr>
              <w:t>висећег</w:t>
            </w:r>
            <w:r w:rsidR="00864293" w:rsidRPr="0093015D">
              <w:rPr>
                <w:b/>
                <w:bCs/>
              </w:rPr>
              <w:t xml:space="preserve"> </w:t>
            </w:r>
            <w:r w:rsidRPr="0093015D">
              <w:rPr>
                <w:b/>
                <w:bCs/>
              </w:rPr>
              <w:t>олука</w:t>
            </w:r>
            <w:r w:rsidR="00864293" w:rsidRPr="0093015D">
              <w:rPr>
                <w:b/>
                <w:bCs/>
              </w:rPr>
              <w:t xml:space="preserve"> </w:t>
            </w:r>
            <w:r w:rsidRPr="0093015D">
              <w:t>од</w:t>
            </w:r>
            <w:r w:rsidR="00864293" w:rsidRPr="0093015D">
              <w:t xml:space="preserve"> </w:t>
            </w:r>
            <w:r w:rsidRPr="0093015D">
              <w:t>поцинкованог</w:t>
            </w:r>
            <w:r w:rsidR="00864293" w:rsidRPr="0093015D">
              <w:t xml:space="preserve"> </w:t>
            </w:r>
            <w:r w:rsidRPr="0093015D">
              <w:t>лима</w:t>
            </w:r>
            <w:r w:rsidR="00864293" w:rsidRPr="0093015D">
              <w:t xml:space="preserve"> </w:t>
            </w:r>
            <w:r w:rsidRPr="0093015D">
              <w:t>д</w:t>
            </w:r>
            <w:r w:rsidR="00864293" w:rsidRPr="0093015D">
              <w:t>=0.55</w:t>
            </w:r>
            <w:r w:rsidRPr="0093015D">
              <w:t>мм</w:t>
            </w:r>
            <w:r w:rsidR="00864293" w:rsidRPr="0093015D">
              <w:t xml:space="preserve">, </w:t>
            </w:r>
            <w:r w:rsidRPr="0093015D">
              <w:t>развијене</w:t>
            </w:r>
            <w:r w:rsidR="00864293" w:rsidRPr="0093015D">
              <w:t xml:space="preserve"> </w:t>
            </w:r>
            <w:r w:rsidRPr="0093015D">
              <w:t>сирине</w:t>
            </w:r>
            <w:r w:rsidR="00864293" w:rsidRPr="0093015D">
              <w:t xml:space="preserve"> </w:t>
            </w:r>
            <w:r w:rsidRPr="0093015D">
              <w:t>цца</w:t>
            </w:r>
            <w:r w:rsidR="00864293" w:rsidRPr="0093015D">
              <w:t xml:space="preserve"> 40 </w:t>
            </w:r>
            <w:r w:rsidRPr="0093015D">
              <w:t>цм</w:t>
            </w:r>
            <w:r w:rsidR="00864293" w:rsidRPr="0093015D">
              <w:t xml:space="preserve">. </w:t>
            </w:r>
            <w:r w:rsidRPr="0093015D">
              <w:t>Позицијом</w:t>
            </w:r>
            <w:r w:rsidR="00864293" w:rsidRPr="0093015D">
              <w:t xml:space="preserve"> </w:t>
            </w:r>
            <w:r w:rsidRPr="0093015D">
              <w:t>су</w:t>
            </w:r>
            <w:r w:rsidR="00864293" w:rsidRPr="0093015D">
              <w:t xml:space="preserve"> </w:t>
            </w:r>
            <w:r w:rsidRPr="0093015D">
              <w:t>обухваћени</w:t>
            </w:r>
            <w:r w:rsidR="00864293" w:rsidRPr="0093015D">
              <w:t xml:space="preserve"> </w:t>
            </w:r>
            <w:r w:rsidRPr="0093015D">
              <w:t>и</w:t>
            </w:r>
            <w:r w:rsidR="00864293" w:rsidRPr="0093015D">
              <w:t xml:space="preserve"> </w:t>
            </w:r>
            <w:r w:rsidRPr="0093015D">
              <w:t>одговарајући</w:t>
            </w:r>
            <w:r w:rsidR="00864293" w:rsidRPr="0093015D">
              <w:t xml:space="preserve"> </w:t>
            </w:r>
            <w:r w:rsidRPr="0093015D">
              <w:t>носачи</w:t>
            </w:r>
            <w:r w:rsidR="00864293" w:rsidRPr="0093015D">
              <w:t xml:space="preserve"> </w:t>
            </w:r>
            <w:r w:rsidRPr="0093015D">
              <w:t>олука</w:t>
            </w:r>
            <w:r w:rsidR="00864293" w:rsidRPr="0093015D">
              <w:t xml:space="preserve">. </w:t>
            </w:r>
          </w:p>
        </w:tc>
        <w:tc>
          <w:tcPr>
            <w:tcW w:w="1087" w:type="dxa"/>
            <w:gridSpan w:val="2"/>
            <w:vAlign w:val="center"/>
          </w:tcPr>
          <w:p w14:paraId="6764A3D4"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bottom"/>
          </w:tcPr>
          <w:p w14:paraId="1AEDFB2C" w14:textId="77777777" w:rsidR="00864293" w:rsidRPr="0093015D" w:rsidRDefault="00864293" w:rsidP="005E2923">
            <w:pPr>
              <w:autoSpaceDE w:val="0"/>
              <w:autoSpaceDN w:val="0"/>
              <w:adjustRightInd w:val="0"/>
              <w:jc w:val="center"/>
              <w:rPr>
                <w:noProof/>
                <w:lang w:val="en-US"/>
              </w:rPr>
            </w:pPr>
          </w:p>
        </w:tc>
        <w:tc>
          <w:tcPr>
            <w:tcW w:w="1528" w:type="dxa"/>
            <w:vAlign w:val="center"/>
          </w:tcPr>
          <w:p w14:paraId="36C983D4" w14:textId="77777777" w:rsidR="00864293" w:rsidRPr="0093015D" w:rsidRDefault="00864293" w:rsidP="005E2923">
            <w:pPr>
              <w:autoSpaceDE w:val="0"/>
              <w:autoSpaceDN w:val="0"/>
              <w:adjustRightInd w:val="0"/>
              <w:jc w:val="center"/>
              <w:rPr>
                <w:noProof/>
                <w:lang w:val="en-US"/>
              </w:rPr>
            </w:pPr>
          </w:p>
        </w:tc>
        <w:tc>
          <w:tcPr>
            <w:tcW w:w="1936" w:type="dxa"/>
          </w:tcPr>
          <w:p w14:paraId="6BD3225F" w14:textId="77777777" w:rsidR="00864293" w:rsidRPr="00AE1407" w:rsidRDefault="00864293" w:rsidP="005E2923">
            <w:pPr>
              <w:autoSpaceDE w:val="0"/>
              <w:autoSpaceDN w:val="0"/>
              <w:adjustRightInd w:val="0"/>
              <w:jc w:val="right"/>
              <w:rPr>
                <w:noProof/>
                <w:lang w:val="en-US"/>
              </w:rPr>
            </w:pPr>
          </w:p>
        </w:tc>
        <w:tc>
          <w:tcPr>
            <w:tcW w:w="1751" w:type="dxa"/>
          </w:tcPr>
          <w:p w14:paraId="1DDA85DC" w14:textId="77777777" w:rsidR="00864293" w:rsidRPr="00AE1407" w:rsidRDefault="00864293" w:rsidP="005E2923">
            <w:pPr>
              <w:autoSpaceDE w:val="0"/>
              <w:autoSpaceDN w:val="0"/>
              <w:adjustRightInd w:val="0"/>
              <w:jc w:val="right"/>
              <w:rPr>
                <w:noProof/>
                <w:lang w:val="en-US"/>
              </w:rPr>
            </w:pPr>
          </w:p>
        </w:tc>
        <w:tc>
          <w:tcPr>
            <w:tcW w:w="1483" w:type="dxa"/>
            <w:gridSpan w:val="2"/>
          </w:tcPr>
          <w:p w14:paraId="634DF940" w14:textId="77777777" w:rsidR="00864293" w:rsidRPr="00AE1407" w:rsidRDefault="00864293" w:rsidP="005E2923">
            <w:pPr>
              <w:autoSpaceDE w:val="0"/>
              <w:autoSpaceDN w:val="0"/>
              <w:adjustRightInd w:val="0"/>
              <w:jc w:val="right"/>
              <w:rPr>
                <w:noProof/>
                <w:lang w:val="en-US"/>
              </w:rPr>
            </w:pPr>
          </w:p>
        </w:tc>
        <w:tc>
          <w:tcPr>
            <w:tcW w:w="1492" w:type="dxa"/>
          </w:tcPr>
          <w:p w14:paraId="415FEC29" w14:textId="77777777" w:rsidR="00864293" w:rsidRPr="00AE1407" w:rsidRDefault="00864293" w:rsidP="005E2923">
            <w:pPr>
              <w:autoSpaceDE w:val="0"/>
              <w:autoSpaceDN w:val="0"/>
              <w:adjustRightInd w:val="0"/>
              <w:jc w:val="right"/>
              <w:rPr>
                <w:noProof/>
                <w:lang w:val="en-US"/>
              </w:rPr>
            </w:pPr>
          </w:p>
        </w:tc>
        <w:tc>
          <w:tcPr>
            <w:tcW w:w="1418" w:type="dxa"/>
          </w:tcPr>
          <w:p w14:paraId="17F3A78E" w14:textId="77777777" w:rsidR="00864293" w:rsidRPr="00AE1407" w:rsidRDefault="00864293" w:rsidP="005E2923">
            <w:pPr>
              <w:autoSpaceDE w:val="0"/>
              <w:autoSpaceDN w:val="0"/>
              <w:adjustRightInd w:val="0"/>
              <w:jc w:val="right"/>
              <w:rPr>
                <w:noProof/>
                <w:lang w:val="en-US"/>
              </w:rPr>
            </w:pPr>
          </w:p>
        </w:tc>
      </w:tr>
      <w:tr w:rsidR="00864293" w:rsidRPr="00AE1407" w14:paraId="28275236" w14:textId="77777777" w:rsidTr="00313937">
        <w:trPr>
          <w:gridAfter w:val="1"/>
          <w:wAfter w:w="572" w:type="dxa"/>
          <w:trHeight w:val="50"/>
        </w:trPr>
        <w:tc>
          <w:tcPr>
            <w:tcW w:w="654" w:type="dxa"/>
            <w:gridSpan w:val="3"/>
            <w:vAlign w:val="center"/>
          </w:tcPr>
          <w:p w14:paraId="4CE91279" w14:textId="77777777" w:rsidR="00864293" w:rsidRPr="0093015D" w:rsidRDefault="00864293" w:rsidP="005E2923">
            <w:pPr>
              <w:autoSpaceDE w:val="0"/>
              <w:autoSpaceDN w:val="0"/>
              <w:adjustRightInd w:val="0"/>
              <w:jc w:val="center"/>
              <w:rPr>
                <w:noProof/>
              </w:rPr>
            </w:pPr>
          </w:p>
        </w:tc>
        <w:tc>
          <w:tcPr>
            <w:tcW w:w="2766" w:type="dxa"/>
            <w:gridSpan w:val="2"/>
            <w:vAlign w:val="center"/>
          </w:tcPr>
          <w:p w14:paraId="24768D71" w14:textId="5013F505" w:rsidR="00864293" w:rsidRPr="0093015D" w:rsidRDefault="007612C8" w:rsidP="005E2923">
            <w:pPr>
              <w:autoSpaceDE w:val="0"/>
              <w:autoSpaceDN w:val="0"/>
              <w:adjustRightInd w:val="0"/>
              <w:rPr>
                <w:noProof/>
                <w:lang w:val="en-US"/>
              </w:rPr>
            </w:pPr>
            <w:r w:rsidRPr="0093015D">
              <w:t>Носаче</w:t>
            </w:r>
            <w:r w:rsidR="00864293" w:rsidRPr="0093015D">
              <w:t xml:space="preserve"> (</w:t>
            </w:r>
            <w:r w:rsidRPr="0093015D">
              <w:t>држаче</w:t>
            </w:r>
            <w:r w:rsidR="00864293" w:rsidRPr="0093015D">
              <w:t xml:space="preserve">) </w:t>
            </w:r>
            <w:r w:rsidRPr="0093015D">
              <w:t>олука</w:t>
            </w:r>
            <w:r w:rsidR="00864293" w:rsidRPr="0093015D">
              <w:t xml:space="preserve"> </w:t>
            </w:r>
            <w:r w:rsidRPr="0093015D">
              <w:t>урадити</w:t>
            </w:r>
            <w:r w:rsidR="00864293" w:rsidRPr="0093015D">
              <w:t xml:space="preserve"> </w:t>
            </w:r>
            <w:r w:rsidRPr="0093015D">
              <w:t>од</w:t>
            </w:r>
            <w:r w:rsidR="00864293" w:rsidRPr="0093015D">
              <w:t xml:space="preserve"> </w:t>
            </w:r>
            <w:r w:rsidRPr="0093015D">
              <w:t>поцинкованог</w:t>
            </w:r>
            <w:r w:rsidR="00864293" w:rsidRPr="0093015D">
              <w:t xml:space="preserve"> </w:t>
            </w:r>
            <w:r w:rsidRPr="0093015D">
              <w:t>флаха</w:t>
            </w:r>
            <w:r w:rsidR="00864293" w:rsidRPr="0093015D">
              <w:t xml:space="preserve"> 30/6 </w:t>
            </w:r>
            <w:r w:rsidRPr="0093015D">
              <w:t>мм</w:t>
            </w:r>
            <w:r w:rsidR="00864293" w:rsidRPr="0093015D">
              <w:t xml:space="preserve"> </w:t>
            </w:r>
            <w:r w:rsidRPr="0093015D">
              <w:t>и</w:t>
            </w:r>
            <w:r w:rsidR="00864293" w:rsidRPr="0093015D">
              <w:t xml:space="preserve"> </w:t>
            </w:r>
            <w:r w:rsidRPr="0093015D">
              <w:t>нитовати</w:t>
            </w:r>
            <w:r w:rsidR="00864293" w:rsidRPr="0093015D">
              <w:t xml:space="preserve"> </w:t>
            </w:r>
            <w:r w:rsidRPr="0093015D">
              <w:t>са</w:t>
            </w:r>
            <w:r w:rsidR="00864293" w:rsidRPr="0093015D">
              <w:t xml:space="preserve"> </w:t>
            </w:r>
            <w:r w:rsidRPr="0093015D">
              <w:t>предње</w:t>
            </w:r>
            <w:r w:rsidR="00864293" w:rsidRPr="0093015D">
              <w:t xml:space="preserve"> </w:t>
            </w:r>
            <w:r w:rsidRPr="0093015D">
              <w:t>стране</w:t>
            </w:r>
            <w:r w:rsidR="00864293" w:rsidRPr="0093015D">
              <w:t xml:space="preserve">, </w:t>
            </w:r>
            <w:r w:rsidRPr="0093015D">
              <w:t>а</w:t>
            </w:r>
            <w:r w:rsidR="00864293" w:rsidRPr="0093015D">
              <w:t xml:space="preserve"> </w:t>
            </w:r>
            <w:r w:rsidRPr="0093015D">
              <w:t>са</w:t>
            </w:r>
            <w:r w:rsidR="00864293" w:rsidRPr="0093015D">
              <w:t xml:space="preserve"> </w:t>
            </w:r>
            <w:r w:rsidRPr="0093015D">
              <w:t>задње</w:t>
            </w:r>
            <w:r w:rsidR="00864293" w:rsidRPr="0093015D">
              <w:t xml:space="preserve"> </w:t>
            </w:r>
            <w:r w:rsidRPr="0093015D">
              <w:t>стране</w:t>
            </w:r>
            <w:r w:rsidR="00864293" w:rsidRPr="0093015D">
              <w:t xml:space="preserve"> </w:t>
            </w:r>
            <w:r w:rsidRPr="0093015D">
              <w:t>шрсфити</w:t>
            </w:r>
            <w:r w:rsidR="00864293" w:rsidRPr="0093015D">
              <w:t xml:space="preserve"> </w:t>
            </w:r>
            <w:r w:rsidRPr="0093015D">
              <w:t>за</w:t>
            </w:r>
            <w:r w:rsidR="00864293" w:rsidRPr="0093015D">
              <w:t xml:space="preserve"> </w:t>
            </w:r>
            <w:r w:rsidRPr="0093015D">
              <w:t>кровни</w:t>
            </w:r>
            <w:r w:rsidR="00864293" w:rsidRPr="0093015D">
              <w:t xml:space="preserve"> </w:t>
            </w:r>
            <w:r w:rsidRPr="0093015D">
              <w:t>носач</w:t>
            </w:r>
            <w:r w:rsidR="00864293" w:rsidRPr="0093015D">
              <w:t xml:space="preserve">. </w:t>
            </w:r>
            <w:r w:rsidRPr="0093015D">
              <w:t>Пре</w:t>
            </w:r>
            <w:r w:rsidR="00864293" w:rsidRPr="0093015D">
              <w:t xml:space="preserve"> </w:t>
            </w:r>
            <w:r w:rsidRPr="0093015D">
              <w:t>монтаже</w:t>
            </w:r>
            <w:r w:rsidR="00864293" w:rsidRPr="0093015D">
              <w:t xml:space="preserve">, </w:t>
            </w:r>
            <w:r w:rsidRPr="0093015D">
              <w:t>све</w:t>
            </w:r>
            <w:r w:rsidR="00864293" w:rsidRPr="0093015D">
              <w:t xml:space="preserve"> </w:t>
            </w:r>
            <w:r w:rsidRPr="0093015D">
              <w:t>мере</w:t>
            </w:r>
            <w:r w:rsidR="00864293" w:rsidRPr="0093015D">
              <w:t xml:space="preserve"> </w:t>
            </w:r>
            <w:r w:rsidRPr="0093015D">
              <w:t>проверити</w:t>
            </w:r>
            <w:r w:rsidR="00864293" w:rsidRPr="0093015D">
              <w:t xml:space="preserve"> </w:t>
            </w:r>
            <w:r w:rsidRPr="0093015D">
              <w:t>на</w:t>
            </w:r>
            <w:r w:rsidR="00864293" w:rsidRPr="0093015D">
              <w:t xml:space="preserve"> </w:t>
            </w:r>
            <w:r w:rsidRPr="0093015D">
              <w:t>лицу</w:t>
            </w:r>
            <w:r w:rsidR="00864293" w:rsidRPr="0093015D">
              <w:t xml:space="preserve"> </w:t>
            </w:r>
            <w:r w:rsidRPr="0093015D">
              <w:t>места</w:t>
            </w:r>
            <w:r w:rsidR="00864293" w:rsidRPr="0093015D">
              <w:t xml:space="preserve">. </w:t>
            </w:r>
            <w:r w:rsidRPr="0093015D">
              <w:t>Олуци</w:t>
            </w:r>
            <w:r w:rsidR="00864293" w:rsidRPr="0093015D">
              <w:t xml:space="preserve"> </w:t>
            </w:r>
            <w:r w:rsidRPr="0093015D">
              <w:t>имају</w:t>
            </w:r>
            <w:r w:rsidR="00864293" w:rsidRPr="0093015D">
              <w:t xml:space="preserve"> </w:t>
            </w:r>
            <w:r w:rsidRPr="0093015D">
              <w:t>пад</w:t>
            </w:r>
            <w:r w:rsidR="00864293" w:rsidRPr="0093015D">
              <w:t xml:space="preserve"> </w:t>
            </w:r>
            <w:r w:rsidRPr="0093015D">
              <w:t>према</w:t>
            </w:r>
            <w:r w:rsidR="00864293" w:rsidRPr="0093015D">
              <w:t xml:space="preserve"> </w:t>
            </w:r>
            <w:r w:rsidRPr="0093015D">
              <w:t>крајевима</w:t>
            </w:r>
            <w:r w:rsidR="00864293" w:rsidRPr="0093015D">
              <w:t xml:space="preserve"> </w:t>
            </w:r>
            <w:r w:rsidRPr="0093015D">
              <w:t>мин</w:t>
            </w:r>
            <w:r w:rsidR="00864293" w:rsidRPr="0093015D">
              <w:t>. 0</w:t>
            </w:r>
            <w:proofErr w:type="gramStart"/>
            <w:r w:rsidR="00864293" w:rsidRPr="0093015D">
              <w:t>,5</w:t>
            </w:r>
            <w:proofErr w:type="gramEnd"/>
            <w:r w:rsidR="00864293" w:rsidRPr="0093015D">
              <w:t xml:space="preserve"> %. </w:t>
            </w:r>
            <w:r w:rsidR="00864293" w:rsidRPr="0093015D">
              <w:br/>
            </w:r>
            <w:r w:rsidRPr="0093015D">
              <w:t>Све</w:t>
            </w:r>
            <w:r w:rsidR="00864293" w:rsidRPr="0093015D">
              <w:t xml:space="preserve"> </w:t>
            </w:r>
            <w:r w:rsidRPr="0093015D">
              <w:t>саставе</w:t>
            </w:r>
            <w:r w:rsidR="00864293" w:rsidRPr="0093015D">
              <w:t xml:space="preserve"> </w:t>
            </w:r>
            <w:r w:rsidRPr="0093015D">
              <w:t>летовати</w:t>
            </w:r>
            <w:r w:rsidR="00864293" w:rsidRPr="0093015D">
              <w:t xml:space="preserve"> </w:t>
            </w:r>
            <w:r w:rsidRPr="0093015D">
              <w:t>калајем</w:t>
            </w:r>
            <w:r w:rsidR="00864293" w:rsidRPr="0093015D">
              <w:t xml:space="preserve"> (</w:t>
            </w:r>
            <w:r w:rsidRPr="0093015D">
              <w:t>мин</w:t>
            </w:r>
            <w:r w:rsidR="00864293" w:rsidRPr="0093015D">
              <w:t xml:space="preserve"> 40%). </w:t>
            </w:r>
            <w:r w:rsidRPr="0093015D">
              <w:t>Олук</w:t>
            </w:r>
            <w:r w:rsidR="00864293" w:rsidRPr="0093015D">
              <w:t xml:space="preserve"> </w:t>
            </w:r>
            <w:r w:rsidRPr="0093015D">
              <w:t>има</w:t>
            </w:r>
            <w:r w:rsidR="00864293" w:rsidRPr="0093015D">
              <w:t xml:space="preserve"> </w:t>
            </w:r>
            <w:r w:rsidRPr="0093015D">
              <w:t>коси</w:t>
            </w:r>
            <w:r w:rsidR="00864293" w:rsidRPr="0093015D">
              <w:t xml:space="preserve"> </w:t>
            </w:r>
            <w:r w:rsidRPr="0093015D">
              <w:t>улив</w:t>
            </w:r>
            <w:r w:rsidR="00864293" w:rsidRPr="0093015D">
              <w:t xml:space="preserve"> </w:t>
            </w:r>
            <w:r w:rsidRPr="0093015D">
              <w:t>у</w:t>
            </w:r>
            <w:r w:rsidR="00864293" w:rsidRPr="0093015D">
              <w:t xml:space="preserve"> </w:t>
            </w:r>
            <w:r w:rsidRPr="0093015D">
              <w:t>вертикалне</w:t>
            </w:r>
            <w:r w:rsidR="00864293" w:rsidRPr="0093015D">
              <w:t xml:space="preserve"> </w:t>
            </w:r>
            <w:r w:rsidRPr="0093015D">
              <w:t>олуке</w:t>
            </w:r>
            <w:r w:rsidR="00864293" w:rsidRPr="0093015D">
              <w:t xml:space="preserve">. </w:t>
            </w:r>
            <w:r w:rsidRPr="0093015D">
              <w:t>Позицијом</w:t>
            </w:r>
            <w:r w:rsidR="00864293" w:rsidRPr="0093015D">
              <w:t xml:space="preserve"> </w:t>
            </w:r>
            <w:r w:rsidRPr="0093015D">
              <w:t>су</w:t>
            </w:r>
            <w:r w:rsidR="00864293" w:rsidRPr="0093015D">
              <w:t xml:space="preserve"> </w:t>
            </w:r>
            <w:r w:rsidRPr="0093015D">
              <w:t>обухваћени</w:t>
            </w:r>
            <w:r w:rsidR="00864293" w:rsidRPr="0093015D">
              <w:t xml:space="preserve"> </w:t>
            </w:r>
            <w:r w:rsidRPr="0093015D">
              <w:lastRenderedPageBreak/>
              <w:t>и</w:t>
            </w:r>
            <w:r w:rsidR="00864293" w:rsidRPr="0093015D">
              <w:t xml:space="preserve"> </w:t>
            </w:r>
            <w:r w:rsidRPr="0093015D">
              <w:t>коси</w:t>
            </w:r>
            <w:r w:rsidR="00864293" w:rsidRPr="0093015D">
              <w:t xml:space="preserve"> </w:t>
            </w:r>
            <w:r w:rsidRPr="0093015D">
              <w:t>уливи</w:t>
            </w:r>
            <w:r w:rsidR="00864293" w:rsidRPr="0093015D">
              <w:t xml:space="preserve"> (</w:t>
            </w:r>
            <w:r w:rsidRPr="0093015D">
              <w:t>нагиба</w:t>
            </w:r>
            <w:r w:rsidR="00864293" w:rsidRPr="0093015D">
              <w:t xml:space="preserve"> 100%) </w:t>
            </w:r>
            <w:r w:rsidRPr="0093015D">
              <w:t>у</w:t>
            </w:r>
            <w:r w:rsidR="00864293" w:rsidRPr="0093015D">
              <w:t xml:space="preserve"> </w:t>
            </w:r>
            <w:r w:rsidRPr="0093015D">
              <w:t>вертикалне</w:t>
            </w:r>
            <w:r w:rsidR="00864293" w:rsidRPr="0093015D">
              <w:t xml:space="preserve"> </w:t>
            </w:r>
            <w:r w:rsidRPr="0093015D">
              <w:t>олуке</w:t>
            </w:r>
            <w:r w:rsidR="00864293" w:rsidRPr="0093015D">
              <w:t>.</w:t>
            </w:r>
          </w:p>
        </w:tc>
        <w:tc>
          <w:tcPr>
            <w:tcW w:w="1087" w:type="dxa"/>
            <w:gridSpan w:val="2"/>
            <w:vAlign w:val="center"/>
          </w:tcPr>
          <w:p w14:paraId="731CE796" w14:textId="6F44D612" w:rsidR="00864293" w:rsidRPr="0093015D" w:rsidRDefault="00864293" w:rsidP="00321A38">
            <w:pPr>
              <w:autoSpaceDE w:val="0"/>
              <w:autoSpaceDN w:val="0"/>
              <w:adjustRightInd w:val="0"/>
              <w:jc w:val="center"/>
              <w:rPr>
                <w:noProof/>
                <w:highlight w:val="yellow"/>
                <w:lang w:val="en-US"/>
              </w:rPr>
            </w:pPr>
          </w:p>
        </w:tc>
        <w:tc>
          <w:tcPr>
            <w:tcW w:w="1176" w:type="dxa"/>
            <w:gridSpan w:val="3"/>
            <w:vAlign w:val="bottom"/>
          </w:tcPr>
          <w:p w14:paraId="36ED66E5" w14:textId="16239CD8" w:rsidR="00864293" w:rsidRPr="0093015D" w:rsidRDefault="00864293" w:rsidP="005E2923">
            <w:pPr>
              <w:autoSpaceDE w:val="0"/>
              <w:autoSpaceDN w:val="0"/>
              <w:adjustRightInd w:val="0"/>
              <w:jc w:val="center"/>
              <w:rPr>
                <w:noProof/>
                <w:lang w:val="en-US"/>
              </w:rPr>
            </w:pPr>
          </w:p>
        </w:tc>
        <w:tc>
          <w:tcPr>
            <w:tcW w:w="1528" w:type="dxa"/>
            <w:vAlign w:val="center"/>
          </w:tcPr>
          <w:p w14:paraId="4C912D57" w14:textId="77777777" w:rsidR="00864293" w:rsidRPr="0093015D" w:rsidRDefault="00864293" w:rsidP="005E2923">
            <w:pPr>
              <w:autoSpaceDE w:val="0"/>
              <w:autoSpaceDN w:val="0"/>
              <w:adjustRightInd w:val="0"/>
              <w:jc w:val="center"/>
              <w:rPr>
                <w:noProof/>
                <w:lang w:val="en-US"/>
              </w:rPr>
            </w:pPr>
          </w:p>
        </w:tc>
        <w:tc>
          <w:tcPr>
            <w:tcW w:w="1936" w:type="dxa"/>
          </w:tcPr>
          <w:p w14:paraId="78854DC0" w14:textId="77777777" w:rsidR="00864293" w:rsidRPr="00AE1407" w:rsidRDefault="00864293" w:rsidP="005E2923">
            <w:pPr>
              <w:autoSpaceDE w:val="0"/>
              <w:autoSpaceDN w:val="0"/>
              <w:adjustRightInd w:val="0"/>
              <w:jc w:val="right"/>
              <w:rPr>
                <w:noProof/>
                <w:lang w:val="en-US"/>
              </w:rPr>
            </w:pPr>
          </w:p>
        </w:tc>
        <w:tc>
          <w:tcPr>
            <w:tcW w:w="1751" w:type="dxa"/>
          </w:tcPr>
          <w:p w14:paraId="2D04B537" w14:textId="77777777" w:rsidR="00864293" w:rsidRPr="00AE1407" w:rsidRDefault="00864293" w:rsidP="005E2923">
            <w:pPr>
              <w:autoSpaceDE w:val="0"/>
              <w:autoSpaceDN w:val="0"/>
              <w:adjustRightInd w:val="0"/>
              <w:jc w:val="right"/>
              <w:rPr>
                <w:noProof/>
                <w:lang w:val="en-US"/>
              </w:rPr>
            </w:pPr>
          </w:p>
        </w:tc>
        <w:tc>
          <w:tcPr>
            <w:tcW w:w="1483" w:type="dxa"/>
            <w:gridSpan w:val="2"/>
          </w:tcPr>
          <w:p w14:paraId="28A8B934" w14:textId="77777777" w:rsidR="00864293" w:rsidRPr="00AE1407" w:rsidRDefault="00864293" w:rsidP="005E2923">
            <w:pPr>
              <w:autoSpaceDE w:val="0"/>
              <w:autoSpaceDN w:val="0"/>
              <w:adjustRightInd w:val="0"/>
              <w:jc w:val="right"/>
              <w:rPr>
                <w:noProof/>
                <w:lang w:val="en-US"/>
              </w:rPr>
            </w:pPr>
          </w:p>
        </w:tc>
        <w:tc>
          <w:tcPr>
            <w:tcW w:w="1492" w:type="dxa"/>
          </w:tcPr>
          <w:p w14:paraId="6BD5B889" w14:textId="77777777" w:rsidR="00864293" w:rsidRPr="00AE1407" w:rsidRDefault="00864293" w:rsidP="005E2923">
            <w:pPr>
              <w:autoSpaceDE w:val="0"/>
              <w:autoSpaceDN w:val="0"/>
              <w:adjustRightInd w:val="0"/>
              <w:jc w:val="right"/>
              <w:rPr>
                <w:noProof/>
                <w:lang w:val="en-US"/>
              </w:rPr>
            </w:pPr>
          </w:p>
        </w:tc>
        <w:tc>
          <w:tcPr>
            <w:tcW w:w="1418" w:type="dxa"/>
          </w:tcPr>
          <w:p w14:paraId="011545E7" w14:textId="77777777" w:rsidR="00864293" w:rsidRPr="00AE1407" w:rsidRDefault="00864293" w:rsidP="005E2923">
            <w:pPr>
              <w:autoSpaceDE w:val="0"/>
              <w:autoSpaceDN w:val="0"/>
              <w:adjustRightInd w:val="0"/>
              <w:jc w:val="right"/>
              <w:rPr>
                <w:noProof/>
                <w:lang w:val="en-US"/>
              </w:rPr>
            </w:pPr>
          </w:p>
        </w:tc>
      </w:tr>
      <w:tr w:rsidR="00864293" w:rsidRPr="00AE1407" w14:paraId="31825003" w14:textId="77777777" w:rsidTr="00313937">
        <w:trPr>
          <w:gridAfter w:val="1"/>
          <w:wAfter w:w="572" w:type="dxa"/>
          <w:trHeight w:val="50"/>
        </w:trPr>
        <w:tc>
          <w:tcPr>
            <w:tcW w:w="654" w:type="dxa"/>
            <w:gridSpan w:val="3"/>
            <w:vAlign w:val="center"/>
          </w:tcPr>
          <w:p w14:paraId="0789AA4D" w14:textId="77777777" w:rsidR="00864293" w:rsidRPr="0093015D" w:rsidRDefault="00864293" w:rsidP="005E2923">
            <w:pPr>
              <w:autoSpaceDE w:val="0"/>
              <w:autoSpaceDN w:val="0"/>
              <w:adjustRightInd w:val="0"/>
              <w:jc w:val="center"/>
              <w:rPr>
                <w:noProof/>
              </w:rPr>
            </w:pPr>
          </w:p>
        </w:tc>
        <w:tc>
          <w:tcPr>
            <w:tcW w:w="2766" w:type="dxa"/>
            <w:gridSpan w:val="2"/>
            <w:vAlign w:val="center"/>
          </w:tcPr>
          <w:p w14:paraId="4757124B" w14:textId="5DF5E263" w:rsidR="00864293" w:rsidRPr="0093015D" w:rsidRDefault="007612C8" w:rsidP="005E2923">
            <w:pPr>
              <w:autoSpaceDE w:val="0"/>
              <w:autoSpaceDN w:val="0"/>
              <w:adjustRightInd w:val="0"/>
              <w:rPr>
                <w:noProof/>
                <w:lang w:val="en-US"/>
              </w:rPr>
            </w:pPr>
            <w:r w:rsidRPr="0093015D">
              <w:t>Олуци</w:t>
            </w:r>
            <w:r w:rsidR="00864293" w:rsidRPr="0093015D">
              <w:t xml:space="preserve"> </w:t>
            </w:r>
            <w:r w:rsidRPr="0093015D">
              <w:t>се</w:t>
            </w:r>
            <w:r w:rsidR="00864293" w:rsidRPr="0093015D">
              <w:t xml:space="preserve"> </w:t>
            </w:r>
            <w:r w:rsidRPr="0093015D">
              <w:t>монтирају</w:t>
            </w:r>
            <w:r w:rsidR="00864293" w:rsidRPr="0093015D">
              <w:t xml:space="preserve"> </w:t>
            </w:r>
            <w:r w:rsidRPr="0093015D">
              <w:t>на</w:t>
            </w:r>
            <w:r w:rsidR="00864293" w:rsidRPr="0093015D">
              <w:t xml:space="preserve"> </w:t>
            </w:r>
            <w:r w:rsidRPr="0093015D">
              <w:t>југоисточној</w:t>
            </w:r>
            <w:r w:rsidR="00864293" w:rsidRPr="0093015D">
              <w:t xml:space="preserve"> </w:t>
            </w:r>
            <w:r w:rsidRPr="0093015D">
              <w:t>доградњи</w:t>
            </w:r>
            <w:r w:rsidR="00864293" w:rsidRPr="0093015D">
              <w:t xml:space="preserve">. </w:t>
            </w:r>
            <w:r w:rsidR="00864293" w:rsidRPr="0093015D">
              <w:br/>
            </w:r>
            <w:r w:rsidRPr="0093015D">
              <w:t>У</w:t>
            </w:r>
            <w:r w:rsidR="00864293" w:rsidRPr="0093015D">
              <w:t xml:space="preserve"> </w:t>
            </w:r>
            <w:r w:rsidRPr="0093015D">
              <w:t>свему</w:t>
            </w:r>
            <w:r w:rsidR="00864293" w:rsidRPr="0093015D">
              <w:t xml:space="preserve"> </w:t>
            </w:r>
            <w:r w:rsidRPr="0093015D">
              <w:t>према</w:t>
            </w:r>
            <w:r w:rsidR="00864293" w:rsidRPr="0093015D">
              <w:t xml:space="preserve"> </w:t>
            </w:r>
            <w:r w:rsidRPr="0093015D">
              <w:t>општем</w:t>
            </w:r>
            <w:r w:rsidR="00864293" w:rsidRPr="0093015D">
              <w:t xml:space="preserve"> </w:t>
            </w:r>
            <w:r w:rsidRPr="0093015D">
              <w:t>опису</w:t>
            </w:r>
            <w:r w:rsidR="00864293" w:rsidRPr="0093015D">
              <w:t xml:space="preserve"> </w:t>
            </w:r>
            <w:r w:rsidRPr="0093015D">
              <w:t>за</w:t>
            </w:r>
            <w:r w:rsidR="00864293" w:rsidRPr="0093015D">
              <w:t xml:space="preserve"> </w:t>
            </w:r>
            <w:r w:rsidRPr="0093015D">
              <w:t>лимарске</w:t>
            </w:r>
            <w:r w:rsidR="00864293" w:rsidRPr="0093015D">
              <w:t xml:space="preserve"> </w:t>
            </w:r>
            <w:r w:rsidRPr="0093015D">
              <w:t>радове</w:t>
            </w:r>
            <w:r w:rsidR="00864293" w:rsidRPr="0093015D">
              <w:t>.</w:t>
            </w:r>
            <w:r w:rsidR="00864293" w:rsidRPr="0093015D">
              <w:br/>
            </w:r>
            <w:r w:rsidRPr="0093015D">
              <w:t>Обрацун</w:t>
            </w:r>
            <w:r w:rsidR="00864293" w:rsidRPr="0093015D">
              <w:t xml:space="preserve"> </w:t>
            </w:r>
            <w:r w:rsidRPr="0093015D">
              <w:t>по</w:t>
            </w:r>
            <w:r w:rsidR="00864293" w:rsidRPr="0093015D">
              <w:t xml:space="preserve"> </w:t>
            </w:r>
            <w:r w:rsidRPr="0093015D">
              <w:t>м</w:t>
            </w:r>
            <w:r w:rsidR="00864293" w:rsidRPr="0093015D">
              <w:t xml:space="preserve">1 </w:t>
            </w:r>
            <w:r w:rsidRPr="0093015D">
              <w:t>комплет</w:t>
            </w:r>
            <w:r w:rsidR="00864293" w:rsidRPr="0093015D">
              <w:t xml:space="preserve"> </w:t>
            </w:r>
            <w:r w:rsidRPr="0093015D">
              <w:t>монтираног</w:t>
            </w:r>
            <w:r w:rsidR="00864293" w:rsidRPr="0093015D">
              <w:t xml:space="preserve"> </w:t>
            </w:r>
            <w:r w:rsidRPr="0093015D">
              <w:t>хоризонталног</w:t>
            </w:r>
            <w:r w:rsidR="00864293" w:rsidRPr="0093015D">
              <w:t xml:space="preserve"> </w:t>
            </w:r>
            <w:r w:rsidRPr="0093015D">
              <w:t>олука</w:t>
            </w:r>
            <w:r w:rsidR="00864293" w:rsidRPr="0093015D">
              <w:t>.</w:t>
            </w:r>
          </w:p>
        </w:tc>
        <w:tc>
          <w:tcPr>
            <w:tcW w:w="1087" w:type="dxa"/>
            <w:gridSpan w:val="2"/>
            <w:vAlign w:val="center"/>
          </w:tcPr>
          <w:p w14:paraId="72659FEC" w14:textId="1CADA423" w:rsidR="00864293" w:rsidRPr="0093015D" w:rsidRDefault="00864293" w:rsidP="00321A38">
            <w:pPr>
              <w:autoSpaceDE w:val="0"/>
              <w:autoSpaceDN w:val="0"/>
              <w:adjustRightInd w:val="0"/>
              <w:jc w:val="center"/>
              <w:rPr>
                <w:noProof/>
                <w:highlight w:val="yellow"/>
                <w:lang w:val="en-US"/>
              </w:rPr>
            </w:pPr>
            <w:r w:rsidRPr="0093015D">
              <w:rPr>
                <w:color w:val="000000"/>
              </w:rPr>
              <w:t>m1</w:t>
            </w:r>
          </w:p>
        </w:tc>
        <w:tc>
          <w:tcPr>
            <w:tcW w:w="1176" w:type="dxa"/>
            <w:gridSpan w:val="3"/>
            <w:vAlign w:val="center"/>
          </w:tcPr>
          <w:p w14:paraId="3FB50CB5" w14:textId="4C7E9E04" w:rsidR="00864293" w:rsidRPr="0093015D" w:rsidRDefault="00864293" w:rsidP="005E2923">
            <w:pPr>
              <w:autoSpaceDE w:val="0"/>
              <w:autoSpaceDN w:val="0"/>
              <w:adjustRightInd w:val="0"/>
              <w:jc w:val="center"/>
              <w:rPr>
                <w:noProof/>
                <w:lang w:val="en-US"/>
              </w:rPr>
            </w:pPr>
            <w:r w:rsidRPr="0093015D">
              <w:rPr>
                <w:color w:val="000000"/>
              </w:rPr>
              <w:t>6,06</w:t>
            </w:r>
          </w:p>
        </w:tc>
        <w:tc>
          <w:tcPr>
            <w:tcW w:w="1528" w:type="dxa"/>
            <w:vAlign w:val="bottom"/>
          </w:tcPr>
          <w:p w14:paraId="1FB54BDB" w14:textId="77777777" w:rsidR="00864293" w:rsidRPr="0093015D" w:rsidRDefault="00864293" w:rsidP="005E2923">
            <w:pPr>
              <w:autoSpaceDE w:val="0"/>
              <w:autoSpaceDN w:val="0"/>
              <w:adjustRightInd w:val="0"/>
              <w:jc w:val="center"/>
              <w:rPr>
                <w:noProof/>
                <w:lang w:val="en-US"/>
              </w:rPr>
            </w:pPr>
          </w:p>
        </w:tc>
        <w:tc>
          <w:tcPr>
            <w:tcW w:w="1936" w:type="dxa"/>
          </w:tcPr>
          <w:p w14:paraId="092BCAB5" w14:textId="77777777" w:rsidR="00864293" w:rsidRPr="00AE1407" w:rsidRDefault="00864293" w:rsidP="005E2923">
            <w:pPr>
              <w:autoSpaceDE w:val="0"/>
              <w:autoSpaceDN w:val="0"/>
              <w:adjustRightInd w:val="0"/>
              <w:jc w:val="right"/>
              <w:rPr>
                <w:noProof/>
                <w:lang w:val="en-US"/>
              </w:rPr>
            </w:pPr>
          </w:p>
        </w:tc>
        <w:tc>
          <w:tcPr>
            <w:tcW w:w="1751" w:type="dxa"/>
          </w:tcPr>
          <w:p w14:paraId="700C336E" w14:textId="77777777" w:rsidR="00864293" w:rsidRPr="00AE1407" w:rsidRDefault="00864293" w:rsidP="005E2923">
            <w:pPr>
              <w:autoSpaceDE w:val="0"/>
              <w:autoSpaceDN w:val="0"/>
              <w:adjustRightInd w:val="0"/>
              <w:jc w:val="right"/>
              <w:rPr>
                <w:noProof/>
                <w:lang w:val="en-US"/>
              </w:rPr>
            </w:pPr>
          </w:p>
        </w:tc>
        <w:tc>
          <w:tcPr>
            <w:tcW w:w="1483" w:type="dxa"/>
            <w:gridSpan w:val="2"/>
          </w:tcPr>
          <w:p w14:paraId="1F1DED36" w14:textId="77777777" w:rsidR="00864293" w:rsidRPr="00AE1407" w:rsidRDefault="00864293" w:rsidP="005E2923">
            <w:pPr>
              <w:autoSpaceDE w:val="0"/>
              <w:autoSpaceDN w:val="0"/>
              <w:adjustRightInd w:val="0"/>
              <w:jc w:val="right"/>
              <w:rPr>
                <w:noProof/>
                <w:lang w:val="en-US"/>
              </w:rPr>
            </w:pPr>
          </w:p>
        </w:tc>
        <w:tc>
          <w:tcPr>
            <w:tcW w:w="1492" w:type="dxa"/>
          </w:tcPr>
          <w:p w14:paraId="5A21F9D2" w14:textId="77777777" w:rsidR="00864293" w:rsidRPr="00AE1407" w:rsidRDefault="00864293" w:rsidP="005E2923">
            <w:pPr>
              <w:autoSpaceDE w:val="0"/>
              <w:autoSpaceDN w:val="0"/>
              <w:adjustRightInd w:val="0"/>
              <w:jc w:val="right"/>
              <w:rPr>
                <w:noProof/>
                <w:lang w:val="en-US"/>
              </w:rPr>
            </w:pPr>
          </w:p>
        </w:tc>
        <w:tc>
          <w:tcPr>
            <w:tcW w:w="1418" w:type="dxa"/>
          </w:tcPr>
          <w:p w14:paraId="6479D8E2" w14:textId="77777777" w:rsidR="00864293" w:rsidRPr="00AE1407" w:rsidRDefault="00864293" w:rsidP="005E2923">
            <w:pPr>
              <w:autoSpaceDE w:val="0"/>
              <w:autoSpaceDN w:val="0"/>
              <w:adjustRightInd w:val="0"/>
              <w:jc w:val="right"/>
              <w:rPr>
                <w:noProof/>
                <w:lang w:val="en-US"/>
              </w:rPr>
            </w:pPr>
          </w:p>
        </w:tc>
      </w:tr>
      <w:tr w:rsidR="00864293" w:rsidRPr="00AE1407" w14:paraId="1C527DE4" w14:textId="77777777" w:rsidTr="00313937">
        <w:trPr>
          <w:gridAfter w:val="1"/>
          <w:wAfter w:w="572" w:type="dxa"/>
          <w:trHeight w:val="50"/>
        </w:trPr>
        <w:tc>
          <w:tcPr>
            <w:tcW w:w="654" w:type="dxa"/>
            <w:gridSpan w:val="3"/>
            <w:vAlign w:val="center"/>
          </w:tcPr>
          <w:p w14:paraId="0A350AC4" w14:textId="0741039D" w:rsidR="00864293" w:rsidRPr="0093015D" w:rsidRDefault="00864293" w:rsidP="007641D0">
            <w:pPr>
              <w:autoSpaceDE w:val="0"/>
              <w:autoSpaceDN w:val="0"/>
              <w:adjustRightInd w:val="0"/>
              <w:jc w:val="center"/>
              <w:rPr>
                <w:noProof/>
              </w:rPr>
            </w:pPr>
            <w:r w:rsidRPr="0093015D">
              <w:rPr>
                <w:b/>
                <w:bCs/>
              </w:rPr>
              <w:t>1</w:t>
            </w:r>
            <w:r w:rsidR="007641D0">
              <w:rPr>
                <w:b/>
                <w:bCs/>
              </w:rPr>
              <w:t>2</w:t>
            </w:r>
            <w:r w:rsidRPr="0093015D">
              <w:rPr>
                <w:b/>
                <w:bCs/>
              </w:rPr>
              <w:t>,02</w:t>
            </w:r>
          </w:p>
        </w:tc>
        <w:tc>
          <w:tcPr>
            <w:tcW w:w="2766" w:type="dxa"/>
            <w:gridSpan w:val="2"/>
            <w:vAlign w:val="center"/>
          </w:tcPr>
          <w:p w14:paraId="2FEABFC5" w14:textId="43FADCA8" w:rsidR="00864293" w:rsidRPr="0093015D" w:rsidRDefault="00230196" w:rsidP="005E2923">
            <w:pPr>
              <w:autoSpaceDE w:val="0"/>
              <w:autoSpaceDN w:val="0"/>
              <w:adjustRightInd w:val="0"/>
              <w:rPr>
                <w:noProof/>
                <w:lang w:val="en-US"/>
              </w:rPr>
            </w:pPr>
            <w:r w:rsidRPr="0093015D">
              <w:rPr>
                <w:b/>
                <w:bCs/>
              </w:rPr>
              <w:t>Израда</w:t>
            </w:r>
            <w:r w:rsidR="00864293" w:rsidRPr="0093015D">
              <w:rPr>
                <w:b/>
                <w:bCs/>
              </w:rPr>
              <w:t xml:space="preserve"> </w:t>
            </w:r>
            <w:r w:rsidRPr="0093015D">
              <w:rPr>
                <w:b/>
                <w:bCs/>
              </w:rPr>
              <w:t>и</w:t>
            </w:r>
            <w:r w:rsidR="00864293" w:rsidRPr="0093015D">
              <w:rPr>
                <w:b/>
                <w:bCs/>
              </w:rPr>
              <w:t xml:space="preserve"> </w:t>
            </w:r>
            <w:r w:rsidRPr="0093015D">
              <w:rPr>
                <w:b/>
                <w:bCs/>
              </w:rPr>
              <w:t>монтажа</w:t>
            </w:r>
            <w:r w:rsidR="00864293" w:rsidRPr="0093015D">
              <w:rPr>
                <w:b/>
                <w:bCs/>
              </w:rPr>
              <w:t xml:space="preserve"> </w:t>
            </w:r>
            <w:r w:rsidRPr="0093015D">
              <w:rPr>
                <w:b/>
                <w:bCs/>
              </w:rPr>
              <w:t>скривеног</w:t>
            </w:r>
            <w:r w:rsidR="00864293" w:rsidRPr="0093015D">
              <w:rPr>
                <w:b/>
                <w:bCs/>
              </w:rPr>
              <w:t xml:space="preserve">, </w:t>
            </w:r>
            <w:r w:rsidRPr="0093015D">
              <w:rPr>
                <w:b/>
                <w:bCs/>
              </w:rPr>
              <w:t>хоризонталног</w:t>
            </w:r>
            <w:r w:rsidR="00864293" w:rsidRPr="0093015D">
              <w:rPr>
                <w:b/>
                <w:bCs/>
              </w:rPr>
              <w:t xml:space="preserve">, </w:t>
            </w:r>
            <w:r w:rsidRPr="0093015D">
              <w:rPr>
                <w:b/>
                <w:bCs/>
              </w:rPr>
              <w:t>лежећог</w:t>
            </w:r>
            <w:r w:rsidR="00864293" w:rsidRPr="0093015D">
              <w:rPr>
                <w:b/>
                <w:bCs/>
              </w:rPr>
              <w:t xml:space="preserve"> </w:t>
            </w:r>
            <w:r w:rsidRPr="0093015D">
              <w:rPr>
                <w:b/>
                <w:bCs/>
              </w:rPr>
              <w:t>олука</w:t>
            </w:r>
            <w:r w:rsidR="00864293" w:rsidRPr="0093015D">
              <w:t xml:space="preserve"> </w:t>
            </w:r>
            <w:r w:rsidRPr="0093015D">
              <w:t>од</w:t>
            </w:r>
            <w:r w:rsidR="00864293" w:rsidRPr="0093015D">
              <w:t xml:space="preserve"> </w:t>
            </w:r>
            <w:r w:rsidRPr="0093015D">
              <w:t>поцинкованог</w:t>
            </w:r>
            <w:r w:rsidR="00864293" w:rsidRPr="0093015D">
              <w:t xml:space="preserve"> </w:t>
            </w:r>
            <w:r w:rsidRPr="0093015D">
              <w:t>лима</w:t>
            </w:r>
            <w:r w:rsidR="00864293" w:rsidRPr="0093015D">
              <w:t xml:space="preserve"> </w:t>
            </w:r>
            <w:r w:rsidRPr="0093015D">
              <w:t>д</w:t>
            </w:r>
            <w:r w:rsidR="00864293" w:rsidRPr="0093015D">
              <w:t>=0.55</w:t>
            </w:r>
            <w:r w:rsidRPr="0093015D">
              <w:t>мм</w:t>
            </w:r>
            <w:r w:rsidR="00864293" w:rsidRPr="0093015D">
              <w:t xml:space="preserve"> </w:t>
            </w:r>
            <w:r w:rsidRPr="0093015D">
              <w:t>укупне</w:t>
            </w:r>
            <w:r w:rsidR="00864293" w:rsidRPr="0093015D">
              <w:t xml:space="preserve"> </w:t>
            </w:r>
            <w:r w:rsidRPr="0093015D">
              <w:t>развијене</w:t>
            </w:r>
            <w:r w:rsidR="00864293" w:rsidRPr="0093015D">
              <w:t xml:space="preserve"> </w:t>
            </w:r>
            <w:r w:rsidRPr="0093015D">
              <w:t>ширине</w:t>
            </w:r>
            <w:r w:rsidR="00864293" w:rsidRPr="0093015D">
              <w:t xml:space="preserve"> </w:t>
            </w:r>
            <w:r w:rsidRPr="0093015D">
              <w:t>цца</w:t>
            </w:r>
            <w:r w:rsidR="00864293" w:rsidRPr="0093015D">
              <w:t xml:space="preserve"> 140 </w:t>
            </w:r>
            <w:r w:rsidRPr="0093015D">
              <w:t>цм</w:t>
            </w:r>
            <w:r w:rsidR="00864293" w:rsidRPr="0093015D">
              <w:t xml:space="preserve">. </w:t>
            </w:r>
            <w:r w:rsidRPr="0093015D">
              <w:t>Укупна</w:t>
            </w:r>
            <w:r w:rsidR="00864293" w:rsidRPr="0093015D">
              <w:t xml:space="preserve"> </w:t>
            </w:r>
            <w:r w:rsidRPr="0093015D">
              <w:t>ширина</w:t>
            </w:r>
            <w:r w:rsidR="00864293" w:rsidRPr="0093015D">
              <w:t xml:space="preserve"> </w:t>
            </w:r>
            <w:r w:rsidRPr="0093015D">
              <w:t>обухвата</w:t>
            </w:r>
            <w:r w:rsidR="00864293" w:rsidRPr="0093015D">
              <w:t xml:space="preserve"> </w:t>
            </w:r>
            <w:r w:rsidRPr="0093015D">
              <w:t>и</w:t>
            </w:r>
            <w:r w:rsidR="00864293" w:rsidRPr="0093015D">
              <w:t xml:space="preserve"> </w:t>
            </w:r>
            <w:r w:rsidRPr="0093015D">
              <w:t>опшав</w:t>
            </w:r>
            <w:r w:rsidR="00864293" w:rsidRPr="0093015D">
              <w:t xml:space="preserve"> </w:t>
            </w:r>
            <w:r w:rsidRPr="0093015D">
              <w:t>кровне</w:t>
            </w:r>
            <w:r w:rsidR="00864293" w:rsidRPr="0093015D">
              <w:t xml:space="preserve"> </w:t>
            </w:r>
            <w:r w:rsidRPr="0093015D">
              <w:t>атике</w:t>
            </w:r>
            <w:r w:rsidR="00864293" w:rsidRPr="0093015D">
              <w:t xml:space="preserve"> </w:t>
            </w:r>
            <w:r w:rsidRPr="0093015D">
              <w:t>са</w:t>
            </w:r>
            <w:r w:rsidR="00864293" w:rsidRPr="0093015D">
              <w:t xml:space="preserve"> </w:t>
            </w:r>
            <w:r w:rsidRPr="0093015D">
              <w:t>горње</w:t>
            </w:r>
            <w:r w:rsidR="00864293" w:rsidRPr="0093015D">
              <w:t xml:space="preserve"> </w:t>
            </w:r>
            <w:r w:rsidRPr="0093015D">
              <w:t>и</w:t>
            </w:r>
            <w:r w:rsidR="00864293" w:rsidRPr="0093015D">
              <w:t xml:space="preserve"> </w:t>
            </w:r>
            <w:r w:rsidRPr="0093015D">
              <w:t>унутрашње</w:t>
            </w:r>
            <w:r w:rsidR="00864293" w:rsidRPr="0093015D">
              <w:t xml:space="preserve"> </w:t>
            </w:r>
            <w:r w:rsidRPr="0093015D">
              <w:t>стране</w:t>
            </w:r>
            <w:r w:rsidR="00864293" w:rsidRPr="0093015D">
              <w:t xml:space="preserve">. </w:t>
            </w:r>
            <w:r w:rsidRPr="0093015D">
              <w:t>Могућа</w:t>
            </w:r>
            <w:r w:rsidR="00864293" w:rsidRPr="0093015D">
              <w:t xml:space="preserve"> </w:t>
            </w:r>
            <w:r w:rsidRPr="0093015D">
              <w:t>је</w:t>
            </w:r>
            <w:r w:rsidR="00864293" w:rsidRPr="0093015D">
              <w:t xml:space="preserve"> </w:t>
            </w:r>
            <w:r w:rsidRPr="0093015D">
              <w:t>изведба</w:t>
            </w:r>
            <w:r w:rsidR="00864293" w:rsidRPr="0093015D">
              <w:t xml:space="preserve"> </w:t>
            </w:r>
            <w:r w:rsidRPr="0093015D">
              <w:t>из</w:t>
            </w:r>
            <w:r w:rsidR="00864293" w:rsidRPr="0093015D">
              <w:t xml:space="preserve"> </w:t>
            </w:r>
            <w:r w:rsidRPr="0093015D">
              <w:t>више</w:t>
            </w:r>
            <w:r w:rsidR="00864293" w:rsidRPr="0093015D">
              <w:t xml:space="preserve"> </w:t>
            </w:r>
            <w:r w:rsidRPr="0093015D">
              <w:t>ужих</w:t>
            </w:r>
            <w:r w:rsidR="00864293" w:rsidRPr="0093015D">
              <w:t xml:space="preserve"> </w:t>
            </w:r>
            <w:r w:rsidRPr="0093015D">
              <w:t>комада</w:t>
            </w:r>
            <w:r w:rsidR="00864293" w:rsidRPr="0093015D">
              <w:t xml:space="preserve">, </w:t>
            </w:r>
            <w:r w:rsidRPr="0093015D">
              <w:t>настављањем</w:t>
            </w:r>
            <w:r w:rsidR="00864293" w:rsidRPr="0093015D">
              <w:t xml:space="preserve"> - </w:t>
            </w:r>
            <w:r w:rsidRPr="0093015D">
              <w:t>са</w:t>
            </w:r>
            <w:r w:rsidR="00864293" w:rsidRPr="0093015D">
              <w:t xml:space="preserve"> </w:t>
            </w:r>
            <w:r w:rsidRPr="0093015D">
              <w:t>водонепропусним</w:t>
            </w:r>
            <w:r w:rsidR="00864293" w:rsidRPr="0093015D">
              <w:t xml:space="preserve"> </w:t>
            </w:r>
            <w:r w:rsidRPr="0093015D">
              <w:t>преклопима</w:t>
            </w:r>
            <w:r w:rsidR="00864293" w:rsidRPr="0093015D">
              <w:t xml:space="preserve">. </w:t>
            </w:r>
            <w:r w:rsidRPr="0093015D">
              <w:t>Максимални</w:t>
            </w:r>
            <w:r w:rsidR="00864293" w:rsidRPr="0093015D">
              <w:t xml:space="preserve"> </w:t>
            </w:r>
            <w:r w:rsidRPr="0093015D">
              <w:t>број</w:t>
            </w:r>
            <w:r w:rsidR="00864293" w:rsidRPr="0093015D">
              <w:t xml:space="preserve"> </w:t>
            </w:r>
            <w:r w:rsidRPr="0093015D">
              <w:t>је</w:t>
            </w:r>
            <w:r w:rsidR="00864293" w:rsidRPr="0093015D">
              <w:t xml:space="preserve"> </w:t>
            </w:r>
            <w:r w:rsidRPr="0093015D">
              <w:t>три</w:t>
            </w:r>
            <w:r w:rsidR="00864293" w:rsidRPr="0093015D">
              <w:t xml:space="preserve"> </w:t>
            </w:r>
            <w:r w:rsidRPr="0093015D">
              <w:t>комада</w:t>
            </w:r>
            <w:r w:rsidR="00864293" w:rsidRPr="0093015D">
              <w:t>-</w:t>
            </w:r>
            <w:r w:rsidRPr="0093015D">
              <w:t>наставака</w:t>
            </w:r>
            <w:r w:rsidR="00864293" w:rsidRPr="0093015D">
              <w:t xml:space="preserve"> </w:t>
            </w:r>
            <w:r w:rsidRPr="0093015D">
              <w:t>и</w:t>
            </w:r>
            <w:r w:rsidR="00864293" w:rsidRPr="0093015D">
              <w:t xml:space="preserve"> </w:t>
            </w:r>
            <w:r w:rsidRPr="0093015D">
              <w:t>то</w:t>
            </w:r>
            <w:r w:rsidR="00864293" w:rsidRPr="0093015D">
              <w:t xml:space="preserve">: </w:t>
            </w:r>
            <w:r w:rsidRPr="0093015D">
              <w:t>горњи</w:t>
            </w:r>
            <w:r w:rsidR="00864293" w:rsidRPr="0093015D">
              <w:t xml:space="preserve"> </w:t>
            </w:r>
            <w:r w:rsidRPr="0093015D">
              <w:t>опшав</w:t>
            </w:r>
            <w:r w:rsidR="00864293" w:rsidRPr="0093015D">
              <w:t xml:space="preserve"> </w:t>
            </w:r>
            <w:r w:rsidRPr="0093015D">
              <w:t>атике</w:t>
            </w:r>
            <w:r w:rsidR="00864293" w:rsidRPr="0093015D">
              <w:t xml:space="preserve">, </w:t>
            </w:r>
            <w:r w:rsidRPr="0093015D">
              <w:t>унутрашњи</w:t>
            </w:r>
            <w:r w:rsidR="00864293" w:rsidRPr="0093015D">
              <w:t xml:space="preserve"> </w:t>
            </w:r>
            <w:r w:rsidRPr="0093015D">
              <w:t>вертикални</w:t>
            </w:r>
            <w:r w:rsidR="00864293" w:rsidRPr="0093015D">
              <w:t xml:space="preserve"> </w:t>
            </w:r>
            <w:r w:rsidRPr="0093015D">
              <w:t>опшав</w:t>
            </w:r>
            <w:r w:rsidR="00864293" w:rsidRPr="0093015D">
              <w:t xml:space="preserve"> </w:t>
            </w:r>
            <w:r w:rsidRPr="0093015D">
              <w:t>атике</w:t>
            </w:r>
            <w:r w:rsidR="00864293" w:rsidRPr="0093015D">
              <w:t xml:space="preserve"> </w:t>
            </w:r>
            <w:r w:rsidRPr="0093015D">
              <w:t>и</w:t>
            </w:r>
            <w:r w:rsidR="00864293" w:rsidRPr="0093015D">
              <w:t xml:space="preserve"> </w:t>
            </w:r>
            <w:r w:rsidRPr="0093015D">
              <w:t>сам</w:t>
            </w:r>
            <w:r w:rsidR="00864293" w:rsidRPr="0093015D">
              <w:t xml:space="preserve"> </w:t>
            </w:r>
            <w:r w:rsidRPr="0093015D">
              <w:t>олук</w:t>
            </w:r>
            <w:r w:rsidR="00864293" w:rsidRPr="0093015D">
              <w:t xml:space="preserve">. </w:t>
            </w:r>
            <w:r w:rsidRPr="0093015D">
              <w:t>Позицијом</w:t>
            </w:r>
            <w:r w:rsidR="00864293" w:rsidRPr="0093015D">
              <w:t xml:space="preserve"> </w:t>
            </w:r>
            <w:r w:rsidRPr="0093015D">
              <w:t>су</w:t>
            </w:r>
            <w:r w:rsidR="00864293" w:rsidRPr="0093015D">
              <w:t xml:space="preserve"> </w:t>
            </w:r>
            <w:r w:rsidRPr="0093015D">
              <w:t>укупно</w:t>
            </w:r>
            <w:r w:rsidR="00864293" w:rsidRPr="0093015D">
              <w:t xml:space="preserve"> </w:t>
            </w:r>
            <w:r w:rsidRPr="0093015D">
              <w:t>обухваћени</w:t>
            </w:r>
            <w:r w:rsidR="00864293" w:rsidRPr="0093015D">
              <w:t xml:space="preserve"> </w:t>
            </w:r>
            <w:r w:rsidRPr="0093015D">
              <w:t>сви</w:t>
            </w:r>
            <w:r w:rsidR="00864293" w:rsidRPr="0093015D">
              <w:t xml:space="preserve"> </w:t>
            </w:r>
            <w:r w:rsidRPr="0093015D">
              <w:t>наставци</w:t>
            </w:r>
            <w:r w:rsidR="00864293" w:rsidRPr="0093015D">
              <w:t xml:space="preserve"> </w:t>
            </w:r>
            <w:r w:rsidRPr="0093015D">
              <w:t>и</w:t>
            </w:r>
            <w:r w:rsidR="00864293" w:rsidRPr="0093015D">
              <w:t xml:space="preserve"> </w:t>
            </w:r>
            <w:r w:rsidRPr="0093015D">
              <w:t>одговарајући</w:t>
            </w:r>
            <w:r w:rsidR="00864293" w:rsidRPr="0093015D">
              <w:t xml:space="preserve"> </w:t>
            </w:r>
            <w:r w:rsidRPr="0093015D">
              <w:lastRenderedPageBreak/>
              <w:t>носачи</w:t>
            </w:r>
            <w:r w:rsidR="00864293" w:rsidRPr="0093015D">
              <w:t xml:space="preserve"> </w:t>
            </w:r>
            <w:r w:rsidRPr="0093015D">
              <w:t>олука</w:t>
            </w:r>
            <w:r w:rsidR="00864293" w:rsidRPr="0093015D">
              <w:t xml:space="preserve">. </w:t>
            </w:r>
          </w:p>
        </w:tc>
        <w:tc>
          <w:tcPr>
            <w:tcW w:w="1087" w:type="dxa"/>
            <w:gridSpan w:val="2"/>
            <w:vAlign w:val="center"/>
          </w:tcPr>
          <w:p w14:paraId="5BCBB5BE"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bottom"/>
          </w:tcPr>
          <w:p w14:paraId="3108174F" w14:textId="77777777" w:rsidR="00864293" w:rsidRPr="0093015D" w:rsidRDefault="00864293" w:rsidP="005E2923">
            <w:pPr>
              <w:autoSpaceDE w:val="0"/>
              <w:autoSpaceDN w:val="0"/>
              <w:adjustRightInd w:val="0"/>
              <w:jc w:val="center"/>
              <w:rPr>
                <w:noProof/>
                <w:lang w:val="en-US"/>
              </w:rPr>
            </w:pPr>
          </w:p>
        </w:tc>
        <w:tc>
          <w:tcPr>
            <w:tcW w:w="1528" w:type="dxa"/>
            <w:vAlign w:val="center"/>
          </w:tcPr>
          <w:p w14:paraId="1E731103" w14:textId="77777777" w:rsidR="00864293" w:rsidRPr="0093015D" w:rsidRDefault="00864293" w:rsidP="005E2923">
            <w:pPr>
              <w:autoSpaceDE w:val="0"/>
              <w:autoSpaceDN w:val="0"/>
              <w:adjustRightInd w:val="0"/>
              <w:jc w:val="center"/>
              <w:rPr>
                <w:noProof/>
                <w:lang w:val="en-US"/>
              </w:rPr>
            </w:pPr>
          </w:p>
        </w:tc>
        <w:tc>
          <w:tcPr>
            <w:tcW w:w="1936" w:type="dxa"/>
          </w:tcPr>
          <w:p w14:paraId="3F60555D" w14:textId="77777777" w:rsidR="00864293" w:rsidRPr="00AE1407" w:rsidRDefault="00864293" w:rsidP="005E2923">
            <w:pPr>
              <w:autoSpaceDE w:val="0"/>
              <w:autoSpaceDN w:val="0"/>
              <w:adjustRightInd w:val="0"/>
              <w:jc w:val="right"/>
              <w:rPr>
                <w:noProof/>
                <w:lang w:val="en-US"/>
              </w:rPr>
            </w:pPr>
          </w:p>
        </w:tc>
        <w:tc>
          <w:tcPr>
            <w:tcW w:w="1751" w:type="dxa"/>
          </w:tcPr>
          <w:p w14:paraId="6DB7B03E" w14:textId="77777777" w:rsidR="00864293" w:rsidRPr="00AE1407" w:rsidRDefault="00864293" w:rsidP="005E2923">
            <w:pPr>
              <w:autoSpaceDE w:val="0"/>
              <w:autoSpaceDN w:val="0"/>
              <w:adjustRightInd w:val="0"/>
              <w:jc w:val="right"/>
              <w:rPr>
                <w:noProof/>
                <w:lang w:val="en-US"/>
              </w:rPr>
            </w:pPr>
          </w:p>
        </w:tc>
        <w:tc>
          <w:tcPr>
            <w:tcW w:w="1483" w:type="dxa"/>
            <w:gridSpan w:val="2"/>
          </w:tcPr>
          <w:p w14:paraId="3AF12419" w14:textId="77777777" w:rsidR="00864293" w:rsidRPr="00AE1407" w:rsidRDefault="00864293" w:rsidP="005E2923">
            <w:pPr>
              <w:autoSpaceDE w:val="0"/>
              <w:autoSpaceDN w:val="0"/>
              <w:adjustRightInd w:val="0"/>
              <w:jc w:val="right"/>
              <w:rPr>
                <w:noProof/>
                <w:lang w:val="en-US"/>
              </w:rPr>
            </w:pPr>
          </w:p>
        </w:tc>
        <w:tc>
          <w:tcPr>
            <w:tcW w:w="1492" w:type="dxa"/>
          </w:tcPr>
          <w:p w14:paraId="5002AA5F" w14:textId="77777777" w:rsidR="00864293" w:rsidRPr="00AE1407" w:rsidRDefault="00864293" w:rsidP="005E2923">
            <w:pPr>
              <w:autoSpaceDE w:val="0"/>
              <w:autoSpaceDN w:val="0"/>
              <w:adjustRightInd w:val="0"/>
              <w:jc w:val="right"/>
              <w:rPr>
                <w:noProof/>
                <w:lang w:val="en-US"/>
              </w:rPr>
            </w:pPr>
          </w:p>
        </w:tc>
        <w:tc>
          <w:tcPr>
            <w:tcW w:w="1418" w:type="dxa"/>
          </w:tcPr>
          <w:p w14:paraId="114EEFCE" w14:textId="77777777" w:rsidR="00864293" w:rsidRPr="00AE1407" w:rsidRDefault="00864293" w:rsidP="005E2923">
            <w:pPr>
              <w:autoSpaceDE w:val="0"/>
              <w:autoSpaceDN w:val="0"/>
              <w:adjustRightInd w:val="0"/>
              <w:jc w:val="right"/>
              <w:rPr>
                <w:noProof/>
                <w:lang w:val="en-US"/>
              </w:rPr>
            </w:pPr>
          </w:p>
        </w:tc>
      </w:tr>
      <w:tr w:rsidR="00864293" w:rsidRPr="00AE1407" w14:paraId="5C1597FA" w14:textId="77777777" w:rsidTr="00313937">
        <w:trPr>
          <w:gridAfter w:val="1"/>
          <w:wAfter w:w="572" w:type="dxa"/>
          <w:trHeight w:val="50"/>
        </w:trPr>
        <w:tc>
          <w:tcPr>
            <w:tcW w:w="654" w:type="dxa"/>
            <w:gridSpan w:val="3"/>
            <w:vAlign w:val="center"/>
          </w:tcPr>
          <w:p w14:paraId="23B45551" w14:textId="77777777" w:rsidR="00864293" w:rsidRPr="0093015D" w:rsidRDefault="00864293" w:rsidP="005E2923">
            <w:pPr>
              <w:autoSpaceDE w:val="0"/>
              <w:autoSpaceDN w:val="0"/>
              <w:adjustRightInd w:val="0"/>
              <w:jc w:val="center"/>
              <w:rPr>
                <w:noProof/>
              </w:rPr>
            </w:pPr>
          </w:p>
        </w:tc>
        <w:tc>
          <w:tcPr>
            <w:tcW w:w="2766" w:type="dxa"/>
            <w:gridSpan w:val="2"/>
            <w:vAlign w:val="center"/>
          </w:tcPr>
          <w:p w14:paraId="5839D4D3" w14:textId="2732157F" w:rsidR="00864293" w:rsidRPr="0093015D" w:rsidRDefault="00230196" w:rsidP="005E2923">
            <w:pPr>
              <w:autoSpaceDE w:val="0"/>
              <w:autoSpaceDN w:val="0"/>
              <w:adjustRightInd w:val="0"/>
              <w:rPr>
                <w:noProof/>
                <w:lang w:val="en-US"/>
              </w:rPr>
            </w:pPr>
            <w:r w:rsidRPr="0093015D">
              <w:t>Носаче</w:t>
            </w:r>
            <w:r w:rsidR="00864293" w:rsidRPr="0093015D">
              <w:t xml:space="preserve"> (</w:t>
            </w:r>
            <w:r w:rsidRPr="0093015D">
              <w:t>држаче</w:t>
            </w:r>
            <w:r w:rsidR="00864293" w:rsidRPr="0093015D">
              <w:t xml:space="preserve">) </w:t>
            </w:r>
            <w:r w:rsidRPr="0093015D">
              <w:t>олука</w:t>
            </w:r>
            <w:r w:rsidR="00864293" w:rsidRPr="0093015D">
              <w:t xml:space="preserve"> </w:t>
            </w:r>
            <w:r w:rsidRPr="0093015D">
              <w:t>урадити</w:t>
            </w:r>
            <w:r w:rsidR="00864293" w:rsidRPr="0093015D">
              <w:t xml:space="preserve"> </w:t>
            </w:r>
            <w:r w:rsidRPr="0093015D">
              <w:t>од</w:t>
            </w:r>
            <w:r w:rsidR="00864293" w:rsidRPr="0093015D">
              <w:t xml:space="preserve"> </w:t>
            </w:r>
            <w:r w:rsidRPr="0093015D">
              <w:t>поцинкованог</w:t>
            </w:r>
            <w:r w:rsidR="00864293" w:rsidRPr="0093015D">
              <w:t xml:space="preserve"> </w:t>
            </w:r>
            <w:r w:rsidRPr="0093015D">
              <w:t>флаха</w:t>
            </w:r>
            <w:r w:rsidR="00864293" w:rsidRPr="0093015D">
              <w:t xml:space="preserve"> 30/6 </w:t>
            </w:r>
            <w:r w:rsidRPr="0093015D">
              <w:t>мм</w:t>
            </w:r>
            <w:r w:rsidR="00864293" w:rsidRPr="0093015D">
              <w:t xml:space="preserve"> </w:t>
            </w:r>
            <w:r w:rsidRPr="0093015D">
              <w:t>и</w:t>
            </w:r>
            <w:r w:rsidR="00864293" w:rsidRPr="0093015D">
              <w:t xml:space="preserve"> </w:t>
            </w:r>
            <w:r w:rsidRPr="0093015D">
              <w:t>нитовати</w:t>
            </w:r>
            <w:r w:rsidR="00864293" w:rsidRPr="0093015D">
              <w:t xml:space="preserve"> </w:t>
            </w:r>
            <w:r w:rsidRPr="0093015D">
              <w:t>са</w:t>
            </w:r>
            <w:r w:rsidR="00864293" w:rsidRPr="0093015D">
              <w:t xml:space="preserve"> </w:t>
            </w:r>
            <w:r w:rsidRPr="0093015D">
              <w:t>предње</w:t>
            </w:r>
            <w:r w:rsidR="00864293" w:rsidRPr="0093015D">
              <w:t xml:space="preserve"> </w:t>
            </w:r>
            <w:r w:rsidRPr="0093015D">
              <w:t>стране</w:t>
            </w:r>
            <w:r w:rsidR="00864293" w:rsidRPr="0093015D">
              <w:t xml:space="preserve">, </w:t>
            </w:r>
            <w:r w:rsidRPr="0093015D">
              <w:t>а</w:t>
            </w:r>
            <w:r w:rsidR="00864293" w:rsidRPr="0093015D">
              <w:t xml:space="preserve"> </w:t>
            </w:r>
            <w:r w:rsidRPr="0093015D">
              <w:t>са</w:t>
            </w:r>
            <w:r w:rsidR="00864293" w:rsidRPr="0093015D">
              <w:t xml:space="preserve"> </w:t>
            </w:r>
            <w:r w:rsidRPr="0093015D">
              <w:t>задње</w:t>
            </w:r>
            <w:r w:rsidR="00864293" w:rsidRPr="0093015D">
              <w:t xml:space="preserve"> </w:t>
            </w:r>
            <w:r w:rsidRPr="0093015D">
              <w:t>стране</w:t>
            </w:r>
            <w:r w:rsidR="00864293" w:rsidRPr="0093015D">
              <w:t xml:space="preserve"> </w:t>
            </w:r>
            <w:r w:rsidRPr="0093015D">
              <w:t>шрафити</w:t>
            </w:r>
            <w:r w:rsidR="00864293" w:rsidRPr="0093015D">
              <w:t xml:space="preserve"> </w:t>
            </w:r>
            <w:r w:rsidRPr="0093015D">
              <w:t>за</w:t>
            </w:r>
            <w:r w:rsidR="00864293" w:rsidRPr="0093015D">
              <w:t xml:space="preserve"> </w:t>
            </w:r>
            <w:r w:rsidRPr="0093015D">
              <w:t>кровни</w:t>
            </w:r>
            <w:r w:rsidR="00864293" w:rsidRPr="0093015D">
              <w:t xml:space="preserve"> </w:t>
            </w:r>
            <w:r w:rsidRPr="0093015D">
              <w:t>носач</w:t>
            </w:r>
            <w:r w:rsidR="00864293" w:rsidRPr="0093015D">
              <w:t xml:space="preserve">. </w:t>
            </w:r>
            <w:r w:rsidRPr="0093015D">
              <w:t>Пре</w:t>
            </w:r>
            <w:r w:rsidR="00864293" w:rsidRPr="0093015D">
              <w:t xml:space="preserve"> </w:t>
            </w:r>
            <w:r w:rsidRPr="0093015D">
              <w:t>монтаже</w:t>
            </w:r>
            <w:r w:rsidR="00864293" w:rsidRPr="0093015D">
              <w:t xml:space="preserve">, </w:t>
            </w:r>
            <w:r w:rsidRPr="0093015D">
              <w:t>све</w:t>
            </w:r>
            <w:r w:rsidR="00864293" w:rsidRPr="0093015D">
              <w:t xml:space="preserve"> </w:t>
            </w:r>
            <w:r w:rsidRPr="0093015D">
              <w:t>мере</w:t>
            </w:r>
            <w:r w:rsidR="00864293" w:rsidRPr="0093015D">
              <w:t xml:space="preserve"> </w:t>
            </w:r>
            <w:r w:rsidRPr="0093015D">
              <w:t>проверити</w:t>
            </w:r>
            <w:r w:rsidR="00864293" w:rsidRPr="0093015D">
              <w:t xml:space="preserve"> </w:t>
            </w:r>
            <w:r w:rsidRPr="0093015D">
              <w:t>на</w:t>
            </w:r>
            <w:r w:rsidR="00864293" w:rsidRPr="0093015D">
              <w:t xml:space="preserve"> </w:t>
            </w:r>
            <w:r w:rsidRPr="0093015D">
              <w:t>лицу</w:t>
            </w:r>
            <w:r w:rsidR="00864293" w:rsidRPr="0093015D">
              <w:t xml:space="preserve"> </w:t>
            </w:r>
            <w:r w:rsidRPr="0093015D">
              <w:t>места</w:t>
            </w:r>
            <w:r w:rsidR="00864293" w:rsidRPr="0093015D">
              <w:t xml:space="preserve">. </w:t>
            </w:r>
            <w:r w:rsidRPr="0093015D">
              <w:t>Олуци</w:t>
            </w:r>
            <w:r w:rsidR="00864293" w:rsidRPr="0093015D">
              <w:t xml:space="preserve"> </w:t>
            </w:r>
            <w:r w:rsidRPr="0093015D">
              <w:t>имају</w:t>
            </w:r>
            <w:r w:rsidR="00864293" w:rsidRPr="0093015D">
              <w:t xml:space="preserve"> </w:t>
            </w:r>
            <w:r w:rsidRPr="0093015D">
              <w:t>пад</w:t>
            </w:r>
            <w:r w:rsidR="00864293" w:rsidRPr="0093015D">
              <w:t xml:space="preserve"> </w:t>
            </w:r>
            <w:r w:rsidRPr="0093015D">
              <w:t>према</w:t>
            </w:r>
            <w:r w:rsidR="00864293" w:rsidRPr="0093015D">
              <w:t xml:space="preserve"> </w:t>
            </w:r>
            <w:r w:rsidRPr="0093015D">
              <w:t>крајевима</w:t>
            </w:r>
            <w:r w:rsidR="00864293" w:rsidRPr="0093015D">
              <w:t xml:space="preserve"> </w:t>
            </w:r>
            <w:r w:rsidRPr="0093015D">
              <w:t>мин</w:t>
            </w:r>
            <w:r w:rsidR="00864293" w:rsidRPr="0093015D">
              <w:t>. 0</w:t>
            </w:r>
            <w:proofErr w:type="gramStart"/>
            <w:r w:rsidR="00864293" w:rsidRPr="0093015D">
              <w:t>,5</w:t>
            </w:r>
            <w:proofErr w:type="gramEnd"/>
            <w:r w:rsidR="00864293" w:rsidRPr="0093015D">
              <w:t xml:space="preserve"> %. </w:t>
            </w:r>
            <w:r w:rsidR="00864293" w:rsidRPr="0093015D">
              <w:br/>
            </w:r>
            <w:r w:rsidRPr="0093015D">
              <w:t>Све</w:t>
            </w:r>
            <w:r w:rsidR="00864293" w:rsidRPr="0093015D">
              <w:t xml:space="preserve"> </w:t>
            </w:r>
            <w:r w:rsidRPr="0093015D">
              <w:t>саставе</w:t>
            </w:r>
            <w:r w:rsidR="00864293" w:rsidRPr="0093015D">
              <w:t xml:space="preserve"> </w:t>
            </w:r>
            <w:r w:rsidRPr="0093015D">
              <w:t>летовати</w:t>
            </w:r>
            <w:r w:rsidR="00864293" w:rsidRPr="0093015D">
              <w:t xml:space="preserve"> </w:t>
            </w:r>
            <w:r w:rsidRPr="0093015D">
              <w:t>калајем</w:t>
            </w:r>
            <w:r w:rsidR="00864293" w:rsidRPr="0093015D">
              <w:t xml:space="preserve"> (</w:t>
            </w:r>
            <w:r w:rsidRPr="0093015D">
              <w:t>мин</w:t>
            </w:r>
            <w:r w:rsidR="00864293" w:rsidRPr="0093015D">
              <w:t xml:space="preserve"> 40%). </w:t>
            </w:r>
            <w:r w:rsidRPr="0093015D">
              <w:t>Олук</w:t>
            </w:r>
            <w:r w:rsidR="00864293" w:rsidRPr="0093015D">
              <w:t xml:space="preserve"> </w:t>
            </w:r>
            <w:r w:rsidRPr="0093015D">
              <w:t>има</w:t>
            </w:r>
            <w:r w:rsidR="00864293" w:rsidRPr="0093015D">
              <w:t xml:space="preserve"> </w:t>
            </w:r>
            <w:r w:rsidRPr="0093015D">
              <w:t>коси</w:t>
            </w:r>
            <w:r w:rsidR="00864293" w:rsidRPr="0093015D">
              <w:t xml:space="preserve"> </w:t>
            </w:r>
            <w:r w:rsidRPr="0093015D">
              <w:t>улив</w:t>
            </w:r>
            <w:r w:rsidR="00864293" w:rsidRPr="0093015D">
              <w:t xml:space="preserve"> </w:t>
            </w:r>
            <w:r w:rsidRPr="0093015D">
              <w:t>у</w:t>
            </w:r>
            <w:r w:rsidR="00864293" w:rsidRPr="0093015D">
              <w:t xml:space="preserve"> </w:t>
            </w:r>
            <w:r w:rsidRPr="0093015D">
              <w:t>вертикалне</w:t>
            </w:r>
            <w:r w:rsidR="00864293" w:rsidRPr="0093015D">
              <w:t xml:space="preserve"> </w:t>
            </w:r>
            <w:r w:rsidRPr="0093015D">
              <w:t>олуке</w:t>
            </w:r>
            <w:r w:rsidR="00864293" w:rsidRPr="0093015D">
              <w:t xml:space="preserve">. </w:t>
            </w:r>
            <w:r w:rsidRPr="0093015D">
              <w:t>Позицијом</w:t>
            </w:r>
            <w:r w:rsidR="00864293" w:rsidRPr="0093015D">
              <w:t xml:space="preserve"> </w:t>
            </w:r>
            <w:r w:rsidRPr="0093015D">
              <w:t>су</w:t>
            </w:r>
            <w:r w:rsidR="00864293" w:rsidRPr="0093015D">
              <w:t xml:space="preserve"> </w:t>
            </w:r>
            <w:r w:rsidRPr="0093015D">
              <w:t>обухваћени</w:t>
            </w:r>
            <w:r w:rsidR="00864293" w:rsidRPr="0093015D">
              <w:t xml:space="preserve"> </w:t>
            </w:r>
            <w:r w:rsidRPr="0093015D">
              <w:t>и</w:t>
            </w:r>
            <w:r w:rsidR="00864293" w:rsidRPr="0093015D">
              <w:t xml:space="preserve"> </w:t>
            </w:r>
            <w:r w:rsidRPr="0093015D">
              <w:t>коси</w:t>
            </w:r>
            <w:r w:rsidR="00864293" w:rsidRPr="0093015D">
              <w:t xml:space="preserve"> </w:t>
            </w:r>
            <w:r w:rsidRPr="0093015D">
              <w:t>уливи</w:t>
            </w:r>
            <w:r w:rsidR="00864293" w:rsidRPr="0093015D">
              <w:t xml:space="preserve"> (</w:t>
            </w:r>
            <w:r w:rsidRPr="0093015D">
              <w:t>нагиба</w:t>
            </w:r>
            <w:r w:rsidR="00864293" w:rsidRPr="0093015D">
              <w:t xml:space="preserve"> 100%) </w:t>
            </w:r>
            <w:r w:rsidRPr="0093015D">
              <w:t>у</w:t>
            </w:r>
            <w:r w:rsidR="00864293" w:rsidRPr="0093015D">
              <w:t xml:space="preserve"> </w:t>
            </w:r>
            <w:r w:rsidRPr="0093015D">
              <w:t>вертикалне</w:t>
            </w:r>
            <w:r w:rsidR="00864293" w:rsidRPr="0093015D">
              <w:t xml:space="preserve"> </w:t>
            </w:r>
            <w:r w:rsidRPr="0093015D">
              <w:t>олуке</w:t>
            </w:r>
            <w:r w:rsidR="00864293" w:rsidRPr="0093015D">
              <w:t>.</w:t>
            </w:r>
          </w:p>
        </w:tc>
        <w:tc>
          <w:tcPr>
            <w:tcW w:w="1087" w:type="dxa"/>
            <w:gridSpan w:val="2"/>
            <w:vAlign w:val="center"/>
          </w:tcPr>
          <w:p w14:paraId="3DA678AC"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bottom"/>
          </w:tcPr>
          <w:p w14:paraId="3670260B" w14:textId="77777777" w:rsidR="00864293" w:rsidRPr="0093015D" w:rsidRDefault="00864293" w:rsidP="005E2923">
            <w:pPr>
              <w:autoSpaceDE w:val="0"/>
              <w:autoSpaceDN w:val="0"/>
              <w:adjustRightInd w:val="0"/>
              <w:jc w:val="center"/>
              <w:rPr>
                <w:noProof/>
                <w:lang w:val="en-US"/>
              </w:rPr>
            </w:pPr>
          </w:p>
        </w:tc>
        <w:tc>
          <w:tcPr>
            <w:tcW w:w="1528" w:type="dxa"/>
            <w:vAlign w:val="center"/>
          </w:tcPr>
          <w:p w14:paraId="07703962" w14:textId="77777777" w:rsidR="00864293" w:rsidRPr="0093015D" w:rsidRDefault="00864293" w:rsidP="005E2923">
            <w:pPr>
              <w:autoSpaceDE w:val="0"/>
              <w:autoSpaceDN w:val="0"/>
              <w:adjustRightInd w:val="0"/>
              <w:jc w:val="center"/>
              <w:rPr>
                <w:noProof/>
                <w:lang w:val="en-US"/>
              </w:rPr>
            </w:pPr>
          </w:p>
        </w:tc>
        <w:tc>
          <w:tcPr>
            <w:tcW w:w="1936" w:type="dxa"/>
          </w:tcPr>
          <w:p w14:paraId="77561FB8" w14:textId="77777777" w:rsidR="00864293" w:rsidRPr="00AE1407" w:rsidRDefault="00864293" w:rsidP="005E2923">
            <w:pPr>
              <w:autoSpaceDE w:val="0"/>
              <w:autoSpaceDN w:val="0"/>
              <w:adjustRightInd w:val="0"/>
              <w:jc w:val="right"/>
              <w:rPr>
                <w:noProof/>
                <w:lang w:val="en-US"/>
              </w:rPr>
            </w:pPr>
          </w:p>
        </w:tc>
        <w:tc>
          <w:tcPr>
            <w:tcW w:w="1751" w:type="dxa"/>
          </w:tcPr>
          <w:p w14:paraId="3E0BBBBF" w14:textId="77777777" w:rsidR="00864293" w:rsidRPr="00AE1407" w:rsidRDefault="00864293" w:rsidP="005E2923">
            <w:pPr>
              <w:autoSpaceDE w:val="0"/>
              <w:autoSpaceDN w:val="0"/>
              <w:adjustRightInd w:val="0"/>
              <w:jc w:val="right"/>
              <w:rPr>
                <w:noProof/>
                <w:lang w:val="en-US"/>
              </w:rPr>
            </w:pPr>
          </w:p>
        </w:tc>
        <w:tc>
          <w:tcPr>
            <w:tcW w:w="1483" w:type="dxa"/>
            <w:gridSpan w:val="2"/>
          </w:tcPr>
          <w:p w14:paraId="632E696C" w14:textId="77777777" w:rsidR="00864293" w:rsidRPr="00AE1407" w:rsidRDefault="00864293" w:rsidP="005E2923">
            <w:pPr>
              <w:autoSpaceDE w:val="0"/>
              <w:autoSpaceDN w:val="0"/>
              <w:adjustRightInd w:val="0"/>
              <w:jc w:val="right"/>
              <w:rPr>
                <w:noProof/>
                <w:lang w:val="en-US"/>
              </w:rPr>
            </w:pPr>
          </w:p>
        </w:tc>
        <w:tc>
          <w:tcPr>
            <w:tcW w:w="1492" w:type="dxa"/>
          </w:tcPr>
          <w:p w14:paraId="068F48AD" w14:textId="77777777" w:rsidR="00864293" w:rsidRPr="00AE1407" w:rsidRDefault="00864293" w:rsidP="005E2923">
            <w:pPr>
              <w:autoSpaceDE w:val="0"/>
              <w:autoSpaceDN w:val="0"/>
              <w:adjustRightInd w:val="0"/>
              <w:jc w:val="right"/>
              <w:rPr>
                <w:noProof/>
                <w:lang w:val="en-US"/>
              </w:rPr>
            </w:pPr>
          </w:p>
        </w:tc>
        <w:tc>
          <w:tcPr>
            <w:tcW w:w="1418" w:type="dxa"/>
          </w:tcPr>
          <w:p w14:paraId="41E3D2AA" w14:textId="77777777" w:rsidR="00864293" w:rsidRPr="00AE1407" w:rsidRDefault="00864293" w:rsidP="005E2923">
            <w:pPr>
              <w:autoSpaceDE w:val="0"/>
              <w:autoSpaceDN w:val="0"/>
              <w:adjustRightInd w:val="0"/>
              <w:jc w:val="right"/>
              <w:rPr>
                <w:noProof/>
                <w:lang w:val="en-US"/>
              </w:rPr>
            </w:pPr>
          </w:p>
        </w:tc>
      </w:tr>
      <w:tr w:rsidR="00864293" w:rsidRPr="00AE1407" w14:paraId="6D81EF66" w14:textId="77777777" w:rsidTr="00313937">
        <w:trPr>
          <w:gridAfter w:val="1"/>
          <w:wAfter w:w="572" w:type="dxa"/>
          <w:trHeight w:val="50"/>
        </w:trPr>
        <w:tc>
          <w:tcPr>
            <w:tcW w:w="654" w:type="dxa"/>
            <w:gridSpan w:val="3"/>
            <w:vAlign w:val="center"/>
          </w:tcPr>
          <w:p w14:paraId="683822DF" w14:textId="77777777" w:rsidR="00864293" w:rsidRPr="0093015D" w:rsidRDefault="00864293" w:rsidP="005E2923">
            <w:pPr>
              <w:autoSpaceDE w:val="0"/>
              <w:autoSpaceDN w:val="0"/>
              <w:adjustRightInd w:val="0"/>
              <w:jc w:val="center"/>
              <w:rPr>
                <w:noProof/>
              </w:rPr>
            </w:pPr>
          </w:p>
        </w:tc>
        <w:tc>
          <w:tcPr>
            <w:tcW w:w="2766" w:type="dxa"/>
            <w:gridSpan w:val="2"/>
            <w:vAlign w:val="center"/>
          </w:tcPr>
          <w:p w14:paraId="4C9EBACA" w14:textId="78872DF4" w:rsidR="00864293" w:rsidRPr="0093015D" w:rsidRDefault="00230196" w:rsidP="00230196">
            <w:pPr>
              <w:autoSpaceDE w:val="0"/>
              <w:autoSpaceDN w:val="0"/>
              <w:adjustRightInd w:val="0"/>
              <w:rPr>
                <w:noProof/>
                <w:lang w:val="en-US"/>
              </w:rPr>
            </w:pPr>
            <w:r w:rsidRPr="0093015D">
              <w:t>Олуци</w:t>
            </w:r>
            <w:r w:rsidR="00864293" w:rsidRPr="0093015D">
              <w:t>-</w:t>
            </w:r>
            <w:r w:rsidRPr="0093015D">
              <w:t>опшави</w:t>
            </w:r>
            <w:r w:rsidR="00864293" w:rsidRPr="0093015D">
              <w:t xml:space="preserve"> </w:t>
            </w:r>
            <w:r w:rsidRPr="0093015D">
              <w:t>се</w:t>
            </w:r>
            <w:r w:rsidR="00864293" w:rsidRPr="0093015D">
              <w:t xml:space="preserve"> </w:t>
            </w:r>
            <w:r w:rsidRPr="0093015D">
              <w:t>монтирају</w:t>
            </w:r>
            <w:r w:rsidR="00864293" w:rsidRPr="0093015D">
              <w:t xml:space="preserve"> </w:t>
            </w:r>
            <w:r w:rsidRPr="0093015D">
              <w:t>на</w:t>
            </w:r>
            <w:r w:rsidR="00864293" w:rsidRPr="0093015D">
              <w:t xml:space="preserve"> </w:t>
            </w:r>
            <w:r w:rsidRPr="0093015D">
              <w:t>северозападној</w:t>
            </w:r>
            <w:r w:rsidR="00864293" w:rsidRPr="0093015D">
              <w:t xml:space="preserve"> </w:t>
            </w:r>
            <w:r w:rsidRPr="0093015D">
              <w:t>доградњи</w:t>
            </w:r>
            <w:r w:rsidR="00864293" w:rsidRPr="0093015D">
              <w:t>.</w:t>
            </w:r>
            <w:r w:rsidRPr="0093015D">
              <w:t>У</w:t>
            </w:r>
            <w:r w:rsidR="00864293" w:rsidRPr="0093015D">
              <w:t xml:space="preserve"> </w:t>
            </w:r>
            <w:r w:rsidRPr="0093015D">
              <w:t>свему</w:t>
            </w:r>
            <w:r w:rsidR="00864293" w:rsidRPr="0093015D">
              <w:t xml:space="preserve"> </w:t>
            </w:r>
            <w:r w:rsidRPr="0093015D">
              <w:t>према</w:t>
            </w:r>
            <w:r w:rsidR="00864293" w:rsidRPr="0093015D">
              <w:t xml:space="preserve"> </w:t>
            </w:r>
            <w:r w:rsidRPr="0093015D">
              <w:t>општем</w:t>
            </w:r>
            <w:r w:rsidR="00864293" w:rsidRPr="0093015D">
              <w:t xml:space="preserve"> </w:t>
            </w:r>
            <w:r w:rsidRPr="0093015D">
              <w:t>опису</w:t>
            </w:r>
            <w:r w:rsidR="00864293" w:rsidRPr="0093015D">
              <w:t xml:space="preserve"> </w:t>
            </w:r>
            <w:r w:rsidRPr="0093015D">
              <w:t>за</w:t>
            </w:r>
            <w:r w:rsidR="00864293" w:rsidRPr="0093015D">
              <w:t xml:space="preserve"> </w:t>
            </w:r>
            <w:r w:rsidRPr="0093015D">
              <w:t>лимарске</w:t>
            </w:r>
            <w:r w:rsidR="00864293" w:rsidRPr="0093015D">
              <w:t xml:space="preserve"> </w:t>
            </w:r>
            <w:r w:rsidRPr="0093015D">
              <w:t>радове</w:t>
            </w:r>
            <w:r w:rsidR="00864293" w:rsidRPr="0093015D">
              <w:t>.</w:t>
            </w:r>
            <w:r w:rsidRPr="0093015D">
              <w:t>Обрацун</w:t>
            </w:r>
            <w:r w:rsidR="00864293" w:rsidRPr="0093015D">
              <w:t xml:space="preserve"> </w:t>
            </w:r>
            <w:r w:rsidRPr="0093015D">
              <w:t>по</w:t>
            </w:r>
            <w:r w:rsidR="00864293" w:rsidRPr="0093015D">
              <w:t xml:space="preserve"> </w:t>
            </w:r>
            <w:r w:rsidRPr="0093015D">
              <w:t>м</w:t>
            </w:r>
            <w:r w:rsidR="00864293" w:rsidRPr="0093015D">
              <w:t xml:space="preserve">1 </w:t>
            </w:r>
            <w:r w:rsidRPr="0093015D">
              <w:t>комплет</w:t>
            </w:r>
            <w:r w:rsidR="00864293" w:rsidRPr="0093015D">
              <w:t xml:space="preserve"> </w:t>
            </w:r>
            <w:r w:rsidRPr="0093015D">
              <w:t>монтираног</w:t>
            </w:r>
            <w:r w:rsidR="00864293" w:rsidRPr="0093015D">
              <w:t xml:space="preserve"> </w:t>
            </w:r>
            <w:r w:rsidRPr="0093015D">
              <w:t>олука</w:t>
            </w:r>
            <w:r w:rsidR="00864293" w:rsidRPr="0093015D">
              <w:t xml:space="preserve"> </w:t>
            </w:r>
            <w:r w:rsidRPr="0093015D">
              <w:t>са</w:t>
            </w:r>
            <w:r w:rsidR="00864293" w:rsidRPr="0093015D">
              <w:t xml:space="preserve"> </w:t>
            </w:r>
            <w:r w:rsidRPr="0093015D">
              <w:t>свим</w:t>
            </w:r>
            <w:r w:rsidR="00864293" w:rsidRPr="0093015D">
              <w:t xml:space="preserve"> </w:t>
            </w:r>
            <w:r w:rsidRPr="0093015D">
              <w:t>опшавима</w:t>
            </w:r>
            <w:r w:rsidR="00864293" w:rsidRPr="0093015D">
              <w:t xml:space="preserve"> </w:t>
            </w:r>
            <w:r w:rsidRPr="0093015D">
              <w:t>атике</w:t>
            </w:r>
            <w:r w:rsidR="00864293" w:rsidRPr="0093015D">
              <w:t>.</w:t>
            </w:r>
          </w:p>
        </w:tc>
        <w:tc>
          <w:tcPr>
            <w:tcW w:w="1087" w:type="dxa"/>
            <w:gridSpan w:val="2"/>
            <w:vAlign w:val="center"/>
          </w:tcPr>
          <w:p w14:paraId="0070B69F" w14:textId="2E5F489E" w:rsidR="00864293" w:rsidRPr="0093015D" w:rsidRDefault="00864293" w:rsidP="00321A38">
            <w:pPr>
              <w:autoSpaceDE w:val="0"/>
              <w:autoSpaceDN w:val="0"/>
              <w:adjustRightInd w:val="0"/>
              <w:jc w:val="center"/>
              <w:rPr>
                <w:noProof/>
                <w:highlight w:val="yellow"/>
                <w:lang w:val="en-US"/>
              </w:rPr>
            </w:pPr>
            <w:r w:rsidRPr="0093015D">
              <w:rPr>
                <w:color w:val="000000"/>
              </w:rPr>
              <w:t>m1</w:t>
            </w:r>
          </w:p>
        </w:tc>
        <w:tc>
          <w:tcPr>
            <w:tcW w:w="1176" w:type="dxa"/>
            <w:gridSpan w:val="3"/>
            <w:vAlign w:val="center"/>
          </w:tcPr>
          <w:p w14:paraId="7F1AA010" w14:textId="1871A427" w:rsidR="00864293" w:rsidRPr="0093015D" w:rsidRDefault="00864293" w:rsidP="005E2923">
            <w:pPr>
              <w:autoSpaceDE w:val="0"/>
              <w:autoSpaceDN w:val="0"/>
              <w:adjustRightInd w:val="0"/>
              <w:jc w:val="center"/>
              <w:rPr>
                <w:noProof/>
                <w:lang w:val="en-US"/>
              </w:rPr>
            </w:pPr>
            <w:r w:rsidRPr="0093015D">
              <w:rPr>
                <w:color w:val="000000"/>
              </w:rPr>
              <w:t>7,85</w:t>
            </w:r>
          </w:p>
        </w:tc>
        <w:tc>
          <w:tcPr>
            <w:tcW w:w="1528" w:type="dxa"/>
            <w:vAlign w:val="center"/>
          </w:tcPr>
          <w:p w14:paraId="3B7B8FC2" w14:textId="77777777" w:rsidR="00864293" w:rsidRPr="0093015D" w:rsidRDefault="00864293" w:rsidP="005E2923">
            <w:pPr>
              <w:autoSpaceDE w:val="0"/>
              <w:autoSpaceDN w:val="0"/>
              <w:adjustRightInd w:val="0"/>
              <w:jc w:val="center"/>
              <w:rPr>
                <w:noProof/>
                <w:lang w:val="en-US"/>
              </w:rPr>
            </w:pPr>
          </w:p>
        </w:tc>
        <w:tc>
          <w:tcPr>
            <w:tcW w:w="1936" w:type="dxa"/>
          </w:tcPr>
          <w:p w14:paraId="0E46D3C8" w14:textId="77777777" w:rsidR="00864293" w:rsidRPr="00AE1407" w:rsidRDefault="00864293" w:rsidP="005E2923">
            <w:pPr>
              <w:autoSpaceDE w:val="0"/>
              <w:autoSpaceDN w:val="0"/>
              <w:adjustRightInd w:val="0"/>
              <w:jc w:val="right"/>
              <w:rPr>
                <w:noProof/>
                <w:lang w:val="en-US"/>
              </w:rPr>
            </w:pPr>
          </w:p>
        </w:tc>
        <w:tc>
          <w:tcPr>
            <w:tcW w:w="1751" w:type="dxa"/>
          </w:tcPr>
          <w:p w14:paraId="4E374C03" w14:textId="77777777" w:rsidR="00864293" w:rsidRPr="00AE1407" w:rsidRDefault="00864293" w:rsidP="005E2923">
            <w:pPr>
              <w:autoSpaceDE w:val="0"/>
              <w:autoSpaceDN w:val="0"/>
              <w:adjustRightInd w:val="0"/>
              <w:jc w:val="right"/>
              <w:rPr>
                <w:noProof/>
                <w:lang w:val="en-US"/>
              </w:rPr>
            </w:pPr>
          </w:p>
        </w:tc>
        <w:tc>
          <w:tcPr>
            <w:tcW w:w="1483" w:type="dxa"/>
            <w:gridSpan w:val="2"/>
          </w:tcPr>
          <w:p w14:paraId="3A6BFD4F" w14:textId="77777777" w:rsidR="00864293" w:rsidRPr="00AE1407" w:rsidRDefault="00864293" w:rsidP="005E2923">
            <w:pPr>
              <w:autoSpaceDE w:val="0"/>
              <w:autoSpaceDN w:val="0"/>
              <w:adjustRightInd w:val="0"/>
              <w:jc w:val="right"/>
              <w:rPr>
                <w:noProof/>
                <w:lang w:val="en-US"/>
              </w:rPr>
            </w:pPr>
          </w:p>
        </w:tc>
        <w:tc>
          <w:tcPr>
            <w:tcW w:w="1492" w:type="dxa"/>
          </w:tcPr>
          <w:p w14:paraId="5BE1A0F4" w14:textId="77777777" w:rsidR="00864293" w:rsidRPr="00AE1407" w:rsidRDefault="00864293" w:rsidP="005E2923">
            <w:pPr>
              <w:autoSpaceDE w:val="0"/>
              <w:autoSpaceDN w:val="0"/>
              <w:adjustRightInd w:val="0"/>
              <w:jc w:val="right"/>
              <w:rPr>
                <w:noProof/>
                <w:lang w:val="en-US"/>
              </w:rPr>
            </w:pPr>
          </w:p>
        </w:tc>
        <w:tc>
          <w:tcPr>
            <w:tcW w:w="1418" w:type="dxa"/>
          </w:tcPr>
          <w:p w14:paraId="79E8A800" w14:textId="77777777" w:rsidR="00864293" w:rsidRPr="00AE1407" w:rsidRDefault="00864293" w:rsidP="005E2923">
            <w:pPr>
              <w:autoSpaceDE w:val="0"/>
              <w:autoSpaceDN w:val="0"/>
              <w:adjustRightInd w:val="0"/>
              <w:jc w:val="right"/>
              <w:rPr>
                <w:noProof/>
                <w:lang w:val="en-US"/>
              </w:rPr>
            </w:pPr>
          </w:p>
        </w:tc>
      </w:tr>
      <w:tr w:rsidR="00864293" w:rsidRPr="00AE1407" w14:paraId="095B31AF" w14:textId="77777777" w:rsidTr="00313937">
        <w:trPr>
          <w:gridAfter w:val="1"/>
          <w:wAfter w:w="572" w:type="dxa"/>
          <w:trHeight w:val="50"/>
        </w:trPr>
        <w:tc>
          <w:tcPr>
            <w:tcW w:w="654" w:type="dxa"/>
            <w:gridSpan w:val="3"/>
            <w:vAlign w:val="center"/>
          </w:tcPr>
          <w:p w14:paraId="564F1253" w14:textId="4470140C" w:rsidR="00864293" w:rsidRPr="0093015D" w:rsidRDefault="00864293" w:rsidP="007641D0">
            <w:pPr>
              <w:autoSpaceDE w:val="0"/>
              <w:autoSpaceDN w:val="0"/>
              <w:adjustRightInd w:val="0"/>
              <w:jc w:val="center"/>
              <w:rPr>
                <w:noProof/>
              </w:rPr>
            </w:pPr>
            <w:r w:rsidRPr="0093015D">
              <w:rPr>
                <w:b/>
                <w:bCs/>
              </w:rPr>
              <w:t>1</w:t>
            </w:r>
            <w:r w:rsidR="007641D0">
              <w:rPr>
                <w:b/>
                <w:bCs/>
              </w:rPr>
              <w:t>2</w:t>
            </w:r>
            <w:r w:rsidRPr="0093015D">
              <w:rPr>
                <w:b/>
                <w:bCs/>
              </w:rPr>
              <w:t>,03</w:t>
            </w:r>
          </w:p>
        </w:tc>
        <w:tc>
          <w:tcPr>
            <w:tcW w:w="2766" w:type="dxa"/>
            <w:gridSpan w:val="2"/>
            <w:vAlign w:val="center"/>
          </w:tcPr>
          <w:p w14:paraId="327ECF6C" w14:textId="3AF97410" w:rsidR="00864293" w:rsidRPr="0093015D" w:rsidRDefault="00230196" w:rsidP="005E2923">
            <w:pPr>
              <w:autoSpaceDE w:val="0"/>
              <w:autoSpaceDN w:val="0"/>
              <w:adjustRightInd w:val="0"/>
              <w:rPr>
                <w:noProof/>
                <w:lang w:val="en-US"/>
              </w:rPr>
            </w:pPr>
            <w:r w:rsidRPr="0093015D">
              <w:t>Израда</w:t>
            </w:r>
            <w:r w:rsidR="00864293" w:rsidRPr="0093015D">
              <w:t xml:space="preserve"> </w:t>
            </w:r>
            <w:r w:rsidRPr="0093015D">
              <w:t>и</w:t>
            </w:r>
            <w:r w:rsidR="00864293" w:rsidRPr="0093015D">
              <w:t xml:space="preserve"> </w:t>
            </w:r>
            <w:r w:rsidRPr="0093015D">
              <w:rPr>
                <w:b/>
                <w:bCs/>
              </w:rPr>
              <w:t>монтажа</w:t>
            </w:r>
            <w:r w:rsidR="00864293" w:rsidRPr="0093015D">
              <w:rPr>
                <w:b/>
                <w:bCs/>
              </w:rPr>
              <w:t xml:space="preserve"> </w:t>
            </w:r>
            <w:r w:rsidRPr="0093015D">
              <w:rPr>
                <w:b/>
                <w:bCs/>
              </w:rPr>
              <w:t>скривених</w:t>
            </w:r>
            <w:r w:rsidR="00864293" w:rsidRPr="0093015D">
              <w:rPr>
                <w:b/>
                <w:bCs/>
              </w:rPr>
              <w:t xml:space="preserve"> </w:t>
            </w:r>
            <w:r w:rsidRPr="0093015D">
              <w:rPr>
                <w:b/>
                <w:bCs/>
              </w:rPr>
              <w:t>олучних</w:t>
            </w:r>
            <w:r w:rsidR="00864293" w:rsidRPr="0093015D">
              <w:rPr>
                <w:b/>
                <w:bCs/>
              </w:rPr>
              <w:t xml:space="preserve"> </w:t>
            </w:r>
            <w:r w:rsidRPr="0093015D">
              <w:rPr>
                <w:b/>
                <w:bCs/>
              </w:rPr>
              <w:t>цеви</w:t>
            </w:r>
            <w:r w:rsidR="00864293" w:rsidRPr="0093015D">
              <w:rPr>
                <w:b/>
                <w:bCs/>
              </w:rPr>
              <w:t xml:space="preserve"> (</w:t>
            </w:r>
            <w:r w:rsidRPr="0093015D">
              <w:rPr>
                <w:b/>
                <w:bCs/>
              </w:rPr>
              <w:t>вертикала</w:t>
            </w:r>
            <w:r w:rsidR="00864293" w:rsidRPr="0093015D">
              <w:rPr>
                <w:b/>
                <w:bCs/>
              </w:rPr>
              <w:t>)</w:t>
            </w:r>
            <w:r w:rsidR="00864293" w:rsidRPr="0093015D">
              <w:t xml:space="preserve"> </w:t>
            </w:r>
            <w:r w:rsidRPr="0093015D">
              <w:t>од</w:t>
            </w:r>
            <w:r w:rsidR="00864293" w:rsidRPr="0093015D">
              <w:t xml:space="preserve"> </w:t>
            </w:r>
            <w:r w:rsidRPr="0093015D">
              <w:t>поцинкованог</w:t>
            </w:r>
            <w:r w:rsidR="00864293" w:rsidRPr="0093015D">
              <w:t xml:space="preserve"> </w:t>
            </w:r>
            <w:r w:rsidRPr="0093015D">
              <w:t>лима</w:t>
            </w:r>
            <w:r w:rsidR="00864293" w:rsidRPr="0093015D">
              <w:t xml:space="preserve"> </w:t>
            </w:r>
            <w:r w:rsidRPr="0093015D">
              <w:t>д</w:t>
            </w:r>
            <w:r w:rsidR="00864293" w:rsidRPr="0093015D">
              <w:t xml:space="preserve">=0.6 </w:t>
            </w:r>
            <w:r w:rsidRPr="0093015D">
              <w:lastRenderedPageBreak/>
              <w:t>мм</w:t>
            </w:r>
            <w:r w:rsidR="00864293" w:rsidRPr="0093015D">
              <w:t xml:space="preserve"> </w:t>
            </w:r>
            <w:r w:rsidRPr="0093015D">
              <w:t>развијене</w:t>
            </w:r>
            <w:r w:rsidR="00864293" w:rsidRPr="0093015D">
              <w:t xml:space="preserve"> </w:t>
            </w:r>
            <w:r w:rsidRPr="0093015D">
              <w:t>ширине</w:t>
            </w:r>
            <w:r w:rsidR="00864293" w:rsidRPr="0093015D">
              <w:t xml:space="preserve"> </w:t>
            </w:r>
            <w:r w:rsidRPr="0093015D">
              <w:t>до</w:t>
            </w:r>
            <w:r w:rsidR="00864293" w:rsidRPr="0093015D">
              <w:t xml:space="preserve"> </w:t>
            </w:r>
            <w:r w:rsidRPr="0093015D">
              <w:t>цца</w:t>
            </w:r>
            <w:r w:rsidR="00864293" w:rsidRPr="0093015D">
              <w:t xml:space="preserve"> 45 </w:t>
            </w:r>
            <w:r w:rsidRPr="0093015D">
              <w:t>цм</w:t>
            </w:r>
            <w:r w:rsidR="00864293" w:rsidRPr="0093015D">
              <w:t xml:space="preserve"> (</w:t>
            </w:r>
            <w:r w:rsidRPr="0093015D">
              <w:t>за</w:t>
            </w:r>
            <w:r w:rsidR="00864293" w:rsidRPr="0093015D">
              <w:t xml:space="preserve"> </w:t>
            </w:r>
            <w:r w:rsidRPr="0093015D">
              <w:t>квадрат</w:t>
            </w:r>
            <w:r w:rsidR="00864293" w:rsidRPr="0093015D">
              <w:t xml:space="preserve"> </w:t>
            </w:r>
            <w:r w:rsidRPr="0093015D">
              <w:t>цеви</w:t>
            </w:r>
            <w:r w:rsidR="00864293" w:rsidRPr="0093015D">
              <w:t xml:space="preserve"> 100/100 </w:t>
            </w:r>
            <w:r w:rsidRPr="0093015D">
              <w:t>мм</w:t>
            </w:r>
            <w:r w:rsidR="00864293" w:rsidRPr="0093015D">
              <w:t xml:space="preserve">). </w:t>
            </w:r>
            <w:r w:rsidRPr="0093015D">
              <w:t>Позицијом</w:t>
            </w:r>
            <w:r w:rsidR="00864293" w:rsidRPr="0093015D">
              <w:t xml:space="preserve"> </w:t>
            </w:r>
            <w:r w:rsidRPr="0093015D">
              <w:t>су</w:t>
            </w:r>
            <w:r w:rsidR="00864293" w:rsidRPr="0093015D">
              <w:t xml:space="preserve"> </w:t>
            </w:r>
            <w:r w:rsidRPr="0093015D">
              <w:t>обухваћене</w:t>
            </w:r>
            <w:r w:rsidR="00864293" w:rsidRPr="0093015D">
              <w:t xml:space="preserve"> </w:t>
            </w:r>
            <w:r w:rsidRPr="0093015D">
              <w:t>одговарајуће</w:t>
            </w:r>
            <w:r w:rsidR="00864293" w:rsidRPr="0093015D">
              <w:t xml:space="preserve"> </w:t>
            </w:r>
            <w:r w:rsidRPr="0093015D">
              <w:t>шелне</w:t>
            </w:r>
            <w:r w:rsidR="00864293" w:rsidRPr="0093015D">
              <w:t xml:space="preserve"> (</w:t>
            </w:r>
            <w:r w:rsidRPr="0093015D">
              <w:t>држачи</w:t>
            </w:r>
            <w:r w:rsidR="00864293" w:rsidRPr="0093015D">
              <w:t xml:space="preserve">). </w:t>
            </w:r>
          </w:p>
        </w:tc>
        <w:tc>
          <w:tcPr>
            <w:tcW w:w="1087" w:type="dxa"/>
            <w:gridSpan w:val="2"/>
            <w:vAlign w:val="center"/>
          </w:tcPr>
          <w:p w14:paraId="45E830D6"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center"/>
          </w:tcPr>
          <w:p w14:paraId="77A649F8" w14:textId="77777777" w:rsidR="00864293" w:rsidRPr="0093015D" w:rsidRDefault="00864293" w:rsidP="005E2923">
            <w:pPr>
              <w:autoSpaceDE w:val="0"/>
              <w:autoSpaceDN w:val="0"/>
              <w:adjustRightInd w:val="0"/>
              <w:jc w:val="center"/>
              <w:rPr>
                <w:noProof/>
                <w:lang w:val="en-US"/>
              </w:rPr>
            </w:pPr>
          </w:p>
        </w:tc>
        <w:tc>
          <w:tcPr>
            <w:tcW w:w="1528" w:type="dxa"/>
            <w:vAlign w:val="center"/>
          </w:tcPr>
          <w:p w14:paraId="4170B331" w14:textId="57B42D46" w:rsidR="00864293" w:rsidRPr="0093015D" w:rsidRDefault="00864293" w:rsidP="005E2923">
            <w:pPr>
              <w:autoSpaceDE w:val="0"/>
              <w:autoSpaceDN w:val="0"/>
              <w:adjustRightInd w:val="0"/>
              <w:jc w:val="center"/>
              <w:rPr>
                <w:noProof/>
                <w:lang w:val="en-US"/>
              </w:rPr>
            </w:pPr>
          </w:p>
        </w:tc>
        <w:tc>
          <w:tcPr>
            <w:tcW w:w="1936" w:type="dxa"/>
          </w:tcPr>
          <w:p w14:paraId="1B9741A2" w14:textId="77777777" w:rsidR="00864293" w:rsidRPr="00AE1407" w:rsidRDefault="00864293" w:rsidP="005E2923">
            <w:pPr>
              <w:autoSpaceDE w:val="0"/>
              <w:autoSpaceDN w:val="0"/>
              <w:adjustRightInd w:val="0"/>
              <w:jc w:val="right"/>
              <w:rPr>
                <w:noProof/>
                <w:lang w:val="en-US"/>
              </w:rPr>
            </w:pPr>
          </w:p>
        </w:tc>
        <w:tc>
          <w:tcPr>
            <w:tcW w:w="1751" w:type="dxa"/>
          </w:tcPr>
          <w:p w14:paraId="14BDADBC" w14:textId="77777777" w:rsidR="00864293" w:rsidRPr="00AE1407" w:rsidRDefault="00864293" w:rsidP="005E2923">
            <w:pPr>
              <w:autoSpaceDE w:val="0"/>
              <w:autoSpaceDN w:val="0"/>
              <w:adjustRightInd w:val="0"/>
              <w:jc w:val="right"/>
              <w:rPr>
                <w:noProof/>
                <w:lang w:val="en-US"/>
              </w:rPr>
            </w:pPr>
          </w:p>
        </w:tc>
        <w:tc>
          <w:tcPr>
            <w:tcW w:w="1483" w:type="dxa"/>
            <w:gridSpan w:val="2"/>
          </w:tcPr>
          <w:p w14:paraId="4BBEBC85" w14:textId="77777777" w:rsidR="00864293" w:rsidRPr="00AE1407" w:rsidRDefault="00864293" w:rsidP="005E2923">
            <w:pPr>
              <w:autoSpaceDE w:val="0"/>
              <w:autoSpaceDN w:val="0"/>
              <w:adjustRightInd w:val="0"/>
              <w:jc w:val="right"/>
              <w:rPr>
                <w:noProof/>
                <w:lang w:val="en-US"/>
              </w:rPr>
            </w:pPr>
          </w:p>
        </w:tc>
        <w:tc>
          <w:tcPr>
            <w:tcW w:w="1492" w:type="dxa"/>
          </w:tcPr>
          <w:p w14:paraId="6F530F22" w14:textId="77777777" w:rsidR="00864293" w:rsidRPr="00AE1407" w:rsidRDefault="00864293" w:rsidP="005E2923">
            <w:pPr>
              <w:autoSpaceDE w:val="0"/>
              <w:autoSpaceDN w:val="0"/>
              <w:adjustRightInd w:val="0"/>
              <w:jc w:val="right"/>
              <w:rPr>
                <w:noProof/>
                <w:lang w:val="en-US"/>
              </w:rPr>
            </w:pPr>
          </w:p>
        </w:tc>
        <w:tc>
          <w:tcPr>
            <w:tcW w:w="1418" w:type="dxa"/>
          </w:tcPr>
          <w:p w14:paraId="60787CDE" w14:textId="77777777" w:rsidR="00864293" w:rsidRPr="00AE1407" w:rsidRDefault="00864293" w:rsidP="005E2923">
            <w:pPr>
              <w:autoSpaceDE w:val="0"/>
              <w:autoSpaceDN w:val="0"/>
              <w:adjustRightInd w:val="0"/>
              <w:jc w:val="right"/>
              <w:rPr>
                <w:noProof/>
                <w:lang w:val="en-US"/>
              </w:rPr>
            </w:pPr>
          </w:p>
        </w:tc>
      </w:tr>
      <w:tr w:rsidR="00864293" w:rsidRPr="00AE1407" w14:paraId="1727ECE1" w14:textId="77777777" w:rsidTr="00313937">
        <w:trPr>
          <w:gridAfter w:val="1"/>
          <w:wAfter w:w="572" w:type="dxa"/>
          <w:trHeight w:val="50"/>
        </w:trPr>
        <w:tc>
          <w:tcPr>
            <w:tcW w:w="654" w:type="dxa"/>
            <w:gridSpan w:val="3"/>
            <w:vAlign w:val="center"/>
          </w:tcPr>
          <w:p w14:paraId="0A8DC2AC" w14:textId="77777777" w:rsidR="00864293" w:rsidRPr="0093015D" w:rsidRDefault="00864293" w:rsidP="005E2923">
            <w:pPr>
              <w:autoSpaceDE w:val="0"/>
              <w:autoSpaceDN w:val="0"/>
              <w:adjustRightInd w:val="0"/>
              <w:jc w:val="center"/>
              <w:rPr>
                <w:noProof/>
              </w:rPr>
            </w:pPr>
          </w:p>
        </w:tc>
        <w:tc>
          <w:tcPr>
            <w:tcW w:w="2766" w:type="dxa"/>
            <w:gridSpan w:val="2"/>
            <w:vAlign w:val="center"/>
          </w:tcPr>
          <w:p w14:paraId="7B71E785" w14:textId="60DA85CC" w:rsidR="00864293" w:rsidRPr="0093015D" w:rsidRDefault="00230196" w:rsidP="005E2923">
            <w:pPr>
              <w:autoSpaceDE w:val="0"/>
              <w:autoSpaceDN w:val="0"/>
              <w:adjustRightInd w:val="0"/>
              <w:rPr>
                <w:noProof/>
                <w:lang w:val="en-US"/>
              </w:rPr>
            </w:pPr>
            <w:r w:rsidRPr="0093015D">
              <w:t>Олучна</w:t>
            </w:r>
            <w:r w:rsidR="00864293" w:rsidRPr="0093015D">
              <w:t xml:space="preserve"> </w:t>
            </w:r>
            <w:r w:rsidRPr="0093015D">
              <w:t>вертикала</w:t>
            </w:r>
            <w:r w:rsidR="00864293" w:rsidRPr="0093015D">
              <w:t xml:space="preserve"> </w:t>
            </w:r>
            <w:r w:rsidRPr="0093015D">
              <w:t>се</w:t>
            </w:r>
            <w:r w:rsidR="00864293" w:rsidRPr="0093015D">
              <w:t xml:space="preserve"> </w:t>
            </w:r>
            <w:r w:rsidRPr="0093015D">
              <w:t>поставља</w:t>
            </w:r>
            <w:r w:rsidR="00864293" w:rsidRPr="0093015D">
              <w:t xml:space="preserve"> </w:t>
            </w:r>
            <w:r w:rsidRPr="0093015D">
              <w:t>прислањањем</w:t>
            </w:r>
            <w:r w:rsidR="00864293" w:rsidRPr="0093015D">
              <w:t xml:space="preserve"> </w:t>
            </w:r>
            <w:r w:rsidRPr="0093015D">
              <w:t>на</w:t>
            </w:r>
            <w:r w:rsidR="00864293" w:rsidRPr="0093015D">
              <w:t xml:space="preserve"> </w:t>
            </w:r>
            <w:r w:rsidRPr="0093015D">
              <w:t>претходно</w:t>
            </w:r>
            <w:r w:rsidR="00864293" w:rsidRPr="0093015D">
              <w:t xml:space="preserve"> </w:t>
            </w:r>
            <w:r w:rsidRPr="0093015D">
              <w:t>изведену</w:t>
            </w:r>
            <w:r w:rsidR="00864293" w:rsidRPr="0093015D">
              <w:t xml:space="preserve"> </w:t>
            </w:r>
            <w:r w:rsidRPr="0093015D">
              <w:t>зидну</w:t>
            </w:r>
            <w:r w:rsidR="00864293" w:rsidRPr="0093015D">
              <w:t xml:space="preserve"> </w:t>
            </w:r>
            <w:r w:rsidRPr="0093015D">
              <w:t>термоизолацију</w:t>
            </w:r>
            <w:r w:rsidR="00864293" w:rsidRPr="0093015D">
              <w:t xml:space="preserve"> </w:t>
            </w:r>
            <w:r w:rsidRPr="0093015D">
              <w:t>од</w:t>
            </w:r>
            <w:r w:rsidR="00864293" w:rsidRPr="0093015D">
              <w:t xml:space="preserve"> </w:t>
            </w:r>
            <w:r w:rsidRPr="0093015D">
              <w:t>стиропора</w:t>
            </w:r>
            <w:r w:rsidR="00864293" w:rsidRPr="0093015D">
              <w:t xml:space="preserve"> (</w:t>
            </w:r>
            <w:r w:rsidRPr="0093015D">
              <w:t>цца</w:t>
            </w:r>
            <w:r w:rsidR="00864293" w:rsidRPr="0093015D">
              <w:t xml:space="preserve"> 2 </w:t>
            </w:r>
            <w:r w:rsidRPr="0093015D">
              <w:t>цм</w:t>
            </w:r>
            <w:r w:rsidR="00864293" w:rsidRPr="0093015D">
              <w:t xml:space="preserve">). </w:t>
            </w:r>
            <w:r w:rsidRPr="0093015D">
              <w:t>Шелне</w:t>
            </w:r>
            <w:r w:rsidR="00864293" w:rsidRPr="0093015D">
              <w:t xml:space="preserve"> </w:t>
            </w:r>
            <w:r w:rsidRPr="0093015D">
              <w:t>се</w:t>
            </w:r>
            <w:r w:rsidR="00864293" w:rsidRPr="0093015D">
              <w:t xml:space="preserve"> </w:t>
            </w:r>
            <w:r w:rsidRPr="0093015D">
              <w:t>постављају</w:t>
            </w:r>
            <w:r w:rsidR="00864293" w:rsidRPr="0093015D">
              <w:t xml:space="preserve"> </w:t>
            </w:r>
            <w:r w:rsidRPr="0093015D">
              <w:t>на</w:t>
            </w:r>
            <w:r w:rsidR="00864293" w:rsidRPr="0093015D">
              <w:t xml:space="preserve"> </w:t>
            </w:r>
            <w:r w:rsidRPr="0093015D">
              <w:t>размаку</w:t>
            </w:r>
            <w:r w:rsidR="00864293" w:rsidRPr="0093015D">
              <w:t xml:space="preserve"> </w:t>
            </w:r>
            <w:r w:rsidRPr="0093015D">
              <w:t>цца</w:t>
            </w:r>
            <w:r w:rsidR="00864293" w:rsidRPr="0093015D">
              <w:t xml:space="preserve"> 1</w:t>
            </w:r>
            <w:proofErr w:type="gramStart"/>
            <w:r w:rsidR="00864293" w:rsidRPr="0093015D">
              <w:t>,5</w:t>
            </w:r>
            <w:proofErr w:type="gramEnd"/>
            <w:r w:rsidR="00864293" w:rsidRPr="0093015D">
              <w:t xml:space="preserve"> </w:t>
            </w:r>
            <w:r w:rsidRPr="0093015D">
              <w:t>м</w:t>
            </w:r>
            <w:r w:rsidR="00864293" w:rsidRPr="0093015D">
              <w:t xml:space="preserve">. </w:t>
            </w:r>
            <w:r w:rsidRPr="0093015D">
              <w:t>Поцинкована</w:t>
            </w:r>
            <w:r w:rsidR="00864293" w:rsidRPr="0093015D">
              <w:t xml:space="preserve"> </w:t>
            </w:r>
            <w:r w:rsidRPr="0093015D">
              <w:t>обујмица</w:t>
            </w:r>
            <w:r w:rsidR="00864293" w:rsidRPr="0093015D">
              <w:t xml:space="preserve"> (</w:t>
            </w:r>
            <w:r w:rsidRPr="0093015D">
              <w:t>шелна</w:t>
            </w:r>
            <w:r w:rsidR="00864293" w:rsidRPr="0093015D">
              <w:t xml:space="preserve">) </w:t>
            </w:r>
            <w:r w:rsidRPr="0093015D">
              <w:t>се</w:t>
            </w:r>
            <w:r w:rsidR="00864293" w:rsidRPr="0093015D">
              <w:t xml:space="preserve"> </w:t>
            </w:r>
            <w:r w:rsidRPr="0093015D">
              <w:t>шрафи</w:t>
            </w:r>
            <w:r w:rsidR="00864293" w:rsidRPr="0093015D">
              <w:t xml:space="preserve"> </w:t>
            </w:r>
            <w:r w:rsidRPr="0093015D">
              <w:t>на</w:t>
            </w:r>
            <w:r w:rsidR="00864293" w:rsidRPr="0093015D">
              <w:t xml:space="preserve"> </w:t>
            </w:r>
            <w:r w:rsidRPr="0093015D">
              <w:t>поцинковани</w:t>
            </w:r>
            <w:r w:rsidR="00864293" w:rsidRPr="0093015D">
              <w:t xml:space="preserve"> </w:t>
            </w:r>
            <w:r w:rsidRPr="0093015D">
              <w:t>флах</w:t>
            </w:r>
            <w:r w:rsidR="00864293" w:rsidRPr="0093015D">
              <w:t xml:space="preserve"> 25/5 </w:t>
            </w:r>
            <w:r w:rsidRPr="0093015D">
              <w:t>мм</w:t>
            </w:r>
            <w:r w:rsidR="00864293" w:rsidRPr="0093015D">
              <w:t xml:space="preserve">, </w:t>
            </w:r>
            <w:r w:rsidRPr="0093015D">
              <w:t>анкерисан</w:t>
            </w:r>
            <w:r w:rsidR="00864293" w:rsidRPr="0093015D">
              <w:t xml:space="preserve"> </w:t>
            </w:r>
            <w:r w:rsidRPr="0093015D">
              <w:t>за</w:t>
            </w:r>
            <w:r w:rsidR="00864293" w:rsidRPr="0093015D">
              <w:t xml:space="preserve"> </w:t>
            </w:r>
            <w:r w:rsidRPr="0093015D">
              <w:t>носећи</w:t>
            </w:r>
            <w:r w:rsidR="00864293" w:rsidRPr="0093015D">
              <w:t xml:space="preserve"> </w:t>
            </w:r>
            <w:r w:rsidRPr="0093015D">
              <w:t>део</w:t>
            </w:r>
            <w:r w:rsidR="00864293" w:rsidRPr="0093015D">
              <w:t xml:space="preserve"> </w:t>
            </w:r>
            <w:r w:rsidRPr="0093015D">
              <w:t>фасадног</w:t>
            </w:r>
            <w:r w:rsidR="00864293" w:rsidRPr="0093015D">
              <w:t xml:space="preserve"> </w:t>
            </w:r>
            <w:r w:rsidRPr="0093015D">
              <w:t>зида</w:t>
            </w:r>
            <w:r w:rsidR="00864293" w:rsidRPr="0093015D">
              <w:t xml:space="preserve"> (</w:t>
            </w:r>
            <w:r w:rsidRPr="0093015D">
              <w:t>иза</w:t>
            </w:r>
            <w:r w:rsidR="00864293" w:rsidRPr="0093015D">
              <w:t xml:space="preserve"> </w:t>
            </w:r>
            <w:r w:rsidRPr="0093015D">
              <w:t>термоизолације</w:t>
            </w:r>
            <w:r w:rsidR="00864293" w:rsidRPr="0093015D">
              <w:t xml:space="preserve">). </w:t>
            </w:r>
            <w:r w:rsidRPr="0093015D">
              <w:t>Олучна</w:t>
            </w:r>
            <w:r w:rsidR="00864293" w:rsidRPr="0093015D">
              <w:t xml:space="preserve"> </w:t>
            </w:r>
            <w:r w:rsidRPr="0093015D">
              <w:t>цев</w:t>
            </w:r>
            <w:r w:rsidR="00864293" w:rsidRPr="0093015D">
              <w:t xml:space="preserve"> </w:t>
            </w:r>
            <w:r w:rsidRPr="0093015D">
              <w:t>се</w:t>
            </w:r>
            <w:r w:rsidR="00864293" w:rsidRPr="0093015D">
              <w:t xml:space="preserve"> </w:t>
            </w:r>
            <w:r w:rsidRPr="0093015D">
              <w:t>води</w:t>
            </w:r>
            <w:r w:rsidR="00864293" w:rsidRPr="0093015D">
              <w:t xml:space="preserve"> </w:t>
            </w:r>
            <w:r w:rsidRPr="0093015D">
              <w:t>скривено</w:t>
            </w:r>
            <w:r w:rsidR="00864293" w:rsidRPr="0093015D">
              <w:t xml:space="preserve"> </w:t>
            </w:r>
            <w:r w:rsidRPr="0093015D">
              <w:t>иза</w:t>
            </w:r>
            <w:r w:rsidR="00864293" w:rsidRPr="0093015D">
              <w:t xml:space="preserve"> </w:t>
            </w:r>
            <w:r w:rsidRPr="0093015D">
              <w:t>фасадне</w:t>
            </w:r>
            <w:r w:rsidR="00864293" w:rsidRPr="0093015D">
              <w:t xml:space="preserve">, </w:t>
            </w:r>
            <w:r w:rsidRPr="0093015D">
              <w:t>термоизолационе</w:t>
            </w:r>
            <w:r w:rsidR="00864293" w:rsidRPr="0093015D">
              <w:t xml:space="preserve"> </w:t>
            </w:r>
            <w:r w:rsidRPr="0093015D">
              <w:t>равни</w:t>
            </w:r>
            <w:r w:rsidR="00864293" w:rsidRPr="0093015D">
              <w:t xml:space="preserve"> </w:t>
            </w:r>
            <w:r w:rsidRPr="0093015D">
              <w:t>на</w:t>
            </w:r>
            <w:r w:rsidR="00864293" w:rsidRPr="0093015D">
              <w:t xml:space="preserve"> </w:t>
            </w:r>
            <w:r w:rsidRPr="0093015D">
              <w:t>растојању</w:t>
            </w:r>
            <w:r w:rsidR="00864293" w:rsidRPr="0093015D">
              <w:t xml:space="preserve"> </w:t>
            </w:r>
            <w:r w:rsidRPr="0093015D">
              <w:t>од</w:t>
            </w:r>
            <w:r w:rsidR="00864293" w:rsidRPr="0093015D">
              <w:t xml:space="preserve"> </w:t>
            </w:r>
            <w:r w:rsidRPr="0093015D">
              <w:t>мин</w:t>
            </w:r>
            <w:r w:rsidR="00864293" w:rsidRPr="0093015D">
              <w:t xml:space="preserve">. 3 </w:t>
            </w:r>
            <w:r w:rsidRPr="0093015D">
              <w:t>цм</w:t>
            </w:r>
            <w:r w:rsidR="00864293" w:rsidRPr="0093015D">
              <w:t xml:space="preserve">. </w:t>
            </w:r>
            <w:r w:rsidRPr="0093015D">
              <w:t>Завршетак</w:t>
            </w:r>
            <w:r w:rsidR="00864293" w:rsidRPr="0093015D">
              <w:t xml:space="preserve"> </w:t>
            </w:r>
            <w:r w:rsidRPr="0093015D">
              <w:t>олука</w:t>
            </w:r>
            <w:r w:rsidR="00864293" w:rsidRPr="0093015D">
              <w:t xml:space="preserve"> </w:t>
            </w:r>
            <w:r w:rsidRPr="0093015D">
              <w:t>је</w:t>
            </w:r>
            <w:r w:rsidR="00864293" w:rsidRPr="0093015D">
              <w:t xml:space="preserve"> </w:t>
            </w:r>
            <w:r w:rsidRPr="0093015D">
              <w:t>са</w:t>
            </w:r>
            <w:r w:rsidR="00864293" w:rsidRPr="0093015D">
              <w:t xml:space="preserve"> "</w:t>
            </w:r>
            <w:r w:rsidRPr="0093015D">
              <w:t>лулом</w:t>
            </w:r>
            <w:r w:rsidR="00864293" w:rsidRPr="0093015D">
              <w:t xml:space="preserve">" - </w:t>
            </w:r>
            <w:r w:rsidRPr="0093015D">
              <w:t>слободним</w:t>
            </w:r>
            <w:r w:rsidR="00864293" w:rsidRPr="0093015D">
              <w:t xml:space="preserve"> </w:t>
            </w:r>
            <w:r w:rsidRPr="0093015D">
              <w:t>изливањем</w:t>
            </w:r>
            <w:r w:rsidR="00864293" w:rsidRPr="0093015D">
              <w:t xml:space="preserve"> </w:t>
            </w:r>
            <w:r w:rsidRPr="0093015D">
              <w:t>на</w:t>
            </w:r>
            <w:r w:rsidR="00864293" w:rsidRPr="0093015D">
              <w:t xml:space="preserve"> </w:t>
            </w:r>
            <w:r w:rsidRPr="0093015D">
              <w:t>тло</w:t>
            </w:r>
            <w:r w:rsidR="00864293" w:rsidRPr="0093015D">
              <w:t xml:space="preserve">. </w:t>
            </w:r>
            <w:r w:rsidRPr="0093015D">
              <w:t>Лула</w:t>
            </w:r>
            <w:r w:rsidR="00864293" w:rsidRPr="0093015D">
              <w:t xml:space="preserve"> </w:t>
            </w:r>
            <w:r w:rsidRPr="0093015D">
              <w:t>излази</w:t>
            </w:r>
            <w:r w:rsidR="00864293" w:rsidRPr="0093015D">
              <w:t xml:space="preserve"> </w:t>
            </w:r>
            <w:r w:rsidRPr="0093015D">
              <w:t>ван</w:t>
            </w:r>
            <w:r w:rsidR="00864293" w:rsidRPr="0093015D">
              <w:t xml:space="preserve"> </w:t>
            </w:r>
            <w:r w:rsidRPr="0093015D">
              <w:t>фасадне</w:t>
            </w:r>
            <w:r w:rsidR="00864293" w:rsidRPr="0093015D">
              <w:t xml:space="preserve"> </w:t>
            </w:r>
            <w:r w:rsidRPr="0093015D">
              <w:t>равни</w:t>
            </w:r>
            <w:r w:rsidR="00864293" w:rsidRPr="0093015D">
              <w:t>.</w:t>
            </w:r>
            <w:r w:rsidR="00864293" w:rsidRPr="0093015D">
              <w:br/>
            </w:r>
            <w:r w:rsidRPr="0093015D">
              <w:t>Делови</w:t>
            </w:r>
            <w:r w:rsidR="00864293" w:rsidRPr="0093015D">
              <w:t xml:space="preserve"> </w:t>
            </w:r>
            <w:r w:rsidRPr="0093015D">
              <w:t>олучних</w:t>
            </w:r>
            <w:r w:rsidR="00864293" w:rsidRPr="0093015D">
              <w:t xml:space="preserve"> </w:t>
            </w:r>
            <w:r w:rsidRPr="0093015D">
              <w:t>цеви</w:t>
            </w:r>
            <w:r w:rsidR="00864293" w:rsidRPr="0093015D">
              <w:t xml:space="preserve"> </w:t>
            </w:r>
            <w:r w:rsidRPr="0093015D">
              <w:t>треба</w:t>
            </w:r>
            <w:r w:rsidR="00864293" w:rsidRPr="0093015D">
              <w:t xml:space="preserve"> </w:t>
            </w:r>
            <w:r w:rsidRPr="0093015D">
              <w:t>да</w:t>
            </w:r>
            <w:r w:rsidR="00864293" w:rsidRPr="0093015D">
              <w:t xml:space="preserve"> </w:t>
            </w:r>
            <w:r w:rsidRPr="0093015D">
              <w:t>уђу</w:t>
            </w:r>
            <w:r w:rsidR="00864293" w:rsidRPr="0093015D">
              <w:t xml:space="preserve"> </w:t>
            </w:r>
            <w:r w:rsidRPr="0093015D">
              <w:t>један</w:t>
            </w:r>
            <w:r w:rsidR="00864293" w:rsidRPr="0093015D">
              <w:t xml:space="preserve"> </w:t>
            </w:r>
            <w:r w:rsidRPr="0093015D">
              <w:t>у</w:t>
            </w:r>
            <w:r w:rsidR="00864293" w:rsidRPr="0093015D">
              <w:t xml:space="preserve"> </w:t>
            </w:r>
            <w:r w:rsidRPr="0093015D">
              <w:t>други</w:t>
            </w:r>
            <w:r w:rsidR="00864293" w:rsidRPr="0093015D">
              <w:t xml:space="preserve"> </w:t>
            </w:r>
            <w:r w:rsidRPr="0093015D">
              <w:t>мин</w:t>
            </w:r>
            <w:r w:rsidR="00864293" w:rsidRPr="0093015D">
              <w:t xml:space="preserve">. 50 </w:t>
            </w:r>
            <w:r w:rsidRPr="0093015D">
              <w:t>мм</w:t>
            </w:r>
            <w:r w:rsidR="00864293" w:rsidRPr="0093015D">
              <w:t xml:space="preserve">. </w:t>
            </w:r>
            <w:r w:rsidRPr="0093015D">
              <w:t>Све</w:t>
            </w:r>
            <w:r w:rsidR="00864293" w:rsidRPr="0093015D">
              <w:t xml:space="preserve"> </w:t>
            </w:r>
            <w:r w:rsidRPr="0093015D">
              <w:t>саставе</w:t>
            </w:r>
            <w:r w:rsidR="00864293" w:rsidRPr="0093015D">
              <w:t xml:space="preserve"> </w:t>
            </w:r>
            <w:r w:rsidRPr="0093015D">
              <w:t>летовати</w:t>
            </w:r>
            <w:r w:rsidR="00864293" w:rsidRPr="0093015D">
              <w:t xml:space="preserve"> </w:t>
            </w:r>
            <w:r w:rsidRPr="0093015D">
              <w:t>калајем</w:t>
            </w:r>
            <w:r w:rsidR="00864293" w:rsidRPr="0093015D">
              <w:t xml:space="preserve"> (</w:t>
            </w:r>
            <w:r w:rsidRPr="0093015D">
              <w:t>мин</w:t>
            </w:r>
            <w:r w:rsidR="00864293" w:rsidRPr="0093015D">
              <w:t xml:space="preserve">. 40%). </w:t>
            </w:r>
          </w:p>
        </w:tc>
        <w:tc>
          <w:tcPr>
            <w:tcW w:w="1087" w:type="dxa"/>
            <w:gridSpan w:val="2"/>
            <w:vAlign w:val="center"/>
          </w:tcPr>
          <w:p w14:paraId="5BCBCB81"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center"/>
          </w:tcPr>
          <w:p w14:paraId="344B0D2C" w14:textId="77777777" w:rsidR="00864293" w:rsidRPr="0093015D" w:rsidRDefault="00864293" w:rsidP="005E2923">
            <w:pPr>
              <w:autoSpaceDE w:val="0"/>
              <w:autoSpaceDN w:val="0"/>
              <w:adjustRightInd w:val="0"/>
              <w:jc w:val="center"/>
              <w:rPr>
                <w:noProof/>
                <w:lang w:val="en-US"/>
              </w:rPr>
            </w:pPr>
          </w:p>
        </w:tc>
        <w:tc>
          <w:tcPr>
            <w:tcW w:w="1528" w:type="dxa"/>
            <w:vAlign w:val="center"/>
          </w:tcPr>
          <w:p w14:paraId="3E452DBF" w14:textId="77777777" w:rsidR="00864293" w:rsidRPr="0093015D" w:rsidRDefault="00864293" w:rsidP="005E2923">
            <w:pPr>
              <w:autoSpaceDE w:val="0"/>
              <w:autoSpaceDN w:val="0"/>
              <w:adjustRightInd w:val="0"/>
              <w:jc w:val="center"/>
              <w:rPr>
                <w:noProof/>
                <w:lang w:val="en-US"/>
              </w:rPr>
            </w:pPr>
          </w:p>
        </w:tc>
        <w:tc>
          <w:tcPr>
            <w:tcW w:w="1936" w:type="dxa"/>
          </w:tcPr>
          <w:p w14:paraId="7EF8CD47" w14:textId="77777777" w:rsidR="00864293" w:rsidRPr="00AE1407" w:rsidRDefault="00864293" w:rsidP="005E2923">
            <w:pPr>
              <w:autoSpaceDE w:val="0"/>
              <w:autoSpaceDN w:val="0"/>
              <w:adjustRightInd w:val="0"/>
              <w:jc w:val="right"/>
              <w:rPr>
                <w:noProof/>
                <w:lang w:val="en-US"/>
              </w:rPr>
            </w:pPr>
          </w:p>
        </w:tc>
        <w:tc>
          <w:tcPr>
            <w:tcW w:w="1751" w:type="dxa"/>
          </w:tcPr>
          <w:p w14:paraId="29E81548" w14:textId="77777777" w:rsidR="00864293" w:rsidRPr="00AE1407" w:rsidRDefault="00864293" w:rsidP="005E2923">
            <w:pPr>
              <w:autoSpaceDE w:val="0"/>
              <w:autoSpaceDN w:val="0"/>
              <w:adjustRightInd w:val="0"/>
              <w:jc w:val="right"/>
              <w:rPr>
                <w:noProof/>
                <w:lang w:val="en-US"/>
              </w:rPr>
            </w:pPr>
          </w:p>
        </w:tc>
        <w:tc>
          <w:tcPr>
            <w:tcW w:w="1483" w:type="dxa"/>
            <w:gridSpan w:val="2"/>
          </w:tcPr>
          <w:p w14:paraId="478521A1" w14:textId="77777777" w:rsidR="00864293" w:rsidRPr="00AE1407" w:rsidRDefault="00864293" w:rsidP="005E2923">
            <w:pPr>
              <w:autoSpaceDE w:val="0"/>
              <w:autoSpaceDN w:val="0"/>
              <w:adjustRightInd w:val="0"/>
              <w:jc w:val="right"/>
              <w:rPr>
                <w:noProof/>
                <w:lang w:val="en-US"/>
              </w:rPr>
            </w:pPr>
          </w:p>
        </w:tc>
        <w:tc>
          <w:tcPr>
            <w:tcW w:w="1492" w:type="dxa"/>
          </w:tcPr>
          <w:p w14:paraId="5967F959" w14:textId="77777777" w:rsidR="00864293" w:rsidRPr="00AE1407" w:rsidRDefault="00864293" w:rsidP="005E2923">
            <w:pPr>
              <w:autoSpaceDE w:val="0"/>
              <w:autoSpaceDN w:val="0"/>
              <w:adjustRightInd w:val="0"/>
              <w:jc w:val="right"/>
              <w:rPr>
                <w:noProof/>
                <w:lang w:val="en-US"/>
              </w:rPr>
            </w:pPr>
          </w:p>
        </w:tc>
        <w:tc>
          <w:tcPr>
            <w:tcW w:w="1418" w:type="dxa"/>
          </w:tcPr>
          <w:p w14:paraId="04D5BFB3" w14:textId="77777777" w:rsidR="00864293" w:rsidRPr="00AE1407" w:rsidRDefault="00864293" w:rsidP="005E2923">
            <w:pPr>
              <w:autoSpaceDE w:val="0"/>
              <w:autoSpaceDN w:val="0"/>
              <w:adjustRightInd w:val="0"/>
              <w:jc w:val="right"/>
              <w:rPr>
                <w:noProof/>
                <w:lang w:val="en-US"/>
              </w:rPr>
            </w:pPr>
          </w:p>
        </w:tc>
      </w:tr>
      <w:tr w:rsidR="00864293" w:rsidRPr="00AE1407" w14:paraId="64A0A145" w14:textId="77777777" w:rsidTr="00313937">
        <w:trPr>
          <w:gridAfter w:val="1"/>
          <w:wAfter w:w="572" w:type="dxa"/>
          <w:trHeight w:val="50"/>
        </w:trPr>
        <w:tc>
          <w:tcPr>
            <w:tcW w:w="654" w:type="dxa"/>
            <w:gridSpan w:val="3"/>
            <w:vAlign w:val="center"/>
          </w:tcPr>
          <w:p w14:paraId="71B725B6" w14:textId="77777777" w:rsidR="00864293" w:rsidRPr="0093015D" w:rsidRDefault="00864293" w:rsidP="005E2923">
            <w:pPr>
              <w:autoSpaceDE w:val="0"/>
              <w:autoSpaceDN w:val="0"/>
              <w:adjustRightInd w:val="0"/>
              <w:jc w:val="center"/>
              <w:rPr>
                <w:noProof/>
              </w:rPr>
            </w:pPr>
          </w:p>
        </w:tc>
        <w:tc>
          <w:tcPr>
            <w:tcW w:w="2766" w:type="dxa"/>
            <w:gridSpan w:val="2"/>
            <w:vAlign w:val="center"/>
          </w:tcPr>
          <w:p w14:paraId="1A2EBD3E" w14:textId="48D0A685" w:rsidR="00864293" w:rsidRPr="0093015D" w:rsidRDefault="00230196" w:rsidP="005E2923">
            <w:pPr>
              <w:autoSpaceDE w:val="0"/>
              <w:autoSpaceDN w:val="0"/>
              <w:adjustRightInd w:val="0"/>
              <w:rPr>
                <w:noProof/>
                <w:lang w:val="en-US"/>
              </w:rPr>
            </w:pPr>
            <w:r w:rsidRPr="0093015D">
              <w:t>Олучна</w:t>
            </w:r>
            <w:r w:rsidR="00864293" w:rsidRPr="0093015D">
              <w:t xml:space="preserve"> </w:t>
            </w:r>
            <w:r w:rsidRPr="0093015D">
              <w:t>вертикала</w:t>
            </w:r>
            <w:r w:rsidR="00864293" w:rsidRPr="0093015D">
              <w:t xml:space="preserve"> </w:t>
            </w:r>
            <w:r w:rsidRPr="0093015D">
              <w:t>која</w:t>
            </w:r>
            <w:r w:rsidR="00864293" w:rsidRPr="0093015D">
              <w:t xml:space="preserve"> </w:t>
            </w:r>
            <w:r w:rsidRPr="0093015D">
              <w:t>прихвата</w:t>
            </w:r>
            <w:r w:rsidR="00864293" w:rsidRPr="0093015D">
              <w:t xml:space="preserve"> </w:t>
            </w:r>
            <w:r w:rsidRPr="0093015D">
              <w:t>воду</w:t>
            </w:r>
            <w:r w:rsidR="00864293" w:rsidRPr="0093015D">
              <w:t xml:space="preserve"> </w:t>
            </w:r>
            <w:r w:rsidRPr="0093015D">
              <w:t>са</w:t>
            </w:r>
            <w:r w:rsidR="00864293" w:rsidRPr="0093015D">
              <w:t xml:space="preserve"> </w:t>
            </w:r>
            <w:r w:rsidRPr="0093015D">
              <w:t>постојећег</w:t>
            </w:r>
            <w:r w:rsidR="00864293" w:rsidRPr="0093015D">
              <w:t xml:space="preserve"> </w:t>
            </w:r>
            <w:r w:rsidRPr="0093015D">
              <w:t>крова</w:t>
            </w:r>
            <w:r w:rsidR="00864293" w:rsidRPr="0093015D">
              <w:t xml:space="preserve"> </w:t>
            </w:r>
            <w:r w:rsidRPr="0093015D">
              <w:t>изводи</w:t>
            </w:r>
            <w:r w:rsidR="00864293" w:rsidRPr="0093015D">
              <w:t xml:space="preserve"> </w:t>
            </w:r>
            <w:r w:rsidRPr="0093015D">
              <w:t>се</w:t>
            </w:r>
            <w:r w:rsidR="00864293" w:rsidRPr="0093015D">
              <w:t xml:space="preserve"> </w:t>
            </w:r>
            <w:r w:rsidRPr="0093015D">
              <w:t>са</w:t>
            </w:r>
            <w:r w:rsidR="00864293" w:rsidRPr="0093015D">
              <w:t xml:space="preserve"> </w:t>
            </w:r>
            <w:r w:rsidRPr="0093015D">
              <w:t>прихватном</w:t>
            </w:r>
            <w:r w:rsidR="00864293" w:rsidRPr="0093015D">
              <w:t xml:space="preserve"> </w:t>
            </w:r>
            <w:r w:rsidRPr="0093015D">
              <w:t>кутијом</w:t>
            </w:r>
            <w:r w:rsidR="00864293" w:rsidRPr="0093015D">
              <w:t xml:space="preserve"> (</w:t>
            </w:r>
            <w:r w:rsidRPr="0093015D">
              <w:t>водоскупљачем</w:t>
            </w:r>
            <w:r w:rsidR="00864293" w:rsidRPr="0093015D">
              <w:t xml:space="preserve">) </w:t>
            </w:r>
            <w:r w:rsidRPr="0093015D">
              <w:t>и</w:t>
            </w:r>
            <w:r w:rsidR="00864293" w:rsidRPr="0093015D">
              <w:t xml:space="preserve"> </w:t>
            </w:r>
            <w:r w:rsidRPr="0093015D">
              <w:t>има</w:t>
            </w:r>
            <w:r w:rsidR="00864293" w:rsidRPr="0093015D">
              <w:t xml:space="preserve"> </w:t>
            </w:r>
            <w:r w:rsidRPr="0093015D">
              <w:t>кос</w:t>
            </w:r>
            <w:r w:rsidR="00864293" w:rsidRPr="0093015D">
              <w:t xml:space="preserve"> </w:t>
            </w:r>
            <w:r w:rsidRPr="0093015D">
              <w:t>наставак</w:t>
            </w:r>
            <w:r w:rsidR="00864293" w:rsidRPr="0093015D">
              <w:t xml:space="preserve"> </w:t>
            </w:r>
            <w:r w:rsidRPr="0093015D">
              <w:t>до</w:t>
            </w:r>
            <w:r w:rsidR="00864293" w:rsidRPr="0093015D">
              <w:t xml:space="preserve"> </w:t>
            </w:r>
            <w:r w:rsidRPr="0093015D">
              <w:t>фасадне</w:t>
            </w:r>
            <w:r w:rsidR="00864293" w:rsidRPr="0093015D">
              <w:t xml:space="preserve"> </w:t>
            </w:r>
            <w:r w:rsidRPr="0093015D">
              <w:t>вертикале</w:t>
            </w:r>
            <w:r w:rsidR="00864293" w:rsidRPr="0093015D">
              <w:t xml:space="preserve">. </w:t>
            </w:r>
            <w:r w:rsidRPr="0093015D">
              <w:t>Ова</w:t>
            </w:r>
            <w:r w:rsidR="00864293" w:rsidRPr="0093015D">
              <w:t xml:space="preserve"> </w:t>
            </w:r>
            <w:r w:rsidRPr="0093015D">
              <w:t>цев</w:t>
            </w:r>
            <w:r w:rsidR="00864293" w:rsidRPr="0093015D">
              <w:t xml:space="preserve"> </w:t>
            </w:r>
            <w:r w:rsidRPr="0093015D">
              <w:t>се</w:t>
            </w:r>
            <w:r w:rsidR="00864293" w:rsidRPr="0093015D">
              <w:t xml:space="preserve"> </w:t>
            </w:r>
            <w:r w:rsidRPr="0093015D">
              <w:t>термоизолује</w:t>
            </w:r>
            <w:r w:rsidR="00864293" w:rsidRPr="0093015D">
              <w:t xml:space="preserve"> </w:t>
            </w:r>
            <w:r w:rsidRPr="0093015D">
              <w:t>ради</w:t>
            </w:r>
            <w:r w:rsidR="00864293" w:rsidRPr="0093015D">
              <w:t xml:space="preserve"> </w:t>
            </w:r>
            <w:r w:rsidRPr="0093015D">
              <w:t>спречавања</w:t>
            </w:r>
            <w:r w:rsidR="00864293" w:rsidRPr="0093015D">
              <w:t xml:space="preserve"> </w:t>
            </w:r>
            <w:r w:rsidRPr="0093015D">
              <w:t>конденза</w:t>
            </w:r>
            <w:r w:rsidR="00864293" w:rsidRPr="0093015D">
              <w:t xml:space="preserve">, </w:t>
            </w:r>
            <w:r w:rsidRPr="0093015D">
              <w:t>по</w:t>
            </w:r>
            <w:r w:rsidR="00864293" w:rsidRPr="0093015D">
              <w:t xml:space="preserve"> </w:t>
            </w:r>
            <w:r w:rsidRPr="0093015D">
              <w:t>засебној</w:t>
            </w:r>
            <w:r w:rsidR="00864293" w:rsidRPr="0093015D">
              <w:t xml:space="preserve"> </w:t>
            </w:r>
            <w:r w:rsidRPr="0093015D">
              <w:t>позицији</w:t>
            </w:r>
            <w:r w:rsidR="00864293" w:rsidRPr="0093015D">
              <w:t xml:space="preserve"> </w:t>
            </w:r>
            <w:r w:rsidRPr="0093015D">
              <w:t>изолатерских</w:t>
            </w:r>
            <w:r w:rsidR="00864293" w:rsidRPr="0093015D">
              <w:t xml:space="preserve"> </w:t>
            </w:r>
            <w:r w:rsidRPr="0093015D">
              <w:t>радова</w:t>
            </w:r>
            <w:r w:rsidR="00864293" w:rsidRPr="0093015D">
              <w:t>.</w:t>
            </w:r>
          </w:p>
        </w:tc>
        <w:tc>
          <w:tcPr>
            <w:tcW w:w="1087" w:type="dxa"/>
            <w:gridSpan w:val="2"/>
            <w:vAlign w:val="center"/>
          </w:tcPr>
          <w:p w14:paraId="0E1EAC3F"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center"/>
          </w:tcPr>
          <w:p w14:paraId="49C2B39E" w14:textId="77777777" w:rsidR="00864293" w:rsidRPr="0093015D" w:rsidRDefault="00864293" w:rsidP="005E2923">
            <w:pPr>
              <w:autoSpaceDE w:val="0"/>
              <w:autoSpaceDN w:val="0"/>
              <w:adjustRightInd w:val="0"/>
              <w:jc w:val="center"/>
              <w:rPr>
                <w:noProof/>
                <w:lang w:val="en-US"/>
              </w:rPr>
            </w:pPr>
          </w:p>
        </w:tc>
        <w:tc>
          <w:tcPr>
            <w:tcW w:w="1528" w:type="dxa"/>
            <w:vAlign w:val="center"/>
          </w:tcPr>
          <w:p w14:paraId="4D71A038" w14:textId="77777777" w:rsidR="00864293" w:rsidRPr="0093015D" w:rsidRDefault="00864293" w:rsidP="005E2923">
            <w:pPr>
              <w:autoSpaceDE w:val="0"/>
              <w:autoSpaceDN w:val="0"/>
              <w:adjustRightInd w:val="0"/>
              <w:jc w:val="center"/>
              <w:rPr>
                <w:noProof/>
                <w:lang w:val="en-US"/>
              </w:rPr>
            </w:pPr>
          </w:p>
        </w:tc>
        <w:tc>
          <w:tcPr>
            <w:tcW w:w="1936" w:type="dxa"/>
          </w:tcPr>
          <w:p w14:paraId="1B1C6CCC" w14:textId="77777777" w:rsidR="00864293" w:rsidRPr="00AE1407" w:rsidRDefault="00864293" w:rsidP="005E2923">
            <w:pPr>
              <w:autoSpaceDE w:val="0"/>
              <w:autoSpaceDN w:val="0"/>
              <w:adjustRightInd w:val="0"/>
              <w:jc w:val="right"/>
              <w:rPr>
                <w:noProof/>
                <w:lang w:val="en-US"/>
              </w:rPr>
            </w:pPr>
          </w:p>
        </w:tc>
        <w:tc>
          <w:tcPr>
            <w:tcW w:w="1751" w:type="dxa"/>
          </w:tcPr>
          <w:p w14:paraId="2C868987" w14:textId="77777777" w:rsidR="00864293" w:rsidRPr="00AE1407" w:rsidRDefault="00864293" w:rsidP="005E2923">
            <w:pPr>
              <w:autoSpaceDE w:val="0"/>
              <w:autoSpaceDN w:val="0"/>
              <w:adjustRightInd w:val="0"/>
              <w:jc w:val="right"/>
              <w:rPr>
                <w:noProof/>
                <w:lang w:val="en-US"/>
              </w:rPr>
            </w:pPr>
          </w:p>
        </w:tc>
        <w:tc>
          <w:tcPr>
            <w:tcW w:w="1483" w:type="dxa"/>
            <w:gridSpan w:val="2"/>
          </w:tcPr>
          <w:p w14:paraId="4056DB75" w14:textId="77777777" w:rsidR="00864293" w:rsidRPr="00AE1407" w:rsidRDefault="00864293" w:rsidP="005E2923">
            <w:pPr>
              <w:autoSpaceDE w:val="0"/>
              <w:autoSpaceDN w:val="0"/>
              <w:adjustRightInd w:val="0"/>
              <w:jc w:val="right"/>
              <w:rPr>
                <w:noProof/>
                <w:lang w:val="en-US"/>
              </w:rPr>
            </w:pPr>
          </w:p>
        </w:tc>
        <w:tc>
          <w:tcPr>
            <w:tcW w:w="1492" w:type="dxa"/>
          </w:tcPr>
          <w:p w14:paraId="5F2DE20E" w14:textId="77777777" w:rsidR="00864293" w:rsidRPr="00AE1407" w:rsidRDefault="00864293" w:rsidP="005E2923">
            <w:pPr>
              <w:autoSpaceDE w:val="0"/>
              <w:autoSpaceDN w:val="0"/>
              <w:adjustRightInd w:val="0"/>
              <w:jc w:val="right"/>
              <w:rPr>
                <w:noProof/>
                <w:lang w:val="en-US"/>
              </w:rPr>
            </w:pPr>
          </w:p>
        </w:tc>
        <w:tc>
          <w:tcPr>
            <w:tcW w:w="1418" w:type="dxa"/>
          </w:tcPr>
          <w:p w14:paraId="7E462905" w14:textId="77777777" w:rsidR="00864293" w:rsidRPr="00AE1407" w:rsidRDefault="00864293" w:rsidP="005E2923">
            <w:pPr>
              <w:autoSpaceDE w:val="0"/>
              <w:autoSpaceDN w:val="0"/>
              <w:adjustRightInd w:val="0"/>
              <w:jc w:val="right"/>
              <w:rPr>
                <w:noProof/>
                <w:lang w:val="en-US"/>
              </w:rPr>
            </w:pPr>
          </w:p>
        </w:tc>
      </w:tr>
      <w:tr w:rsidR="00864293" w:rsidRPr="00AE1407" w14:paraId="2B7950A1" w14:textId="77777777" w:rsidTr="00313937">
        <w:trPr>
          <w:gridAfter w:val="1"/>
          <w:wAfter w:w="572" w:type="dxa"/>
          <w:trHeight w:val="50"/>
        </w:trPr>
        <w:tc>
          <w:tcPr>
            <w:tcW w:w="654" w:type="dxa"/>
            <w:gridSpan w:val="3"/>
            <w:vAlign w:val="center"/>
          </w:tcPr>
          <w:p w14:paraId="0157C909" w14:textId="77777777" w:rsidR="00864293" w:rsidRPr="0093015D" w:rsidRDefault="00864293" w:rsidP="005E2923">
            <w:pPr>
              <w:autoSpaceDE w:val="0"/>
              <w:autoSpaceDN w:val="0"/>
              <w:adjustRightInd w:val="0"/>
              <w:jc w:val="center"/>
              <w:rPr>
                <w:noProof/>
              </w:rPr>
            </w:pPr>
          </w:p>
        </w:tc>
        <w:tc>
          <w:tcPr>
            <w:tcW w:w="2766" w:type="dxa"/>
            <w:gridSpan w:val="2"/>
            <w:vAlign w:val="center"/>
          </w:tcPr>
          <w:p w14:paraId="1FC80024" w14:textId="0D52296B" w:rsidR="00864293" w:rsidRPr="0093015D" w:rsidRDefault="00230196" w:rsidP="005E2923">
            <w:pPr>
              <w:autoSpaceDE w:val="0"/>
              <w:autoSpaceDN w:val="0"/>
              <w:adjustRightInd w:val="0"/>
              <w:rPr>
                <w:noProof/>
                <w:lang w:val="en-US"/>
              </w:rPr>
            </w:pPr>
            <w:r w:rsidRPr="0093015D">
              <w:t>Олуци</w:t>
            </w:r>
            <w:r w:rsidR="00864293" w:rsidRPr="0093015D">
              <w:t xml:space="preserve"> </w:t>
            </w:r>
            <w:r w:rsidRPr="0093015D">
              <w:t>се</w:t>
            </w:r>
            <w:r w:rsidR="00864293" w:rsidRPr="0093015D">
              <w:t xml:space="preserve"> </w:t>
            </w:r>
            <w:r w:rsidRPr="0093015D">
              <w:t>монтирају</w:t>
            </w:r>
            <w:r w:rsidR="00864293" w:rsidRPr="0093015D">
              <w:t xml:space="preserve"> </w:t>
            </w:r>
            <w:r w:rsidRPr="0093015D">
              <w:t>на</w:t>
            </w:r>
            <w:r w:rsidR="00864293" w:rsidRPr="0093015D">
              <w:t xml:space="preserve"> </w:t>
            </w:r>
            <w:r w:rsidRPr="0093015D">
              <w:t>северозападној</w:t>
            </w:r>
            <w:r w:rsidR="00864293" w:rsidRPr="0093015D">
              <w:t xml:space="preserve"> </w:t>
            </w:r>
            <w:r w:rsidRPr="0093015D">
              <w:t>доградњи</w:t>
            </w:r>
            <w:r w:rsidR="00864293" w:rsidRPr="0093015D">
              <w:t>.</w:t>
            </w:r>
            <w:r w:rsidR="00864293" w:rsidRPr="0093015D">
              <w:br/>
            </w:r>
            <w:r w:rsidRPr="0093015D">
              <w:t>У</w:t>
            </w:r>
            <w:r w:rsidR="00864293" w:rsidRPr="0093015D">
              <w:t xml:space="preserve"> </w:t>
            </w:r>
            <w:r w:rsidRPr="0093015D">
              <w:t>свему</w:t>
            </w:r>
            <w:r w:rsidR="00864293" w:rsidRPr="0093015D">
              <w:t xml:space="preserve"> </w:t>
            </w:r>
            <w:r w:rsidRPr="0093015D">
              <w:t>према</w:t>
            </w:r>
            <w:r w:rsidR="00864293" w:rsidRPr="0093015D">
              <w:t xml:space="preserve"> </w:t>
            </w:r>
            <w:r w:rsidRPr="0093015D">
              <w:t>општем</w:t>
            </w:r>
            <w:r w:rsidR="00864293" w:rsidRPr="0093015D">
              <w:t xml:space="preserve"> </w:t>
            </w:r>
            <w:r w:rsidRPr="0093015D">
              <w:t>опису</w:t>
            </w:r>
            <w:r w:rsidR="00864293" w:rsidRPr="0093015D">
              <w:t xml:space="preserve"> </w:t>
            </w:r>
            <w:r w:rsidRPr="0093015D">
              <w:t>за</w:t>
            </w:r>
            <w:r w:rsidR="00864293" w:rsidRPr="0093015D">
              <w:t xml:space="preserve"> </w:t>
            </w:r>
            <w:r w:rsidRPr="0093015D">
              <w:t>лимарске</w:t>
            </w:r>
            <w:r w:rsidR="00864293" w:rsidRPr="0093015D">
              <w:t xml:space="preserve"> </w:t>
            </w:r>
            <w:r w:rsidRPr="0093015D">
              <w:t>радове</w:t>
            </w:r>
            <w:r w:rsidR="00864293" w:rsidRPr="0093015D">
              <w:t xml:space="preserve">. </w:t>
            </w:r>
            <w:r w:rsidR="00864293" w:rsidRPr="0093015D">
              <w:br/>
            </w:r>
            <w:r w:rsidRPr="0093015D">
              <w:t>Обрацун</w:t>
            </w:r>
            <w:r w:rsidR="00864293" w:rsidRPr="0093015D">
              <w:t xml:space="preserve"> </w:t>
            </w:r>
            <w:r w:rsidRPr="0093015D">
              <w:t>радова</w:t>
            </w:r>
            <w:r w:rsidR="00864293" w:rsidRPr="0093015D">
              <w:t xml:space="preserve"> </w:t>
            </w:r>
            <w:r w:rsidRPr="0093015D">
              <w:t>по</w:t>
            </w:r>
            <w:r w:rsidR="00864293" w:rsidRPr="0093015D">
              <w:t xml:space="preserve"> </w:t>
            </w:r>
            <w:r w:rsidRPr="0093015D">
              <w:t>м</w:t>
            </w:r>
            <w:r w:rsidR="00864293" w:rsidRPr="0093015D">
              <w:t xml:space="preserve">1 </w:t>
            </w:r>
            <w:r w:rsidRPr="0093015D">
              <w:t>комплет</w:t>
            </w:r>
            <w:r w:rsidR="00864293" w:rsidRPr="0093015D">
              <w:t xml:space="preserve"> </w:t>
            </w:r>
            <w:r w:rsidRPr="0093015D">
              <w:t>монтиране</w:t>
            </w:r>
            <w:r w:rsidR="00864293" w:rsidRPr="0093015D">
              <w:t xml:space="preserve"> </w:t>
            </w:r>
            <w:r w:rsidRPr="0093015D">
              <w:t>олучне</w:t>
            </w:r>
            <w:r w:rsidR="00864293" w:rsidRPr="0093015D">
              <w:t xml:space="preserve"> </w:t>
            </w:r>
            <w:r w:rsidRPr="0093015D">
              <w:t>вертикале</w:t>
            </w:r>
            <w:r w:rsidR="00864293" w:rsidRPr="0093015D">
              <w:t>.</w:t>
            </w:r>
          </w:p>
        </w:tc>
        <w:tc>
          <w:tcPr>
            <w:tcW w:w="1087" w:type="dxa"/>
            <w:gridSpan w:val="2"/>
            <w:vAlign w:val="center"/>
          </w:tcPr>
          <w:p w14:paraId="56BA1C73" w14:textId="6C009E57" w:rsidR="00864293" w:rsidRPr="0093015D" w:rsidRDefault="00864293" w:rsidP="00321A38">
            <w:pPr>
              <w:autoSpaceDE w:val="0"/>
              <w:autoSpaceDN w:val="0"/>
              <w:adjustRightInd w:val="0"/>
              <w:jc w:val="center"/>
              <w:rPr>
                <w:noProof/>
                <w:highlight w:val="yellow"/>
                <w:lang w:val="en-US"/>
              </w:rPr>
            </w:pPr>
            <w:r w:rsidRPr="0093015D">
              <w:rPr>
                <w:color w:val="000000"/>
              </w:rPr>
              <w:t>m1</w:t>
            </w:r>
          </w:p>
        </w:tc>
        <w:tc>
          <w:tcPr>
            <w:tcW w:w="1176" w:type="dxa"/>
            <w:gridSpan w:val="3"/>
            <w:vAlign w:val="center"/>
          </w:tcPr>
          <w:p w14:paraId="3CE25609" w14:textId="6EC767CA" w:rsidR="00864293" w:rsidRPr="0093015D" w:rsidRDefault="00864293" w:rsidP="005E2923">
            <w:pPr>
              <w:autoSpaceDE w:val="0"/>
              <w:autoSpaceDN w:val="0"/>
              <w:adjustRightInd w:val="0"/>
              <w:jc w:val="center"/>
              <w:rPr>
                <w:noProof/>
                <w:lang w:val="en-US"/>
              </w:rPr>
            </w:pPr>
            <w:r w:rsidRPr="0093015D">
              <w:rPr>
                <w:color w:val="000000"/>
              </w:rPr>
              <w:t>9,21</w:t>
            </w:r>
          </w:p>
        </w:tc>
        <w:tc>
          <w:tcPr>
            <w:tcW w:w="1528" w:type="dxa"/>
            <w:vAlign w:val="center"/>
          </w:tcPr>
          <w:p w14:paraId="520B68DE" w14:textId="77777777" w:rsidR="00864293" w:rsidRPr="0093015D" w:rsidRDefault="00864293" w:rsidP="005E2923">
            <w:pPr>
              <w:autoSpaceDE w:val="0"/>
              <w:autoSpaceDN w:val="0"/>
              <w:adjustRightInd w:val="0"/>
              <w:jc w:val="center"/>
              <w:rPr>
                <w:noProof/>
                <w:lang w:val="en-US"/>
              </w:rPr>
            </w:pPr>
          </w:p>
        </w:tc>
        <w:tc>
          <w:tcPr>
            <w:tcW w:w="1936" w:type="dxa"/>
          </w:tcPr>
          <w:p w14:paraId="1AC2DF12" w14:textId="77777777" w:rsidR="00864293" w:rsidRPr="00AE1407" w:rsidRDefault="00864293" w:rsidP="005E2923">
            <w:pPr>
              <w:autoSpaceDE w:val="0"/>
              <w:autoSpaceDN w:val="0"/>
              <w:adjustRightInd w:val="0"/>
              <w:jc w:val="right"/>
              <w:rPr>
                <w:noProof/>
                <w:lang w:val="en-US"/>
              </w:rPr>
            </w:pPr>
          </w:p>
        </w:tc>
        <w:tc>
          <w:tcPr>
            <w:tcW w:w="1751" w:type="dxa"/>
          </w:tcPr>
          <w:p w14:paraId="40F487E3" w14:textId="77777777" w:rsidR="00864293" w:rsidRPr="00AE1407" w:rsidRDefault="00864293" w:rsidP="005E2923">
            <w:pPr>
              <w:autoSpaceDE w:val="0"/>
              <w:autoSpaceDN w:val="0"/>
              <w:adjustRightInd w:val="0"/>
              <w:jc w:val="right"/>
              <w:rPr>
                <w:noProof/>
                <w:lang w:val="en-US"/>
              </w:rPr>
            </w:pPr>
          </w:p>
        </w:tc>
        <w:tc>
          <w:tcPr>
            <w:tcW w:w="1483" w:type="dxa"/>
            <w:gridSpan w:val="2"/>
          </w:tcPr>
          <w:p w14:paraId="000DDAD9" w14:textId="77777777" w:rsidR="00864293" w:rsidRPr="00AE1407" w:rsidRDefault="00864293" w:rsidP="005E2923">
            <w:pPr>
              <w:autoSpaceDE w:val="0"/>
              <w:autoSpaceDN w:val="0"/>
              <w:adjustRightInd w:val="0"/>
              <w:jc w:val="right"/>
              <w:rPr>
                <w:noProof/>
                <w:lang w:val="en-US"/>
              </w:rPr>
            </w:pPr>
          </w:p>
        </w:tc>
        <w:tc>
          <w:tcPr>
            <w:tcW w:w="1492" w:type="dxa"/>
          </w:tcPr>
          <w:p w14:paraId="2E915FF8" w14:textId="77777777" w:rsidR="00864293" w:rsidRPr="00AE1407" w:rsidRDefault="00864293" w:rsidP="005E2923">
            <w:pPr>
              <w:autoSpaceDE w:val="0"/>
              <w:autoSpaceDN w:val="0"/>
              <w:adjustRightInd w:val="0"/>
              <w:jc w:val="right"/>
              <w:rPr>
                <w:noProof/>
                <w:lang w:val="en-US"/>
              </w:rPr>
            </w:pPr>
          </w:p>
        </w:tc>
        <w:tc>
          <w:tcPr>
            <w:tcW w:w="1418" w:type="dxa"/>
          </w:tcPr>
          <w:p w14:paraId="1A1B7C39" w14:textId="77777777" w:rsidR="00864293" w:rsidRPr="00AE1407" w:rsidRDefault="00864293" w:rsidP="005E2923">
            <w:pPr>
              <w:autoSpaceDE w:val="0"/>
              <w:autoSpaceDN w:val="0"/>
              <w:adjustRightInd w:val="0"/>
              <w:jc w:val="right"/>
              <w:rPr>
                <w:noProof/>
                <w:lang w:val="en-US"/>
              </w:rPr>
            </w:pPr>
          </w:p>
        </w:tc>
      </w:tr>
      <w:tr w:rsidR="00864293" w:rsidRPr="00AE1407" w14:paraId="270FC312" w14:textId="77777777" w:rsidTr="00313937">
        <w:trPr>
          <w:gridAfter w:val="1"/>
          <w:wAfter w:w="572" w:type="dxa"/>
          <w:trHeight w:val="50"/>
        </w:trPr>
        <w:tc>
          <w:tcPr>
            <w:tcW w:w="654" w:type="dxa"/>
            <w:gridSpan w:val="3"/>
            <w:vAlign w:val="center"/>
          </w:tcPr>
          <w:p w14:paraId="0C174E5D" w14:textId="053E3C24" w:rsidR="00864293" w:rsidRPr="0093015D" w:rsidRDefault="00864293" w:rsidP="007641D0">
            <w:pPr>
              <w:autoSpaceDE w:val="0"/>
              <w:autoSpaceDN w:val="0"/>
              <w:adjustRightInd w:val="0"/>
              <w:jc w:val="center"/>
              <w:rPr>
                <w:noProof/>
              </w:rPr>
            </w:pPr>
            <w:r w:rsidRPr="0093015D">
              <w:rPr>
                <w:b/>
                <w:bCs/>
              </w:rPr>
              <w:t>1</w:t>
            </w:r>
            <w:r w:rsidR="007641D0">
              <w:rPr>
                <w:b/>
                <w:bCs/>
              </w:rPr>
              <w:t>2</w:t>
            </w:r>
            <w:r w:rsidRPr="0093015D">
              <w:rPr>
                <w:b/>
                <w:bCs/>
              </w:rPr>
              <w:t>,04</w:t>
            </w:r>
          </w:p>
        </w:tc>
        <w:tc>
          <w:tcPr>
            <w:tcW w:w="2766" w:type="dxa"/>
            <w:gridSpan w:val="2"/>
            <w:vAlign w:val="center"/>
          </w:tcPr>
          <w:p w14:paraId="7525F570" w14:textId="6A1B8EE9" w:rsidR="00864293" w:rsidRPr="0093015D" w:rsidRDefault="00230196" w:rsidP="005E2923">
            <w:pPr>
              <w:autoSpaceDE w:val="0"/>
              <w:autoSpaceDN w:val="0"/>
              <w:adjustRightInd w:val="0"/>
              <w:rPr>
                <w:noProof/>
                <w:lang w:val="en-US"/>
              </w:rPr>
            </w:pPr>
            <w:r w:rsidRPr="0093015D">
              <w:t>Израда</w:t>
            </w:r>
            <w:r w:rsidR="00864293" w:rsidRPr="0093015D">
              <w:t xml:space="preserve"> </w:t>
            </w:r>
            <w:r w:rsidRPr="0093015D">
              <w:t>и</w:t>
            </w:r>
            <w:r w:rsidR="00864293" w:rsidRPr="0093015D">
              <w:t xml:space="preserve"> </w:t>
            </w:r>
            <w:r w:rsidRPr="0093015D">
              <w:rPr>
                <w:b/>
                <w:bCs/>
              </w:rPr>
              <w:t>монтажа</w:t>
            </w:r>
            <w:r w:rsidR="00864293" w:rsidRPr="0093015D">
              <w:rPr>
                <w:b/>
                <w:bCs/>
              </w:rPr>
              <w:t xml:space="preserve"> </w:t>
            </w:r>
            <w:r w:rsidRPr="0093015D">
              <w:rPr>
                <w:b/>
                <w:bCs/>
              </w:rPr>
              <w:t>видне</w:t>
            </w:r>
            <w:r w:rsidR="00864293" w:rsidRPr="0093015D">
              <w:rPr>
                <w:b/>
                <w:bCs/>
              </w:rPr>
              <w:t xml:space="preserve"> </w:t>
            </w:r>
            <w:r w:rsidRPr="0093015D">
              <w:rPr>
                <w:b/>
                <w:bCs/>
              </w:rPr>
              <w:t>олучне</w:t>
            </w:r>
            <w:r w:rsidR="00864293" w:rsidRPr="0093015D">
              <w:rPr>
                <w:b/>
                <w:bCs/>
              </w:rPr>
              <w:t xml:space="preserve"> </w:t>
            </w:r>
            <w:r w:rsidRPr="0093015D">
              <w:rPr>
                <w:b/>
                <w:bCs/>
              </w:rPr>
              <w:t>цеви</w:t>
            </w:r>
            <w:r w:rsidR="00864293" w:rsidRPr="0093015D">
              <w:rPr>
                <w:b/>
                <w:bCs/>
              </w:rPr>
              <w:t xml:space="preserve"> (</w:t>
            </w:r>
            <w:r w:rsidRPr="0093015D">
              <w:rPr>
                <w:b/>
                <w:bCs/>
              </w:rPr>
              <w:t>вертикале</w:t>
            </w:r>
            <w:r w:rsidR="00864293" w:rsidRPr="0093015D">
              <w:rPr>
                <w:b/>
                <w:bCs/>
              </w:rPr>
              <w:t>)</w:t>
            </w:r>
            <w:r w:rsidR="00864293" w:rsidRPr="0093015D">
              <w:t xml:space="preserve"> </w:t>
            </w:r>
            <w:r w:rsidRPr="0093015D">
              <w:t>од</w:t>
            </w:r>
            <w:r w:rsidR="00864293" w:rsidRPr="0093015D">
              <w:t xml:space="preserve"> </w:t>
            </w:r>
            <w:r w:rsidRPr="0093015D">
              <w:t>поцинкованог</w:t>
            </w:r>
            <w:r w:rsidR="00864293" w:rsidRPr="0093015D">
              <w:t xml:space="preserve"> </w:t>
            </w:r>
            <w:r w:rsidRPr="0093015D">
              <w:t>лима</w:t>
            </w:r>
            <w:r w:rsidR="00864293" w:rsidRPr="0093015D">
              <w:t xml:space="preserve"> </w:t>
            </w:r>
            <w:r w:rsidRPr="0093015D">
              <w:t>д</w:t>
            </w:r>
            <w:r w:rsidR="00864293" w:rsidRPr="0093015D">
              <w:t>=0.55</w:t>
            </w:r>
            <w:r w:rsidRPr="0093015D">
              <w:t>мм</w:t>
            </w:r>
            <w:r w:rsidR="00864293" w:rsidRPr="0093015D">
              <w:t xml:space="preserve"> </w:t>
            </w:r>
            <w:r w:rsidRPr="0093015D">
              <w:t>развијене</w:t>
            </w:r>
            <w:r w:rsidR="00864293" w:rsidRPr="0093015D">
              <w:t xml:space="preserve"> </w:t>
            </w:r>
            <w:r w:rsidRPr="0093015D">
              <w:t>ширине</w:t>
            </w:r>
            <w:r w:rsidR="00864293" w:rsidRPr="0093015D">
              <w:t xml:space="preserve"> </w:t>
            </w:r>
            <w:r w:rsidRPr="0093015D">
              <w:t>до</w:t>
            </w:r>
            <w:r w:rsidR="00864293" w:rsidRPr="0093015D">
              <w:t xml:space="preserve"> </w:t>
            </w:r>
            <w:r w:rsidRPr="0093015D">
              <w:t>цца</w:t>
            </w:r>
            <w:r w:rsidR="00864293" w:rsidRPr="0093015D">
              <w:t xml:space="preserve"> 35 </w:t>
            </w:r>
            <w:r w:rsidRPr="0093015D">
              <w:t>цм</w:t>
            </w:r>
            <w:r w:rsidR="00864293" w:rsidRPr="0093015D">
              <w:t xml:space="preserve"> (</w:t>
            </w:r>
            <w:r w:rsidRPr="0093015D">
              <w:t>за</w:t>
            </w:r>
            <w:r w:rsidR="00864293" w:rsidRPr="0093015D">
              <w:t xml:space="preserve"> </w:t>
            </w:r>
            <w:r w:rsidRPr="0093015D">
              <w:t>пречник</w:t>
            </w:r>
            <w:r w:rsidR="00864293" w:rsidRPr="0093015D">
              <w:t xml:space="preserve"> </w:t>
            </w:r>
            <w:r w:rsidRPr="0093015D">
              <w:t>цеви</w:t>
            </w:r>
            <w:r w:rsidR="00864293" w:rsidRPr="0093015D">
              <w:t xml:space="preserve"> Ø 100 </w:t>
            </w:r>
            <w:r w:rsidRPr="0093015D">
              <w:t>мм</w:t>
            </w:r>
            <w:r w:rsidR="00864293" w:rsidRPr="0093015D">
              <w:t xml:space="preserve">). </w:t>
            </w:r>
            <w:r w:rsidRPr="0093015D">
              <w:t>Позицијом</w:t>
            </w:r>
            <w:r w:rsidR="00864293" w:rsidRPr="0093015D">
              <w:t xml:space="preserve"> </w:t>
            </w:r>
            <w:r w:rsidRPr="0093015D">
              <w:t>су</w:t>
            </w:r>
            <w:r w:rsidR="00864293" w:rsidRPr="0093015D">
              <w:t xml:space="preserve"> </w:t>
            </w:r>
            <w:r w:rsidRPr="0093015D">
              <w:t>обухваћене</w:t>
            </w:r>
            <w:r w:rsidR="00864293" w:rsidRPr="0093015D">
              <w:t xml:space="preserve"> </w:t>
            </w:r>
            <w:r w:rsidRPr="0093015D">
              <w:t>одговарајуће</w:t>
            </w:r>
            <w:r w:rsidR="00864293" w:rsidRPr="0093015D">
              <w:t xml:space="preserve"> </w:t>
            </w:r>
            <w:r w:rsidRPr="0093015D">
              <w:t>шелне</w:t>
            </w:r>
            <w:r w:rsidR="00864293" w:rsidRPr="0093015D">
              <w:t xml:space="preserve"> (</w:t>
            </w:r>
            <w:r w:rsidRPr="0093015D">
              <w:t>држачи</w:t>
            </w:r>
            <w:r w:rsidR="00864293" w:rsidRPr="0093015D">
              <w:t xml:space="preserve">). </w:t>
            </w:r>
          </w:p>
        </w:tc>
        <w:tc>
          <w:tcPr>
            <w:tcW w:w="1087" w:type="dxa"/>
            <w:gridSpan w:val="2"/>
            <w:vAlign w:val="center"/>
          </w:tcPr>
          <w:p w14:paraId="4C45B79B"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center"/>
          </w:tcPr>
          <w:p w14:paraId="29A1A122" w14:textId="77777777" w:rsidR="00864293" w:rsidRPr="0093015D" w:rsidRDefault="00864293" w:rsidP="005E2923">
            <w:pPr>
              <w:autoSpaceDE w:val="0"/>
              <w:autoSpaceDN w:val="0"/>
              <w:adjustRightInd w:val="0"/>
              <w:jc w:val="center"/>
              <w:rPr>
                <w:noProof/>
                <w:lang w:val="en-US"/>
              </w:rPr>
            </w:pPr>
          </w:p>
        </w:tc>
        <w:tc>
          <w:tcPr>
            <w:tcW w:w="1528" w:type="dxa"/>
            <w:vAlign w:val="bottom"/>
          </w:tcPr>
          <w:p w14:paraId="38AF5770" w14:textId="77777777" w:rsidR="00864293" w:rsidRPr="0093015D" w:rsidRDefault="00864293" w:rsidP="005E2923">
            <w:pPr>
              <w:autoSpaceDE w:val="0"/>
              <w:autoSpaceDN w:val="0"/>
              <w:adjustRightInd w:val="0"/>
              <w:jc w:val="center"/>
              <w:rPr>
                <w:noProof/>
                <w:lang w:val="en-US"/>
              </w:rPr>
            </w:pPr>
          </w:p>
        </w:tc>
        <w:tc>
          <w:tcPr>
            <w:tcW w:w="1936" w:type="dxa"/>
          </w:tcPr>
          <w:p w14:paraId="39BA4578" w14:textId="77777777" w:rsidR="00864293" w:rsidRPr="00AE1407" w:rsidRDefault="00864293" w:rsidP="005E2923">
            <w:pPr>
              <w:autoSpaceDE w:val="0"/>
              <w:autoSpaceDN w:val="0"/>
              <w:adjustRightInd w:val="0"/>
              <w:jc w:val="right"/>
              <w:rPr>
                <w:noProof/>
                <w:lang w:val="en-US"/>
              </w:rPr>
            </w:pPr>
          </w:p>
        </w:tc>
        <w:tc>
          <w:tcPr>
            <w:tcW w:w="1751" w:type="dxa"/>
          </w:tcPr>
          <w:p w14:paraId="3A07E802" w14:textId="77777777" w:rsidR="00864293" w:rsidRPr="00AE1407" w:rsidRDefault="00864293" w:rsidP="005E2923">
            <w:pPr>
              <w:autoSpaceDE w:val="0"/>
              <w:autoSpaceDN w:val="0"/>
              <w:adjustRightInd w:val="0"/>
              <w:jc w:val="right"/>
              <w:rPr>
                <w:noProof/>
                <w:lang w:val="en-US"/>
              </w:rPr>
            </w:pPr>
          </w:p>
        </w:tc>
        <w:tc>
          <w:tcPr>
            <w:tcW w:w="1483" w:type="dxa"/>
            <w:gridSpan w:val="2"/>
          </w:tcPr>
          <w:p w14:paraId="5C5C5F47" w14:textId="77777777" w:rsidR="00864293" w:rsidRPr="00AE1407" w:rsidRDefault="00864293" w:rsidP="005E2923">
            <w:pPr>
              <w:autoSpaceDE w:val="0"/>
              <w:autoSpaceDN w:val="0"/>
              <w:adjustRightInd w:val="0"/>
              <w:jc w:val="right"/>
              <w:rPr>
                <w:noProof/>
                <w:lang w:val="en-US"/>
              </w:rPr>
            </w:pPr>
          </w:p>
        </w:tc>
        <w:tc>
          <w:tcPr>
            <w:tcW w:w="1492" w:type="dxa"/>
          </w:tcPr>
          <w:p w14:paraId="5EC01CBB" w14:textId="77777777" w:rsidR="00864293" w:rsidRPr="00AE1407" w:rsidRDefault="00864293" w:rsidP="005E2923">
            <w:pPr>
              <w:autoSpaceDE w:val="0"/>
              <w:autoSpaceDN w:val="0"/>
              <w:adjustRightInd w:val="0"/>
              <w:jc w:val="right"/>
              <w:rPr>
                <w:noProof/>
                <w:lang w:val="en-US"/>
              </w:rPr>
            </w:pPr>
          </w:p>
        </w:tc>
        <w:tc>
          <w:tcPr>
            <w:tcW w:w="1418" w:type="dxa"/>
          </w:tcPr>
          <w:p w14:paraId="0B1B0808" w14:textId="77777777" w:rsidR="00864293" w:rsidRPr="00AE1407" w:rsidRDefault="00864293" w:rsidP="005E2923">
            <w:pPr>
              <w:autoSpaceDE w:val="0"/>
              <w:autoSpaceDN w:val="0"/>
              <w:adjustRightInd w:val="0"/>
              <w:jc w:val="right"/>
              <w:rPr>
                <w:noProof/>
                <w:lang w:val="en-US"/>
              </w:rPr>
            </w:pPr>
          </w:p>
        </w:tc>
      </w:tr>
      <w:tr w:rsidR="00864293" w:rsidRPr="00AE1407" w14:paraId="19A2169C" w14:textId="77777777" w:rsidTr="00313937">
        <w:trPr>
          <w:gridAfter w:val="1"/>
          <w:wAfter w:w="572" w:type="dxa"/>
          <w:trHeight w:val="50"/>
        </w:trPr>
        <w:tc>
          <w:tcPr>
            <w:tcW w:w="654" w:type="dxa"/>
            <w:gridSpan w:val="3"/>
            <w:vAlign w:val="center"/>
          </w:tcPr>
          <w:p w14:paraId="22BB4ACE" w14:textId="12487F2C" w:rsidR="00864293" w:rsidRPr="0093015D" w:rsidRDefault="00864293" w:rsidP="005E2923">
            <w:pPr>
              <w:autoSpaceDE w:val="0"/>
              <w:autoSpaceDN w:val="0"/>
              <w:adjustRightInd w:val="0"/>
              <w:jc w:val="center"/>
              <w:rPr>
                <w:noProof/>
              </w:rPr>
            </w:pPr>
          </w:p>
        </w:tc>
        <w:tc>
          <w:tcPr>
            <w:tcW w:w="2766" w:type="dxa"/>
            <w:gridSpan w:val="2"/>
            <w:vAlign w:val="center"/>
          </w:tcPr>
          <w:p w14:paraId="06317C55" w14:textId="7B0E7978" w:rsidR="00864293" w:rsidRPr="0093015D" w:rsidRDefault="00230196" w:rsidP="005E2923">
            <w:pPr>
              <w:autoSpaceDE w:val="0"/>
              <w:autoSpaceDN w:val="0"/>
              <w:adjustRightInd w:val="0"/>
              <w:rPr>
                <w:noProof/>
                <w:lang w:val="en-US"/>
              </w:rPr>
            </w:pPr>
            <w:r w:rsidRPr="0093015D">
              <w:t>Шелне</w:t>
            </w:r>
            <w:r w:rsidR="00864293" w:rsidRPr="0093015D">
              <w:t xml:space="preserve"> </w:t>
            </w:r>
            <w:r w:rsidRPr="0093015D">
              <w:t>се</w:t>
            </w:r>
            <w:r w:rsidR="00864293" w:rsidRPr="0093015D">
              <w:t xml:space="preserve"> </w:t>
            </w:r>
            <w:r w:rsidRPr="0093015D">
              <w:t>постављају</w:t>
            </w:r>
            <w:r w:rsidR="00864293" w:rsidRPr="0093015D">
              <w:t xml:space="preserve"> </w:t>
            </w:r>
            <w:r w:rsidRPr="0093015D">
              <w:t>на</w:t>
            </w:r>
            <w:r w:rsidR="00864293" w:rsidRPr="0093015D">
              <w:t xml:space="preserve"> </w:t>
            </w:r>
            <w:r w:rsidRPr="0093015D">
              <w:t>размаку</w:t>
            </w:r>
            <w:r w:rsidR="00864293" w:rsidRPr="0093015D">
              <w:t xml:space="preserve"> </w:t>
            </w:r>
            <w:r w:rsidRPr="0093015D">
              <w:t>цца</w:t>
            </w:r>
            <w:r w:rsidR="00864293" w:rsidRPr="0093015D">
              <w:t xml:space="preserve"> 1</w:t>
            </w:r>
            <w:proofErr w:type="gramStart"/>
            <w:r w:rsidR="00864293" w:rsidRPr="0093015D">
              <w:t>,5</w:t>
            </w:r>
            <w:proofErr w:type="gramEnd"/>
            <w:r w:rsidR="00864293" w:rsidRPr="0093015D">
              <w:t xml:space="preserve"> </w:t>
            </w:r>
            <w:r w:rsidRPr="0093015D">
              <w:t>м</w:t>
            </w:r>
            <w:r w:rsidR="00864293" w:rsidRPr="0093015D">
              <w:t xml:space="preserve">. </w:t>
            </w:r>
            <w:r w:rsidRPr="0093015D">
              <w:t>Поцинкована</w:t>
            </w:r>
            <w:r w:rsidR="00864293" w:rsidRPr="0093015D">
              <w:t xml:space="preserve"> </w:t>
            </w:r>
            <w:r w:rsidRPr="0093015D">
              <w:t>обујмица</w:t>
            </w:r>
            <w:r w:rsidR="00864293" w:rsidRPr="0093015D">
              <w:t xml:space="preserve"> (</w:t>
            </w:r>
            <w:r w:rsidRPr="0093015D">
              <w:t>шелна</w:t>
            </w:r>
            <w:r w:rsidR="00864293" w:rsidRPr="0093015D">
              <w:t xml:space="preserve">) </w:t>
            </w:r>
            <w:r w:rsidRPr="0093015D">
              <w:t>се</w:t>
            </w:r>
            <w:r w:rsidR="00864293" w:rsidRPr="0093015D">
              <w:t xml:space="preserve"> </w:t>
            </w:r>
            <w:r w:rsidRPr="0093015D">
              <w:t>шрафи</w:t>
            </w:r>
            <w:r w:rsidR="00864293" w:rsidRPr="0093015D">
              <w:t xml:space="preserve"> </w:t>
            </w:r>
            <w:r w:rsidRPr="0093015D">
              <w:t>на</w:t>
            </w:r>
            <w:r w:rsidR="00864293" w:rsidRPr="0093015D">
              <w:t xml:space="preserve"> </w:t>
            </w:r>
            <w:r w:rsidRPr="0093015D">
              <w:t>поцинковани</w:t>
            </w:r>
            <w:r w:rsidR="00864293" w:rsidRPr="0093015D">
              <w:t xml:space="preserve"> </w:t>
            </w:r>
            <w:r w:rsidRPr="0093015D">
              <w:t>флах</w:t>
            </w:r>
            <w:r w:rsidR="00864293" w:rsidRPr="0093015D">
              <w:t xml:space="preserve"> 25/5 </w:t>
            </w:r>
            <w:r w:rsidRPr="0093015D">
              <w:lastRenderedPageBreak/>
              <w:t>мм</w:t>
            </w:r>
            <w:r w:rsidR="00864293" w:rsidRPr="0093015D">
              <w:t xml:space="preserve">, </w:t>
            </w:r>
            <w:r w:rsidRPr="0093015D">
              <w:t>анкерисан</w:t>
            </w:r>
            <w:r w:rsidR="00864293" w:rsidRPr="0093015D">
              <w:t xml:space="preserve"> </w:t>
            </w:r>
            <w:r w:rsidRPr="0093015D">
              <w:t>за</w:t>
            </w:r>
            <w:r w:rsidR="00864293" w:rsidRPr="0093015D">
              <w:t xml:space="preserve"> </w:t>
            </w:r>
            <w:r w:rsidRPr="0093015D">
              <w:t>носећи</w:t>
            </w:r>
            <w:r w:rsidR="00864293" w:rsidRPr="0093015D">
              <w:t xml:space="preserve"> </w:t>
            </w:r>
            <w:r w:rsidRPr="0093015D">
              <w:t>део</w:t>
            </w:r>
            <w:r w:rsidR="00864293" w:rsidRPr="0093015D">
              <w:t xml:space="preserve"> </w:t>
            </w:r>
            <w:r w:rsidRPr="0093015D">
              <w:t>фасадног</w:t>
            </w:r>
            <w:r w:rsidR="00864293" w:rsidRPr="0093015D">
              <w:t xml:space="preserve"> </w:t>
            </w:r>
            <w:r w:rsidRPr="0093015D">
              <w:t>зида</w:t>
            </w:r>
            <w:r w:rsidR="00864293" w:rsidRPr="0093015D">
              <w:t xml:space="preserve"> (</w:t>
            </w:r>
            <w:r w:rsidRPr="0093015D">
              <w:t>иза</w:t>
            </w:r>
            <w:r w:rsidR="00864293" w:rsidRPr="0093015D">
              <w:t xml:space="preserve"> </w:t>
            </w:r>
            <w:r w:rsidRPr="0093015D">
              <w:t>термоизолације</w:t>
            </w:r>
            <w:r w:rsidR="00864293" w:rsidRPr="0093015D">
              <w:t xml:space="preserve">). </w:t>
            </w:r>
            <w:r w:rsidRPr="0093015D">
              <w:t>Олучна</w:t>
            </w:r>
            <w:r w:rsidR="00864293" w:rsidRPr="0093015D">
              <w:t xml:space="preserve"> </w:t>
            </w:r>
            <w:r w:rsidRPr="0093015D">
              <w:t>цев</w:t>
            </w:r>
            <w:r w:rsidR="00864293" w:rsidRPr="0093015D">
              <w:t xml:space="preserve"> </w:t>
            </w:r>
            <w:r w:rsidRPr="0093015D">
              <w:t>се</w:t>
            </w:r>
            <w:r w:rsidR="00864293" w:rsidRPr="0093015D">
              <w:t xml:space="preserve"> </w:t>
            </w:r>
            <w:r w:rsidRPr="0093015D">
              <w:t>води</w:t>
            </w:r>
            <w:r w:rsidR="00864293" w:rsidRPr="0093015D">
              <w:t xml:space="preserve"> </w:t>
            </w:r>
            <w:r w:rsidRPr="0093015D">
              <w:t>видно</w:t>
            </w:r>
            <w:r w:rsidR="00864293" w:rsidRPr="0093015D">
              <w:t xml:space="preserve"> </w:t>
            </w:r>
            <w:r w:rsidRPr="0093015D">
              <w:t>испред</w:t>
            </w:r>
            <w:r w:rsidR="00864293" w:rsidRPr="0093015D">
              <w:t xml:space="preserve"> </w:t>
            </w:r>
            <w:r w:rsidRPr="0093015D">
              <w:t>фасадне</w:t>
            </w:r>
            <w:r w:rsidR="00864293" w:rsidRPr="0093015D">
              <w:t xml:space="preserve"> </w:t>
            </w:r>
            <w:r w:rsidRPr="0093015D">
              <w:t>равни</w:t>
            </w:r>
            <w:r w:rsidR="00864293" w:rsidRPr="0093015D">
              <w:t xml:space="preserve"> </w:t>
            </w:r>
            <w:r w:rsidRPr="0093015D">
              <w:t>на</w:t>
            </w:r>
            <w:r w:rsidR="00864293" w:rsidRPr="0093015D">
              <w:t xml:space="preserve"> </w:t>
            </w:r>
            <w:r w:rsidRPr="0093015D">
              <w:t>растојању</w:t>
            </w:r>
            <w:r w:rsidR="00864293" w:rsidRPr="0093015D">
              <w:t xml:space="preserve"> </w:t>
            </w:r>
            <w:r w:rsidRPr="0093015D">
              <w:t>од</w:t>
            </w:r>
            <w:r w:rsidR="00864293" w:rsidRPr="0093015D">
              <w:t xml:space="preserve"> </w:t>
            </w:r>
            <w:r w:rsidRPr="0093015D">
              <w:t>мин</w:t>
            </w:r>
            <w:r w:rsidR="00864293" w:rsidRPr="0093015D">
              <w:t xml:space="preserve">. 5 </w:t>
            </w:r>
            <w:r w:rsidRPr="0093015D">
              <w:t>цм</w:t>
            </w:r>
            <w:r w:rsidR="00864293" w:rsidRPr="0093015D">
              <w:t xml:space="preserve">. </w:t>
            </w:r>
            <w:r w:rsidRPr="0093015D">
              <w:t>Завршетак</w:t>
            </w:r>
            <w:r w:rsidR="00864293" w:rsidRPr="0093015D">
              <w:t xml:space="preserve"> </w:t>
            </w:r>
            <w:r w:rsidRPr="0093015D">
              <w:t>олука</w:t>
            </w:r>
            <w:r w:rsidR="00864293" w:rsidRPr="0093015D">
              <w:t xml:space="preserve"> </w:t>
            </w:r>
            <w:r w:rsidRPr="0093015D">
              <w:t>је</w:t>
            </w:r>
            <w:r w:rsidR="00864293" w:rsidRPr="0093015D">
              <w:t xml:space="preserve"> </w:t>
            </w:r>
            <w:r w:rsidRPr="0093015D">
              <w:t>са</w:t>
            </w:r>
            <w:r w:rsidR="00864293" w:rsidRPr="0093015D">
              <w:t xml:space="preserve"> "</w:t>
            </w:r>
            <w:r w:rsidRPr="0093015D">
              <w:t>лулом</w:t>
            </w:r>
            <w:r w:rsidR="00864293" w:rsidRPr="0093015D">
              <w:t xml:space="preserve">" - </w:t>
            </w:r>
            <w:r w:rsidRPr="0093015D">
              <w:t>слободним</w:t>
            </w:r>
            <w:r w:rsidR="00864293" w:rsidRPr="0093015D">
              <w:t xml:space="preserve"> </w:t>
            </w:r>
            <w:r w:rsidRPr="0093015D">
              <w:t>изливањем</w:t>
            </w:r>
            <w:r w:rsidR="00864293" w:rsidRPr="0093015D">
              <w:t xml:space="preserve"> </w:t>
            </w:r>
            <w:r w:rsidRPr="0093015D">
              <w:t>на</w:t>
            </w:r>
            <w:r w:rsidR="00864293" w:rsidRPr="0093015D">
              <w:t xml:space="preserve"> </w:t>
            </w:r>
            <w:r w:rsidRPr="0093015D">
              <w:t>тло</w:t>
            </w:r>
            <w:r w:rsidR="00864293" w:rsidRPr="0093015D">
              <w:t>.</w:t>
            </w:r>
            <w:r w:rsidR="00864293" w:rsidRPr="0093015D">
              <w:br/>
            </w:r>
            <w:r w:rsidRPr="0093015D">
              <w:t>Делови</w:t>
            </w:r>
            <w:r w:rsidR="00864293" w:rsidRPr="0093015D">
              <w:t xml:space="preserve"> </w:t>
            </w:r>
            <w:r w:rsidRPr="0093015D">
              <w:t>олучних</w:t>
            </w:r>
            <w:r w:rsidR="00864293" w:rsidRPr="0093015D">
              <w:t xml:space="preserve"> </w:t>
            </w:r>
            <w:r w:rsidRPr="0093015D">
              <w:t>цеви</w:t>
            </w:r>
            <w:r w:rsidR="00864293" w:rsidRPr="0093015D">
              <w:t xml:space="preserve"> </w:t>
            </w:r>
            <w:r w:rsidRPr="0093015D">
              <w:t>треба</w:t>
            </w:r>
            <w:r w:rsidR="00864293" w:rsidRPr="0093015D">
              <w:t xml:space="preserve"> </w:t>
            </w:r>
            <w:r w:rsidRPr="0093015D">
              <w:t>да</w:t>
            </w:r>
            <w:r w:rsidR="00864293" w:rsidRPr="0093015D">
              <w:t xml:space="preserve"> </w:t>
            </w:r>
            <w:r w:rsidRPr="0093015D">
              <w:t>уђу</w:t>
            </w:r>
            <w:r w:rsidR="00864293" w:rsidRPr="0093015D">
              <w:t xml:space="preserve"> </w:t>
            </w:r>
            <w:r w:rsidRPr="0093015D">
              <w:t>један</w:t>
            </w:r>
            <w:r w:rsidR="00864293" w:rsidRPr="0093015D">
              <w:t xml:space="preserve"> </w:t>
            </w:r>
            <w:r w:rsidRPr="0093015D">
              <w:t>у</w:t>
            </w:r>
            <w:r w:rsidR="00864293" w:rsidRPr="0093015D">
              <w:t xml:space="preserve"> </w:t>
            </w:r>
            <w:r w:rsidRPr="0093015D">
              <w:t>други</w:t>
            </w:r>
            <w:r w:rsidR="00864293" w:rsidRPr="0093015D">
              <w:t xml:space="preserve"> </w:t>
            </w:r>
            <w:r w:rsidRPr="0093015D">
              <w:t>мин</w:t>
            </w:r>
            <w:r w:rsidR="00864293" w:rsidRPr="0093015D">
              <w:t xml:space="preserve">. 50 </w:t>
            </w:r>
            <w:r w:rsidRPr="0093015D">
              <w:t>мм</w:t>
            </w:r>
            <w:r w:rsidR="00864293" w:rsidRPr="0093015D">
              <w:t xml:space="preserve">. </w:t>
            </w:r>
            <w:r w:rsidRPr="0093015D">
              <w:t>Све</w:t>
            </w:r>
            <w:r w:rsidR="00864293" w:rsidRPr="0093015D">
              <w:t xml:space="preserve"> </w:t>
            </w:r>
            <w:r w:rsidRPr="0093015D">
              <w:t>саставе</w:t>
            </w:r>
            <w:r w:rsidR="00864293" w:rsidRPr="0093015D">
              <w:t xml:space="preserve"> </w:t>
            </w:r>
            <w:r w:rsidRPr="0093015D">
              <w:t>летовати</w:t>
            </w:r>
            <w:r w:rsidR="00864293" w:rsidRPr="0093015D">
              <w:t xml:space="preserve"> </w:t>
            </w:r>
            <w:r w:rsidRPr="0093015D">
              <w:t>калајем</w:t>
            </w:r>
            <w:r w:rsidR="00864293" w:rsidRPr="0093015D">
              <w:t xml:space="preserve"> (</w:t>
            </w:r>
            <w:r w:rsidRPr="0093015D">
              <w:t>мин</w:t>
            </w:r>
            <w:r w:rsidR="00864293" w:rsidRPr="0093015D">
              <w:t xml:space="preserve">. 40%). </w:t>
            </w:r>
          </w:p>
        </w:tc>
        <w:tc>
          <w:tcPr>
            <w:tcW w:w="1087" w:type="dxa"/>
            <w:gridSpan w:val="2"/>
            <w:vAlign w:val="center"/>
          </w:tcPr>
          <w:p w14:paraId="337B84E6"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center"/>
          </w:tcPr>
          <w:p w14:paraId="24A631FD" w14:textId="77777777" w:rsidR="00864293" w:rsidRPr="0093015D" w:rsidRDefault="00864293" w:rsidP="005E2923">
            <w:pPr>
              <w:autoSpaceDE w:val="0"/>
              <w:autoSpaceDN w:val="0"/>
              <w:adjustRightInd w:val="0"/>
              <w:jc w:val="center"/>
              <w:rPr>
                <w:noProof/>
                <w:lang w:val="en-US"/>
              </w:rPr>
            </w:pPr>
          </w:p>
        </w:tc>
        <w:tc>
          <w:tcPr>
            <w:tcW w:w="1528" w:type="dxa"/>
            <w:vAlign w:val="center"/>
          </w:tcPr>
          <w:p w14:paraId="16D886DD" w14:textId="5500A5DA" w:rsidR="00864293" w:rsidRPr="0093015D" w:rsidRDefault="00864293" w:rsidP="005E2923">
            <w:pPr>
              <w:autoSpaceDE w:val="0"/>
              <w:autoSpaceDN w:val="0"/>
              <w:adjustRightInd w:val="0"/>
              <w:jc w:val="center"/>
              <w:rPr>
                <w:noProof/>
                <w:lang w:val="en-US"/>
              </w:rPr>
            </w:pPr>
          </w:p>
        </w:tc>
        <w:tc>
          <w:tcPr>
            <w:tcW w:w="1936" w:type="dxa"/>
          </w:tcPr>
          <w:p w14:paraId="0BBA787F" w14:textId="77777777" w:rsidR="00864293" w:rsidRPr="00AE1407" w:rsidRDefault="00864293" w:rsidP="005E2923">
            <w:pPr>
              <w:autoSpaceDE w:val="0"/>
              <w:autoSpaceDN w:val="0"/>
              <w:adjustRightInd w:val="0"/>
              <w:jc w:val="right"/>
              <w:rPr>
                <w:noProof/>
                <w:lang w:val="en-US"/>
              </w:rPr>
            </w:pPr>
          </w:p>
        </w:tc>
        <w:tc>
          <w:tcPr>
            <w:tcW w:w="1751" w:type="dxa"/>
          </w:tcPr>
          <w:p w14:paraId="0BAD5A0F" w14:textId="77777777" w:rsidR="00864293" w:rsidRPr="00AE1407" w:rsidRDefault="00864293" w:rsidP="005E2923">
            <w:pPr>
              <w:autoSpaceDE w:val="0"/>
              <w:autoSpaceDN w:val="0"/>
              <w:adjustRightInd w:val="0"/>
              <w:jc w:val="right"/>
              <w:rPr>
                <w:noProof/>
                <w:lang w:val="en-US"/>
              </w:rPr>
            </w:pPr>
          </w:p>
        </w:tc>
        <w:tc>
          <w:tcPr>
            <w:tcW w:w="1483" w:type="dxa"/>
            <w:gridSpan w:val="2"/>
          </w:tcPr>
          <w:p w14:paraId="1464B497" w14:textId="77777777" w:rsidR="00864293" w:rsidRPr="00AE1407" w:rsidRDefault="00864293" w:rsidP="005E2923">
            <w:pPr>
              <w:autoSpaceDE w:val="0"/>
              <w:autoSpaceDN w:val="0"/>
              <w:adjustRightInd w:val="0"/>
              <w:jc w:val="right"/>
              <w:rPr>
                <w:noProof/>
                <w:lang w:val="en-US"/>
              </w:rPr>
            </w:pPr>
          </w:p>
        </w:tc>
        <w:tc>
          <w:tcPr>
            <w:tcW w:w="1492" w:type="dxa"/>
          </w:tcPr>
          <w:p w14:paraId="7670AEBD" w14:textId="77777777" w:rsidR="00864293" w:rsidRPr="00AE1407" w:rsidRDefault="00864293" w:rsidP="005E2923">
            <w:pPr>
              <w:autoSpaceDE w:val="0"/>
              <w:autoSpaceDN w:val="0"/>
              <w:adjustRightInd w:val="0"/>
              <w:jc w:val="right"/>
              <w:rPr>
                <w:noProof/>
                <w:lang w:val="en-US"/>
              </w:rPr>
            </w:pPr>
          </w:p>
        </w:tc>
        <w:tc>
          <w:tcPr>
            <w:tcW w:w="1418" w:type="dxa"/>
          </w:tcPr>
          <w:p w14:paraId="5BEC771A" w14:textId="77777777" w:rsidR="00864293" w:rsidRPr="00AE1407" w:rsidRDefault="00864293" w:rsidP="005E2923">
            <w:pPr>
              <w:autoSpaceDE w:val="0"/>
              <w:autoSpaceDN w:val="0"/>
              <w:adjustRightInd w:val="0"/>
              <w:jc w:val="right"/>
              <w:rPr>
                <w:noProof/>
                <w:lang w:val="en-US"/>
              </w:rPr>
            </w:pPr>
          </w:p>
        </w:tc>
      </w:tr>
      <w:tr w:rsidR="00864293" w:rsidRPr="00AE1407" w14:paraId="6E1A52A0" w14:textId="77777777" w:rsidTr="00313937">
        <w:trPr>
          <w:gridAfter w:val="1"/>
          <w:wAfter w:w="572" w:type="dxa"/>
          <w:trHeight w:val="50"/>
        </w:trPr>
        <w:tc>
          <w:tcPr>
            <w:tcW w:w="654" w:type="dxa"/>
            <w:gridSpan w:val="3"/>
            <w:vAlign w:val="center"/>
          </w:tcPr>
          <w:p w14:paraId="7A4A234E" w14:textId="147F9B71" w:rsidR="00864293" w:rsidRPr="0093015D" w:rsidRDefault="00864293" w:rsidP="005E2923">
            <w:pPr>
              <w:autoSpaceDE w:val="0"/>
              <w:autoSpaceDN w:val="0"/>
              <w:adjustRightInd w:val="0"/>
              <w:jc w:val="center"/>
              <w:rPr>
                <w:noProof/>
              </w:rPr>
            </w:pPr>
          </w:p>
        </w:tc>
        <w:tc>
          <w:tcPr>
            <w:tcW w:w="2766" w:type="dxa"/>
            <w:gridSpan w:val="2"/>
            <w:vAlign w:val="center"/>
          </w:tcPr>
          <w:p w14:paraId="09394FDD" w14:textId="6F8318B6" w:rsidR="00864293" w:rsidRPr="0093015D" w:rsidRDefault="00230196" w:rsidP="005E2923">
            <w:pPr>
              <w:autoSpaceDE w:val="0"/>
              <w:autoSpaceDN w:val="0"/>
              <w:adjustRightInd w:val="0"/>
              <w:rPr>
                <w:noProof/>
                <w:lang w:val="en-US"/>
              </w:rPr>
            </w:pPr>
            <w:r w:rsidRPr="0093015D">
              <w:t>Олуци</w:t>
            </w:r>
            <w:r w:rsidR="00864293" w:rsidRPr="0093015D">
              <w:t xml:space="preserve"> </w:t>
            </w:r>
            <w:r w:rsidRPr="0093015D">
              <w:t>се</w:t>
            </w:r>
            <w:r w:rsidR="00864293" w:rsidRPr="0093015D">
              <w:t xml:space="preserve"> </w:t>
            </w:r>
            <w:r w:rsidRPr="0093015D">
              <w:t>монтирају</w:t>
            </w:r>
            <w:r w:rsidR="00864293" w:rsidRPr="0093015D">
              <w:t xml:space="preserve"> </w:t>
            </w:r>
            <w:r w:rsidRPr="0093015D">
              <w:t>на</w:t>
            </w:r>
            <w:r w:rsidR="00864293" w:rsidRPr="0093015D">
              <w:t xml:space="preserve"> </w:t>
            </w:r>
            <w:r w:rsidRPr="0093015D">
              <w:t>југоисточној</w:t>
            </w:r>
            <w:r w:rsidR="00864293" w:rsidRPr="0093015D">
              <w:t xml:space="preserve"> </w:t>
            </w:r>
            <w:r w:rsidRPr="0093015D">
              <w:t>доградњи</w:t>
            </w:r>
            <w:r w:rsidR="00864293" w:rsidRPr="0093015D">
              <w:t xml:space="preserve">. </w:t>
            </w:r>
            <w:r w:rsidR="00864293" w:rsidRPr="0093015D">
              <w:br/>
            </w:r>
            <w:r w:rsidRPr="0093015D">
              <w:t>У</w:t>
            </w:r>
            <w:r w:rsidR="00864293" w:rsidRPr="0093015D">
              <w:t xml:space="preserve"> </w:t>
            </w:r>
            <w:r w:rsidRPr="0093015D">
              <w:t>свему</w:t>
            </w:r>
            <w:r w:rsidR="00864293" w:rsidRPr="0093015D">
              <w:t xml:space="preserve"> </w:t>
            </w:r>
            <w:r w:rsidRPr="0093015D">
              <w:t>према</w:t>
            </w:r>
            <w:r w:rsidR="00864293" w:rsidRPr="0093015D">
              <w:t xml:space="preserve"> </w:t>
            </w:r>
            <w:r w:rsidRPr="0093015D">
              <w:t>општем</w:t>
            </w:r>
            <w:r w:rsidR="00864293" w:rsidRPr="0093015D">
              <w:t xml:space="preserve"> </w:t>
            </w:r>
            <w:r w:rsidRPr="0093015D">
              <w:t>опису</w:t>
            </w:r>
            <w:r w:rsidR="00864293" w:rsidRPr="0093015D">
              <w:t xml:space="preserve"> </w:t>
            </w:r>
            <w:r w:rsidRPr="0093015D">
              <w:t>за</w:t>
            </w:r>
            <w:r w:rsidR="00864293" w:rsidRPr="0093015D">
              <w:t xml:space="preserve"> </w:t>
            </w:r>
            <w:r w:rsidRPr="0093015D">
              <w:t>лимарске</w:t>
            </w:r>
            <w:r w:rsidR="00864293" w:rsidRPr="0093015D">
              <w:t xml:space="preserve"> </w:t>
            </w:r>
            <w:r w:rsidRPr="0093015D">
              <w:t>радове</w:t>
            </w:r>
            <w:r w:rsidR="00864293" w:rsidRPr="0093015D">
              <w:t xml:space="preserve">. </w:t>
            </w:r>
            <w:r w:rsidR="00864293" w:rsidRPr="0093015D">
              <w:br/>
            </w:r>
            <w:r w:rsidRPr="0093015D">
              <w:t>Обрацун</w:t>
            </w:r>
            <w:r w:rsidR="00864293" w:rsidRPr="0093015D">
              <w:t xml:space="preserve"> </w:t>
            </w:r>
            <w:r w:rsidRPr="0093015D">
              <w:t>радова</w:t>
            </w:r>
            <w:r w:rsidR="00864293" w:rsidRPr="0093015D">
              <w:t xml:space="preserve"> </w:t>
            </w:r>
            <w:r w:rsidRPr="0093015D">
              <w:t>по</w:t>
            </w:r>
            <w:r w:rsidR="00864293" w:rsidRPr="0093015D">
              <w:t xml:space="preserve"> </w:t>
            </w:r>
            <w:r w:rsidRPr="0093015D">
              <w:t>м</w:t>
            </w:r>
            <w:r w:rsidR="00864293" w:rsidRPr="0093015D">
              <w:t xml:space="preserve">1 </w:t>
            </w:r>
            <w:r w:rsidRPr="0093015D">
              <w:t>комплет</w:t>
            </w:r>
            <w:r w:rsidR="00864293" w:rsidRPr="0093015D">
              <w:t xml:space="preserve"> </w:t>
            </w:r>
            <w:r w:rsidRPr="0093015D">
              <w:t>монтиране</w:t>
            </w:r>
            <w:r w:rsidR="00864293" w:rsidRPr="0093015D">
              <w:t xml:space="preserve"> </w:t>
            </w:r>
            <w:r w:rsidRPr="0093015D">
              <w:t>олучне</w:t>
            </w:r>
            <w:r w:rsidR="00864293" w:rsidRPr="0093015D">
              <w:t xml:space="preserve"> </w:t>
            </w:r>
            <w:r w:rsidRPr="0093015D">
              <w:t>вертикале</w:t>
            </w:r>
            <w:r w:rsidR="00864293" w:rsidRPr="0093015D">
              <w:t>.</w:t>
            </w:r>
          </w:p>
        </w:tc>
        <w:tc>
          <w:tcPr>
            <w:tcW w:w="1087" w:type="dxa"/>
            <w:gridSpan w:val="2"/>
            <w:vAlign w:val="center"/>
          </w:tcPr>
          <w:p w14:paraId="76B993BE" w14:textId="1EA41E9E" w:rsidR="00864293" w:rsidRPr="0093015D" w:rsidRDefault="00864293" w:rsidP="00321A38">
            <w:pPr>
              <w:autoSpaceDE w:val="0"/>
              <w:autoSpaceDN w:val="0"/>
              <w:adjustRightInd w:val="0"/>
              <w:jc w:val="center"/>
              <w:rPr>
                <w:noProof/>
                <w:highlight w:val="yellow"/>
                <w:lang w:val="en-US"/>
              </w:rPr>
            </w:pPr>
            <w:r w:rsidRPr="0093015D">
              <w:rPr>
                <w:color w:val="000000"/>
              </w:rPr>
              <w:t>m1</w:t>
            </w:r>
          </w:p>
        </w:tc>
        <w:tc>
          <w:tcPr>
            <w:tcW w:w="1176" w:type="dxa"/>
            <w:gridSpan w:val="3"/>
            <w:vAlign w:val="center"/>
          </w:tcPr>
          <w:p w14:paraId="4865E4A5" w14:textId="19376466" w:rsidR="00864293" w:rsidRPr="0093015D" w:rsidRDefault="00864293" w:rsidP="005E2923">
            <w:pPr>
              <w:autoSpaceDE w:val="0"/>
              <w:autoSpaceDN w:val="0"/>
              <w:adjustRightInd w:val="0"/>
              <w:jc w:val="center"/>
              <w:rPr>
                <w:noProof/>
                <w:lang w:val="en-US"/>
              </w:rPr>
            </w:pPr>
            <w:r w:rsidRPr="0093015D">
              <w:rPr>
                <w:color w:val="000000"/>
              </w:rPr>
              <w:t>3,36</w:t>
            </w:r>
          </w:p>
        </w:tc>
        <w:tc>
          <w:tcPr>
            <w:tcW w:w="1528" w:type="dxa"/>
            <w:vAlign w:val="center"/>
          </w:tcPr>
          <w:p w14:paraId="08017B1E" w14:textId="77777777" w:rsidR="00864293" w:rsidRPr="0093015D" w:rsidRDefault="00864293" w:rsidP="005E2923">
            <w:pPr>
              <w:autoSpaceDE w:val="0"/>
              <w:autoSpaceDN w:val="0"/>
              <w:adjustRightInd w:val="0"/>
              <w:jc w:val="center"/>
              <w:rPr>
                <w:noProof/>
                <w:lang w:val="en-US"/>
              </w:rPr>
            </w:pPr>
          </w:p>
        </w:tc>
        <w:tc>
          <w:tcPr>
            <w:tcW w:w="1936" w:type="dxa"/>
          </w:tcPr>
          <w:p w14:paraId="3BDCD3F6" w14:textId="77777777" w:rsidR="00864293" w:rsidRPr="00AE1407" w:rsidRDefault="00864293" w:rsidP="005E2923">
            <w:pPr>
              <w:autoSpaceDE w:val="0"/>
              <w:autoSpaceDN w:val="0"/>
              <w:adjustRightInd w:val="0"/>
              <w:jc w:val="right"/>
              <w:rPr>
                <w:noProof/>
                <w:lang w:val="en-US"/>
              </w:rPr>
            </w:pPr>
          </w:p>
        </w:tc>
        <w:tc>
          <w:tcPr>
            <w:tcW w:w="1751" w:type="dxa"/>
          </w:tcPr>
          <w:p w14:paraId="21BC68B3" w14:textId="77777777" w:rsidR="00864293" w:rsidRPr="00AE1407" w:rsidRDefault="00864293" w:rsidP="005E2923">
            <w:pPr>
              <w:autoSpaceDE w:val="0"/>
              <w:autoSpaceDN w:val="0"/>
              <w:adjustRightInd w:val="0"/>
              <w:jc w:val="right"/>
              <w:rPr>
                <w:noProof/>
                <w:lang w:val="en-US"/>
              </w:rPr>
            </w:pPr>
          </w:p>
        </w:tc>
        <w:tc>
          <w:tcPr>
            <w:tcW w:w="1483" w:type="dxa"/>
            <w:gridSpan w:val="2"/>
          </w:tcPr>
          <w:p w14:paraId="540956D2" w14:textId="77777777" w:rsidR="00864293" w:rsidRPr="00AE1407" w:rsidRDefault="00864293" w:rsidP="005E2923">
            <w:pPr>
              <w:autoSpaceDE w:val="0"/>
              <w:autoSpaceDN w:val="0"/>
              <w:adjustRightInd w:val="0"/>
              <w:jc w:val="right"/>
              <w:rPr>
                <w:noProof/>
                <w:lang w:val="en-US"/>
              </w:rPr>
            </w:pPr>
          </w:p>
        </w:tc>
        <w:tc>
          <w:tcPr>
            <w:tcW w:w="1492" w:type="dxa"/>
          </w:tcPr>
          <w:p w14:paraId="05548E2F" w14:textId="77777777" w:rsidR="00864293" w:rsidRPr="00AE1407" w:rsidRDefault="00864293" w:rsidP="005E2923">
            <w:pPr>
              <w:autoSpaceDE w:val="0"/>
              <w:autoSpaceDN w:val="0"/>
              <w:adjustRightInd w:val="0"/>
              <w:jc w:val="right"/>
              <w:rPr>
                <w:noProof/>
                <w:lang w:val="en-US"/>
              </w:rPr>
            </w:pPr>
          </w:p>
        </w:tc>
        <w:tc>
          <w:tcPr>
            <w:tcW w:w="1418" w:type="dxa"/>
          </w:tcPr>
          <w:p w14:paraId="17DF5706" w14:textId="77777777" w:rsidR="00864293" w:rsidRPr="00AE1407" w:rsidRDefault="00864293" w:rsidP="005E2923">
            <w:pPr>
              <w:autoSpaceDE w:val="0"/>
              <w:autoSpaceDN w:val="0"/>
              <w:adjustRightInd w:val="0"/>
              <w:jc w:val="right"/>
              <w:rPr>
                <w:noProof/>
                <w:lang w:val="en-US"/>
              </w:rPr>
            </w:pPr>
          </w:p>
        </w:tc>
      </w:tr>
      <w:tr w:rsidR="00864293" w:rsidRPr="00AE1407" w14:paraId="1F861F77" w14:textId="77777777" w:rsidTr="00313937">
        <w:trPr>
          <w:gridAfter w:val="1"/>
          <w:wAfter w:w="572" w:type="dxa"/>
          <w:trHeight w:val="50"/>
        </w:trPr>
        <w:tc>
          <w:tcPr>
            <w:tcW w:w="654" w:type="dxa"/>
            <w:gridSpan w:val="3"/>
            <w:vAlign w:val="center"/>
          </w:tcPr>
          <w:p w14:paraId="02E0AEFA" w14:textId="77777777" w:rsidR="00864293" w:rsidRPr="0093015D" w:rsidRDefault="00864293" w:rsidP="005E2923">
            <w:pPr>
              <w:autoSpaceDE w:val="0"/>
              <w:autoSpaceDN w:val="0"/>
              <w:adjustRightInd w:val="0"/>
              <w:jc w:val="center"/>
              <w:rPr>
                <w:noProof/>
              </w:rPr>
            </w:pPr>
          </w:p>
        </w:tc>
        <w:tc>
          <w:tcPr>
            <w:tcW w:w="2766" w:type="dxa"/>
            <w:gridSpan w:val="2"/>
            <w:vAlign w:val="center"/>
          </w:tcPr>
          <w:p w14:paraId="00A5610D" w14:textId="7E7AF4D2" w:rsidR="00864293" w:rsidRPr="0093015D" w:rsidRDefault="00864293" w:rsidP="005E2923">
            <w:pPr>
              <w:autoSpaceDE w:val="0"/>
              <w:autoSpaceDN w:val="0"/>
              <w:adjustRightInd w:val="0"/>
              <w:rPr>
                <w:noProof/>
                <w:lang w:val="en-US"/>
              </w:rPr>
            </w:pPr>
          </w:p>
        </w:tc>
        <w:tc>
          <w:tcPr>
            <w:tcW w:w="1087" w:type="dxa"/>
            <w:gridSpan w:val="2"/>
            <w:vAlign w:val="center"/>
          </w:tcPr>
          <w:p w14:paraId="6388D3FD"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center"/>
          </w:tcPr>
          <w:p w14:paraId="13397E74" w14:textId="77777777" w:rsidR="00864293" w:rsidRPr="0093015D" w:rsidRDefault="00864293" w:rsidP="005E2923">
            <w:pPr>
              <w:autoSpaceDE w:val="0"/>
              <w:autoSpaceDN w:val="0"/>
              <w:adjustRightInd w:val="0"/>
              <w:jc w:val="center"/>
              <w:rPr>
                <w:noProof/>
                <w:lang w:val="en-US"/>
              </w:rPr>
            </w:pPr>
          </w:p>
        </w:tc>
        <w:tc>
          <w:tcPr>
            <w:tcW w:w="1528" w:type="dxa"/>
            <w:vAlign w:val="center"/>
          </w:tcPr>
          <w:p w14:paraId="1FB4DDF1" w14:textId="77777777" w:rsidR="00864293" w:rsidRPr="0093015D" w:rsidRDefault="00864293" w:rsidP="005E2923">
            <w:pPr>
              <w:autoSpaceDE w:val="0"/>
              <w:autoSpaceDN w:val="0"/>
              <w:adjustRightInd w:val="0"/>
              <w:jc w:val="center"/>
              <w:rPr>
                <w:noProof/>
                <w:lang w:val="en-US"/>
              </w:rPr>
            </w:pPr>
          </w:p>
        </w:tc>
        <w:tc>
          <w:tcPr>
            <w:tcW w:w="1936" w:type="dxa"/>
          </w:tcPr>
          <w:p w14:paraId="78B32A0F" w14:textId="77777777" w:rsidR="00864293" w:rsidRPr="00AE1407" w:rsidRDefault="00864293" w:rsidP="005E2923">
            <w:pPr>
              <w:autoSpaceDE w:val="0"/>
              <w:autoSpaceDN w:val="0"/>
              <w:adjustRightInd w:val="0"/>
              <w:jc w:val="right"/>
              <w:rPr>
                <w:noProof/>
                <w:lang w:val="en-US"/>
              </w:rPr>
            </w:pPr>
          </w:p>
        </w:tc>
        <w:tc>
          <w:tcPr>
            <w:tcW w:w="1751" w:type="dxa"/>
          </w:tcPr>
          <w:p w14:paraId="0C61748B" w14:textId="77777777" w:rsidR="00864293" w:rsidRPr="00AE1407" w:rsidRDefault="00864293" w:rsidP="005E2923">
            <w:pPr>
              <w:autoSpaceDE w:val="0"/>
              <w:autoSpaceDN w:val="0"/>
              <w:adjustRightInd w:val="0"/>
              <w:jc w:val="right"/>
              <w:rPr>
                <w:noProof/>
                <w:lang w:val="en-US"/>
              </w:rPr>
            </w:pPr>
          </w:p>
        </w:tc>
        <w:tc>
          <w:tcPr>
            <w:tcW w:w="1483" w:type="dxa"/>
            <w:gridSpan w:val="2"/>
          </w:tcPr>
          <w:p w14:paraId="11C0ABFA" w14:textId="77777777" w:rsidR="00864293" w:rsidRPr="00AE1407" w:rsidRDefault="00864293" w:rsidP="005E2923">
            <w:pPr>
              <w:autoSpaceDE w:val="0"/>
              <w:autoSpaceDN w:val="0"/>
              <w:adjustRightInd w:val="0"/>
              <w:jc w:val="right"/>
              <w:rPr>
                <w:noProof/>
                <w:lang w:val="en-US"/>
              </w:rPr>
            </w:pPr>
          </w:p>
        </w:tc>
        <w:tc>
          <w:tcPr>
            <w:tcW w:w="1492" w:type="dxa"/>
          </w:tcPr>
          <w:p w14:paraId="27924121" w14:textId="77777777" w:rsidR="00864293" w:rsidRPr="00AE1407" w:rsidRDefault="00864293" w:rsidP="005E2923">
            <w:pPr>
              <w:autoSpaceDE w:val="0"/>
              <w:autoSpaceDN w:val="0"/>
              <w:adjustRightInd w:val="0"/>
              <w:jc w:val="right"/>
              <w:rPr>
                <w:noProof/>
                <w:lang w:val="en-US"/>
              </w:rPr>
            </w:pPr>
          </w:p>
        </w:tc>
        <w:tc>
          <w:tcPr>
            <w:tcW w:w="1418" w:type="dxa"/>
          </w:tcPr>
          <w:p w14:paraId="30D96861" w14:textId="77777777" w:rsidR="00864293" w:rsidRPr="00AE1407" w:rsidRDefault="00864293" w:rsidP="005E2923">
            <w:pPr>
              <w:autoSpaceDE w:val="0"/>
              <w:autoSpaceDN w:val="0"/>
              <w:adjustRightInd w:val="0"/>
              <w:jc w:val="right"/>
              <w:rPr>
                <w:noProof/>
                <w:lang w:val="en-US"/>
              </w:rPr>
            </w:pPr>
          </w:p>
        </w:tc>
      </w:tr>
      <w:tr w:rsidR="00864293" w:rsidRPr="00AE1407" w14:paraId="52214D10" w14:textId="77777777" w:rsidTr="00313937">
        <w:trPr>
          <w:gridAfter w:val="1"/>
          <w:wAfter w:w="572" w:type="dxa"/>
          <w:trHeight w:val="50"/>
        </w:trPr>
        <w:tc>
          <w:tcPr>
            <w:tcW w:w="654" w:type="dxa"/>
            <w:gridSpan w:val="3"/>
            <w:vAlign w:val="center"/>
          </w:tcPr>
          <w:p w14:paraId="7771E3FB" w14:textId="7293A298" w:rsidR="00864293" w:rsidRPr="0093015D" w:rsidRDefault="00864293" w:rsidP="007641D0">
            <w:pPr>
              <w:autoSpaceDE w:val="0"/>
              <w:autoSpaceDN w:val="0"/>
              <w:adjustRightInd w:val="0"/>
              <w:jc w:val="center"/>
              <w:rPr>
                <w:noProof/>
              </w:rPr>
            </w:pPr>
            <w:r w:rsidRPr="0093015D">
              <w:rPr>
                <w:b/>
                <w:bCs/>
              </w:rPr>
              <w:t>1</w:t>
            </w:r>
            <w:r w:rsidR="007641D0">
              <w:rPr>
                <w:b/>
                <w:bCs/>
              </w:rPr>
              <w:t>2</w:t>
            </w:r>
            <w:r w:rsidRPr="0093015D">
              <w:rPr>
                <w:b/>
                <w:bCs/>
              </w:rPr>
              <w:t>,05</w:t>
            </w:r>
          </w:p>
        </w:tc>
        <w:tc>
          <w:tcPr>
            <w:tcW w:w="2766" w:type="dxa"/>
            <w:gridSpan w:val="2"/>
          </w:tcPr>
          <w:p w14:paraId="67440686" w14:textId="172EBD21" w:rsidR="00864293" w:rsidRPr="0093015D" w:rsidRDefault="00230196" w:rsidP="005E2923">
            <w:pPr>
              <w:autoSpaceDE w:val="0"/>
              <w:autoSpaceDN w:val="0"/>
              <w:adjustRightInd w:val="0"/>
              <w:rPr>
                <w:noProof/>
                <w:lang w:val="en-US"/>
              </w:rPr>
            </w:pPr>
            <w:r w:rsidRPr="0093015D">
              <w:rPr>
                <w:b/>
                <w:bCs/>
              </w:rPr>
              <w:t>Опшивање</w:t>
            </w:r>
            <w:r w:rsidR="00864293" w:rsidRPr="0093015D">
              <w:rPr>
                <w:b/>
                <w:bCs/>
              </w:rPr>
              <w:t xml:space="preserve"> </w:t>
            </w:r>
            <w:r w:rsidRPr="0093015D">
              <w:rPr>
                <w:b/>
                <w:bCs/>
              </w:rPr>
              <w:t>косог</w:t>
            </w:r>
            <w:r w:rsidR="00864293" w:rsidRPr="0093015D">
              <w:rPr>
                <w:b/>
                <w:bCs/>
              </w:rPr>
              <w:t xml:space="preserve">, </w:t>
            </w:r>
            <w:r w:rsidRPr="0093015D">
              <w:rPr>
                <w:b/>
                <w:bCs/>
              </w:rPr>
              <w:t>бочног</w:t>
            </w:r>
            <w:r w:rsidR="00864293" w:rsidRPr="0093015D">
              <w:rPr>
                <w:b/>
                <w:bCs/>
              </w:rPr>
              <w:t xml:space="preserve"> </w:t>
            </w:r>
            <w:r w:rsidRPr="0093015D">
              <w:rPr>
                <w:b/>
                <w:bCs/>
              </w:rPr>
              <w:t>контакта</w:t>
            </w:r>
            <w:r w:rsidR="00864293" w:rsidRPr="0093015D">
              <w:rPr>
                <w:b/>
                <w:bCs/>
              </w:rPr>
              <w:t xml:space="preserve"> </w:t>
            </w:r>
            <w:r w:rsidRPr="0093015D">
              <w:rPr>
                <w:b/>
                <w:bCs/>
              </w:rPr>
              <w:t>лименог</w:t>
            </w:r>
            <w:r w:rsidR="00864293" w:rsidRPr="0093015D">
              <w:rPr>
                <w:b/>
                <w:bCs/>
              </w:rPr>
              <w:t xml:space="preserve"> </w:t>
            </w:r>
            <w:r w:rsidRPr="0093015D">
              <w:rPr>
                <w:b/>
                <w:bCs/>
              </w:rPr>
              <w:t>крова</w:t>
            </w:r>
            <w:r w:rsidR="00864293" w:rsidRPr="0093015D">
              <w:rPr>
                <w:b/>
                <w:bCs/>
              </w:rPr>
              <w:t xml:space="preserve"> </w:t>
            </w:r>
            <w:r w:rsidRPr="0093015D">
              <w:rPr>
                <w:b/>
                <w:bCs/>
              </w:rPr>
              <w:t>са</w:t>
            </w:r>
            <w:r w:rsidR="00864293" w:rsidRPr="0093015D">
              <w:rPr>
                <w:b/>
                <w:bCs/>
              </w:rPr>
              <w:t xml:space="preserve"> </w:t>
            </w:r>
            <w:r w:rsidRPr="0093015D">
              <w:rPr>
                <w:b/>
                <w:bCs/>
              </w:rPr>
              <w:t>зидом</w:t>
            </w:r>
            <w:r w:rsidR="00864293" w:rsidRPr="0093015D">
              <w:rPr>
                <w:b/>
                <w:bCs/>
              </w:rPr>
              <w:t xml:space="preserve"> </w:t>
            </w:r>
            <w:r w:rsidRPr="0093015D">
              <w:rPr>
                <w:b/>
                <w:bCs/>
              </w:rPr>
              <w:t>постојећег</w:t>
            </w:r>
            <w:r w:rsidR="00864293" w:rsidRPr="0093015D">
              <w:rPr>
                <w:b/>
                <w:bCs/>
              </w:rPr>
              <w:t xml:space="preserve"> </w:t>
            </w:r>
            <w:r w:rsidRPr="0093015D">
              <w:rPr>
                <w:b/>
                <w:bCs/>
              </w:rPr>
              <w:t>објекта</w:t>
            </w:r>
            <w:r w:rsidR="00864293" w:rsidRPr="0093015D">
              <w:rPr>
                <w:b/>
                <w:bCs/>
              </w:rPr>
              <w:t xml:space="preserve">, </w:t>
            </w:r>
            <w:r w:rsidRPr="0093015D">
              <w:rPr>
                <w:b/>
                <w:bCs/>
              </w:rPr>
              <w:t>иксном</w:t>
            </w:r>
            <w:r w:rsidR="00864293" w:rsidRPr="0093015D">
              <w:t xml:space="preserve"> </w:t>
            </w:r>
            <w:r w:rsidRPr="0093015D">
              <w:t>од</w:t>
            </w:r>
            <w:r w:rsidR="00864293" w:rsidRPr="0093015D">
              <w:t xml:space="preserve"> </w:t>
            </w:r>
            <w:r w:rsidRPr="0093015D">
              <w:t>поцинкованог</w:t>
            </w:r>
            <w:r w:rsidR="00864293" w:rsidRPr="0093015D">
              <w:t xml:space="preserve"> </w:t>
            </w:r>
            <w:r w:rsidRPr="0093015D">
              <w:t>лима</w:t>
            </w:r>
            <w:r w:rsidR="00864293" w:rsidRPr="0093015D">
              <w:t xml:space="preserve"> </w:t>
            </w:r>
            <w:r w:rsidRPr="0093015D">
              <w:t>д</w:t>
            </w:r>
            <w:r w:rsidR="00864293" w:rsidRPr="0093015D">
              <w:t>=0.55</w:t>
            </w:r>
            <w:r w:rsidRPr="0093015D">
              <w:t>мм</w:t>
            </w:r>
            <w:r w:rsidR="00864293" w:rsidRPr="0093015D">
              <w:t xml:space="preserve"> </w:t>
            </w:r>
            <w:r w:rsidRPr="0093015D">
              <w:t>развијене</w:t>
            </w:r>
            <w:r w:rsidR="00864293" w:rsidRPr="0093015D">
              <w:t xml:space="preserve"> </w:t>
            </w:r>
            <w:proofErr w:type="gramStart"/>
            <w:r w:rsidRPr="0093015D">
              <w:t>ширине</w:t>
            </w:r>
            <w:r w:rsidR="00864293" w:rsidRPr="0093015D">
              <w:t xml:space="preserve">  </w:t>
            </w:r>
            <w:r w:rsidRPr="0093015D">
              <w:t>до</w:t>
            </w:r>
            <w:proofErr w:type="gramEnd"/>
            <w:r w:rsidR="00864293" w:rsidRPr="0093015D">
              <w:t xml:space="preserve"> 55 </w:t>
            </w:r>
            <w:r w:rsidRPr="0093015D">
              <w:t>цм</w:t>
            </w:r>
            <w:r w:rsidR="00864293" w:rsidRPr="0093015D">
              <w:t>.</w:t>
            </w:r>
          </w:p>
        </w:tc>
        <w:tc>
          <w:tcPr>
            <w:tcW w:w="1087" w:type="dxa"/>
            <w:gridSpan w:val="2"/>
            <w:vAlign w:val="center"/>
          </w:tcPr>
          <w:p w14:paraId="37BB2390"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center"/>
          </w:tcPr>
          <w:p w14:paraId="21501FD5" w14:textId="77777777" w:rsidR="00864293" w:rsidRPr="0093015D" w:rsidRDefault="00864293" w:rsidP="005E2923">
            <w:pPr>
              <w:autoSpaceDE w:val="0"/>
              <w:autoSpaceDN w:val="0"/>
              <w:adjustRightInd w:val="0"/>
              <w:jc w:val="center"/>
              <w:rPr>
                <w:noProof/>
                <w:lang w:val="en-US"/>
              </w:rPr>
            </w:pPr>
          </w:p>
        </w:tc>
        <w:tc>
          <w:tcPr>
            <w:tcW w:w="1528" w:type="dxa"/>
            <w:vAlign w:val="center"/>
          </w:tcPr>
          <w:p w14:paraId="19E20406" w14:textId="77777777" w:rsidR="00864293" w:rsidRPr="0093015D" w:rsidRDefault="00864293" w:rsidP="005E2923">
            <w:pPr>
              <w:autoSpaceDE w:val="0"/>
              <w:autoSpaceDN w:val="0"/>
              <w:adjustRightInd w:val="0"/>
              <w:jc w:val="center"/>
              <w:rPr>
                <w:noProof/>
                <w:lang w:val="en-US"/>
              </w:rPr>
            </w:pPr>
          </w:p>
        </w:tc>
        <w:tc>
          <w:tcPr>
            <w:tcW w:w="1936" w:type="dxa"/>
          </w:tcPr>
          <w:p w14:paraId="0EC12543" w14:textId="77777777" w:rsidR="00864293" w:rsidRPr="00AE1407" w:rsidRDefault="00864293" w:rsidP="005E2923">
            <w:pPr>
              <w:autoSpaceDE w:val="0"/>
              <w:autoSpaceDN w:val="0"/>
              <w:adjustRightInd w:val="0"/>
              <w:jc w:val="right"/>
              <w:rPr>
                <w:noProof/>
                <w:lang w:val="en-US"/>
              </w:rPr>
            </w:pPr>
          </w:p>
        </w:tc>
        <w:tc>
          <w:tcPr>
            <w:tcW w:w="1751" w:type="dxa"/>
          </w:tcPr>
          <w:p w14:paraId="22BF2EF8" w14:textId="77777777" w:rsidR="00864293" w:rsidRPr="00AE1407" w:rsidRDefault="00864293" w:rsidP="005E2923">
            <w:pPr>
              <w:autoSpaceDE w:val="0"/>
              <w:autoSpaceDN w:val="0"/>
              <w:adjustRightInd w:val="0"/>
              <w:jc w:val="right"/>
              <w:rPr>
                <w:noProof/>
                <w:lang w:val="en-US"/>
              </w:rPr>
            </w:pPr>
          </w:p>
        </w:tc>
        <w:tc>
          <w:tcPr>
            <w:tcW w:w="1483" w:type="dxa"/>
            <w:gridSpan w:val="2"/>
          </w:tcPr>
          <w:p w14:paraId="1B799957" w14:textId="77777777" w:rsidR="00864293" w:rsidRPr="00AE1407" w:rsidRDefault="00864293" w:rsidP="005E2923">
            <w:pPr>
              <w:autoSpaceDE w:val="0"/>
              <w:autoSpaceDN w:val="0"/>
              <w:adjustRightInd w:val="0"/>
              <w:jc w:val="right"/>
              <w:rPr>
                <w:noProof/>
                <w:lang w:val="en-US"/>
              </w:rPr>
            </w:pPr>
          </w:p>
        </w:tc>
        <w:tc>
          <w:tcPr>
            <w:tcW w:w="1492" w:type="dxa"/>
          </w:tcPr>
          <w:p w14:paraId="22FC6FC1" w14:textId="77777777" w:rsidR="00864293" w:rsidRPr="00AE1407" w:rsidRDefault="00864293" w:rsidP="005E2923">
            <w:pPr>
              <w:autoSpaceDE w:val="0"/>
              <w:autoSpaceDN w:val="0"/>
              <w:adjustRightInd w:val="0"/>
              <w:jc w:val="right"/>
              <w:rPr>
                <w:noProof/>
                <w:lang w:val="en-US"/>
              </w:rPr>
            </w:pPr>
          </w:p>
        </w:tc>
        <w:tc>
          <w:tcPr>
            <w:tcW w:w="1418" w:type="dxa"/>
          </w:tcPr>
          <w:p w14:paraId="49580E16" w14:textId="77777777" w:rsidR="00864293" w:rsidRPr="00AE1407" w:rsidRDefault="00864293" w:rsidP="005E2923">
            <w:pPr>
              <w:autoSpaceDE w:val="0"/>
              <w:autoSpaceDN w:val="0"/>
              <w:adjustRightInd w:val="0"/>
              <w:jc w:val="right"/>
              <w:rPr>
                <w:noProof/>
                <w:lang w:val="en-US"/>
              </w:rPr>
            </w:pPr>
          </w:p>
        </w:tc>
      </w:tr>
      <w:tr w:rsidR="00864293" w:rsidRPr="00AE1407" w14:paraId="2926871C" w14:textId="77777777" w:rsidTr="00313937">
        <w:trPr>
          <w:gridAfter w:val="1"/>
          <w:wAfter w:w="572" w:type="dxa"/>
          <w:trHeight w:val="50"/>
        </w:trPr>
        <w:tc>
          <w:tcPr>
            <w:tcW w:w="654" w:type="dxa"/>
            <w:gridSpan w:val="3"/>
            <w:vAlign w:val="center"/>
          </w:tcPr>
          <w:p w14:paraId="62964E4E" w14:textId="77777777" w:rsidR="00864293" w:rsidRPr="0093015D" w:rsidRDefault="00864293" w:rsidP="005E2923">
            <w:pPr>
              <w:autoSpaceDE w:val="0"/>
              <w:autoSpaceDN w:val="0"/>
              <w:adjustRightInd w:val="0"/>
              <w:jc w:val="center"/>
              <w:rPr>
                <w:noProof/>
              </w:rPr>
            </w:pPr>
          </w:p>
        </w:tc>
        <w:tc>
          <w:tcPr>
            <w:tcW w:w="2766" w:type="dxa"/>
            <w:gridSpan w:val="2"/>
          </w:tcPr>
          <w:p w14:paraId="3B46EAF7" w14:textId="300A0048" w:rsidR="00864293" w:rsidRPr="0093015D" w:rsidRDefault="00230196" w:rsidP="005E2923">
            <w:pPr>
              <w:autoSpaceDE w:val="0"/>
              <w:autoSpaceDN w:val="0"/>
              <w:adjustRightInd w:val="0"/>
              <w:rPr>
                <w:noProof/>
                <w:lang w:val="en-US"/>
              </w:rPr>
            </w:pPr>
            <w:r w:rsidRPr="0093015D">
              <w:t>Иксна</w:t>
            </w:r>
            <w:r w:rsidR="00864293" w:rsidRPr="0093015D">
              <w:t xml:space="preserve"> </w:t>
            </w:r>
            <w:r w:rsidRPr="0093015D">
              <w:t>се</w:t>
            </w:r>
            <w:r w:rsidR="00864293" w:rsidRPr="0093015D">
              <w:t xml:space="preserve"> </w:t>
            </w:r>
            <w:r w:rsidRPr="0093015D">
              <w:t>ради</w:t>
            </w:r>
            <w:r w:rsidR="00864293" w:rsidRPr="0093015D">
              <w:t xml:space="preserve"> </w:t>
            </w:r>
            <w:r w:rsidRPr="0093015D">
              <w:t>у</w:t>
            </w:r>
            <w:r w:rsidR="00864293" w:rsidRPr="0093015D">
              <w:t xml:space="preserve"> </w:t>
            </w:r>
            <w:r w:rsidRPr="0093015D">
              <w:t>истом</w:t>
            </w:r>
            <w:r w:rsidR="00864293" w:rsidRPr="0093015D">
              <w:t xml:space="preserve"> </w:t>
            </w:r>
            <w:r w:rsidRPr="0093015D">
              <w:t>нагибу</w:t>
            </w:r>
            <w:r w:rsidR="00864293" w:rsidRPr="0093015D">
              <w:t xml:space="preserve"> (</w:t>
            </w:r>
            <w:r w:rsidRPr="0093015D">
              <w:t>паду</w:t>
            </w:r>
            <w:r w:rsidR="00864293" w:rsidRPr="0093015D">
              <w:t xml:space="preserve">) </w:t>
            </w:r>
            <w:r w:rsidRPr="0093015D">
              <w:t>крова</w:t>
            </w:r>
            <w:r w:rsidR="00864293" w:rsidRPr="0093015D">
              <w:t xml:space="preserve">. </w:t>
            </w:r>
            <w:r w:rsidRPr="0093015D">
              <w:t>Завршетак</w:t>
            </w:r>
            <w:r w:rsidR="00864293" w:rsidRPr="0093015D">
              <w:t xml:space="preserve"> </w:t>
            </w:r>
            <w:r w:rsidRPr="0093015D">
              <w:t>лима</w:t>
            </w:r>
            <w:r w:rsidR="00864293" w:rsidRPr="0093015D">
              <w:t xml:space="preserve"> </w:t>
            </w:r>
            <w:r w:rsidRPr="0093015D">
              <w:t>урадити</w:t>
            </w:r>
            <w:r w:rsidR="00864293" w:rsidRPr="0093015D">
              <w:t xml:space="preserve"> </w:t>
            </w:r>
            <w:r w:rsidRPr="0093015D">
              <w:lastRenderedPageBreak/>
              <w:t>са</w:t>
            </w:r>
            <w:r w:rsidR="00864293" w:rsidRPr="0093015D">
              <w:t xml:space="preserve"> </w:t>
            </w:r>
            <w:r w:rsidRPr="0093015D">
              <w:t>окапницом</w:t>
            </w:r>
            <w:r w:rsidR="00864293" w:rsidRPr="0093015D">
              <w:t xml:space="preserve"> </w:t>
            </w:r>
            <w:r w:rsidRPr="0093015D">
              <w:t>мин</w:t>
            </w:r>
            <w:r w:rsidR="00864293" w:rsidRPr="0093015D">
              <w:t xml:space="preserve">. 2 </w:t>
            </w:r>
            <w:r w:rsidRPr="0093015D">
              <w:t>цм</w:t>
            </w:r>
            <w:r w:rsidR="00864293" w:rsidRPr="0093015D">
              <w:t xml:space="preserve">. </w:t>
            </w:r>
            <w:r w:rsidRPr="0093015D">
              <w:t>Према</w:t>
            </w:r>
            <w:r w:rsidR="00864293" w:rsidRPr="0093015D">
              <w:t xml:space="preserve"> </w:t>
            </w:r>
            <w:r w:rsidRPr="0093015D">
              <w:t>зиду</w:t>
            </w:r>
            <w:r w:rsidR="00864293" w:rsidRPr="0093015D">
              <w:t xml:space="preserve">, </w:t>
            </w:r>
            <w:r w:rsidRPr="0093015D">
              <w:t>лим</w:t>
            </w:r>
            <w:r w:rsidR="00864293" w:rsidRPr="0093015D">
              <w:t xml:space="preserve"> </w:t>
            </w:r>
            <w:r w:rsidRPr="0093015D">
              <w:t>се</w:t>
            </w:r>
            <w:r w:rsidR="00864293" w:rsidRPr="0093015D">
              <w:t xml:space="preserve"> </w:t>
            </w:r>
            <w:r w:rsidRPr="0093015D">
              <w:t>увлачи</w:t>
            </w:r>
            <w:r w:rsidR="00864293" w:rsidRPr="0093015D">
              <w:t xml:space="preserve"> </w:t>
            </w:r>
            <w:r w:rsidRPr="0093015D">
              <w:t>у</w:t>
            </w:r>
            <w:r w:rsidR="00864293" w:rsidRPr="0093015D">
              <w:t xml:space="preserve"> </w:t>
            </w:r>
            <w:r w:rsidRPr="0093015D">
              <w:t>прошлицовани</w:t>
            </w:r>
            <w:r w:rsidR="00864293" w:rsidRPr="0093015D">
              <w:t xml:space="preserve"> </w:t>
            </w:r>
            <w:r w:rsidRPr="0093015D">
              <w:t>жлеб</w:t>
            </w:r>
            <w:r w:rsidR="00864293" w:rsidRPr="0093015D">
              <w:t xml:space="preserve"> - </w:t>
            </w:r>
            <w:r w:rsidRPr="0093015D">
              <w:t>цца</w:t>
            </w:r>
            <w:r w:rsidR="00864293" w:rsidRPr="0093015D">
              <w:t xml:space="preserve"> 2 </w:t>
            </w:r>
            <w:r w:rsidRPr="0093015D">
              <w:t>цм</w:t>
            </w:r>
            <w:r w:rsidR="00864293" w:rsidRPr="0093015D">
              <w:t xml:space="preserve">, </w:t>
            </w:r>
            <w:r w:rsidRPr="0093015D">
              <w:t>а</w:t>
            </w:r>
            <w:r w:rsidR="00864293" w:rsidRPr="0093015D">
              <w:t xml:space="preserve"> </w:t>
            </w:r>
            <w:r w:rsidRPr="0093015D">
              <w:t>потом</w:t>
            </w:r>
            <w:r w:rsidR="00864293" w:rsidRPr="0093015D">
              <w:t xml:space="preserve"> </w:t>
            </w:r>
            <w:r w:rsidRPr="0093015D">
              <w:t>фиксира</w:t>
            </w:r>
            <w:r w:rsidR="00864293" w:rsidRPr="0093015D">
              <w:t xml:space="preserve"> </w:t>
            </w:r>
            <w:r w:rsidRPr="0093015D">
              <w:t>завртњевима</w:t>
            </w:r>
            <w:r w:rsidR="00864293" w:rsidRPr="0093015D">
              <w:t xml:space="preserve">. </w:t>
            </w:r>
            <w:r w:rsidRPr="0093015D">
              <w:t>Жлеб</w:t>
            </w:r>
            <w:r w:rsidR="00864293" w:rsidRPr="0093015D">
              <w:t xml:space="preserve"> </w:t>
            </w:r>
            <w:r w:rsidRPr="0093015D">
              <w:t>се</w:t>
            </w:r>
            <w:r w:rsidR="00864293" w:rsidRPr="0093015D">
              <w:t xml:space="preserve"> </w:t>
            </w:r>
            <w:r w:rsidRPr="0093015D">
              <w:t>формира</w:t>
            </w:r>
            <w:r w:rsidR="00864293" w:rsidRPr="0093015D">
              <w:t xml:space="preserve"> </w:t>
            </w:r>
            <w:r w:rsidRPr="0093015D">
              <w:t>и</w:t>
            </w:r>
            <w:r w:rsidR="00864293" w:rsidRPr="0093015D">
              <w:t xml:space="preserve"> </w:t>
            </w:r>
            <w:r w:rsidRPr="0093015D">
              <w:t>обрачунава</w:t>
            </w:r>
            <w:r w:rsidR="00864293" w:rsidRPr="0093015D">
              <w:t xml:space="preserve"> </w:t>
            </w:r>
            <w:r w:rsidRPr="0093015D">
              <w:t>у</w:t>
            </w:r>
            <w:r w:rsidR="00864293" w:rsidRPr="0093015D">
              <w:t xml:space="preserve"> </w:t>
            </w:r>
            <w:r w:rsidRPr="0093015D">
              <w:t>радовима</w:t>
            </w:r>
            <w:r w:rsidR="00864293" w:rsidRPr="0093015D">
              <w:t xml:space="preserve"> </w:t>
            </w:r>
            <w:r w:rsidRPr="0093015D">
              <w:t>на</w:t>
            </w:r>
            <w:r w:rsidR="00864293" w:rsidRPr="0093015D">
              <w:t xml:space="preserve"> </w:t>
            </w:r>
            <w:r w:rsidRPr="0093015D">
              <w:t>рушењу</w:t>
            </w:r>
            <w:r w:rsidR="00864293" w:rsidRPr="0093015D">
              <w:t xml:space="preserve"> </w:t>
            </w:r>
            <w:r w:rsidRPr="0093015D">
              <w:t>и</w:t>
            </w:r>
            <w:r w:rsidR="00864293" w:rsidRPr="0093015D">
              <w:t xml:space="preserve"> </w:t>
            </w:r>
            <w:r w:rsidRPr="0093015D">
              <w:t>демонтажи</w:t>
            </w:r>
            <w:r w:rsidR="00864293" w:rsidRPr="0093015D">
              <w:t xml:space="preserve">. </w:t>
            </w:r>
            <w:r w:rsidRPr="0093015D">
              <w:t>Након</w:t>
            </w:r>
            <w:r w:rsidR="00864293" w:rsidRPr="0093015D">
              <w:t xml:space="preserve"> </w:t>
            </w:r>
            <w:r w:rsidRPr="0093015D">
              <w:t>фиксирања</w:t>
            </w:r>
            <w:r w:rsidR="00864293" w:rsidRPr="0093015D">
              <w:t xml:space="preserve"> </w:t>
            </w:r>
            <w:r w:rsidRPr="0093015D">
              <w:t>лима</w:t>
            </w:r>
            <w:r w:rsidR="00864293" w:rsidRPr="0093015D">
              <w:t xml:space="preserve">, </w:t>
            </w:r>
            <w:r w:rsidRPr="0093015D">
              <w:t>жлеб</w:t>
            </w:r>
            <w:r w:rsidR="00864293" w:rsidRPr="0093015D">
              <w:t xml:space="preserve"> </w:t>
            </w:r>
            <w:r w:rsidRPr="0093015D">
              <w:t>се</w:t>
            </w:r>
            <w:r w:rsidR="00864293" w:rsidRPr="0093015D">
              <w:t xml:space="preserve"> </w:t>
            </w:r>
            <w:r w:rsidRPr="0093015D">
              <w:t>пажљиво</w:t>
            </w:r>
            <w:r w:rsidR="00864293" w:rsidRPr="0093015D">
              <w:t xml:space="preserve"> </w:t>
            </w:r>
            <w:r w:rsidRPr="0093015D">
              <w:t>попуњава</w:t>
            </w:r>
            <w:r w:rsidR="00864293" w:rsidRPr="0093015D">
              <w:t xml:space="preserve"> </w:t>
            </w:r>
            <w:r w:rsidRPr="0093015D">
              <w:t>репарационо</w:t>
            </w:r>
            <w:r w:rsidR="00864293" w:rsidRPr="0093015D">
              <w:t>-</w:t>
            </w:r>
            <w:r w:rsidRPr="0093015D">
              <w:t>санационим</w:t>
            </w:r>
            <w:r w:rsidR="00864293" w:rsidRPr="0093015D">
              <w:t xml:space="preserve"> </w:t>
            </w:r>
            <w:r w:rsidRPr="0093015D">
              <w:t>малтером</w:t>
            </w:r>
            <w:r w:rsidR="00864293" w:rsidRPr="0093015D">
              <w:t xml:space="preserve">, </w:t>
            </w:r>
            <w:r w:rsidRPr="0093015D">
              <w:t>фином</w:t>
            </w:r>
            <w:r w:rsidR="00864293" w:rsidRPr="0093015D">
              <w:t xml:space="preserve"> </w:t>
            </w:r>
            <w:r w:rsidRPr="0093015D">
              <w:t>шпахтлом</w:t>
            </w:r>
            <w:r w:rsidR="00864293" w:rsidRPr="0093015D">
              <w:t xml:space="preserve">. </w:t>
            </w:r>
            <w:r w:rsidRPr="0093015D">
              <w:t>Сва</w:t>
            </w:r>
            <w:r w:rsidR="00864293" w:rsidRPr="0093015D">
              <w:t xml:space="preserve"> </w:t>
            </w:r>
            <w:r w:rsidRPr="0093015D">
              <w:t>места</w:t>
            </w:r>
            <w:r w:rsidR="00864293" w:rsidRPr="0093015D">
              <w:t xml:space="preserve"> </w:t>
            </w:r>
            <w:r w:rsidRPr="0093015D">
              <w:t>фиксирања</w:t>
            </w:r>
            <w:r w:rsidR="00864293" w:rsidRPr="0093015D">
              <w:t xml:space="preserve"> </w:t>
            </w:r>
            <w:r w:rsidRPr="0093015D">
              <w:t>опшава</w:t>
            </w:r>
            <w:r w:rsidR="00864293" w:rsidRPr="0093015D">
              <w:t xml:space="preserve"> </w:t>
            </w:r>
            <w:r w:rsidRPr="0093015D">
              <w:t>за</w:t>
            </w:r>
            <w:r w:rsidR="00864293" w:rsidRPr="0093015D">
              <w:t xml:space="preserve"> </w:t>
            </w:r>
            <w:r w:rsidRPr="0093015D">
              <w:t>зид</w:t>
            </w:r>
            <w:r w:rsidR="00864293" w:rsidRPr="0093015D">
              <w:t xml:space="preserve"> </w:t>
            </w:r>
            <w:r w:rsidRPr="0093015D">
              <w:t>извести</w:t>
            </w:r>
            <w:r w:rsidR="00864293" w:rsidRPr="0093015D">
              <w:t xml:space="preserve"> </w:t>
            </w:r>
            <w:r w:rsidRPr="0093015D">
              <w:t>водонепропусно</w:t>
            </w:r>
            <w:r w:rsidR="00864293" w:rsidRPr="0093015D">
              <w:t xml:space="preserve"> - </w:t>
            </w:r>
            <w:r w:rsidRPr="0093015D">
              <w:t>са</w:t>
            </w:r>
            <w:r w:rsidR="00864293" w:rsidRPr="0093015D">
              <w:t xml:space="preserve"> </w:t>
            </w:r>
            <w:r w:rsidRPr="0093015D">
              <w:t>заптивањем</w:t>
            </w:r>
            <w:r w:rsidR="00864293" w:rsidRPr="0093015D">
              <w:t>.</w:t>
            </w:r>
          </w:p>
        </w:tc>
        <w:tc>
          <w:tcPr>
            <w:tcW w:w="1087" w:type="dxa"/>
            <w:gridSpan w:val="2"/>
            <w:vAlign w:val="center"/>
          </w:tcPr>
          <w:p w14:paraId="2AB0DD66" w14:textId="139FE972" w:rsidR="00864293" w:rsidRPr="0093015D" w:rsidRDefault="00864293" w:rsidP="00321A38">
            <w:pPr>
              <w:autoSpaceDE w:val="0"/>
              <w:autoSpaceDN w:val="0"/>
              <w:adjustRightInd w:val="0"/>
              <w:jc w:val="center"/>
              <w:rPr>
                <w:noProof/>
                <w:highlight w:val="yellow"/>
                <w:lang w:val="en-US"/>
              </w:rPr>
            </w:pPr>
          </w:p>
        </w:tc>
        <w:tc>
          <w:tcPr>
            <w:tcW w:w="1176" w:type="dxa"/>
            <w:gridSpan w:val="3"/>
            <w:vAlign w:val="center"/>
          </w:tcPr>
          <w:p w14:paraId="5E2A5976" w14:textId="0E77590C" w:rsidR="00864293" w:rsidRPr="0093015D" w:rsidRDefault="00864293" w:rsidP="005E2923">
            <w:pPr>
              <w:autoSpaceDE w:val="0"/>
              <w:autoSpaceDN w:val="0"/>
              <w:adjustRightInd w:val="0"/>
              <w:jc w:val="center"/>
              <w:rPr>
                <w:noProof/>
                <w:lang w:val="en-US"/>
              </w:rPr>
            </w:pPr>
          </w:p>
        </w:tc>
        <w:tc>
          <w:tcPr>
            <w:tcW w:w="1528" w:type="dxa"/>
            <w:vAlign w:val="center"/>
          </w:tcPr>
          <w:p w14:paraId="19B6E1AE" w14:textId="77777777" w:rsidR="00864293" w:rsidRPr="0093015D" w:rsidRDefault="00864293" w:rsidP="005E2923">
            <w:pPr>
              <w:autoSpaceDE w:val="0"/>
              <w:autoSpaceDN w:val="0"/>
              <w:adjustRightInd w:val="0"/>
              <w:jc w:val="center"/>
              <w:rPr>
                <w:noProof/>
                <w:lang w:val="en-US"/>
              </w:rPr>
            </w:pPr>
          </w:p>
        </w:tc>
        <w:tc>
          <w:tcPr>
            <w:tcW w:w="1936" w:type="dxa"/>
          </w:tcPr>
          <w:p w14:paraId="17FC9393" w14:textId="77777777" w:rsidR="00864293" w:rsidRPr="00AE1407" w:rsidRDefault="00864293" w:rsidP="005E2923">
            <w:pPr>
              <w:autoSpaceDE w:val="0"/>
              <w:autoSpaceDN w:val="0"/>
              <w:adjustRightInd w:val="0"/>
              <w:jc w:val="right"/>
              <w:rPr>
                <w:noProof/>
                <w:lang w:val="en-US"/>
              </w:rPr>
            </w:pPr>
          </w:p>
        </w:tc>
        <w:tc>
          <w:tcPr>
            <w:tcW w:w="1751" w:type="dxa"/>
          </w:tcPr>
          <w:p w14:paraId="4FB62D31" w14:textId="77777777" w:rsidR="00864293" w:rsidRPr="00AE1407" w:rsidRDefault="00864293" w:rsidP="005E2923">
            <w:pPr>
              <w:autoSpaceDE w:val="0"/>
              <w:autoSpaceDN w:val="0"/>
              <w:adjustRightInd w:val="0"/>
              <w:jc w:val="right"/>
              <w:rPr>
                <w:noProof/>
                <w:lang w:val="en-US"/>
              </w:rPr>
            </w:pPr>
          </w:p>
        </w:tc>
        <w:tc>
          <w:tcPr>
            <w:tcW w:w="1483" w:type="dxa"/>
            <w:gridSpan w:val="2"/>
          </w:tcPr>
          <w:p w14:paraId="1AF092E2" w14:textId="77777777" w:rsidR="00864293" w:rsidRPr="00AE1407" w:rsidRDefault="00864293" w:rsidP="005E2923">
            <w:pPr>
              <w:autoSpaceDE w:val="0"/>
              <w:autoSpaceDN w:val="0"/>
              <w:adjustRightInd w:val="0"/>
              <w:jc w:val="right"/>
              <w:rPr>
                <w:noProof/>
                <w:lang w:val="en-US"/>
              </w:rPr>
            </w:pPr>
          </w:p>
        </w:tc>
        <w:tc>
          <w:tcPr>
            <w:tcW w:w="1492" w:type="dxa"/>
          </w:tcPr>
          <w:p w14:paraId="1A3FB907" w14:textId="77777777" w:rsidR="00864293" w:rsidRPr="00AE1407" w:rsidRDefault="00864293" w:rsidP="005E2923">
            <w:pPr>
              <w:autoSpaceDE w:val="0"/>
              <w:autoSpaceDN w:val="0"/>
              <w:adjustRightInd w:val="0"/>
              <w:jc w:val="right"/>
              <w:rPr>
                <w:noProof/>
                <w:lang w:val="en-US"/>
              </w:rPr>
            </w:pPr>
          </w:p>
        </w:tc>
        <w:tc>
          <w:tcPr>
            <w:tcW w:w="1418" w:type="dxa"/>
          </w:tcPr>
          <w:p w14:paraId="19A9FB9D" w14:textId="77777777" w:rsidR="00864293" w:rsidRPr="00AE1407" w:rsidRDefault="00864293" w:rsidP="005E2923">
            <w:pPr>
              <w:autoSpaceDE w:val="0"/>
              <w:autoSpaceDN w:val="0"/>
              <w:adjustRightInd w:val="0"/>
              <w:jc w:val="right"/>
              <w:rPr>
                <w:noProof/>
                <w:lang w:val="en-US"/>
              </w:rPr>
            </w:pPr>
          </w:p>
        </w:tc>
      </w:tr>
      <w:tr w:rsidR="00864293" w:rsidRPr="00AE1407" w14:paraId="09498188" w14:textId="77777777" w:rsidTr="00313937">
        <w:trPr>
          <w:gridAfter w:val="1"/>
          <w:wAfter w:w="572" w:type="dxa"/>
          <w:trHeight w:val="50"/>
        </w:trPr>
        <w:tc>
          <w:tcPr>
            <w:tcW w:w="654" w:type="dxa"/>
            <w:gridSpan w:val="3"/>
            <w:vAlign w:val="center"/>
          </w:tcPr>
          <w:p w14:paraId="461A052E" w14:textId="77777777" w:rsidR="00864293" w:rsidRPr="0093015D" w:rsidRDefault="00864293" w:rsidP="005E2923">
            <w:pPr>
              <w:autoSpaceDE w:val="0"/>
              <w:autoSpaceDN w:val="0"/>
              <w:adjustRightInd w:val="0"/>
              <w:jc w:val="center"/>
              <w:rPr>
                <w:noProof/>
              </w:rPr>
            </w:pPr>
          </w:p>
        </w:tc>
        <w:tc>
          <w:tcPr>
            <w:tcW w:w="2766" w:type="dxa"/>
            <w:gridSpan w:val="2"/>
          </w:tcPr>
          <w:p w14:paraId="6F457E8A" w14:textId="48FA6589" w:rsidR="00864293" w:rsidRPr="0093015D" w:rsidRDefault="00230196" w:rsidP="00230196">
            <w:pPr>
              <w:autoSpaceDE w:val="0"/>
              <w:autoSpaceDN w:val="0"/>
              <w:adjustRightInd w:val="0"/>
              <w:rPr>
                <w:noProof/>
                <w:lang w:val="en-US"/>
              </w:rPr>
            </w:pPr>
            <w:r w:rsidRPr="0093015D">
              <w:t>Опшави</w:t>
            </w:r>
            <w:r w:rsidR="00864293" w:rsidRPr="0093015D">
              <w:t xml:space="preserve"> </w:t>
            </w:r>
            <w:r w:rsidRPr="0093015D">
              <w:t>се</w:t>
            </w:r>
            <w:r w:rsidR="00864293" w:rsidRPr="0093015D">
              <w:t xml:space="preserve"> </w:t>
            </w:r>
            <w:r w:rsidRPr="0093015D">
              <w:t>монтирају</w:t>
            </w:r>
            <w:r w:rsidR="00864293" w:rsidRPr="0093015D">
              <w:t xml:space="preserve"> </w:t>
            </w:r>
            <w:r w:rsidRPr="0093015D">
              <w:t>на</w:t>
            </w:r>
            <w:r w:rsidR="00864293" w:rsidRPr="0093015D">
              <w:t xml:space="preserve"> </w:t>
            </w:r>
            <w:r w:rsidRPr="0093015D">
              <w:t>југоисточној</w:t>
            </w:r>
            <w:r w:rsidR="00864293" w:rsidRPr="0093015D">
              <w:t xml:space="preserve"> </w:t>
            </w:r>
            <w:r w:rsidRPr="0093015D">
              <w:t>доградњи</w:t>
            </w:r>
            <w:r w:rsidR="00864293" w:rsidRPr="0093015D">
              <w:t xml:space="preserve">. </w:t>
            </w:r>
            <w:r w:rsidR="00864293" w:rsidRPr="0093015D">
              <w:br/>
            </w:r>
            <w:r w:rsidRPr="0093015D">
              <w:t>У</w:t>
            </w:r>
            <w:r w:rsidR="00864293" w:rsidRPr="0093015D">
              <w:t xml:space="preserve"> </w:t>
            </w:r>
            <w:r w:rsidRPr="0093015D">
              <w:t>свему</w:t>
            </w:r>
            <w:r w:rsidR="00864293" w:rsidRPr="0093015D">
              <w:t xml:space="preserve"> </w:t>
            </w:r>
            <w:r w:rsidRPr="0093015D">
              <w:t>према</w:t>
            </w:r>
            <w:r w:rsidR="00864293" w:rsidRPr="0093015D">
              <w:t xml:space="preserve"> </w:t>
            </w:r>
            <w:r w:rsidRPr="0093015D">
              <w:t>општем</w:t>
            </w:r>
            <w:r w:rsidR="00864293" w:rsidRPr="0093015D">
              <w:t xml:space="preserve"> </w:t>
            </w:r>
            <w:r w:rsidRPr="0093015D">
              <w:t>опису</w:t>
            </w:r>
            <w:r w:rsidR="00864293" w:rsidRPr="0093015D">
              <w:t xml:space="preserve"> </w:t>
            </w:r>
            <w:r w:rsidRPr="0093015D">
              <w:t>за</w:t>
            </w:r>
            <w:r w:rsidR="00864293" w:rsidRPr="0093015D">
              <w:t xml:space="preserve"> </w:t>
            </w:r>
            <w:r w:rsidRPr="0093015D">
              <w:t>лимарске</w:t>
            </w:r>
            <w:r w:rsidR="00864293" w:rsidRPr="0093015D">
              <w:t xml:space="preserve"> </w:t>
            </w:r>
            <w:r w:rsidRPr="0093015D">
              <w:t>радове</w:t>
            </w:r>
            <w:r w:rsidR="00864293" w:rsidRPr="0093015D">
              <w:t xml:space="preserve">. </w:t>
            </w:r>
            <w:r w:rsidRPr="0093015D">
              <w:t>Обра</w:t>
            </w:r>
            <w:r w:rsidRPr="0093015D">
              <w:rPr>
                <w:lang w:val="sr-Cyrl-RS"/>
              </w:rPr>
              <w:t>ч</w:t>
            </w:r>
            <w:r w:rsidRPr="0093015D">
              <w:t>ун по м1 опсава.</w:t>
            </w:r>
          </w:p>
        </w:tc>
        <w:tc>
          <w:tcPr>
            <w:tcW w:w="1087" w:type="dxa"/>
            <w:gridSpan w:val="2"/>
            <w:vAlign w:val="center"/>
          </w:tcPr>
          <w:p w14:paraId="58146340" w14:textId="35815548" w:rsidR="00864293" w:rsidRPr="0093015D" w:rsidRDefault="00864293" w:rsidP="00321A38">
            <w:pPr>
              <w:autoSpaceDE w:val="0"/>
              <w:autoSpaceDN w:val="0"/>
              <w:adjustRightInd w:val="0"/>
              <w:jc w:val="center"/>
              <w:rPr>
                <w:noProof/>
                <w:highlight w:val="yellow"/>
                <w:lang w:val="en-US"/>
              </w:rPr>
            </w:pPr>
            <w:r w:rsidRPr="0093015D">
              <w:rPr>
                <w:color w:val="000000"/>
              </w:rPr>
              <w:t>m1</w:t>
            </w:r>
          </w:p>
        </w:tc>
        <w:tc>
          <w:tcPr>
            <w:tcW w:w="1176" w:type="dxa"/>
            <w:gridSpan w:val="3"/>
            <w:vAlign w:val="center"/>
          </w:tcPr>
          <w:p w14:paraId="2130767A" w14:textId="3DB18200" w:rsidR="00864293" w:rsidRPr="0093015D" w:rsidRDefault="00864293" w:rsidP="005E2923">
            <w:pPr>
              <w:autoSpaceDE w:val="0"/>
              <w:autoSpaceDN w:val="0"/>
              <w:adjustRightInd w:val="0"/>
              <w:jc w:val="center"/>
              <w:rPr>
                <w:noProof/>
                <w:lang w:val="en-US"/>
              </w:rPr>
            </w:pPr>
            <w:r w:rsidRPr="0093015D">
              <w:rPr>
                <w:color w:val="000000"/>
              </w:rPr>
              <w:t>3,25</w:t>
            </w:r>
          </w:p>
        </w:tc>
        <w:tc>
          <w:tcPr>
            <w:tcW w:w="1528" w:type="dxa"/>
            <w:vAlign w:val="bottom"/>
          </w:tcPr>
          <w:p w14:paraId="5B3DF332" w14:textId="77777777" w:rsidR="00864293" w:rsidRPr="0093015D" w:rsidRDefault="00864293" w:rsidP="005E2923">
            <w:pPr>
              <w:autoSpaceDE w:val="0"/>
              <w:autoSpaceDN w:val="0"/>
              <w:adjustRightInd w:val="0"/>
              <w:jc w:val="center"/>
              <w:rPr>
                <w:noProof/>
                <w:lang w:val="en-US"/>
              </w:rPr>
            </w:pPr>
          </w:p>
        </w:tc>
        <w:tc>
          <w:tcPr>
            <w:tcW w:w="1936" w:type="dxa"/>
          </w:tcPr>
          <w:p w14:paraId="72A7ACF0" w14:textId="77777777" w:rsidR="00864293" w:rsidRPr="00AE1407" w:rsidRDefault="00864293" w:rsidP="005E2923">
            <w:pPr>
              <w:autoSpaceDE w:val="0"/>
              <w:autoSpaceDN w:val="0"/>
              <w:adjustRightInd w:val="0"/>
              <w:jc w:val="right"/>
              <w:rPr>
                <w:noProof/>
                <w:lang w:val="en-US"/>
              </w:rPr>
            </w:pPr>
          </w:p>
        </w:tc>
        <w:tc>
          <w:tcPr>
            <w:tcW w:w="1751" w:type="dxa"/>
          </w:tcPr>
          <w:p w14:paraId="25A262FC" w14:textId="77777777" w:rsidR="00864293" w:rsidRPr="00AE1407" w:rsidRDefault="00864293" w:rsidP="005E2923">
            <w:pPr>
              <w:autoSpaceDE w:val="0"/>
              <w:autoSpaceDN w:val="0"/>
              <w:adjustRightInd w:val="0"/>
              <w:jc w:val="right"/>
              <w:rPr>
                <w:noProof/>
                <w:lang w:val="en-US"/>
              </w:rPr>
            </w:pPr>
          </w:p>
        </w:tc>
        <w:tc>
          <w:tcPr>
            <w:tcW w:w="1483" w:type="dxa"/>
            <w:gridSpan w:val="2"/>
          </w:tcPr>
          <w:p w14:paraId="61BC1152" w14:textId="77777777" w:rsidR="00864293" w:rsidRPr="00AE1407" w:rsidRDefault="00864293" w:rsidP="005E2923">
            <w:pPr>
              <w:autoSpaceDE w:val="0"/>
              <w:autoSpaceDN w:val="0"/>
              <w:adjustRightInd w:val="0"/>
              <w:jc w:val="right"/>
              <w:rPr>
                <w:noProof/>
                <w:lang w:val="en-US"/>
              </w:rPr>
            </w:pPr>
          </w:p>
        </w:tc>
        <w:tc>
          <w:tcPr>
            <w:tcW w:w="1492" w:type="dxa"/>
          </w:tcPr>
          <w:p w14:paraId="06F16457" w14:textId="77777777" w:rsidR="00864293" w:rsidRPr="00AE1407" w:rsidRDefault="00864293" w:rsidP="005E2923">
            <w:pPr>
              <w:autoSpaceDE w:val="0"/>
              <w:autoSpaceDN w:val="0"/>
              <w:adjustRightInd w:val="0"/>
              <w:jc w:val="right"/>
              <w:rPr>
                <w:noProof/>
                <w:lang w:val="en-US"/>
              </w:rPr>
            </w:pPr>
          </w:p>
        </w:tc>
        <w:tc>
          <w:tcPr>
            <w:tcW w:w="1418" w:type="dxa"/>
          </w:tcPr>
          <w:p w14:paraId="75A30025" w14:textId="77777777" w:rsidR="00864293" w:rsidRPr="00AE1407" w:rsidRDefault="00864293" w:rsidP="005E2923">
            <w:pPr>
              <w:autoSpaceDE w:val="0"/>
              <w:autoSpaceDN w:val="0"/>
              <w:adjustRightInd w:val="0"/>
              <w:jc w:val="right"/>
              <w:rPr>
                <w:noProof/>
                <w:lang w:val="en-US"/>
              </w:rPr>
            </w:pPr>
          </w:p>
        </w:tc>
      </w:tr>
      <w:tr w:rsidR="00864293" w:rsidRPr="00AE1407" w14:paraId="1EE99C87" w14:textId="77777777" w:rsidTr="00313937">
        <w:trPr>
          <w:gridAfter w:val="1"/>
          <w:wAfter w:w="572" w:type="dxa"/>
          <w:trHeight w:val="50"/>
        </w:trPr>
        <w:tc>
          <w:tcPr>
            <w:tcW w:w="654" w:type="dxa"/>
            <w:gridSpan w:val="3"/>
            <w:vAlign w:val="center"/>
          </w:tcPr>
          <w:p w14:paraId="001675D3" w14:textId="1783F0EB" w:rsidR="00864293" w:rsidRPr="0093015D" w:rsidRDefault="00864293" w:rsidP="007641D0">
            <w:pPr>
              <w:autoSpaceDE w:val="0"/>
              <w:autoSpaceDN w:val="0"/>
              <w:adjustRightInd w:val="0"/>
              <w:jc w:val="center"/>
              <w:rPr>
                <w:noProof/>
              </w:rPr>
            </w:pPr>
            <w:r w:rsidRPr="0093015D">
              <w:rPr>
                <w:b/>
                <w:bCs/>
              </w:rPr>
              <w:t>1</w:t>
            </w:r>
            <w:r w:rsidR="007641D0">
              <w:rPr>
                <w:b/>
                <w:bCs/>
              </w:rPr>
              <w:t>2</w:t>
            </w:r>
            <w:r w:rsidRPr="0093015D">
              <w:rPr>
                <w:b/>
                <w:bCs/>
              </w:rPr>
              <w:t>,06</w:t>
            </w:r>
          </w:p>
        </w:tc>
        <w:tc>
          <w:tcPr>
            <w:tcW w:w="2766" w:type="dxa"/>
            <w:gridSpan w:val="2"/>
          </w:tcPr>
          <w:p w14:paraId="78B2C471" w14:textId="691C37A5" w:rsidR="00864293" w:rsidRPr="0093015D" w:rsidRDefault="00230196" w:rsidP="005E2923">
            <w:pPr>
              <w:autoSpaceDE w:val="0"/>
              <w:autoSpaceDN w:val="0"/>
              <w:adjustRightInd w:val="0"/>
              <w:rPr>
                <w:noProof/>
                <w:lang w:val="en-US"/>
              </w:rPr>
            </w:pPr>
            <w:r w:rsidRPr="0093015D">
              <w:rPr>
                <w:b/>
                <w:bCs/>
              </w:rPr>
              <w:t>Опшивање</w:t>
            </w:r>
            <w:r w:rsidR="00864293" w:rsidRPr="0093015D">
              <w:rPr>
                <w:b/>
                <w:bCs/>
              </w:rPr>
              <w:t xml:space="preserve"> </w:t>
            </w:r>
            <w:r w:rsidRPr="0093015D">
              <w:rPr>
                <w:b/>
                <w:bCs/>
              </w:rPr>
              <w:t>бочног</w:t>
            </w:r>
            <w:r w:rsidR="00864293" w:rsidRPr="0093015D">
              <w:rPr>
                <w:b/>
                <w:bCs/>
              </w:rPr>
              <w:t xml:space="preserve"> </w:t>
            </w:r>
            <w:r w:rsidRPr="0093015D">
              <w:rPr>
                <w:b/>
                <w:bCs/>
              </w:rPr>
              <w:t>завршетка</w:t>
            </w:r>
            <w:r w:rsidR="00864293" w:rsidRPr="0093015D">
              <w:rPr>
                <w:b/>
                <w:bCs/>
              </w:rPr>
              <w:t xml:space="preserve"> </w:t>
            </w:r>
            <w:r w:rsidRPr="0093015D">
              <w:rPr>
                <w:b/>
                <w:bCs/>
              </w:rPr>
              <w:t>препуста</w:t>
            </w:r>
            <w:r w:rsidR="00864293" w:rsidRPr="0093015D">
              <w:rPr>
                <w:b/>
                <w:bCs/>
              </w:rPr>
              <w:t xml:space="preserve"> </w:t>
            </w:r>
            <w:r w:rsidRPr="0093015D">
              <w:rPr>
                <w:b/>
                <w:bCs/>
              </w:rPr>
              <w:t>новог</w:t>
            </w:r>
            <w:r w:rsidR="00864293" w:rsidRPr="0093015D">
              <w:rPr>
                <w:b/>
                <w:bCs/>
              </w:rPr>
              <w:t xml:space="preserve">, </w:t>
            </w:r>
            <w:r w:rsidRPr="0093015D">
              <w:rPr>
                <w:b/>
                <w:bCs/>
              </w:rPr>
              <w:t>лименог</w:t>
            </w:r>
            <w:r w:rsidR="00864293" w:rsidRPr="0093015D">
              <w:rPr>
                <w:b/>
                <w:bCs/>
              </w:rPr>
              <w:t xml:space="preserve"> </w:t>
            </w:r>
            <w:r w:rsidRPr="0093015D">
              <w:rPr>
                <w:b/>
                <w:bCs/>
              </w:rPr>
              <w:t>крова</w:t>
            </w:r>
            <w:r w:rsidR="00864293" w:rsidRPr="0093015D">
              <w:t xml:space="preserve"> </w:t>
            </w:r>
            <w:r w:rsidRPr="0093015D">
              <w:t>поцинкованим</w:t>
            </w:r>
            <w:r w:rsidR="00864293" w:rsidRPr="0093015D">
              <w:t xml:space="preserve"> </w:t>
            </w:r>
            <w:r w:rsidRPr="0093015D">
              <w:t>лимом</w:t>
            </w:r>
            <w:r w:rsidR="00864293" w:rsidRPr="0093015D">
              <w:t xml:space="preserve"> </w:t>
            </w:r>
            <w:r w:rsidRPr="0093015D">
              <w:t>д</w:t>
            </w:r>
            <w:r w:rsidR="00864293" w:rsidRPr="0093015D">
              <w:t>=0.55</w:t>
            </w:r>
            <w:r w:rsidRPr="0093015D">
              <w:t>мм</w:t>
            </w:r>
            <w:r w:rsidR="00864293" w:rsidRPr="0093015D">
              <w:t xml:space="preserve"> </w:t>
            </w:r>
            <w:r w:rsidRPr="0093015D">
              <w:t>укупне</w:t>
            </w:r>
            <w:r w:rsidR="00864293" w:rsidRPr="0093015D">
              <w:t xml:space="preserve"> </w:t>
            </w:r>
            <w:r w:rsidRPr="0093015D">
              <w:t>развијене</w:t>
            </w:r>
            <w:r w:rsidR="00864293" w:rsidRPr="0093015D">
              <w:t xml:space="preserve"> </w:t>
            </w:r>
            <w:r w:rsidRPr="0093015D">
              <w:t>ширине</w:t>
            </w:r>
            <w:r w:rsidR="00864293" w:rsidRPr="0093015D">
              <w:t xml:space="preserve"> </w:t>
            </w:r>
            <w:r w:rsidRPr="0093015D">
              <w:t>мин</w:t>
            </w:r>
            <w:r w:rsidR="00864293" w:rsidRPr="0093015D">
              <w:t xml:space="preserve"> 60 </w:t>
            </w:r>
            <w:r w:rsidRPr="0093015D">
              <w:t>цм</w:t>
            </w:r>
            <w:r w:rsidR="00864293" w:rsidRPr="0093015D">
              <w:t xml:space="preserve">. </w:t>
            </w:r>
          </w:p>
        </w:tc>
        <w:tc>
          <w:tcPr>
            <w:tcW w:w="1087" w:type="dxa"/>
            <w:gridSpan w:val="2"/>
            <w:vAlign w:val="center"/>
          </w:tcPr>
          <w:p w14:paraId="7D271B00"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center"/>
          </w:tcPr>
          <w:p w14:paraId="6043DD23" w14:textId="77777777" w:rsidR="00864293" w:rsidRPr="0093015D" w:rsidRDefault="00864293" w:rsidP="005E2923">
            <w:pPr>
              <w:autoSpaceDE w:val="0"/>
              <w:autoSpaceDN w:val="0"/>
              <w:adjustRightInd w:val="0"/>
              <w:jc w:val="center"/>
              <w:rPr>
                <w:noProof/>
                <w:lang w:val="en-US"/>
              </w:rPr>
            </w:pPr>
          </w:p>
        </w:tc>
        <w:tc>
          <w:tcPr>
            <w:tcW w:w="1528" w:type="dxa"/>
            <w:vAlign w:val="center"/>
          </w:tcPr>
          <w:p w14:paraId="26877796" w14:textId="77777777" w:rsidR="00864293" w:rsidRPr="0093015D" w:rsidRDefault="00864293" w:rsidP="005E2923">
            <w:pPr>
              <w:autoSpaceDE w:val="0"/>
              <w:autoSpaceDN w:val="0"/>
              <w:adjustRightInd w:val="0"/>
              <w:jc w:val="center"/>
              <w:rPr>
                <w:noProof/>
                <w:lang w:val="en-US"/>
              </w:rPr>
            </w:pPr>
          </w:p>
        </w:tc>
        <w:tc>
          <w:tcPr>
            <w:tcW w:w="1936" w:type="dxa"/>
          </w:tcPr>
          <w:p w14:paraId="3603703D" w14:textId="77777777" w:rsidR="00864293" w:rsidRPr="00AE1407" w:rsidRDefault="00864293" w:rsidP="005E2923">
            <w:pPr>
              <w:autoSpaceDE w:val="0"/>
              <w:autoSpaceDN w:val="0"/>
              <w:adjustRightInd w:val="0"/>
              <w:jc w:val="right"/>
              <w:rPr>
                <w:noProof/>
                <w:lang w:val="en-US"/>
              </w:rPr>
            </w:pPr>
          </w:p>
        </w:tc>
        <w:tc>
          <w:tcPr>
            <w:tcW w:w="1751" w:type="dxa"/>
          </w:tcPr>
          <w:p w14:paraId="3CF59739" w14:textId="77777777" w:rsidR="00864293" w:rsidRPr="00AE1407" w:rsidRDefault="00864293" w:rsidP="005E2923">
            <w:pPr>
              <w:autoSpaceDE w:val="0"/>
              <w:autoSpaceDN w:val="0"/>
              <w:adjustRightInd w:val="0"/>
              <w:jc w:val="right"/>
              <w:rPr>
                <w:noProof/>
                <w:lang w:val="en-US"/>
              </w:rPr>
            </w:pPr>
          </w:p>
        </w:tc>
        <w:tc>
          <w:tcPr>
            <w:tcW w:w="1483" w:type="dxa"/>
            <w:gridSpan w:val="2"/>
          </w:tcPr>
          <w:p w14:paraId="34B72EFD" w14:textId="77777777" w:rsidR="00864293" w:rsidRPr="00AE1407" w:rsidRDefault="00864293" w:rsidP="005E2923">
            <w:pPr>
              <w:autoSpaceDE w:val="0"/>
              <w:autoSpaceDN w:val="0"/>
              <w:adjustRightInd w:val="0"/>
              <w:jc w:val="right"/>
              <w:rPr>
                <w:noProof/>
                <w:lang w:val="en-US"/>
              </w:rPr>
            </w:pPr>
          </w:p>
        </w:tc>
        <w:tc>
          <w:tcPr>
            <w:tcW w:w="1492" w:type="dxa"/>
          </w:tcPr>
          <w:p w14:paraId="72926C1C" w14:textId="77777777" w:rsidR="00864293" w:rsidRPr="00AE1407" w:rsidRDefault="00864293" w:rsidP="005E2923">
            <w:pPr>
              <w:autoSpaceDE w:val="0"/>
              <w:autoSpaceDN w:val="0"/>
              <w:adjustRightInd w:val="0"/>
              <w:jc w:val="right"/>
              <w:rPr>
                <w:noProof/>
                <w:lang w:val="en-US"/>
              </w:rPr>
            </w:pPr>
          </w:p>
        </w:tc>
        <w:tc>
          <w:tcPr>
            <w:tcW w:w="1418" w:type="dxa"/>
          </w:tcPr>
          <w:p w14:paraId="764A63F5" w14:textId="77777777" w:rsidR="00864293" w:rsidRPr="00AE1407" w:rsidRDefault="00864293" w:rsidP="005E2923">
            <w:pPr>
              <w:autoSpaceDE w:val="0"/>
              <w:autoSpaceDN w:val="0"/>
              <w:adjustRightInd w:val="0"/>
              <w:jc w:val="right"/>
              <w:rPr>
                <w:noProof/>
                <w:lang w:val="en-US"/>
              </w:rPr>
            </w:pPr>
          </w:p>
        </w:tc>
      </w:tr>
      <w:tr w:rsidR="00864293" w:rsidRPr="00AE1407" w14:paraId="7CF821AF" w14:textId="77777777" w:rsidTr="00313937">
        <w:trPr>
          <w:gridAfter w:val="1"/>
          <w:wAfter w:w="572" w:type="dxa"/>
          <w:trHeight w:val="50"/>
        </w:trPr>
        <w:tc>
          <w:tcPr>
            <w:tcW w:w="654" w:type="dxa"/>
            <w:gridSpan w:val="3"/>
            <w:vAlign w:val="center"/>
          </w:tcPr>
          <w:p w14:paraId="03269787" w14:textId="20C6553A" w:rsidR="00864293" w:rsidRPr="0093015D" w:rsidRDefault="00864293" w:rsidP="005E2923">
            <w:pPr>
              <w:autoSpaceDE w:val="0"/>
              <w:autoSpaceDN w:val="0"/>
              <w:adjustRightInd w:val="0"/>
              <w:jc w:val="center"/>
              <w:rPr>
                <w:noProof/>
              </w:rPr>
            </w:pPr>
          </w:p>
        </w:tc>
        <w:tc>
          <w:tcPr>
            <w:tcW w:w="2766" w:type="dxa"/>
            <w:gridSpan w:val="2"/>
          </w:tcPr>
          <w:p w14:paraId="7A8FB728" w14:textId="6F1119A0" w:rsidR="00864293" w:rsidRPr="0093015D" w:rsidRDefault="00230196" w:rsidP="00230196">
            <w:pPr>
              <w:autoSpaceDE w:val="0"/>
              <w:autoSpaceDN w:val="0"/>
              <w:adjustRightInd w:val="0"/>
              <w:rPr>
                <w:noProof/>
                <w:lang w:val="en-US"/>
              </w:rPr>
            </w:pPr>
            <w:r w:rsidRPr="0093015D">
              <w:t>Опшав</w:t>
            </w:r>
            <w:r w:rsidR="00864293" w:rsidRPr="0093015D">
              <w:t xml:space="preserve"> </w:t>
            </w:r>
            <w:r w:rsidRPr="0093015D">
              <w:t>извести</w:t>
            </w:r>
            <w:r w:rsidR="00864293" w:rsidRPr="0093015D">
              <w:t xml:space="preserve"> </w:t>
            </w:r>
            <w:r w:rsidRPr="0093015D">
              <w:t>преко</w:t>
            </w:r>
            <w:r w:rsidR="00864293" w:rsidRPr="0093015D">
              <w:t xml:space="preserve"> </w:t>
            </w:r>
            <w:r w:rsidRPr="0093015D">
              <w:t>лименог</w:t>
            </w:r>
            <w:r w:rsidR="00864293" w:rsidRPr="0093015D">
              <w:t xml:space="preserve"> </w:t>
            </w:r>
            <w:r w:rsidRPr="0093015D">
              <w:t>крова</w:t>
            </w:r>
            <w:r w:rsidR="00864293" w:rsidRPr="0093015D">
              <w:t xml:space="preserve"> - </w:t>
            </w:r>
            <w:r w:rsidRPr="0093015D">
              <w:t>у</w:t>
            </w:r>
            <w:r w:rsidR="00864293" w:rsidRPr="0093015D">
              <w:t xml:space="preserve"> </w:t>
            </w:r>
            <w:r w:rsidRPr="0093015D">
              <w:t>нагибу</w:t>
            </w:r>
            <w:r w:rsidR="00864293" w:rsidRPr="0093015D">
              <w:t xml:space="preserve"> </w:t>
            </w:r>
            <w:r w:rsidRPr="0093015D">
              <w:t>пада</w:t>
            </w:r>
            <w:r w:rsidR="00864293" w:rsidRPr="0093015D">
              <w:t xml:space="preserve"> </w:t>
            </w:r>
            <w:r w:rsidRPr="0093015D">
              <w:t>крова</w:t>
            </w:r>
            <w:r w:rsidR="00864293" w:rsidRPr="0093015D">
              <w:t xml:space="preserve"> (</w:t>
            </w:r>
            <w:r w:rsidRPr="0093015D">
              <w:t>са</w:t>
            </w:r>
            <w:r w:rsidR="00864293" w:rsidRPr="0093015D">
              <w:t xml:space="preserve"> </w:t>
            </w:r>
            <w:r w:rsidRPr="0093015D">
              <w:t>преклопом</w:t>
            </w:r>
            <w:r w:rsidR="00864293" w:rsidRPr="0093015D">
              <w:t xml:space="preserve"> </w:t>
            </w:r>
            <w:r w:rsidRPr="0093015D">
              <w:lastRenderedPageBreak/>
              <w:t>кровне</w:t>
            </w:r>
            <w:r w:rsidR="00864293" w:rsidRPr="0093015D">
              <w:t xml:space="preserve"> </w:t>
            </w:r>
            <w:r w:rsidRPr="0093015D">
              <w:t>равни</w:t>
            </w:r>
            <w:r w:rsidR="00864293" w:rsidRPr="0093015D">
              <w:t xml:space="preserve">). </w:t>
            </w:r>
            <w:r w:rsidRPr="0093015D">
              <w:t>Опшити</w:t>
            </w:r>
            <w:r w:rsidR="00864293" w:rsidRPr="0093015D">
              <w:t xml:space="preserve"> </w:t>
            </w:r>
            <w:r w:rsidRPr="0093015D">
              <w:t>спољни</w:t>
            </w:r>
            <w:r w:rsidR="00864293" w:rsidRPr="0093015D">
              <w:t xml:space="preserve"> </w:t>
            </w:r>
            <w:r w:rsidRPr="0093015D">
              <w:t>препуст</w:t>
            </w:r>
            <w:r w:rsidR="00864293" w:rsidRPr="0093015D">
              <w:t xml:space="preserve"> </w:t>
            </w:r>
            <w:r w:rsidRPr="0093015D">
              <w:t>лименог</w:t>
            </w:r>
            <w:r w:rsidR="00864293" w:rsidRPr="0093015D">
              <w:t xml:space="preserve"> </w:t>
            </w:r>
            <w:r w:rsidRPr="0093015D">
              <w:t>крова</w:t>
            </w:r>
            <w:r w:rsidR="00864293" w:rsidRPr="0093015D">
              <w:t xml:space="preserve"> </w:t>
            </w:r>
            <w:r w:rsidRPr="0093015D">
              <w:t>и</w:t>
            </w:r>
            <w:r w:rsidR="00864293" w:rsidRPr="0093015D">
              <w:t xml:space="preserve"> </w:t>
            </w:r>
            <w:r w:rsidRPr="0093015D">
              <w:t>формирати</w:t>
            </w:r>
            <w:r w:rsidR="00864293" w:rsidRPr="0093015D">
              <w:t xml:space="preserve"> </w:t>
            </w:r>
            <w:r w:rsidRPr="0093015D">
              <w:t>окапницу</w:t>
            </w:r>
            <w:r w:rsidR="00864293" w:rsidRPr="0093015D">
              <w:t xml:space="preserve"> </w:t>
            </w:r>
            <w:r w:rsidRPr="0093015D">
              <w:t>мин</w:t>
            </w:r>
            <w:r w:rsidR="00864293" w:rsidRPr="0093015D">
              <w:t xml:space="preserve">. </w:t>
            </w:r>
            <w:proofErr w:type="gramStart"/>
            <w:r w:rsidRPr="0093015D">
              <w:t>висине</w:t>
            </w:r>
            <w:proofErr w:type="gramEnd"/>
            <w:r w:rsidR="00864293" w:rsidRPr="0093015D">
              <w:t xml:space="preserve"> 5 </w:t>
            </w:r>
            <w:r w:rsidRPr="0093015D">
              <w:t>цм</w:t>
            </w:r>
            <w:r w:rsidR="00864293" w:rsidRPr="0093015D">
              <w:t xml:space="preserve">. </w:t>
            </w:r>
            <w:r w:rsidRPr="0093015D">
              <w:t>Сва</w:t>
            </w:r>
            <w:r w:rsidR="00864293" w:rsidRPr="0093015D">
              <w:t xml:space="preserve"> </w:t>
            </w:r>
            <w:r w:rsidRPr="0093015D">
              <w:t>места</w:t>
            </w:r>
            <w:r w:rsidR="00864293" w:rsidRPr="0093015D">
              <w:t xml:space="preserve"> </w:t>
            </w:r>
            <w:r w:rsidRPr="0093015D">
              <w:t>фиксирања</w:t>
            </w:r>
            <w:r w:rsidR="00864293" w:rsidRPr="0093015D">
              <w:t xml:space="preserve"> </w:t>
            </w:r>
            <w:r w:rsidRPr="0093015D">
              <w:t>опшава</w:t>
            </w:r>
            <w:r w:rsidR="00864293" w:rsidRPr="0093015D">
              <w:t xml:space="preserve"> </w:t>
            </w:r>
            <w:r w:rsidRPr="0093015D">
              <w:t>за</w:t>
            </w:r>
            <w:r w:rsidR="00864293" w:rsidRPr="0093015D">
              <w:t xml:space="preserve"> </w:t>
            </w:r>
            <w:r w:rsidRPr="0093015D">
              <w:t>кров</w:t>
            </w:r>
            <w:r w:rsidR="00864293" w:rsidRPr="0093015D">
              <w:t xml:space="preserve"> </w:t>
            </w:r>
            <w:r w:rsidRPr="0093015D">
              <w:t>извести</w:t>
            </w:r>
            <w:r w:rsidR="00864293" w:rsidRPr="0093015D">
              <w:t xml:space="preserve"> </w:t>
            </w:r>
            <w:r w:rsidRPr="0093015D">
              <w:t>водонепропусно</w:t>
            </w:r>
            <w:r w:rsidR="00864293" w:rsidRPr="0093015D">
              <w:t xml:space="preserve"> - </w:t>
            </w:r>
            <w:r w:rsidRPr="0093015D">
              <w:t>са</w:t>
            </w:r>
            <w:r w:rsidR="00864293" w:rsidRPr="0093015D">
              <w:t xml:space="preserve"> </w:t>
            </w:r>
            <w:r w:rsidRPr="0093015D">
              <w:t>заптивањем</w:t>
            </w:r>
            <w:r w:rsidR="00864293" w:rsidRPr="0093015D">
              <w:t xml:space="preserve">. </w:t>
            </w:r>
            <w:r w:rsidRPr="0093015D">
              <w:t>У</w:t>
            </w:r>
            <w:r w:rsidR="00864293" w:rsidRPr="0093015D">
              <w:t xml:space="preserve"> </w:t>
            </w:r>
            <w:r w:rsidRPr="0093015D">
              <w:t>доњем</w:t>
            </w:r>
            <w:r w:rsidR="00864293" w:rsidRPr="0093015D">
              <w:t xml:space="preserve"> </w:t>
            </w:r>
            <w:r w:rsidRPr="0093015D">
              <w:t>делу</w:t>
            </w:r>
            <w:r w:rsidR="00864293" w:rsidRPr="0093015D">
              <w:t xml:space="preserve"> </w:t>
            </w:r>
            <w:r w:rsidRPr="0093015D">
              <w:t>извести</w:t>
            </w:r>
            <w:r w:rsidR="00864293" w:rsidRPr="0093015D">
              <w:t xml:space="preserve"> </w:t>
            </w:r>
            <w:r w:rsidRPr="0093015D">
              <w:t>уливање</w:t>
            </w:r>
            <w:r w:rsidR="00864293" w:rsidRPr="0093015D">
              <w:t xml:space="preserve"> </w:t>
            </w:r>
            <w:r w:rsidRPr="0093015D">
              <w:t>у</w:t>
            </w:r>
            <w:r w:rsidR="00864293" w:rsidRPr="0093015D">
              <w:t xml:space="preserve"> </w:t>
            </w:r>
            <w:r w:rsidRPr="0093015D">
              <w:t>лежећи</w:t>
            </w:r>
            <w:r w:rsidR="00864293" w:rsidRPr="0093015D">
              <w:t xml:space="preserve">, </w:t>
            </w:r>
            <w:r w:rsidRPr="0093015D">
              <w:t>видни</w:t>
            </w:r>
            <w:r w:rsidR="00864293" w:rsidRPr="0093015D">
              <w:t xml:space="preserve"> </w:t>
            </w:r>
            <w:r w:rsidRPr="0093015D">
              <w:t>олук</w:t>
            </w:r>
            <w:r w:rsidR="00864293" w:rsidRPr="0093015D">
              <w:t xml:space="preserve">. </w:t>
            </w:r>
            <w:r w:rsidRPr="0093015D">
              <w:t>У</w:t>
            </w:r>
            <w:r w:rsidR="00864293" w:rsidRPr="0093015D">
              <w:t xml:space="preserve"> </w:t>
            </w:r>
            <w:r w:rsidRPr="0093015D">
              <w:t>горњем</w:t>
            </w:r>
            <w:r w:rsidR="00864293" w:rsidRPr="0093015D">
              <w:t xml:space="preserve"> </w:t>
            </w:r>
            <w:r w:rsidRPr="0093015D">
              <w:t>делу</w:t>
            </w:r>
            <w:r w:rsidR="00864293" w:rsidRPr="0093015D">
              <w:t xml:space="preserve"> </w:t>
            </w:r>
            <w:r w:rsidRPr="0093015D">
              <w:t>подвући</w:t>
            </w:r>
            <w:r w:rsidR="00864293" w:rsidRPr="0093015D">
              <w:t xml:space="preserve"> </w:t>
            </w:r>
            <w:r w:rsidRPr="0093015D">
              <w:t>опшав</w:t>
            </w:r>
            <w:r w:rsidR="00864293" w:rsidRPr="0093015D">
              <w:t xml:space="preserve"> </w:t>
            </w:r>
            <w:r w:rsidRPr="0093015D">
              <w:t>испод</w:t>
            </w:r>
            <w:r w:rsidR="00864293" w:rsidRPr="0093015D">
              <w:t xml:space="preserve"> </w:t>
            </w:r>
            <w:r w:rsidRPr="0093015D">
              <w:t>фронталног</w:t>
            </w:r>
            <w:r w:rsidR="00864293" w:rsidRPr="0093015D">
              <w:t xml:space="preserve"> </w:t>
            </w:r>
            <w:r w:rsidRPr="0093015D">
              <w:t>опшава</w:t>
            </w:r>
            <w:r w:rsidR="00864293" w:rsidRPr="0093015D">
              <w:t xml:space="preserve"> </w:t>
            </w:r>
            <w:r w:rsidRPr="0093015D">
              <w:t>слемена</w:t>
            </w:r>
            <w:r w:rsidR="00864293" w:rsidRPr="0093015D">
              <w:t xml:space="preserve"> </w:t>
            </w:r>
            <w:r w:rsidRPr="0093015D">
              <w:t>крова</w:t>
            </w:r>
            <w:r w:rsidR="00864293" w:rsidRPr="0093015D">
              <w:t xml:space="preserve">. </w:t>
            </w:r>
            <w:r w:rsidRPr="0093015D">
              <w:t>Сви</w:t>
            </w:r>
            <w:r w:rsidR="00864293" w:rsidRPr="0093015D">
              <w:t xml:space="preserve"> </w:t>
            </w:r>
            <w:r w:rsidRPr="0093015D">
              <w:t>састави</w:t>
            </w:r>
            <w:r w:rsidR="00864293" w:rsidRPr="0093015D">
              <w:t xml:space="preserve"> </w:t>
            </w:r>
            <w:r w:rsidRPr="0093015D">
              <w:t>морају</w:t>
            </w:r>
            <w:r w:rsidR="00864293" w:rsidRPr="0093015D">
              <w:t xml:space="preserve"> </w:t>
            </w:r>
            <w:r w:rsidRPr="0093015D">
              <w:t>бити</w:t>
            </w:r>
            <w:r w:rsidR="00864293" w:rsidRPr="0093015D">
              <w:t xml:space="preserve"> </w:t>
            </w:r>
            <w:r w:rsidRPr="0093015D">
              <w:rPr>
                <w:lang w:val="sr-Cyrl-RS"/>
              </w:rPr>
              <w:t>в</w:t>
            </w:r>
            <w:r w:rsidRPr="0093015D">
              <w:t>одонепропусни</w:t>
            </w:r>
            <w:r w:rsidR="00864293" w:rsidRPr="0093015D">
              <w:t xml:space="preserve">, </w:t>
            </w:r>
            <w:r w:rsidRPr="0093015D">
              <w:t>са</w:t>
            </w:r>
            <w:r w:rsidR="00864293" w:rsidRPr="0093015D">
              <w:t xml:space="preserve"> </w:t>
            </w:r>
            <w:r w:rsidRPr="0093015D">
              <w:t>преклопом</w:t>
            </w:r>
            <w:r w:rsidR="00864293" w:rsidRPr="0093015D">
              <w:t>.</w:t>
            </w:r>
          </w:p>
        </w:tc>
        <w:tc>
          <w:tcPr>
            <w:tcW w:w="1087" w:type="dxa"/>
            <w:gridSpan w:val="2"/>
            <w:vAlign w:val="center"/>
          </w:tcPr>
          <w:p w14:paraId="767284AC"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center"/>
          </w:tcPr>
          <w:p w14:paraId="2258B718" w14:textId="77777777" w:rsidR="00864293" w:rsidRPr="0093015D" w:rsidRDefault="00864293" w:rsidP="005E2923">
            <w:pPr>
              <w:autoSpaceDE w:val="0"/>
              <w:autoSpaceDN w:val="0"/>
              <w:adjustRightInd w:val="0"/>
              <w:jc w:val="center"/>
              <w:rPr>
                <w:noProof/>
                <w:lang w:val="en-US"/>
              </w:rPr>
            </w:pPr>
          </w:p>
        </w:tc>
        <w:tc>
          <w:tcPr>
            <w:tcW w:w="1528" w:type="dxa"/>
            <w:vAlign w:val="center"/>
          </w:tcPr>
          <w:p w14:paraId="4074C9E4" w14:textId="77777777" w:rsidR="00864293" w:rsidRPr="0093015D" w:rsidRDefault="00864293" w:rsidP="005E2923">
            <w:pPr>
              <w:autoSpaceDE w:val="0"/>
              <w:autoSpaceDN w:val="0"/>
              <w:adjustRightInd w:val="0"/>
              <w:jc w:val="center"/>
              <w:rPr>
                <w:noProof/>
                <w:lang w:val="en-US"/>
              </w:rPr>
            </w:pPr>
          </w:p>
        </w:tc>
        <w:tc>
          <w:tcPr>
            <w:tcW w:w="1936" w:type="dxa"/>
          </w:tcPr>
          <w:p w14:paraId="5B72162E" w14:textId="77777777" w:rsidR="00864293" w:rsidRPr="00AE1407" w:rsidRDefault="00864293" w:rsidP="005E2923">
            <w:pPr>
              <w:autoSpaceDE w:val="0"/>
              <w:autoSpaceDN w:val="0"/>
              <w:adjustRightInd w:val="0"/>
              <w:jc w:val="right"/>
              <w:rPr>
                <w:noProof/>
                <w:lang w:val="en-US"/>
              </w:rPr>
            </w:pPr>
          </w:p>
        </w:tc>
        <w:tc>
          <w:tcPr>
            <w:tcW w:w="1751" w:type="dxa"/>
          </w:tcPr>
          <w:p w14:paraId="42C9C132" w14:textId="77777777" w:rsidR="00864293" w:rsidRPr="00AE1407" w:rsidRDefault="00864293" w:rsidP="005E2923">
            <w:pPr>
              <w:autoSpaceDE w:val="0"/>
              <w:autoSpaceDN w:val="0"/>
              <w:adjustRightInd w:val="0"/>
              <w:jc w:val="right"/>
              <w:rPr>
                <w:noProof/>
                <w:lang w:val="en-US"/>
              </w:rPr>
            </w:pPr>
          </w:p>
        </w:tc>
        <w:tc>
          <w:tcPr>
            <w:tcW w:w="1483" w:type="dxa"/>
            <w:gridSpan w:val="2"/>
          </w:tcPr>
          <w:p w14:paraId="510576E0" w14:textId="77777777" w:rsidR="00864293" w:rsidRPr="00AE1407" w:rsidRDefault="00864293" w:rsidP="005E2923">
            <w:pPr>
              <w:autoSpaceDE w:val="0"/>
              <w:autoSpaceDN w:val="0"/>
              <w:adjustRightInd w:val="0"/>
              <w:jc w:val="right"/>
              <w:rPr>
                <w:noProof/>
                <w:lang w:val="en-US"/>
              </w:rPr>
            </w:pPr>
          </w:p>
        </w:tc>
        <w:tc>
          <w:tcPr>
            <w:tcW w:w="1492" w:type="dxa"/>
          </w:tcPr>
          <w:p w14:paraId="59AE55CD" w14:textId="77777777" w:rsidR="00864293" w:rsidRPr="00AE1407" w:rsidRDefault="00864293" w:rsidP="005E2923">
            <w:pPr>
              <w:autoSpaceDE w:val="0"/>
              <w:autoSpaceDN w:val="0"/>
              <w:adjustRightInd w:val="0"/>
              <w:jc w:val="right"/>
              <w:rPr>
                <w:noProof/>
                <w:lang w:val="en-US"/>
              </w:rPr>
            </w:pPr>
          </w:p>
        </w:tc>
        <w:tc>
          <w:tcPr>
            <w:tcW w:w="1418" w:type="dxa"/>
          </w:tcPr>
          <w:p w14:paraId="101E7EEE" w14:textId="77777777" w:rsidR="00864293" w:rsidRPr="00AE1407" w:rsidRDefault="00864293" w:rsidP="005E2923">
            <w:pPr>
              <w:autoSpaceDE w:val="0"/>
              <w:autoSpaceDN w:val="0"/>
              <w:adjustRightInd w:val="0"/>
              <w:jc w:val="right"/>
              <w:rPr>
                <w:noProof/>
                <w:lang w:val="en-US"/>
              </w:rPr>
            </w:pPr>
          </w:p>
        </w:tc>
      </w:tr>
      <w:tr w:rsidR="00864293" w:rsidRPr="00AE1407" w14:paraId="32ACCD85" w14:textId="77777777" w:rsidTr="00313937">
        <w:trPr>
          <w:gridAfter w:val="1"/>
          <w:wAfter w:w="572" w:type="dxa"/>
          <w:trHeight w:val="50"/>
        </w:trPr>
        <w:tc>
          <w:tcPr>
            <w:tcW w:w="654" w:type="dxa"/>
            <w:gridSpan w:val="3"/>
            <w:vAlign w:val="center"/>
          </w:tcPr>
          <w:p w14:paraId="563143BD" w14:textId="77777777" w:rsidR="00864293" w:rsidRPr="0093015D" w:rsidRDefault="00864293" w:rsidP="005E2923">
            <w:pPr>
              <w:autoSpaceDE w:val="0"/>
              <w:autoSpaceDN w:val="0"/>
              <w:adjustRightInd w:val="0"/>
              <w:jc w:val="center"/>
              <w:rPr>
                <w:noProof/>
              </w:rPr>
            </w:pPr>
          </w:p>
        </w:tc>
        <w:tc>
          <w:tcPr>
            <w:tcW w:w="2766" w:type="dxa"/>
            <w:gridSpan w:val="2"/>
          </w:tcPr>
          <w:p w14:paraId="3B008B98" w14:textId="6DFC0CE7" w:rsidR="00864293" w:rsidRPr="0093015D" w:rsidRDefault="00230196" w:rsidP="005E2923">
            <w:pPr>
              <w:autoSpaceDE w:val="0"/>
              <w:autoSpaceDN w:val="0"/>
              <w:adjustRightInd w:val="0"/>
              <w:rPr>
                <w:noProof/>
                <w:lang w:val="en-US"/>
              </w:rPr>
            </w:pPr>
            <w:r w:rsidRPr="0093015D">
              <w:t>Опшави</w:t>
            </w:r>
            <w:r w:rsidR="00864293" w:rsidRPr="0093015D">
              <w:t xml:space="preserve"> </w:t>
            </w:r>
            <w:r w:rsidRPr="0093015D">
              <w:t>се</w:t>
            </w:r>
            <w:r w:rsidR="00864293" w:rsidRPr="0093015D">
              <w:t xml:space="preserve"> </w:t>
            </w:r>
            <w:r w:rsidRPr="0093015D">
              <w:t>монтирају</w:t>
            </w:r>
            <w:r w:rsidR="00864293" w:rsidRPr="0093015D">
              <w:t xml:space="preserve"> </w:t>
            </w:r>
            <w:r w:rsidRPr="0093015D">
              <w:t>на</w:t>
            </w:r>
            <w:r w:rsidR="00864293" w:rsidRPr="0093015D">
              <w:t xml:space="preserve"> </w:t>
            </w:r>
            <w:r w:rsidRPr="0093015D">
              <w:t>југоисточној</w:t>
            </w:r>
            <w:r w:rsidR="00864293" w:rsidRPr="0093015D">
              <w:t xml:space="preserve"> </w:t>
            </w:r>
            <w:r w:rsidRPr="0093015D">
              <w:t>доградњи</w:t>
            </w:r>
            <w:r w:rsidR="00864293" w:rsidRPr="0093015D">
              <w:t xml:space="preserve">. </w:t>
            </w:r>
            <w:r w:rsidR="00864293" w:rsidRPr="0093015D">
              <w:br/>
            </w:r>
            <w:r w:rsidRPr="0093015D">
              <w:t>У</w:t>
            </w:r>
            <w:r w:rsidR="00864293" w:rsidRPr="0093015D">
              <w:t xml:space="preserve"> </w:t>
            </w:r>
            <w:r w:rsidRPr="0093015D">
              <w:t>свему</w:t>
            </w:r>
            <w:r w:rsidR="00864293" w:rsidRPr="0093015D">
              <w:t xml:space="preserve"> </w:t>
            </w:r>
            <w:r w:rsidRPr="0093015D">
              <w:t>према</w:t>
            </w:r>
            <w:r w:rsidR="00864293" w:rsidRPr="0093015D">
              <w:t xml:space="preserve"> </w:t>
            </w:r>
            <w:r w:rsidRPr="0093015D">
              <w:t>општем</w:t>
            </w:r>
            <w:r w:rsidR="00864293" w:rsidRPr="0093015D">
              <w:t xml:space="preserve"> </w:t>
            </w:r>
            <w:r w:rsidRPr="0093015D">
              <w:t>опису</w:t>
            </w:r>
            <w:r w:rsidR="00864293" w:rsidRPr="0093015D">
              <w:t xml:space="preserve"> </w:t>
            </w:r>
            <w:r w:rsidRPr="0093015D">
              <w:t>за</w:t>
            </w:r>
            <w:r w:rsidR="00864293" w:rsidRPr="0093015D">
              <w:t xml:space="preserve"> </w:t>
            </w:r>
            <w:r w:rsidRPr="0093015D">
              <w:t>лимарске</w:t>
            </w:r>
            <w:r w:rsidR="00864293" w:rsidRPr="0093015D">
              <w:t xml:space="preserve"> </w:t>
            </w:r>
            <w:r w:rsidRPr="0093015D">
              <w:t>радове</w:t>
            </w:r>
            <w:r w:rsidR="00864293" w:rsidRPr="0093015D">
              <w:t xml:space="preserve">. </w:t>
            </w:r>
            <w:r w:rsidR="00864293" w:rsidRPr="0093015D">
              <w:br/>
            </w:r>
            <w:r w:rsidRPr="0093015D">
              <w:t>Обра</w:t>
            </w:r>
            <w:r w:rsidRPr="0093015D">
              <w:rPr>
                <w:lang w:val="sr-Cyrl-RS"/>
              </w:rPr>
              <w:t>ч</w:t>
            </w:r>
            <w:r w:rsidRPr="0093015D">
              <w:t>ун</w:t>
            </w:r>
            <w:r w:rsidR="00864293" w:rsidRPr="0093015D">
              <w:t xml:space="preserve"> </w:t>
            </w:r>
            <w:r w:rsidRPr="0093015D">
              <w:t>по</w:t>
            </w:r>
            <w:r w:rsidR="00864293" w:rsidRPr="0093015D">
              <w:t xml:space="preserve"> </w:t>
            </w:r>
            <w:r w:rsidRPr="0093015D">
              <w:t>м</w:t>
            </w:r>
            <w:r w:rsidR="00864293" w:rsidRPr="0093015D">
              <w:t xml:space="preserve">1 </w:t>
            </w:r>
            <w:r w:rsidRPr="0093015D">
              <w:t>опсава</w:t>
            </w:r>
            <w:r w:rsidR="00864293" w:rsidRPr="0093015D">
              <w:t>.</w:t>
            </w:r>
          </w:p>
        </w:tc>
        <w:tc>
          <w:tcPr>
            <w:tcW w:w="1087" w:type="dxa"/>
            <w:gridSpan w:val="2"/>
            <w:vAlign w:val="center"/>
          </w:tcPr>
          <w:p w14:paraId="1EF80935" w14:textId="2CB6E4D3" w:rsidR="00864293" w:rsidRPr="0093015D" w:rsidRDefault="00864293" w:rsidP="00321A38">
            <w:pPr>
              <w:autoSpaceDE w:val="0"/>
              <w:autoSpaceDN w:val="0"/>
              <w:adjustRightInd w:val="0"/>
              <w:jc w:val="center"/>
              <w:rPr>
                <w:noProof/>
                <w:highlight w:val="yellow"/>
                <w:lang w:val="en-US"/>
              </w:rPr>
            </w:pPr>
            <w:r w:rsidRPr="0093015D">
              <w:rPr>
                <w:color w:val="000000"/>
              </w:rPr>
              <w:t>m1</w:t>
            </w:r>
          </w:p>
        </w:tc>
        <w:tc>
          <w:tcPr>
            <w:tcW w:w="1176" w:type="dxa"/>
            <w:gridSpan w:val="3"/>
            <w:vAlign w:val="center"/>
          </w:tcPr>
          <w:p w14:paraId="2C85F891" w14:textId="7F752EF7" w:rsidR="00864293" w:rsidRPr="0093015D" w:rsidRDefault="00864293" w:rsidP="005E2923">
            <w:pPr>
              <w:autoSpaceDE w:val="0"/>
              <w:autoSpaceDN w:val="0"/>
              <w:adjustRightInd w:val="0"/>
              <w:jc w:val="center"/>
              <w:rPr>
                <w:noProof/>
                <w:lang w:val="en-US"/>
              </w:rPr>
            </w:pPr>
            <w:r w:rsidRPr="0093015D">
              <w:rPr>
                <w:color w:val="000000"/>
              </w:rPr>
              <w:t>3,25</w:t>
            </w:r>
          </w:p>
        </w:tc>
        <w:tc>
          <w:tcPr>
            <w:tcW w:w="1528" w:type="dxa"/>
            <w:vAlign w:val="center"/>
          </w:tcPr>
          <w:p w14:paraId="2A9DA300" w14:textId="77777777" w:rsidR="00864293" w:rsidRPr="0093015D" w:rsidRDefault="00864293" w:rsidP="005E2923">
            <w:pPr>
              <w:autoSpaceDE w:val="0"/>
              <w:autoSpaceDN w:val="0"/>
              <w:adjustRightInd w:val="0"/>
              <w:jc w:val="center"/>
              <w:rPr>
                <w:noProof/>
                <w:lang w:val="en-US"/>
              </w:rPr>
            </w:pPr>
          </w:p>
        </w:tc>
        <w:tc>
          <w:tcPr>
            <w:tcW w:w="1936" w:type="dxa"/>
          </w:tcPr>
          <w:p w14:paraId="7C83060C" w14:textId="77777777" w:rsidR="00864293" w:rsidRPr="00AE1407" w:rsidRDefault="00864293" w:rsidP="005E2923">
            <w:pPr>
              <w:autoSpaceDE w:val="0"/>
              <w:autoSpaceDN w:val="0"/>
              <w:adjustRightInd w:val="0"/>
              <w:jc w:val="right"/>
              <w:rPr>
                <w:noProof/>
                <w:lang w:val="en-US"/>
              </w:rPr>
            </w:pPr>
          </w:p>
        </w:tc>
        <w:tc>
          <w:tcPr>
            <w:tcW w:w="1751" w:type="dxa"/>
          </w:tcPr>
          <w:p w14:paraId="498BEC66" w14:textId="77777777" w:rsidR="00864293" w:rsidRPr="00AE1407" w:rsidRDefault="00864293" w:rsidP="005E2923">
            <w:pPr>
              <w:autoSpaceDE w:val="0"/>
              <w:autoSpaceDN w:val="0"/>
              <w:adjustRightInd w:val="0"/>
              <w:jc w:val="right"/>
              <w:rPr>
                <w:noProof/>
                <w:lang w:val="en-US"/>
              </w:rPr>
            </w:pPr>
          </w:p>
        </w:tc>
        <w:tc>
          <w:tcPr>
            <w:tcW w:w="1483" w:type="dxa"/>
            <w:gridSpan w:val="2"/>
          </w:tcPr>
          <w:p w14:paraId="17F8F06E" w14:textId="77777777" w:rsidR="00864293" w:rsidRPr="00AE1407" w:rsidRDefault="00864293" w:rsidP="005E2923">
            <w:pPr>
              <w:autoSpaceDE w:val="0"/>
              <w:autoSpaceDN w:val="0"/>
              <w:adjustRightInd w:val="0"/>
              <w:jc w:val="right"/>
              <w:rPr>
                <w:noProof/>
                <w:lang w:val="en-US"/>
              </w:rPr>
            </w:pPr>
          </w:p>
        </w:tc>
        <w:tc>
          <w:tcPr>
            <w:tcW w:w="1492" w:type="dxa"/>
          </w:tcPr>
          <w:p w14:paraId="442C6A9A" w14:textId="77777777" w:rsidR="00864293" w:rsidRPr="00AE1407" w:rsidRDefault="00864293" w:rsidP="005E2923">
            <w:pPr>
              <w:autoSpaceDE w:val="0"/>
              <w:autoSpaceDN w:val="0"/>
              <w:adjustRightInd w:val="0"/>
              <w:jc w:val="right"/>
              <w:rPr>
                <w:noProof/>
                <w:lang w:val="en-US"/>
              </w:rPr>
            </w:pPr>
          </w:p>
        </w:tc>
        <w:tc>
          <w:tcPr>
            <w:tcW w:w="1418" w:type="dxa"/>
          </w:tcPr>
          <w:p w14:paraId="77026A16" w14:textId="77777777" w:rsidR="00864293" w:rsidRPr="00AE1407" w:rsidRDefault="00864293" w:rsidP="005E2923">
            <w:pPr>
              <w:autoSpaceDE w:val="0"/>
              <w:autoSpaceDN w:val="0"/>
              <w:adjustRightInd w:val="0"/>
              <w:jc w:val="right"/>
              <w:rPr>
                <w:noProof/>
                <w:lang w:val="en-US"/>
              </w:rPr>
            </w:pPr>
          </w:p>
        </w:tc>
      </w:tr>
      <w:tr w:rsidR="00864293" w:rsidRPr="00AE1407" w14:paraId="2BEAAA7C" w14:textId="77777777" w:rsidTr="00313937">
        <w:trPr>
          <w:gridAfter w:val="1"/>
          <w:wAfter w:w="572" w:type="dxa"/>
          <w:trHeight w:val="50"/>
        </w:trPr>
        <w:tc>
          <w:tcPr>
            <w:tcW w:w="654" w:type="dxa"/>
            <w:gridSpan w:val="3"/>
            <w:vAlign w:val="center"/>
          </w:tcPr>
          <w:p w14:paraId="092BAF48" w14:textId="0B93B4E8" w:rsidR="00864293" w:rsidRPr="0093015D" w:rsidRDefault="00864293" w:rsidP="007641D0">
            <w:pPr>
              <w:autoSpaceDE w:val="0"/>
              <w:autoSpaceDN w:val="0"/>
              <w:adjustRightInd w:val="0"/>
              <w:jc w:val="center"/>
              <w:rPr>
                <w:noProof/>
              </w:rPr>
            </w:pPr>
            <w:r w:rsidRPr="0093015D">
              <w:rPr>
                <w:b/>
                <w:bCs/>
              </w:rPr>
              <w:t>1</w:t>
            </w:r>
            <w:r w:rsidR="007641D0">
              <w:rPr>
                <w:b/>
                <w:bCs/>
              </w:rPr>
              <w:t>2</w:t>
            </w:r>
            <w:r w:rsidRPr="0093015D">
              <w:rPr>
                <w:b/>
                <w:bCs/>
              </w:rPr>
              <w:t>,07</w:t>
            </w:r>
          </w:p>
        </w:tc>
        <w:tc>
          <w:tcPr>
            <w:tcW w:w="2766" w:type="dxa"/>
            <w:gridSpan w:val="2"/>
          </w:tcPr>
          <w:p w14:paraId="6BF01C8B" w14:textId="72DD3065" w:rsidR="00864293" w:rsidRPr="0093015D" w:rsidRDefault="00230196" w:rsidP="005E2923">
            <w:pPr>
              <w:autoSpaceDE w:val="0"/>
              <w:autoSpaceDN w:val="0"/>
              <w:adjustRightInd w:val="0"/>
              <w:rPr>
                <w:noProof/>
                <w:lang w:val="en-US"/>
              </w:rPr>
            </w:pPr>
            <w:r w:rsidRPr="0093015D">
              <w:rPr>
                <w:b/>
                <w:bCs/>
              </w:rPr>
              <w:t>Опшивање</w:t>
            </w:r>
            <w:r w:rsidR="00864293" w:rsidRPr="0093015D">
              <w:rPr>
                <w:b/>
                <w:bCs/>
              </w:rPr>
              <w:t xml:space="preserve"> </w:t>
            </w:r>
            <w:r w:rsidRPr="0093015D">
              <w:rPr>
                <w:b/>
                <w:bCs/>
              </w:rPr>
              <w:t>равног</w:t>
            </w:r>
            <w:r w:rsidR="00864293" w:rsidRPr="0093015D">
              <w:rPr>
                <w:b/>
                <w:bCs/>
              </w:rPr>
              <w:t xml:space="preserve">, </w:t>
            </w:r>
            <w:r w:rsidRPr="0093015D">
              <w:rPr>
                <w:b/>
                <w:bCs/>
              </w:rPr>
              <w:t>фронталног</w:t>
            </w:r>
            <w:r w:rsidR="00864293" w:rsidRPr="0093015D">
              <w:rPr>
                <w:b/>
                <w:bCs/>
              </w:rPr>
              <w:t xml:space="preserve"> </w:t>
            </w:r>
            <w:r w:rsidRPr="0093015D">
              <w:rPr>
                <w:b/>
                <w:bCs/>
              </w:rPr>
              <w:t>контакта</w:t>
            </w:r>
            <w:r w:rsidR="00864293" w:rsidRPr="0093015D">
              <w:rPr>
                <w:b/>
                <w:bCs/>
              </w:rPr>
              <w:t xml:space="preserve"> </w:t>
            </w:r>
            <w:r w:rsidRPr="0093015D">
              <w:rPr>
                <w:b/>
                <w:bCs/>
              </w:rPr>
              <w:t>лименог</w:t>
            </w:r>
            <w:r w:rsidR="00864293" w:rsidRPr="0093015D">
              <w:rPr>
                <w:b/>
                <w:bCs/>
              </w:rPr>
              <w:t xml:space="preserve"> </w:t>
            </w:r>
            <w:r w:rsidRPr="0093015D">
              <w:rPr>
                <w:b/>
                <w:bCs/>
              </w:rPr>
              <w:t>крова</w:t>
            </w:r>
            <w:r w:rsidR="00864293" w:rsidRPr="0093015D">
              <w:rPr>
                <w:b/>
                <w:bCs/>
              </w:rPr>
              <w:t xml:space="preserve"> </w:t>
            </w:r>
            <w:r w:rsidRPr="0093015D">
              <w:rPr>
                <w:b/>
                <w:bCs/>
              </w:rPr>
              <w:t>са</w:t>
            </w:r>
            <w:r w:rsidR="00864293" w:rsidRPr="0093015D">
              <w:rPr>
                <w:b/>
                <w:bCs/>
              </w:rPr>
              <w:t xml:space="preserve"> </w:t>
            </w:r>
            <w:r w:rsidRPr="0093015D">
              <w:rPr>
                <w:b/>
                <w:bCs/>
              </w:rPr>
              <w:t>зидом</w:t>
            </w:r>
            <w:r w:rsidR="00864293" w:rsidRPr="0093015D">
              <w:rPr>
                <w:b/>
                <w:bCs/>
              </w:rPr>
              <w:t xml:space="preserve"> </w:t>
            </w:r>
            <w:r w:rsidRPr="0093015D">
              <w:rPr>
                <w:b/>
                <w:bCs/>
              </w:rPr>
              <w:t>постојећег</w:t>
            </w:r>
            <w:r w:rsidR="00864293" w:rsidRPr="0093015D">
              <w:rPr>
                <w:b/>
                <w:bCs/>
              </w:rPr>
              <w:t xml:space="preserve"> </w:t>
            </w:r>
            <w:r w:rsidRPr="0093015D">
              <w:rPr>
                <w:b/>
                <w:bCs/>
              </w:rPr>
              <w:t>објекта</w:t>
            </w:r>
            <w:r w:rsidR="00864293" w:rsidRPr="0093015D">
              <w:rPr>
                <w:b/>
                <w:bCs/>
              </w:rPr>
              <w:t xml:space="preserve">, </w:t>
            </w:r>
            <w:r w:rsidRPr="0093015D">
              <w:rPr>
                <w:b/>
                <w:bCs/>
              </w:rPr>
              <w:t>иксном</w:t>
            </w:r>
            <w:r w:rsidR="00864293" w:rsidRPr="0093015D">
              <w:t xml:space="preserve"> </w:t>
            </w:r>
            <w:r w:rsidRPr="0093015D">
              <w:t>од</w:t>
            </w:r>
            <w:r w:rsidR="00864293" w:rsidRPr="0093015D">
              <w:t xml:space="preserve"> </w:t>
            </w:r>
            <w:r w:rsidRPr="0093015D">
              <w:t>поцинкованог</w:t>
            </w:r>
            <w:r w:rsidR="00864293" w:rsidRPr="0093015D">
              <w:t xml:space="preserve"> </w:t>
            </w:r>
            <w:r w:rsidRPr="0093015D">
              <w:t>лима</w:t>
            </w:r>
            <w:r w:rsidR="00864293" w:rsidRPr="0093015D">
              <w:t xml:space="preserve"> </w:t>
            </w:r>
            <w:r w:rsidRPr="0093015D">
              <w:t>д</w:t>
            </w:r>
            <w:r w:rsidR="00864293" w:rsidRPr="0093015D">
              <w:t>=0.55</w:t>
            </w:r>
            <w:r w:rsidRPr="0093015D">
              <w:t>мм</w:t>
            </w:r>
            <w:r w:rsidR="00864293" w:rsidRPr="0093015D">
              <w:t xml:space="preserve"> </w:t>
            </w:r>
            <w:r w:rsidRPr="0093015D">
              <w:t>развијене</w:t>
            </w:r>
            <w:r w:rsidR="00864293" w:rsidRPr="0093015D">
              <w:t xml:space="preserve"> </w:t>
            </w:r>
            <w:proofErr w:type="gramStart"/>
            <w:r w:rsidRPr="0093015D">
              <w:t>ширине</w:t>
            </w:r>
            <w:r w:rsidR="00864293" w:rsidRPr="0093015D">
              <w:t xml:space="preserve">  </w:t>
            </w:r>
            <w:r w:rsidRPr="0093015D">
              <w:t>до</w:t>
            </w:r>
            <w:proofErr w:type="gramEnd"/>
            <w:r w:rsidR="00864293" w:rsidRPr="0093015D">
              <w:t xml:space="preserve"> 55 </w:t>
            </w:r>
            <w:r w:rsidRPr="0093015D">
              <w:t>цм</w:t>
            </w:r>
            <w:r w:rsidR="00864293" w:rsidRPr="0093015D">
              <w:t>.</w:t>
            </w:r>
          </w:p>
        </w:tc>
        <w:tc>
          <w:tcPr>
            <w:tcW w:w="1087" w:type="dxa"/>
            <w:gridSpan w:val="2"/>
            <w:vAlign w:val="center"/>
          </w:tcPr>
          <w:p w14:paraId="7583F3F5"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center"/>
          </w:tcPr>
          <w:p w14:paraId="6232FAC2" w14:textId="77777777" w:rsidR="00864293" w:rsidRPr="0093015D" w:rsidRDefault="00864293" w:rsidP="005E2923">
            <w:pPr>
              <w:autoSpaceDE w:val="0"/>
              <w:autoSpaceDN w:val="0"/>
              <w:adjustRightInd w:val="0"/>
              <w:jc w:val="center"/>
              <w:rPr>
                <w:noProof/>
                <w:lang w:val="en-US"/>
              </w:rPr>
            </w:pPr>
          </w:p>
        </w:tc>
        <w:tc>
          <w:tcPr>
            <w:tcW w:w="1528" w:type="dxa"/>
            <w:vAlign w:val="bottom"/>
          </w:tcPr>
          <w:p w14:paraId="58CACEF3" w14:textId="77777777" w:rsidR="00864293" w:rsidRPr="0093015D" w:rsidRDefault="00864293" w:rsidP="005E2923">
            <w:pPr>
              <w:autoSpaceDE w:val="0"/>
              <w:autoSpaceDN w:val="0"/>
              <w:adjustRightInd w:val="0"/>
              <w:jc w:val="center"/>
              <w:rPr>
                <w:noProof/>
                <w:lang w:val="en-US"/>
              </w:rPr>
            </w:pPr>
          </w:p>
        </w:tc>
        <w:tc>
          <w:tcPr>
            <w:tcW w:w="1936" w:type="dxa"/>
          </w:tcPr>
          <w:p w14:paraId="77721E62" w14:textId="77777777" w:rsidR="00864293" w:rsidRPr="00AE1407" w:rsidRDefault="00864293" w:rsidP="005E2923">
            <w:pPr>
              <w:autoSpaceDE w:val="0"/>
              <w:autoSpaceDN w:val="0"/>
              <w:adjustRightInd w:val="0"/>
              <w:jc w:val="right"/>
              <w:rPr>
                <w:noProof/>
                <w:lang w:val="en-US"/>
              </w:rPr>
            </w:pPr>
          </w:p>
        </w:tc>
        <w:tc>
          <w:tcPr>
            <w:tcW w:w="1751" w:type="dxa"/>
          </w:tcPr>
          <w:p w14:paraId="70049B32" w14:textId="77777777" w:rsidR="00864293" w:rsidRPr="00AE1407" w:rsidRDefault="00864293" w:rsidP="005E2923">
            <w:pPr>
              <w:autoSpaceDE w:val="0"/>
              <w:autoSpaceDN w:val="0"/>
              <w:adjustRightInd w:val="0"/>
              <w:jc w:val="right"/>
              <w:rPr>
                <w:noProof/>
                <w:lang w:val="en-US"/>
              </w:rPr>
            </w:pPr>
          </w:p>
        </w:tc>
        <w:tc>
          <w:tcPr>
            <w:tcW w:w="1483" w:type="dxa"/>
            <w:gridSpan w:val="2"/>
          </w:tcPr>
          <w:p w14:paraId="7BC2C845" w14:textId="77777777" w:rsidR="00864293" w:rsidRPr="00AE1407" w:rsidRDefault="00864293" w:rsidP="005E2923">
            <w:pPr>
              <w:autoSpaceDE w:val="0"/>
              <w:autoSpaceDN w:val="0"/>
              <w:adjustRightInd w:val="0"/>
              <w:jc w:val="right"/>
              <w:rPr>
                <w:noProof/>
                <w:lang w:val="en-US"/>
              </w:rPr>
            </w:pPr>
          </w:p>
        </w:tc>
        <w:tc>
          <w:tcPr>
            <w:tcW w:w="1492" w:type="dxa"/>
          </w:tcPr>
          <w:p w14:paraId="7A89E9B0" w14:textId="77777777" w:rsidR="00864293" w:rsidRPr="00AE1407" w:rsidRDefault="00864293" w:rsidP="005E2923">
            <w:pPr>
              <w:autoSpaceDE w:val="0"/>
              <w:autoSpaceDN w:val="0"/>
              <w:adjustRightInd w:val="0"/>
              <w:jc w:val="right"/>
              <w:rPr>
                <w:noProof/>
                <w:lang w:val="en-US"/>
              </w:rPr>
            </w:pPr>
          </w:p>
        </w:tc>
        <w:tc>
          <w:tcPr>
            <w:tcW w:w="1418" w:type="dxa"/>
          </w:tcPr>
          <w:p w14:paraId="17D6F110" w14:textId="77777777" w:rsidR="00864293" w:rsidRPr="00AE1407" w:rsidRDefault="00864293" w:rsidP="005E2923">
            <w:pPr>
              <w:autoSpaceDE w:val="0"/>
              <w:autoSpaceDN w:val="0"/>
              <w:adjustRightInd w:val="0"/>
              <w:jc w:val="right"/>
              <w:rPr>
                <w:noProof/>
                <w:lang w:val="en-US"/>
              </w:rPr>
            </w:pPr>
          </w:p>
        </w:tc>
      </w:tr>
      <w:tr w:rsidR="00864293" w:rsidRPr="00AE1407" w14:paraId="0AE45B30" w14:textId="77777777" w:rsidTr="00313937">
        <w:trPr>
          <w:gridAfter w:val="1"/>
          <w:wAfter w:w="572" w:type="dxa"/>
          <w:trHeight w:val="50"/>
        </w:trPr>
        <w:tc>
          <w:tcPr>
            <w:tcW w:w="654" w:type="dxa"/>
            <w:gridSpan w:val="3"/>
            <w:vAlign w:val="center"/>
          </w:tcPr>
          <w:p w14:paraId="649B2F4F" w14:textId="0F5D36DE" w:rsidR="00864293" w:rsidRPr="0093015D" w:rsidRDefault="00864293" w:rsidP="005E2923">
            <w:pPr>
              <w:autoSpaceDE w:val="0"/>
              <w:autoSpaceDN w:val="0"/>
              <w:adjustRightInd w:val="0"/>
              <w:jc w:val="center"/>
              <w:rPr>
                <w:noProof/>
              </w:rPr>
            </w:pPr>
          </w:p>
        </w:tc>
        <w:tc>
          <w:tcPr>
            <w:tcW w:w="2766" w:type="dxa"/>
            <w:gridSpan w:val="2"/>
          </w:tcPr>
          <w:p w14:paraId="3072E8DB" w14:textId="628D69B4" w:rsidR="00864293" w:rsidRPr="0093015D" w:rsidRDefault="00230196" w:rsidP="005E2923">
            <w:pPr>
              <w:autoSpaceDE w:val="0"/>
              <w:autoSpaceDN w:val="0"/>
              <w:adjustRightInd w:val="0"/>
              <w:rPr>
                <w:noProof/>
                <w:lang w:val="en-US"/>
              </w:rPr>
            </w:pPr>
            <w:r w:rsidRPr="0093015D">
              <w:t>Иксна</w:t>
            </w:r>
            <w:r w:rsidR="00864293" w:rsidRPr="0093015D">
              <w:t xml:space="preserve"> </w:t>
            </w:r>
            <w:r w:rsidRPr="0093015D">
              <w:t>се</w:t>
            </w:r>
            <w:r w:rsidR="00864293" w:rsidRPr="0093015D">
              <w:t xml:space="preserve"> </w:t>
            </w:r>
            <w:r w:rsidRPr="0093015D">
              <w:t>ради</w:t>
            </w:r>
            <w:r w:rsidR="00864293" w:rsidRPr="0093015D">
              <w:t xml:space="preserve"> </w:t>
            </w:r>
            <w:r w:rsidRPr="0093015D">
              <w:t>у</w:t>
            </w:r>
            <w:r w:rsidR="00864293" w:rsidRPr="0093015D">
              <w:t xml:space="preserve"> </w:t>
            </w:r>
            <w:r w:rsidRPr="0093015D">
              <w:t>истом</w:t>
            </w:r>
            <w:r w:rsidR="00864293" w:rsidRPr="0093015D">
              <w:t xml:space="preserve"> </w:t>
            </w:r>
            <w:r w:rsidRPr="0093015D">
              <w:t>нагибу</w:t>
            </w:r>
            <w:r w:rsidR="00864293" w:rsidRPr="0093015D">
              <w:t xml:space="preserve"> (</w:t>
            </w:r>
            <w:r w:rsidRPr="0093015D">
              <w:t>паду</w:t>
            </w:r>
            <w:r w:rsidR="00864293" w:rsidRPr="0093015D">
              <w:t xml:space="preserve">) </w:t>
            </w:r>
            <w:r w:rsidRPr="0093015D">
              <w:t>крова</w:t>
            </w:r>
            <w:r w:rsidR="00864293" w:rsidRPr="0093015D">
              <w:t xml:space="preserve"> </w:t>
            </w:r>
            <w:r w:rsidRPr="0093015D">
              <w:t>и</w:t>
            </w:r>
            <w:r w:rsidR="00864293" w:rsidRPr="0093015D">
              <w:t xml:space="preserve"> </w:t>
            </w:r>
            <w:r w:rsidRPr="0093015D">
              <w:t>покрива</w:t>
            </w:r>
            <w:r w:rsidR="00864293" w:rsidRPr="0093015D">
              <w:t xml:space="preserve"> </w:t>
            </w:r>
            <w:r w:rsidRPr="0093015D">
              <w:t>спој</w:t>
            </w:r>
            <w:r w:rsidR="00864293" w:rsidRPr="0093015D">
              <w:t xml:space="preserve"> </w:t>
            </w:r>
            <w:r w:rsidRPr="0093015D">
              <w:t>лименог</w:t>
            </w:r>
            <w:r w:rsidR="00864293" w:rsidRPr="0093015D">
              <w:t xml:space="preserve"> </w:t>
            </w:r>
            <w:r w:rsidRPr="0093015D">
              <w:t>крова</w:t>
            </w:r>
            <w:r w:rsidR="00864293" w:rsidRPr="0093015D">
              <w:t xml:space="preserve"> </w:t>
            </w:r>
            <w:r w:rsidRPr="0093015D">
              <w:t>и</w:t>
            </w:r>
            <w:r w:rsidR="00864293" w:rsidRPr="0093015D">
              <w:t xml:space="preserve"> </w:t>
            </w:r>
            <w:r w:rsidRPr="0093015D">
              <w:t>зида</w:t>
            </w:r>
            <w:r w:rsidR="00864293" w:rsidRPr="0093015D">
              <w:t xml:space="preserve"> </w:t>
            </w:r>
            <w:r w:rsidRPr="0093015D">
              <w:t>постојећег</w:t>
            </w:r>
            <w:r w:rsidR="00864293" w:rsidRPr="0093015D">
              <w:t xml:space="preserve"> </w:t>
            </w:r>
            <w:r w:rsidRPr="0093015D">
              <w:lastRenderedPageBreak/>
              <w:t>објекта</w:t>
            </w:r>
            <w:r w:rsidR="00864293" w:rsidRPr="0093015D">
              <w:t xml:space="preserve">. </w:t>
            </w:r>
            <w:r w:rsidRPr="0093015D">
              <w:t>Завршетак</w:t>
            </w:r>
            <w:r w:rsidR="00864293" w:rsidRPr="0093015D">
              <w:t xml:space="preserve"> </w:t>
            </w:r>
            <w:r w:rsidRPr="0093015D">
              <w:t>лима</w:t>
            </w:r>
            <w:r w:rsidR="00864293" w:rsidRPr="0093015D">
              <w:t xml:space="preserve"> </w:t>
            </w:r>
            <w:r w:rsidRPr="0093015D">
              <w:t>урадити</w:t>
            </w:r>
            <w:r w:rsidR="00864293" w:rsidRPr="0093015D">
              <w:t xml:space="preserve"> </w:t>
            </w:r>
            <w:r w:rsidRPr="0093015D">
              <w:t>са</w:t>
            </w:r>
            <w:r w:rsidR="00864293" w:rsidRPr="0093015D">
              <w:t xml:space="preserve"> </w:t>
            </w:r>
            <w:r w:rsidRPr="0093015D">
              <w:t>окапницом</w:t>
            </w:r>
            <w:r w:rsidR="00864293" w:rsidRPr="0093015D">
              <w:t xml:space="preserve"> </w:t>
            </w:r>
            <w:r w:rsidRPr="0093015D">
              <w:t>мин</w:t>
            </w:r>
            <w:r w:rsidR="00864293" w:rsidRPr="0093015D">
              <w:t xml:space="preserve">. 2 </w:t>
            </w:r>
            <w:r w:rsidRPr="0093015D">
              <w:t>цм</w:t>
            </w:r>
            <w:r w:rsidR="00864293" w:rsidRPr="0093015D">
              <w:t xml:space="preserve">. </w:t>
            </w:r>
            <w:r w:rsidRPr="0093015D">
              <w:t>Према</w:t>
            </w:r>
            <w:r w:rsidR="00864293" w:rsidRPr="0093015D">
              <w:t xml:space="preserve"> </w:t>
            </w:r>
            <w:r w:rsidRPr="0093015D">
              <w:t>зиду</w:t>
            </w:r>
            <w:r w:rsidR="00864293" w:rsidRPr="0093015D">
              <w:t xml:space="preserve">, </w:t>
            </w:r>
            <w:r w:rsidRPr="0093015D">
              <w:t>лим</w:t>
            </w:r>
            <w:r w:rsidR="00864293" w:rsidRPr="0093015D">
              <w:t xml:space="preserve"> </w:t>
            </w:r>
            <w:r w:rsidRPr="0093015D">
              <w:t>се</w:t>
            </w:r>
            <w:r w:rsidR="00864293" w:rsidRPr="0093015D">
              <w:t xml:space="preserve"> </w:t>
            </w:r>
            <w:r w:rsidRPr="0093015D">
              <w:t>увлачи</w:t>
            </w:r>
            <w:r w:rsidR="00864293" w:rsidRPr="0093015D">
              <w:t xml:space="preserve"> </w:t>
            </w:r>
            <w:r w:rsidRPr="0093015D">
              <w:t>у</w:t>
            </w:r>
            <w:r w:rsidR="00864293" w:rsidRPr="0093015D">
              <w:t xml:space="preserve"> </w:t>
            </w:r>
            <w:r w:rsidRPr="0093015D">
              <w:t>прошлицовани</w:t>
            </w:r>
            <w:r w:rsidR="00864293" w:rsidRPr="0093015D">
              <w:t xml:space="preserve"> </w:t>
            </w:r>
            <w:r w:rsidRPr="0093015D">
              <w:t>жлеб</w:t>
            </w:r>
            <w:r w:rsidR="00864293" w:rsidRPr="0093015D">
              <w:t xml:space="preserve"> - </w:t>
            </w:r>
            <w:r w:rsidRPr="0093015D">
              <w:t>цца</w:t>
            </w:r>
            <w:r w:rsidR="00864293" w:rsidRPr="0093015D">
              <w:t xml:space="preserve"> 2 </w:t>
            </w:r>
            <w:r w:rsidRPr="0093015D">
              <w:t>цм</w:t>
            </w:r>
            <w:r w:rsidR="00864293" w:rsidRPr="0093015D">
              <w:t xml:space="preserve">, </w:t>
            </w:r>
            <w:r w:rsidRPr="0093015D">
              <w:t>а</w:t>
            </w:r>
            <w:r w:rsidR="00864293" w:rsidRPr="0093015D">
              <w:t xml:space="preserve"> </w:t>
            </w:r>
            <w:r w:rsidRPr="0093015D">
              <w:t>потом</w:t>
            </w:r>
            <w:r w:rsidR="00864293" w:rsidRPr="0093015D">
              <w:t xml:space="preserve"> </w:t>
            </w:r>
            <w:r w:rsidRPr="0093015D">
              <w:t>фиксира</w:t>
            </w:r>
            <w:r w:rsidR="00864293" w:rsidRPr="0093015D">
              <w:t xml:space="preserve"> </w:t>
            </w:r>
            <w:r w:rsidRPr="0093015D">
              <w:t>завртњевима</w:t>
            </w:r>
            <w:r w:rsidR="00864293" w:rsidRPr="0093015D">
              <w:t xml:space="preserve">. </w:t>
            </w:r>
            <w:r w:rsidRPr="0093015D">
              <w:t>Жлеб</w:t>
            </w:r>
            <w:r w:rsidR="00864293" w:rsidRPr="0093015D">
              <w:t xml:space="preserve"> </w:t>
            </w:r>
            <w:r w:rsidRPr="0093015D">
              <w:t>се</w:t>
            </w:r>
            <w:r w:rsidR="00864293" w:rsidRPr="0093015D">
              <w:t xml:space="preserve"> </w:t>
            </w:r>
            <w:r w:rsidRPr="0093015D">
              <w:t>формира</w:t>
            </w:r>
            <w:r w:rsidR="00864293" w:rsidRPr="0093015D">
              <w:t xml:space="preserve"> </w:t>
            </w:r>
            <w:r w:rsidRPr="0093015D">
              <w:t>и</w:t>
            </w:r>
            <w:r w:rsidR="00864293" w:rsidRPr="0093015D">
              <w:t xml:space="preserve"> </w:t>
            </w:r>
            <w:r w:rsidRPr="0093015D">
              <w:t>обрачунава</w:t>
            </w:r>
            <w:r w:rsidR="00864293" w:rsidRPr="0093015D">
              <w:t xml:space="preserve"> </w:t>
            </w:r>
            <w:r w:rsidRPr="0093015D">
              <w:t>у</w:t>
            </w:r>
            <w:r w:rsidR="00864293" w:rsidRPr="0093015D">
              <w:t xml:space="preserve"> </w:t>
            </w:r>
            <w:r w:rsidRPr="0093015D">
              <w:t>радовима</w:t>
            </w:r>
            <w:r w:rsidR="00864293" w:rsidRPr="0093015D">
              <w:t xml:space="preserve"> </w:t>
            </w:r>
            <w:r w:rsidRPr="0093015D">
              <w:t>на</w:t>
            </w:r>
            <w:r w:rsidR="00864293" w:rsidRPr="0093015D">
              <w:t xml:space="preserve"> </w:t>
            </w:r>
            <w:r w:rsidRPr="0093015D">
              <w:t>рушењу</w:t>
            </w:r>
            <w:r w:rsidR="00864293" w:rsidRPr="0093015D">
              <w:t xml:space="preserve"> </w:t>
            </w:r>
            <w:r w:rsidRPr="0093015D">
              <w:t>и</w:t>
            </w:r>
            <w:r w:rsidR="00864293" w:rsidRPr="0093015D">
              <w:t xml:space="preserve"> </w:t>
            </w:r>
            <w:r w:rsidRPr="0093015D">
              <w:t>демонтажи</w:t>
            </w:r>
            <w:r w:rsidR="00864293" w:rsidRPr="0093015D">
              <w:t xml:space="preserve">. </w:t>
            </w:r>
            <w:r w:rsidRPr="0093015D">
              <w:t>Након</w:t>
            </w:r>
            <w:r w:rsidR="00864293" w:rsidRPr="0093015D">
              <w:t xml:space="preserve"> </w:t>
            </w:r>
            <w:r w:rsidRPr="0093015D">
              <w:t>фиксирања</w:t>
            </w:r>
            <w:r w:rsidR="00864293" w:rsidRPr="0093015D">
              <w:t xml:space="preserve"> </w:t>
            </w:r>
            <w:r w:rsidRPr="0093015D">
              <w:t>лима</w:t>
            </w:r>
            <w:r w:rsidR="00864293" w:rsidRPr="0093015D">
              <w:t xml:space="preserve">, </w:t>
            </w:r>
            <w:r w:rsidRPr="0093015D">
              <w:t>жлеб</w:t>
            </w:r>
            <w:r w:rsidR="00864293" w:rsidRPr="0093015D">
              <w:t xml:space="preserve"> </w:t>
            </w:r>
            <w:r w:rsidRPr="0093015D">
              <w:t>се</w:t>
            </w:r>
            <w:r w:rsidR="00864293" w:rsidRPr="0093015D">
              <w:t xml:space="preserve"> </w:t>
            </w:r>
            <w:r w:rsidRPr="0093015D">
              <w:t>пажљиво</w:t>
            </w:r>
            <w:r w:rsidR="00864293" w:rsidRPr="0093015D">
              <w:t xml:space="preserve"> </w:t>
            </w:r>
            <w:r w:rsidRPr="0093015D">
              <w:t>попуњава</w:t>
            </w:r>
            <w:r w:rsidR="00864293" w:rsidRPr="0093015D">
              <w:t xml:space="preserve"> </w:t>
            </w:r>
            <w:r w:rsidRPr="0093015D">
              <w:t>репарационо</w:t>
            </w:r>
            <w:r w:rsidR="00864293" w:rsidRPr="0093015D">
              <w:t>-</w:t>
            </w:r>
            <w:r w:rsidRPr="0093015D">
              <w:t>санационим</w:t>
            </w:r>
            <w:r w:rsidR="00864293" w:rsidRPr="0093015D">
              <w:t xml:space="preserve"> </w:t>
            </w:r>
            <w:r w:rsidRPr="0093015D">
              <w:t>малтером</w:t>
            </w:r>
            <w:r w:rsidR="00864293" w:rsidRPr="0093015D">
              <w:t xml:space="preserve">, </w:t>
            </w:r>
            <w:r w:rsidRPr="0093015D">
              <w:t>фином</w:t>
            </w:r>
            <w:r w:rsidR="00864293" w:rsidRPr="0093015D">
              <w:t xml:space="preserve"> </w:t>
            </w:r>
            <w:r w:rsidRPr="0093015D">
              <w:t>шпахтлом</w:t>
            </w:r>
            <w:r w:rsidR="00864293" w:rsidRPr="0093015D">
              <w:t xml:space="preserve">. </w:t>
            </w:r>
            <w:r w:rsidRPr="0093015D">
              <w:t>Сва</w:t>
            </w:r>
            <w:r w:rsidR="00864293" w:rsidRPr="0093015D">
              <w:t xml:space="preserve"> </w:t>
            </w:r>
            <w:r w:rsidRPr="0093015D">
              <w:t>места</w:t>
            </w:r>
            <w:r w:rsidR="00864293" w:rsidRPr="0093015D">
              <w:t xml:space="preserve"> </w:t>
            </w:r>
            <w:r w:rsidRPr="0093015D">
              <w:t>фиксирања</w:t>
            </w:r>
            <w:r w:rsidR="00864293" w:rsidRPr="0093015D">
              <w:t xml:space="preserve"> </w:t>
            </w:r>
            <w:r w:rsidRPr="0093015D">
              <w:t>опшава</w:t>
            </w:r>
            <w:r w:rsidR="00864293" w:rsidRPr="0093015D">
              <w:t xml:space="preserve"> </w:t>
            </w:r>
            <w:r w:rsidRPr="0093015D">
              <w:t>за</w:t>
            </w:r>
            <w:r w:rsidR="00864293" w:rsidRPr="0093015D">
              <w:t xml:space="preserve"> </w:t>
            </w:r>
            <w:r w:rsidRPr="0093015D">
              <w:t>зид</w:t>
            </w:r>
            <w:r w:rsidR="00864293" w:rsidRPr="0093015D">
              <w:t xml:space="preserve"> </w:t>
            </w:r>
            <w:r w:rsidRPr="0093015D">
              <w:t>извести</w:t>
            </w:r>
            <w:r w:rsidR="00864293" w:rsidRPr="0093015D">
              <w:t xml:space="preserve"> </w:t>
            </w:r>
            <w:r w:rsidRPr="0093015D">
              <w:t>водонепропусно</w:t>
            </w:r>
            <w:r w:rsidR="00864293" w:rsidRPr="0093015D">
              <w:t xml:space="preserve"> - </w:t>
            </w:r>
            <w:r w:rsidRPr="0093015D">
              <w:t>са</w:t>
            </w:r>
            <w:r w:rsidR="00864293" w:rsidRPr="0093015D">
              <w:t xml:space="preserve"> </w:t>
            </w:r>
            <w:r w:rsidRPr="0093015D">
              <w:t>заптивањем</w:t>
            </w:r>
            <w:r w:rsidR="00864293" w:rsidRPr="0093015D">
              <w:t>.</w:t>
            </w:r>
          </w:p>
        </w:tc>
        <w:tc>
          <w:tcPr>
            <w:tcW w:w="1087" w:type="dxa"/>
            <w:gridSpan w:val="2"/>
            <w:vAlign w:val="center"/>
          </w:tcPr>
          <w:p w14:paraId="435BD667"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center"/>
          </w:tcPr>
          <w:p w14:paraId="353CF3C7" w14:textId="77777777" w:rsidR="00864293" w:rsidRPr="0093015D" w:rsidRDefault="00864293" w:rsidP="005E2923">
            <w:pPr>
              <w:autoSpaceDE w:val="0"/>
              <w:autoSpaceDN w:val="0"/>
              <w:adjustRightInd w:val="0"/>
              <w:jc w:val="center"/>
              <w:rPr>
                <w:noProof/>
                <w:lang w:val="en-US"/>
              </w:rPr>
            </w:pPr>
          </w:p>
        </w:tc>
        <w:tc>
          <w:tcPr>
            <w:tcW w:w="1528" w:type="dxa"/>
            <w:vAlign w:val="center"/>
          </w:tcPr>
          <w:p w14:paraId="7E60E245" w14:textId="37E23288" w:rsidR="00864293" w:rsidRPr="0093015D" w:rsidRDefault="00864293" w:rsidP="005E2923">
            <w:pPr>
              <w:autoSpaceDE w:val="0"/>
              <w:autoSpaceDN w:val="0"/>
              <w:adjustRightInd w:val="0"/>
              <w:jc w:val="center"/>
              <w:rPr>
                <w:noProof/>
                <w:lang w:val="en-US"/>
              </w:rPr>
            </w:pPr>
          </w:p>
        </w:tc>
        <w:tc>
          <w:tcPr>
            <w:tcW w:w="1936" w:type="dxa"/>
          </w:tcPr>
          <w:p w14:paraId="65D56E1F" w14:textId="77777777" w:rsidR="00864293" w:rsidRPr="00AE1407" w:rsidRDefault="00864293" w:rsidP="005E2923">
            <w:pPr>
              <w:autoSpaceDE w:val="0"/>
              <w:autoSpaceDN w:val="0"/>
              <w:adjustRightInd w:val="0"/>
              <w:jc w:val="right"/>
              <w:rPr>
                <w:noProof/>
                <w:lang w:val="en-US"/>
              </w:rPr>
            </w:pPr>
          </w:p>
        </w:tc>
        <w:tc>
          <w:tcPr>
            <w:tcW w:w="1751" w:type="dxa"/>
          </w:tcPr>
          <w:p w14:paraId="47EE7B3F" w14:textId="77777777" w:rsidR="00864293" w:rsidRPr="00AE1407" w:rsidRDefault="00864293" w:rsidP="005E2923">
            <w:pPr>
              <w:autoSpaceDE w:val="0"/>
              <w:autoSpaceDN w:val="0"/>
              <w:adjustRightInd w:val="0"/>
              <w:jc w:val="right"/>
              <w:rPr>
                <w:noProof/>
                <w:lang w:val="en-US"/>
              </w:rPr>
            </w:pPr>
          </w:p>
        </w:tc>
        <w:tc>
          <w:tcPr>
            <w:tcW w:w="1483" w:type="dxa"/>
            <w:gridSpan w:val="2"/>
          </w:tcPr>
          <w:p w14:paraId="22FAED84" w14:textId="77777777" w:rsidR="00864293" w:rsidRPr="00AE1407" w:rsidRDefault="00864293" w:rsidP="005E2923">
            <w:pPr>
              <w:autoSpaceDE w:val="0"/>
              <w:autoSpaceDN w:val="0"/>
              <w:adjustRightInd w:val="0"/>
              <w:jc w:val="right"/>
              <w:rPr>
                <w:noProof/>
                <w:lang w:val="en-US"/>
              </w:rPr>
            </w:pPr>
          </w:p>
        </w:tc>
        <w:tc>
          <w:tcPr>
            <w:tcW w:w="1492" w:type="dxa"/>
          </w:tcPr>
          <w:p w14:paraId="0F769B53" w14:textId="77777777" w:rsidR="00864293" w:rsidRPr="00AE1407" w:rsidRDefault="00864293" w:rsidP="005E2923">
            <w:pPr>
              <w:autoSpaceDE w:val="0"/>
              <w:autoSpaceDN w:val="0"/>
              <w:adjustRightInd w:val="0"/>
              <w:jc w:val="right"/>
              <w:rPr>
                <w:noProof/>
                <w:lang w:val="en-US"/>
              </w:rPr>
            </w:pPr>
          </w:p>
        </w:tc>
        <w:tc>
          <w:tcPr>
            <w:tcW w:w="1418" w:type="dxa"/>
          </w:tcPr>
          <w:p w14:paraId="543185BC" w14:textId="77777777" w:rsidR="00864293" w:rsidRPr="00AE1407" w:rsidRDefault="00864293" w:rsidP="005E2923">
            <w:pPr>
              <w:autoSpaceDE w:val="0"/>
              <w:autoSpaceDN w:val="0"/>
              <w:adjustRightInd w:val="0"/>
              <w:jc w:val="right"/>
              <w:rPr>
                <w:noProof/>
                <w:lang w:val="en-US"/>
              </w:rPr>
            </w:pPr>
          </w:p>
        </w:tc>
      </w:tr>
      <w:tr w:rsidR="00864293" w:rsidRPr="00AE1407" w14:paraId="48A3C581" w14:textId="77777777" w:rsidTr="00313937">
        <w:trPr>
          <w:gridAfter w:val="1"/>
          <w:wAfter w:w="572" w:type="dxa"/>
          <w:trHeight w:val="50"/>
        </w:trPr>
        <w:tc>
          <w:tcPr>
            <w:tcW w:w="654" w:type="dxa"/>
            <w:gridSpan w:val="3"/>
            <w:vAlign w:val="center"/>
          </w:tcPr>
          <w:p w14:paraId="758AE466" w14:textId="77777777" w:rsidR="00864293" w:rsidRPr="0093015D" w:rsidRDefault="00864293" w:rsidP="005E2923">
            <w:pPr>
              <w:autoSpaceDE w:val="0"/>
              <w:autoSpaceDN w:val="0"/>
              <w:adjustRightInd w:val="0"/>
              <w:jc w:val="center"/>
              <w:rPr>
                <w:noProof/>
              </w:rPr>
            </w:pPr>
          </w:p>
        </w:tc>
        <w:tc>
          <w:tcPr>
            <w:tcW w:w="2766" w:type="dxa"/>
            <w:gridSpan w:val="2"/>
          </w:tcPr>
          <w:p w14:paraId="6C692473" w14:textId="05202AEC" w:rsidR="00864293" w:rsidRPr="0093015D" w:rsidRDefault="00230196" w:rsidP="005E2923">
            <w:pPr>
              <w:autoSpaceDE w:val="0"/>
              <w:autoSpaceDN w:val="0"/>
              <w:adjustRightInd w:val="0"/>
              <w:rPr>
                <w:noProof/>
                <w:lang w:val="en-US"/>
              </w:rPr>
            </w:pPr>
            <w:r w:rsidRPr="0093015D">
              <w:t>Опшав</w:t>
            </w:r>
            <w:r w:rsidR="00864293" w:rsidRPr="0093015D">
              <w:t xml:space="preserve"> </w:t>
            </w:r>
            <w:r w:rsidRPr="0093015D">
              <w:t>се</w:t>
            </w:r>
            <w:r w:rsidR="00864293" w:rsidRPr="0093015D">
              <w:t xml:space="preserve"> </w:t>
            </w:r>
            <w:r w:rsidRPr="0093015D">
              <w:t>монтира</w:t>
            </w:r>
            <w:r w:rsidR="00864293" w:rsidRPr="0093015D">
              <w:t xml:space="preserve"> </w:t>
            </w:r>
            <w:r w:rsidRPr="0093015D">
              <w:t>на</w:t>
            </w:r>
            <w:r w:rsidR="00864293" w:rsidRPr="0093015D">
              <w:t xml:space="preserve"> </w:t>
            </w:r>
            <w:r w:rsidRPr="0093015D">
              <w:t>северозападној</w:t>
            </w:r>
            <w:r w:rsidR="00864293" w:rsidRPr="0093015D">
              <w:t xml:space="preserve"> </w:t>
            </w:r>
            <w:r w:rsidRPr="0093015D">
              <w:t>доградњи</w:t>
            </w:r>
            <w:r w:rsidR="00864293" w:rsidRPr="0093015D">
              <w:t xml:space="preserve">. </w:t>
            </w:r>
            <w:r w:rsidR="00864293" w:rsidRPr="0093015D">
              <w:br/>
            </w:r>
            <w:r w:rsidRPr="0093015D">
              <w:t>У</w:t>
            </w:r>
            <w:r w:rsidR="00864293" w:rsidRPr="0093015D">
              <w:t xml:space="preserve"> </w:t>
            </w:r>
            <w:r w:rsidRPr="0093015D">
              <w:t>свему</w:t>
            </w:r>
            <w:r w:rsidR="00864293" w:rsidRPr="0093015D">
              <w:t xml:space="preserve"> </w:t>
            </w:r>
            <w:r w:rsidRPr="0093015D">
              <w:t>према</w:t>
            </w:r>
            <w:r w:rsidR="00864293" w:rsidRPr="0093015D">
              <w:t xml:space="preserve"> </w:t>
            </w:r>
            <w:r w:rsidRPr="0093015D">
              <w:t>општем</w:t>
            </w:r>
            <w:r w:rsidR="00864293" w:rsidRPr="0093015D">
              <w:t xml:space="preserve"> </w:t>
            </w:r>
            <w:r w:rsidRPr="0093015D">
              <w:t>опису</w:t>
            </w:r>
            <w:r w:rsidR="00864293" w:rsidRPr="0093015D">
              <w:t xml:space="preserve"> </w:t>
            </w:r>
            <w:r w:rsidRPr="0093015D">
              <w:t>за</w:t>
            </w:r>
            <w:r w:rsidR="00864293" w:rsidRPr="0093015D">
              <w:t xml:space="preserve"> </w:t>
            </w:r>
            <w:r w:rsidRPr="0093015D">
              <w:t>лимарске</w:t>
            </w:r>
            <w:r w:rsidR="00864293" w:rsidRPr="0093015D">
              <w:t xml:space="preserve"> </w:t>
            </w:r>
            <w:r w:rsidRPr="0093015D">
              <w:t>радове</w:t>
            </w:r>
            <w:r w:rsidR="00864293" w:rsidRPr="0093015D">
              <w:t xml:space="preserve">. </w:t>
            </w:r>
            <w:r w:rsidR="00864293" w:rsidRPr="0093015D">
              <w:br/>
            </w:r>
            <w:r w:rsidRPr="0093015D">
              <w:t>Обрацун</w:t>
            </w:r>
            <w:r w:rsidR="00864293" w:rsidRPr="0093015D">
              <w:t xml:space="preserve"> </w:t>
            </w:r>
            <w:r w:rsidRPr="0093015D">
              <w:t>по</w:t>
            </w:r>
            <w:r w:rsidR="00864293" w:rsidRPr="0093015D">
              <w:t xml:space="preserve"> </w:t>
            </w:r>
            <w:r w:rsidRPr="0093015D">
              <w:t>м</w:t>
            </w:r>
            <w:r w:rsidR="00864293" w:rsidRPr="0093015D">
              <w:t xml:space="preserve">1 </w:t>
            </w:r>
            <w:r w:rsidRPr="0093015D">
              <w:t>опсава</w:t>
            </w:r>
            <w:r w:rsidR="00864293" w:rsidRPr="0093015D">
              <w:t>.</w:t>
            </w:r>
          </w:p>
        </w:tc>
        <w:tc>
          <w:tcPr>
            <w:tcW w:w="1087" w:type="dxa"/>
            <w:gridSpan w:val="2"/>
            <w:vAlign w:val="center"/>
          </w:tcPr>
          <w:p w14:paraId="18A83250" w14:textId="0F615485" w:rsidR="00864293" w:rsidRPr="0093015D" w:rsidRDefault="00864293" w:rsidP="00321A38">
            <w:pPr>
              <w:autoSpaceDE w:val="0"/>
              <w:autoSpaceDN w:val="0"/>
              <w:adjustRightInd w:val="0"/>
              <w:jc w:val="center"/>
              <w:rPr>
                <w:noProof/>
                <w:highlight w:val="yellow"/>
                <w:lang w:val="en-US"/>
              </w:rPr>
            </w:pPr>
            <w:r w:rsidRPr="0093015D">
              <w:rPr>
                <w:color w:val="000000"/>
              </w:rPr>
              <w:t>m1</w:t>
            </w:r>
          </w:p>
        </w:tc>
        <w:tc>
          <w:tcPr>
            <w:tcW w:w="1176" w:type="dxa"/>
            <w:gridSpan w:val="3"/>
            <w:vAlign w:val="center"/>
          </w:tcPr>
          <w:p w14:paraId="079ED526" w14:textId="23F423B2" w:rsidR="00864293" w:rsidRPr="0093015D" w:rsidRDefault="00864293" w:rsidP="005E2923">
            <w:pPr>
              <w:autoSpaceDE w:val="0"/>
              <w:autoSpaceDN w:val="0"/>
              <w:adjustRightInd w:val="0"/>
              <w:jc w:val="center"/>
              <w:rPr>
                <w:noProof/>
                <w:lang w:val="en-US"/>
              </w:rPr>
            </w:pPr>
            <w:r w:rsidRPr="0093015D">
              <w:rPr>
                <w:color w:val="000000"/>
              </w:rPr>
              <w:t>7,85</w:t>
            </w:r>
          </w:p>
        </w:tc>
        <w:tc>
          <w:tcPr>
            <w:tcW w:w="1528" w:type="dxa"/>
            <w:vAlign w:val="center"/>
          </w:tcPr>
          <w:p w14:paraId="7363BB1D" w14:textId="77777777" w:rsidR="00864293" w:rsidRPr="0093015D" w:rsidRDefault="00864293" w:rsidP="005E2923">
            <w:pPr>
              <w:autoSpaceDE w:val="0"/>
              <w:autoSpaceDN w:val="0"/>
              <w:adjustRightInd w:val="0"/>
              <w:jc w:val="center"/>
              <w:rPr>
                <w:noProof/>
                <w:lang w:val="en-US"/>
              </w:rPr>
            </w:pPr>
          </w:p>
        </w:tc>
        <w:tc>
          <w:tcPr>
            <w:tcW w:w="1936" w:type="dxa"/>
          </w:tcPr>
          <w:p w14:paraId="540E3D19" w14:textId="77777777" w:rsidR="00864293" w:rsidRPr="00AE1407" w:rsidRDefault="00864293" w:rsidP="005E2923">
            <w:pPr>
              <w:autoSpaceDE w:val="0"/>
              <w:autoSpaceDN w:val="0"/>
              <w:adjustRightInd w:val="0"/>
              <w:jc w:val="right"/>
              <w:rPr>
                <w:noProof/>
                <w:lang w:val="en-US"/>
              </w:rPr>
            </w:pPr>
          </w:p>
        </w:tc>
        <w:tc>
          <w:tcPr>
            <w:tcW w:w="1751" w:type="dxa"/>
          </w:tcPr>
          <w:p w14:paraId="414AC1C5" w14:textId="77777777" w:rsidR="00864293" w:rsidRPr="00AE1407" w:rsidRDefault="00864293" w:rsidP="005E2923">
            <w:pPr>
              <w:autoSpaceDE w:val="0"/>
              <w:autoSpaceDN w:val="0"/>
              <w:adjustRightInd w:val="0"/>
              <w:jc w:val="right"/>
              <w:rPr>
                <w:noProof/>
                <w:lang w:val="en-US"/>
              </w:rPr>
            </w:pPr>
          </w:p>
        </w:tc>
        <w:tc>
          <w:tcPr>
            <w:tcW w:w="1483" w:type="dxa"/>
            <w:gridSpan w:val="2"/>
          </w:tcPr>
          <w:p w14:paraId="6BF88CAA" w14:textId="77777777" w:rsidR="00864293" w:rsidRPr="00AE1407" w:rsidRDefault="00864293" w:rsidP="005E2923">
            <w:pPr>
              <w:autoSpaceDE w:val="0"/>
              <w:autoSpaceDN w:val="0"/>
              <w:adjustRightInd w:val="0"/>
              <w:jc w:val="right"/>
              <w:rPr>
                <w:noProof/>
                <w:lang w:val="en-US"/>
              </w:rPr>
            </w:pPr>
          </w:p>
        </w:tc>
        <w:tc>
          <w:tcPr>
            <w:tcW w:w="1492" w:type="dxa"/>
          </w:tcPr>
          <w:p w14:paraId="39393764" w14:textId="77777777" w:rsidR="00864293" w:rsidRPr="00AE1407" w:rsidRDefault="00864293" w:rsidP="005E2923">
            <w:pPr>
              <w:autoSpaceDE w:val="0"/>
              <w:autoSpaceDN w:val="0"/>
              <w:adjustRightInd w:val="0"/>
              <w:jc w:val="right"/>
              <w:rPr>
                <w:noProof/>
                <w:lang w:val="en-US"/>
              </w:rPr>
            </w:pPr>
          </w:p>
        </w:tc>
        <w:tc>
          <w:tcPr>
            <w:tcW w:w="1418" w:type="dxa"/>
          </w:tcPr>
          <w:p w14:paraId="630EC4E1" w14:textId="77777777" w:rsidR="00864293" w:rsidRPr="00AE1407" w:rsidRDefault="00864293" w:rsidP="005E2923">
            <w:pPr>
              <w:autoSpaceDE w:val="0"/>
              <w:autoSpaceDN w:val="0"/>
              <w:adjustRightInd w:val="0"/>
              <w:jc w:val="right"/>
              <w:rPr>
                <w:noProof/>
                <w:lang w:val="en-US"/>
              </w:rPr>
            </w:pPr>
          </w:p>
        </w:tc>
      </w:tr>
      <w:tr w:rsidR="00864293" w:rsidRPr="00AE1407" w14:paraId="23C8B7EC" w14:textId="77777777" w:rsidTr="00313937">
        <w:trPr>
          <w:gridAfter w:val="1"/>
          <w:wAfter w:w="572" w:type="dxa"/>
          <w:trHeight w:val="50"/>
        </w:trPr>
        <w:tc>
          <w:tcPr>
            <w:tcW w:w="654" w:type="dxa"/>
            <w:gridSpan w:val="3"/>
            <w:vAlign w:val="center"/>
          </w:tcPr>
          <w:p w14:paraId="1995D1A6" w14:textId="76A94ABD" w:rsidR="00864293" w:rsidRPr="0093015D" w:rsidRDefault="00864293" w:rsidP="007641D0">
            <w:pPr>
              <w:autoSpaceDE w:val="0"/>
              <w:autoSpaceDN w:val="0"/>
              <w:adjustRightInd w:val="0"/>
              <w:jc w:val="center"/>
              <w:rPr>
                <w:noProof/>
              </w:rPr>
            </w:pPr>
            <w:r w:rsidRPr="0093015D">
              <w:rPr>
                <w:b/>
                <w:bCs/>
              </w:rPr>
              <w:t>1</w:t>
            </w:r>
            <w:r w:rsidR="007641D0">
              <w:rPr>
                <w:b/>
                <w:bCs/>
              </w:rPr>
              <w:t>2</w:t>
            </w:r>
            <w:r w:rsidRPr="0093015D">
              <w:rPr>
                <w:b/>
                <w:bCs/>
              </w:rPr>
              <w:t>,08</w:t>
            </w:r>
          </w:p>
        </w:tc>
        <w:tc>
          <w:tcPr>
            <w:tcW w:w="2766" w:type="dxa"/>
            <w:gridSpan w:val="2"/>
          </w:tcPr>
          <w:p w14:paraId="239899E2" w14:textId="323E3CD1" w:rsidR="00864293" w:rsidRPr="0093015D" w:rsidRDefault="00230196" w:rsidP="005E2923">
            <w:pPr>
              <w:autoSpaceDE w:val="0"/>
              <w:autoSpaceDN w:val="0"/>
              <w:adjustRightInd w:val="0"/>
              <w:rPr>
                <w:noProof/>
                <w:lang w:val="en-US"/>
              </w:rPr>
            </w:pPr>
            <w:r w:rsidRPr="0093015D">
              <w:rPr>
                <w:b/>
                <w:bCs/>
              </w:rPr>
              <w:t>Опшивање</w:t>
            </w:r>
            <w:r w:rsidR="00864293" w:rsidRPr="0093015D">
              <w:rPr>
                <w:b/>
                <w:bCs/>
              </w:rPr>
              <w:t xml:space="preserve"> </w:t>
            </w:r>
            <w:r w:rsidRPr="0093015D">
              <w:rPr>
                <w:b/>
                <w:bCs/>
              </w:rPr>
              <w:t>кровне</w:t>
            </w:r>
            <w:r w:rsidR="00864293" w:rsidRPr="0093015D">
              <w:rPr>
                <w:b/>
                <w:bCs/>
              </w:rPr>
              <w:t xml:space="preserve"> </w:t>
            </w:r>
            <w:r w:rsidRPr="0093015D">
              <w:rPr>
                <w:b/>
                <w:bCs/>
              </w:rPr>
              <w:t>атике</w:t>
            </w:r>
            <w:r w:rsidR="00864293" w:rsidRPr="0093015D">
              <w:t xml:space="preserve"> </w:t>
            </w:r>
            <w:r w:rsidRPr="0093015D">
              <w:t>поцинкованим</w:t>
            </w:r>
            <w:r w:rsidR="00864293" w:rsidRPr="0093015D">
              <w:t xml:space="preserve"> </w:t>
            </w:r>
            <w:r w:rsidRPr="0093015D">
              <w:t>лимом</w:t>
            </w:r>
            <w:r w:rsidR="00864293" w:rsidRPr="0093015D">
              <w:t xml:space="preserve"> </w:t>
            </w:r>
            <w:r w:rsidRPr="0093015D">
              <w:t>д</w:t>
            </w:r>
            <w:r w:rsidR="00864293" w:rsidRPr="0093015D">
              <w:t>=0.55</w:t>
            </w:r>
            <w:r w:rsidRPr="0093015D">
              <w:t>мм</w:t>
            </w:r>
            <w:r w:rsidR="00864293" w:rsidRPr="0093015D">
              <w:t xml:space="preserve"> </w:t>
            </w:r>
            <w:r w:rsidRPr="0093015D">
              <w:t>развијене</w:t>
            </w:r>
            <w:r w:rsidR="00864293" w:rsidRPr="0093015D">
              <w:t xml:space="preserve"> </w:t>
            </w:r>
            <w:r w:rsidRPr="0093015D">
              <w:t>ширине</w:t>
            </w:r>
            <w:r w:rsidR="00864293" w:rsidRPr="0093015D">
              <w:t xml:space="preserve"> </w:t>
            </w:r>
            <w:r w:rsidRPr="0093015D">
              <w:t>мин</w:t>
            </w:r>
            <w:r w:rsidR="00864293" w:rsidRPr="0093015D">
              <w:t xml:space="preserve"> 30 </w:t>
            </w:r>
            <w:r w:rsidRPr="0093015D">
              <w:t>цм</w:t>
            </w:r>
            <w:r w:rsidR="00864293" w:rsidRPr="0093015D">
              <w:t xml:space="preserve"> (</w:t>
            </w:r>
            <w:r w:rsidRPr="0093015D">
              <w:t>променљиво</w:t>
            </w:r>
            <w:r w:rsidR="00864293" w:rsidRPr="0093015D">
              <w:t xml:space="preserve"> </w:t>
            </w:r>
            <w:r w:rsidRPr="0093015D">
              <w:t>због</w:t>
            </w:r>
            <w:r w:rsidR="00864293" w:rsidRPr="0093015D">
              <w:t xml:space="preserve"> </w:t>
            </w:r>
            <w:r w:rsidRPr="0093015D">
              <w:t>пада</w:t>
            </w:r>
            <w:r w:rsidR="00864293" w:rsidRPr="0093015D">
              <w:t xml:space="preserve"> </w:t>
            </w:r>
            <w:r w:rsidRPr="0093015D">
              <w:t>крова</w:t>
            </w:r>
            <w:r w:rsidR="00864293" w:rsidRPr="0093015D">
              <w:t xml:space="preserve">). </w:t>
            </w:r>
            <w:r w:rsidRPr="0093015D">
              <w:t>Опшивање</w:t>
            </w:r>
            <w:r w:rsidR="00864293" w:rsidRPr="0093015D">
              <w:t xml:space="preserve"> </w:t>
            </w:r>
            <w:r w:rsidRPr="0093015D">
              <w:t>се</w:t>
            </w:r>
            <w:r w:rsidR="00864293" w:rsidRPr="0093015D">
              <w:t xml:space="preserve"> </w:t>
            </w:r>
            <w:r w:rsidRPr="0093015D">
              <w:t>врши</w:t>
            </w:r>
            <w:r w:rsidR="00864293" w:rsidRPr="0093015D">
              <w:t xml:space="preserve"> </w:t>
            </w:r>
            <w:r w:rsidRPr="0093015D">
              <w:t>двострано</w:t>
            </w:r>
            <w:r w:rsidR="00864293" w:rsidRPr="0093015D">
              <w:t xml:space="preserve">, </w:t>
            </w:r>
            <w:r w:rsidRPr="0093015D">
              <w:t>на</w:t>
            </w:r>
            <w:r w:rsidR="00864293" w:rsidRPr="0093015D">
              <w:t xml:space="preserve"> </w:t>
            </w:r>
            <w:r w:rsidRPr="0093015D">
              <w:t>обе</w:t>
            </w:r>
            <w:r w:rsidR="00864293" w:rsidRPr="0093015D">
              <w:t xml:space="preserve"> </w:t>
            </w:r>
            <w:r w:rsidRPr="0093015D">
              <w:t>стране</w:t>
            </w:r>
            <w:r w:rsidR="00864293" w:rsidRPr="0093015D">
              <w:t xml:space="preserve"> </w:t>
            </w:r>
            <w:r w:rsidRPr="0093015D">
              <w:t>новог</w:t>
            </w:r>
            <w:r w:rsidR="00864293" w:rsidRPr="0093015D">
              <w:t xml:space="preserve"> </w:t>
            </w:r>
            <w:r w:rsidRPr="0093015D">
              <w:t>крова</w:t>
            </w:r>
            <w:r w:rsidR="00864293" w:rsidRPr="0093015D">
              <w:t xml:space="preserve"> </w:t>
            </w:r>
            <w:r w:rsidRPr="0093015D">
              <w:t>доградње</w:t>
            </w:r>
            <w:r w:rsidR="00864293" w:rsidRPr="0093015D">
              <w:t>.</w:t>
            </w:r>
          </w:p>
        </w:tc>
        <w:tc>
          <w:tcPr>
            <w:tcW w:w="1087" w:type="dxa"/>
            <w:gridSpan w:val="2"/>
            <w:vAlign w:val="center"/>
          </w:tcPr>
          <w:p w14:paraId="30543F01"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center"/>
          </w:tcPr>
          <w:p w14:paraId="2B01E347" w14:textId="77777777" w:rsidR="00864293" w:rsidRPr="0093015D" w:rsidRDefault="00864293" w:rsidP="005E2923">
            <w:pPr>
              <w:autoSpaceDE w:val="0"/>
              <w:autoSpaceDN w:val="0"/>
              <w:adjustRightInd w:val="0"/>
              <w:jc w:val="center"/>
              <w:rPr>
                <w:noProof/>
                <w:lang w:val="en-US"/>
              </w:rPr>
            </w:pPr>
          </w:p>
        </w:tc>
        <w:tc>
          <w:tcPr>
            <w:tcW w:w="1528" w:type="dxa"/>
            <w:vAlign w:val="center"/>
          </w:tcPr>
          <w:p w14:paraId="0278F370" w14:textId="77777777" w:rsidR="00864293" w:rsidRPr="0093015D" w:rsidRDefault="00864293" w:rsidP="005E2923">
            <w:pPr>
              <w:autoSpaceDE w:val="0"/>
              <w:autoSpaceDN w:val="0"/>
              <w:adjustRightInd w:val="0"/>
              <w:jc w:val="center"/>
              <w:rPr>
                <w:noProof/>
                <w:lang w:val="en-US"/>
              </w:rPr>
            </w:pPr>
          </w:p>
        </w:tc>
        <w:tc>
          <w:tcPr>
            <w:tcW w:w="1936" w:type="dxa"/>
          </w:tcPr>
          <w:p w14:paraId="751FBE97" w14:textId="77777777" w:rsidR="00864293" w:rsidRPr="00AE1407" w:rsidRDefault="00864293" w:rsidP="005E2923">
            <w:pPr>
              <w:autoSpaceDE w:val="0"/>
              <w:autoSpaceDN w:val="0"/>
              <w:adjustRightInd w:val="0"/>
              <w:jc w:val="right"/>
              <w:rPr>
                <w:noProof/>
                <w:lang w:val="en-US"/>
              </w:rPr>
            </w:pPr>
          </w:p>
        </w:tc>
        <w:tc>
          <w:tcPr>
            <w:tcW w:w="1751" w:type="dxa"/>
          </w:tcPr>
          <w:p w14:paraId="5DDF9BD2" w14:textId="77777777" w:rsidR="00864293" w:rsidRPr="00AE1407" w:rsidRDefault="00864293" w:rsidP="005E2923">
            <w:pPr>
              <w:autoSpaceDE w:val="0"/>
              <w:autoSpaceDN w:val="0"/>
              <w:adjustRightInd w:val="0"/>
              <w:jc w:val="right"/>
              <w:rPr>
                <w:noProof/>
                <w:lang w:val="en-US"/>
              </w:rPr>
            </w:pPr>
          </w:p>
        </w:tc>
        <w:tc>
          <w:tcPr>
            <w:tcW w:w="1483" w:type="dxa"/>
            <w:gridSpan w:val="2"/>
          </w:tcPr>
          <w:p w14:paraId="6669A685" w14:textId="77777777" w:rsidR="00864293" w:rsidRPr="00AE1407" w:rsidRDefault="00864293" w:rsidP="005E2923">
            <w:pPr>
              <w:autoSpaceDE w:val="0"/>
              <w:autoSpaceDN w:val="0"/>
              <w:adjustRightInd w:val="0"/>
              <w:jc w:val="right"/>
              <w:rPr>
                <w:noProof/>
                <w:lang w:val="en-US"/>
              </w:rPr>
            </w:pPr>
          </w:p>
        </w:tc>
        <w:tc>
          <w:tcPr>
            <w:tcW w:w="1492" w:type="dxa"/>
          </w:tcPr>
          <w:p w14:paraId="7E263758" w14:textId="77777777" w:rsidR="00864293" w:rsidRPr="00AE1407" w:rsidRDefault="00864293" w:rsidP="005E2923">
            <w:pPr>
              <w:autoSpaceDE w:val="0"/>
              <w:autoSpaceDN w:val="0"/>
              <w:adjustRightInd w:val="0"/>
              <w:jc w:val="right"/>
              <w:rPr>
                <w:noProof/>
                <w:lang w:val="en-US"/>
              </w:rPr>
            </w:pPr>
          </w:p>
        </w:tc>
        <w:tc>
          <w:tcPr>
            <w:tcW w:w="1418" w:type="dxa"/>
          </w:tcPr>
          <w:p w14:paraId="1B2634EA" w14:textId="77777777" w:rsidR="00864293" w:rsidRPr="00AE1407" w:rsidRDefault="00864293" w:rsidP="005E2923">
            <w:pPr>
              <w:autoSpaceDE w:val="0"/>
              <w:autoSpaceDN w:val="0"/>
              <w:adjustRightInd w:val="0"/>
              <w:jc w:val="right"/>
              <w:rPr>
                <w:noProof/>
                <w:lang w:val="en-US"/>
              </w:rPr>
            </w:pPr>
          </w:p>
        </w:tc>
      </w:tr>
      <w:tr w:rsidR="00864293" w:rsidRPr="00AE1407" w14:paraId="4DF790A1" w14:textId="77777777" w:rsidTr="00313937">
        <w:trPr>
          <w:gridAfter w:val="1"/>
          <w:wAfter w:w="572" w:type="dxa"/>
          <w:trHeight w:val="50"/>
        </w:trPr>
        <w:tc>
          <w:tcPr>
            <w:tcW w:w="654" w:type="dxa"/>
            <w:gridSpan w:val="3"/>
            <w:vAlign w:val="center"/>
          </w:tcPr>
          <w:p w14:paraId="66449413" w14:textId="05265A8F" w:rsidR="00864293" w:rsidRPr="0093015D" w:rsidRDefault="00864293" w:rsidP="005E2923">
            <w:pPr>
              <w:autoSpaceDE w:val="0"/>
              <w:autoSpaceDN w:val="0"/>
              <w:adjustRightInd w:val="0"/>
              <w:jc w:val="center"/>
              <w:rPr>
                <w:noProof/>
              </w:rPr>
            </w:pPr>
          </w:p>
        </w:tc>
        <w:tc>
          <w:tcPr>
            <w:tcW w:w="2766" w:type="dxa"/>
            <w:gridSpan w:val="2"/>
          </w:tcPr>
          <w:p w14:paraId="6FF197B5" w14:textId="23C593FC" w:rsidR="00864293" w:rsidRPr="0093015D" w:rsidRDefault="00230196" w:rsidP="005E2923">
            <w:pPr>
              <w:autoSpaceDE w:val="0"/>
              <w:autoSpaceDN w:val="0"/>
              <w:adjustRightInd w:val="0"/>
              <w:rPr>
                <w:noProof/>
                <w:lang w:val="en-US"/>
              </w:rPr>
            </w:pPr>
            <w:r w:rsidRPr="0093015D">
              <w:t>Извести</w:t>
            </w:r>
            <w:r w:rsidR="00864293" w:rsidRPr="0093015D">
              <w:t xml:space="preserve"> </w:t>
            </w:r>
            <w:r w:rsidRPr="0093015D">
              <w:t>истовремено</w:t>
            </w:r>
            <w:r w:rsidR="00864293" w:rsidRPr="0093015D">
              <w:t xml:space="preserve"> </w:t>
            </w:r>
            <w:r w:rsidRPr="0093015D">
              <w:t>и</w:t>
            </w:r>
            <w:r w:rsidR="00864293" w:rsidRPr="0093015D">
              <w:t xml:space="preserve"> </w:t>
            </w:r>
            <w:r w:rsidRPr="0093015D">
              <w:t>повезано</w:t>
            </w:r>
            <w:r w:rsidR="00864293" w:rsidRPr="0093015D">
              <w:t xml:space="preserve"> </w:t>
            </w:r>
            <w:r w:rsidRPr="0093015D">
              <w:t>унутрашњи</w:t>
            </w:r>
            <w:r w:rsidR="00864293" w:rsidRPr="0093015D">
              <w:t xml:space="preserve"> </w:t>
            </w:r>
            <w:r w:rsidRPr="0093015D">
              <w:t>опшав</w:t>
            </w:r>
            <w:r w:rsidR="00864293" w:rsidRPr="0093015D">
              <w:t xml:space="preserve"> </w:t>
            </w:r>
            <w:r w:rsidRPr="0093015D">
              <w:t>атике</w:t>
            </w:r>
            <w:r w:rsidR="00864293" w:rsidRPr="0093015D">
              <w:t xml:space="preserve">, </w:t>
            </w:r>
            <w:r w:rsidRPr="0093015D">
              <w:t>у</w:t>
            </w:r>
            <w:r w:rsidR="00864293" w:rsidRPr="0093015D">
              <w:t xml:space="preserve"> </w:t>
            </w:r>
            <w:r w:rsidRPr="0093015D">
              <w:t>виду</w:t>
            </w:r>
            <w:r w:rsidR="00864293" w:rsidRPr="0093015D">
              <w:t xml:space="preserve"> </w:t>
            </w:r>
            <w:r w:rsidRPr="0093015D">
              <w:t>иксне</w:t>
            </w:r>
            <w:r w:rsidR="00864293" w:rsidRPr="0093015D">
              <w:t xml:space="preserve">, </w:t>
            </w:r>
            <w:r w:rsidRPr="0093015D">
              <w:t>преко</w:t>
            </w:r>
            <w:r w:rsidR="00864293" w:rsidRPr="0093015D">
              <w:t xml:space="preserve"> </w:t>
            </w:r>
            <w:r w:rsidRPr="0093015D">
              <w:t>лименог</w:t>
            </w:r>
            <w:r w:rsidR="00864293" w:rsidRPr="0093015D">
              <w:t xml:space="preserve"> </w:t>
            </w:r>
            <w:r w:rsidRPr="0093015D">
              <w:t>крова</w:t>
            </w:r>
            <w:r w:rsidR="00864293" w:rsidRPr="0093015D">
              <w:t xml:space="preserve"> - </w:t>
            </w:r>
            <w:r w:rsidRPr="0093015D">
              <w:t>у</w:t>
            </w:r>
            <w:r w:rsidR="00864293" w:rsidRPr="0093015D">
              <w:t xml:space="preserve"> </w:t>
            </w:r>
            <w:r w:rsidRPr="0093015D">
              <w:t>нагибу</w:t>
            </w:r>
            <w:r w:rsidR="00864293" w:rsidRPr="0093015D">
              <w:t xml:space="preserve"> </w:t>
            </w:r>
            <w:r w:rsidRPr="0093015D">
              <w:t>пада</w:t>
            </w:r>
            <w:r w:rsidR="00864293" w:rsidRPr="0093015D">
              <w:t xml:space="preserve"> </w:t>
            </w:r>
            <w:r w:rsidRPr="0093015D">
              <w:t>крова</w:t>
            </w:r>
            <w:r w:rsidR="00864293" w:rsidRPr="0093015D">
              <w:t xml:space="preserve"> (</w:t>
            </w:r>
            <w:r w:rsidRPr="0093015D">
              <w:t>са</w:t>
            </w:r>
            <w:r w:rsidR="00864293" w:rsidRPr="0093015D">
              <w:t xml:space="preserve"> </w:t>
            </w:r>
            <w:r w:rsidRPr="0093015D">
              <w:t>променљивом</w:t>
            </w:r>
            <w:r w:rsidR="00864293" w:rsidRPr="0093015D">
              <w:t xml:space="preserve"> </w:t>
            </w:r>
            <w:r w:rsidRPr="0093015D">
              <w:t>висином</w:t>
            </w:r>
            <w:r w:rsidR="00864293" w:rsidRPr="0093015D">
              <w:t xml:space="preserve">). </w:t>
            </w:r>
            <w:r w:rsidRPr="0093015D">
              <w:t>Сва</w:t>
            </w:r>
            <w:r w:rsidR="00864293" w:rsidRPr="0093015D">
              <w:t xml:space="preserve"> </w:t>
            </w:r>
            <w:r w:rsidRPr="0093015D">
              <w:t>места</w:t>
            </w:r>
            <w:r w:rsidR="00864293" w:rsidRPr="0093015D">
              <w:t xml:space="preserve"> </w:t>
            </w:r>
            <w:r w:rsidRPr="0093015D">
              <w:t>фиксирања</w:t>
            </w:r>
            <w:r w:rsidR="00864293" w:rsidRPr="0093015D">
              <w:t xml:space="preserve"> </w:t>
            </w:r>
            <w:r w:rsidRPr="0093015D">
              <w:t>опшава</w:t>
            </w:r>
            <w:r w:rsidR="00864293" w:rsidRPr="0093015D">
              <w:t xml:space="preserve"> </w:t>
            </w:r>
            <w:r w:rsidRPr="0093015D">
              <w:t>за</w:t>
            </w:r>
            <w:r w:rsidR="00864293" w:rsidRPr="0093015D">
              <w:t xml:space="preserve"> </w:t>
            </w:r>
            <w:r w:rsidRPr="0093015D">
              <w:t>зид</w:t>
            </w:r>
            <w:r w:rsidR="00864293" w:rsidRPr="0093015D">
              <w:t xml:space="preserve"> </w:t>
            </w:r>
            <w:r w:rsidRPr="0093015D">
              <w:t>атике</w:t>
            </w:r>
            <w:r w:rsidR="00864293" w:rsidRPr="0093015D">
              <w:t xml:space="preserve"> </w:t>
            </w:r>
            <w:r w:rsidRPr="0093015D">
              <w:t>извести</w:t>
            </w:r>
            <w:r w:rsidR="00864293" w:rsidRPr="0093015D">
              <w:t xml:space="preserve"> </w:t>
            </w:r>
            <w:r w:rsidRPr="0093015D">
              <w:t>водонепропусно</w:t>
            </w:r>
            <w:r w:rsidR="00864293" w:rsidRPr="0093015D">
              <w:t xml:space="preserve"> - </w:t>
            </w:r>
            <w:r w:rsidRPr="0093015D">
              <w:t>са</w:t>
            </w:r>
            <w:r w:rsidR="00864293" w:rsidRPr="0093015D">
              <w:t xml:space="preserve"> </w:t>
            </w:r>
            <w:r w:rsidRPr="0093015D">
              <w:t>заптивањем</w:t>
            </w:r>
            <w:r w:rsidR="00864293" w:rsidRPr="0093015D">
              <w:t xml:space="preserve">. </w:t>
            </w:r>
            <w:r w:rsidRPr="0093015D">
              <w:t>У</w:t>
            </w:r>
            <w:r w:rsidR="00864293" w:rsidRPr="0093015D">
              <w:t xml:space="preserve"> </w:t>
            </w:r>
            <w:r w:rsidRPr="0093015D">
              <w:t>доњем</w:t>
            </w:r>
            <w:r w:rsidR="00864293" w:rsidRPr="0093015D">
              <w:t xml:space="preserve"> </w:t>
            </w:r>
            <w:r w:rsidRPr="0093015D">
              <w:t>делу</w:t>
            </w:r>
            <w:r w:rsidR="00864293" w:rsidRPr="0093015D">
              <w:t xml:space="preserve"> </w:t>
            </w:r>
            <w:r w:rsidRPr="0093015D">
              <w:t>извести</w:t>
            </w:r>
            <w:r w:rsidR="00864293" w:rsidRPr="0093015D">
              <w:t xml:space="preserve"> </w:t>
            </w:r>
            <w:r w:rsidRPr="0093015D">
              <w:t>уливање</w:t>
            </w:r>
            <w:r w:rsidR="00864293" w:rsidRPr="0093015D">
              <w:t xml:space="preserve"> </w:t>
            </w:r>
            <w:r w:rsidRPr="0093015D">
              <w:t>у</w:t>
            </w:r>
            <w:r w:rsidR="00864293" w:rsidRPr="0093015D">
              <w:t xml:space="preserve"> </w:t>
            </w:r>
            <w:r w:rsidRPr="0093015D">
              <w:t>лежећи</w:t>
            </w:r>
            <w:r w:rsidR="00864293" w:rsidRPr="0093015D">
              <w:t xml:space="preserve">, </w:t>
            </w:r>
            <w:r w:rsidRPr="0093015D">
              <w:t>скривени</w:t>
            </w:r>
            <w:r w:rsidR="00864293" w:rsidRPr="0093015D">
              <w:t xml:space="preserve"> </w:t>
            </w:r>
            <w:r w:rsidRPr="0093015D">
              <w:t>олук</w:t>
            </w:r>
            <w:r w:rsidR="00864293" w:rsidRPr="0093015D">
              <w:t xml:space="preserve"> </w:t>
            </w:r>
            <w:r w:rsidRPr="0093015D">
              <w:t>и</w:t>
            </w:r>
            <w:r w:rsidR="00864293" w:rsidRPr="0093015D">
              <w:t xml:space="preserve"> </w:t>
            </w:r>
            <w:r w:rsidRPr="0093015D">
              <w:t>повезати</w:t>
            </w:r>
            <w:r w:rsidR="00864293" w:rsidRPr="0093015D">
              <w:t xml:space="preserve"> </w:t>
            </w:r>
            <w:r w:rsidRPr="0093015D">
              <w:t>угаоно</w:t>
            </w:r>
            <w:r w:rsidR="00864293" w:rsidRPr="0093015D">
              <w:t xml:space="preserve"> </w:t>
            </w:r>
            <w:r w:rsidRPr="0093015D">
              <w:t>са</w:t>
            </w:r>
            <w:r w:rsidR="00864293" w:rsidRPr="0093015D">
              <w:t xml:space="preserve"> </w:t>
            </w:r>
            <w:r w:rsidRPr="0093015D">
              <w:t>опшавом</w:t>
            </w:r>
            <w:r w:rsidR="00864293" w:rsidRPr="0093015D">
              <w:t xml:space="preserve"> </w:t>
            </w:r>
            <w:r w:rsidRPr="0093015D">
              <w:t>атике</w:t>
            </w:r>
            <w:r w:rsidR="00864293" w:rsidRPr="0093015D">
              <w:t xml:space="preserve"> </w:t>
            </w:r>
            <w:r w:rsidRPr="0093015D">
              <w:t>олука</w:t>
            </w:r>
            <w:r w:rsidR="00864293" w:rsidRPr="0093015D">
              <w:t xml:space="preserve">. </w:t>
            </w:r>
            <w:r w:rsidRPr="0093015D">
              <w:t>У</w:t>
            </w:r>
            <w:r w:rsidR="00864293" w:rsidRPr="0093015D">
              <w:t xml:space="preserve"> </w:t>
            </w:r>
            <w:r w:rsidRPr="0093015D">
              <w:t>горњем</w:t>
            </w:r>
            <w:r w:rsidR="00864293" w:rsidRPr="0093015D">
              <w:t xml:space="preserve"> </w:t>
            </w:r>
            <w:r w:rsidRPr="0093015D">
              <w:t>делу</w:t>
            </w:r>
            <w:r w:rsidR="00864293" w:rsidRPr="0093015D">
              <w:t xml:space="preserve"> </w:t>
            </w:r>
            <w:r w:rsidRPr="0093015D">
              <w:t>подвући</w:t>
            </w:r>
            <w:r w:rsidR="00864293" w:rsidRPr="0093015D">
              <w:t xml:space="preserve"> </w:t>
            </w:r>
            <w:r w:rsidRPr="0093015D">
              <w:t>опшав</w:t>
            </w:r>
            <w:r w:rsidR="00864293" w:rsidRPr="0093015D">
              <w:t xml:space="preserve"> </w:t>
            </w:r>
            <w:r w:rsidRPr="0093015D">
              <w:t>испод</w:t>
            </w:r>
            <w:r w:rsidR="00864293" w:rsidRPr="0093015D">
              <w:t xml:space="preserve"> </w:t>
            </w:r>
            <w:r w:rsidRPr="0093015D">
              <w:t>фронталног</w:t>
            </w:r>
            <w:r w:rsidR="00864293" w:rsidRPr="0093015D">
              <w:t xml:space="preserve"> </w:t>
            </w:r>
            <w:r w:rsidRPr="0093015D">
              <w:t>опшава</w:t>
            </w:r>
            <w:r w:rsidR="00864293" w:rsidRPr="0093015D">
              <w:t xml:space="preserve"> </w:t>
            </w:r>
            <w:r w:rsidRPr="0093015D">
              <w:t>крова</w:t>
            </w:r>
            <w:r w:rsidR="00864293" w:rsidRPr="0093015D">
              <w:t xml:space="preserve"> (</w:t>
            </w:r>
            <w:r w:rsidRPr="0093015D">
              <w:t>место</w:t>
            </w:r>
            <w:r w:rsidR="00864293" w:rsidRPr="0093015D">
              <w:t xml:space="preserve"> </w:t>
            </w:r>
            <w:r w:rsidRPr="0093015D">
              <w:t>споја</w:t>
            </w:r>
            <w:r w:rsidR="00864293" w:rsidRPr="0093015D">
              <w:t xml:space="preserve"> </w:t>
            </w:r>
            <w:r w:rsidRPr="0093015D">
              <w:t>са</w:t>
            </w:r>
            <w:r w:rsidR="00864293" w:rsidRPr="0093015D">
              <w:t xml:space="preserve"> </w:t>
            </w:r>
            <w:r w:rsidRPr="0093015D">
              <w:t>зидом</w:t>
            </w:r>
            <w:r w:rsidR="00864293" w:rsidRPr="0093015D">
              <w:t xml:space="preserve">). </w:t>
            </w:r>
            <w:r w:rsidRPr="0093015D">
              <w:t>Сви</w:t>
            </w:r>
            <w:r w:rsidR="00864293" w:rsidRPr="0093015D">
              <w:t xml:space="preserve"> </w:t>
            </w:r>
            <w:r w:rsidRPr="0093015D">
              <w:t>састави</w:t>
            </w:r>
            <w:r w:rsidR="00864293" w:rsidRPr="0093015D">
              <w:t xml:space="preserve"> </w:t>
            </w:r>
            <w:r w:rsidRPr="0093015D">
              <w:t>морају</w:t>
            </w:r>
            <w:r w:rsidR="00864293" w:rsidRPr="0093015D">
              <w:t xml:space="preserve"> </w:t>
            </w:r>
            <w:r w:rsidRPr="0093015D">
              <w:t>бити</w:t>
            </w:r>
            <w:r w:rsidR="00864293" w:rsidRPr="0093015D">
              <w:t xml:space="preserve"> </w:t>
            </w:r>
            <w:r w:rsidRPr="0093015D">
              <w:t>водонепропусни</w:t>
            </w:r>
            <w:r w:rsidR="00864293" w:rsidRPr="0093015D">
              <w:t xml:space="preserve">, </w:t>
            </w:r>
            <w:r w:rsidRPr="0093015D">
              <w:t>са</w:t>
            </w:r>
            <w:r w:rsidR="00864293" w:rsidRPr="0093015D">
              <w:t xml:space="preserve"> </w:t>
            </w:r>
            <w:r w:rsidRPr="0093015D">
              <w:t>преклопом</w:t>
            </w:r>
            <w:r w:rsidR="00864293" w:rsidRPr="0093015D">
              <w:t>.</w:t>
            </w:r>
          </w:p>
        </w:tc>
        <w:tc>
          <w:tcPr>
            <w:tcW w:w="1087" w:type="dxa"/>
            <w:gridSpan w:val="2"/>
            <w:vAlign w:val="center"/>
          </w:tcPr>
          <w:p w14:paraId="2255EFCB" w14:textId="766EE878" w:rsidR="00864293" w:rsidRPr="0093015D" w:rsidRDefault="00864293" w:rsidP="00321A38">
            <w:pPr>
              <w:autoSpaceDE w:val="0"/>
              <w:autoSpaceDN w:val="0"/>
              <w:adjustRightInd w:val="0"/>
              <w:jc w:val="center"/>
              <w:rPr>
                <w:noProof/>
                <w:highlight w:val="yellow"/>
                <w:lang w:val="en-US"/>
              </w:rPr>
            </w:pPr>
          </w:p>
        </w:tc>
        <w:tc>
          <w:tcPr>
            <w:tcW w:w="1176" w:type="dxa"/>
            <w:gridSpan w:val="3"/>
            <w:vAlign w:val="center"/>
          </w:tcPr>
          <w:p w14:paraId="55DD0DF2" w14:textId="2C69EB26" w:rsidR="00864293" w:rsidRPr="0093015D" w:rsidRDefault="00864293" w:rsidP="005E2923">
            <w:pPr>
              <w:autoSpaceDE w:val="0"/>
              <w:autoSpaceDN w:val="0"/>
              <w:adjustRightInd w:val="0"/>
              <w:jc w:val="center"/>
              <w:rPr>
                <w:noProof/>
                <w:lang w:val="en-US"/>
              </w:rPr>
            </w:pPr>
          </w:p>
        </w:tc>
        <w:tc>
          <w:tcPr>
            <w:tcW w:w="1528" w:type="dxa"/>
            <w:vAlign w:val="center"/>
          </w:tcPr>
          <w:p w14:paraId="1C6CD688" w14:textId="77777777" w:rsidR="00864293" w:rsidRPr="0093015D" w:rsidRDefault="00864293" w:rsidP="005E2923">
            <w:pPr>
              <w:autoSpaceDE w:val="0"/>
              <w:autoSpaceDN w:val="0"/>
              <w:adjustRightInd w:val="0"/>
              <w:jc w:val="center"/>
              <w:rPr>
                <w:noProof/>
                <w:lang w:val="en-US"/>
              </w:rPr>
            </w:pPr>
          </w:p>
        </w:tc>
        <w:tc>
          <w:tcPr>
            <w:tcW w:w="1936" w:type="dxa"/>
          </w:tcPr>
          <w:p w14:paraId="166EDC2D" w14:textId="77777777" w:rsidR="00864293" w:rsidRPr="00AE1407" w:rsidRDefault="00864293" w:rsidP="005E2923">
            <w:pPr>
              <w:autoSpaceDE w:val="0"/>
              <w:autoSpaceDN w:val="0"/>
              <w:adjustRightInd w:val="0"/>
              <w:jc w:val="right"/>
              <w:rPr>
                <w:noProof/>
                <w:lang w:val="en-US"/>
              </w:rPr>
            </w:pPr>
          </w:p>
        </w:tc>
        <w:tc>
          <w:tcPr>
            <w:tcW w:w="1751" w:type="dxa"/>
          </w:tcPr>
          <w:p w14:paraId="360169BD" w14:textId="77777777" w:rsidR="00864293" w:rsidRPr="00AE1407" w:rsidRDefault="00864293" w:rsidP="005E2923">
            <w:pPr>
              <w:autoSpaceDE w:val="0"/>
              <w:autoSpaceDN w:val="0"/>
              <w:adjustRightInd w:val="0"/>
              <w:jc w:val="right"/>
              <w:rPr>
                <w:noProof/>
                <w:lang w:val="en-US"/>
              </w:rPr>
            </w:pPr>
          </w:p>
        </w:tc>
        <w:tc>
          <w:tcPr>
            <w:tcW w:w="1483" w:type="dxa"/>
            <w:gridSpan w:val="2"/>
          </w:tcPr>
          <w:p w14:paraId="6F4244C2" w14:textId="77777777" w:rsidR="00864293" w:rsidRPr="00AE1407" w:rsidRDefault="00864293" w:rsidP="005E2923">
            <w:pPr>
              <w:autoSpaceDE w:val="0"/>
              <w:autoSpaceDN w:val="0"/>
              <w:adjustRightInd w:val="0"/>
              <w:jc w:val="right"/>
              <w:rPr>
                <w:noProof/>
                <w:lang w:val="en-US"/>
              </w:rPr>
            </w:pPr>
          </w:p>
        </w:tc>
        <w:tc>
          <w:tcPr>
            <w:tcW w:w="1492" w:type="dxa"/>
          </w:tcPr>
          <w:p w14:paraId="5C54C328" w14:textId="77777777" w:rsidR="00864293" w:rsidRPr="00AE1407" w:rsidRDefault="00864293" w:rsidP="005E2923">
            <w:pPr>
              <w:autoSpaceDE w:val="0"/>
              <w:autoSpaceDN w:val="0"/>
              <w:adjustRightInd w:val="0"/>
              <w:jc w:val="right"/>
              <w:rPr>
                <w:noProof/>
                <w:lang w:val="en-US"/>
              </w:rPr>
            </w:pPr>
          </w:p>
        </w:tc>
        <w:tc>
          <w:tcPr>
            <w:tcW w:w="1418" w:type="dxa"/>
          </w:tcPr>
          <w:p w14:paraId="3ACFB8F6" w14:textId="77777777" w:rsidR="00864293" w:rsidRPr="00AE1407" w:rsidRDefault="00864293" w:rsidP="005E2923">
            <w:pPr>
              <w:autoSpaceDE w:val="0"/>
              <w:autoSpaceDN w:val="0"/>
              <w:adjustRightInd w:val="0"/>
              <w:jc w:val="right"/>
              <w:rPr>
                <w:noProof/>
                <w:lang w:val="en-US"/>
              </w:rPr>
            </w:pPr>
          </w:p>
        </w:tc>
      </w:tr>
      <w:tr w:rsidR="00864293" w:rsidRPr="00AE1407" w14:paraId="685D56B6" w14:textId="77777777" w:rsidTr="00313937">
        <w:trPr>
          <w:gridAfter w:val="1"/>
          <w:wAfter w:w="572" w:type="dxa"/>
          <w:trHeight w:val="50"/>
        </w:trPr>
        <w:tc>
          <w:tcPr>
            <w:tcW w:w="654" w:type="dxa"/>
            <w:gridSpan w:val="3"/>
            <w:vAlign w:val="center"/>
          </w:tcPr>
          <w:p w14:paraId="34C01C4A" w14:textId="77777777" w:rsidR="00864293" w:rsidRPr="0093015D" w:rsidRDefault="00864293" w:rsidP="005E2923">
            <w:pPr>
              <w:autoSpaceDE w:val="0"/>
              <w:autoSpaceDN w:val="0"/>
              <w:adjustRightInd w:val="0"/>
              <w:jc w:val="center"/>
              <w:rPr>
                <w:noProof/>
              </w:rPr>
            </w:pPr>
          </w:p>
        </w:tc>
        <w:tc>
          <w:tcPr>
            <w:tcW w:w="2766" w:type="dxa"/>
            <w:gridSpan w:val="2"/>
          </w:tcPr>
          <w:p w14:paraId="490A147B" w14:textId="0C5CA1A1" w:rsidR="00864293" w:rsidRPr="0093015D" w:rsidRDefault="00230196" w:rsidP="00230196">
            <w:pPr>
              <w:autoSpaceDE w:val="0"/>
              <w:autoSpaceDN w:val="0"/>
              <w:adjustRightInd w:val="0"/>
              <w:rPr>
                <w:noProof/>
                <w:lang w:val="en-US"/>
              </w:rPr>
            </w:pPr>
            <w:r w:rsidRPr="0093015D">
              <w:t>Опшав</w:t>
            </w:r>
            <w:r w:rsidR="00864293" w:rsidRPr="0093015D">
              <w:t xml:space="preserve"> </w:t>
            </w:r>
            <w:r w:rsidRPr="0093015D">
              <w:t>се</w:t>
            </w:r>
            <w:r w:rsidR="00864293" w:rsidRPr="0093015D">
              <w:t xml:space="preserve"> </w:t>
            </w:r>
            <w:r w:rsidRPr="0093015D">
              <w:t>монтира</w:t>
            </w:r>
            <w:r w:rsidR="00864293" w:rsidRPr="0093015D">
              <w:t xml:space="preserve"> </w:t>
            </w:r>
            <w:r w:rsidRPr="0093015D">
              <w:t>на</w:t>
            </w:r>
            <w:r w:rsidR="00864293" w:rsidRPr="0093015D">
              <w:t xml:space="preserve"> </w:t>
            </w:r>
            <w:r w:rsidRPr="0093015D">
              <w:t>северозападној</w:t>
            </w:r>
            <w:r w:rsidR="00864293" w:rsidRPr="0093015D">
              <w:t xml:space="preserve"> </w:t>
            </w:r>
            <w:r w:rsidRPr="0093015D">
              <w:t>доградњи</w:t>
            </w:r>
            <w:r w:rsidR="00864293" w:rsidRPr="0093015D">
              <w:t xml:space="preserve"> (</w:t>
            </w:r>
            <w:r w:rsidRPr="0093015D">
              <w:t>северна</w:t>
            </w:r>
            <w:r w:rsidR="00864293" w:rsidRPr="0093015D">
              <w:t xml:space="preserve"> </w:t>
            </w:r>
            <w:r w:rsidRPr="0093015D">
              <w:t>линија</w:t>
            </w:r>
            <w:r w:rsidR="00864293" w:rsidRPr="0093015D">
              <w:t xml:space="preserve"> </w:t>
            </w:r>
            <w:r w:rsidRPr="0093015D">
              <w:t>кровне</w:t>
            </w:r>
            <w:r w:rsidR="00864293" w:rsidRPr="0093015D">
              <w:t xml:space="preserve"> </w:t>
            </w:r>
            <w:r w:rsidRPr="0093015D">
              <w:t>атике</w:t>
            </w:r>
            <w:r w:rsidR="00864293" w:rsidRPr="0093015D">
              <w:t>).</w:t>
            </w:r>
            <w:r w:rsidRPr="0093015D">
              <w:t>У</w:t>
            </w:r>
            <w:r w:rsidR="00864293" w:rsidRPr="0093015D">
              <w:t xml:space="preserve"> </w:t>
            </w:r>
            <w:r w:rsidRPr="0093015D">
              <w:t>свему</w:t>
            </w:r>
            <w:r w:rsidR="00864293" w:rsidRPr="0093015D">
              <w:t xml:space="preserve"> </w:t>
            </w:r>
            <w:r w:rsidRPr="0093015D">
              <w:t>према</w:t>
            </w:r>
            <w:r w:rsidR="00864293" w:rsidRPr="0093015D">
              <w:t xml:space="preserve"> </w:t>
            </w:r>
            <w:r w:rsidRPr="0093015D">
              <w:t>општем</w:t>
            </w:r>
            <w:r w:rsidR="00864293" w:rsidRPr="0093015D">
              <w:t xml:space="preserve"> </w:t>
            </w:r>
            <w:r w:rsidRPr="0093015D">
              <w:t>опису</w:t>
            </w:r>
            <w:r w:rsidR="00864293" w:rsidRPr="0093015D">
              <w:t xml:space="preserve"> </w:t>
            </w:r>
            <w:r w:rsidRPr="0093015D">
              <w:t>за</w:t>
            </w:r>
            <w:r w:rsidR="00864293" w:rsidRPr="0093015D">
              <w:t xml:space="preserve"> </w:t>
            </w:r>
            <w:r w:rsidRPr="0093015D">
              <w:t>лимарске</w:t>
            </w:r>
            <w:r w:rsidR="00864293" w:rsidRPr="0093015D">
              <w:t xml:space="preserve"> </w:t>
            </w:r>
            <w:r w:rsidRPr="0093015D">
              <w:t>радове</w:t>
            </w:r>
            <w:r w:rsidR="00864293" w:rsidRPr="0093015D">
              <w:t xml:space="preserve">. </w:t>
            </w:r>
            <w:r w:rsidRPr="0093015D">
              <w:t>Обра</w:t>
            </w:r>
            <w:r w:rsidRPr="0093015D">
              <w:rPr>
                <w:lang w:val="sr-Cyrl-RS"/>
              </w:rPr>
              <w:t>ч</w:t>
            </w:r>
            <w:r w:rsidRPr="0093015D">
              <w:t>ун</w:t>
            </w:r>
            <w:r w:rsidR="00864293" w:rsidRPr="0093015D">
              <w:t xml:space="preserve"> </w:t>
            </w:r>
            <w:r w:rsidRPr="0093015D">
              <w:t>по</w:t>
            </w:r>
            <w:r w:rsidR="00864293" w:rsidRPr="0093015D">
              <w:t xml:space="preserve"> </w:t>
            </w:r>
            <w:r w:rsidRPr="0093015D">
              <w:t>м</w:t>
            </w:r>
            <w:r w:rsidR="00864293" w:rsidRPr="0093015D">
              <w:t xml:space="preserve">1 </w:t>
            </w:r>
            <w:r w:rsidRPr="0093015D">
              <w:t>опсава</w:t>
            </w:r>
            <w:r w:rsidR="00864293" w:rsidRPr="0093015D">
              <w:t>.</w:t>
            </w:r>
          </w:p>
        </w:tc>
        <w:tc>
          <w:tcPr>
            <w:tcW w:w="1087" w:type="dxa"/>
            <w:gridSpan w:val="2"/>
            <w:vAlign w:val="center"/>
          </w:tcPr>
          <w:p w14:paraId="22C0851B" w14:textId="41EEB48F" w:rsidR="00864293" w:rsidRPr="0093015D" w:rsidRDefault="00864293" w:rsidP="00321A38">
            <w:pPr>
              <w:autoSpaceDE w:val="0"/>
              <w:autoSpaceDN w:val="0"/>
              <w:adjustRightInd w:val="0"/>
              <w:jc w:val="center"/>
              <w:rPr>
                <w:noProof/>
                <w:highlight w:val="yellow"/>
                <w:lang w:val="en-US"/>
              </w:rPr>
            </w:pPr>
            <w:r w:rsidRPr="0093015D">
              <w:rPr>
                <w:color w:val="000000"/>
              </w:rPr>
              <w:t>m1</w:t>
            </w:r>
          </w:p>
        </w:tc>
        <w:tc>
          <w:tcPr>
            <w:tcW w:w="1176" w:type="dxa"/>
            <w:gridSpan w:val="3"/>
            <w:vAlign w:val="center"/>
          </w:tcPr>
          <w:p w14:paraId="4EBF2F27" w14:textId="7D91A4BE" w:rsidR="00864293" w:rsidRPr="0093015D" w:rsidRDefault="00864293" w:rsidP="005E2923">
            <w:pPr>
              <w:autoSpaceDE w:val="0"/>
              <w:autoSpaceDN w:val="0"/>
              <w:adjustRightInd w:val="0"/>
              <w:jc w:val="center"/>
              <w:rPr>
                <w:noProof/>
                <w:lang w:val="en-US"/>
              </w:rPr>
            </w:pPr>
            <w:r w:rsidRPr="0093015D">
              <w:rPr>
                <w:color w:val="000000"/>
              </w:rPr>
              <w:t>4,95</w:t>
            </w:r>
          </w:p>
        </w:tc>
        <w:tc>
          <w:tcPr>
            <w:tcW w:w="1528" w:type="dxa"/>
            <w:vAlign w:val="bottom"/>
          </w:tcPr>
          <w:p w14:paraId="1780DCE9" w14:textId="77777777" w:rsidR="00864293" w:rsidRPr="0093015D" w:rsidRDefault="00864293" w:rsidP="005E2923">
            <w:pPr>
              <w:autoSpaceDE w:val="0"/>
              <w:autoSpaceDN w:val="0"/>
              <w:adjustRightInd w:val="0"/>
              <w:jc w:val="center"/>
              <w:rPr>
                <w:noProof/>
                <w:lang w:val="en-US"/>
              </w:rPr>
            </w:pPr>
          </w:p>
        </w:tc>
        <w:tc>
          <w:tcPr>
            <w:tcW w:w="1936" w:type="dxa"/>
          </w:tcPr>
          <w:p w14:paraId="45A7A625" w14:textId="77777777" w:rsidR="00864293" w:rsidRPr="00AE1407" w:rsidRDefault="00864293" w:rsidP="005E2923">
            <w:pPr>
              <w:autoSpaceDE w:val="0"/>
              <w:autoSpaceDN w:val="0"/>
              <w:adjustRightInd w:val="0"/>
              <w:jc w:val="right"/>
              <w:rPr>
                <w:noProof/>
                <w:lang w:val="en-US"/>
              </w:rPr>
            </w:pPr>
          </w:p>
        </w:tc>
        <w:tc>
          <w:tcPr>
            <w:tcW w:w="1751" w:type="dxa"/>
          </w:tcPr>
          <w:p w14:paraId="4B9DA891" w14:textId="77777777" w:rsidR="00864293" w:rsidRPr="00AE1407" w:rsidRDefault="00864293" w:rsidP="005E2923">
            <w:pPr>
              <w:autoSpaceDE w:val="0"/>
              <w:autoSpaceDN w:val="0"/>
              <w:adjustRightInd w:val="0"/>
              <w:jc w:val="right"/>
              <w:rPr>
                <w:noProof/>
                <w:lang w:val="en-US"/>
              </w:rPr>
            </w:pPr>
          </w:p>
        </w:tc>
        <w:tc>
          <w:tcPr>
            <w:tcW w:w="1483" w:type="dxa"/>
            <w:gridSpan w:val="2"/>
          </w:tcPr>
          <w:p w14:paraId="7A589552" w14:textId="77777777" w:rsidR="00864293" w:rsidRPr="00AE1407" w:rsidRDefault="00864293" w:rsidP="005E2923">
            <w:pPr>
              <w:autoSpaceDE w:val="0"/>
              <w:autoSpaceDN w:val="0"/>
              <w:adjustRightInd w:val="0"/>
              <w:jc w:val="right"/>
              <w:rPr>
                <w:noProof/>
                <w:lang w:val="en-US"/>
              </w:rPr>
            </w:pPr>
          </w:p>
        </w:tc>
        <w:tc>
          <w:tcPr>
            <w:tcW w:w="1492" w:type="dxa"/>
          </w:tcPr>
          <w:p w14:paraId="3365520B" w14:textId="77777777" w:rsidR="00864293" w:rsidRPr="00AE1407" w:rsidRDefault="00864293" w:rsidP="005E2923">
            <w:pPr>
              <w:autoSpaceDE w:val="0"/>
              <w:autoSpaceDN w:val="0"/>
              <w:adjustRightInd w:val="0"/>
              <w:jc w:val="right"/>
              <w:rPr>
                <w:noProof/>
                <w:lang w:val="en-US"/>
              </w:rPr>
            </w:pPr>
          </w:p>
        </w:tc>
        <w:tc>
          <w:tcPr>
            <w:tcW w:w="1418" w:type="dxa"/>
          </w:tcPr>
          <w:p w14:paraId="51092F03" w14:textId="77777777" w:rsidR="00864293" w:rsidRPr="00AE1407" w:rsidRDefault="00864293" w:rsidP="005E2923">
            <w:pPr>
              <w:autoSpaceDE w:val="0"/>
              <w:autoSpaceDN w:val="0"/>
              <w:adjustRightInd w:val="0"/>
              <w:jc w:val="right"/>
              <w:rPr>
                <w:noProof/>
                <w:lang w:val="en-US"/>
              </w:rPr>
            </w:pPr>
          </w:p>
        </w:tc>
      </w:tr>
      <w:tr w:rsidR="00864293" w:rsidRPr="00AE1407" w14:paraId="718E3BD9" w14:textId="77777777" w:rsidTr="00313937">
        <w:trPr>
          <w:gridAfter w:val="1"/>
          <w:wAfter w:w="572" w:type="dxa"/>
          <w:trHeight w:val="50"/>
        </w:trPr>
        <w:tc>
          <w:tcPr>
            <w:tcW w:w="654" w:type="dxa"/>
            <w:gridSpan w:val="3"/>
            <w:vAlign w:val="center"/>
          </w:tcPr>
          <w:p w14:paraId="5C7705F9" w14:textId="77F27391" w:rsidR="00864293" w:rsidRPr="0093015D" w:rsidRDefault="00864293" w:rsidP="007641D0">
            <w:pPr>
              <w:autoSpaceDE w:val="0"/>
              <w:autoSpaceDN w:val="0"/>
              <w:adjustRightInd w:val="0"/>
              <w:jc w:val="center"/>
              <w:rPr>
                <w:noProof/>
              </w:rPr>
            </w:pPr>
            <w:r w:rsidRPr="0093015D">
              <w:rPr>
                <w:b/>
                <w:bCs/>
              </w:rPr>
              <w:t>1</w:t>
            </w:r>
            <w:r w:rsidR="007641D0">
              <w:rPr>
                <w:b/>
                <w:bCs/>
              </w:rPr>
              <w:t>2</w:t>
            </w:r>
            <w:r w:rsidRPr="0093015D">
              <w:rPr>
                <w:b/>
                <w:bCs/>
              </w:rPr>
              <w:t>,09</w:t>
            </w:r>
          </w:p>
        </w:tc>
        <w:tc>
          <w:tcPr>
            <w:tcW w:w="2766" w:type="dxa"/>
            <w:gridSpan w:val="2"/>
          </w:tcPr>
          <w:p w14:paraId="5D2D02B6" w14:textId="56DFAA90" w:rsidR="00864293" w:rsidRPr="0093015D" w:rsidRDefault="00230196" w:rsidP="005E2923">
            <w:pPr>
              <w:autoSpaceDE w:val="0"/>
              <w:autoSpaceDN w:val="0"/>
              <w:adjustRightInd w:val="0"/>
              <w:rPr>
                <w:noProof/>
                <w:lang w:val="en-US"/>
              </w:rPr>
            </w:pPr>
            <w:r w:rsidRPr="0093015D">
              <w:rPr>
                <w:b/>
                <w:bCs/>
              </w:rPr>
              <w:t>Опшивање</w:t>
            </w:r>
            <w:r w:rsidR="00864293" w:rsidRPr="0093015D">
              <w:rPr>
                <w:b/>
                <w:bCs/>
              </w:rPr>
              <w:t xml:space="preserve"> </w:t>
            </w:r>
            <w:r w:rsidRPr="0093015D">
              <w:rPr>
                <w:b/>
                <w:bCs/>
              </w:rPr>
              <w:t>кровног</w:t>
            </w:r>
            <w:r w:rsidR="00864293" w:rsidRPr="0093015D">
              <w:rPr>
                <w:b/>
                <w:bCs/>
              </w:rPr>
              <w:t xml:space="preserve"> </w:t>
            </w:r>
            <w:r w:rsidRPr="0093015D">
              <w:rPr>
                <w:b/>
                <w:bCs/>
              </w:rPr>
              <w:t>слемена</w:t>
            </w:r>
            <w:r w:rsidR="00864293" w:rsidRPr="0093015D">
              <w:t xml:space="preserve"> </w:t>
            </w:r>
            <w:r w:rsidRPr="0093015D">
              <w:t>поцинкованим</w:t>
            </w:r>
            <w:r w:rsidR="00864293" w:rsidRPr="0093015D">
              <w:t xml:space="preserve"> </w:t>
            </w:r>
            <w:r w:rsidRPr="0093015D">
              <w:t>лимом</w:t>
            </w:r>
            <w:r w:rsidR="00864293" w:rsidRPr="0093015D">
              <w:t xml:space="preserve"> </w:t>
            </w:r>
            <w:r w:rsidRPr="0093015D">
              <w:t>д</w:t>
            </w:r>
            <w:r w:rsidR="00864293" w:rsidRPr="0093015D">
              <w:t>=0.55</w:t>
            </w:r>
            <w:r w:rsidRPr="0093015D">
              <w:t>мм</w:t>
            </w:r>
            <w:r w:rsidR="00864293" w:rsidRPr="0093015D">
              <w:t xml:space="preserve"> </w:t>
            </w:r>
            <w:r w:rsidRPr="0093015D">
              <w:lastRenderedPageBreak/>
              <w:t>развијене</w:t>
            </w:r>
            <w:r w:rsidR="00864293" w:rsidRPr="0093015D">
              <w:t xml:space="preserve"> </w:t>
            </w:r>
            <w:r w:rsidRPr="0093015D">
              <w:t>ширине</w:t>
            </w:r>
            <w:r w:rsidR="00864293" w:rsidRPr="0093015D">
              <w:t xml:space="preserve"> 50 + 50 + 50 </w:t>
            </w:r>
            <w:r w:rsidRPr="0093015D">
              <w:t>цм</w:t>
            </w:r>
            <w:r w:rsidR="00864293" w:rsidRPr="0093015D">
              <w:t xml:space="preserve">. </w:t>
            </w:r>
            <w:r w:rsidRPr="0093015D">
              <w:t>Троделни</w:t>
            </w:r>
            <w:r w:rsidR="00864293" w:rsidRPr="0093015D">
              <w:t xml:space="preserve"> </w:t>
            </w:r>
            <w:r w:rsidRPr="0093015D">
              <w:t>опшав</w:t>
            </w:r>
            <w:r w:rsidR="00864293" w:rsidRPr="0093015D">
              <w:t xml:space="preserve"> </w:t>
            </w:r>
            <w:r w:rsidRPr="0093015D">
              <w:t>састоји</w:t>
            </w:r>
            <w:r w:rsidR="00864293" w:rsidRPr="0093015D">
              <w:t xml:space="preserve"> </w:t>
            </w:r>
            <w:r w:rsidRPr="0093015D">
              <w:t>се</w:t>
            </w:r>
            <w:r w:rsidR="00864293" w:rsidRPr="0093015D">
              <w:t xml:space="preserve"> </w:t>
            </w:r>
            <w:r w:rsidRPr="0093015D">
              <w:t>од</w:t>
            </w:r>
            <w:r w:rsidR="00864293" w:rsidRPr="0093015D">
              <w:t xml:space="preserve"> </w:t>
            </w:r>
            <w:r w:rsidRPr="0093015D">
              <w:t>опшава</w:t>
            </w:r>
            <w:r w:rsidR="00864293" w:rsidRPr="0093015D">
              <w:t xml:space="preserve"> </w:t>
            </w:r>
            <w:r w:rsidRPr="0093015D">
              <w:t>старог</w:t>
            </w:r>
            <w:r w:rsidR="00864293" w:rsidRPr="0093015D">
              <w:t xml:space="preserve">, </w:t>
            </w:r>
            <w:r w:rsidRPr="0093015D">
              <w:t>постојећег</w:t>
            </w:r>
            <w:r w:rsidR="00864293" w:rsidRPr="0093015D">
              <w:t xml:space="preserve">, </w:t>
            </w:r>
            <w:r w:rsidRPr="0093015D">
              <w:t>лименог</w:t>
            </w:r>
            <w:r w:rsidR="00864293" w:rsidRPr="0093015D">
              <w:t xml:space="preserve"> </w:t>
            </w:r>
            <w:r w:rsidRPr="0093015D">
              <w:t>крова</w:t>
            </w:r>
            <w:r w:rsidR="00864293" w:rsidRPr="0093015D">
              <w:t xml:space="preserve"> </w:t>
            </w:r>
            <w:r w:rsidRPr="0093015D">
              <w:t>ходника</w:t>
            </w:r>
            <w:r w:rsidR="00864293" w:rsidRPr="0093015D">
              <w:t xml:space="preserve">, </w:t>
            </w:r>
            <w:r w:rsidRPr="0093015D">
              <w:t>опшава</w:t>
            </w:r>
            <w:r w:rsidR="00864293" w:rsidRPr="0093015D">
              <w:t xml:space="preserve"> </w:t>
            </w:r>
            <w:r w:rsidRPr="0093015D">
              <w:t>надвишеног</w:t>
            </w:r>
            <w:r w:rsidR="00864293" w:rsidRPr="0093015D">
              <w:t xml:space="preserve"> </w:t>
            </w:r>
            <w:r w:rsidRPr="0093015D">
              <w:t>слемена</w:t>
            </w:r>
            <w:r w:rsidR="00864293" w:rsidRPr="0093015D">
              <w:t xml:space="preserve"> </w:t>
            </w:r>
            <w:r w:rsidRPr="0093015D">
              <w:t>и</w:t>
            </w:r>
            <w:r w:rsidR="00864293" w:rsidRPr="0093015D">
              <w:t xml:space="preserve"> </w:t>
            </w:r>
            <w:r w:rsidRPr="0093015D">
              <w:t>опшава</w:t>
            </w:r>
            <w:r w:rsidR="00864293" w:rsidRPr="0093015D">
              <w:t xml:space="preserve"> </w:t>
            </w:r>
            <w:r w:rsidRPr="0093015D">
              <w:t>новог</w:t>
            </w:r>
            <w:r w:rsidR="00864293" w:rsidRPr="0093015D">
              <w:t xml:space="preserve"> </w:t>
            </w:r>
            <w:r w:rsidRPr="0093015D">
              <w:t>крова</w:t>
            </w:r>
            <w:r w:rsidR="00864293" w:rsidRPr="0093015D">
              <w:t xml:space="preserve">. </w:t>
            </w:r>
            <w:r w:rsidRPr="0093015D">
              <w:t>Сви</w:t>
            </w:r>
            <w:r w:rsidR="00864293" w:rsidRPr="0093015D">
              <w:t xml:space="preserve"> </w:t>
            </w:r>
            <w:r w:rsidRPr="0093015D">
              <w:t>опшави</w:t>
            </w:r>
            <w:r w:rsidR="00864293" w:rsidRPr="0093015D">
              <w:t xml:space="preserve"> </w:t>
            </w:r>
            <w:r w:rsidRPr="0093015D">
              <w:t>морају</w:t>
            </w:r>
            <w:r w:rsidR="00864293" w:rsidRPr="0093015D">
              <w:t xml:space="preserve"> </w:t>
            </w:r>
            <w:r w:rsidRPr="0093015D">
              <w:t>се</w:t>
            </w:r>
            <w:r w:rsidR="00864293" w:rsidRPr="0093015D">
              <w:t xml:space="preserve"> </w:t>
            </w:r>
            <w:r w:rsidRPr="0093015D">
              <w:t>извести</w:t>
            </w:r>
            <w:r w:rsidR="00864293" w:rsidRPr="0093015D">
              <w:t xml:space="preserve"> </w:t>
            </w:r>
            <w:r w:rsidRPr="0093015D">
              <w:t>истовремено</w:t>
            </w:r>
            <w:r w:rsidR="00864293" w:rsidRPr="0093015D">
              <w:t xml:space="preserve">, </w:t>
            </w:r>
            <w:r w:rsidRPr="0093015D">
              <w:t>повезано</w:t>
            </w:r>
            <w:r w:rsidR="00864293" w:rsidRPr="0093015D">
              <w:t xml:space="preserve"> </w:t>
            </w:r>
            <w:r w:rsidRPr="0093015D">
              <w:t>и</w:t>
            </w:r>
            <w:r w:rsidR="00864293" w:rsidRPr="0093015D">
              <w:t xml:space="preserve"> </w:t>
            </w:r>
            <w:r w:rsidRPr="0093015D">
              <w:t>водонепропусно</w:t>
            </w:r>
            <w:r w:rsidR="00864293" w:rsidRPr="0093015D">
              <w:t>.</w:t>
            </w:r>
          </w:p>
        </w:tc>
        <w:tc>
          <w:tcPr>
            <w:tcW w:w="1087" w:type="dxa"/>
            <w:gridSpan w:val="2"/>
            <w:vAlign w:val="center"/>
          </w:tcPr>
          <w:p w14:paraId="22CDF77B"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center"/>
          </w:tcPr>
          <w:p w14:paraId="529BEAB8" w14:textId="77777777" w:rsidR="00864293" w:rsidRPr="0093015D" w:rsidRDefault="00864293" w:rsidP="005E2923">
            <w:pPr>
              <w:autoSpaceDE w:val="0"/>
              <w:autoSpaceDN w:val="0"/>
              <w:adjustRightInd w:val="0"/>
              <w:jc w:val="center"/>
              <w:rPr>
                <w:noProof/>
                <w:lang w:val="en-US"/>
              </w:rPr>
            </w:pPr>
          </w:p>
        </w:tc>
        <w:tc>
          <w:tcPr>
            <w:tcW w:w="1528" w:type="dxa"/>
            <w:vAlign w:val="bottom"/>
          </w:tcPr>
          <w:p w14:paraId="42888829" w14:textId="77777777" w:rsidR="00864293" w:rsidRPr="0093015D" w:rsidRDefault="00864293" w:rsidP="005E2923">
            <w:pPr>
              <w:autoSpaceDE w:val="0"/>
              <w:autoSpaceDN w:val="0"/>
              <w:adjustRightInd w:val="0"/>
              <w:jc w:val="center"/>
              <w:rPr>
                <w:noProof/>
                <w:lang w:val="en-US"/>
              </w:rPr>
            </w:pPr>
          </w:p>
        </w:tc>
        <w:tc>
          <w:tcPr>
            <w:tcW w:w="1936" w:type="dxa"/>
          </w:tcPr>
          <w:p w14:paraId="0ADC5547" w14:textId="77777777" w:rsidR="00864293" w:rsidRPr="00AE1407" w:rsidRDefault="00864293" w:rsidP="005E2923">
            <w:pPr>
              <w:autoSpaceDE w:val="0"/>
              <w:autoSpaceDN w:val="0"/>
              <w:adjustRightInd w:val="0"/>
              <w:jc w:val="right"/>
              <w:rPr>
                <w:noProof/>
                <w:lang w:val="en-US"/>
              </w:rPr>
            </w:pPr>
          </w:p>
        </w:tc>
        <w:tc>
          <w:tcPr>
            <w:tcW w:w="1751" w:type="dxa"/>
          </w:tcPr>
          <w:p w14:paraId="41C04A1A" w14:textId="77777777" w:rsidR="00864293" w:rsidRPr="00AE1407" w:rsidRDefault="00864293" w:rsidP="005E2923">
            <w:pPr>
              <w:autoSpaceDE w:val="0"/>
              <w:autoSpaceDN w:val="0"/>
              <w:adjustRightInd w:val="0"/>
              <w:jc w:val="right"/>
              <w:rPr>
                <w:noProof/>
                <w:lang w:val="en-US"/>
              </w:rPr>
            </w:pPr>
          </w:p>
        </w:tc>
        <w:tc>
          <w:tcPr>
            <w:tcW w:w="1483" w:type="dxa"/>
            <w:gridSpan w:val="2"/>
          </w:tcPr>
          <w:p w14:paraId="08E7A1F6" w14:textId="77777777" w:rsidR="00864293" w:rsidRPr="00AE1407" w:rsidRDefault="00864293" w:rsidP="005E2923">
            <w:pPr>
              <w:autoSpaceDE w:val="0"/>
              <w:autoSpaceDN w:val="0"/>
              <w:adjustRightInd w:val="0"/>
              <w:jc w:val="right"/>
              <w:rPr>
                <w:noProof/>
                <w:lang w:val="en-US"/>
              </w:rPr>
            </w:pPr>
          </w:p>
        </w:tc>
        <w:tc>
          <w:tcPr>
            <w:tcW w:w="1492" w:type="dxa"/>
          </w:tcPr>
          <w:p w14:paraId="393D1E07" w14:textId="77777777" w:rsidR="00864293" w:rsidRPr="00AE1407" w:rsidRDefault="00864293" w:rsidP="005E2923">
            <w:pPr>
              <w:autoSpaceDE w:val="0"/>
              <w:autoSpaceDN w:val="0"/>
              <w:adjustRightInd w:val="0"/>
              <w:jc w:val="right"/>
              <w:rPr>
                <w:noProof/>
                <w:lang w:val="en-US"/>
              </w:rPr>
            </w:pPr>
          </w:p>
        </w:tc>
        <w:tc>
          <w:tcPr>
            <w:tcW w:w="1418" w:type="dxa"/>
          </w:tcPr>
          <w:p w14:paraId="78B5CD34" w14:textId="77777777" w:rsidR="00864293" w:rsidRPr="00AE1407" w:rsidRDefault="00864293" w:rsidP="005E2923">
            <w:pPr>
              <w:autoSpaceDE w:val="0"/>
              <w:autoSpaceDN w:val="0"/>
              <w:adjustRightInd w:val="0"/>
              <w:jc w:val="right"/>
              <w:rPr>
                <w:noProof/>
                <w:lang w:val="en-US"/>
              </w:rPr>
            </w:pPr>
          </w:p>
        </w:tc>
      </w:tr>
      <w:tr w:rsidR="00864293" w:rsidRPr="00AE1407" w14:paraId="2F6E19DE" w14:textId="77777777" w:rsidTr="00313937">
        <w:trPr>
          <w:gridAfter w:val="1"/>
          <w:wAfter w:w="572" w:type="dxa"/>
          <w:trHeight w:val="50"/>
        </w:trPr>
        <w:tc>
          <w:tcPr>
            <w:tcW w:w="654" w:type="dxa"/>
            <w:gridSpan w:val="3"/>
            <w:vAlign w:val="center"/>
          </w:tcPr>
          <w:p w14:paraId="789AECB0" w14:textId="11030084" w:rsidR="00864293" w:rsidRPr="0093015D" w:rsidRDefault="00864293" w:rsidP="005E2923">
            <w:pPr>
              <w:autoSpaceDE w:val="0"/>
              <w:autoSpaceDN w:val="0"/>
              <w:adjustRightInd w:val="0"/>
              <w:jc w:val="center"/>
              <w:rPr>
                <w:noProof/>
              </w:rPr>
            </w:pPr>
          </w:p>
        </w:tc>
        <w:tc>
          <w:tcPr>
            <w:tcW w:w="2766" w:type="dxa"/>
            <w:gridSpan w:val="2"/>
          </w:tcPr>
          <w:p w14:paraId="6A771BB0" w14:textId="0A22BBC2" w:rsidR="00864293" w:rsidRPr="0093015D" w:rsidRDefault="00230196" w:rsidP="005E2923">
            <w:pPr>
              <w:autoSpaceDE w:val="0"/>
              <w:autoSpaceDN w:val="0"/>
              <w:adjustRightInd w:val="0"/>
              <w:rPr>
                <w:noProof/>
                <w:lang w:val="en-US"/>
              </w:rPr>
            </w:pPr>
            <w:r w:rsidRPr="0093015D">
              <w:t>Прво</w:t>
            </w:r>
            <w:r w:rsidR="00864293" w:rsidRPr="0093015D">
              <w:t xml:space="preserve"> </w:t>
            </w:r>
            <w:r w:rsidRPr="0093015D">
              <w:t>се</w:t>
            </w:r>
            <w:r w:rsidR="00864293" w:rsidRPr="0093015D">
              <w:t xml:space="preserve"> </w:t>
            </w:r>
            <w:r w:rsidRPr="0093015D">
              <w:t>изводе</w:t>
            </w:r>
            <w:r w:rsidR="00864293" w:rsidRPr="0093015D">
              <w:t xml:space="preserve"> </w:t>
            </w:r>
            <w:r w:rsidRPr="0093015D">
              <w:t>бочни</w:t>
            </w:r>
            <w:r w:rsidR="00864293" w:rsidRPr="0093015D">
              <w:t xml:space="preserve"> </w:t>
            </w:r>
            <w:r w:rsidRPr="0093015D">
              <w:t>опшави</w:t>
            </w:r>
            <w:r w:rsidR="00864293" w:rsidRPr="0093015D">
              <w:t xml:space="preserve"> </w:t>
            </w:r>
            <w:r w:rsidRPr="0093015D">
              <w:t>изнад</w:t>
            </w:r>
            <w:r w:rsidR="00864293" w:rsidRPr="0093015D">
              <w:t xml:space="preserve"> </w:t>
            </w:r>
            <w:r w:rsidRPr="0093015D">
              <w:t>оба</w:t>
            </w:r>
            <w:r w:rsidR="00864293" w:rsidRPr="0093015D">
              <w:t xml:space="preserve"> </w:t>
            </w:r>
            <w:r w:rsidRPr="0093015D">
              <w:t>лимена</w:t>
            </w:r>
            <w:r w:rsidR="00864293" w:rsidRPr="0093015D">
              <w:t xml:space="preserve"> </w:t>
            </w:r>
            <w:r w:rsidRPr="0093015D">
              <w:t>крова</w:t>
            </w:r>
            <w:r w:rsidR="00864293" w:rsidRPr="0093015D">
              <w:t xml:space="preserve">, </w:t>
            </w:r>
            <w:r w:rsidRPr="0093015D">
              <w:t>а</w:t>
            </w:r>
            <w:r w:rsidR="00864293" w:rsidRPr="0093015D">
              <w:t xml:space="preserve"> </w:t>
            </w:r>
            <w:r w:rsidRPr="0093015D">
              <w:t>потом</w:t>
            </w:r>
            <w:r w:rsidR="00864293" w:rsidRPr="0093015D">
              <w:t xml:space="preserve"> </w:t>
            </w:r>
            <w:r w:rsidRPr="0093015D">
              <w:t>се</w:t>
            </w:r>
            <w:r w:rsidR="00864293" w:rsidRPr="0093015D">
              <w:t xml:space="preserve"> </w:t>
            </w:r>
            <w:r w:rsidRPr="0093015D">
              <w:t>као</w:t>
            </w:r>
            <w:r w:rsidR="00864293" w:rsidRPr="0093015D">
              <w:t xml:space="preserve"> "</w:t>
            </w:r>
            <w:r w:rsidRPr="0093015D">
              <w:t>капа</w:t>
            </w:r>
            <w:r w:rsidR="00864293" w:rsidRPr="0093015D">
              <w:t xml:space="preserve">" </w:t>
            </w:r>
            <w:r w:rsidRPr="0093015D">
              <w:t>монтира</w:t>
            </w:r>
            <w:r w:rsidR="00864293" w:rsidRPr="0093015D">
              <w:t xml:space="preserve"> </w:t>
            </w:r>
            <w:r w:rsidRPr="0093015D">
              <w:t>горњи</w:t>
            </w:r>
            <w:r w:rsidR="00864293" w:rsidRPr="0093015D">
              <w:t xml:space="preserve"> </w:t>
            </w:r>
            <w:r w:rsidRPr="0093015D">
              <w:t>опшав</w:t>
            </w:r>
            <w:r w:rsidR="00864293" w:rsidRPr="0093015D">
              <w:t xml:space="preserve"> </w:t>
            </w:r>
            <w:r w:rsidRPr="0093015D">
              <w:t>самог</w:t>
            </w:r>
            <w:r w:rsidR="00864293" w:rsidRPr="0093015D">
              <w:t xml:space="preserve"> </w:t>
            </w:r>
            <w:r w:rsidRPr="0093015D">
              <w:t>слемена</w:t>
            </w:r>
            <w:r w:rsidR="00864293" w:rsidRPr="0093015D">
              <w:t xml:space="preserve"> </w:t>
            </w:r>
            <w:r w:rsidRPr="0093015D">
              <w:t>који</w:t>
            </w:r>
            <w:r w:rsidR="00864293" w:rsidRPr="0093015D">
              <w:t xml:space="preserve"> </w:t>
            </w:r>
            <w:r w:rsidRPr="0093015D">
              <w:t>преклапа</w:t>
            </w:r>
            <w:r w:rsidR="00864293" w:rsidRPr="0093015D">
              <w:t xml:space="preserve"> </w:t>
            </w:r>
            <w:r w:rsidRPr="0093015D">
              <w:t>оба</w:t>
            </w:r>
            <w:r w:rsidR="00864293" w:rsidRPr="0093015D">
              <w:t xml:space="preserve"> </w:t>
            </w:r>
            <w:r w:rsidRPr="0093015D">
              <w:t>опшава</w:t>
            </w:r>
            <w:r w:rsidR="00864293" w:rsidRPr="0093015D">
              <w:t xml:space="preserve"> </w:t>
            </w:r>
            <w:r w:rsidRPr="0093015D">
              <w:t>кровова</w:t>
            </w:r>
            <w:r w:rsidR="00864293" w:rsidRPr="0093015D">
              <w:t xml:space="preserve">. </w:t>
            </w:r>
            <w:r w:rsidRPr="0093015D">
              <w:t>Опшав</w:t>
            </w:r>
            <w:r w:rsidR="00864293" w:rsidRPr="0093015D">
              <w:t xml:space="preserve"> </w:t>
            </w:r>
            <w:r w:rsidRPr="0093015D">
              <w:t>слемена</w:t>
            </w:r>
            <w:r w:rsidR="00864293" w:rsidRPr="0093015D">
              <w:t xml:space="preserve"> </w:t>
            </w:r>
            <w:r w:rsidRPr="0093015D">
              <w:t>се</w:t>
            </w:r>
            <w:r w:rsidR="00864293" w:rsidRPr="0093015D">
              <w:t xml:space="preserve"> </w:t>
            </w:r>
            <w:r w:rsidRPr="0093015D">
              <w:t>изводи</w:t>
            </w:r>
            <w:r w:rsidR="00864293" w:rsidRPr="0093015D">
              <w:t xml:space="preserve"> </w:t>
            </w:r>
            <w:r w:rsidRPr="0093015D">
              <w:t>са</w:t>
            </w:r>
            <w:r w:rsidR="00864293" w:rsidRPr="0093015D">
              <w:t xml:space="preserve"> </w:t>
            </w:r>
            <w:r w:rsidRPr="0093015D">
              <w:t>мањим</w:t>
            </w:r>
            <w:r w:rsidR="00864293" w:rsidRPr="0093015D">
              <w:t xml:space="preserve"> </w:t>
            </w:r>
            <w:r w:rsidRPr="0093015D">
              <w:t>средњим</w:t>
            </w:r>
            <w:r w:rsidR="00864293" w:rsidRPr="0093015D">
              <w:t xml:space="preserve"> </w:t>
            </w:r>
            <w:r w:rsidRPr="0093015D">
              <w:t>надвишењем</w:t>
            </w:r>
            <w:r w:rsidR="00864293" w:rsidRPr="0093015D">
              <w:t xml:space="preserve"> </w:t>
            </w:r>
            <w:r w:rsidRPr="0093015D">
              <w:t>и</w:t>
            </w:r>
            <w:r w:rsidR="00864293" w:rsidRPr="0093015D">
              <w:t xml:space="preserve"> </w:t>
            </w:r>
            <w:r w:rsidRPr="0093015D">
              <w:t>има</w:t>
            </w:r>
            <w:r w:rsidR="00864293" w:rsidRPr="0093015D">
              <w:t xml:space="preserve"> </w:t>
            </w:r>
            <w:r w:rsidRPr="0093015D">
              <w:t>симетричан</w:t>
            </w:r>
            <w:r w:rsidR="00864293" w:rsidRPr="0093015D">
              <w:t xml:space="preserve"> </w:t>
            </w:r>
            <w:r w:rsidRPr="0093015D">
              <w:t>пад</w:t>
            </w:r>
            <w:r w:rsidR="00864293" w:rsidRPr="0093015D">
              <w:t xml:space="preserve"> </w:t>
            </w:r>
            <w:r w:rsidRPr="0093015D">
              <w:t>ка</w:t>
            </w:r>
            <w:r w:rsidR="00864293" w:rsidRPr="0093015D">
              <w:t xml:space="preserve"> </w:t>
            </w:r>
            <w:r w:rsidRPr="0093015D">
              <w:t>оба</w:t>
            </w:r>
            <w:r w:rsidR="00864293" w:rsidRPr="0093015D">
              <w:t xml:space="preserve"> </w:t>
            </w:r>
            <w:r w:rsidRPr="0093015D">
              <w:t>крова</w:t>
            </w:r>
            <w:r w:rsidR="00864293" w:rsidRPr="0093015D">
              <w:t>.</w:t>
            </w:r>
            <w:r w:rsidRPr="0093015D">
              <w:t>Сва</w:t>
            </w:r>
            <w:r w:rsidR="00864293" w:rsidRPr="0093015D">
              <w:t xml:space="preserve"> </w:t>
            </w:r>
            <w:r w:rsidRPr="0093015D">
              <w:t>места</w:t>
            </w:r>
            <w:r w:rsidR="00864293" w:rsidRPr="0093015D">
              <w:t xml:space="preserve"> </w:t>
            </w:r>
            <w:r w:rsidRPr="0093015D">
              <w:t>фиксирања</w:t>
            </w:r>
            <w:r w:rsidR="00864293" w:rsidRPr="0093015D">
              <w:t xml:space="preserve"> </w:t>
            </w:r>
            <w:r w:rsidRPr="0093015D">
              <w:t>опшава</w:t>
            </w:r>
            <w:r w:rsidR="00864293" w:rsidRPr="0093015D">
              <w:t xml:space="preserve"> </w:t>
            </w:r>
            <w:r w:rsidRPr="0093015D">
              <w:t>за</w:t>
            </w:r>
            <w:r w:rsidR="00864293" w:rsidRPr="0093015D">
              <w:t xml:space="preserve"> </w:t>
            </w:r>
            <w:r w:rsidRPr="0093015D">
              <w:t>зид</w:t>
            </w:r>
            <w:r w:rsidR="00864293" w:rsidRPr="0093015D">
              <w:t xml:space="preserve"> </w:t>
            </w:r>
            <w:r w:rsidRPr="0093015D">
              <w:t>слемена</w:t>
            </w:r>
            <w:r w:rsidR="00864293" w:rsidRPr="0093015D">
              <w:t xml:space="preserve"> </w:t>
            </w:r>
            <w:r w:rsidRPr="0093015D">
              <w:t>извести</w:t>
            </w:r>
            <w:r w:rsidR="00864293" w:rsidRPr="0093015D">
              <w:t xml:space="preserve"> </w:t>
            </w:r>
            <w:r w:rsidRPr="0093015D">
              <w:t>водонепропусно</w:t>
            </w:r>
            <w:r w:rsidR="00864293" w:rsidRPr="0093015D">
              <w:t xml:space="preserve"> - </w:t>
            </w:r>
            <w:r w:rsidRPr="0093015D">
              <w:t>са</w:t>
            </w:r>
            <w:r w:rsidR="00864293" w:rsidRPr="0093015D">
              <w:t xml:space="preserve"> </w:t>
            </w:r>
            <w:r w:rsidRPr="0093015D">
              <w:t>заптивањем</w:t>
            </w:r>
            <w:r w:rsidR="00864293" w:rsidRPr="0093015D">
              <w:t>.</w:t>
            </w:r>
          </w:p>
        </w:tc>
        <w:tc>
          <w:tcPr>
            <w:tcW w:w="1087" w:type="dxa"/>
            <w:gridSpan w:val="2"/>
            <w:vAlign w:val="center"/>
          </w:tcPr>
          <w:p w14:paraId="766E2399"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center"/>
          </w:tcPr>
          <w:p w14:paraId="7A589DAA" w14:textId="77777777" w:rsidR="00864293" w:rsidRPr="0093015D" w:rsidRDefault="00864293" w:rsidP="005E2923">
            <w:pPr>
              <w:autoSpaceDE w:val="0"/>
              <w:autoSpaceDN w:val="0"/>
              <w:adjustRightInd w:val="0"/>
              <w:jc w:val="center"/>
              <w:rPr>
                <w:noProof/>
                <w:lang w:val="en-US"/>
              </w:rPr>
            </w:pPr>
          </w:p>
        </w:tc>
        <w:tc>
          <w:tcPr>
            <w:tcW w:w="1528" w:type="dxa"/>
            <w:vAlign w:val="center"/>
          </w:tcPr>
          <w:p w14:paraId="34A570FA" w14:textId="27392EAE" w:rsidR="00864293" w:rsidRPr="0093015D" w:rsidRDefault="00864293" w:rsidP="005E2923">
            <w:pPr>
              <w:autoSpaceDE w:val="0"/>
              <w:autoSpaceDN w:val="0"/>
              <w:adjustRightInd w:val="0"/>
              <w:jc w:val="center"/>
              <w:rPr>
                <w:noProof/>
                <w:lang w:val="en-US"/>
              </w:rPr>
            </w:pPr>
          </w:p>
        </w:tc>
        <w:tc>
          <w:tcPr>
            <w:tcW w:w="1936" w:type="dxa"/>
          </w:tcPr>
          <w:p w14:paraId="49EC0827" w14:textId="77777777" w:rsidR="00864293" w:rsidRPr="00AE1407" w:rsidRDefault="00864293" w:rsidP="005E2923">
            <w:pPr>
              <w:autoSpaceDE w:val="0"/>
              <w:autoSpaceDN w:val="0"/>
              <w:adjustRightInd w:val="0"/>
              <w:jc w:val="right"/>
              <w:rPr>
                <w:noProof/>
                <w:lang w:val="en-US"/>
              </w:rPr>
            </w:pPr>
          </w:p>
        </w:tc>
        <w:tc>
          <w:tcPr>
            <w:tcW w:w="1751" w:type="dxa"/>
          </w:tcPr>
          <w:p w14:paraId="7F019821" w14:textId="77777777" w:rsidR="00864293" w:rsidRPr="00AE1407" w:rsidRDefault="00864293" w:rsidP="005E2923">
            <w:pPr>
              <w:autoSpaceDE w:val="0"/>
              <w:autoSpaceDN w:val="0"/>
              <w:adjustRightInd w:val="0"/>
              <w:jc w:val="right"/>
              <w:rPr>
                <w:noProof/>
                <w:lang w:val="en-US"/>
              </w:rPr>
            </w:pPr>
          </w:p>
        </w:tc>
        <w:tc>
          <w:tcPr>
            <w:tcW w:w="1483" w:type="dxa"/>
            <w:gridSpan w:val="2"/>
          </w:tcPr>
          <w:p w14:paraId="7B3633A1" w14:textId="77777777" w:rsidR="00864293" w:rsidRPr="00AE1407" w:rsidRDefault="00864293" w:rsidP="005E2923">
            <w:pPr>
              <w:autoSpaceDE w:val="0"/>
              <w:autoSpaceDN w:val="0"/>
              <w:adjustRightInd w:val="0"/>
              <w:jc w:val="right"/>
              <w:rPr>
                <w:noProof/>
                <w:lang w:val="en-US"/>
              </w:rPr>
            </w:pPr>
          </w:p>
        </w:tc>
        <w:tc>
          <w:tcPr>
            <w:tcW w:w="1492" w:type="dxa"/>
          </w:tcPr>
          <w:p w14:paraId="69679B40" w14:textId="77777777" w:rsidR="00864293" w:rsidRPr="00AE1407" w:rsidRDefault="00864293" w:rsidP="005E2923">
            <w:pPr>
              <w:autoSpaceDE w:val="0"/>
              <w:autoSpaceDN w:val="0"/>
              <w:adjustRightInd w:val="0"/>
              <w:jc w:val="right"/>
              <w:rPr>
                <w:noProof/>
                <w:lang w:val="en-US"/>
              </w:rPr>
            </w:pPr>
          </w:p>
        </w:tc>
        <w:tc>
          <w:tcPr>
            <w:tcW w:w="1418" w:type="dxa"/>
          </w:tcPr>
          <w:p w14:paraId="46BBD884" w14:textId="77777777" w:rsidR="00864293" w:rsidRPr="00AE1407" w:rsidRDefault="00864293" w:rsidP="005E2923">
            <w:pPr>
              <w:autoSpaceDE w:val="0"/>
              <w:autoSpaceDN w:val="0"/>
              <w:adjustRightInd w:val="0"/>
              <w:jc w:val="right"/>
              <w:rPr>
                <w:noProof/>
                <w:lang w:val="en-US"/>
              </w:rPr>
            </w:pPr>
          </w:p>
        </w:tc>
      </w:tr>
      <w:tr w:rsidR="00864293" w:rsidRPr="00AE1407" w14:paraId="26C292CD" w14:textId="77777777" w:rsidTr="00313937">
        <w:trPr>
          <w:gridAfter w:val="1"/>
          <w:wAfter w:w="572" w:type="dxa"/>
          <w:trHeight w:val="50"/>
        </w:trPr>
        <w:tc>
          <w:tcPr>
            <w:tcW w:w="654" w:type="dxa"/>
            <w:gridSpan w:val="3"/>
            <w:vAlign w:val="center"/>
          </w:tcPr>
          <w:p w14:paraId="2DE3324A" w14:textId="77777777" w:rsidR="00864293" w:rsidRPr="0093015D" w:rsidRDefault="00864293" w:rsidP="005E2923">
            <w:pPr>
              <w:autoSpaceDE w:val="0"/>
              <w:autoSpaceDN w:val="0"/>
              <w:adjustRightInd w:val="0"/>
              <w:jc w:val="center"/>
              <w:rPr>
                <w:noProof/>
              </w:rPr>
            </w:pPr>
          </w:p>
        </w:tc>
        <w:tc>
          <w:tcPr>
            <w:tcW w:w="2766" w:type="dxa"/>
            <w:gridSpan w:val="2"/>
          </w:tcPr>
          <w:p w14:paraId="000D1628" w14:textId="2847A534" w:rsidR="00864293" w:rsidRPr="0093015D" w:rsidRDefault="00230196" w:rsidP="005E2923">
            <w:pPr>
              <w:autoSpaceDE w:val="0"/>
              <w:autoSpaceDN w:val="0"/>
              <w:adjustRightInd w:val="0"/>
              <w:rPr>
                <w:noProof/>
                <w:lang w:val="en-US"/>
              </w:rPr>
            </w:pPr>
            <w:r w:rsidRPr="0093015D">
              <w:t>Опшави</w:t>
            </w:r>
            <w:r w:rsidR="00864293" w:rsidRPr="0093015D">
              <w:t xml:space="preserve"> </w:t>
            </w:r>
            <w:r w:rsidRPr="0093015D">
              <w:t>се</w:t>
            </w:r>
            <w:r w:rsidR="00864293" w:rsidRPr="0093015D">
              <w:t xml:space="preserve"> </w:t>
            </w:r>
            <w:r w:rsidRPr="0093015D">
              <w:t>монтирају</w:t>
            </w:r>
            <w:r w:rsidR="00864293" w:rsidRPr="0093015D">
              <w:t xml:space="preserve"> </w:t>
            </w:r>
            <w:r w:rsidRPr="0093015D">
              <w:t>на</w:t>
            </w:r>
            <w:r w:rsidR="00864293" w:rsidRPr="0093015D">
              <w:t xml:space="preserve"> </w:t>
            </w:r>
            <w:r w:rsidRPr="0093015D">
              <w:t>југоисточној</w:t>
            </w:r>
            <w:r w:rsidR="00864293" w:rsidRPr="0093015D">
              <w:t xml:space="preserve"> </w:t>
            </w:r>
            <w:r w:rsidRPr="0093015D">
              <w:t>доградњи</w:t>
            </w:r>
            <w:r w:rsidR="00864293" w:rsidRPr="0093015D">
              <w:t xml:space="preserve">. </w:t>
            </w:r>
            <w:r w:rsidR="00864293" w:rsidRPr="0093015D">
              <w:br/>
            </w:r>
            <w:r w:rsidRPr="0093015D">
              <w:t>У</w:t>
            </w:r>
            <w:r w:rsidR="00864293" w:rsidRPr="0093015D">
              <w:t xml:space="preserve"> </w:t>
            </w:r>
            <w:r w:rsidRPr="0093015D">
              <w:t>свему</w:t>
            </w:r>
            <w:r w:rsidR="00864293" w:rsidRPr="0093015D">
              <w:t xml:space="preserve"> </w:t>
            </w:r>
            <w:r w:rsidRPr="0093015D">
              <w:t>према</w:t>
            </w:r>
            <w:r w:rsidR="00864293" w:rsidRPr="0093015D">
              <w:t xml:space="preserve"> </w:t>
            </w:r>
            <w:r w:rsidRPr="0093015D">
              <w:t>општем</w:t>
            </w:r>
            <w:r w:rsidR="00864293" w:rsidRPr="0093015D">
              <w:t xml:space="preserve"> </w:t>
            </w:r>
            <w:r w:rsidRPr="0093015D">
              <w:t>опису</w:t>
            </w:r>
            <w:r w:rsidR="00864293" w:rsidRPr="0093015D">
              <w:t xml:space="preserve"> </w:t>
            </w:r>
            <w:r w:rsidRPr="0093015D">
              <w:t>за</w:t>
            </w:r>
            <w:r w:rsidR="00864293" w:rsidRPr="0093015D">
              <w:t xml:space="preserve"> </w:t>
            </w:r>
            <w:r w:rsidRPr="0093015D">
              <w:t>лимарске</w:t>
            </w:r>
            <w:r w:rsidR="00864293" w:rsidRPr="0093015D">
              <w:t xml:space="preserve"> </w:t>
            </w:r>
            <w:r w:rsidRPr="0093015D">
              <w:t>радове</w:t>
            </w:r>
            <w:r w:rsidR="00864293" w:rsidRPr="0093015D">
              <w:t xml:space="preserve">. </w:t>
            </w:r>
            <w:r w:rsidR="00864293" w:rsidRPr="0093015D">
              <w:br/>
            </w:r>
            <w:r w:rsidRPr="0093015D">
              <w:t>Обра</w:t>
            </w:r>
            <w:r w:rsidRPr="0093015D">
              <w:rPr>
                <w:lang w:val="sr-Cyrl-RS"/>
              </w:rPr>
              <w:t>ч</w:t>
            </w:r>
            <w:r w:rsidRPr="0093015D">
              <w:t>ун</w:t>
            </w:r>
            <w:r w:rsidR="00864293" w:rsidRPr="0093015D">
              <w:t xml:space="preserve"> </w:t>
            </w:r>
            <w:r w:rsidRPr="0093015D">
              <w:t>по</w:t>
            </w:r>
            <w:r w:rsidR="00864293" w:rsidRPr="0093015D">
              <w:t xml:space="preserve"> </w:t>
            </w:r>
            <w:r w:rsidRPr="0093015D">
              <w:t>м</w:t>
            </w:r>
            <w:r w:rsidR="00864293" w:rsidRPr="0093015D">
              <w:t xml:space="preserve">1 </w:t>
            </w:r>
            <w:r w:rsidRPr="0093015D">
              <w:t>опсава</w:t>
            </w:r>
            <w:r w:rsidR="00864293" w:rsidRPr="0093015D">
              <w:t>.</w:t>
            </w:r>
          </w:p>
        </w:tc>
        <w:tc>
          <w:tcPr>
            <w:tcW w:w="1087" w:type="dxa"/>
            <w:gridSpan w:val="2"/>
            <w:vAlign w:val="center"/>
          </w:tcPr>
          <w:p w14:paraId="1117A4C5" w14:textId="0F1FC5E3" w:rsidR="00864293" w:rsidRPr="0093015D" w:rsidRDefault="00864293" w:rsidP="00321A38">
            <w:pPr>
              <w:autoSpaceDE w:val="0"/>
              <w:autoSpaceDN w:val="0"/>
              <w:adjustRightInd w:val="0"/>
              <w:jc w:val="center"/>
              <w:rPr>
                <w:noProof/>
                <w:highlight w:val="yellow"/>
                <w:lang w:val="en-US"/>
              </w:rPr>
            </w:pPr>
            <w:r w:rsidRPr="0093015D">
              <w:rPr>
                <w:color w:val="000000"/>
              </w:rPr>
              <w:t>m1</w:t>
            </w:r>
          </w:p>
        </w:tc>
        <w:tc>
          <w:tcPr>
            <w:tcW w:w="1176" w:type="dxa"/>
            <w:gridSpan w:val="3"/>
            <w:vAlign w:val="center"/>
          </w:tcPr>
          <w:p w14:paraId="5318E1CC" w14:textId="50F74053" w:rsidR="00864293" w:rsidRPr="0093015D" w:rsidRDefault="00864293" w:rsidP="005E2923">
            <w:pPr>
              <w:autoSpaceDE w:val="0"/>
              <w:autoSpaceDN w:val="0"/>
              <w:adjustRightInd w:val="0"/>
              <w:jc w:val="center"/>
              <w:rPr>
                <w:noProof/>
                <w:lang w:val="en-US"/>
              </w:rPr>
            </w:pPr>
            <w:r w:rsidRPr="0093015D">
              <w:rPr>
                <w:color w:val="000000"/>
              </w:rPr>
              <w:t>6,05</w:t>
            </w:r>
          </w:p>
        </w:tc>
        <w:tc>
          <w:tcPr>
            <w:tcW w:w="1528" w:type="dxa"/>
            <w:vAlign w:val="center"/>
          </w:tcPr>
          <w:p w14:paraId="7C9B3A7F" w14:textId="77777777" w:rsidR="00864293" w:rsidRPr="0093015D" w:rsidRDefault="00864293" w:rsidP="005E2923">
            <w:pPr>
              <w:autoSpaceDE w:val="0"/>
              <w:autoSpaceDN w:val="0"/>
              <w:adjustRightInd w:val="0"/>
              <w:jc w:val="center"/>
              <w:rPr>
                <w:noProof/>
                <w:lang w:val="en-US"/>
              </w:rPr>
            </w:pPr>
          </w:p>
        </w:tc>
        <w:tc>
          <w:tcPr>
            <w:tcW w:w="1936" w:type="dxa"/>
          </w:tcPr>
          <w:p w14:paraId="6A201DA2" w14:textId="77777777" w:rsidR="00864293" w:rsidRPr="00AE1407" w:rsidRDefault="00864293" w:rsidP="005E2923">
            <w:pPr>
              <w:autoSpaceDE w:val="0"/>
              <w:autoSpaceDN w:val="0"/>
              <w:adjustRightInd w:val="0"/>
              <w:jc w:val="right"/>
              <w:rPr>
                <w:noProof/>
                <w:lang w:val="en-US"/>
              </w:rPr>
            </w:pPr>
          </w:p>
        </w:tc>
        <w:tc>
          <w:tcPr>
            <w:tcW w:w="1751" w:type="dxa"/>
          </w:tcPr>
          <w:p w14:paraId="6D1DC7A9" w14:textId="77777777" w:rsidR="00864293" w:rsidRPr="00AE1407" w:rsidRDefault="00864293" w:rsidP="005E2923">
            <w:pPr>
              <w:autoSpaceDE w:val="0"/>
              <w:autoSpaceDN w:val="0"/>
              <w:adjustRightInd w:val="0"/>
              <w:jc w:val="right"/>
              <w:rPr>
                <w:noProof/>
                <w:lang w:val="en-US"/>
              </w:rPr>
            </w:pPr>
          </w:p>
        </w:tc>
        <w:tc>
          <w:tcPr>
            <w:tcW w:w="1483" w:type="dxa"/>
            <w:gridSpan w:val="2"/>
          </w:tcPr>
          <w:p w14:paraId="2A81893E" w14:textId="77777777" w:rsidR="00864293" w:rsidRPr="00AE1407" w:rsidRDefault="00864293" w:rsidP="005E2923">
            <w:pPr>
              <w:autoSpaceDE w:val="0"/>
              <w:autoSpaceDN w:val="0"/>
              <w:adjustRightInd w:val="0"/>
              <w:jc w:val="right"/>
              <w:rPr>
                <w:noProof/>
                <w:lang w:val="en-US"/>
              </w:rPr>
            </w:pPr>
          </w:p>
        </w:tc>
        <w:tc>
          <w:tcPr>
            <w:tcW w:w="1492" w:type="dxa"/>
          </w:tcPr>
          <w:p w14:paraId="467AEA1D" w14:textId="77777777" w:rsidR="00864293" w:rsidRPr="00AE1407" w:rsidRDefault="00864293" w:rsidP="005E2923">
            <w:pPr>
              <w:autoSpaceDE w:val="0"/>
              <w:autoSpaceDN w:val="0"/>
              <w:adjustRightInd w:val="0"/>
              <w:jc w:val="right"/>
              <w:rPr>
                <w:noProof/>
                <w:lang w:val="en-US"/>
              </w:rPr>
            </w:pPr>
          </w:p>
        </w:tc>
        <w:tc>
          <w:tcPr>
            <w:tcW w:w="1418" w:type="dxa"/>
          </w:tcPr>
          <w:p w14:paraId="74742529" w14:textId="77777777" w:rsidR="00864293" w:rsidRPr="00AE1407" w:rsidRDefault="00864293" w:rsidP="005E2923">
            <w:pPr>
              <w:autoSpaceDE w:val="0"/>
              <w:autoSpaceDN w:val="0"/>
              <w:adjustRightInd w:val="0"/>
              <w:jc w:val="right"/>
              <w:rPr>
                <w:noProof/>
                <w:lang w:val="en-US"/>
              </w:rPr>
            </w:pPr>
          </w:p>
        </w:tc>
      </w:tr>
      <w:tr w:rsidR="00864293" w:rsidRPr="00AE1407" w14:paraId="10FBD6B9" w14:textId="77777777" w:rsidTr="00313937">
        <w:trPr>
          <w:gridAfter w:val="1"/>
          <w:wAfter w:w="572" w:type="dxa"/>
          <w:trHeight w:val="50"/>
        </w:trPr>
        <w:tc>
          <w:tcPr>
            <w:tcW w:w="654" w:type="dxa"/>
            <w:gridSpan w:val="3"/>
            <w:vAlign w:val="center"/>
          </w:tcPr>
          <w:p w14:paraId="09C11797" w14:textId="15BFDC87" w:rsidR="00864293" w:rsidRPr="0093015D" w:rsidRDefault="00864293" w:rsidP="007641D0">
            <w:pPr>
              <w:autoSpaceDE w:val="0"/>
              <w:autoSpaceDN w:val="0"/>
              <w:adjustRightInd w:val="0"/>
              <w:jc w:val="center"/>
              <w:rPr>
                <w:noProof/>
              </w:rPr>
            </w:pPr>
            <w:r w:rsidRPr="0093015D">
              <w:rPr>
                <w:b/>
                <w:bCs/>
              </w:rPr>
              <w:t>1</w:t>
            </w:r>
            <w:r w:rsidR="007641D0">
              <w:rPr>
                <w:b/>
                <w:bCs/>
              </w:rPr>
              <w:t>2</w:t>
            </w:r>
            <w:r w:rsidRPr="0093015D">
              <w:rPr>
                <w:b/>
                <w:bCs/>
              </w:rPr>
              <w:t>,10</w:t>
            </w:r>
          </w:p>
        </w:tc>
        <w:tc>
          <w:tcPr>
            <w:tcW w:w="2766" w:type="dxa"/>
            <w:gridSpan w:val="2"/>
            <w:vAlign w:val="center"/>
          </w:tcPr>
          <w:p w14:paraId="4FB2ADAF" w14:textId="5A68BD8B" w:rsidR="00864293" w:rsidRPr="0093015D" w:rsidRDefault="00230196" w:rsidP="005E2923">
            <w:pPr>
              <w:autoSpaceDE w:val="0"/>
              <w:autoSpaceDN w:val="0"/>
              <w:adjustRightInd w:val="0"/>
              <w:rPr>
                <w:noProof/>
                <w:lang w:val="en-US"/>
              </w:rPr>
            </w:pPr>
            <w:r w:rsidRPr="0093015D">
              <w:t>Израда</w:t>
            </w:r>
            <w:r w:rsidR="00864293" w:rsidRPr="0093015D">
              <w:t xml:space="preserve"> </w:t>
            </w:r>
            <w:r w:rsidRPr="0093015D">
              <w:t>и</w:t>
            </w:r>
            <w:r w:rsidR="00864293" w:rsidRPr="0093015D">
              <w:t xml:space="preserve"> </w:t>
            </w:r>
            <w:r w:rsidRPr="0093015D">
              <w:rPr>
                <w:b/>
                <w:bCs/>
              </w:rPr>
              <w:t>монтажа</w:t>
            </w:r>
            <w:r w:rsidR="00864293" w:rsidRPr="0093015D">
              <w:rPr>
                <w:b/>
                <w:bCs/>
              </w:rPr>
              <w:t xml:space="preserve"> </w:t>
            </w:r>
            <w:r w:rsidRPr="0093015D">
              <w:rPr>
                <w:b/>
                <w:bCs/>
              </w:rPr>
              <w:lastRenderedPageBreak/>
              <w:t>спољних</w:t>
            </w:r>
            <w:r w:rsidR="00864293" w:rsidRPr="0093015D">
              <w:rPr>
                <w:b/>
                <w:bCs/>
              </w:rPr>
              <w:t xml:space="preserve"> </w:t>
            </w:r>
            <w:r w:rsidRPr="0093015D">
              <w:rPr>
                <w:b/>
                <w:bCs/>
              </w:rPr>
              <w:t>солбанка</w:t>
            </w:r>
            <w:r w:rsidR="00864293" w:rsidRPr="0093015D">
              <w:rPr>
                <w:b/>
                <w:bCs/>
              </w:rPr>
              <w:t xml:space="preserve"> </w:t>
            </w:r>
            <w:r w:rsidRPr="0093015D">
              <w:rPr>
                <w:b/>
                <w:bCs/>
              </w:rPr>
              <w:t>прозора</w:t>
            </w:r>
            <w:r w:rsidR="00864293" w:rsidRPr="0093015D">
              <w:t xml:space="preserve"> </w:t>
            </w:r>
            <w:r w:rsidRPr="0093015D">
              <w:t>од</w:t>
            </w:r>
            <w:r w:rsidR="00864293" w:rsidRPr="0093015D">
              <w:t xml:space="preserve"> </w:t>
            </w:r>
            <w:r w:rsidRPr="0093015D">
              <w:t>пластифицираног</w:t>
            </w:r>
            <w:r w:rsidR="00864293" w:rsidRPr="0093015D">
              <w:t xml:space="preserve"> </w:t>
            </w:r>
            <w:r w:rsidRPr="0093015D">
              <w:t>лима</w:t>
            </w:r>
            <w:r w:rsidR="00864293" w:rsidRPr="0093015D">
              <w:t xml:space="preserve"> </w:t>
            </w:r>
            <w:r w:rsidRPr="0093015D">
              <w:t>д</w:t>
            </w:r>
            <w:r w:rsidR="00864293" w:rsidRPr="0093015D">
              <w:t xml:space="preserve"> = 0.6 </w:t>
            </w:r>
            <w:r w:rsidRPr="0093015D">
              <w:t>мм</w:t>
            </w:r>
            <w:r w:rsidR="00864293" w:rsidRPr="0093015D">
              <w:t xml:space="preserve"> </w:t>
            </w:r>
            <w:r w:rsidRPr="0093015D">
              <w:t>развијене</w:t>
            </w:r>
            <w:r w:rsidR="00864293" w:rsidRPr="0093015D">
              <w:t xml:space="preserve"> </w:t>
            </w:r>
            <w:r w:rsidRPr="0093015D">
              <w:t>ширине</w:t>
            </w:r>
            <w:r w:rsidR="00864293" w:rsidRPr="0093015D">
              <w:t xml:space="preserve"> </w:t>
            </w:r>
            <w:r w:rsidRPr="0093015D">
              <w:t>до</w:t>
            </w:r>
            <w:r w:rsidR="00864293" w:rsidRPr="0093015D">
              <w:t xml:space="preserve"> </w:t>
            </w:r>
            <w:r w:rsidRPr="0093015D">
              <w:t>цца</w:t>
            </w:r>
            <w:r w:rsidR="00864293" w:rsidRPr="0093015D">
              <w:t xml:space="preserve"> 30 </w:t>
            </w:r>
            <w:r w:rsidRPr="0093015D">
              <w:t>цм</w:t>
            </w:r>
            <w:r w:rsidR="00864293" w:rsidRPr="0093015D">
              <w:t xml:space="preserve">. </w:t>
            </w:r>
          </w:p>
        </w:tc>
        <w:tc>
          <w:tcPr>
            <w:tcW w:w="1087" w:type="dxa"/>
            <w:gridSpan w:val="2"/>
            <w:vAlign w:val="center"/>
          </w:tcPr>
          <w:p w14:paraId="14BDE466"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center"/>
          </w:tcPr>
          <w:p w14:paraId="53EFDE04" w14:textId="77777777" w:rsidR="00864293" w:rsidRPr="0093015D" w:rsidRDefault="00864293" w:rsidP="005E2923">
            <w:pPr>
              <w:autoSpaceDE w:val="0"/>
              <w:autoSpaceDN w:val="0"/>
              <w:adjustRightInd w:val="0"/>
              <w:jc w:val="center"/>
              <w:rPr>
                <w:noProof/>
                <w:lang w:val="en-US"/>
              </w:rPr>
            </w:pPr>
          </w:p>
        </w:tc>
        <w:tc>
          <w:tcPr>
            <w:tcW w:w="1528" w:type="dxa"/>
            <w:vAlign w:val="bottom"/>
          </w:tcPr>
          <w:p w14:paraId="34252BCD" w14:textId="77777777" w:rsidR="00864293" w:rsidRPr="0093015D" w:rsidRDefault="00864293" w:rsidP="005E2923">
            <w:pPr>
              <w:autoSpaceDE w:val="0"/>
              <w:autoSpaceDN w:val="0"/>
              <w:adjustRightInd w:val="0"/>
              <w:jc w:val="center"/>
              <w:rPr>
                <w:noProof/>
                <w:lang w:val="en-US"/>
              </w:rPr>
            </w:pPr>
          </w:p>
        </w:tc>
        <w:tc>
          <w:tcPr>
            <w:tcW w:w="1936" w:type="dxa"/>
          </w:tcPr>
          <w:p w14:paraId="110E23FA" w14:textId="77777777" w:rsidR="00864293" w:rsidRPr="00AE1407" w:rsidRDefault="00864293" w:rsidP="005E2923">
            <w:pPr>
              <w:autoSpaceDE w:val="0"/>
              <w:autoSpaceDN w:val="0"/>
              <w:adjustRightInd w:val="0"/>
              <w:jc w:val="right"/>
              <w:rPr>
                <w:noProof/>
                <w:lang w:val="en-US"/>
              </w:rPr>
            </w:pPr>
          </w:p>
        </w:tc>
        <w:tc>
          <w:tcPr>
            <w:tcW w:w="1751" w:type="dxa"/>
          </w:tcPr>
          <w:p w14:paraId="6686F2C1" w14:textId="77777777" w:rsidR="00864293" w:rsidRPr="00AE1407" w:rsidRDefault="00864293" w:rsidP="005E2923">
            <w:pPr>
              <w:autoSpaceDE w:val="0"/>
              <w:autoSpaceDN w:val="0"/>
              <w:adjustRightInd w:val="0"/>
              <w:jc w:val="right"/>
              <w:rPr>
                <w:noProof/>
                <w:lang w:val="en-US"/>
              </w:rPr>
            </w:pPr>
          </w:p>
        </w:tc>
        <w:tc>
          <w:tcPr>
            <w:tcW w:w="1483" w:type="dxa"/>
            <w:gridSpan w:val="2"/>
          </w:tcPr>
          <w:p w14:paraId="621BB426" w14:textId="77777777" w:rsidR="00864293" w:rsidRPr="00AE1407" w:rsidRDefault="00864293" w:rsidP="005E2923">
            <w:pPr>
              <w:autoSpaceDE w:val="0"/>
              <w:autoSpaceDN w:val="0"/>
              <w:adjustRightInd w:val="0"/>
              <w:jc w:val="right"/>
              <w:rPr>
                <w:noProof/>
                <w:lang w:val="en-US"/>
              </w:rPr>
            </w:pPr>
          </w:p>
        </w:tc>
        <w:tc>
          <w:tcPr>
            <w:tcW w:w="1492" w:type="dxa"/>
          </w:tcPr>
          <w:p w14:paraId="5BDAEE12" w14:textId="77777777" w:rsidR="00864293" w:rsidRPr="00AE1407" w:rsidRDefault="00864293" w:rsidP="005E2923">
            <w:pPr>
              <w:autoSpaceDE w:val="0"/>
              <w:autoSpaceDN w:val="0"/>
              <w:adjustRightInd w:val="0"/>
              <w:jc w:val="right"/>
              <w:rPr>
                <w:noProof/>
                <w:lang w:val="en-US"/>
              </w:rPr>
            </w:pPr>
          </w:p>
        </w:tc>
        <w:tc>
          <w:tcPr>
            <w:tcW w:w="1418" w:type="dxa"/>
          </w:tcPr>
          <w:p w14:paraId="78EC0153" w14:textId="77777777" w:rsidR="00864293" w:rsidRPr="00AE1407" w:rsidRDefault="00864293" w:rsidP="005E2923">
            <w:pPr>
              <w:autoSpaceDE w:val="0"/>
              <w:autoSpaceDN w:val="0"/>
              <w:adjustRightInd w:val="0"/>
              <w:jc w:val="right"/>
              <w:rPr>
                <w:noProof/>
                <w:lang w:val="en-US"/>
              </w:rPr>
            </w:pPr>
          </w:p>
        </w:tc>
      </w:tr>
      <w:tr w:rsidR="00864293" w:rsidRPr="00AE1407" w14:paraId="1323CA12" w14:textId="77777777" w:rsidTr="00313937">
        <w:trPr>
          <w:gridAfter w:val="1"/>
          <w:wAfter w:w="572" w:type="dxa"/>
          <w:trHeight w:val="50"/>
        </w:trPr>
        <w:tc>
          <w:tcPr>
            <w:tcW w:w="654" w:type="dxa"/>
            <w:gridSpan w:val="3"/>
            <w:vAlign w:val="center"/>
          </w:tcPr>
          <w:p w14:paraId="28693D91" w14:textId="086A1185" w:rsidR="00864293" w:rsidRPr="0093015D" w:rsidRDefault="00864293" w:rsidP="005E2923">
            <w:pPr>
              <w:autoSpaceDE w:val="0"/>
              <w:autoSpaceDN w:val="0"/>
              <w:adjustRightInd w:val="0"/>
              <w:jc w:val="center"/>
              <w:rPr>
                <w:noProof/>
              </w:rPr>
            </w:pPr>
          </w:p>
        </w:tc>
        <w:tc>
          <w:tcPr>
            <w:tcW w:w="2766" w:type="dxa"/>
            <w:gridSpan w:val="2"/>
            <w:vAlign w:val="center"/>
          </w:tcPr>
          <w:p w14:paraId="686BACA7" w14:textId="65373C85" w:rsidR="00864293" w:rsidRPr="0093015D" w:rsidRDefault="00230196" w:rsidP="00230196">
            <w:pPr>
              <w:autoSpaceDE w:val="0"/>
              <w:autoSpaceDN w:val="0"/>
              <w:adjustRightInd w:val="0"/>
              <w:rPr>
                <w:noProof/>
                <w:lang w:val="en-US"/>
              </w:rPr>
            </w:pPr>
            <w:r w:rsidRPr="0093015D">
              <w:t>Солбанк</w:t>
            </w:r>
            <w:r w:rsidR="00864293" w:rsidRPr="0093015D">
              <w:t xml:space="preserve"> </w:t>
            </w:r>
            <w:r w:rsidRPr="0093015D">
              <w:t>се</w:t>
            </w:r>
            <w:r w:rsidR="00864293" w:rsidRPr="0093015D">
              <w:t xml:space="preserve"> </w:t>
            </w:r>
            <w:r w:rsidRPr="0093015D">
              <w:t>монтира</w:t>
            </w:r>
            <w:r w:rsidR="00864293" w:rsidRPr="0093015D">
              <w:t xml:space="preserve"> </w:t>
            </w:r>
            <w:r w:rsidRPr="0093015D">
              <w:t>са</w:t>
            </w:r>
            <w:r w:rsidR="00864293" w:rsidRPr="0093015D">
              <w:t xml:space="preserve"> </w:t>
            </w:r>
            <w:r w:rsidRPr="0093015D">
              <w:t>окапницом</w:t>
            </w:r>
            <w:r w:rsidR="00864293" w:rsidRPr="0093015D">
              <w:t xml:space="preserve"> </w:t>
            </w:r>
            <w:r w:rsidRPr="0093015D">
              <w:t>мин</w:t>
            </w:r>
            <w:r w:rsidR="00864293" w:rsidRPr="0093015D">
              <w:t xml:space="preserve">. 2 </w:t>
            </w:r>
            <w:r w:rsidRPr="0093015D">
              <w:t>цм</w:t>
            </w:r>
            <w:r w:rsidR="00864293" w:rsidRPr="0093015D">
              <w:t xml:space="preserve">, </w:t>
            </w:r>
            <w:r w:rsidRPr="0093015D">
              <w:t>на</w:t>
            </w:r>
            <w:r w:rsidR="00864293" w:rsidRPr="0093015D">
              <w:t xml:space="preserve"> </w:t>
            </w:r>
            <w:r w:rsidRPr="0093015D">
              <w:t>припремљењу</w:t>
            </w:r>
            <w:r w:rsidR="00864293" w:rsidRPr="0093015D">
              <w:t xml:space="preserve">, </w:t>
            </w:r>
            <w:r w:rsidRPr="0093015D">
              <w:t>чисту</w:t>
            </w:r>
            <w:r w:rsidR="00864293" w:rsidRPr="0093015D">
              <w:t xml:space="preserve"> </w:t>
            </w:r>
            <w:r w:rsidRPr="0093015D">
              <w:t>и</w:t>
            </w:r>
            <w:r w:rsidR="00864293" w:rsidRPr="0093015D">
              <w:t xml:space="preserve"> </w:t>
            </w:r>
            <w:r w:rsidRPr="0093015D">
              <w:t>суву</w:t>
            </w:r>
            <w:r w:rsidR="00864293" w:rsidRPr="0093015D">
              <w:t xml:space="preserve"> </w:t>
            </w:r>
            <w:r w:rsidRPr="0093015D">
              <w:t>подлогу</w:t>
            </w:r>
            <w:r w:rsidR="00864293" w:rsidRPr="0093015D">
              <w:t xml:space="preserve">. </w:t>
            </w:r>
            <w:r w:rsidRPr="0093015D">
              <w:t>Горњи</w:t>
            </w:r>
            <w:r w:rsidR="00864293" w:rsidRPr="0093015D">
              <w:t xml:space="preserve"> </w:t>
            </w:r>
            <w:r w:rsidRPr="0093015D">
              <w:t>део</w:t>
            </w:r>
            <w:r w:rsidR="00864293" w:rsidRPr="0093015D">
              <w:t xml:space="preserve"> </w:t>
            </w:r>
            <w:r w:rsidRPr="0093015D">
              <w:t>се</w:t>
            </w:r>
            <w:r w:rsidR="00864293" w:rsidRPr="0093015D">
              <w:t xml:space="preserve"> </w:t>
            </w:r>
            <w:r w:rsidRPr="0093015D">
              <w:t>фиксира</w:t>
            </w:r>
            <w:r w:rsidR="00864293" w:rsidRPr="0093015D">
              <w:t xml:space="preserve"> </w:t>
            </w:r>
            <w:r w:rsidRPr="0093015D">
              <w:t>са</w:t>
            </w:r>
            <w:r w:rsidR="00864293" w:rsidRPr="0093015D">
              <w:t xml:space="preserve"> </w:t>
            </w:r>
            <w:r w:rsidRPr="0093015D">
              <w:t>заптивањем</w:t>
            </w:r>
            <w:r w:rsidR="00864293" w:rsidRPr="0093015D">
              <w:t xml:space="preserve"> </w:t>
            </w:r>
            <w:r w:rsidRPr="0093015D">
              <w:t>уз</w:t>
            </w:r>
            <w:r w:rsidR="00864293" w:rsidRPr="0093015D">
              <w:t xml:space="preserve"> </w:t>
            </w:r>
            <w:r w:rsidRPr="0093015D">
              <w:t>шток</w:t>
            </w:r>
            <w:r w:rsidR="00864293" w:rsidRPr="0093015D">
              <w:t xml:space="preserve"> </w:t>
            </w:r>
            <w:r w:rsidRPr="0093015D">
              <w:t>прозора</w:t>
            </w:r>
            <w:r w:rsidR="00864293" w:rsidRPr="0093015D">
              <w:t xml:space="preserve">, </w:t>
            </w:r>
            <w:r w:rsidRPr="0093015D">
              <w:t>а</w:t>
            </w:r>
            <w:r w:rsidR="00864293" w:rsidRPr="0093015D">
              <w:t xml:space="preserve"> </w:t>
            </w:r>
            <w:r w:rsidRPr="0093015D">
              <w:t>бочни</w:t>
            </w:r>
            <w:r w:rsidR="00864293" w:rsidRPr="0093015D">
              <w:t xml:space="preserve"> </w:t>
            </w:r>
            <w:r w:rsidRPr="0093015D">
              <w:t>делови</w:t>
            </w:r>
            <w:r w:rsidR="00864293" w:rsidRPr="0093015D">
              <w:t xml:space="preserve"> </w:t>
            </w:r>
            <w:r w:rsidRPr="0093015D">
              <w:t>се</w:t>
            </w:r>
            <w:r w:rsidR="00864293" w:rsidRPr="0093015D">
              <w:t xml:space="preserve"> </w:t>
            </w:r>
            <w:r w:rsidRPr="0093015D">
              <w:t>повијају</w:t>
            </w:r>
            <w:r w:rsidR="00864293" w:rsidRPr="0093015D">
              <w:t xml:space="preserve"> </w:t>
            </w:r>
            <w:r w:rsidRPr="0093015D">
              <w:t>са</w:t>
            </w:r>
            <w:r w:rsidR="00864293" w:rsidRPr="0093015D">
              <w:t xml:space="preserve"> </w:t>
            </w:r>
            <w:r w:rsidRPr="0093015D">
              <w:t>заптивањем</w:t>
            </w:r>
            <w:r w:rsidR="00864293" w:rsidRPr="0093015D">
              <w:t xml:space="preserve"> </w:t>
            </w:r>
            <w:r w:rsidRPr="0093015D">
              <w:t>уз</w:t>
            </w:r>
            <w:r w:rsidR="00864293" w:rsidRPr="0093015D">
              <w:t xml:space="preserve"> </w:t>
            </w:r>
            <w:r w:rsidRPr="0093015D">
              <w:t>прозорску</w:t>
            </w:r>
            <w:r w:rsidR="00864293" w:rsidRPr="0093015D">
              <w:t xml:space="preserve"> </w:t>
            </w:r>
            <w:r w:rsidRPr="0093015D">
              <w:t>уложину</w:t>
            </w:r>
            <w:r w:rsidR="00864293" w:rsidRPr="0093015D">
              <w:t xml:space="preserve">. </w:t>
            </w:r>
            <w:r w:rsidRPr="0093015D">
              <w:t>Сви</w:t>
            </w:r>
            <w:r w:rsidR="00864293" w:rsidRPr="0093015D">
              <w:t xml:space="preserve"> </w:t>
            </w:r>
            <w:r w:rsidRPr="0093015D">
              <w:t>састави</w:t>
            </w:r>
            <w:r w:rsidR="00864293" w:rsidRPr="0093015D">
              <w:t xml:space="preserve"> </w:t>
            </w:r>
            <w:r w:rsidRPr="0093015D">
              <w:t>морају</w:t>
            </w:r>
            <w:r w:rsidR="00864293" w:rsidRPr="0093015D">
              <w:t xml:space="preserve"> </w:t>
            </w:r>
            <w:r w:rsidRPr="0093015D">
              <w:t>бити</w:t>
            </w:r>
            <w:r w:rsidR="00864293" w:rsidRPr="0093015D">
              <w:t xml:space="preserve"> </w:t>
            </w:r>
            <w:r w:rsidRPr="0093015D">
              <w:t>водонепропусни</w:t>
            </w:r>
            <w:r w:rsidR="00864293" w:rsidRPr="0093015D">
              <w:t>.</w:t>
            </w:r>
            <w:r w:rsidRPr="0093015D">
              <w:rPr>
                <w:lang w:val="sr-Cyrl-RS"/>
              </w:rPr>
              <w:t xml:space="preserve"> </w:t>
            </w:r>
            <w:r w:rsidRPr="0093015D">
              <w:t>У</w:t>
            </w:r>
            <w:r w:rsidR="00864293" w:rsidRPr="0093015D">
              <w:t xml:space="preserve"> </w:t>
            </w:r>
            <w:r w:rsidRPr="0093015D">
              <w:t>цену</w:t>
            </w:r>
            <w:r w:rsidR="00864293" w:rsidRPr="0093015D">
              <w:t xml:space="preserve"> </w:t>
            </w:r>
            <w:r w:rsidRPr="0093015D">
              <w:t>улази</w:t>
            </w:r>
            <w:r w:rsidR="00864293" w:rsidRPr="0093015D">
              <w:t xml:space="preserve"> </w:t>
            </w:r>
            <w:r w:rsidRPr="0093015D">
              <w:t>и</w:t>
            </w:r>
            <w:r w:rsidR="00864293" w:rsidRPr="0093015D">
              <w:t xml:space="preserve"> </w:t>
            </w:r>
            <w:r w:rsidRPr="0093015D">
              <w:t>један</w:t>
            </w:r>
            <w:r w:rsidR="00864293" w:rsidRPr="0093015D">
              <w:t xml:space="preserve"> </w:t>
            </w:r>
            <w:r w:rsidRPr="0093015D">
              <w:t>слој</w:t>
            </w:r>
            <w:r w:rsidR="00864293" w:rsidRPr="0093015D">
              <w:t xml:space="preserve"> </w:t>
            </w:r>
            <w:r w:rsidRPr="0093015D">
              <w:t>тер</w:t>
            </w:r>
            <w:r w:rsidR="00864293" w:rsidRPr="0093015D">
              <w:t xml:space="preserve"> </w:t>
            </w:r>
            <w:r w:rsidRPr="0093015D">
              <w:t>папира</w:t>
            </w:r>
            <w:r w:rsidR="00864293" w:rsidRPr="0093015D">
              <w:t xml:space="preserve"> </w:t>
            </w:r>
            <w:r w:rsidRPr="0093015D">
              <w:t>испод</w:t>
            </w:r>
            <w:r w:rsidR="00864293" w:rsidRPr="0093015D">
              <w:t xml:space="preserve"> </w:t>
            </w:r>
            <w:r w:rsidRPr="0093015D">
              <w:t>лима</w:t>
            </w:r>
            <w:r w:rsidR="00864293" w:rsidRPr="0093015D">
              <w:t xml:space="preserve"> (</w:t>
            </w:r>
            <w:r w:rsidRPr="0093015D">
              <w:t>или</w:t>
            </w:r>
            <w:r w:rsidR="00864293" w:rsidRPr="0093015D">
              <w:t xml:space="preserve"> </w:t>
            </w:r>
            <w:r w:rsidRPr="0093015D">
              <w:t>адекватне</w:t>
            </w:r>
            <w:r w:rsidR="00864293" w:rsidRPr="0093015D">
              <w:t xml:space="preserve"> </w:t>
            </w:r>
            <w:r w:rsidRPr="0093015D">
              <w:t>водонепропусне</w:t>
            </w:r>
            <w:r w:rsidR="00864293" w:rsidRPr="0093015D">
              <w:t xml:space="preserve"> </w:t>
            </w:r>
            <w:r w:rsidRPr="0093015D">
              <w:t>ПВЦ</w:t>
            </w:r>
            <w:r w:rsidR="00864293" w:rsidRPr="0093015D">
              <w:t xml:space="preserve"> </w:t>
            </w:r>
            <w:r w:rsidRPr="0093015D">
              <w:t>фолије</w:t>
            </w:r>
            <w:r w:rsidR="00864293" w:rsidRPr="0093015D">
              <w:t>).</w:t>
            </w:r>
          </w:p>
        </w:tc>
        <w:tc>
          <w:tcPr>
            <w:tcW w:w="1087" w:type="dxa"/>
            <w:gridSpan w:val="2"/>
            <w:vAlign w:val="center"/>
          </w:tcPr>
          <w:p w14:paraId="05CB7FBA"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center"/>
          </w:tcPr>
          <w:p w14:paraId="6AEFBC1D" w14:textId="77777777" w:rsidR="00864293" w:rsidRPr="0093015D" w:rsidRDefault="00864293" w:rsidP="005E2923">
            <w:pPr>
              <w:autoSpaceDE w:val="0"/>
              <w:autoSpaceDN w:val="0"/>
              <w:adjustRightInd w:val="0"/>
              <w:jc w:val="center"/>
              <w:rPr>
                <w:noProof/>
                <w:lang w:val="en-US"/>
              </w:rPr>
            </w:pPr>
          </w:p>
        </w:tc>
        <w:tc>
          <w:tcPr>
            <w:tcW w:w="1528" w:type="dxa"/>
            <w:vAlign w:val="center"/>
          </w:tcPr>
          <w:p w14:paraId="0A10918F" w14:textId="579B1842" w:rsidR="00864293" w:rsidRPr="0093015D" w:rsidRDefault="00864293" w:rsidP="005E2923">
            <w:pPr>
              <w:autoSpaceDE w:val="0"/>
              <w:autoSpaceDN w:val="0"/>
              <w:adjustRightInd w:val="0"/>
              <w:jc w:val="center"/>
              <w:rPr>
                <w:noProof/>
                <w:lang w:val="en-US"/>
              </w:rPr>
            </w:pPr>
          </w:p>
        </w:tc>
        <w:tc>
          <w:tcPr>
            <w:tcW w:w="1936" w:type="dxa"/>
          </w:tcPr>
          <w:p w14:paraId="38ACD984" w14:textId="77777777" w:rsidR="00864293" w:rsidRPr="00AE1407" w:rsidRDefault="00864293" w:rsidP="005E2923">
            <w:pPr>
              <w:autoSpaceDE w:val="0"/>
              <w:autoSpaceDN w:val="0"/>
              <w:adjustRightInd w:val="0"/>
              <w:jc w:val="right"/>
              <w:rPr>
                <w:noProof/>
                <w:lang w:val="en-US"/>
              </w:rPr>
            </w:pPr>
          </w:p>
        </w:tc>
        <w:tc>
          <w:tcPr>
            <w:tcW w:w="1751" w:type="dxa"/>
          </w:tcPr>
          <w:p w14:paraId="5A216A21" w14:textId="77777777" w:rsidR="00864293" w:rsidRPr="00AE1407" w:rsidRDefault="00864293" w:rsidP="005E2923">
            <w:pPr>
              <w:autoSpaceDE w:val="0"/>
              <w:autoSpaceDN w:val="0"/>
              <w:adjustRightInd w:val="0"/>
              <w:jc w:val="right"/>
              <w:rPr>
                <w:noProof/>
                <w:lang w:val="en-US"/>
              </w:rPr>
            </w:pPr>
          </w:p>
        </w:tc>
        <w:tc>
          <w:tcPr>
            <w:tcW w:w="1483" w:type="dxa"/>
            <w:gridSpan w:val="2"/>
          </w:tcPr>
          <w:p w14:paraId="4EF15146" w14:textId="77777777" w:rsidR="00864293" w:rsidRPr="00AE1407" w:rsidRDefault="00864293" w:rsidP="005E2923">
            <w:pPr>
              <w:autoSpaceDE w:val="0"/>
              <w:autoSpaceDN w:val="0"/>
              <w:adjustRightInd w:val="0"/>
              <w:jc w:val="right"/>
              <w:rPr>
                <w:noProof/>
                <w:lang w:val="en-US"/>
              </w:rPr>
            </w:pPr>
          </w:p>
        </w:tc>
        <w:tc>
          <w:tcPr>
            <w:tcW w:w="1492" w:type="dxa"/>
          </w:tcPr>
          <w:p w14:paraId="1AC7C9BE" w14:textId="77777777" w:rsidR="00864293" w:rsidRPr="00AE1407" w:rsidRDefault="00864293" w:rsidP="005E2923">
            <w:pPr>
              <w:autoSpaceDE w:val="0"/>
              <w:autoSpaceDN w:val="0"/>
              <w:adjustRightInd w:val="0"/>
              <w:jc w:val="right"/>
              <w:rPr>
                <w:noProof/>
                <w:lang w:val="en-US"/>
              </w:rPr>
            </w:pPr>
          </w:p>
        </w:tc>
        <w:tc>
          <w:tcPr>
            <w:tcW w:w="1418" w:type="dxa"/>
          </w:tcPr>
          <w:p w14:paraId="7D93334B" w14:textId="77777777" w:rsidR="00864293" w:rsidRPr="00AE1407" w:rsidRDefault="00864293" w:rsidP="005E2923">
            <w:pPr>
              <w:autoSpaceDE w:val="0"/>
              <w:autoSpaceDN w:val="0"/>
              <w:adjustRightInd w:val="0"/>
              <w:jc w:val="right"/>
              <w:rPr>
                <w:noProof/>
                <w:lang w:val="en-US"/>
              </w:rPr>
            </w:pPr>
          </w:p>
        </w:tc>
      </w:tr>
      <w:tr w:rsidR="00864293" w:rsidRPr="00AE1407" w14:paraId="4DD32F45" w14:textId="77777777" w:rsidTr="00313937">
        <w:trPr>
          <w:gridAfter w:val="1"/>
          <w:wAfter w:w="572" w:type="dxa"/>
          <w:trHeight w:val="50"/>
        </w:trPr>
        <w:tc>
          <w:tcPr>
            <w:tcW w:w="654" w:type="dxa"/>
            <w:gridSpan w:val="3"/>
            <w:vAlign w:val="center"/>
          </w:tcPr>
          <w:p w14:paraId="5F0BD7C0" w14:textId="77777777" w:rsidR="00864293" w:rsidRPr="0093015D" w:rsidRDefault="00864293" w:rsidP="005E2923">
            <w:pPr>
              <w:autoSpaceDE w:val="0"/>
              <w:autoSpaceDN w:val="0"/>
              <w:adjustRightInd w:val="0"/>
              <w:jc w:val="center"/>
              <w:rPr>
                <w:noProof/>
              </w:rPr>
            </w:pPr>
          </w:p>
        </w:tc>
        <w:tc>
          <w:tcPr>
            <w:tcW w:w="2766" w:type="dxa"/>
            <w:gridSpan w:val="2"/>
            <w:vAlign w:val="center"/>
          </w:tcPr>
          <w:p w14:paraId="6460B7F7" w14:textId="64512D1E" w:rsidR="00864293" w:rsidRPr="0093015D" w:rsidRDefault="00230196" w:rsidP="00230196">
            <w:pPr>
              <w:autoSpaceDE w:val="0"/>
              <w:autoSpaceDN w:val="0"/>
              <w:adjustRightInd w:val="0"/>
              <w:rPr>
                <w:noProof/>
                <w:lang w:val="en-US"/>
              </w:rPr>
            </w:pPr>
            <w:r w:rsidRPr="0093015D">
              <w:t>Солбанци</w:t>
            </w:r>
            <w:r w:rsidR="00864293" w:rsidRPr="0093015D">
              <w:t xml:space="preserve"> </w:t>
            </w:r>
            <w:r w:rsidRPr="0093015D">
              <w:t>се</w:t>
            </w:r>
            <w:r w:rsidR="00864293" w:rsidRPr="0093015D">
              <w:t xml:space="preserve"> </w:t>
            </w:r>
            <w:r w:rsidRPr="0093015D">
              <w:t>монтирају</w:t>
            </w:r>
            <w:r w:rsidR="00864293" w:rsidRPr="0093015D">
              <w:t xml:space="preserve"> </w:t>
            </w:r>
            <w:r w:rsidRPr="0093015D">
              <w:t>на</w:t>
            </w:r>
            <w:r w:rsidR="00864293" w:rsidRPr="0093015D">
              <w:t xml:space="preserve"> </w:t>
            </w:r>
            <w:r w:rsidRPr="0093015D">
              <w:t>обе</w:t>
            </w:r>
            <w:r w:rsidR="00864293" w:rsidRPr="0093015D">
              <w:t xml:space="preserve"> </w:t>
            </w:r>
            <w:r w:rsidRPr="0093015D">
              <w:t>доградње</w:t>
            </w:r>
            <w:r w:rsidR="00864293" w:rsidRPr="0093015D">
              <w:t xml:space="preserve">. </w:t>
            </w:r>
            <w:r w:rsidRPr="0093015D">
              <w:t>У</w:t>
            </w:r>
            <w:r w:rsidR="00864293" w:rsidRPr="0093015D">
              <w:t xml:space="preserve"> </w:t>
            </w:r>
            <w:r w:rsidRPr="0093015D">
              <w:t>свему</w:t>
            </w:r>
            <w:r w:rsidR="00864293" w:rsidRPr="0093015D">
              <w:t xml:space="preserve"> </w:t>
            </w:r>
            <w:r w:rsidRPr="0093015D">
              <w:t>према</w:t>
            </w:r>
            <w:r w:rsidR="00864293" w:rsidRPr="0093015D">
              <w:t xml:space="preserve"> </w:t>
            </w:r>
            <w:r w:rsidRPr="0093015D">
              <w:t>општем</w:t>
            </w:r>
            <w:r w:rsidR="00864293" w:rsidRPr="0093015D">
              <w:t xml:space="preserve"> </w:t>
            </w:r>
            <w:r w:rsidRPr="0093015D">
              <w:t>опису</w:t>
            </w:r>
            <w:r w:rsidR="00864293" w:rsidRPr="0093015D">
              <w:t xml:space="preserve"> </w:t>
            </w:r>
            <w:r w:rsidRPr="0093015D">
              <w:t>за</w:t>
            </w:r>
            <w:r w:rsidR="00864293" w:rsidRPr="0093015D">
              <w:t xml:space="preserve"> </w:t>
            </w:r>
            <w:r w:rsidRPr="0093015D">
              <w:t>лимарске</w:t>
            </w:r>
            <w:r w:rsidR="00864293" w:rsidRPr="0093015D">
              <w:t xml:space="preserve"> </w:t>
            </w:r>
            <w:r w:rsidRPr="0093015D">
              <w:t>радове</w:t>
            </w:r>
            <w:r w:rsidR="00864293" w:rsidRPr="0093015D">
              <w:t xml:space="preserve">. </w:t>
            </w:r>
            <w:r w:rsidR="00864293" w:rsidRPr="0093015D">
              <w:br/>
            </w:r>
            <w:r w:rsidRPr="0093015D">
              <w:t>Обра</w:t>
            </w:r>
            <w:r w:rsidRPr="0093015D">
              <w:rPr>
                <w:lang w:val="sr-Cyrl-RS"/>
              </w:rPr>
              <w:t>ч</w:t>
            </w:r>
            <w:r w:rsidRPr="0093015D">
              <w:t>ун</w:t>
            </w:r>
            <w:r w:rsidR="00864293" w:rsidRPr="0093015D">
              <w:t xml:space="preserve"> </w:t>
            </w:r>
            <w:r w:rsidRPr="0093015D">
              <w:t>радова</w:t>
            </w:r>
            <w:r w:rsidR="00864293" w:rsidRPr="0093015D">
              <w:t xml:space="preserve"> </w:t>
            </w:r>
            <w:r w:rsidRPr="0093015D">
              <w:t>по</w:t>
            </w:r>
            <w:r w:rsidR="00864293" w:rsidRPr="0093015D">
              <w:t xml:space="preserve"> </w:t>
            </w:r>
            <w:r w:rsidRPr="0093015D">
              <w:t>м</w:t>
            </w:r>
            <w:r w:rsidR="00864293" w:rsidRPr="0093015D">
              <w:t xml:space="preserve">1 </w:t>
            </w:r>
            <w:r w:rsidRPr="0093015D">
              <w:t>уграђеног</w:t>
            </w:r>
            <w:r w:rsidR="00864293" w:rsidRPr="0093015D">
              <w:t xml:space="preserve"> </w:t>
            </w:r>
            <w:r w:rsidRPr="0093015D">
              <w:t>солбанка</w:t>
            </w:r>
            <w:r w:rsidR="00864293" w:rsidRPr="0093015D">
              <w:t>.</w:t>
            </w:r>
          </w:p>
        </w:tc>
        <w:tc>
          <w:tcPr>
            <w:tcW w:w="1087" w:type="dxa"/>
            <w:gridSpan w:val="2"/>
            <w:vAlign w:val="center"/>
          </w:tcPr>
          <w:p w14:paraId="6D7E690D" w14:textId="2AB969E1" w:rsidR="00864293" w:rsidRPr="0093015D" w:rsidRDefault="00864293" w:rsidP="00321A38">
            <w:pPr>
              <w:autoSpaceDE w:val="0"/>
              <w:autoSpaceDN w:val="0"/>
              <w:adjustRightInd w:val="0"/>
              <w:jc w:val="center"/>
              <w:rPr>
                <w:noProof/>
                <w:highlight w:val="yellow"/>
                <w:lang w:val="en-US"/>
              </w:rPr>
            </w:pPr>
            <w:r w:rsidRPr="0093015D">
              <w:rPr>
                <w:color w:val="000000"/>
              </w:rPr>
              <w:t>m1</w:t>
            </w:r>
          </w:p>
        </w:tc>
        <w:tc>
          <w:tcPr>
            <w:tcW w:w="1176" w:type="dxa"/>
            <w:gridSpan w:val="3"/>
            <w:vAlign w:val="center"/>
          </w:tcPr>
          <w:p w14:paraId="25910E43" w14:textId="261FA618" w:rsidR="00864293" w:rsidRPr="0093015D" w:rsidRDefault="00864293" w:rsidP="005E2923">
            <w:pPr>
              <w:autoSpaceDE w:val="0"/>
              <w:autoSpaceDN w:val="0"/>
              <w:adjustRightInd w:val="0"/>
              <w:jc w:val="center"/>
              <w:rPr>
                <w:noProof/>
                <w:lang w:val="en-US"/>
              </w:rPr>
            </w:pPr>
            <w:r w:rsidRPr="0093015D">
              <w:rPr>
                <w:color w:val="000000"/>
              </w:rPr>
              <w:t>5,80</w:t>
            </w:r>
          </w:p>
        </w:tc>
        <w:tc>
          <w:tcPr>
            <w:tcW w:w="1528" w:type="dxa"/>
            <w:vAlign w:val="center"/>
          </w:tcPr>
          <w:p w14:paraId="48DCE174" w14:textId="77777777" w:rsidR="00864293" w:rsidRPr="0093015D" w:rsidRDefault="00864293" w:rsidP="005E2923">
            <w:pPr>
              <w:autoSpaceDE w:val="0"/>
              <w:autoSpaceDN w:val="0"/>
              <w:adjustRightInd w:val="0"/>
              <w:jc w:val="center"/>
              <w:rPr>
                <w:noProof/>
                <w:lang w:val="en-US"/>
              </w:rPr>
            </w:pPr>
          </w:p>
        </w:tc>
        <w:tc>
          <w:tcPr>
            <w:tcW w:w="1936" w:type="dxa"/>
          </w:tcPr>
          <w:p w14:paraId="5CC1F30F" w14:textId="77777777" w:rsidR="00864293" w:rsidRPr="00AE1407" w:rsidRDefault="00864293" w:rsidP="005E2923">
            <w:pPr>
              <w:autoSpaceDE w:val="0"/>
              <w:autoSpaceDN w:val="0"/>
              <w:adjustRightInd w:val="0"/>
              <w:jc w:val="right"/>
              <w:rPr>
                <w:noProof/>
                <w:lang w:val="en-US"/>
              </w:rPr>
            </w:pPr>
          </w:p>
        </w:tc>
        <w:tc>
          <w:tcPr>
            <w:tcW w:w="1751" w:type="dxa"/>
          </w:tcPr>
          <w:p w14:paraId="17967113" w14:textId="77777777" w:rsidR="00864293" w:rsidRPr="00AE1407" w:rsidRDefault="00864293" w:rsidP="005E2923">
            <w:pPr>
              <w:autoSpaceDE w:val="0"/>
              <w:autoSpaceDN w:val="0"/>
              <w:adjustRightInd w:val="0"/>
              <w:jc w:val="right"/>
              <w:rPr>
                <w:noProof/>
                <w:lang w:val="en-US"/>
              </w:rPr>
            </w:pPr>
          </w:p>
        </w:tc>
        <w:tc>
          <w:tcPr>
            <w:tcW w:w="1483" w:type="dxa"/>
            <w:gridSpan w:val="2"/>
          </w:tcPr>
          <w:p w14:paraId="017CAB97" w14:textId="77777777" w:rsidR="00864293" w:rsidRPr="00AE1407" w:rsidRDefault="00864293" w:rsidP="005E2923">
            <w:pPr>
              <w:autoSpaceDE w:val="0"/>
              <w:autoSpaceDN w:val="0"/>
              <w:adjustRightInd w:val="0"/>
              <w:jc w:val="right"/>
              <w:rPr>
                <w:noProof/>
                <w:lang w:val="en-US"/>
              </w:rPr>
            </w:pPr>
          </w:p>
        </w:tc>
        <w:tc>
          <w:tcPr>
            <w:tcW w:w="1492" w:type="dxa"/>
          </w:tcPr>
          <w:p w14:paraId="26CF707C" w14:textId="77777777" w:rsidR="00864293" w:rsidRPr="00AE1407" w:rsidRDefault="00864293" w:rsidP="005E2923">
            <w:pPr>
              <w:autoSpaceDE w:val="0"/>
              <w:autoSpaceDN w:val="0"/>
              <w:adjustRightInd w:val="0"/>
              <w:jc w:val="right"/>
              <w:rPr>
                <w:noProof/>
                <w:lang w:val="en-US"/>
              </w:rPr>
            </w:pPr>
          </w:p>
        </w:tc>
        <w:tc>
          <w:tcPr>
            <w:tcW w:w="1418" w:type="dxa"/>
          </w:tcPr>
          <w:p w14:paraId="7F1B1A76" w14:textId="77777777" w:rsidR="00864293" w:rsidRPr="00AE1407" w:rsidRDefault="00864293" w:rsidP="005E2923">
            <w:pPr>
              <w:autoSpaceDE w:val="0"/>
              <w:autoSpaceDN w:val="0"/>
              <w:adjustRightInd w:val="0"/>
              <w:jc w:val="right"/>
              <w:rPr>
                <w:noProof/>
                <w:lang w:val="en-US"/>
              </w:rPr>
            </w:pPr>
          </w:p>
        </w:tc>
      </w:tr>
      <w:tr w:rsidR="00230196" w:rsidRPr="00AE1407" w14:paraId="5B82C3B2" w14:textId="77777777" w:rsidTr="00313937">
        <w:trPr>
          <w:gridAfter w:val="1"/>
          <w:wAfter w:w="572" w:type="dxa"/>
          <w:trHeight w:val="50"/>
        </w:trPr>
        <w:tc>
          <w:tcPr>
            <w:tcW w:w="7211" w:type="dxa"/>
            <w:gridSpan w:val="11"/>
            <w:vAlign w:val="center"/>
          </w:tcPr>
          <w:p w14:paraId="1F0A235D" w14:textId="673713D4" w:rsidR="00230196" w:rsidRPr="0093015D" w:rsidRDefault="00230196" w:rsidP="00230196">
            <w:pPr>
              <w:autoSpaceDE w:val="0"/>
              <w:autoSpaceDN w:val="0"/>
              <w:adjustRightInd w:val="0"/>
              <w:jc w:val="right"/>
              <w:rPr>
                <w:noProof/>
                <w:highlight w:val="yellow"/>
                <w:lang w:val="sr-Cyrl-RS"/>
              </w:rPr>
            </w:pPr>
            <w:r w:rsidRPr="0093015D">
              <w:rPr>
                <w:b/>
                <w:bCs/>
                <w:lang w:val="sr-Cyrl-RS"/>
              </w:rPr>
              <w:t>У</w:t>
            </w:r>
            <w:r w:rsidRPr="0093015D">
              <w:rPr>
                <w:b/>
                <w:bCs/>
              </w:rPr>
              <w:t>КУПНО ЛИМАРСКИ РАДОВИ</w:t>
            </w:r>
            <w:r w:rsidRPr="0093015D">
              <w:rPr>
                <w:b/>
                <w:bCs/>
                <w:lang w:val="sr-Cyrl-RS"/>
              </w:rPr>
              <w:t>:</w:t>
            </w:r>
          </w:p>
          <w:p w14:paraId="7E138B73" w14:textId="5694A1A5" w:rsidR="00230196" w:rsidRPr="0093015D" w:rsidRDefault="00230196" w:rsidP="005E2923">
            <w:pPr>
              <w:autoSpaceDE w:val="0"/>
              <w:autoSpaceDN w:val="0"/>
              <w:adjustRightInd w:val="0"/>
              <w:jc w:val="center"/>
              <w:rPr>
                <w:noProof/>
                <w:lang w:val="en-US"/>
              </w:rPr>
            </w:pPr>
            <w:r w:rsidRPr="0093015D">
              <w:rPr>
                <w:color w:val="000000"/>
              </w:rPr>
              <w:t> </w:t>
            </w:r>
          </w:p>
        </w:tc>
        <w:tc>
          <w:tcPr>
            <w:tcW w:w="1936" w:type="dxa"/>
          </w:tcPr>
          <w:p w14:paraId="4ED9B1EA" w14:textId="77777777" w:rsidR="00230196" w:rsidRPr="00AE1407" w:rsidRDefault="00230196" w:rsidP="005E2923">
            <w:pPr>
              <w:autoSpaceDE w:val="0"/>
              <w:autoSpaceDN w:val="0"/>
              <w:adjustRightInd w:val="0"/>
              <w:jc w:val="right"/>
              <w:rPr>
                <w:noProof/>
                <w:lang w:val="en-US"/>
              </w:rPr>
            </w:pPr>
          </w:p>
        </w:tc>
        <w:tc>
          <w:tcPr>
            <w:tcW w:w="1751" w:type="dxa"/>
          </w:tcPr>
          <w:p w14:paraId="108B3082" w14:textId="77777777" w:rsidR="00230196" w:rsidRPr="00AE1407" w:rsidRDefault="00230196" w:rsidP="005E2923">
            <w:pPr>
              <w:autoSpaceDE w:val="0"/>
              <w:autoSpaceDN w:val="0"/>
              <w:adjustRightInd w:val="0"/>
              <w:jc w:val="right"/>
              <w:rPr>
                <w:noProof/>
                <w:lang w:val="en-US"/>
              </w:rPr>
            </w:pPr>
          </w:p>
        </w:tc>
        <w:tc>
          <w:tcPr>
            <w:tcW w:w="1483" w:type="dxa"/>
            <w:gridSpan w:val="2"/>
          </w:tcPr>
          <w:p w14:paraId="46D09E2D" w14:textId="77777777" w:rsidR="00230196" w:rsidRPr="00AE1407" w:rsidRDefault="00230196" w:rsidP="005E2923">
            <w:pPr>
              <w:autoSpaceDE w:val="0"/>
              <w:autoSpaceDN w:val="0"/>
              <w:adjustRightInd w:val="0"/>
              <w:jc w:val="right"/>
              <w:rPr>
                <w:noProof/>
                <w:lang w:val="en-US"/>
              </w:rPr>
            </w:pPr>
          </w:p>
        </w:tc>
        <w:tc>
          <w:tcPr>
            <w:tcW w:w="1492" w:type="dxa"/>
          </w:tcPr>
          <w:p w14:paraId="4C5111F8" w14:textId="77777777" w:rsidR="00230196" w:rsidRPr="00AE1407" w:rsidRDefault="00230196" w:rsidP="005E2923">
            <w:pPr>
              <w:autoSpaceDE w:val="0"/>
              <w:autoSpaceDN w:val="0"/>
              <w:adjustRightInd w:val="0"/>
              <w:jc w:val="right"/>
              <w:rPr>
                <w:noProof/>
                <w:lang w:val="en-US"/>
              </w:rPr>
            </w:pPr>
          </w:p>
        </w:tc>
        <w:tc>
          <w:tcPr>
            <w:tcW w:w="1418" w:type="dxa"/>
          </w:tcPr>
          <w:p w14:paraId="5D2B26F7" w14:textId="77777777" w:rsidR="00230196" w:rsidRPr="00AE1407" w:rsidRDefault="00230196" w:rsidP="005E2923">
            <w:pPr>
              <w:autoSpaceDE w:val="0"/>
              <w:autoSpaceDN w:val="0"/>
              <w:adjustRightInd w:val="0"/>
              <w:jc w:val="right"/>
              <w:rPr>
                <w:noProof/>
                <w:lang w:val="en-US"/>
              </w:rPr>
            </w:pPr>
          </w:p>
        </w:tc>
      </w:tr>
      <w:tr w:rsidR="00864293" w:rsidRPr="00AE1407" w14:paraId="02B7A464" w14:textId="77777777" w:rsidTr="00313937">
        <w:trPr>
          <w:gridAfter w:val="1"/>
          <w:wAfter w:w="572" w:type="dxa"/>
          <w:trHeight w:val="50"/>
        </w:trPr>
        <w:tc>
          <w:tcPr>
            <w:tcW w:w="654" w:type="dxa"/>
            <w:gridSpan w:val="3"/>
            <w:vAlign w:val="center"/>
          </w:tcPr>
          <w:p w14:paraId="44D2B4B6" w14:textId="7B06A2DD" w:rsidR="00864293" w:rsidRPr="0093015D" w:rsidRDefault="00864293" w:rsidP="005E2923">
            <w:pPr>
              <w:autoSpaceDE w:val="0"/>
              <w:autoSpaceDN w:val="0"/>
              <w:adjustRightInd w:val="0"/>
              <w:jc w:val="center"/>
              <w:rPr>
                <w:noProof/>
              </w:rPr>
            </w:pPr>
            <w:r w:rsidRPr="0093015D">
              <w:rPr>
                <w:b/>
                <w:bCs/>
                <w:color w:val="FFFFFF"/>
              </w:rPr>
              <w:t>13</w:t>
            </w:r>
            <w:r w:rsidR="007641D0" w:rsidRPr="0093015D">
              <w:rPr>
                <w:color w:val="000000"/>
              </w:rPr>
              <w:t xml:space="preserve"> </w:t>
            </w:r>
            <w:r w:rsidR="007641D0" w:rsidRPr="007641D0">
              <w:rPr>
                <w:b/>
                <w:color w:val="000000"/>
              </w:rPr>
              <w:t>XIII</w:t>
            </w:r>
          </w:p>
        </w:tc>
        <w:tc>
          <w:tcPr>
            <w:tcW w:w="2766" w:type="dxa"/>
            <w:gridSpan w:val="2"/>
            <w:vAlign w:val="center"/>
          </w:tcPr>
          <w:p w14:paraId="626B7784" w14:textId="5405F8E2" w:rsidR="00864293" w:rsidRPr="0093015D" w:rsidRDefault="00230196" w:rsidP="005E2923">
            <w:pPr>
              <w:autoSpaceDE w:val="0"/>
              <w:autoSpaceDN w:val="0"/>
              <w:adjustRightInd w:val="0"/>
              <w:rPr>
                <w:noProof/>
                <w:lang w:val="en-US"/>
              </w:rPr>
            </w:pPr>
            <w:r w:rsidRPr="0093015D">
              <w:rPr>
                <w:b/>
                <w:bCs/>
              </w:rPr>
              <w:t>Молерско</w:t>
            </w:r>
            <w:r w:rsidR="00864293" w:rsidRPr="0093015D">
              <w:rPr>
                <w:b/>
                <w:bCs/>
              </w:rPr>
              <w:t xml:space="preserve"> </w:t>
            </w:r>
            <w:r w:rsidRPr="0093015D">
              <w:rPr>
                <w:b/>
                <w:bCs/>
              </w:rPr>
              <w:t>фарбарски</w:t>
            </w:r>
            <w:r w:rsidR="00864293" w:rsidRPr="0093015D">
              <w:rPr>
                <w:b/>
                <w:bCs/>
              </w:rPr>
              <w:t xml:space="preserve"> </w:t>
            </w:r>
            <w:r w:rsidRPr="0093015D">
              <w:rPr>
                <w:b/>
                <w:bCs/>
              </w:rPr>
              <w:t>радови</w:t>
            </w:r>
          </w:p>
        </w:tc>
        <w:tc>
          <w:tcPr>
            <w:tcW w:w="1087" w:type="dxa"/>
            <w:gridSpan w:val="2"/>
            <w:vAlign w:val="center"/>
          </w:tcPr>
          <w:p w14:paraId="4FD4F525" w14:textId="204B1238" w:rsidR="00864293" w:rsidRPr="0093015D" w:rsidRDefault="00864293" w:rsidP="00321A38">
            <w:pPr>
              <w:autoSpaceDE w:val="0"/>
              <w:autoSpaceDN w:val="0"/>
              <w:adjustRightInd w:val="0"/>
              <w:jc w:val="center"/>
              <w:rPr>
                <w:noProof/>
                <w:highlight w:val="yellow"/>
                <w:lang w:val="en-US"/>
              </w:rPr>
            </w:pPr>
          </w:p>
        </w:tc>
        <w:tc>
          <w:tcPr>
            <w:tcW w:w="1176" w:type="dxa"/>
            <w:gridSpan w:val="3"/>
            <w:vAlign w:val="bottom"/>
          </w:tcPr>
          <w:p w14:paraId="37CD5F63" w14:textId="22F44C2F" w:rsidR="00864293" w:rsidRPr="0093015D" w:rsidRDefault="00864293" w:rsidP="005E2923">
            <w:pPr>
              <w:autoSpaceDE w:val="0"/>
              <w:autoSpaceDN w:val="0"/>
              <w:adjustRightInd w:val="0"/>
              <w:jc w:val="center"/>
              <w:rPr>
                <w:noProof/>
                <w:lang w:val="en-US"/>
              </w:rPr>
            </w:pPr>
            <w:r w:rsidRPr="0093015D">
              <w:rPr>
                <w:color w:val="000000"/>
              </w:rPr>
              <w:t> </w:t>
            </w:r>
          </w:p>
        </w:tc>
        <w:tc>
          <w:tcPr>
            <w:tcW w:w="1528" w:type="dxa"/>
            <w:vAlign w:val="center"/>
          </w:tcPr>
          <w:p w14:paraId="5CD135BA" w14:textId="77777777" w:rsidR="00864293" w:rsidRPr="0093015D" w:rsidRDefault="00864293" w:rsidP="005E2923">
            <w:pPr>
              <w:autoSpaceDE w:val="0"/>
              <w:autoSpaceDN w:val="0"/>
              <w:adjustRightInd w:val="0"/>
              <w:jc w:val="center"/>
              <w:rPr>
                <w:noProof/>
                <w:lang w:val="en-US"/>
              </w:rPr>
            </w:pPr>
          </w:p>
        </w:tc>
        <w:tc>
          <w:tcPr>
            <w:tcW w:w="1936" w:type="dxa"/>
          </w:tcPr>
          <w:p w14:paraId="6106F576" w14:textId="77777777" w:rsidR="00864293" w:rsidRPr="00AE1407" w:rsidRDefault="00864293" w:rsidP="005E2923">
            <w:pPr>
              <w:autoSpaceDE w:val="0"/>
              <w:autoSpaceDN w:val="0"/>
              <w:adjustRightInd w:val="0"/>
              <w:jc w:val="right"/>
              <w:rPr>
                <w:noProof/>
                <w:lang w:val="en-US"/>
              </w:rPr>
            </w:pPr>
          </w:p>
        </w:tc>
        <w:tc>
          <w:tcPr>
            <w:tcW w:w="1751" w:type="dxa"/>
          </w:tcPr>
          <w:p w14:paraId="6303A85A" w14:textId="77777777" w:rsidR="00864293" w:rsidRPr="00AE1407" w:rsidRDefault="00864293" w:rsidP="005E2923">
            <w:pPr>
              <w:autoSpaceDE w:val="0"/>
              <w:autoSpaceDN w:val="0"/>
              <w:adjustRightInd w:val="0"/>
              <w:jc w:val="right"/>
              <w:rPr>
                <w:noProof/>
                <w:lang w:val="en-US"/>
              </w:rPr>
            </w:pPr>
          </w:p>
        </w:tc>
        <w:tc>
          <w:tcPr>
            <w:tcW w:w="1483" w:type="dxa"/>
            <w:gridSpan w:val="2"/>
          </w:tcPr>
          <w:p w14:paraId="1E5E6189" w14:textId="77777777" w:rsidR="00864293" w:rsidRPr="00AE1407" w:rsidRDefault="00864293" w:rsidP="005E2923">
            <w:pPr>
              <w:autoSpaceDE w:val="0"/>
              <w:autoSpaceDN w:val="0"/>
              <w:adjustRightInd w:val="0"/>
              <w:jc w:val="right"/>
              <w:rPr>
                <w:noProof/>
                <w:lang w:val="en-US"/>
              </w:rPr>
            </w:pPr>
          </w:p>
        </w:tc>
        <w:tc>
          <w:tcPr>
            <w:tcW w:w="1492" w:type="dxa"/>
          </w:tcPr>
          <w:p w14:paraId="25D07A45" w14:textId="77777777" w:rsidR="00864293" w:rsidRPr="00AE1407" w:rsidRDefault="00864293" w:rsidP="005E2923">
            <w:pPr>
              <w:autoSpaceDE w:val="0"/>
              <w:autoSpaceDN w:val="0"/>
              <w:adjustRightInd w:val="0"/>
              <w:jc w:val="right"/>
              <w:rPr>
                <w:noProof/>
                <w:lang w:val="en-US"/>
              </w:rPr>
            </w:pPr>
          </w:p>
        </w:tc>
        <w:tc>
          <w:tcPr>
            <w:tcW w:w="1418" w:type="dxa"/>
          </w:tcPr>
          <w:p w14:paraId="49EF7711" w14:textId="77777777" w:rsidR="00864293" w:rsidRPr="00AE1407" w:rsidRDefault="00864293" w:rsidP="005E2923">
            <w:pPr>
              <w:autoSpaceDE w:val="0"/>
              <w:autoSpaceDN w:val="0"/>
              <w:adjustRightInd w:val="0"/>
              <w:jc w:val="right"/>
              <w:rPr>
                <w:noProof/>
                <w:lang w:val="en-US"/>
              </w:rPr>
            </w:pPr>
          </w:p>
        </w:tc>
      </w:tr>
      <w:tr w:rsidR="00864293" w:rsidRPr="00AE1407" w14:paraId="1B4B6FD4" w14:textId="77777777" w:rsidTr="00313937">
        <w:trPr>
          <w:gridAfter w:val="1"/>
          <w:wAfter w:w="572" w:type="dxa"/>
          <w:trHeight w:val="50"/>
        </w:trPr>
        <w:tc>
          <w:tcPr>
            <w:tcW w:w="654" w:type="dxa"/>
            <w:gridSpan w:val="3"/>
            <w:vAlign w:val="center"/>
          </w:tcPr>
          <w:p w14:paraId="7EE4FCBB" w14:textId="111B79B9" w:rsidR="00864293" w:rsidRPr="0093015D" w:rsidRDefault="00864293" w:rsidP="005E2923">
            <w:pPr>
              <w:autoSpaceDE w:val="0"/>
              <w:autoSpaceDN w:val="0"/>
              <w:adjustRightInd w:val="0"/>
              <w:jc w:val="center"/>
              <w:rPr>
                <w:noProof/>
              </w:rPr>
            </w:pPr>
            <w:r w:rsidRPr="0093015D">
              <w:rPr>
                <w:b/>
                <w:bCs/>
              </w:rPr>
              <w:t>13,01</w:t>
            </w:r>
          </w:p>
        </w:tc>
        <w:tc>
          <w:tcPr>
            <w:tcW w:w="2766" w:type="dxa"/>
            <w:gridSpan w:val="2"/>
          </w:tcPr>
          <w:p w14:paraId="31C0821A" w14:textId="0C86F060" w:rsidR="00864293" w:rsidRPr="0093015D" w:rsidRDefault="00230196" w:rsidP="005E2923">
            <w:pPr>
              <w:autoSpaceDE w:val="0"/>
              <w:autoSpaceDN w:val="0"/>
              <w:adjustRightInd w:val="0"/>
              <w:rPr>
                <w:noProof/>
                <w:lang w:val="en-US"/>
              </w:rPr>
            </w:pPr>
            <w:r w:rsidRPr="0093015D">
              <w:rPr>
                <w:b/>
                <w:bCs/>
              </w:rPr>
              <w:t>Кречење</w:t>
            </w:r>
            <w:r w:rsidR="00864293" w:rsidRPr="0093015D">
              <w:rPr>
                <w:b/>
                <w:bCs/>
              </w:rPr>
              <w:t xml:space="preserve"> - </w:t>
            </w:r>
            <w:r w:rsidRPr="0093015D">
              <w:rPr>
                <w:b/>
                <w:bCs/>
              </w:rPr>
              <w:t>дезинфекција</w:t>
            </w:r>
            <w:r w:rsidR="00864293" w:rsidRPr="0093015D">
              <w:rPr>
                <w:b/>
                <w:bCs/>
              </w:rPr>
              <w:t xml:space="preserve"> </w:t>
            </w:r>
            <w:r w:rsidRPr="0093015D">
              <w:rPr>
                <w:b/>
                <w:bCs/>
              </w:rPr>
              <w:lastRenderedPageBreak/>
              <w:t>зидова</w:t>
            </w:r>
            <w:r w:rsidR="00864293" w:rsidRPr="0093015D">
              <w:rPr>
                <w:b/>
                <w:bCs/>
              </w:rPr>
              <w:t xml:space="preserve"> </w:t>
            </w:r>
            <w:r w:rsidRPr="0093015D">
              <w:rPr>
                <w:b/>
                <w:bCs/>
              </w:rPr>
              <w:t>и</w:t>
            </w:r>
            <w:r w:rsidR="00864293" w:rsidRPr="0093015D">
              <w:rPr>
                <w:b/>
                <w:bCs/>
              </w:rPr>
              <w:t xml:space="preserve"> </w:t>
            </w:r>
            <w:r w:rsidRPr="0093015D">
              <w:rPr>
                <w:b/>
                <w:bCs/>
              </w:rPr>
              <w:t>плафона</w:t>
            </w:r>
            <w:r w:rsidR="00864293" w:rsidRPr="0093015D">
              <w:t xml:space="preserve"> </w:t>
            </w:r>
            <w:r w:rsidRPr="0093015D">
              <w:t>у</w:t>
            </w:r>
            <w:r w:rsidR="00864293" w:rsidRPr="0093015D">
              <w:t xml:space="preserve"> </w:t>
            </w:r>
            <w:r w:rsidRPr="0093015D">
              <w:t>свим</w:t>
            </w:r>
            <w:r w:rsidR="00864293" w:rsidRPr="0093015D">
              <w:t xml:space="preserve"> </w:t>
            </w:r>
            <w:r w:rsidRPr="0093015D">
              <w:t>просторијама</w:t>
            </w:r>
            <w:r w:rsidR="00864293" w:rsidRPr="0093015D">
              <w:t xml:space="preserve"> </w:t>
            </w:r>
            <w:r w:rsidRPr="0093015D">
              <w:t>објекта</w:t>
            </w:r>
            <w:r w:rsidR="00864293" w:rsidRPr="0093015D">
              <w:t xml:space="preserve">, </w:t>
            </w:r>
            <w:r w:rsidRPr="0093015D">
              <w:t>у</w:t>
            </w:r>
            <w:r w:rsidR="00864293" w:rsidRPr="0093015D">
              <w:t xml:space="preserve"> </w:t>
            </w:r>
            <w:r w:rsidRPr="0093015D">
              <w:t>висини</w:t>
            </w:r>
            <w:r w:rsidR="00864293" w:rsidRPr="0093015D">
              <w:t xml:space="preserve"> </w:t>
            </w:r>
            <w:r w:rsidRPr="0093015D">
              <w:t>изнад</w:t>
            </w:r>
            <w:r w:rsidR="00864293" w:rsidRPr="0093015D">
              <w:t xml:space="preserve"> </w:t>
            </w:r>
            <w:r w:rsidRPr="0093015D">
              <w:t>спуштеног</w:t>
            </w:r>
            <w:r w:rsidR="00864293" w:rsidRPr="0093015D">
              <w:t xml:space="preserve"> </w:t>
            </w:r>
            <w:r w:rsidRPr="0093015D">
              <w:t>плафона</w:t>
            </w:r>
            <w:r w:rsidR="00864293" w:rsidRPr="0093015D">
              <w:t xml:space="preserve"> </w:t>
            </w:r>
            <w:r w:rsidRPr="0093015D">
              <w:t>до</w:t>
            </w:r>
            <w:r w:rsidR="00864293" w:rsidRPr="0093015D">
              <w:t xml:space="preserve"> </w:t>
            </w:r>
            <w:r w:rsidRPr="0093015D">
              <w:t>међуспратне</w:t>
            </w:r>
            <w:r w:rsidR="00864293" w:rsidRPr="0093015D">
              <w:t xml:space="preserve"> </w:t>
            </w:r>
            <w:r w:rsidRPr="0093015D">
              <w:t>конструкције</w:t>
            </w:r>
            <w:r w:rsidR="00864293" w:rsidRPr="0093015D">
              <w:t xml:space="preserve">, </w:t>
            </w:r>
            <w:r w:rsidRPr="0093015D">
              <w:t>два</w:t>
            </w:r>
            <w:r w:rsidR="00864293" w:rsidRPr="0093015D">
              <w:t xml:space="preserve"> </w:t>
            </w:r>
            <w:r w:rsidRPr="0093015D">
              <w:t>пута</w:t>
            </w:r>
            <w:r w:rsidR="00864293" w:rsidRPr="0093015D">
              <w:t xml:space="preserve">, </w:t>
            </w:r>
            <w:r w:rsidRPr="0093015D">
              <w:t>чистим</w:t>
            </w:r>
            <w:r w:rsidR="00864293" w:rsidRPr="0093015D">
              <w:t xml:space="preserve"> </w:t>
            </w:r>
            <w:r w:rsidRPr="0093015D">
              <w:t>кречним</w:t>
            </w:r>
            <w:r w:rsidR="00864293" w:rsidRPr="0093015D">
              <w:t xml:space="preserve"> </w:t>
            </w:r>
            <w:r w:rsidRPr="0093015D">
              <w:t>млеком</w:t>
            </w:r>
            <w:r w:rsidR="00864293" w:rsidRPr="0093015D">
              <w:t xml:space="preserve"> </w:t>
            </w:r>
            <w:r w:rsidRPr="0093015D">
              <w:t>у</w:t>
            </w:r>
            <w:r w:rsidR="00864293" w:rsidRPr="0093015D">
              <w:t xml:space="preserve"> </w:t>
            </w:r>
            <w:r w:rsidRPr="0093015D">
              <w:t>бело</w:t>
            </w:r>
            <w:r w:rsidR="00864293" w:rsidRPr="0093015D">
              <w:t xml:space="preserve">. </w:t>
            </w:r>
          </w:p>
        </w:tc>
        <w:tc>
          <w:tcPr>
            <w:tcW w:w="1087" w:type="dxa"/>
            <w:gridSpan w:val="2"/>
            <w:vAlign w:val="bottom"/>
          </w:tcPr>
          <w:p w14:paraId="414BF623"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bottom"/>
          </w:tcPr>
          <w:p w14:paraId="1A2E7CA0" w14:textId="77777777" w:rsidR="00864293" w:rsidRPr="0093015D" w:rsidRDefault="00864293" w:rsidP="005E2923">
            <w:pPr>
              <w:autoSpaceDE w:val="0"/>
              <w:autoSpaceDN w:val="0"/>
              <w:adjustRightInd w:val="0"/>
              <w:jc w:val="center"/>
              <w:rPr>
                <w:noProof/>
                <w:lang w:val="en-US"/>
              </w:rPr>
            </w:pPr>
          </w:p>
        </w:tc>
        <w:tc>
          <w:tcPr>
            <w:tcW w:w="1528" w:type="dxa"/>
            <w:vAlign w:val="center"/>
          </w:tcPr>
          <w:p w14:paraId="046FCCC9" w14:textId="77777777" w:rsidR="00864293" w:rsidRPr="0093015D" w:rsidRDefault="00864293" w:rsidP="005E2923">
            <w:pPr>
              <w:autoSpaceDE w:val="0"/>
              <w:autoSpaceDN w:val="0"/>
              <w:adjustRightInd w:val="0"/>
              <w:jc w:val="center"/>
              <w:rPr>
                <w:noProof/>
                <w:lang w:val="en-US"/>
              </w:rPr>
            </w:pPr>
          </w:p>
        </w:tc>
        <w:tc>
          <w:tcPr>
            <w:tcW w:w="1936" w:type="dxa"/>
          </w:tcPr>
          <w:p w14:paraId="500FF982" w14:textId="77777777" w:rsidR="00864293" w:rsidRPr="00AE1407" w:rsidRDefault="00864293" w:rsidP="005E2923">
            <w:pPr>
              <w:autoSpaceDE w:val="0"/>
              <w:autoSpaceDN w:val="0"/>
              <w:adjustRightInd w:val="0"/>
              <w:jc w:val="right"/>
              <w:rPr>
                <w:noProof/>
                <w:lang w:val="en-US"/>
              </w:rPr>
            </w:pPr>
          </w:p>
        </w:tc>
        <w:tc>
          <w:tcPr>
            <w:tcW w:w="1751" w:type="dxa"/>
          </w:tcPr>
          <w:p w14:paraId="0FE3DCCD" w14:textId="77777777" w:rsidR="00864293" w:rsidRPr="00AE1407" w:rsidRDefault="00864293" w:rsidP="005E2923">
            <w:pPr>
              <w:autoSpaceDE w:val="0"/>
              <w:autoSpaceDN w:val="0"/>
              <w:adjustRightInd w:val="0"/>
              <w:jc w:val="right"/>
              <w:rPr>
                <w:noProof/>
                <w:lang w:val="en-US"/>
              </w:rPr>
            </w:pPr>
          </w:p>
        </w:tc>
        <w:tc>
          <w:tcPr>
            <w:tcW w:w="1483" w:type="dxa"/>
            <w:gridSpan w:val="2"/>
          </w:tcPr>
          <w:p w14:paraId="339A5F84" w14:textId="77777777" w:rsidR="00864293" w:rsidRPr="00AE1407" w:rsidRDefault="00864293" w:rsidP="005E2923">
            <w:pPr>
              <w:autoSpaceDE w:val="0"/>
              <w:autoSpaceDN w:val="0"/>
              <w:adjustRightInd w:val="0"/>
              <w:jc w:val="right"/>
              <w:rPr>
                <w:noProof/>
                <w:lang w:val="en-US"/>
              </w:rPr>
            </w:pPr>
          </w:p>
        </w:tc>
        <w:tc>
          <w:tcPr>
            <w:tcW w:w="1492" w:type="dxa"/>
          </w:tcPr>
          <w:p w14:paraId="444F29E3" w14:textId="77777777" w:rsidR="00864293" w:rsidRPr="00AE1407" w:rsidRDefault="00864293" w:rsidP="005E2923">
            <w:pPr>
              <w:autoSpaceDE w:val="0"/>
              <w:autoSpaceDN w:val="0"/>
              <w:adjustRightInd w:val="0"/>
              <w:jc w:val="right"/>
              <w:rPr>
                <w:noProof/>
                <w:lang w:val="en-US"/>
              </w:rPr>
            </w:pPr>
          </w:p>
        </w:tc>
        <w:tc>
          <w:tcPr>
            <w:tcW w:w="1418" w:type="dxa"/>
          </w:tcPr>
          <w:p w14:paraId="2C06C8A0" w14:textId="77777777" w:rsidR="00864293" w:rsidRPr="00AE1407" w:rsidRDefault="00864293" w:rsidP="005E2923">
            <w:pPr>
              <w:autoSpaceDE w:val="0"/>
              <w:autoSpaceDN w:val="0"/>
              <w:adjustRightInd w:val="0"/>
              <w:jc w:val="right"/>
              <w:rPr>
                <w:noProof/>
                <w:lang w:val="en-US"/>
              </w:rPr>
            </w:pPr>
          </w:p>
        </w:tc>
      </w:tr>
      <w:tr w:rsidR="00864293" w:rsidRPr="00AE1407" w14:paraId="4E2C7C79" w14:textId="77777777" w:rsidTr="00313937">
        <w:trPr>
          <w:gridAfter w:val="1"/>
          <w:wAfter w:w="572" w:type="dxa"/>
          <w:trHeight w:val="50"/>
        </w:trPr>
        <w:tc>
          <w:tcPr>
            <w:tcW w:w="654" w:type="dxa"/>
            <w:gridSpan w:val="3"/>
            <w:vAlign w:val="center"/>
          </w:tcPr>
          <w:p w14:paraId="380DD95B" w14:textId="77777777" w:rsidR="00864293" w:rsidRPr="0093015D" w:rsidRDefault="00864293" w:rsidP="005E2923">
            <w:pPr>
              <w:autoSpaceDE w:val="0"/>
              <w:autoSpaceDN w:val="0"/>
              <w:adjustRightInd w:val="0"/>
              <w:jc w:val="center"/>
              <w:rPr>
                <w:noProof/>
              </w:rPr>
            </w:pPr>
          </w:p>
        </w:tc>
        <w:tc>
          <w:tcPr>
            <w:tcW w:w="2766" w:type="dxa"/>
            <w:gridSpan w:val="2"/>
          </w:tcPr>
          <w:p w14:paraId="06583A86" w14:textId="1971A625" w:rsidR="00864293" w:rsidRPr="0093015D" w:rsidRDefault="00230196" w:rsidP="005E2923">
            <w:pPr>
              <w:autoSpaceDE w:val="0"/>
              <w:autoSpaceDN w:val="0"/>
              <w:adjustRightInd w:val="0"/>
              <w:rPr>
                <w:noProof/>
                <w:lang w:val="en-US"/>
              </w:rPr>
            </w:pPr>
            <w:r w:rsidRPr="0093015D">
              <w:t>Пре</w:t>
            </w:r>
            <w:r w:rsidR="00864293" w:rsidRPr="0093015D">
              <w:t xml:space="preserve"> </w:t>
            </w:r>
            <w:r w:rsidRPr="0093015D">
              <w:t>бојења</w:t>
            </w:r>
            <w:r w:rsidR="00864293" w:rsidRPr="0093015D">
              <w:t xml:space="preserve"> </w:t>
            </w:r>
            <w:r w:rsidRPr="0093015D">
              <w:t>извршити</w:t>
            </w:r>
            <w:r w:rsidR="00864293" w:rsidRPr="0093015D">
              <w:t xml:space="preserve"> </w:t>
            </w:r>
            <w:r w:rsidRPr="0093015D">
              <w:t>преглед</w:t>
            </w:r>
            <w:r w:rsidR="00864293" w:rsidRPr="0093015D">
              <w:t xml:space="preserve"> </w:t>
            </w:r>
            <w:r w:rsidRPr="0093015D">
              <w:t>свих</w:t>
            </w:r>
            <w:r w:rsidR="00864293" w:rsidRPr="0093015D">
              <w:t xml:space="preserve"> </w:t>
            </w:r>
            <w:r w:rsidRPr="0093015D">
              <w:t>плафона</w:t>
            </w:r>
            <w:r w:rsidR="00864293" w:rsidRPr="0093015D">
              <w:t xml:space="preserve"> </w:t>
            </w:r>
            <w:r w:rsidRPr="0093015D">
              <w:t>и</w:t>
            </w:r>
            <w:r w:rsidR="00864293" w:rsidRPr="0093015D">
              <w:t xml:space="preserve"> </w:t>
            </w:r>
            <w:r w:rsidRPr="0093015D">
              <w:t>горњих</w:t>
            </w:r>
            <w:r w:rsidR="00864293" w:rsidRPr="0093015D">
              <w:t xml:space="preserve"> </w:t>
            </w:r>
            <w:r w:rsidRPr="0093015D">
              <w:t>делова</w:t>
            </w:r>
            <w:r w:rsidR="00864293" w:rsidRPr="0093015D">
              <w:t xml:space="preserve"> </w:t>
            </w:r>
            <w:r w:rsidRPr="0093015D">
              <w:t>зида</w:t>
            </w:r>
            <w:r w:rsidR="00864293" w:rsidRPr="0093015D">
              <w:t xml:space="preserve">, </w:t>
            </w:r>
            <w:r w:rsidRPr="0093015D">
              <w:t>извршити</w:t>
            </w:r>
            <w:r w:rsidR="00864293" w:rsidRPr="0093015D">
              <w:t xml:space="preserve"> </w:t>
            </w:r>
            <w:r w:rsidRPr="0093015D">
              <w:t>чишћење</w:t>
            </w:r>
            <w:r w:rsidR="00864293" w:rsidRPr="0093015D">
              <w:t xml:space="preserve"> </w:t>
            </w:r>
            <w:r w:rsidRPr="0093015D">
              <w:t>зидова</w:t>
            </w:r>
            <w:r w:rsidR="00864293" w:rsidRPr="0093015D">
              <w:t xml:space="preserve"> </w:t>
            </w:r>
            <w:r w:rsidRPr="0093015D">
              <w:t>и</w:t>
            </w:r>
            <w:r w:rsidR="00864293" w:rsidRPr="0093015D">
              <w:t xml:space="preserve"> </w:t>
            </w:r>
            <w:r w:rsidRPr="0093015D">
              <w:t>плафона</w:t>
            </w:r>
            <w:r w:rsidR="00864293" w:rsidRPr="0093015D">
              <w:t xml:space="preserve"> </w:t>
            </w:r>
            <w:r w:rsidRPr="0093015D">
              <w:t>и</w:t>
            </w:r>
            <w:r w:rsidR="00864293" w:rsidRPr="0093015D">
              <w:t xml:space="preserve"> </w:t>
            </w:r>
            <w:r w:rsidRPr="0093015D">
              <w:t>евентуално</w:t>
            </w:r>
            <w:r w:rsidR="00864293" w:rsidRPr="0093015D">
              <w:t xml:space="preserve"> </w:t>
            </w:r>
            <w:r w:rsidRPr="0093015D">
              <w:t>попуњавање</w:t>
            </w:r>
            <w:r w:rsidR="00864293" w:rsidRPr="0093015D">
              <w:t xml:space="preserve"> </w:t>
            </w:r>
            <w:r w:rsidRPr="0093015D">
              <w:t>већих</w:t>
            </w:r>
            <w:r w:rsidR="00864293" w:rsidRPr="0093015D">
              <w:t xml:space="preserve"> </w:t>
            </w:r>
            <w:r w:rsidRPr="0093015D">
              <w:t>рупа</w:t>
            </w:r>
            <w:r w:rsidR="00864293" w:rsidRPr="0093015D">
              <w:t xml:space="preserve">, </w:t>
            </w:r>
            <w:r w:rsidRPr="0093015D">
              <w:t>са</w:t>
            </w:r>
            <w:r w:rsidR="00864293" w:rsidRPr="0093015D">
              <w:t xml:space="preserve"> </w:t>
            </w:r>
            <w:r w:rsidRPr="0093015D">
              <w:t>истовременим</w:t>
            </w:r>
            <w:r w:rsidR="00864293" w:rsidRPr="0093015D">
              <w:t xml:space="preserve"> </w:t>
            </w:r>
            <w:r w:rsidRPr="0093015D">
              <w:t>обијањем</w:t>
            </w:r>
            <w:r w:rsidR="00864293" w:rsidRPr="0093015D">
              <w:t xml:space="preserve"> </w:t>
            </w:r>
            <w:r w:rsidRPr="0093015D">
              <w:t>и</w:t>
            </w:r>
            <w:r w:rsidR="00864293" w:rsidRPr="0093015D">
              <w:t xml:space="preserve"> </w:t>
            </w:r>
            <w:r w:rsidRPr="0093015D">
              <w:t>изравнавањем</w:t>
            </w:r>
            <w:r w:rsidR="00864293" w:rsidRPr="0093015D">
              <w:t xml:space="preserve"> </w:t>
            </w:r>
            <w:r w:rsidRPr="0093015D">
              <w:t>избочина</w:t>
            </w:r>
            <w:r w:rsidR="00864293" w:rsidRPr="0093015D">
              <w:t xml:space="preserve">. </w:t>
            </w:r>
          </w:p>
        </w:tc>
        <w:tc>
          <w:tcPr>
            <w:tcW w:w="1087" w:type="dxa"/>
            <w:gridSpan w:val="2"/>
            <w:vAlign w:val="bottom"/>
          </w:tcPr>
          <w:p w14:paraId="01C9DE95"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bottom"/>
          </w:tcPr>
          <w:p w14:paraId="386C9A93" w14:textId="77777777" w:rsidR="00864293" w:rsidRPr="0093015D" w:rsidRDefault="00864293" w:rsidP="005E2923">
            <w:pPr>
              <w:autoSpaceDE w:val="0"/>
              <w:autoSpaceDN w:val="0"/>
              <w:adjustRightInd w:val="0"/>
              <w:jc w:val="center"/>
              <w:rPr>
                <w:noProof/>
                <w:lang w:val="en-US"/>
              </w:rPr>
            </w:pPr>
          </w:p>
        </w:tc>
        <w:tc>
          <w:tcPr>
            <w:tcW w:w="1528" w:type="dxa"/>
            <w:vAlign w:val="center"/>
          </w:tcPr>
          <w:p w14:paraId="3972C5D5" w14:textId="77777777" w:rsidR="00864293" w:rsidRPr="0093015D" w:rsidRDefault="00864293" w:rsidP="005E2923">
            <w:pPr>
              <w:autoSpaceDE w:val="0"/>
              <w:autoSpaceDN w:val="0"/>
              <w:adjustRightInd w:val="0"/>
              <w:jc w:val="center"/>
              <w:rPr>
                <w:noProof/>
                <w:lang w:val="en-US"/>
              </w:rPr>
            </w:pPr>
          </w:p>
        </w:tc>
        <w:tc>
          <w:tcPr>
            <w:tcW w:w="1936" w:type="dxa"/>
          </w:tcPr>
          <w:p w14:paraId="031C515A" w14:textId="77777777" w:rsidR="00864293" w:rsidRPr="00AE1407" w:rsidRDefault="00864293" w:rsidP="005E2923">
            <w:pPr>
              <w:autoSpaceDE w:val="0"/>
              <w:autoSpaceDN w:val="0"/>
              <w:adjustRightInd w:val="0"/>
              <w:jc w:val="right"/>
              <w:rPr>
                <w:noProof/>
                <w:lang w:val="en-US"/>
              </w:rPr>
            </w:pPr>
          </w:p>
        </w:tc>
        <w:tc>
          <w:tcPr>
            <w:tcW w:w="1751" w:type="dxa"/>
          </w:tcPr>
          <w:p w14:paraId="70699C6B" w14:textId="77777777" w:rsidR="00864293" w:rsidRPr="00AE1407" w:rsidRDefault="00864293" w:rsidP="005E2923">
            <w:pPr>
              <w:autoSpaceDE w:val="0"/>
              <w:autoSpaceDN w:val="0"/>
              <w:adjustRightInd w:val="0"/>
              <w:jc w:val="right"/>
              <w:rPr>
                <w:noProof/>
                <w:lang w:val="en-US"/>
              </w:rPr>
            </w:pPr>
          </w:p>
        </w:tc>
        <w:tc>
          <w:tcPr>
            <w:tcW w:w="1483" w:type="dxa"/>
            <w:gridSpan w:val="2"/>
          </w:tcPr>
          <w:p w14:paraId="1EA2B3F4" w14:textId="77777777" w:rsidR="00864293" w:rsidRPr="00AE1407" w:rsidRDefault="00864293" w:rsidP="005E2923">
            <w:pPr>
              <w:autoSpaceDE w:val="0"/>
              <w:autoSpaceDN w:val="0"/>
              <w:adjustRightInd w:val="0"/>
              <w:jc w:val="right"/>
              <w:rPr>
                <w:noProof/>
                <w:lang w:val="en-US"/>
              </w:rPr>
            </w:pPr>
          </w:p>
        </w:tc>
        <w:tc>
          <w:tcPr>
            <w:tcW w:w="1492" w:type="dxa"/>
          </w:tcPr>
          <w:p w14:paraId="62DE6471" w14:textId="77777777" w:rsidR="00864293" w:rsidRPr="00AE1407" w:rsidRDefault="00864293" w:rsidP="005E2923">
            <w:pPr>
              <w:autoSpaceDE w:val="0"/>
              <w:autoSpaceDN w:val="0"/>
              <w:adjustRightInd w:val="0"/>
              <w:jc w:val="right"/>
              <w:rPr>
                <w:noProof/>
                <w:lang w:val="en-US"/>
              </w:rPr>
            </w:pPr>
          </w:p>
        </w:tc>
        <w:tc>
          <w:tcPr>
            <w:tcW w:w="1418" w:type="dxa"/>
          </w:tcPr>
          <w:p w14:paraId="08C023DD" w14:textId="77777777" w:rsidR="00864293" w:rsidRPr="00AE1407" w:rsidRDefault="00864293" w:rsidP="005E2923">
            <w:pPr>
              <w:autoSpaceDE w:val="0"/>
              <w:autoSpaceDN w:val="0"/>
              <w:adjustRightInd w:val="0"/>
              <w:jc w:val="right"/>
              <w:rPr>
                <w:noProof/>
                <w:lang w:val="en-US"/>
              </w:rPr>
            </w:pPr>
          </w:p>
        </w:tc>
      </w:tr>
      <w:tr w:rsidR="00864293" w:rsidRPr="00AE1407" w14:paraId="1D29C881" w14:textId="77777777" w:rsidTr="00313937">
        <w:trPr>
          <w:gridAfter w:val="1"/>
          <w:wAfter w:w="572" w:type="dxa"/>
          <w:trHeight w:val="50"/>
        </w:trPr>
        <w:tc>
          <w:tcPr>
            <w:tcW w:w="654" w:type="dxa"/>
            <w:gridSpan w:val="3"/>
            <w:vAlign w:val="center"/>
          </w:tcPr>
          <w:p w14:paraId="1BB007B9" w14:textId="77777777" w:rsidR="00864293" w:rsidRPr="0093015D" w:rsidRDefault="00864293" w:rsidP="005E2923">
            <w:pPr>
              <w:autoSpaceDE w:val="0"/>
              <w:autoSpaceDN w:val="0"/>
              <w:adjustRightInd w:val="0"/>
              <w:jc w:val="center"/>
              <w:rPr>
                <w:noProof/>
              </w:rPr>
            </w:pPr>
          </w:p>
        </w:tc>
        <w:tc>
          <w:tcPr>
            <w:tcW w:w="2766" w:type="dxa"/>
            <w:gridSpan w:val="2"/>
          </w:tcPr>
          <w:p w14:paraId="4B250EE9" w14:textId="1EA30B4E" w:rsidR="00864293" w:rsidRPr="0093015D" w:rsidRDefault="00230196" w:rsidP="00464E0C">
            <w:pPr>
              <w:autoSpaceDE w:val="0"/>
              <w:autoSpaceDN w:val="0"/>
              <w:adjustRightInd w:val="0"/>
              <w:rPr>
                <w:noProof/>
                <w:lang w:val="en-US"/>
              </w:rPr>
            </w:pPr>
            <w:r w:rsidRPr="0093015D">
              <w:t>У</w:t>
            </w:r>
            <w:r w:rsidR="00864293" w:rsidRPr="0093015D">
              <w:t xml:space="preserve"> </w:t>
            </w:r>
            <w:r w:rsidRPr="0093015D">
              <w:t>цену</w:t>
            </w:r>
            <w:r w:rsidR="00864293" w:rsidRPr="0093015D">
              <w:t xml:space="preserve"> </w:t>
            </w:r>
            <w:r w:rsidRPr="0093015D">
              <w:t>је</w:t>
            </w:r>
            <w:r w:rsidR="00864293" w:rsidRPr="0093015D">
              <w:t xml:space="preserve"> </w:t>
            </w:r>
            <w:r w:rsidRPr="0093015D">
              <w:t>урацуната</w:t>
            </w:r>
            <w:r w:rsidR="00864293" w:rsidRPr="0093015D">
              <w:t xml:space="preserve"> </w:t>
            </w:r>
            <w:r w:rsidRPr="0093015D">
              <w:t>израда</w:t>
            </w:r>
            <w:r w:rsidR="00864293" w:rsidRPr="0093015D">
              <w:t xml:space="preserve">, </w:t>
            </w:r>
            <w:r w:rsidRPr="0093015D">
              <w:t>монтажа</w:t>
            </w:r>
            <w:r w:rsidR="00864293" w:rsidRPr="0093015D">
              <w:t xml:space="preserve"> </w:t>
            </w:r>
            <w:r w:rsidRPr="0093015D">
              <w:t>и</w:t>
            </w:r>
            <w:r w:rsidR="00864293" w:rsidRPr="0093015D">
              <w:t xml:space="preserve"> </w:t>
            </w:r>
            <w:r w:rsidRPr="0093015D">
              <w:t>демонтажа</w:t>
            </w:r>
            <w:r w:rsidR="00864293" w:rsidRPr="0093015D">
              <w:t xml:space="preserve"> </w:t>
            </w:r>
            <w:r w:rsidRPr="0093015D">
              <w:t>молерских</w:t>
            </w:r>
            <w:r w:rsidR="00864293" w:rsidRPr="0093015D">
              <w:t xml:space="preserve"> </w:t>
            </w:r>
            <w:r w:rsidRPr="0093015D">
              <w:t>скела</w:t>
            </w:r>
            <w:r w:rsidR="00864293" w:rsidRPr="0093015D">
              <w:t xml:space="preserve"> </w:t>
            </w:r>
            <w:r w:rsidRPr="0093015D">
              <w:t>и</w:t>
            </w:r>
            <w:r w:rsidR="00864293" w:rsidRPr="0093015D">
              <w:t xml:space="preserve"> </w:t>
            </w:r>
            <w:r w:rsidRPr="0093015D">
              <w:t>подупирача</w:t>
            </w:r>
            <w:r w:rsidR="00864293" w:rsidRPr="0093015D">
              <w:t>.</w:t>
            </w:r>
            <w:r w:rsidRPr="0093015D">
              <w:t>Обра</w:t>
            </w:r>
            <w:r w:rsidR="00464E0C" w:rsidRPr="0093015D">
              <w:rPr>
                <w:lang w:val="sr-Cyrl-RS"/>
              </w:rPr>
              <w:t>ч</w:t>
            </w:r>
            <w:r w:rsidRPr="0093015D">
              <w:t>ун</w:t>
            </w:r>
            <w:r w:rsidR="00864293" w:rsidRPr="0093015D">
              <w:t xml:space="preserve"> </w:t>
            </w:r>
            <w:r w:rsidRPr="0093015D">
              <w:t>радова</w:t>
            </w:r>
            <w:r w:rsidR="00864293" w:rsidRPr="0093015D">
              <w:t xml:space="preserve"> </w:t>
            </w:r>
            <w:r w:rsidRPr="0093015D">
              <w:t>по</w:t>
            </w:r>
            <w:r w:rsidR="00864293" w:rsidRPr="0093015D">
              <w:t xml:space="preserve"> </w:t>
            </w:r>
            <w:r w:rsidRPr="0093015D">
              <w:t>м</w:t>
            </w:r>
            <w:r w:rsidR="00864293" w:rsidRPr="0093015D">
              <w:rPr>
                <w:vertAlign w:val="superscript"/>
              </w:rPr>
              <w:t>2</w:t>
            </w:r>
            <w:r w:rsidR="00864293" w:rsidRPr="0093015D">
              <w:t xml:space="preserve"> </w:t>
            </w:r>
            <w:r w:rsidRPr="0093015D">
              <w:t>стварно</w:t>
            </w:r>
            <w:r w:rsidR="00864293" w:rsidRPr="0093015D">
              <w:t xml:space="preserve"> </w:t>
            </w:r>
            <w:r w:rsidRPr="0093015D">
              <w:t>изведеног</w:t>
            </w:r>
            <w:r w:rsidR="00864293" w:rsidRPr="0093015D">
              <w:t xml:space="preserve"> </w:t>
            </w:r>
            <w:r w:rsidRPr="0093015D">
              <w:t>кречења</w:t>
            </w:r>
          </w:p>
        </w:tc>
        <w:tc>
          <w:tcPr>
            <w:tcW w:w="1087" w:type="dxa"/>
            <w:gridSpan w:val="2"/>
            <w:vAlign w:val="center"/>
          </w:tcPr>
          <w:p w14:paraId="67B9DE27" w14:textId="2E95F051" w:rsidR="00864293" w:rsidRPr="0093015D" w:rsidRDefault="00864293" w:rsidP="00321A38">
            <w:pPr>
              <w:autoSpaceDE w:val="0"/>
              <w:autoSpaceDN w:val="0"/>
              <w:adjustRightInd w:val="0"/>
              <w:jc w:val="center"/>
              <w:rPr>
                <w:noProof/>
                <w:highlight w:val="yellow"/>
                <w:lang w:val="en-US"/>
              </w:rPr>
            </w:pPr>
            <w:r w:rsidRPr="0093015D">
              <w:rPr>
                <w:color w:val="000000"/>
              </w:rPr>
              <w:t>m</w:t>
            </w:r>
            <w:r w:rsidRPr="0093015D">
              <w:rPr>
                <w:vertAlign w:val="superscript"/>
              </w:rPr>
              <w:t>2</w:t>
            </w:r>
          </w:p>
        </w:tc>
        <w:tc>
          <w:tcPr>
            <w:tcW w:w="1176" w:type="dxa"/>
            <w:gridSpan w:val="3"/>
            <w:vAlign w:val="center"/>
          </w:tcPr>
          <w:p w14:paraId="608C7261" w14:textId="49310E9E" w:rsidR="00864293" w:rsidRPr="0093015D" w:rsidRDefault="00864293" w:rsidP="005E2923">
            <w:pPr>
              <w:autoSpaceDE w:val="0"/>
              <w:autoSpaceDN w:val="0"/>
              <w:adjustRightInd w:val="0"/>
              <w:jc w:val="center"/>
              <w:rPr>
                <w:noProof/>
                <w:lang w:val="en-US"/>
              </w:rPr>
            </w:pPr>
            <w:r w:rsidRPr="0093015D">
              <w:rPr>
                <w:color w:val="000000"/>
              </w:rPr>
              <w:t>595,97</w:t>
            </w:r>
          </w:p>
        </w:tc>
        <w:tc>
          <w:tcPr>
            <w:tcW w:w="1528" w:type="dxa"/>
            <w:vAlign w:val="center"/>
          </w:tcPr>
          <w:p w14:paraId="070CE8E1" w14:textId="77777777" w:rsidR="00864293" w:rsidRPr="0093015D" w:rsidRDefault="00864293" w:rsidP="005E2923">
            <w:pPr>
              <w:autoSpaceDE w:val="0"/>
              <w:autoSpaceDN w:val="0"/>
              <w:adjustRightInd w:val="0"/>
              <w:jc w:val="center"/>
              <w:rPr>
                <w:noProof/>
                <w:lang w:val="en-US"/>
              </w:rPr>
            </w:pPr>
          </w:p>
        </w:tc>
        <w:tc>
          <w:tcPr>
            <w:tcW w:w="1936" w:type="dxa"/>
          </w:tcPr>
          <w:p w14:paraId="154EB9F6" w14:textId="77777777" w:rsidR="00864293" w:rsidRPr="00AE1407" w:rsidRDefault="00864293" w:rsidP="005E2923">
            <w:pPr>
              <w:autoSpaceDE w:val="0"/>
              <w:autoSpaceDN w:val="0"/>
              <w:adjustRightInd w:val="0"/>
              <w:jc w:val="right"/>
              <w:rPr>
                <w:noProof/>
                <w:lang w:val="en-US"/>
              </w:rPr>
            </w:pPr>
          </w:p>
        </w:tc>
        <w:tc>
          <w:tcPr>
            <w:tcW w:w="1751" w:type="dxa"/>
          </w:tcPr>
          <w:p w14:paraId="0840CB04" w14:textId="77777777" w:rsidR="00864293" w:rsidRPr="00AE1407" w:rsidRDefault="00864293" w:rsidP="005E2923">
            <w:pPr>
              <w:autoSpaceDE w:val="0"/>
              <w:autoSpaceDN w:val="0"/>
              <w:adjustRightInd w:val="0"/>
              <w:jc w:val="right"/>
              <w:rPr>
                <w:noProof/>
                <w:lang w:val="en-US"/>
              </w:rPr>
            </w:pPr>
          </w:p>
        </w:tc>
        <w:tc>
          <w:tcPr>
            <w:tcW w:w="1483" w:type="dxa"/>
            <w:gridSpan w:val="2"/>
          </w:tcPr>
          <w:p w14:paraId="38B91838" w14:textId="77777777" w:rsidR="00864293" w:rsidRPr="00AE1407" w:rsidRDefault="00864293" w:rsidP="005E2923">
            <w:pPr>
              <w:autoSpaceDE w:val="0"/>
              <w:autoSpaceDN w:val="0"/>
              <w:adjustRightInd w:val="0"/>
              <w:jc w:val="right"/>
              <w:rPr>
                <w:noProof/>
                <w:lang w:val="en-US"/>
              </w:rPr>
            </w:pPr>
          </w:p>
        </w:tc>
        <w:tc>
          <w:tcPr>
            <w:tcW w:w="1492" w:type="dxa"/>
          </w:tcPr>
          <w:p w14:paraId="2FE2E5ED" w14:textId="77777777" w:rsidR="00864293" w:rsidRPr="00AE1407" w:rsidRDefault="00864293" w:rsidP="005E2923">
            <w:pPr>
              <w:autoSpaceDE w:val="0"/>
              <w:autoSpaceDN w:val="0"/>
              <w:adjustRightInd w:val="0"/>
              <w:jc w:val="right"/>
              <w:rPr>
                <w:noProof/>
                <w:lang w:val="en-US"/>
              </w:rPr>
            </w:pPr>
          </w:p>
        </w:tc>
        <w:tc>
          <w:tcPr>
            <w:tcW w:w="1418" w:type="dxa"/>
          </w:tcPr>
          <w:p w14:paraId="2E9B76D0" w14:textId="77777777" w:rsidR="00864293" w:rsidRPr="00AE1407" w:rsidRDefault="00864293" w:rsidP="005E2923">
            <w:pPr>
              <w:autoSpaceDE w:val="0"/>
              <w:autoSpaceDN w:val="0"/>
              <w:adjustRightInd w:val="0"/>
              <w:jc w:val="right"/>
              <w:rPr>
                <w:noProof/>
                <w:lang w:val="en-US"/>
              </w:rPr>
            </w:pPr>
          </w:p>
        </w:tc>
      </w:tr>
      <w:tr w:rsidR="00864293" w:rsidRPr="00AE1407" w14:paraId="7BE1200A" w14:textId="77777777" w:rsidTr="00313937">
        <w:trPr>
          <w:gridAfter w:val="1"/>
          <w:wAfter w:w="572" w:type="dxa"/>
          <w:trHeight w:val="50"/>
        </w:trPr>
        <w:tc>
          <w:tcPr>
            <w:tcW w:w="654" w:type="dxa"/>
            <w:gridSpan w:val="3"/>
            <w:vAlign w:val="center"/>
          </w:tcPr>
          <w:p w14:paraId="702AC4B9" w14:textId="7A0AB044" w:rsidR="00864293" w:rsidRPr="0093015D" w:rsidRDefault="00864293" w:rsidP="005E2923">
            <w:pPr>
              <w:autoSpaceDE w:val="0"/>
              <w:autoSpaceDN w:val="0"/>
              <w:adjustRightInd w:val="0"/>
              <w:jc w:val="center"/>
              <w:rPr>
                <w:noProof/>
              </w:rPr>
            </w:pPr>
            <w:r w:rsidRPr="0093015D">
              <w:rPr>
                <w:b/>
                <w:bCs/>
              </w:rPr>
              <w:t>13,07</w:t>
            </w:r>
          </w:p>
        </w:tc>
        <w:tc>
          <w:tcPr>
            <w:tcW w:w="2766" w:type="dxa"/>
            <w:gridSpan w:val="2"/>
          </w:tcPr>
          <w:p w14:paraId="33C9F1AE" w14:textId="1807F8E1" w:rsidR="00864293" w:rsidRPr="0093015D" w:rsidRDefault="00230196" w:rsidP="005E2923">
            <w:pPr>
              <w:autoSpaceDE w:val="0"/>
              <w:autoSpaceDN w:val="0"/>
              <w:adjustRightInd w:val="0"/>
              <w:rPr>
                <w:noProof/>
                <w:lang w:val="en-US"/>
              </w:rPr>
            </w:pPr>
            <w:r w:rsidRPr="0093015D">
              <w:rPr>
                <w:b/>
                <w:bCs/>
              </w:rPr>
              <w:t>Израда</w:t>
            </w:r>
            <w:r w:rsidR="00864293" w:rsidRPr="0093015D">
              <w:rPr>
                <w:b/>
                <w:bCs/>
              </w:rPr>
              <w:t xml:space="preserve"> </w:t>
            </w:r>
            <w:r w:rsidRPr="0093015D">
              <w:rPr>
                <w:b/>
                <w:bCs/>
              </w:rPr>
              <w:t>тзв</w:t>
            </w:r>
            <w:r w:rsidR="00864293" w:rsidRPr="0093015D">
              <w:rPr>
                <w:b/>
                <w:bCs/>
              </w:rPr>
              <w:t>. "</w:t>
            </w:r>
            <w:proofErr w:type="gramStart"/>
            <w:r w:rsidRPr="0093015D">
              <w:rPr>
                <w:b/>
                <w:bCs/>
              </w:rPr>
              <w:t>бавалит</w:t>
            </w:r>
            <w:proofErr w:type="gramEnd"/>
            <w:r w:rsidR="00864293" w:rsidRPr="0093015D">
              <w:rPr>
                <w:b/>
                <w:bCs/>
              </w:rPr>
              <w:t xml:space="preserve">" </w:t>
            </w:r>
            <w:r w:rsidRPr="0093015D">
              <w:rPr>
                <w:b/>
                <w:bCs/>
              </w:rPr>
              <w:t>или</w:t>
            </w:r>
            <w:r w:rsidR="00864293" w:rsidRPr="0093015D">
              <w:rPr>
                <w:b/>
                <w:bCs/>
              </w:rPr>
              <w:t xml:space="preserve"> </w:t>
            </w:r>
            <w:r w:rsidRPr="0093015D">
              <w:rPr>
                <w:b/>
                <w:bCs/>
              </w:rPr>
              <w:t>финалних</w:t>
            </w:r>
            <w:r w:rsidR="00864293" w:rsidRPr="0093015D">
              <w:rPr>
                <w:b/>
                <w:bCs/>
              </w:rPr>
              <w:t xml:space="preserve"> </w:t>
            </w:r>
            <w:r w:rsidRPr="0093015D">
              <w:rPr>
                <w:b/>
                <w:bCs/>
              </w:rPr>
              <w:t>слојева</w:t>
            </w:r>
            <w:r w:rsidR="00864293" w:rsidRPr="0093015D">
              <w:rPr>
                <w:b/>
                <w:bCs/>
              </w:rPr>
              <w:t xml:space="preserve"> </w:t>
            </w:r>
            <w:r w:rsidRPr="0093015D">
              <w:rPr>
                <w:b/>
                <w:bCs/>
              </w:rPr>
              <w:t>тзв</w:t>
            </w:r>
            <w:r w:rsidR="00864293" w:rsidRPr="0093015D">
              <w:rPr>
                <w:b/>
                <w:bCs/>
              </w:rPr>
              <w:t>. "</w:t>
            </w:r>
            <w:proofErr w:type="gramStart"/>
            <w:r w:rsidR="00F435E4" w:rsidRPr="0093015D">
              <w:rPr>
                <w:b/>
                <w:bCs/>
              </w:rPr>
              <w:t>knauf</w:t>
            </w:r>
            <w:r w:rsidR="00864293" w:rsidRPr="0093015D">
              <w:rPr>
                <w:b/>
                <w:bCs/>
              </w:rPr>
              <w:t>-</w:t>
            </w:r>
            <w:r w:rsidR="00F435E4" w:rsidRPr="0093015D">
              <w:rPr>
                <w:b/>
                <w:bCs/>
              </w:rPr>
              <w:t>rock</w:t>
            </w:r>
            <w:proofErr w:type="gramEnd"/>
            <w:r w:rsidR="00864293" w:rsidRPr="0093015D">
              <w:rPr>
                <w:b/>
                <w:bCs/>
              </w:rPr>
              <w:t xml:space="preserve"> </w:t>
            </w:r>
            <w:r w:rsidR="00F435E4" w:rsidRPr="0093015D">
              <w:rPr>
                <w:b/>
                <w:bCs/>
              </w:rPr>
              <w:t>fasade</w:t>
            </w:r>
            <w:r w:rsidR="00864293" w:rsidRPr="0093015D">
              <w:rPr>
                <w:b/>
                <w:bCs/>
              </w:rPr>
              <w:t>"</w:t>
            </w:r>
            <w:r w:rsidR="00864293" w:rsidRPr="0093015D">
              <w:t xml:space="preserve">, </w:t>
            </w:r>
            <w:r w:rsidRPr="0093015D">
              <w:t>на</w:t>
            </w:r>
            <w:r w:rsidR="00864293" w:rsidRPr="0093015D">
              <w:t xml:space="preserve"> </w:t>
            </w:r>
            <w:r w:rsidRPr="0093015D">
              <w:t>подлози</w:t>
            </w:r>
            <w:r w:rsidR="00864293" w:rsidRPr="0093015D">
              <w:t xml:space="preserve"> </w:t>
            </w:r>
            <w:r w:rsidRPr="0093015D">
              <w:t>од</w:t>
            </w:r>
            <w:r w:rsidR="00864293" w:rsidRPr="0093015D">
              <w:t xml:space="preserve"> </w:t>
            </w:r>
            <w:r w:rsidRPr="0093015D">
              <w:t>тврдо</w:t>
            </w:r>
            <w:r w:rsidR="00864293" w:rsidRPr="0093015D">
              <w:t xml:space="preserve"> </w:t>
            </w:r>
            <w:r w:rsidRPr="0093015D">
              <w:t>пресоване</w:t>
            </w:r>
            <w:r w:rsidR="00864293" w:rsidRPr="0093015D">
              <w:t xml:space="preserve">, </w:t>
            </w:r>
            <w:r w:rsidRPr="0093015D">
              <w:t>минералне</w:t>
            </w:r>
            <w:r w:rsidR="00864293" w:rsidRPr="0093015D">
              <w:t xml:space="preserve">, </w:t>
            </w:r>
            <w:r w:rsidRPr="0093015D">
              <w:t>камене</w:t>
            </w:r>
            <w:r w:rsidR="00864293" w:rsidRPr="0093015D">
              <w:t xml:space="preserve"> </w:t>
            </w:r>
            <w:r w:rsidRPr="0093015D">
              <w:t>вуне</w:t>
            </w:r>
            <w:r w:rsidR="00864293" w:rsidRPr="0093015D">
              <w:t xml:space="preserve">. </w:t>
            </w:r>
            <w:r w:rsidRPr="0093015D">
              <w:t>Бојење</w:t>
            </w:r>
            <w:r w:rsidR="00864293" w:rsidRPr="0093015D">
              <w:t xml:space="preserve"> </w:t>
            </w:r>
            <w:r w:rsidRPr="0093015D">
              <w:t>фасадних</w:t>
            </w:r>
            <w:r w:rsidR="00864293" w:rsidRPr="0093015D">
              <w:t xml:space="preserve"> </w:t>
            </w:r>
            <w:r w:rsidRPr="0093015D">
              <w:t>зидних</w:t>
            </w:r>
            <w:r w:rsidR="00864293" w:rsidRPr="0093015D">
              <w:t xml:space="preserve"> </w:t>
            </w:r>
            <w:r w:rsidRPr="0093015D">
              <w:t>поврсина</w:t>
            </w:r>
            <w:r w:rsidR="00864293" w:rsidRPr="0093015D">
              <w:t xml:space="preserve"> </w:t>
            </w:r>
            <w:r w:rsidRPr="0093015D">
              <w:t>у</w:t>
            </w:r>
            <w:r w:rsidR="00864293" w:rsidRPr="0093015D">
              <w:t xml:space="preserve"> </w:t>
            </w:r>
            <w:r w:rsidRPr="0093015D">
              <w:t>две</w:t>
            </w:r>
            <w:r w:rsidR="00864293" w:rsidRPr="0093015D">
              <w:t xml:space="preserve"> </w:t>
            </w:r>
            <w:r w:rsidRPr="0093015D">
              <w:t>руке</w:t>
            </w:r>
            <w:r w:rsidR="00864293" w:rsidRPr="0093015D">
              <w:t xml:space="preserve">, </w:t>
            </w:r>
            <w:r w:rsidRPr="0093015D">
              <w:t>са</w:t>
            </w:r>
            <w:r w:rsidR="00864293" w:rsidRPr="0093015D">
              <w:t xml:space="preserve"> </w:t>
            </w:r>
            <w:r w:rsidRPr="0093015D">
              <w:t>претходним</w:t>
            </w:r>
            <w:r w:rsidR="00864293" w:rsidRPr="0093015D">
              <w:t xml:space="preserve"> </w:t>
            </w:r>
            <w:r w:rsidRPr="0093015D">
              <w:lastRenderedPageBreak/>
              <w:t>подлогирањем</w:t>
            </w:r>
            <w:r w:rsidR="00864293" w:rsidRPr="0093015D">
              <w:t xml:space="preserve">. </w:t>
            </w:r>
            <w:r w:rsidRPr="0093015D">
              <w:t>Комплетан</w:t>
            </w:r>
            <w:r w:rsidR="00864293" w:rsidRPr="0093015D">
              <w:t xml:space="preserve"> </w:t>
            </w:r>
            <w:r w:rsidRPr="0093015D">
              <w:t>поступак</w:t>
            </w:r>
            <w:r w:rsidR="00864293" w:rsidRPr="0093015D">
              <w:t xml:space="preserve"> </w:t>
            </w:r>
            <w:r w:rsidRPr="0093015D">
              <w:t>извршити</w:t>
            </w:r>
            <w:r w:rsidR="00864293" w:rsidRPr="0093015D">
              <w:t xml:space="preserve"> </w:t>
            </w:r>
            <w:r w:rsidRPr="0093015D">
              <w:t>по</w:t>
            </w:r>
            <w:r w:rsidR="00864293" w:rsidRPr="0093015D">
              <w:t xml:space="preserve"> </w:t>
            </w:r>
            <w:r w:rsidRPr="0093015D">
              <w:t>следећим</w:t>
            </w:r>
            <w:r w:rsidR="00864293" w:rsidRPr="0093015D">
              <w:t xml:space="preserve"> </w:t>
            </w:r>
            <w:r w:rsidRPr="0093015D">
              <w:t>фазама</w:t>
            </w:r>
            <w:r w:rsidR="00864293" w:rsidRPr="0093015D">
              <w:t>:</w:t>
            </w:r>
          </w:p>
        </w:tc>
        <w:tc>
          <w:tcPr>
            <w:tcW w:w="1087" w:type="dxa"/>
            <w:gridSpan w:val="2"/>
            <w:vAlign w:val="center"/>
          </w:tcPr>
          <w:p w14:paraId="65497F71"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center"/>
          </w:tcPr>
          <w:p w14:paraId="4FAB0D15" w14:textId="77777777" w:rsidR="00864293" w:rsidRPr="0093015D" w:rsidRDefault="00864293" w:rsidP="005E2923">
            <w:pPr>
              <w:autoSpaceDE w:val="0"/>
              <w:autoSpaceDN w:val="0"/>
              <w:adjustRightInd w:val="0"/>
              <w:jc w:val="center"/>
              <w:rPr>
                <w:noProof/>
                <w:lang w:val="en-US"/>
              </w:rPr>
            </w:pPr>
          </w:p>
        </w:tc>
        <w:tc>
          <w:tcPr>
            <w:tcW w:w="1528" w:type="dxa"/>
            <w:vAlign w:val="center"/>
          </w:tcPr>
          <w:p w14:paraId="7021C235" w14:textId="61498E05" w:rsidR="00864293" w:rsidRPr="0093015D" w:rsidRDefault="00864293" w:rsidP="005E2923">
            <w:pPr>
              <w:autoSpaceDE w:val="0"/>
              <w:autoSpaceDN w:val="0"/>
              <w:adjustRightInd w:val="0"/>
              <w:jc w:val="center"/>
              <w:rPr>
                <w:noProof/>
                <w:lang w:val="en-US"/>
              </w:rPr>
            </w:pPr>
          </w:p>
        </w:tc>
        <w:tc>
          <w:tcPr>
            <w:tcW w:w="1936" w:type="dxa"/>
          </w:tcPr>
          <w:p w14:paraId="5A245474" w14:textId="77777777" w:rsidR="00864293" w:rsidRPr="00AE1407" w:rsidRDefault="00864293" w:rsidP="005E2923">
            <w:pPr>
              <w:autoSpaceDE w:val="0"/>
              <w:autoSpaceDN w:val="0"/>
              <w:adjustRightInd w:val="0"/>
              <w:jc w:val="right"/>
              <w:rPr>
                <w:noProof/>
                <w:lang w:val="en-US"/>
              </w:rPr>
            </w:pPr>
          </w:p>
        </w:tc>
        <w:tc>
          <w:tcPr>
            <w:tcW w:w="1751" w:type="dxa"/>
          </w:tcPr>
          <w:p w14:paraId="3EC8C0E1" w14:textId="77777777" w:rsidR="00864293" w:rsidRPr="00AE1407" w:rsidRDefault="00864293" w:rsidP="005E2923">
            <w:pPr>
              <w:autoSpaceDE w:val="0"/>
              <w:autoSpaceDN w:val="0"/>
              <w:adjustRightInd w:val="0"/>
              <w:jc w:val="right"/>
              <w:rPr>
                <w:noProof/>
                <w:lang w:val="en-US"/>
              </w:rPr>
            </w:pPr>
          </w:p>
        </w:tc>
        <w:tc>
          <w:tcPr>
            <w:tcW w:w="1483" w:type="dxa"/>
            <w:gridSpan w:val="2"/>
          </w:tcPr>
          <w:p w14:paraId="369C504E" w14:textId="77777777" w:rsidR="00864293" w:rsidRPr="00AE1407" w:rsidRDefault="00864293" w:rsidP="005E2923">
            <w:pPr>
              <w:autoSpaceDE w:val="0"/>
              <w:autoSpaceDN w:val="0"/>
              <w:adjustRightInd w:val="0"/>
              <w:jc w:val="right"/>
              <w:rPr>
                <w:noProof/>
                <w:lang w:val="en-US"/>
              </w:rPr>
            </w:pPr>
          </w:p>
        </w:tc>
        <w:tc>
          <w:tcPr>
            <w:tcW w:w="1492" w:type="dxa"/>
          </w:tcPr>
          <w:p w14:paraId="25C18EA3" w14:textId="77777777" w:rsidR="00864293" w:rsidRPr="00AE1407" w:rsidRDefault="00864293" w:rsidP="005E2923">
            <w:pPr>
              <w:autoSpaceDE w:val="0"/>
              <w:autoSpaceDN w:val="0"/>
              <w:adjustRightInd w:val="0"/>
              <w:jc w:val="right"/>
              <w:rPr>
                <w:noProof/>
                <w:lang w:val="en-US"/>
              </w:rPr>
            </w:pPr>
          </w:p>
        </w:tc>
        <w:tc>
          <w:tcPr>
            <w:tcW w:w="1418" w:type="dxa"/>
          </w:tcPr>
          <w:p w14:paraId="0D89D5F0" w14:textId="77777777" w:rsidR="00864293" w:rsidRPr="00AE1407" w:rsidRDefault="00864293" w:rsidP="005E2923">
            <w:pPr>
              <w:autoSpaceDE w:val="0"/>
              <w:autoSpaceDN w:val="0"/>
              <w:adjustRightInd w:val="0"/>
              <w:jc w:val="right"/>
              <w:rPr>
                <w:noProof/>
                <w:lang w:val="en-US"/>
              </w:rPr>
            </w:pPr>
          </w:p>
        </w:tc>
      </w:tr>
      <w:tr w:rsidR="00864293" w:rsidRPr="00AE1407" w14:paraId="0DC2E74C" w14:textId="77777777" w:rsidTr="00313937">
        <w:trPr>
          <w:gridAfter w:val="1"/>
          <w:wAfter w:w="572" w:type="dxa"/>
          <w:trHeight w:val="50"/>
        </w:trPr>
        <w:tc>
          <w:tcPr>
            <w:tcW w:w="654" w:type="dxa"/>
            <w:gridSpan w:val="3"/>
            <w:vAlign w:val="center"/>
          </w:tcPr>
          <w:p w14:paraId="06972742" w14:textId="77777777" w:rsidR="00864293" w:rsidRPr="0093015D" w:rsidRDefault="00864293" w:rsidP="005E2923">
            <w:pPr>
              <w:autoSpaceDE w:val="0"/>
              <w:autoSpaceDN w:val="0"/>
              <w:adjustRightInd w:val="0"/>
              <w:jc w:val="center"/>
              <w:rPr>
                <w:noProof/>
              </w:rPr>
            </w:pPr>
          </w:p>
        </w:tc>
        <w:tc>
          <w:tcPr>
            <w:tcW w:w="2766" w:type="dxa"/>
            <w:gridSpan w:val="2"/>
          </w:tcPr>
          <w:p w14:paraId="6FC9B99C" w14:textId="18F1550F" w:rsidR="00864293" w:rsidRPr="0093015D" w:rsidRDefault="00864293" w:rsidP="005E2923">
            <w:pPr>
              <w:autoSpaceDE w:val="0"/>
              <w:autoSpaceDN w:val="0"/>
              <w:adjustRightInd w:val="0"/>
              <w:rPr>
                <w:noProof/>
                <w:lang w:val="en-US"/>
              </w:rPr>
            </w:pPr>
            <w:r w:rsidRPr="0093015D">
              <w:t xml:space="preserve">1 - </w:t>
            </w:r>
            <w:r w:rsidR="00230196" w:rsidRPr="0093015D">
              <w:t>Постављање</w:t>
            </w:r>
            <w:r w:rsidRPr="0093015D">
              <w:t xml:space="preserve"> </w:t>
            </w:r>
            <w:r w:rsidR="00230196" w:rsidRPr="0093015D">
              <w:t>угаоних</w:t>
            </w:r>
            <w:r w:rsidRPr="0093015D">
              <w:t xml:space="preserve"> </w:t>
            </w:r>
            <w:r w:rsidR="00230196" w:rsidRPr="0093015D">
              <w:t>профила</w:t>
            </w:r>
            <w:r w:rsidRPr="0093015D">
              <w:t xml:space="preserve"> </w:t>
            </w:r>
            <w:r w:rsidR="00230196" w:rsidRPr="0093015D">
              <w:t>са</w:t>
            </w:r>
            <w:r w:rsidRPr="0093015D">
              <w:t xml:space="preserve"> </w:t>
            </w:r>
            <w:r w:rsidR="00230196" w:rsidRPr="0093015D">
              <w:t>мрежицом</w:t>
            </w:r>
            <w:r w:rsidRPr="0093015D">
              <w:t xml:space="preserve"> </w:t>
            </w:r>
            <w:r w:rsidRPr="0093015D">
              <w:br/>
            </w:r>
            <w:r w:rsidR="00230196" w:rsidRPr="0093015D">
              <w:t>Пре</w:t>
            </w:r>
            <w:r w:rsidRPr="0093015D">
              <w:t xml:space="preserve"> </w:t>
            </w:r>
            <w:r w:rsidR="00230196" w:rsidRPr="0093015D">
              <w:t>наношења</w:t>
            </w:r>
            <w:r w:rsidRPr="0093015D">
              <w:t xml:space="preserve"> </w:t>
            </w:r>
            <w:r w:rsidR="00230196" w:rsidRPr="0093015D">
              <w:t>првог</w:t>
            </w:r>
            <w:r w:rsidRPr="0093015D">
              <w:t xml:space="preserve"> </w:t>
            </w:r>
            <w:r w:rsidR="00230196" w:rsidRPr="0093015D">
              <w:t>слоја</w:t>
            </w:r>
            <w:r w:rsidRPr="0093015D">
              <w:t xml:space="preserve"> </w:t>
            </w:r>
            <w:r w:rsidR="00230196" w:rsidRPr="0093015D">
              <w:t>цементног</w:t>
            </w:r>
            <w:r w:rsidRPr="0093015D">
              <w:t xml:space="preserve"> </w:t>
            </w:r>
            <w:r w:rsidR="00230196" w:rsidRPr="0093015D">
              <w:t>малтера</w:t>
            </w:r>
            <w:r w:rsidRPr="0093015D">
              <w:t xml:space="preserve"> </w:t>
            </w:r>
            <w:r w:rsidR="00230196" w:rsidRPr="0093015D">
              <w:t>потребно</w:t>
            </w:r>
            <w:r w:rsidRPr="0093015D">
              <w:t xml:space="preserve"> </w:t>
            </w:r>
            <w:r w:rsidR="00230196" w:rsidRPr="0093015D">
              <w:t>је</w:t>
            </w:r>
            <w:r w:rsidRPr="0093015D">
              <w:t xml:space="preserve"> </w:t>
            </w:r>
            <w:r w:rsidR="00230196" w:rsidRPr="0093015D">
              <w:t>ојачати</w:t>
            </w:r>
            <w:r w:rsidRPr="0093015D">
              <w:t xml:space="preserve"> </w:t>
            </w:r>
            <w:r w:rsidR="00230196" w:rsidRPr="0093015D">
              <w:t>све</w:t>
            </w:r>
            <w:r w:rsidRPr="0093015D">
              <w:t xml:space="preserve"> </w:t>
            </w:r>
            <w:r w:rsidR="00230196" w:rsidRPr="0093015D">
              <w:t>углове</w:t>
            </w:r>
            <w:r w:rsidRPr="0093015D">
              <w:t xml:space="preserve"> </w:t>
            </w:r>
            <w:r w:rsidR="00230196" w:rsidRPr="0093015D">
              <w:t>објекта</w:t>
            </w:r>
            <w:r w:rsidRPr="0093015D">
              <w:t xml:space="preserve">, </w:t>
            </w:r>
            <w:r w:rsidR="00230196" w:rsidRPr="0093015D">
              <w:t>као</w:t>
            </w:r>
            <w:r w:rsidRPr="0093015D">
              <w:t xml:space="preserve"> </w:t>
            </w:r>
            <w:r w:rsidR="00230196" w:rsidRPr="0093015D">
              <w:t>и</w:t>
            </w:r>
            <w:r w:rsidRPr="0093015D">
              <w:t xml:space="preserve"> </w:t>
            </w:r>
            <w:r w:rsidR="00230196" w:rsidRPr="0093015D">
              <w:t>углове</w:t>
            </w:r>
            <w:r w:rsidRPr="0093015D">
              <w:t xml:space="preserve"> </w:t>
            </w:r>
            <w:r w:rsidR="00230196" w:rsidRPr="0093015D">
              <w:t>око</w:t>
            </w:r>
            <w:r w:rsidRPr="0093015D">
              <w:t xml:space="preserve"> </w:t>
            </w:r>
            <w:r w:rsidR="00230196" w:rsidRPr="0093015D">
              <w:t>прозора</w:t>
            </w:r>
            <w:r w:rsidRPr="0093015D">
              <w:t xml:space="preserve"> </w:t>
            </w:r>
            <w:r w:rsidR="00230196" w:rsidRPr="0093015D">
              <w:t>и</w:t>
            </w:r>
            <w:r w:rsidRPr="0093015D">
              <w:t xml:space="preserve"> </w:t>
            </w:r>
            <w:r w:rsidR="00230196" w:rsidRPr="0093015D">
              <w:t>врата</w:t>
            </w:r>
            <w:r w:rsidRPr="0093015D">
              <w:t xml:space="preserve">, </w:t>
            </w:r>
            <w:r w:rsidR="00230196" w:rsidRPr="0093015D">
              <w:t>постављањем</w:t>
            </w:r>
            <w:r w:rsidRPr="0093015D">
              <w:t xml:space="preserve"> </w:t>
            </w:r>
            <w:r w:rsidR="00230196" w:rsidRPr="0093015D">
              <w:t>угаоних</w:t>
            </w:r>
            <w:r w:rsidRPr="0093015D">
              <w:t xml:space="preserve"> </w:t>
            </w:r>
            <w:r w:rsidR="00230196" w:rsidRPr="0093015D">
              <w:t>профила</w:t>
            </w:r>
            <w:r w:rsidRPr="0093015D">
              <w:t xml:space="preserve"> </w:t>
            </w:r>
            <w:r w:rsidR="00230196" w:rsidRPr="0093015D">
              <w:t>са</w:t>
            </w:r>
            <w:r w:rsidRPr="0093015D">
              <w:t xml:space="preserve"> </w:t>
            </w:r>
            <w:r w:rsidR="00230196" w:rsidRPr="0093015D">
              <w:t>прилепљеном</w:t>
            </w:r>
            <w:r w:rsidRPr="0093015D">
              <w:t xml:space="preserve"> </w:t>
            </w:r>
            <w:r w:rsidR="00230196" w:rsidRPr="0093015D">
              <w:t>рабиц</w:t>
            </w:r>
            <w:r w:rsidRPr="0093015D">
              <w:t xml:space="preserve"> </w:t>
            </w:r>
            <w:r w:rsidR="00230196" w:rsidRPr="0093015D">
              <w:t>мрежицом</w:t>
            </w:r>
            <w:r w:rsidRPr="0093015D">
              <w:t>.</w:t>
            </w:r>
          </w:p>
        </w:tc>
        <w:tc>
          <w:tcPr>
            <w:tcW w:w="1087" w:type="dxa"/>
            <w:gridSpan w:val="2"/>
            <w:vAlign w:val="center"/>
          </w:tcPr>
          <w:p w14:paraId="28E27D13"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center"/>
          </w:tcPr>
          <w:p w14:paraId="13E50EDB" w14:textId="77777777" w:rsidR="00864293" w:rsidRPr="0093015D" w:rsidRDefault="00864293" w:rsidP="005E2923">
            <w:pPr>
              <w:autoSpaceDE w:val="0"/>
              <w:autoSpaceDN w:val="0"/>
              <w:adjustRightInd w:val="0"/>
              <w:jc w:val="center"/>
              <w:rPr>
                <w:noProof/>
                <w:lang w:val="en-US"/>
              </w:rPr>
            </w:pPr>
          </w:p>
        </w:tc>
        <w:tc>
          <w:tcPr>
            <w:tcW w:w="1528" w:type="dxa"/>
            <w:vAlign w:val="center"/>
          </w:tcPr>
          <w:p w14:paraId="5577AFF0" w14:textId="77777777" w:rsidR="00864293" w:rsidRPr="0093015D" w:rsidRDefault="00864293" w:rsidP="005E2923">
            <w:pPr>
              <w:autoSpaceDE w:val="0"/>
              <w:autoSpaceDN w:val="0"/>
              <w:adjustRightInd w:val="0"/>
              <w:jc w:val="center"/>
              <w:rPr>
                <w:noProof/>
                <w:lang w:val="en-US"/>
              </w:rPr>
            </w:pPr>
          </w:p>
        </w:tc>
        <w:tc>
          <w:tcPr>
            <w:tcW w:w="1936" w:type="dxa"/>
          </w:tcPr>
          <w:p w14:paraId="6BA575DB" w14:textId="77777777" w:rsidR="00864293" w:rsidRPr="00AE1407" w:rsidRDefault="00864293" w:rsidP="005E2923">
            <w:pPr>
              <w:autoSpaceDE w:val="0"/>
              <w:autoSpaceDN w:val="0"/>
              <w:adjustRightInd w:val="0"/>
              <w:jc w:val="right"/>
              <w:rPr>
                <w:noProof/>
                <w:lang w:val="en-US"/>
              </w:rPr>
            </w:pPr>
          </w:p>
        </w:tc>
        <w:tc>
          <w:tcPr>
            <w:tcW w:w="1751" w:type="dxa"/>
          </w:tcPr>
          <w:p w14:paraId="45A7536F" w14:textId="77777777" w:rsidR="00864293" w:rsidRPr="00AE1407" w:rsidRDefault="00864293" w:rsidP="005E2923">
            <w:pPr>
              <w:autoSpaceDE w:val="0"/>
              <w:autoSpaceDN w:val="0"/>
              <w:adjustRightInd w:val="0"/>
              <w:jc w:val="right"/>
              <w:rPr>
                <w:noProof/>
                <w:lang w:val="en-US"/>
              </w:rPr>
            </w:pPr>
          </w:p>
        </w:tc>
        <w:tc>
          <w:tcPr>
            <w:tcW w:w="1483" w:type="dxa"/>
            <w:gridSpan w:val="2"/>
          </w:tcPr>
          <w:p w14:paraId="3F38B359" w14:textId="77777777" w:rsidR="00864293" w:rsidRPr="00AE1407" w:rsidRDefault="00864293" w:rsidP="005E2923">
            <w:pPr>
              <w:autoSpaceDE w:val="0"/>
              <w:autoSpaceDN w:val="0"/>
              <w:adjustRightInd w:val="0"/>
              <w:jc w:val="right"/>
              <w:rPr>
                <w:noProof/>
                <w:lang w:val="en-US"/>
              </w:rPr>
            </w:pPr>
          </w:p>
        </w:tc>
        <w:tc>
          <w:tcPr>
            <w:tcW w:w="1492" w:type="dxa"/>
          </w:tcPr>
          <w:p w14:paraId="7D4537FE" w14:textId="77777777" w:rsidR="00864293" w:rsidRPr="00AE1407" w:rsidRDefault="00864293" w:rsidP="005E2923">
            <w:pPr>
              <w:autoSpaceDE w:val="0"/>
              <w:autoSpaceDN w:val="0"/>
              <w:adjustRightInd w:val="0"/>
              <w:jc w:val="right"/>
              <w:rPr>
                <w:noProof/>
                <w:lang w:val="en-US"/>
              </w:rPr>
            </w:pPr>
          </w:p>
        </w:tc>
        <w:tc>
          <w:tcPr>
            <w:tcW w:w="1418" w:type="dxa"/>
          </w:tcPr>
          <w:p w14:paraId="6382033B" w14:textId="77777777" w:rsidR="00864293" w:rsidRPr="00AE1407" w:rsidRDefault="00864293" w:rsidP="005E2923">
            <w:pPr>
              <w:autoSpaceDE w:val="0"/>
              <w:autoSpaceDN w:val="0"/>
              <w:adjustRightInd w:val="0"/>
              <w:jc w:val="right"/>
              <w:rPr>
                <w:noProof/>
                <w:lang w:val="en-US"/>
              </w:rPr>
            </w:pPr>
          </w:p>
        </w:tc>
      </w:tr>
      <w:tr w:rsidR="00864293" w:rsidRPr="00AE1407" w14:paraId="130F38EC" w14:textId="77777777" w:rsidTr="00313937">
        <w:trPr>
          <w:gridAfter w:val="1"/>
          <w:wAfter w:w="572" w:type="dxa"/>
          <w:trHeight w:val="50"/>
        </w:trPr>
        <w:tc>
          <w:tcPr>
            <w:tcW w:w="654" w:type="dxa"/>
            <w:gridSpan w:val="3"/>
            <w:vAlign w:val="center"/>
          </w:tcPr>
          <w:p w14:paraId="09300190" w14:textId="77777777" w:rsidR="00864293" w:rsidRPr="0093015D" w:rsidRDefault="00864293" w:rsidP="005E2923">
            <w:pPr>
              <w:autoSpaceDE w:val="0"/>
              <w:autoSpaceDN w:val="0"/>
              <w:adjustRightInd w:val="0"/>
              <w:jc w:val="center"/>
              <w:rPr>
                <w:noProof/>
              </w:rPr>
            </w:pPr>
          </w:p>
        </w:tc>
        <w:tc>
          <w:tcPr>
            <w:tcW w:w="2766" w:type="dxa"/>
            <w:gridSpan w:val="2"/>
          </w:tcPr>
          <w:p w14:paraId="11B8B893" w14:textId="1BE55598" w:rsidR="00864293" w:rsidRPr="0093015D" w:rsidRDefault="00864293" w:rsidP="00B6247E">
            <w:pPr>
              <w:autoSpaceDE w:val="0"/>
              <w:autoSpaceDN w:val="0"/>
              <w:adjustRightInd w:val="0"/>
              <w:rPr>
                <w:noProof/>
                <w:lang w:val="en-US"/>
              </w:rPr>
            </w:pPr>
            <w:r w:rsidRPr="0093015D">
              <w:t xml:space="preserve">2 - </w:t>
            </w:r>
            <w:r w:rsidR="00230196" w:rsidRPr="0093015D">
              <w:t>Наношење</w:t>
            </w:r>
            <w:r w:rsidRPr="0093015D">
              <w:t xml:space="preserve"> </w:t>
            </w:r>
            <w:r w:rsidR="00230196" w:rsidRPr="0093015D">
              <w:t>малтера</w:t>
            </w:r>
            <w:r w:rsidRPr="0093015D">
              <w:t xml:space="preserve"> </w:t>
            </w:r>
            <w:r w:rsidR="00230196" w:rsidRPr="0093015D">
              <w:t>за</w:t>
            </w:r>
            <w:r w:rsidRPr="0093015D">
              <w:t xml:space="preserve"> </w:t>
            </w:r>
            <w:r w:rsidR="00230196" w:rsidRPr="0093015D">
              <w:t>армирање</w:t>
            </w:r>
            <w:r w:rsidRPr="0093015D">
              <w:t xml:space="preserve"> </w:t>
            </w:r>
            <w:r w:rsidR="00230196" w:rsidRPr="0093015D">
              <w:t>и</w:t>
            </w:r>
            <w:r w:rsidRPr="0093015D">
              <w:t xml:space="preserve"> </w:t>
            </w:r>
            <w:r w:rsidR="00230196" w:rsidRPr="0093015D">
              <w:t>глетовање</w:t>
            </w:r>
            <w:r w:rsidRPr="0093015D">
              <w:t xml:space="preserve"> </w:t>
            </w:r>
            <w:r w:rsidR="00230196" w:rsidRPr="0093015D">
              <w:t>са</w:t>
            </w:r>
            <w:r w:rsidRPr="0093015D">
              <w:t xml:space="preserve"> </w:t>
            </w:r>
            <w:r w:rsidR="00230196" w:rsidRPr="0093015D">
              <w:t>утиснутом</w:t>
            </w:r>
            <w:r w:rsidRPr="0093015D">
              <w:t xml:space="preserve"> </w:t>
            </w:r>
            <w:r w:rsidR="00230196" w:rsidRPr="0093015D">
              <w:t>арматурном</w:t>
            </w:r>
            <w:r w:rsidRPr="0093015D">
              <w:t xml:space="preserve"> </w:t>
            </w:r>
            <w:r w:rsidR="00230196" w:rsidRPr="0093015D">
              <w:t>мрежицом</w:t>
            </w:r>
            <w:r w:rsidRPr="0093015D">
              <w:br/>
            </w:r>
            <w:r w:rsidR="00230196" w:rsidRPr="0093015D">
              <w:t>У</w:t>
            </w:r>
            <w:r w:rsidRPr="0093015D">
              <w:t xml:space="preserve"> </w:t>
            </w:r>
            <w:r w:rsidR="00230196" w:rsidRPr="0093015D">
              <w:t>први</w:t>
            </w:r>
            <w:r w:rsidRPr="0093015D">
              <w:t xml:space="preserve"> </w:t>
            </w:r>
            <w:r w:rsidR="00230196" w:rsidRPr="0093015D">
              <w:t>слој</w:t>
            </w:r>
            <w:r w:rsidRPr="0093015D">
              <w:t xml:space="preserve"> </w:t>
            </w:r>
            <w:r w:rsidR="00230196" w:rsidRPr="0093015D">
              <w:t>свеже</w:t>
            </w:r>
            <w:r w:rsidRPr="0093015D">
              <w:t xml:space="preserve"> </w:t>
            </w:r>
            <w:r w:rsidR="00230196" w:rsidRPr="0093015D">
              <w:t>нанетог</w:t>
            </w:r>
            <w:r w:rsidRPr="0093015D">
              <w:t xml:space="preserve"> </w:t>
            </w:r>
            <w:r w:rsidR="00230196" w:rsidRPr="0093015D">
              <w:t>полимер</w:t>
            </w:r>
            <w:r w:rsidRPr="0093015D">
              <w:t>-</w:t>
            </w:r>
            <w:r w:rsidR="00230196" w:rsidRPr="0093015D">
              <w:t>цементног</w:t>
            </w:r>
            <w:r w:rsidRPr="0093015D">
              <w:t xml:space="preserve"> </w:t>
            </w:r>
            <w:r w:rsidR="00230196" w:rsidRPr="0093015D">
              <w:t>малтера</w:t>
            </w:r>
            <w:r w:rsidRPr="0093015D">
              <w:t xml:space="preserve"> </w:t>
            </w:r>
            <w:r w:rsidR="00230196" w:rsidRPr="0093015D">
              <w:t>који</w:t>
            </w:r>
            <w:r w:rsidRPr="0093015D">
              <w:t xml:space="preserve"> </w:t>
            </w:r>
            <w:r w:rsidR="00230196" w:rsidRPr="0093015D">
              <w:t>се</w:t>
            </w:r>
            <w:r w:rsidRPr="0093015D">
              <w:t xml:space="preserve"> </w:t>
            </w:r>
            <w:r w:rsidR="00230196" w:rsidRPr="0093015D">
              <w:t>равномерно</w:t>
            </w:r>
            <w:r w:rsidRPr="0093015D">
              <w:t xml:space="preserve"> </w:t>
            </w:r>
            <w:r w:rsidR="00230196" w:rsidRPr="0093015D">
              <w:t>наноси</w:t>
            </w:r>
            <w:r w:rsidRPr="0093015D">
              <w:t xml:space="preserve"> </w:t>
            </w:r>
            <w:r w:rsidR="00230196" w:rsidRPr="0093015D">
              <w:t>на</w:t>
            </w:r>
            <w:r w:rsidRPr="0093015D">
              <w:t xml:space="preserve"> </w:t>
            </w:r>
            <w:r w:rsidR="00230196" w:rsidRPr="0093015D">
              <w:t>површину</w:t>
            </w:r>
            <w:r w:rsidRPr="0093015D">
              <w:t xml:space="preserve"> </w:t>
            </w:r>
            <w:r w:rsidR="00230196" w:rsidRPr="0093015D">
              <w:t>плоче</w:t>
            </w:r>
            <w:r w:rsidRPr="0093015D">
              <w:t xml:space="preserve"> </w:t>
            </w:r>
            <w:r w:rsidR="00230196" w:rsidRPr="0093015D">
              <w:t>утискује</w:t>
            </w:r>
            <w:r w:rsidRPr="0093015D">
              <w:t xml:space="preserve"> </w:t>
            </w:r>
            <w:r w:rsidR="00230196" w:rsidRPr="0093015D">
              <w:t>се</w:t>
            </w:r>
            <w:r w:rsidRPr="0093015D">
              <w:t xml:space="preserve"> </w:t>
            </w:r>
            <w:r w:rsidR="00230196" w:rsidRPr="0093015D">
              <w:t>алкално</w:t>
            </w:r>
            <w:r w:rsidRPr="0093015D">
              <w:t xml:space="preserve"> </w:t>
            </w:r>
            <w:r w:rsidR="00230196" w:rsidRPr="0093015D">
              <w:t>постојана</w:t>
            </w:r>
            <w:r w:rsidRPr="0093015D">
              <w:t xml:space="preserve"> </w:t>
            </w:r>
            <w:r w:rsidR="00230196" w:rsidRPr="0093015D">
              <w:t>арм</w:t>
            </w:r>
            <w:r w:rsidRPr="0093015D">
              <w:t>.</w:t>
            </w:r>
            <w:r w:rsidR="00230196" w:rsidRPr="0093015D">
              <w:t>мреж</w:t>
            </w:r>
            <w:r w:rsidRPr="0093015D">
              <w:t>.</w:t>
            </w:r>
            <w:r w:rsidR="00230196" w:rsidRPr="0093015D">
              <w:t>од</w:t>
            </w:r>
            <w:r w:rsidRPr="0093015D">
              <w:t xml:space="preserve"> </w:t>
            </w:r>
            <w:r w:rsidR="00230196" w:rsidRPr="0093015D">
              <w:t>стаклених</w:t>
            </w:r>
            <w:r w:rsidRPr="0093015D">
              <w:t xml:space="preserve"> </w:t>
            </w:r>
            <w:r w:rsidR="00230196" w:rsidRPr="0093015D">
              <w:t>влакана</w:t>
            </w:r>
            <w:r w:rsidRPr="0093015D">
              <w:t xml:space="preserve"> </w:t>
            </w:r>
            <w:r w:rsidR="00230196" w:rsidRPr="0093015D">
              <w:t>са</w:t>
            </w:r>
            <w:r w:rsidRPr="0093015D">
              <w:t xml:space="preserve"> </w:t>
            </w:r>
            <w:r w:rsidR="00230196" w:rsidRPr="0093015D">
              <w:t>обавезним</w:t>
            </w:r>
            <w:r w:rsidRPr="0093015D">
              <w:t xml:space="preserve"> </w:t>
            </w:r>
            <w:r w:rsidR="00230196" w:rsidRPr="0093015D">
              <w:t>преклопом</w:t>
            </w:r>
            <w:r w:rsidRPr="0093015D">
              <w:t>-</w:t>
            </w:r>
            <w:r w:rsidR="00230196" w:rsidRPr="0093015D">
              <w:t>мин</w:t>
            </w:r>
            <w:r w:rsidRPr="0093015D">
              <w:t>.10</w:t>
            </w:r>
            <w:r w:rsidR="00230196" w:rsidRPr="0093015D">
              <w:t>цм</w:t>
            </w:r>
            <w:r w:rsidRPr="0093015D">
              <w:t xml:space="preserve">.  </w:t>
            </w:r>
            <w:r w:rsidR="00230196" w:rsidRPr="0093015D">
              <w:t>Ради</w:t>
            </w:r>
            <w:r w:rsidRPr="0093015D">
              <w:t xml:space="preserve"> </w:t>
            </w:r>
            <w:r w:rsidR="00230196" w:rsidRPr="0093015D">
              <w:t>спречавања</w:t>
            </w:r>
            <w:r w:rsidRPr="0093015D">
              <w:t xml:space="preserve"> </w:t>
            </w:r>
            <w:r w:rsidR="00230196" w:rsidRPr="0093015D">
              <w:t>пуцања</w:t>
            </w:r>
            <w:r w:rsidRPr="0093015D">
              <w:t xml:space="preserve"> </w:t>
            </w:r>
            <w:r w:rsidR="00230196" w:rsidRPr="0093015D">
              <w:t>фасаде</w:t>
            </w:r>
            <w:r w:rsidRPr="0093015D">
              <w:t xml:space="preserve"> </w:t>
            </w:r>
            <w:r w:rsidR="00230196" w:rsidRPr="0093015D">
              <w:t>на</w:t>
            </w:r>
            <w:r w:rsidRPr="0093015D">
              <w:t xml:space="preserve"> </w:t>
            </w:r>
            <w:r w:rsidR="00230196" w:rsidRPr="0093015D">
              <w:t>угловима</w:t>
            </w:r>
            <w:r w:rsidRPr="0093015D">
              <w:t xml:space="preserve"> </w:t>
            </w:r>
            <w:r w:rsidR="00230196" w:rsidRPr="0093015D">
              <w:t>и</w:t>
            </w:r>
            <w:r w:rsidRPr="0093015D">
              <w:t xml:space="preserve"> </w:t>
            </w:r>
            <w:r w:rsidR="00230196" w:rsidRPr="0093015D">
              <w:t>отворима</w:t>
            </w:r>
            <w:r w:rsidRPr="0093015D">
              <w:t xml:space="preserve"> </w:t>
            </w:r>
            <w:r w:rsidR="00230196" w:rsidRPr="0093015D">
              <w:t>наноси</w:t>
            </w:r>
            <w:r w:rsidRPr="0093015D">
              <w:t xml:space="preserve"> </w:t>
            </w:r>
            <w:r w:rsidR="00230196" w:rsidRPr="0093015D">
              <w:t>се</w:t>
            </w:r>
            <w:r w:rsidRPr="0093015D">
              <w:t xml:space="preserve"> </w:t>
            </w:r>
            <w:r w:rsidR="00230196" w:rsidRPr="0093015D">
              <w:t>додатна</w:t>
            </w:r>
            <w:r w:rsidRPr="0093015D">
              <w:t xml:space="preserve"> </w:t>
            </w:r>
            <w:r w:rsidR="00230196" w:rsidRPr="0093015D">
              <w:t>трака</w:t>
            </w:r>
            <w:r w:rsidRPr="0093015D">
              <w:t xml:space="preserve"> </w:t>
            </w:r>
            <w:r w:rsidR="00230196" w:rsidRPr="0093015D">
              <w:lastRenderedPageBreak/>
              <w:t>арматур</w:t>
            </w:r>
            <w:r w:rsidRPr="0093015D">
              <w:t>.</w:t>
            </w:r>
            <w:r w:rsidR="00230196" w:rsidRPr="0093015D">
              <w:t>мреж</w:t>
            </w:r>
            <w:r w:rsidRPr="0093015D">
              <w:t>.</w:t>
            </w:r>
            <w:r w:rsidR="00230196" w:rsidRPr="0093015D">
              <w:t>под</w:t>
            </w:r>
            <w:r w:rsidRPr="0093015D">
              <w:t xml:space="preserve"> </w:t>
            </w:r>
            <w:r w:rsidR="00230196" w:rsidRPr="0093015D">
              <w:t>углом</w:t>
            </w:r>
            <w:r w:rsidRPr="0093015D">
              <w:t xml:space="preserve"> </w:t>
            </w:r>
            <w:r w:rsidR="00230196" w:rsidRPr="0093015D">
              <w:t>од</w:t>
            </w:r>
            <w:r w:rsidRPr="0093015D">
              <w:t xml:space="preserve"> 45 </w:t>
            </w:r>
            <w:r w:rsidR="00230196" w:rsidRPr="0093015D">
              <w:t>степени</w:t>
            </w:r>
            <w:r w:rsidRPr="0093015D">
              <w:t xml:space="preserve"> </w:t>
            </w:r>
            <w:r w:rsidR="00230196" w:rsidRPr="0093015D">
              <w:t>у</w:t>
            </w:r>
            <w:r w:rsidRPr="0093015D">
              <w:t xml:space="preserve"> </w:t>
            </w:r>
            <w:r w:rsidR="00230196" w:rsidRPr="0093015D">
              <w:t>односу</w:t>
            </w:r>
            <w:r w:rsidRPr="0093015D">
              <w:t xml:space="preserve"> </w:t>
            </w:r>
            <w:r w:rsidR="00230196" w:rsidRPr="0093015D">
              <w:t>на</w:t>
            </w:r>
            <w:r w:rsidRPr="0093015D">
              <w:t xml:space="preserve"> </w:t>
            </w:r>
            <w:r w:rsidR="00230196" w:rsidRPr="0093015D">
              <w:t>предметни</w:t>
            </w:r>
            <w:r w:rsidRPr="0093015D">
              <w:t xml:space="preserve"> </w:t>
            </w:r>
            <w:r w:rsidR="00230196" w:rsidRPr="0093015D">
              <w:t>угао</w:t>
            </w:r>
            <w:proofErr w:type="gramStart"/>
            <w:r w:rsidRPr="0093015D">
              <w:t>,</w:t>
            </w:r>
            <w:r w:rsidR="00230196" w:rsidRPr="0093015D">
              <w:t>дим</w:t>
            </w:r>
            <w:proofErr w:type="gramEnd"/>
            <w:r w:rsidRPr="0093015D">
              <w:t xml:space="preserve">. 20x50 </w:t>
            </w:r>
            <w:r w:rsidR="00230196" w:rsidRPr="0093015D">
              <w:t>цм</w:t>
            </w:r>
            <w:r w:rsidRPr="0093015D">
              <w:t>.</w:t>
            </w:r>
            <w:r w:rsidR="00230196" w:rsidRPr="0093015D">
              <w:t>Затим</w:t>
            </w:r>
            <w:r w:rsidRPr="0093015D">
              <w:t xml:space="preserve"> </w:t>
            </w:r>
            <w:r w:rsidR="00230196" w:rsidRPr="0093015D">
              <w:t>следи</w:t>
            </w:r>
            <w:r w:rsidRPr="0093015D">
              <w:t xml:space="preserve"> </w:t>
            </w:r>
            <w:r w:rsidR="00230196" w:rsidRPr="0093015D">
              <w:t>наношење</w:t>
            </w:r>
            <w:r w:rsidRPr="0093015D">
              <w:t xml:space="preserve"> </w:t>
            </w:r>
            <w:r w:rsidR="00230196" w:rsidRPr="0093015D">
              <w:t>ИИ</w:t>
            </w:r>
            <w:r w:rsidRPr="0093015D">
              <w:t xml:space="preserve"> </w:t>
            </w:r>
            <w:r w:rsidR="00230196" w:rsidRPr="0093015D">
              <w:t>слоја</w:t>
            </w:r>
            <w:r w:rsidRPr="0093015D">
              <w:t xml:space="preserve"> </w:t>
            </w:r>
            <w:r w:rsidR="00230196" w:rsidRPr="0093015D">
              <w:t>полимер</w:t>
            </w:r>
            <w:r w:rsidRPr="0093015D">
              <w:t xml:space="preserve"> </w:t>
            </w:r>
            <w:r w:rsidR="00230196" w:rsidRPr="0093015D">
              <w:t>цементног</w:t>
            </w:r>
            <w:r w:rsidRPr="0093015D">
              <w:t xml:space="preserve"> </w:t>
            </w:r>
            <w:r w:rsidR="00230196" w:rsidRPr="0093015D">
              <w:t>малтера</w:t>
            </w:r>
            <w:r w:rsidRPr="0093015D">
              <w:t xml:space="preserve"> </w:t>
            </w:r>
            <w:r w:rsidR="00230196" w:rsidRPr="0093015D">
              <w:t>тако</w:t>
            </w:r>
            <w:r w:rsidRPr="0093015D">
              <w:t xml:space="preserve"> </w:t>
            </w:r>
            <w:r w:rsidR="00230196" w:rsidRPr="0093015D">
              <w:t>да</w:t>
            </w:r>
            <w:r w:rsidRPr="0093015D">
              <w:t xml:space="preserve"> </w:t>
            </w:r>
            <w:r w:rsidR="00230196" w:rsidRPr="0093015D">
              <w:t>је</w:t>
            </w:r>
            <w:r w:rsidRPr="0093015D">
              <w:t xml:space="preserve"> </w:t>
            </w:r>
            <w:r w:rsidR="00230196" w:rsidRPr="0093015D">
              <w:t>положај</w:t>
            </w:r>
            <w:r w:rsidRPr="0093015D">
              <w:t xml:space="preserve"> </w:t>
            </w:r>
            <w:r w:rsidR="00230196" w:rsidRPr="0093015D">
              <w:t>армат</w:t>
            </w:r>
            <w:r w:rsidRPr="0093015D">
              <w:t>.</w:t>
            </w:r>
            <w:r w:rsidR="00230196" w:rsidRPr="0093015D">
              <w:t>мрежице</w:t>
            </w:r>
            <w:r w:rsidRPr="0093015D">
              <w:t xml:space="preserve"> </w:t>
            </w:r>
            <w:r w:rsidR="00230196" w:rsidRPr="0093015D">
              <w:t>у</w:t>
            </w:r>
            <w:r w:rsidRPr="0093015D">
              <w:t xml:space="preserve"> </w:t>
            </w:r>
            <w:r w:rsidR="00230196" w:rsidRPr="0093015D">
              <w:t>средини</w:t>
            </w:r>
            <w:r w:rsidRPr="0093015D">
              <w:t xml:space="preserve"> </w:t>
            </w:r>
            <w:r w:rsidR="00230196" w:rsidRPr="0093015D">
              <w:t>цементног</w:t>
            </w:r>
            <w:r w:rsidRPr="0093015D">
              <w:t xml:space="preserve"> </w:t>
            </w:r>
            <w:r w:rsidR="00230196" w:rsidRPr="0093015D">
              <w:t>малтера</w:t>
            </w:r>
            <w:r w:rsidRPr="0093015D">
              <w:t>.</w:t>
            </w:r>
          </w:p>
        </w:tc>
        <w:tc>
          <w:tcPr>
            <w:tcW w:w="1087" w:type="dxa"/>
            <w:gridSpan w:val="2"/>
            <w:vAlign w:val="center"/>
          </w:tcPr>
          <w:p w14:paraId="768D88E9" w14:textId="77777777" w:rsidR="00864293" w:rsidRPr="0093015D" w:rsidRDefault="00864293" w:rsidP="00321A38">
            <w:pPr>
              <w:autoSpaceDE w:val="0"/>
              <w:autoSpaceDN w:val="0"/>
              <w:adjustRightInd w:val="0"/>
              <w:jc w:val="center"/>
              <w:rPr>
                <w:noProof/>
                <w:highlight w:val="yellow"/>
                <w:lang w:val="en-US"/>
              </w:rPr>
            </w:pPr>
          </w:p>
        </w:tc>
        <w:tc>
          <w:tcPr>
            <w:tcW w:w="1176" w:type="dxa"/>
            <w:gridSpan w:val="3"/>
            <w:vAlign w:val="center"/>
          </w:tcPr>
          <w:p w14:paraId="2ECA449D" w14:textId="77777777" w:rsidR="00864293" w:rsidRPr="0093015D" w:rsidRDefault="00864293" w:rsidP="005E2923">
            <w:pPr>
              <w:autoSpaceDE w:val="0"/>
              <w:autoSpaceDN w:val="0"/>
              <w:adjustRightInd w:val="0"/>
              <w:jc w:val="center"/>
              <w:rPr>
                <w:noProof/>
                <w:lang w:val="en-US"/>
              </w:rPr>
            </w:pPr>
          </w:p>
        </w:tc>
        <w:tc>
          <w:tcPr>
            <w:tcW w:w="1528" w:type="dxa"/>
            <w:vAlign w:val="center"/>
          </w:tcPr>
          <w:p w14:paraId="20B6F927" w14:textId="77777777" w:rsidR="00864293" w:rsidRPr="0093015D" w:rsidRDefault="00864293" w:rsidP="005E2923">
            <w:pPr>
              <w:autoSpaceDE w:val="0"/>
              <w:autoSpaceDN w:val="0"/>
              <w:adjustRightInd w:val="0"/>
              <w:jc w:val="center"/>
              <w:rPr>
                <w:noProof/>
                <w:lang w:val="en-US"/>
              </w:rPr>
            </w:pPr>
          </w:p>
        </w:tc>
        <w:tc>
          <w:tcPr>
            <w:tcW w:w="1936" w:type="dxa"/>
          </w:tcPr>
          <w:p w14:paraId="268116E6" w14:textId="77777777" w:rsidR="00864293" w:rsidRPr="00AE1407" w:rsidRDefault="00864293" w:rsidP="005E2923">
            <w:pPr>
              <w:autoSpaceDE w:val="0"/>
              <w:autoSpaceDN w:val="0"/>
              <w:adjustRightInd w:val="0"/>
              <w:jc w:val="right"/>
              <w:rPr>
                <w:noProof/>
                <w:lang w:val="en-US"/>
              </w:rPr>
            </w:pPr>
          </w:p>
        </w:tc>
        <w:tc>
          <w:tcPr>
            <w:tcW w:w="1751" w:type="dxa"/>
          </w:tcPr>
          <w:p w14:paraId="41584534" w14:textId="77777777" w:rsidR="00864293" w:rsidRPr="00AE1407" w:rsidRDefault="00864293" w:rsidP="005E2923">
            <w:pPr>
              <w:autoSpaceDE w:val="0"/>
              <w:autoSpaceDN w:val="0"/>
              <w:adjustRightInd w:val="0"/>
              <w:jc w:val="right"/>
              <w:rPr>
                <w:noProof/>
                <w:lang w:val="en-US"/>
              </w:rPr>
            </w:pPr>
          </w:p>
        </w:tc>
        <w:tc>
          <w:tcPr>
            <w:tcW w:w="1483" w:type="dxa"/>
            <w:gridSpan w:val="2"/>
          </w:tcPr>
          <w:p w14:paraId="7263B8F3" w14:textId="77777777" w:rsidR="00864293" w:rsidRPr="00AE1407" w:rsidRDefault="00864293" w:rsidP="005E2923">
            <w:pPr>
              <w:autoSpaceDE w:val="0"/>
              <w:autoSpaceDN w:val="0"/>
              <w:adjustRightInd w:val="0"/>
              <w:jc w:val="right"/>
              <w:rPr>
                <w:noProof/>
                <w:lang w:val="en-US"/>
              </w:rPr>
            </w:pPr>
          </w:p>
        </w:tc>
        <w:tc>
          <w:tcPr>
            <w:tcW w:w="1492" w:type="dxa"/>
          </w:tcPr>
          <w:p w14:paraId="76BB330B" w14:textId="77777777" w:rsidR="00864293" w:rsidRPr="00AE1407" w:rsidRDefault="00864293" w:rsidP="005E2923">
            <w:pPr>
              <w:autoSpaceDE w:val="0"/>
              <w:autoSpaceDN w:val="0"/>
              <w:adjustRightInd w:val="0"/>
              <w:jc w:val="right"/>
              <w:rPr>
                <w:noProof/>
                <w:lang w:val="en-US"/>
              </w:rPr>
            </w:pPr>
          </w:p>
        </w:tc>
        <w:tc>
          <w:tcPr>
            <w:tcW w:w="1418" w:type="dxa"/>
          </w:tcPr>
          <w:p w14:paraId="06A21513" w14:textId="77777777" w:rsidR="00864293" w:rsidRPr="00AE1407" w:rsidRDefault="00864293" w:rsidP="005E2923">
            <w:pPr>
              <w:autoSpaceDE w:val="0"/>
              <w:autoSpaceDN w:val="0"/>
              <w:adjustRightInd w:val="0"/>
              <w:jc w:val="right"/>
              <w:rPr>
                <w:noProof/>
                <w:lang w:val="en-US"/>
              </w:rPr>
            </w:pPr>
          </w:p>
        </w:tc>
      </w:tr>
      <w:tr w:rsidR="00864293" w:rsidRPr="00AE1407" w14:paraId="7A04B061" w14:textId="77777777" w:rsidTr="00313937">
        <w:trPr>
          <w:gridAfter w:val="1"/>
          <w:wAfter w:w="572" w:type="dxa"/>
          <w:trHeight w:val="50"/>
        </w:trPr>
        <w:tc>
          <w:tcPr>
            <w:tcW w:w="654" w:type="dxa"/>
            <w:gridSpan w:val="3"/>
            <w:vAlign w:val="center"/>
          </w:tcPr>
          <w:p w14:paraId="4A075FFE" w14:textId="77777777" w:rsidR="00864293" w:rsidRPr="0093015D" w:rsidRDefault="00864293" w:rsidP="005E2923">
            <w:pPr>
              <w:autoSpaceDE w:val="0"/>
              <w:autoSpaceDN w:val="0"/>
              <w:adjustRightInd w:val="0"/>
              <w:jc w:val="center"/>
              <w:rPr>
                <w:noProof/>
              </w:rPr>
            </w:pPr>
          </w:p>
        </w:tc>
        <w:tc>
          <w:tcPr>
            <w:tcW w:w="2766" w:type="dxa"/>
            <w:gridSpan w:val="2"/>
            <w:vAlign w:val="center"/>
          </w:tcPr>
          <w:p w14:paraId="17FA7E33" w14:textId="1F779F25" w:rsidR="00864293" w:rsidRPr="0093015D" w:rsidRDefault="00864293" w:rsidP="00A8382F">
            <w:pPr>
              <w:autoSpaceDE w:val="0"/>
              <w:autoSpaceDN w:val="0"/>
              <w:adjustRightInd w:val="0"/>
              <w:rPr>
                <w:noProof/>
                <w:lang w:val="en-US"/>
              </w:rPr>
            </w:pPr>
            <w:r w:rsidRPr="0093015D">
              <w:t xml:space="preserve">3 - </w:t>
            </w:r>
            <w:r w:rsidR="00230196" w:rsidRPr="0093015D">
              <w:t>Наношење</w:t>
            </w:r>
            <w:r w:rsidRPr="0093015D">
              <w:t xml:space="preserve"> </w:t>
            </w:r>
            <w:r w:rsidR="00230196" w:rsidRPr="0093015D">
              <w:t>подлоге</w:t>
            </w:r>
            <w:r w:rsidRPr="0093015D">
              <w:t xml:space="preserve"> </w:t>
            </w:r>
            <w:r w:rsidR="00230196" w:rsidRPr="0093015D">
              <w:t>и</w:t>
            </w:r>
            <w:r w:rsidRPr="0093015D">
              <w:t xml:space="preserve"> </w:t>
            </w:r>
            <w:r w:rsidR="00230196" w:rsidRPr="0093015D">
              <w:t>завршног</w:t>
            </w:r>
            <w:r w:rsidRPr="0093015D">
              <w:t xml:space="preserve"> </w:t>
            </w:r>
            <w:r w:rsidR="00230196" w:rsidRPr="0093015D">
              <w:t>слоја</w:t>
            </w:r>
            <w:r w:rsidRPr="0093015D">
              <w:t xml:space="preserve"> </w:t>
            </w:r>
            <w:r w:rsidR="00230196" w:rsidRPr="0093015D">
              <w:t>фасаде</w:t>
            </w:r>
            <w:r w:rsidRPr="0093015D">
              <w:t xml:space="preserve"> </w:t>
            </w:r>
            <w:r w:rsidRPr="0093015D">
              <w:br/>
            </w:r>
            <w:r w:rsidR="00230196" w:rsidRPr="0093015D">
              <w:t>На</w:t>
            </w:r>
            <w:r w:rsidRPr="0093015D">
              <w:t xml:space="preserve"> </w:t>
            </w:r>
            <w:r w:rsidR="00230196" w:rsidRPr="0093015D">
              <w:t>осушени</w:t>
            </w:r>
            <w:r w:rsidRPr="0093015D">
              <w:t xml:space="preserve"> </w:t>
            </w:r>
            <w:r w:rsidR="00230196" w:rsidRPr="0093015D">
              <w:t>малтер</w:t>
            </w:r>
            <w:r w:rsidRPr="0093015D">
              <w:t xml:space="preserve">, </w:t>
            </w:r>
            <w:r w:rsidR="00230196" w:rsidRPr="0093015D">
              <w:t>према</w:t>
            </w:r>
            <w:r w:rsidRPr="0093015D">
              <w:t xml:space="preserve"> </w:t>
            </w:r>
            <w:r w:rsidR="00230196" w:rsidRPr="0093015D">
              <w:t>упутству</w:t>
            </w:r>
            <w:r w:rsidRPr="0093015D">
              <w:t xml:space="preserve"> </w:t>
            </w:r>
            <w:r w:rsidR="00230196" w:rsidRPr="0093015D">
              <w:t>производјача</w:t>
            </w:r>
            <w:r w:rsidRPr="0093015D">
              <w:t xml:space="preserve"> </w:t>
            </w:r>
            <w:r w:rsidR="00230196" w:rsidRPr="0093015D">
              <w:t>наноси</w:t>
            </w:r>
            <w:r w:rsidRPr="0093015D">
              <w:t xml:space="preserve"> </w:t>
            </w:r>
            <w:r w:rsidR="00230196" w:rsidRPr="0093015D">
              <w:t>се</w:t>
            </w:r>
            <w:r w:rsidRPr="0093015D">
              <w:t xml:space="preserve"> </w:t>
            </w:r>
            <w:r w:rsidR="00230196" w:rsidRPr="0093015D">
              <w:t>одговарајућа</w:t>
            </w:r>
            <w:r w:rsidRPr="0093015D">
              <w:t xml:space="preserve"> </w:t>
            </w:r>
            <w:r w:rsidR="00230196" w:rsidRPr="0093015D">
              <w:t>подлога</w:t>
            </w:r>
            <w:r w:rsidRPr="0093015D">
              <w:t xml:space="preserve"> </w:t>
            </w:r>
            <w:r w:rsidR="00230196" w:rsidRPr="0093015D">
              <w:t>за</w:t>
            </w:r>
            <w:r w:rsidRPr="0093015D">
              <w:t xml:space="preserve"> </w:t>
            </w:r>
            <w:r w:rsidR="00230196" w:rsidRPr="0093015D">
              <w:t>завршни</w:t>
            </w:r>
            <w:r w:rsidRPr="0093015D">
              <w:t xml:space="preserve"> </w:t>
            </w:r>
            <w:r w:rsidR="00230196" w:rsidRPr="0093015D">
              <w:t>слој</w:t>
            </w:r>
            <w:r w:rsidRPr="0093015D">
              <w:t xml:space="preserve"> </w:t>
            </w:r>
            <w:r w:rsidR="00230196" w:rsidRPr="0093015D">
              <w:t>фасаде</w:t>
            </w:r>
            <w:r w:rsidRPr="0093015D">
              <w:t xml:space="preserve">. </w:t>
            </w:r>
            <w:r w:rsidRPr="0093015D">
              <w:br/>
              <w:t>*</w:t>
            </w:r>
            <w:r w:rsidR="00230196" w:rsidRPr="0093015D">
              <w:t>Препоручује</w:t>
            </w:r>
            <w:r w:rsidRPr="0093015D">
              <w:t xml:space="preserve"> </w:t>
            </w:r>
            <w:r w:rsidR="00230196" w:rsidRPr="0093015D">
              <w:t>се</w:t>
            </w:r>
            <w:r w:rsidRPr="0093015D">
              <w:t xml:space="preserve"> </w:t>
            </w:r>
            <w:r w:rsidR="00230196" w:rsidRPr="0093015D">
              <w:t>као</w:t>
            </w:r>
            <w:r w:rsidRPr="0093015D">
              <w:t xml:space="preserve"> </w:t>
            </w:r>
            <w:r w:rsidR="00230196" w:rsidRPr="0093015D">
              <w:t>јако</w:t>
            </w:r>
            <w:r w:rsidRPr="0093015D">
              <w:t xml:space="preserve"> </w:t>
            </w:r>
            <w:r w:rsidR="00230196" w:rsidRPr="0093015D">
              <w:t>погодан</w:t>
            </w:r>
            <w:r w:rsidRPr="0093015D">
              <w:t xml:space="preserve"> </w:t>
            </w:r>
            <w:r w:rsidR="00230196" w:rsidRPr="0093015D">
              <w:t>силиконски</w:t>
            </w:r>
            <w:r w:rsidRPr="0093015D">
              <w:t xml:space="preserve"> </w:t>
            </w:r>
            <w:r w:rsidR="00230196" w:rsidRPr="0093015D">
              <w:t>декоративни</w:t>
            </w:r>
            <w:r w:rsidRPr="0093015D">
              <w:t xml:space="preserve"> </w:t>
            </w:r>
            <w:r w:rsidR="00A8382F">
              <w:t>m</w:t>
            </w:r>
            <w:r w:rsidR="00230196" w:rsidRPr="0093015D">
              <w:t>алтер</w:t>
            </w:r>
            <w:r w:rsidRPr="0093015D">
              <w:t>.</w:t>
            </w:r>
            <w:r w:rsidR="00230196" w:rsidRPr="0093015D">
              <w:t>Тако</w:t>
            </w:r>
            <w:r w:rsidR="00A8382F">
              <w:rPr>
                <w:lang w:val="sr-Cyrl-RS"/>
              </w:rPr>
              <w:t>ђ</w:t>
            </w:r>
            <w:r w:rsidR="00230196" w:rsidRPr="0093015D">
              <w:t>е</w:t>
            </w:r>
            <w:r w:rsidRPr="0093015D">
              <w:t xml:space="preserve"> </w:t>
            </w:r>
            <w:r w:rsidR="00230196" w:rsidRPr="0093015D">
              <w:t>се</w:t>
            </w:r>
            <w:r w:rsidRPr="0093015D">
              <w:t xml:space="preserve"> </w:t>
            </w:r>
            <w:r w:rsidR="00230196" w:rsidRPr="0093015D">
              <w:t>може</w:t>
            </w:r>
            <w:r w:rsidRPr="0093015D">
              <w:t xml:space="preserve"> </w:t>
            </w:r>
            <w:r w:rsidR="00230196" w:rsidRPr="0093015D">
              <w:t>користити</w:t>
            </w:r>
            <w:r w:rsidRPr="0093015D">
              <w:t xml:space="preserve"> </w:t>
            </w:r>
            <w:r w:rsidR="00230196" w:rsidRPr="0093015D">
              <w:t>и</w:t>
            </w:r>
            <w:r w:rsidRPr="0093015D">
              <w:t xml:space="preserve"> </w:t>
            </w:r>
            <w:r w:rsidR="00230196" w:rsidRPr="0093015D">
              <w:t>силикатни</w:t>
            </w:r>
            <w:r w:rsidRPr="0093015D">
              <w:t xml:space="preserve"> </w:t>
            </w:r>
            <w:r w:rsidR="00230196" w:rsidRPr="0093015D">
              <w:t>минерални</w:t>
            </w:r>
            <w:r w:rsidRPr="0093015D">
              <w:t xml:space="preserve"> </w:t>
            </w:r>
            <w:r w:rsidR="00230196" w:rsidRPr="0093015D">
              <w:t>декоративни</w:t>
            </w:r>
            <w:r w:rsidRPr="0093015D">
              <w:t xml:space="preserve"> </w:t>
            </w:r>
            <w:r w:rsidR="00230196" w:rsidRPr="0093015D">
              <w:t>малтер</w:t>
            </w:r>
            <w:r w:rsidRPr="0093015D">
              <w:t>.*</w:t>
            </w:r>
          </w:p>
        </w:tc>
        <w:tc>
          <w:tcPr>
            <w:tcW w:w="1087" w:type="dxa"/>
            <w:gridSpan w:val="2"/>
            <w:vAlign w:val="bottom"/>
          </w:tcPr>
          <w:p w14:paraId="7FC825B8" w14:textId="5C43F342" w:rsidR="00864293" w:rsidRPr="0093015D" w:rsidRDefault="00864293" w:rsidP="00321A38">
            <w:pPr>
              <w:autoSpaceDE w:val="0"/>
              <w:autoSpaceDN w:val="0"/>
              <w:adjustRightInd w:val="0"/>
              <w:jc w:val="center"/>
              <w:rPr>
                <w:noProof/>
                <w:highlight w:val="yellow"/>
                <w:lang w:val="en-US"/>
              </w:rPr>
            </w:pPr>
          </w:p>
        </w:tc>
        <w:tc>
          <w:tcPr>
            <w:tcW w:w="1176" w:type="dxa"/>
            <w:gridSpan w:val="3"/>
            <w:vAlign w:val="bottom"/>
          </w:tcPr>
          <w:p w14:paraId="3C5BF0B7" w14:textId="7C90DB8F" w:rsidR="00864293" w:rsidRPr="0093015D" w:rsidRDefault="00864293" w:rsidP="005E2923">
            <w:pPr>
              <w:autoSpaceDE w:val="0"/>
              <w:autoSpaceDN w:val="0"/>
              <w:adjustRightInd w:val="0"/>
              <w:jc w:val="center"/>
              <w:rPr>
                <w:noProof/>
                <w:lang w:val="en-US"/>
              </w:rPr>
            </w:pPr>
          </w:p>
        </w:tc>
        <w:tc>
          <w:tcPr>
            <w:tcW w:w="1528" w:type="dxa"/>
            <w:vAlign w:val="center"/>
          </w:tcPr>
          <w:p w14:paraId="2E2E7379" w14:textId="77777777" w:rsidR="00864293" w:rsidRPr="0093015D" w:rsidRDefault="00864293" w:rsidP="005E2923">
            <w:pPr>
              <w:autoSpaceDE w:val="0"/>
              <w:autoSpaceDN w:val="0"/>
              <w:adjustRightInd w:val="0"/>
              <w:jc w:val="center"/>
              <w:rPr>
                <w:noProof/>
                <w:lang w:val="en-US"/>
              </w:rPr>
            </w:pPr>
          </w:p>
        </w:tc>
        <w:tc>
          <w:tcPr>
            <w:tcW w:w="1936" w:type="dxa"/>
          </w:tcPr>
          <w:p w14:paraId="4710BE60" w14:textId="77777777" w:rsidR="00864293" w:rsidRPr="00AE1407" w:rsidRDefault="00864293" w:rsidP="005E2923">
            <w:pPr>
              <w:autoSpaceDE w:val="0"/>
              <w:autoSpaceDN w:val="0"/>
              <w:adjustRightInd w:val="0"/>
              <w:jc w:val="right"/>
              <w:rPr>
                <w:noProof/>
                <w:lang w:val="en-US"/>
              </w:rPr>
            </w:pPr>
          </w:p>
        </w:tc>
        <w:tc>
          <w:tcPr>
            <w:tcW w:w="1751" w:type="dxa"/>
          </w:tcPr>
          <w:p w14:paraId="68644569" w14:textId="77777777" w:rsidR="00864293" w:rsidRPr="00AE1407" w:rsidRDefault="00864293" w:rsidP="005E2923">
            <w:pPr>
              <w:autoSpaceDE w:val="0"/>
              <w:autoSpaceDN w:val="0"/>
              <w:adjustRightInd w:val="0"/>
              <w:jc w:val="right"/>
              <w:rPr>
                <w:noProof/>
                <w:lang w:val="en-US"/>
              </w:rPr>
            </w:pPr>
          </w:p>
        </w:tc>
        <w:tc>
          <w:tcPr>
            <w:tcW w:w="1483" w:type="dxa"/>
            <w:gridSpan w:val="2"/>
          </w:tcPr>
          <w:p w14:paraId="69C7B37F" w14:textId="77777777" w:rsidR="00864293" w:rsidRPr="00AE1407" w:rsidRDefault="00864293" w:rsidP="005E2923">
            <w:pPr>
              <w:autoSpaceDE w:val="0"/>
              <w:autoSpaceDN w:val="0"/>
              <w:adjustRightInd w:val="0"/>
              <w:jc w:val="right"/>
              <w:rPr>
                <w:noProof/>
                <w:lang w:val="en-US"/>
              </w:rPr>
            </w:pPr>
          </w:p>
        </w:tc>
        <w:tc>
          <w:tcPr>
            <w:tcW w:w="1492" w:type="dxa"/>
          </w:tcPr>
          <w:p w14:paraId="2D3DED9F" w14:textId="77777777" w:rsidR="00864293" w:rsidRPr="00AE1407" w:rsidRDefault="00864293" w:rsidP="005E2923">
            <w:pPr>
              <w:autoSpaceDE w:val="0"/>
              <w:autoSpaceDN w:val="0"/>
              <w:adjustRightInd w:val="0"/>
              <w:jc w:val="right"/>
              <w:rPr>
                <w:noProof/>
                <w:lang w:val="en-US"/>
              </w:rPr>
            </w:pPr>
          </w:p>
        </w:tc>
        <w:tc>
          <w:tcPr>
            <w:tcW w:w="1418" w:type="dxa"/>
          </w:tcPr>
          <w:p w14:paraId="3BD1C879" w14:textId="77777777" w:rsidR="00864293" w:rsidRPr="00AE1407" w:rsidRDefault="00864293" w:rsidP="005E2923">
            <w:pPr>
              <w:autoSpaceDE w:val="0"/>
              <w:autoSpaceDN w:val="0"/>
              <w:adjustRightInd w:val="0"/>
              <w:jc w:val="right"/>
              <w:rPr>
                <w:noProof/>
                <w:lang w:val="en-US"/>
              </w:rPr>
            </w:pPr>
          </w:p>
        </w:tc>
      </w:tr>
      <w:tr w:rsidR="00864293" w:rsidRPr="00AE1407" w14:paraId="4D514123" w14:textId="77777777" w:rsidTr="00313937">
        <w:trPr>
          <w:gridAfter w:val="1"/>
          <w:wAfter w:w="572" w:type="dxa"/>
          <w:trHeight w:val="50"/>
        </w:trPr>
        <w:tc>
          <w:tcPr>
            <w:tcW w:w="654" w:type="dxa"/>
            <w:gridSpan w:val="3"/>
            <w:vAlign w:val="center"/>
          </w:tcPr>
          <w:p w14:paraId="20EF850F" w14:textId="77777777" w:rsidR="00864293" w:rsidRPr="0093015D" w:rsidRDefault="00864293" w:rsidP="005E2923">
            <w:pPr>
              <w:autoSpaceDE w:val="0"/>
              <w:autoSpaceDN w:val="0"/>
              <w:adjustRightInd w:val="0"/>
              <w:jc w:val="center"/>
              <w:rPr>
                <w:noProof/>
              </w:rPr>
            </w:pPr>
          </w:p>
        </w:tc>
        <w:tc>
          <w:tcPr>
            <w:tcW w:w="2766" w:type="dxa"/>
            <w:gridSpan w:val="2"/>
            <w:vAlign w:val="center"/>
          </w:tcPr>
          <w:p w14:paraId="1FD041AE" w14:textId="3CF9C705" w:rsidR="00864293" w:rsidRPr="0093015D" w:rsidRDefault="00230196" w:rsidP="005E2923">
            <w:pPr>
              <w:autoSpaceDE w:val="0"/>
              <w:autoSpaceDN w:val="0"/>
              <w:adjustRightInd w:val="0"/>
              <w:rPr>
                <w:noProof/>
                <w:lang w:val="en-US"/>
              </w:rPr>
            </w:pPr>
            <w:r w:rsidRPr="0093015D">
              <w:t>Боја</w:t>
            </w:r>
            <w:r w:rsidR="00864293" w:rsidRPr="0093015D">
              <w:t xml:space="preserve"> </w:t>
            </w:r>
            <w:r w:rsidRPr="0093015D">
              <w:t>мора</w:t>
            </w:r>
            <w:r w:rsidR="00864293" w:rsidRPr="0093015D">
              <w:t xml:space="preserve"> </w:t>
            </w:r>
            <w:r w:rsidRPr="0093015D">
              <w:t>бити</w:t>
            </w:r>
            <w:r w:rsidR="00864293" w:rsidRPr="0093015D">
              <w:t xml:space="preserve"> </w:t>
            </w:r>
            <w:r w:rsidRPr="0093015D">
              <w:t>нанета</w:t>
            </w:r>
            <w:r w:rsidR="00864293" w:rsidRPr="0093015D">
              <w:t xml:space="preserve"> </w:t>
            </w:r>
            <w:r w:rsidRPr="0093015D">
              <w:t>равномерно</w:t>
            </w:r>
            <w:r w:rsidR="00864293" w:rsidRPr="0093015D">
              <w:t xml:space="preserve"> </w:t>
            </w:r>
            <w:r w:rsidRPr="0093015D">
              <w:t>и</w:t>
            </w:r>
            <w:r w:rsidR="00864293" w:rsidRPr="0093015D">
              <w:t xml:space="preserve"> </w:t>
            </w:r>
            <w:r w:rsidRPr="0093015D">
              <w:t>монолитно</w:t>
            </w:r>
            <w:r w:rsidR="00864293" w:rsidRPr="0093015D">
              <w:t xml:space="preserve">, </w:t>
            </w:r>
            <w:r w:rsidRPr="0093015D">
              <w:t>без</w:t>
            </w:r>
            <w:r w:rsidR="00864293" w:rsidRPr="0093015D">
              <w:t xml:space="preserve"> </w:t>
            </w:r>
            <w:r w:rsidRPr="0093015D">
              <w:t>трагова</w:t>
            </w:r>
            <w:r w:rsidR="00864293" w:rsidRPr="0093015D">
              <w:t xml:space="preserve"> </w:t>
            </w:r>
            <w:r w:rsidRPr="0093015D">
              <w:t>ваљка</w:t>
            </w:r>
            <w:r w:rsidR="00864293" w:rsidRPr="0093015D">
              <w:t xml:space="preserve">, </w:t>
            </w:r>
            <w:r w:rsidRPr="0093015D">
              <w:t>четке</w:t>
            </w:r>
            <w:r w:rsidR="00864293" w:rsidRPr="0093015D">
              <w:t xml:space="preserve"> </w:t>
            </w:r>
            <w:r w:rsidRPr="0093015D">
              <w:t>или</w:t>
            </w:r>
            <w:r w:rsidR="00864293" w:rsidRPr="0093015D">
              <w:t xml:space="preserve"> </w:t>
            </w:r>
            <w:r w:rsidRPr="0093015D">
              <w:t>других</w:t>
            </w:r>
            <w:r w:rsidR="00864293" w:rsidRPr="0093015D">
              <w:t xml:space="preserve"> </w:t>
            </w:r>
            <w:r w:rsidRPr="0093015D">
              <w:t>алата</w:t>
            </w:r>
            <w:r w:rsidR="00864293" w:rsidRPr="0093015D">
              <w:t xml:space="preserve"> - </w:t>
            </w:r>
            <w:r w:rsidRPr="0093015D">
              <w:t>сем</w:t>
            </w:r>
            <w:r w:rsidR="00864293" w:rsidRPr="0093015D">
              <w:t xml:space="preserve"> </w:t>
            </w:r>
            <w:r w:rsidRPr="0093015D">
              <w:t>текстуре</w:t>
            </w:r>
            <w:r w:rsidR="00864293" w:rsidRPr="0093015D">
              <w:t xml:space="preserve"> </w:t>
            </w:r>
            <w:r w:rsidRPr="0093015D">
              <w:t>која</w:t>
            </w:r>
            <w:r w:rsidR="00864293" w:rsidRPr="0093015D">
              <w:t xml:space="preserve"> </w:t>
            </w:r>
            <w:r w:rsidRPr="0093015D">
              <w:t>се</w:t>
            </w:r>
            <w:r w:rsidR="00864293" w:rsidRPr="0093015D">
              <w:t xml:space="preserve"> </w:t>
            </w:r>
            <w:r w:rsidRPr="0093015D">
              <w:t>добија</w:t>
            </w:r>
            <w:r w:rsidR="00864293" w:rsidRPr="0093015D">
              <w:t xml:space="preserve"> </w:t>
            </w:r>
            <w:r w:rsidRPr="0093015D">
              <w:t>техником</w:t>
            </w:r>
            <w:r w:rsidR="00864293" w:rsidRPr="0093015D">
              <w:t xml:space="preserve"> </w:t>
            </w:r>
            <w:r w:rsidRPr="0093015D">
              <w:t>наноса</w:t>
            </w:r>
            <w:r w:rsidR="00864293" w:rsidRPr="0093015D">
              <w:t xml:space="preserve">: </w:t>
            </w:r>
            <w:r w:rsidRPr="0093015D">
              <w:t>заглађивањем</w:t>
            </w:r>
            <w:r w:rsidR="00864293" w:rsidRPr="0093015D">
              <w:t xml:space="preserve"> </w:t>
            </w:r>
            <w:r w:rsidRPr="0093015D">
              <w:t>или</w:t>
            </w:r>
            <w:r w:rsidR="00864293" w:rsidRPr="0093015D">
              <w:t xml:space="preserve"> </w:t>
            </w:r>
            <w:r w:rsidRPr="0093015D">
              <w:t>рибањем</w:t>
            </w:r>
            <w:r w:rsidR="00864293" w:rsidRPr="0093015D">
              <w:t xml:space="preserve">. </w:t>
            </w:r>
            <w:r w:rsidRPr="0093015D">
              <w:t>Финални</w:t>
            </w:r>
            <w:r w:rsidR="00864293" w:rsidRPr="0093015D">
              <w:t xml:space="preserve"> </w:t>
            </w:r>
            <w:r w:rsidRPr="0093015D">
              <w:t>тон</w:t>
            </w:r>
            <w:r w:rsidR="00864293" w:rsidRPr="0093015D">
              <w:t xml:space="preserve"> </w:t>
            </w:r>
            <w:r w:rsidRPr="0093015D">
              <w:t>и</w:t>
            </w:r>
            <w:r w:rsidR="00864293" w:rsidRPr="0093015D">
              <w:t xml:space="preserve"> </w:t>
            </w:r>
            <w:r w:rsidRPr="0093015D">
              <w:lastRenderedPageBreak/>
              <w:t>колорит</w:t>
            </w:r>
            <w:r w:rsidR="00864293" w:rsidRPr="0093015D">
              <w:t xml:space="preserve"> </w:t>
            </w:r>
            <w:r w:rsidRPr="0093015D">
              <w:t>по</w:t>
            </w:r>
            <w:r w:rsidR="00864293" w:rsidRPr="0093015D">
              <w:t xml:space="preserve"> </w:t>
            </w:r>
            <w:r w:rsidRPr="0093015D">
              <w:t>избору</w:t>
            </w:r>
            <w:r w:rsidR="00864293" w:rsidRPr="0093015D">
              <w:t xml:space="preserve"> </w:t>
            </w:r>
            <w:r w:rsidRPr="0093015D">
              <w:t>пројектанта</w:t>
            </w:r>
            <w:r w:rsidR="00864293" w:rsidRPr="0093015D">
              <w:t>.</w:t>
            </w:r>
            <w:r w:rsidR="00864293" w:rsidRPr="0093015D">
              <w:br/>
            </w:r>
            <w:r w:rsidR="00B6247E" w:rsidRPr="0093015D">
              <w:t>Обра</w:t>
            </w:r>
            <w:r w:rsidR="00B6247E" w:rsidRPr="0093015D">
              <w:rPr>
                <w:lang w:val="sr-Cyrl-RS"/>
              </w:rPr>
              <w:t>ч</w:t>
            </w:r>
            <w:r w:rsidRPr="0093015D">
              <w:t>ун</w:t>
            </w:r>
            <w:r w:rsidR="00864293" w:rsidRPr="0093015D">
              <w:t xml:space="preserve"> </w:t>
            </w:r>
            <w:r w:rsidRPr="0093015D">
              <w:t>по</w:t>
            </w:r>
            <w:r w:rsidR="00864293" w:rsidRPr="0093015D">
              <w:t xml:space="preserve"> </w:t>
            </w:r>
            <w:r w:rsidRPr="0093015D">
              <w:t>м</w:t>
            </w:r>
            <w:r w:rsidR="00864293" w:rsidRPr="0093015D">
              <w:t xml:space="preserve">² </w:t>
            </w:r>
            <w:r w:rsidRPr="0093015D">
              <w:t>комплет</w:t>
            </w:r>
            <w:r w:rsidR="00864293" w:rsidRPr="0093015D">
              <w:t xml:space="preserve"> </w:t>
            </w:r>
            <w:r w:rsidRPr="0093015D">
              <w:t>описаних</w:t>
            </w:r>
            <w:r w:rsidR="00864293" w:rsidRPr="0093015D">
              <w:t xml:space="preserve"> </w:t>
            </w:r>
            <w:r w:rsidRPr="0093015D">
              <w:t>радова</w:t>
            </w:r>
            <w:r w:rsidR="00864293" w:rsidRPr="0093015D">
              <w:t xml:space="preserve"> </w:t>
            </w:r>
            <w:r w:rsidRPr="0093015D">
              <w:t>заједно</w:t>
            </w:r>
            <w:r w:rsidR="00864293" w:rsidRPr="0093015D">
              <w:t xml:space="preserve"> </w:t>
            </w:r>
            <w:r w:rsidRPr="0093015D">
              <w:t>са</w:t>
            </w:r>
            <w:r w:rsidR="00864293" w:rsidRPr="0093015D">
              <w:t xml:space="preserve"> </w:t>
            </w:r>
            <w:r w:rsidRPr="0093015D">
              <w:t>свим</w:t>
            </w:r>
            <w:r w:rsidR="00864293" w:rsidRPr="0093015D">
              <w:t xml:space="preserve"> </w:t>
            </w:r>
            <w:r w:rsidRPr="0093015D">
              <w:t>фазама</w:t>
            </w:r>
            <w:r w:rsidR="00864293" w:rsidRPr="0093015D">
              <w:t xml:space="preserve">, </w:t>
            </w:r>
            <w:r w:rsidRPr="0093015D">
              <w:t>стварно</w:t>
            </w:r>
            <w:r w:rsidR="00864293" w:rsidRPr="0093015D">
              <w:t xml:space="preserve"> </w:t>
            </w:r>
            <w:r w:rsidRPr="0093015D">
              <w:t>изведене</w:t>
            </w:r>
            <w:r w:rsidR="00864293" w:rsidRPr="0093015D">
              <w:t xml:space="preserve"> </w:t>
            </w:r>
            <w:r w:rsidRPr="0093015D">
              <w:t>површине</w:t>
            </w:r>
            <w:r w:rsidR="00864293" w:rsidRPr="0093015D">
              <w:t>.</w:t>
            </w:r>
          </w:p>
        </w:tc>
        <w:tc>
          <w:tcPr>
            <w:tcW w:w="1087" w:type="dxa"/>
            <w:gridSpan w:val="2"/>
            <w:vAlign w:val="center"/>
          </w:tcPr>
          <w:p w14:paraId="137470A7" w14:textId="21E59A70" w:rsidR="00864293" w:rsidRPr="0093015D" w:rsidRDefault="00864293" w:rsidP="00321A38">
            <w:pPr>
              <w:autoSpaceDE w:val="0"/>
              <w:autoSpaceDN w:val="0"/>
              <w:adjustRightInd w:val="0"/>
              <w:jc w:val="center"/>
              <w:rPr>
                <w:noProof/>
                <w:highlight w:val="yellow"/>
                <w:lang w:val="en-US"/>
              </w:rPr>
            </w:pPr>
            <w:r w:rsidRPr="0093015D">
              <w:rPr>
                <w:color w:val="000000"/>
              </w:rPr>
              <w:lastRenderedPageBreak/>
              <w:t>m</w:t>
            </w:r>
            <w:r w:rsidRPr="0093015D">
              <w:rPr>
                <w:vertAlign w:val="superscript"/>
              </w:rPr>
              <w:t>2</w:t>
            </w:r>
          </w:p>
        </w:tc>
        <w:tc>
          <w:tcPr>
            <w:tcW w:w="1176" w:type="dxa"/>
            <w:gridSpan w:val="3"/>
            <w:vAlign w:val="center"/>
          </w:tcPr>
          <w:p w14:paraId="7512723C" w14:textId="006278E2" w:rsidR="00864293" w:rsidRPr="0093015D" w:rsidRDefault="00864293" w:rsidP="005E2923">
            <w:pPr>
              <w:autoSpaceDE w:val="0"/>
              <w:autoSpaceDN w:val="0"/>
              <w:adjustRightInd w:val="0"/>
              <w:jc w:val="center"/>
              <w:rPr>
                <w:noProof/>
                <w:lang w:val="en-US"/>
              </w:rPr>
            </w:pPr>
            <w:r w:rsidRPr="0093015D">
              <w:rPr>
                <w:color w:val="000000"/>
              </w:rPr>
              <w:t>61,13</w:t>
            </w:r>
          </w:p>
        </w:tc>
        <w:tc>
          <w:tcPr>
            <w:tcW w:w="1528" w:type="dxa"/>
            <w:vAlign w:val="center"/>
          </w:tcPr>
          <w:p w14:paraId="5FB55125" w14:textId="77777777" w:rsidR="00864293" w:rsidRPr="0093015D" w:rsidRDefault="00864293" w:rsidP="005E2923">
            <w:pPr>
              <w:autoSpaceDE w:val="0"/>
              <w:autoSpaceDN w:val="0"/>
              <w:adjustRightInd w:val="0"/>
              <w:jc w:val="center"/>
              <w:rPr>
                <w:noProof/>
                <w:lang w:val="en-US"/>
              </w:rPr>
            </w:pPr>
          </w:p>
        </w:tc>
        <w:tc>
          <w:tcPr>
            <w:tcW w:w="1936" w:type="dxa"/>
          </w:tcPr>
          <w:p w14:paraId="49F6E11E" w14:textId="77777777" w:rsidR="00864293" w:rsidRPr="00AE1407" w:rsidRDefault="00864293" w:rsidP="005E2923">
            <w:pPr>
              <w:autoSpaceDE w:val="0"/>
              <w:autoSpaceDN w:val="0"/>
              <w:adjustRightInd w:val="0"/>
              <w:jc w:val="right"/>
              <w:rPr>
                <w:noProof/>
                <w:lang w:val="en-US"/>
              </w:rPr>
            </w:pPr>
          </w:p>
        </w:tc>
        <w:tc>
          <w:tcPr>
            <w:tcW w:w="1751" w:type="dxa"/>
          </w:tcPr>
          <w:p w14:paraId="1F270C39" w14:textId="77777777" w:rsidR="00864293" w:rsidRPr="00AE1407" w:rsidRDefault="00864293" w:rsidP="005E2923">
            <w:pPr>
              <w:autoSpaceDE w:val="0"/>
              <w:autoSpaceDN w:val="0"/>
              <w:adjustRightInd w:val="0"/>
              <w:jc w:val="right"/>
              <w:rPr>
                <w:noProof/>
                <w:lang w:val="en-US"/>
              </w:rPr>
            </w:pPr>
          </w:p>
        </w:tc>
        <w:tc>
          <w:tcPr>
            <w:tcW w:w="1483" w:type="dxa"/>
            <w:gridSpan w:val="2"/>
          </w:tcPr>
          <w:p w14:paraId="380CB5C2" w14:textId="77777777" w:rsidR="00864293" w:rsidRPr="00AE1407" w:rsidRDefault="00864293" w:rsidP="005E2923">
            <w:pPr>
              <w:autoSpaceDE w:val="0"/>
              <w:autoSpaceDN w:val="0"/>
              <w:adjustRightInd w:val="0"/>
              <w:jc w:val="right"/>
              <w:rPr>
                <w:noProof/>
                <w:lang w:val="en-US"/>
              </w:rPr>
            </w:pPr>
          </w:p>
        </w:tc>
        <w:tc>
          <w:tcPr>
            <w:tcW w:w="1492" w:type="dxa"/>
          </w:tcPr>
          <w:p w14:paraId="5AA59F27" w14:textId="77777777" w:rsidR="00864293" w:rsidRPr="00AE1407" w:rsidRDefault="00864293" w:rsidP="005E2923">
            <w:pPr>
              <w:autoSpaceDE w:val="0"/>
              <w:autoSpaceDN w:val="0"/>
              <w:adjustRightInd w:val="0"/>
              <w:jc w:val="right"/>
              <w:rPr>
                <w:noProof/>
                <w:lang w:val="en-US"/>
              </w:rPr>
            </w:pPr>
          </w:p>
        </w:tc>
        <w:tc>
          <w:tcPr>
            <w:tcW w:w="1418" w:type="dxa"/>
          </w:tcPr>
          <w:p w14:paraId="1ED7868B" w14:textId="77777777" w:rsidR="00864293" w:rsidRPr="00AE1407" w:rsidRDefault="00864293" w:rsidP="005E2923">
            <w:pPr>
              <w:autoSpaceDE w:val="0"/>
              <w:autoSpaceDN w:val="0"/>
              <w:adjustRightInd w:val="0"/>
              <w:jc w:val="right"/>
              <w:rPr>
                <w:noProof/>
                <w:lang w:val="en-US"/>
              </w:rPr>
            </w:pPr>
          </w:p>
        </w:tc>
      </w:tr>
      <w:tr w:rsidR="00864293" w:rsidRPr="00AE1407" w14:paraId="250097C7" w14:textId="77777777" w:rsidTr="00313937">
        <w:trPr>
          <w:gridAfter w:val="1"/>
          <w:wAfter w:w="572" w:type="dxa"/>
          <w:trHeight w:val="50"/>
        </w:trPr>
        <w:tc>
          <w:tcPr>
            <w:tcW w:w="654" w:type="dxa"/>
            <w:gridSpan w:val="3"/>
            <w:vAlign w:val="center"/>
          </w:tcPr>
          <w:p w14:paraId="10A049A4" w14:textId="5CC4206F" w:rsidR="00864293" w:rsidRPr="0093015D" w:rsidRDefault="00864293" w:rsidP="005E2923">
            <w:pPr>
              <w:autoSpaceDE w:val="0"/>
              <w:autoSpaceDN w:val="0"/>
              <w:adjustRightInd w:val="0"/>
              <w:jc w:val="center"/>
              <w:rPr>
                <w:noProof/>
              </w:rPr>
            </w:pPr>
            <w:r w:rsidRPr="0093015D">
              <w:rPr>
                <w:b/>
                <w:bCs/>
              </w:rPr>
              <w:lastRenderedPageBreak/>
              <w:t>13,08</w:t>
            </w:r>
          </w:p>
        </w:tc>
        <w:tc>
          <w:tcPr>
            <w:tcW w:w="2766" w:type="dxa"/>
            <w:gridSpan w:val="2"/>
          </w:tcPr>
          <w:p w14:paraId="7035CC33" w14:textId="3BE07208" w:rsidR="00864293" w:rsidRPr="0093015D" w:rsidRDefault="00230196" w:rsidP="005E2923">
            <w:pPr>
              <w:autoSpaceDE w:val="0"/>
              <w:autoSpaceDN w:val="0"/>
              <w:adjustRightInd w:val="0"/>
              <w:rPr>
                <w:noProof/>
                <w:lang w:val="en-US"/>
              </w:rPr>
            </w:pPr>
            <w:r w:rsidRPr="0093015D">
              <w:rPr>
                <w:b/>
                <w:bCs/>
              </w:rPr>
              <w:t>Израда</w:t>
            </w:r>
            <w:r w:rsidR="00864293" w:rsidRPr="0093015D">
              <w:rPr>
                <w:b/>
                <w:bCs/>
              </w:rPr>
              <w:t xml:space="preserve"> </w:t>
            </w:r>
            <w:r w:rsidRPr="0093015D">
              <w:rPr>
                <w:b/>
                <w:bCs/>
              </w:rPr>
              <w:t>тзв</w:t>
            </w:r>
            <w:r w:rsidR="00864293" w:rsidRPr="0093015D">
              <w:rPr>
                <w:b/>
                <w:bCs/>
              </w:rPr>
              <w:t>. "</w:t>
            </w:r>
            <w:proofErr w:type="gramStart"/>
            <w:r w:rsidRPr="0093015D">
              <w:rPr>
                <w:b/>
                <w:bCs/>
              </w:rPr>
              <w:t>бавалит</w:t>
            </w:r>
            <w:proofErr w:type="gramEnd"/>
            <w:r w:rsidR="00864293" w:rsidRPr="0093015D">
              <w:rPr>
                <w:b/>
                <w:bCs/>
              </w:rPr>
              <w:t xml:space="preserve">" </w:t>
            </w:r>
            <w:r w:rsidRPr="0093015D">
              <w:rPr>
                <w:b/>
                <w:bCs/>
              </w:rPr>
              <w:t>или</w:t>
            </w:r>
            <w:r w:rsidR="00864293" w:rsidRPr="0093015D">
              <w:rPr>
                <w:b/>
                <w:bCs/>
              </w:rPr>
              <w:t xml:space="preserve"> </w:t>
            </w:r>
            <w:r w:rsidRPr="0093015D">
              <w:rPr>
                <w:b/>
                <w:bCs/>
              </w:rPr>
              <w:t>финалних</w:t>
            </w:r>
            <w:r w:rsidR="00864293" w:rsidRPr="0093015D">
              <w:rPr>
                <w:b/>
                <w:bCs/>
              </w:rPr>
              <w:t xml:space="preserve"> </w:t>
            </w:r>
            <w:r w:rsidRPr="0093015D">
              <w:rPr>
                <w:b/>
                <w:bCs/>
              </w:rPr>
              <w:t>слојева</w:t>
            </w:r>
            <w:r w:rsidR="00864293" w:rsidRPr="0093015D">
              <w:rPr>
                <w:b/>
                <w:bCs/>
              </w:rPr>
              <w:t xml:space="preserve"> </w:t>
            </w:r>
            <w:r w:rsidRPr="0093015D">
              <w:rPr>
                <w:b/>
                <w:bCs/>
              </w:rPr>
              <w:t>тзв</w:t>
            </w:r>
            <w:r w:rsidR="00864293" w:rsidRPr="0093015D">
              <w:rPr>
                <w:b/>
                <w:bCs/>
              </w:rPr>
              <w:t>. "</w:t>
            </w:r>
            <w:proofErr w:type="gramStart"/>
            <w:r w:rsidR="00B6247E" w:rsidRPr="0093015D">
              <w:rPr>
                <w:b/>
                <w:bCs/>
              </w:rPr>
              <w:t>knauf</w:t>
            </w:r>
            <w:r w:rsidR="00864293" w:rsidRPr="0093015D">
              <w:rPr>
                <w:b/>
                <w:bCs/>
              </w:rPr>
              <w:t>-</w:t>
            </w:r>
            <w:r w:rsidR="00B6247E" w:rsidRPr="0093015D">
              <w:rPr>
                <w:b/>
                <w:bCs/>
              </w:rPr>
              <w:t>rock</w:t>
            </w:r>
            <w:proofErr w:type="gramEnd"/>
            <w:r w:rsidR="00864293" w:rsidRPr="0093015D">
              <w:rPr>
                <w:b/>
                <w:bCs/>
              </w:rPr>
              <w:t xml:space="preserve"> </w:t>
            </w:r>
            <w:r w:rsidR="00B6247E" w:rsidRPr="0093015D">
              <w:rPr>
                <w:b/>
                <w:bCs/>
              </w:rPr>
              <w:t>fasade</w:t>
            </w:r>
            <w:r w:rsidR="00864293" w:rsidRPr="0093015D">
              <w:rPr>
                <w:b/>
                <w:bCs/>
              </w:rPr>
              <w:t xml:space="preserve">", </w:t>
            </w:r>
            <w:r w:rsidRPr="0093015D">
              <w:rPr>
                <w:b/>
                <w:bCs/>
              </w:rPr>
              <w:t>на</w:t>
            </w:r>
            <w:r w:rsidR="00864293" w:rsidRPr="0093015D">
              <w:rPr>
                <w:b/>
                <w:bCs/>
              </w:rPr>
              <w:t xml:space="preserve"> </w:t>
            </w:r>
            <w:r w:rsidRPr="0093015D">
              <w:rPr>
                <w:b/>
                <w:bCs/>
              </w:rPr>
              <w:t>подлози</w:t>
            </w:r>
            <w:r w:rsidR="00864293" w:rsidRPr="0093015D">
              <w:rPr>
                <w:b/>
                <w:bCs/>
              </w:rPr>
              <w:t xml:space="preserve"> </w:t>
            </w:r>
            <w:r w:rsidRPr="0093015D">
              <w:rPr>
                <w:b/>
                <w:bCs/>
              </w:rPr>
              <w:t>кровне</w:t>
            </w:r>
            <w:r w:rsidR="00864293" w:rsidRPr="0093015D">
              <w:rPr>
                <w:b/>
                <w:bCs/>
              </w:rPr>
              <w:t xml:space="preserve"> </w:t>
            </w:r>
            <w:r w:rsidRPr="0093015D">
              <w:rPr>
                <w:b/>
                <w:bCs/>
              </w:rPr>
              <w:t>атике</w:t>
            </w:r>
            <w:r w:rsidR="00864293" w:rsidRPr="0093015D">
              <w:rPr>
                <w:b/>
                <w:bCs/>
              </w:rPr>
              <w:t xml:space="preserve"> </w:t>
            </w:r>
            <w:r w:rsidRPr="0093015D">
              <w:rPr>
                <w:b/>
                <w:bCs/>
              </w:rPr>
              <w:t>од</w:t>
            </w:r>
            <w:r w:rsidR="00864293" w:rsidRPr="0093015D">
              <w:rPr>
                <w:b/>
                <w:bCs/>
              </w:rPr>
              <w:t xml:space="preserve"> </w:t>
            </w:r>
            <w:r w:rsidRPr="0093015D">
              <w:rPr>
                <w:b/>
                <w:bCs/>
              </w:rPr>
              <w:t>термоизолационе</w:t>
            </w:r>
            <w:r w:rsidR="00864293" w:rsidRPr="0093015D">
              <w:rPr>
                <w:b/>
                <w:bCs/>
              </w:rPr>
              <w:t xml:space="preserve"> </w:t>
            </w:r>
            <w:r w:rsidRPr="0093015D">
              <w:rPr>
                <w:b/>
                <w:bCs/>
              </w:rPr>
              <w:t>минералне</w:t>
            </w:r>
            <w:r w:rsidR="00864293" w:rsidRPr="0093015D">
              <w:rPr>
                <w:b/>
                <w:bCs/>
              </w:rPr>
              <w:t xml:space="preserve"> </w:t>
            </w:r>
            <w:r w:rsidRPr="0093015D">
              <w:rPr>
                <w:b/>
                <w:bCs/>
              </w:rPr>
              <w:t>вуне</w:t>
            </w:r>
            <w:r w:rsidR="00864293" w:rsidRPr="0093015D">
              <w:rPr>
                <w:b/>
                <w:bCs/>
              </w:rPr>
              <w:t>.</w:t>
            </w:r>
            <w:r w:rsidR="00864293" w:rsidRPr="0093015D">
              <w:t xml:space="preserve"> </w:t>
            </w:r>
            <w:r w:rsidR="00864293" w:rsidRPr="0093015D">
              <w:br/>
            </w:r>
            <w:r w:rsidRPr="0093015D">
              <w:t>Бојење</w:t>
            </w:r>
            <w:r w:rsidR="00864293" w:rsidRPr="0093015D">
              <w:t xml:space="preserve"> </w:t>
            </w:r>
            <w:r w:rsidRPr="0093015D">
              <w:t>фасадних</w:t>
            </w:r>
            <w:r w:rsidR="00864293" w:rsidRPr="0093015D">
              <w:t xml:space="preserve"> </w:t>
            </w:r>
            <w:r w:rsidRPr="0093015D">
              <w:t>зидних</w:t>
            </w:r>
            <w:r w:rsidR="00864293" w:rsidRPr="0093015D">
              <w:t xml:space="preserve"> </w:t>
            </w:r>
            <w:r w:rsidRPr="0093015D">
              <w:t>поврсина</w:t>
            </w:r>
            <w:r w:rsidR="00864293" w:rsidRPr="0093015D">
              <w:t xml:space="preserve"> </w:t>
            </w:r>
            <w:r w:rsidRPr="0093015D">
              <w:t>у</w:t>
            </w:r>
            <w:r w:rsidR="00864293" w:rsidRPr="0093015D">
              <w:t xml:space="preserve"> </w:t>
            </w:r>
            <w:r w:rsidRPr="0093015D">
              <w:t>две</w:t>
            </w:r>
            <w:r w:rsidR="00864293" w:rsidRPr="0093015D">
              <w:t xml:space="preserve"> </w:t>
            </w:r>
            <w:r w:rsidRPr="0093015D">
              <w:t>руке</w:t>
            </w:r>
            <w:r w:rsidR="00864293" w:rsidRPr="0093015D">
              <w:t xml:space="preserve">, </w:t>
            </w:r>
            <w:r w:rsidRPr="0093015D">
              <w:t>са</w:t>
            </w:r>
            <w:r w:rsidR="00864293" w:rsidRPr="0093015D">
              <w:t xml:space="preserve"> </w:t>
            </w:r>
            <w:r w:rsidRPr="0093015D">
              <w:t>претходним</w:t>
            </w:r>
            <w:r w:rsidR="00864293" w:rsidRPr="0093015D">
              <w:t xml:space="preserve"> </w:t>
            </w:r>
            <w:r w:rsidRPr="0093015D">
              <w:t>подлогирањем</w:t>
            </w:r>
            <w:r w:rsidR="00864293" w:rsidRPr="0093015D">
              <w:t xml:space="preserve">. </w:t>
            </w:r>
            <w:r w:rsidRPr="0093015D">
              <w:t>Комплетан</w:t>
            </w:r>
            <w:r w:rsidR="00864293" w:rsidRPr="0093015D">
              <w:t xml:space="preserve"> </w:t>
            </w:r>
            <w:r w:rsidRPr="0093015D">
              <w:t>поступак</w:t>
            </w:r>
            <w:r w:rsidR="00864293" w:rsidRPr="0093015D">
              <w:t xml:space="preserve"> </w:t>
            </w:r>
            <w:r w:rsidRPr="0093015D">
              <w:t>извршити</w:t>
            </w:r>
            <w:r w:rsidR="00864293" w:rsidRPr="0093015D">
              <w:t xml:space="preserve"> </w:t>
            </w:r>
            <w:r w:rsidRPr="0093015D">
              <w:t>идентично</w:t>
            </w:r>
            <w:r w:rsidR="00864293" w:rsidRPr="0093015D">
              <w:t xml:space="preserve"> </w:t>
            </w:r>
            <w:r w:rsidRPr="0093015D">
              <w:t>по</w:t>
            </w:r>
            <w:r w:rsidR="00864293" w:rsidRPr="0093015D">
              <w:t xml:space="preserve"> </w:t>
            </w:r>
            <w:r w:rsidRPr="0093015D">
              <w:t>фазама</w:t>
            </w:r>
            <w:r w:rsidR="00864293" w:rsidRPr="0093015D">
              <w:t xml:space="preserve"> </w:t>
            </w:r>
            <w:r w:rsidRPr="0093015D">
              <w:t>дефинисам</w:t>
            </w:r>
            <w:r w:rsidR="00864293" w:rsidRPr="0093015D">
              <w:t xml:space="preserve"> </w:t>
            </w:r>
            <w:r w:rsidRPr="0093015D">
              <w:t>за</w:t>
            </w:r>
            <w:r w:rsidR="00864293" w:rsidRPr="0093015D">
              <w:t xml:space="preserve"> </w:t>
            </w:r>
            <w:r w:rsidRPr="0093015D">
              <w:t>главну</w:t>
            </w:r>
            <w:r w:rsidR="00864293" w:rsidRPr="0093015D">
              <w:t xml:space="preserve"> </w:t>
            </w:r>
            <w:r w:rsidRPr="0093015D">
              <w:t>фасаду</w:t>
            </w:r>
            <w:r w:rsidR="00864293" w:rsidRPr="0093015D">
              <w:t>.</w:t>
            </w:r>
            <w:r w:rsidR="00864293" w:rsidRPr="0093015D">
              <w:br/>
            </w:r>
            <w:r w:rsidR="00B6247E" w:rsidRPr="0093015D">
              <w:t>Обра</w:t>
            </w:r>
            <w:r w:rsidR="00B6247E" w:rsidRPr="0093015D">
              <w:rPr>
                <w:lang w:val="sr-Cyrl-RS"/>
              </w:rPr>
              <w:t>ч</w:t>
            </w:r>
            <w:r w:rsidRPr="0093015D">
              <w:t>ун</w:t>
            </w:r>
            <w:r w:rsidR="00864293" w:rsidRPr="0093015D">
              <w:t xml:space="preserve"> </w:t>
            </w:r>
            <w:r w:rsidRPr="0093015D">
              <w:t>по</w:t>
            </w:r>
            <w:r w:rsidR="00864293" w:rsidRPr="0093015D">
              <w:t xml:space="preserve"> </w:t>
            </w:r>
            <w:r w:rsidRPr="0093015D">
              <w:t>м</w:t>
            </w:r>
            <w:r w:rsidR="00864293" w:rsidRPr="0093015D">
              <w:t xml:space="preserve">² </w:t>
            </w:r>
            <w:r w:rsidRPr="0093015D">
              <w:t>комплет</w:t>
            </w:r>
            <w:r w:rsidR="00864293" w:rsidRPr="0093015D">
              <w:t xml:space="preserve"> </w:t>
            </w:r>
            <w:r w:rsidRPr="0093015D">
              <w:t>описаних</w:t>
            </w:r>
            <w:r w:rsidR="00864293" w:rsidRPr="0093015D">
              <w:t xml:space="preserve"> </w:t>
            </w:r>
            <w:r w:rsidRPr="0093015D">
              <w:t>радова</w:t>
            </w:r>
            <w:r w:rsidR="00864293" w:rsidRPr="0093015D">
              <w:t xml:space="preserve"> </w:t>
            </w:r>
            <w:r w:rsidRPr="0093015D">
              <w:t>заједно</w:t>
            </w:r>
            <w:r w:rsidR="00864293" w:rsidRPr="0093015D">
              <w:t xml:space="preserve"> </w:t>
            </w:r>
            <w:r w:rsidRPr="0093015D">
              <w:t>са</w:t>
            </w:r>
            <w:r w:rsidR="00864293" w:rsidRPr="0093015D">
              <w:t xml:space="preserve"> </w:t>
            </w:r>
            <w:r w:rsidRPr="0093015D">
              <w:t>свим</w:t>
            </w:r>
            <w:r w:rsidR="00864293" w:rsidRPr="0093015D">
              <w:t xml:space="preserve"> </w:t>
            </w:r>
            <w:r w:rsidRPr="0093015D">
              <w:t>фазама</w:t>
            </w:r>
            <w:r w:rsidR="00864293" w:rsidRPr="0093015D">
              <w:t xml:space="preserve">, </w:t>
            </w:r>
            <w:r w:rsidRPr="0093015D">
              <w:t>стварно</w:t>
            </w:r>
            <w:r w:rsidR="00864293" w:rsidRPr="0093015D">
              <w:t xml:space="preserve"> </w:t>
            </w:r>
            <w:r w:rsidRPr="0093015D">
              <w:t>изведене</w:t>
            </w:r>
            <w:r w:rsidR="00864293" w:rsidRPr="0093015D">
              <w:t xml:space="preserve"> </w:t>
            </w:r>
            <w:r w:rsidRPr="0093015D">
              <w:t>површине</w:t>
            </w:r>
            <w:r w:rsidR="00864293" w:rsidRPr="0093015D">
              <w:t xml:space="preserve">. </w:t>
            </w:r>
          </w:p>
        </w:tc>
        <w:tc>
          <w:tcPr>
            <w:tcW w:w="1087" w:type="dxa"/>
            <w:gridSpan w:val="2"/>
            <w:vAlign w:val="center"/>
          </w:tcPr>
          <w:p w14:paraId="5AE7C67F" w14:textId="5A690DCD" w:rsidR="00864293" w:rsidRPr="0093015D" w:rsidRDefault="00864293" w:rsidP="00321A38">
            <w:pPr>
              <w:autoSpaceDE w:val="0"/>
              <w:autoSpaceDN w:val="0"/>
              <w:adjustRightInd w:val="0"/>
              <w:jc w:val="center"/>
              <w:rPr>
                <w:noProof/>
                <w:highlight w:val="yellow"/>
                <w:lang w:val="en-US"/>
              </w:rPr>
            </w:pPr>
            <w:r w:rsidRPr="0093015D">
              <w:rPr>
                <w:color w:val="000000"/>
              </w:rPr>
              <w:t>m</w:t>
            </w:r>
            <w:r w:rsidRPr="0093015D">
              <w:rPr>
                <w:vertAlign w:val="superscript"/>
              </w:rPr>
              <w:t>2</w:t>
            </w:r>
          </w:p>
        </w:tc>
        <w:tc>
          <w:tcPr>
            <w:tcW w:w="1176" w:type="dxa"/>
            <w:gridSpan w:val="3"/>
            <w:vAlign w:val="center"/>
          </w:tcPr>
          <w:p w14:paraId="08B6EDA7" w14:textId="0B435A00" w:rsidR="00864293" w:rsidRPr="0093015D" w:rsidRDefault="00864293" w:rsidP="005E2923">
            <w:pPr>
              <w:autoSpaceDE w:val="0"/>
              <w:autoSpaceDN w:val="0"/>
              <w:adjustRightInd w:val="0"/>
              <w:jc w:val="center"/>
              <w:rPr>
                <w:noProof/>
                <w:lang w:val="en-US"/>
              </w:rPr>
            </w:pPr>
            <w:r w:rsidRPr="0093015D">
              <w:rPr>
                <w:color w:val="000000"/>
              </w:rPr>
              <w:t>2,12</w:t>
            </w:r>
          </w:p>
        </w:tc>
        <w:tc>
          <w:tcPr>
            <w:tcW w:w="1528" w:type="dxa"/>
            <w:vAlign w:val="center"/>
          </w:tcPr>
          <w:p w14:paraId="6CC7C847" w14:textId="77777777" w:rsidR="00864293" w:rsidRPr="0093015D" w:rsidRDefault="00864293" w:rsidP="005E2923">
            <w:pPr>
              <w:autoSpaceDE w:val="0"/>
              <w:autoSpaceDN w:val="0"/>
              <w:adjustRightInd w:val="0"/>
              <w:jc w:val="center"/>
              <w:rPr>
                <w:noProof/>
                <w:lang w:val="en-US"/>
              </w:rPr>
            </w:pPr>
          </w:p>
        </w:tc>
        <w:tc>
          <w:tcPr>
            <w:tcW w:w="1936" w:type="dxa"/>
          </w:tcPr>
          <w:p w14:paraId="475B36DE" w14:textId="77777777" w:rsidR="00864293" w:rsidRPr="00AE1407" w:rsidRDefault="00864293" w:rsidP="005E2923">
            <w:pPr>
              <w:autoSpaceDE w:val="0"/>
              <w:autoSpaceDN w:val="0"/>
              <w:adjustRightInd w:val="0"/>
              <w:jc w:val="right"/>
              <w:rPr>
                <w:noProof/>
                <w:lang w:val="en-US"/>
              </w:rPr>
            </w:pPr>
          </w:p>
        </w:tc>
        <w:tc>
          <w:tcPr>
            <w:tcW w:w="1751" w:type="dxa"/>
          </w:tcPr>
          <w:p w14:paraId="1154ABDB" w14:textId="77777777" w:rsidR="00864293" w:rsidRPr="00AE1407" w:rsidRDefault="00864293" w:rsidP="005E2923">
            <w:pPr>
              <w:autoSpaceDE w:val="0"/>
              <w:autoSpaceDN w:val="0"/>
              <w:adjustRightInd w:val="0"/>
              <w:jc w:val="right"/>
              <w:rPr>
                <w:noProof/>
                <w:lang w:val="en-US"/>
              </w:rPr>
            </w:pPr>
          </w:p>
        </w:tc>
        <w:tc>
          <w:tcPr>
            <w:tcW w:w="1483" w:type="dxa"/>
            <w:gridSpan w:val="2"/>
          </w:tcPr>
          <w:p w14:paraId="7851B5CA" w14:textId="77777777" w:rsidR="00864293" w:rsidRPr="00AE1407" w:rsidRDefault="00864293" w:rsidP="005E2923">
            <w:pPr>
              <w:autoSpaceDE w:val="0"/>
              <w:autoSpaceDN w:val="0"/>
              <w:adjustRightInd w:val="0"/>
              <w:jc w:val="right"/>
              <w:rPr>
                <w:noProof/>
                <w:lang w:val="en-US"/>
              </w:rPr>
            </w:pPr>
          </w:p>
        </w:tc>
        <w:tc>
          <w:tcPr>
            <w:tcW w:w="1492" w:type="dxa"/>
          </w:tcPr>
          <w:p w14:paraId="71B8004A" w14:textId="77777777" w:rsidR="00864293" w:rsidRPr="00AE1407" w:rsidRDefault="00864293" w:rsidP="005E2923">
            <w:pPr>
              <w:autoSpaceDE w:val="0"/>
              <w:autoSpaceDN w:val="0"/>
              <w:adjustRightInd w:val="0"/>
              <w:jc w:val="right"/>
              <w:rPr>
                <w:noProof/>
                <w:lang w:val="en-US"/>
              </w:rPr>
            </w:pPr>
          </w:p>
        </w:tc>
        <w:tc>
          <w:tcPr>
            <w:tcW w:w="1418" w:type="dxa"/>
          </w:tcPr>
          <w:p w14:paraId="3AF0051A" w14:textId="77777777" w:rsidR="00864293" w:rsidRPr="00AE1407" w:rsidRDefault="00864293" w:rsidP="005E2923">
            <w:pPr>
              <w:autoSpaceDE w:val="0"/>
              <w:autoSpaceDN w:val="0"/>
              <w:adjustRightInd w:val="0"/>
              <w:jc w:val="right"/>
              <w:rPr>
                <w:noProof/>
                <w:lang w:val="en-US"/>
              </w:rPr>
            </w:pPr>
          </w:p>
        </w:tc>
      </w:tr>
      <w:tr w:rsidR="00B6247E" w:rsidRPr="00AE1407" w14:paraId="137C7434" w14:textId="77777777" w:rsidTr="00313937">
        <w:trPr>
          <w:gridAfter w:val="1"/>
          <w:wAfter w:w="572" w:type="dxa"/>
          <w:trHeight w:val="50"/>
        </w:trPr>
        <w:tc>
          <w:tcPr>
            <w:tcW w:w="7211" w:type="dxa"/>
            <w:gridSpan w:val="11"/>
            <w:vAlign w:val="center"/>
          </w:tcPr>
          <w:p w14:paraId="6B67473A" w14:textId="3F173A2B" w:rsidR="00B6247E" w:rsidRPr="0093015D" w:rsidRDefault="00B6247E" w:rsidP="00B6247E">
            <w:pPr>
              <w:autoSpaceDE w:val="0"/>
              <w:autoSpaceDN w:val="0"/>
              <w:adjustRightInd w:val="0"/>
              <w:jc w:val="right"/>
              <w:rPr>
                <w:noProof/>
                <w:lang w:val="sr-Cyrl-RS"/>
              </w:rPr>
            </w:pPr>
            <w:r w:rsidRPr="0093015D">
              <w:rPr>
                <w:bCs/>
              </w:rPr>
              <w:t>УКУПНО МОЛЕРСКО-ФАРБАРСКИ РАДОВИ</w:t>
            </w:r>
            <w:r w:rsidRPr="0093015D">
              <w:rPr>
                <w:bCs/>
                <w:lang w:val="sr-Cyrl-RS"/>
              </w:rPr>
              <w:t>:</w:t>
            </w:r>
          </w:p>
        </w:tc>
        <w:tc>
          <w:tcPr>
            <w:tcW w:w="1936" w:type="dxa"/>
          </w:tcPr>
          <w:p w14:paraId="74247ED1" w14:textId="77777777" w:rsidR="00B6247E" w:rsidRPr="00AE1407" w:rsidRDefault="00B6247E" w:rsidP="005E2923">
            <w:pPr>
              <w:autoSpaceDE w:val="0"/>
              <w:autoSpaceDN w:val="0"/>
              <w:adjustRightInd w:val="0"/>
              <w:jc w:val="right"/>
              <w:rPr>
                <w:noProof/>
                <w:lang w:val="en-US"/>
              </w:rPr>
            </w:pPr>
          </w:p>
        </w:tc>
        <w:tc>
          <w:tcPr>
            <w:tcW w:w="1751" w:type="dxa"/>
          </w:tcPr>
          <w:p w14:paraId="372216C8" w14:textId="77777777" w:rsidR="00B6247E" w:rsidRPr="00AE1407" w:rsidRDefault="00B6247E" w:rsidP="005E2923">
            <w:pPr>
              <w:autoSpaceDE w:val="0"/>
              <w:autoSpaceDN w:val="0"/>
              <w:adjustRightInd w:val="0"/>
              <w:jc w:val="right"/>
              <w:rPr>
                <w:noProof/>
                <w:lang w:val="en-US"/>
              </w:rPr>
            </w:pPr>
          </w:p>
        </w:tc>
        <w:tc>
          <w:tcPr>
            <w:tcW w:w="1483" w:type="dxa"/>
            <w:gridSpan w:val="2"/>
          </w:tcPr>
          <w:p w14:paraId="31D0BE10" w14:textId="77777777" w:rsidR="00B6247E" w:rsidRPr="00AE1407" w:rsidRDefault="00B6247E" w:rsidP="005E2923">
            <w:pPr>
              <w:autoSpaceDE w:val="0"/>
              <w:autoSpaceDN w:val="0"/>
              <w:adjustRightInd w:val="0"/>
              <w:jc w:val="right"/>
              <w:rPr>
                <w:noProof/>
                <w:lang w:val="en-US"/>
              </w:rPr>
            </w:pPr>
          </w:p>
        </w:tc>
        <w:tc>
          <w:tcPr>
            <w:tcW w:w="1492" w:type="dxa"/>
          </w:tcPr>
          <w:p w14:paraId="301849A0" w14:textId="77777777" w:rsidR="00B6247E" w:rsidRPr="00AE1407" w:rsidRDefault="00B6247E" w:rsidP="005E2923">
            <w:pPr>
              <w:autoSpaceDE w:val="0"/>
              <w:autoSpaceDN w:val="0"/>
              <w:adjustRightInd w:val="0"/>
              <w:jc w:val="right"/>
              <w:rPr>
                <w:noProof/>
                <w:lang w:val="en-US"/>
              </w:rPr>
            </w:pPr>
          </w:p>
        </w:tc>
        <w:tc>
          <w:tcPr>
            <w:tcW w:w="1418" w:type="dxa"/>
          </w:tcPr>
          <w:p w14:paraId="2ECD427D" w14:textId="77777777" w:rsidR="00B6247E" w:rsidRPr="00AE1407" w:rsidRDefault="00B6247E" w:rsidP="005E2923">
            <w:pPr>
              <w:autoSpaceDE w:val="0"/>
              <w:autoSpaceDN w:val="0"/>
              <w:adjustRightInd w:val="0"/>
              <w:jc w:val="right"/>
              <w:rPr>
                <w:noProof/>
                <w:lang w:val="en-US"/>
              </w:rPr>
            </w:pPr>
          </w:p>
        </w:tc>
      </w:tr>
      <w:tr w:rsidR="00864293" w:rsidRPr="00AE1407" w14:paraId="2F588321" w14:textId="77777777" w:rsidTr="00C465D5">
        <w:trPr>
          <w:gridAfter w:val="1"/>
          <w:wAfter w:w="572" w:type="dxa"/>
          <w:trHeight w:val="257"/>
        </w:trPr>
        <w:tc>
          <w:tcPr>
            <w:tcW w:w="654" w:type="dxa"/>
            <w:gridSpan w:val="3"/>
            <w:vAlign w:val="center"/>
          </w:tcPr>
          <w:p w14:paraId="018F7337" w14:textId="378303DC" w:rsidR="00864293" w:rsidRPr="0093015D" w:rsidRDefault="00A8382F" w:rsidP="005E2923">
            <w:pPr>
              <w:autoSpaceDE w:val="0"/>
              <w:autoSpaceDN w:val="0"/>
              <w:adjustRightInd w:val="0"/>
              <w:jc w:val="center"/>
              <w:rPr>
                <w:noProof/>
              </w:rPr>
            </w:pPr>
            <w:r w:rsidRPr="00A8382F">
              <w:rPr>
                <w:b/>
                <w:color w:val="000000"/>
                <w:lang w:val="sr-Latn-RS"/>
              </w:rPr>
              <w:t>XIV</w:t>
            </w:r>
            <w:r w:rsidRPr="00A8382F">
              <w:rPr>
                <w:b/>
                <w:color w:val="000000"/>
              </w:rPr>
              <w:t> </w:t>
            </w:r>
            <w:r w:rsidRPr="0093015D">
              <w:rPr>
                <w:b/>
                <w:bCs/>
                <w:color w:val="FFFFFF"/>
              </w:rPr>
              <w:t xml:space="preserve"> </w:t>
            </w:r>
            <w:r w:rsidR="00864293" w:rsidRPr="0093015D">
              <w:rPr>
                <w:b/>
                <w:bCs/>
                <w:color w:val="FFFFFF"/>
              </w:rPr>
              <w:t>4</w:t>
            </w:r>
          </w:p>
        </w:tc>
        <w:tc>
          <w:tcPr>
            <w:tcW w:w="2766" w:type="dxa"/>
            <w:gridSpan w:val="2"/>
            <w:vAlign w:val="center"/>
          </w:tcPr>
          <w:p w14:paraId="7743BBC0" w14:textId="72E3CDDA" w:rsidR="00864293" w:rsidRPr="0093015D" w:rsidRDefault="00B6247E" w:rsidP="00B6247E">
            <w:pPr>
              <w:autoSpaceDE w:val="0"/>
              <w:autoSpaceDN w:val="0"/>
              <w:adjustRightInd w:val="0"/>
              <w:rPr>
                <w:noProof/>
                <w:lang w:val="en-US"/>
              </w:rPr>
            </w:pPr>
            <w:r w:rsidRPr="0093015D">
              <w:rPr>
                <w:b/>
                <w:bCs/>
              </w:rPr>
              <w:t>Подополага</w:t>
            </w:r>
            <w:r w:rsidRPr="0093015D">
              <w:rPr>
                <w:b/>
                <w:bCs/>
                <w:lang w:val="sr-Cyrl-RS"/>
              </w:rPr>
              <w:t>ч</w:t>
            </w:r>
            <w:r w:rsidRPr="0093015D">
              <w:rPr>
                <w:b/>
                <w:bCs/>
              </w:rPr>
              <w:t>ки</w:t>
            </w:r>
            <w:r w:rsidR="00864293" w:rsidRPr="0093015D">
              <w:rPr>
                <w:b/>
                <w:bCs/>
              </w:rPr>
              <w:t xml:space="preserve"> </w:t>
            </w:r>
            <w:r w:rsidRPr="0093015D">
              <w:rPr>
                <w:b/>
                <w:bCs/>
              </w:rPr>
              <w:t>радови</w:t>
            </w:r>
          </w:p>
        </w:tc>
        <w:tc>
          <w:tcPr>
            <w:tcW w:w="1087" w:type="dxa"/>
            <w:gridSpan w:val="2"/>
            <w:vAlign w:val="center"/>
          </w:tcPr>
          <w:p w14:paraId="7C86AC7C" w14:textId="68F9D9C9" w:rsidR="00864293" w:rsidRPr="0093015D" w:rsidRDefault="00864293" w:rsidP="00321A38">
            <w:pPr>
              <w:autoSpaceDE w:val="0"/>
              <w:autoSpaceDN w:val="0"/>
              <w:adjustRightInd w:val="0"/>
              <w:jc w:val="center"/>
              <w:rPr>
                <w:noProof/>
                <w:highlight w:val="yellow"/>
                <w:lang w:val="en-US"/>
              </w:rPr>
            </w:pPr>
            <w:r w:rsidRPr="0093015D">
              <w:rPr>
                <w:color w:val="000000"/>
              </w:rPr>
              <w:t> </w:t>
            </w:r>
          </w:p>
        </w:tc>
        <w:tc>
          <w:tcPr>
            <w:tcW w:w="1176" w:type="dxa"/>
            <w:gridSpan w:val="3"/>
            <w:vAlign w:val="bottom"/>
          </w:tcPr>
          <w:p w14:paraId="55940077" w14:textId="1885EC78" w:rsidR="00864293" w:rsidRPr="0093015D" w:rsidRDefault="00864293" w:rsidP="005E2923">
            <w:pPr>
              <w:autoSpaceDE w:val="0"/>
              <w:autoSpaceDN w:val="0"/>
              <w:adjustRightInd w:val="0"/>
              <w:jc w:val="center"/>
              <w:rPr>
                <w:noProof/>
                <w:lang w:val="en-US"/>
              </w:rPr>
            </w:pPr>
          </w:p>
        </w:tc>
        <w:tc>
          <w:tcPr>
            <w:tcW w:w="1528" w:type="dxa"/>
            <w:vAlign w:val="center"/>
          </w:tcPr>
          <w:p w14:paraId="29E2B2F8" w14:textId="77777777" w:rsidR="00864293" w:rsidRPr="0093015D" w:rsidRDefault="00864293" w:rsidP="005E2923">
            <w:pPr>
              <w:autoSpaceDE w:val="0"/>
              <w:autoSpaceDN w:val="0"/>
              <w:adjustRightInd w:val="0"/>
              <w:jc w:val="center"/>
              <w:rPr>
                <w:noProof/>
                <w:lang w:val="en-US"/>
              </w:rPr>
            </w:pPr>
          </w:p>
        </w:tc>
        <w:tc>
          <w:tcPr>
            <w:tcW w:w="1936" w:type="dxa"/>
          </w:tcPr>
          <w:p w14:paraId="78F8907C" w14:textId="77777777" w:rsidR="00864293" w:rsidRPr="00AE1407" w:rsidRDefault="00864293" w:rsidP="005E2923">
            <w:pPr>
              <w:autoSpaceDE w:val="0"/>
              <w:autoSpaceDN w:val="0"/>
              <w:adjustRightInd w:val="0"/>
              <w:jc w:val="right"/>
              <w:rPr>
                <w:noProof/>
                <w:lang w:val="en-US"/>
              </w:rPr>
            </w:pPr>
          </w:p>
        </w:tc>
        <w:tc>
          <w:tcPr>
            <w:tcW w:w="1751" w:type="dxa"/>
          </w:tcPr>
          <w:p w14:paraId="72CBCE51" w14:textId="77777777" w:rsidR="00864293" w:rsidRPr="00AE1407" w:rsidRDefault="00864293" w:rsidP="005E2923">
            <w:pPr>
              <w:autoSpaceDE w:val="0"/>
              <w:autoSpaceDN w:val="0"/>
              <w:adjustRightInd w:val="0"/>
              <w:jc w:val="right"/>
              <w:rPr>
                <w:noProof/>
                <w:lang w:val="en-US"/>
              </w:rPr>
            </w:pPr>
          </w:p>
        </w:tc>
        <w:tc>
          <w:tcPr>
            <w:tcW w:w="1483" w:type="dxa"/>
            <w:gridSpan w:val="2"/>
          </w:tcPr>
          <w:p w14:paraId="0FB70193" w14:textId="77777777" w:rsidR="00864293" w:rsidRPr="00AE1407" w:rsidRDefault="00864293" w:rsidP="005E2923">
            <w:pPr>
              <w:autoSpaceDE w:val="0"/>
              <w:autoSpaceDN w:val="0"/>
              <w:adjustRightInd w:val="0"/>
              <w:jc w:val="right"/>
              <w:rPr>
                <w:noProof/>
                <w:lang w:val="en-US"/>
              </w:rPr>
            </w:pPr>
          </w:p>
        </w:tc>
        <w:tc>
          <w:tcPr>
            <w:tcW w:w="1492" w:type="dxa"/>
          </w:tcPr>
          <w:p w14:paraId="7AC41986" w14:textId="77777777" w:rsidR="00864293" w:rsidRPr="00AE1407" w:rsidRDefault="00864293" w:rsidP="005E2923">
            <w:pPr>
              <w:autoSpaceDE w:val="0"/>
              <w:autoSpaceDN w:val="0"/>
              <w:adjustRightInd w:val="0"/>
              <w:jc w:val="right"/>
              <w:rPr>
                <w:noProof/>
                <w:lang w:val="en-US"/>
              </w:rPr>
            </w:pPr>
          </w:p>
        </w:tc>
        <w:tc>
          <w:tcPr>
            <w:tcW w:w="1418" w:type="dxa"/>
          </w:tcPr>
          <w:p w14:paraId="50142190" w14:textId="77777777" w:rsidR="00864293" w:rsidRPr="00AE1407" w:rsidRDefault="00864293" w:rsidP="005E2923">
            <w:pPr>
              <w:autoSpaceDE w:val="0"/>
              <w:autoSpaceDN w:val="0"/>
              <w:adjustRightInd w:val="0"/>
              <w:jc w:val="right"/>
              <w:rPr>
                <w:noProof/>
                <w:lang w:val="en-US"/>
              </w:rPr>
            </w:pPr>
          </w:p>
        </w:tc>
      </w:tr>
      <w:tr w:rsidR="00864293" w:rsidRPr="00AE1407" w14:paraId="0EA04C8A" w14:textId="77777777" w:rsidTr="00313937">
        <w:trPr>
          <w:gridAfter w:val="1"/>
          <w:wAfter w:w="572" w:type="dxa"/>
          <w:trHeight w:val="50"/>
        </w:trPr>
        <w:tc>
          <w:tcPr>
            <w:tcW w:w="654" w:type="dxa"/>
            <w:gridSpan w:val="3"/>
            <w:vAlign w:val="center"/>
          </w:tcPr>
          <w:p w14:paraId="6FB9D930" w14:textId="260AFF4A" w:rsidR="00864293" w:rsidRPr="0093015D" w:rsidRDefault="00864293" w:rsidP="005E2923">
            <w:pPr>
              <w:autoSpaceDE w:val="0"/>
              <w:autoSpaceDN w:val="0"/>
              <w:adjustRightInd w:val="0"/>
              <w:jc w:val="center"/>
              <w:rPr>
                <w:noProof/>
              </w:rPr>
            </w:pPr>
            <w:r w:rsidRPr="0093015D">
              <w:rPr>
                <w:b/>
                <w:bCs/>
              </w:rPr>
              <w:t>14,10</w:t>
            </w:r>
          </w:p>
        </w:tc>
        <w:tc>
          <w:tcPr>
            <w:tcW w:w="2766" w:type="dxa"/>
            <w:gridSpan w:val="2"/>
          </w:tcPr>
          <w:p w14:paraId="47CE00C2" w14:textId="241C822B" w:rsidR="00864293" w:rsidRPr="0093015D" w:rsidRDefault="00B6247E" w:rsidP="00B6247E">
            <w:pPr>
              <w:autoSpaceDE w:val="0"/>
              <w:autoSpaceDN w:val="0"/>
              <w:adjustRightInd w:val="0"/>
              <w:rPr>
                <w:noProof/>
                <w:lang w:val="en-US"/>
              </w:rPr>
            </w:pPr>
            <w:r w:rsidRPr="0093015D">
              <w:t>Израда</w:t>
            </w:r>
            <w:r w:rsidR="00864293" w:rsidRPr="0093015D">
              <w:t xml:space="preserve"> </w:t>
            </w:r>
            <w:r w:rsidRPr="0093015D">
              <w:t>заврсне</w:t>
            </w:r>
            <w:r w:rsidR="00864293" w:rsidRPr="0093015D">
              <w:t xml:space="preserve"> </w:t>
            </w:r>
            <w:r w:rsidRPr="0093015D">
              <w:t>обраде</w:t>
            </w:r>
            <w:r w:rsidR="00864293" w:rsidRPr="0093015D">
              <w:t xml:space="preserve"> </w:t>
            </w:r>
            <w:r w:rsidRPr="0093015D">
              <w:t>бетонских</w:t>
            </w:r>
            <w:r w:rsidR="00864293" w:rsidRPr="0093015D">
              <w:t xml:space="preserve"> </w:t>
            </w:r>
            <w:r w:rsidRPr="0093015D">
              <w:t>поврсина</w:t>
            </w:r>
            <w:r w:rsidR="00864293" w:rsidRPr="0093015D">
              <w:t xml:space="preserve"> </w:t>
            </w:r>
            <w:r w:rsidRPr="0093015D">
              <w:t>противклизним</w:t>
            </w:r>
            <w:r w:rsidR="00864293" w:rsidRPr="0093015D">
              <w:t xml:space="preserve">, </w:t>
            </w:r>
            <w:r w:rsidRPr="0093015D">
              <w:rPr>
                <w:b/>
                <w:bCs/>
              </w:rPr>
              <w:t>двокомпонентним</w:t>
            </w:r>
            <w:r w:rsidR="00864293" w:rsidRPr="0093015D">
              <w:rPr>
                <w:b/>
                <w:bCs/>
              </w:rPr>
              <w:t xml:space="preserve">, </w:t>
            </w:r>
            <w:r w:rsidRPr="0093015D">
              <w:rPr>
                <w:b/>
                <w:bCs/>
              </w:rPr>
              <w:t>саморазливајућим</w:t>
            </w:r>
            <w:r w:rsidR="00864293" w:rsidRPr="0093015D">
              <w:rPr>
                <w:b/>
                <w:bCs/>
              </w:rPr>
              <w:t xml:space="preserve">, </w:t>
            </w:r>
            <w:r w:rsidRPr="0093015D">
              <w:rPr>
                <w:b/>
                <w:bCs/>
              </w:rPr>
              <w:lastRenderedPageBreak/>
              <w:t>епоксидним</w:t>
            </w:r>
            <w:r w:rsidR="00864293" w:rsidRPr="0093015D">
              <w:rPr>
                <w:b/>
                <w:bCs/>
              </w:rPr>
              <w:t xml:space="preserve"> </w:t>
            </w:r>
            <w:r w:rsidRPr="0093015D">
              <w:rPr>
                <w:b/>
                <w:bCs/>
              </w:rPr>
              <w:t>подом</w:t>
            </w:r>
            <w:r w:rsidR="00864293" w:rsidRPr="0093015D">
              <w:t xml:space="preserve"> </w:t>
            </w:r>
            <w:r w:rsidRPr="0093015D">
              <w:t>отпорним</w:t>
            </w:r>
            <w:r w:rsidR="00864293" w:rsidRPr="0093015D">
              <w:t xml:space="preserve"> </w:t>
            </w:r>
            <w:r w:rsidRPr="0093015D">
              <w:t>на</w:t>
            </w:r>
            <w:r w:rsidR="00864293" w:rsidRPr="0093015D">
              <w:t xml:space="preserve"> </w:t>
            </w:r>
            <w:r w:rsidRPr="0093015D">
              <w:t>хабање</w:t>
            </w:r>
            <w:r w:rsidR="00864293" w:rsidRPr="0093015D">
              <w:t xml:space="preserve"> </w:t>
            </w:r>
            <w:r w:rsidRPr="0093015D">
              <w:t>и</w:t>
            </w:r>
            <w:r w:rsidR="00864293" w:rsidRPr="0093015D">
              <w:t xml:space="preserve"> </w:t>
            </w:r>
            <w:r w:rsidRPr="0093015D">
              <w:t>притисак</w:t>
            </w:r>
            <w:r w:rsidR="00864293" w:rsidRPr="0093015D">
              <w:t xml:space="preserve">, </w:t>
            </w:r>
            <w:r w:rsidRPr="0093015D">
              <w:t>дебљине</w:t>
            </w:r>
            <w:r w:rsidR="00864293" w:rsidRPr="0093015D">
              <w:t xml:space="preserve"> </w:t>
            </w:r>
            <w:r w:rsidRPr="0093015D">
              <w:t>д</w:t>
            </w:r>
            <w:r w:rsidR="00864293" w:rsidRPr="0093015D">
              <w:t xml:space="preserve"> = 3 </w:t>
            </w:r>
            <w:r w:rsidRPr="0093015D">
              <w:t>мм</w:t>
            </w:r>
            <w:r w:rsidR="00864293" w:rsidRPr="0093015D">
              <w:t xml:space="preserve">. </w:t>
            </w:r>
            <w:r w:rsidRPr="0093015D">
              <w:t>Наноси</w:t>
            </w:r>
            <w:r w:rsidR="00864293" w:rsidRPr="0093015D">
              <w:t xml:space="preserve"> </w:t>
            </w:r>
            <w:r w:rsidRPr="0093015D">
              <w:t>се</w:t>
            </w:r>
            <w:r w:rsidR="00864293" w:rsidRPr="0093015D">
              <w:t xml:space="preserve"> </w:t>
            </w:r>
            <w:r w:rsidRPr="0093015D">
              <w:t>на</w:t>
            </w:r>
            <w:r w:rsidR="00864293" w:rsidRPr="0093015D">
              <w:t xml:space="preserve"> </w:t>
            </w:r>
            <w:r w:rsidRPr="0093015D">
              <w:t>претходно</w:t>
            </w:r>
            <w:r w:rsidR="00864293" w:rsidRPr="0093015D">
              <w:t xml:space="preserve"> </w:t>
            </w:r>
            <w:r w:rsidRPr="0093015D">
              <w:t>изнивелисану</w:t>
            </w:r>
            <w:r w:rsidR="00864293" w:rsidRPr="0093015D">
              <w:t xml:space="preserve">, </w:t>
            </w:r>
            <w:r w:rsidRPr="0093015D">
              <w:t>равну</w:t>
            </w:r>
            <w:r w:rsidR="00864293" w:rsidRPr="0093015D">
              <w:t xml:space="preserve">, </w:t>
            </w:r>
            <w:r w:rsidRPr="0093015D">
              <w:t>чисту</w:t>
            </w:r>
            <w:r w:rsidR="00864293" w:rsidRPr="0093015D">
              <w:t xml:space="preserve"> </w:t>
            </w:r>
            <w:r w:rsidRPr="0093015D">
              <w:t>и</w:t>
            </w:r>
            <w:r w:rsidR="00864293" w:rsidRPr="0093015D">
              <w:t xml:space="preserve"> </w:t>
            </w:r>
            <w:r w:rsidRPr="0093015D">
              <w:t>суву</w:t>
            </w:r>
            <w:r w:rsidR="00864293" w:rsidRPr="0093015D">
              <w:t xml:space="preserve"> </w:t>
            </w:r>
            <w:r w:rsidRPr="0093015D">
              <w:t>подлогу</w:t>
            </w:r>
            <w:r w:rsidR="00864293" w:rsidRPr="0093015D">
              <w:t xml:space="preserve"> </w:t>
            </w:r>
            <w:r w:rsidRPr="0093015D">
              <w:t>преко</w:t>
            </w:r>
            <w:r w:rsidR="00864293" w:rsidRPr="0093015D">
              <w:t xml:space="preserve"> </w:t>
            </w:r>
            <w:r w:rsidRPr="0093015D">
              <w:t>претходно</w:t>
            </w:r>
            <w:r w:rsidR="00864293" w:rsidRPr="0093015D">
              <w:t xml:space="preserve"> </w:t>
            </w:r>
            <w:r w:rsidRPr="0093015D">
              <w:t>нанетог</w:t>
            </w:r>
            <w:r w:rsidR="00864293" w:rsidRPr="0093015D">
              <w:t xml:space="preserve"> </w:t>
            </w:r>
            <w:r w:rsidRPr="0093015D">
              <w:t>прајмера</w:t>
            </w:r>
            <w:r w:rsidR="00864293" w:rsidRPr="0093015D">
              <w:t xml:space="preserve"> ("</w:t>
            </w:r>
            <w:r w:rsidRPr="0093015D">
              <w:t>MAPEI</w:t>
            </w:r>
            <w:r w:rsidR="00864293" w:rsidRPr="0093015D">
              <w:t xml:space="preserve"> </w:t>
            </w:r>
            <w:r w:rsidRPr="0093015D">
              <w:t>Primer</w:t>
            </w:r>
            <w:r w:rsidR="00864293" w:rsidRPr="0093015D">
              <w:t xml:space="preserve"> </w:t>
            </w:r>
            <w:r w:rsidRPr="0093015D">
              <w:t>SN</w:t>
            </w:r>
            <w:r w:rsidR="00864293" w:rsidRPr="0093015D">
              <w:t xml:space="preserve">" </w:t>
            </w:r>
            <w:r w:rsidRPr="0093015D">
              <w:t>или</w:t>
            </w:r>
            <w:r w:rsidR="00864293" w:rsidRPr="0093015D">
              <w:t xml:space="preserve"> </w:t>
            </w:r>
            <w:r w:rsidRPr="0093015D">
              <w:rPr>
                <w:lang w:val="sr-Cyrl-RS"/>
              </w:rPr>
              <w:t>одговарајуће</w:t>
            </w:r>
            <w:r w:rsidR="00864293" w:rsidRPr="0093015D">
              <w:t xml:space="preserve">). </w:t>
            </w:r>
            <w:r w:rsidRPr="0093015D">
              <w:t>Ма</w:t>
            </w:r>
            <w:r w:rsidR="00864293" w:rsidRPr="0093015D">
              <w:t xml:space="preserve">x. </w:t>
            </w:r>
            <w:r w:rsidRPr="0093015D">
              <w:t>влажност</w:t>
            </w:r>
            <w:r w:rsidR="00864293" w:rsidRPr="0093015D">
              <w:t xml:space="preserve"> </w:t>
            </w:r>
            <w:r w:rsidRPr="0093015D">
              <w:t>бетонске</w:t>
            </w:r>
            <w:r w:rsidR="00864293" w:rsidRPr="0093015D">
              <w:t xml:space="preserve"> </w:t>
            </w:r>
            <w:r w:rsidRPr="0093015D">
              <w:t>подлоге</w:t>
            </w:r>
            <w:r w:rsidR="00864293" w:rsidRPr="0093015D">
              <w:t xml:space="preserve"> </w:t>
            </w:r>
            <w:r w:rsidRPr="0093015D">
              <w:t>до</w:t>
            </w:r>
            <w:r w:rsidR="00864293" w:rsidRPr="0093015D">
              <w:t xml:space="preserve"> 4%. </w:t>
            </w:r>
            <w:r w:rsidRPr="0093015D">
              <w:t>Епоксидни</w:t>
            </w:r>
            <w:r w:rsidR="00864293" w:rsidRPr="0093015D">
              <w:t xml:space="preserve"> </w:t>
            </w:r>
            <w:r w:rsidRPr="0093015D">
              <w:t>под</w:t>
            </w:r>
            <w:r w:rsidR="00864293" w:rsidRPr="0093015D">
              <w:t xml:space="preserve"> </w:t>
            </w:r>
            <w:r w:rsidRPr="0093015D">
              <w:t>мора</w:t>
            </w:r>
            <w:r w:rsidR="00864293" w:rsidRPr="0093015D">
              <w:t xml:space="preserve"> </w:t>
            </w:r>
            <w:r w:rsidRPr="0093015D">
              <w:t>бити</w:t>
            </w:r>
            <w:r w:rsidR="00864293" w:rsidRPr="0093015D">
              <w:t xml:space="preserve"> </w:t>
            </w:r>
            <w:r w:rsidRPr="0093015D">
              <w:t>отпоран</w:t>
            </w:r>
            <w:r w:rsidR="00864293" w:rsidRPr="0093015D">
              <w:t xml:space="preserve"> </w:t>
            </w:r>
            <w:r w:rsidRPr="0093015D">
              <w:t>на</w:t>
            </w:r>
            <w:r w:rsidR="00864293" w:rsidRPr="0093015D">
              <w:t xml:space="preserve"> </w:t>
            </w:r>
            <w:r w:rsidRPr="0093015D">
              <w:t>хемијска</w:t>
            </w:r>
            <w:r w:rsidR="00864293" w:rsidRPr="0093015D">
              <w:t xml:space="preserve"> </w:t>
            </w:r>
            <w:r w:rsidRPr="0093015D">
              <w:t>средства</w:t>
            </w:r>
            <w:r w:rsidR="00864293" w:rsidRPr="0093015D">
              <w:t xml:space="preserve"> </w:t>
            </w:r>
            <w:r w:rsidRPr="0093015D">
              <w:t>за</w:t>
            </w:r>
            <w:r w:rsidR="00864293" w:rsidRPr="0093015D">
              <w:t xml:space="preserve"> </w:t>
            </w:r>
            <w:r w:rsidRPr="0093015D">
              <w:t>прање</w:t>
            </w:r>
            <w:r w:rsidR="00864293" w:rsidRPr="0093015D">
              <w:t xml:space="preserve"> </w:t>
            </w:r>
            <w:r w:rsidRPr="0093015D">
              <w:t>и</w:t>
            </w:r>
            <w:r w:rsidR="00864293" w:rsidRPr="0093015D">
              <w:t xml:space="preserve"> </w:t>
            </w:r>
            <w:r w:rsidRPr="0093015D">
              <w:t>дезифенкцију</w:t>
            </w:r>
            <w:r w:rsidR="00864293" w:rsidRPr="0093015D">
              <w:t xml:space="preserve">, </w:t>
            </w:r>
            <w:r w:rsidRPr="0093015D">
              <w:t>на</w:t>
            </w:r>
            <w:r w:rsidR="00864293" w:rsidRPr="0093015D">
              <w:t xml:space="preserve"> </w:t>
            </w:r>
            <w:r w:rsidRPr="0093015D">
              <w:t>дејства</w:t>
            </w:r>
            <w:r w:rsidR="00864293" w:rsidRPr="0093015D">
              <w:t xml:space="preserve"> </w:t>
            </w:r>
            <w:r w:rsidRPr="0093015D">
              <w:t>нафтних</w:t>
            </w:r>
            <w:r w:rsidR="00864293" w:rsidRPr="0093015D">
              <w:t xml:space="preserve"> </w:t>
            </w:r>
            <w:r w:rsidRPr="0093015D">
              <w:t>деривата</w:t>
            </w:r>
            <w:r w:rsidR="00864293" w:rsidRPr="0093015D">
              <w:t xml:space="preserve">, </w:t>
            </w:r>
            <w:r w:rsidRPr="0093015D">
              <w:t>органских</w:t>
            </w:r>
            <w:r w:rsidR="00864293" w:rsidRPr="0093015D">
              <w:t xml:space="preserve"> </w:t>
            </w:r>
            <w:r w:rsidRPr="0093015D">
              <w:t>киселина</w:t>
            </w:r>
            <w:r w:rsidR="00864293" w:rsidRPr="0093015D">
              <w:t xml:space="preserve">, </w:t>
            </w:r>
            <w:r w:rsidRPr="0093015D">
              <w:t>и</w:t>
            </w:r>
            <w:r w:rsidR="00864293" w:rsidRPr="0093015D">
              <w:t xml:space="preserve"> </w:t>
            </w:r>
            <w:r w:rsidRPr="0093015D">
              <w:t>др</w:t>
            </w:r>
            <w:r w:rsidR="00864293" w:rsidRPr="0093015D">
              <w:t>. ("</w:t>
            </w:r>
            <w:r w:rsidRPr="0093015D">
              <w:t>MAPEI</w:t>
            </w:r>
            <w:r w:rsidR="00864293" w:rsidRPr="0093015D">
              <w:t xml:space="preserve"> </w:t>
            </w:r>
            <w:r w:rsidRPr="0093015D">
              <w:t>Mapefloor</w:t>
            </w:r>
            <w:r w:rsidR="00864293" w:rsidRPr="0093015D">
              <w:t xml:space="preserve"> </w:t>
            </w:r>
            <w:r w:rsidRPr="0093015D">
              <w:t>I</w:t>
            </w:r>
            <w:r w:rsidR="00864293" w:rsidRPr="0093015D">
              <w:t xml:space="preserve"> 300</w:t>
            </w:r>
            <w:r w:rsidRPr="0093015D">
              <w:t>SL</w:t>
            </w:r>
            <w:r w:rsidR="00864293" w:rsidRPr="0093015D">
              <w:t xml:space="preserve">" </w:t>
            </w:r>
            <w:r w:rsidRPr="0093015D">
              <w:t>или</w:t>
            </w:r>
            <w:r w:rsidR="00864293" w:rsidRPr="0093015D">
              <w:t xml:space="preserve"> </w:t>
            </w:r>
            <w:r w:rsidRPr="0093015D">
              <w:rPr>
                <w:lang w:val="sr-Cyrl-RS"/>
              </w:rPr>
              <w:t>одговарајуће</w:t>
            </w:r>
            <w:r w:rsidR="00864293" w:rsidRPr="0093015D">
              <w:t xml:space="preserve">). </w:t>
            </w:r>
            <w:r w:rsidRPr="0093015D">
              <w:t>Притисна</w:t>
            </w:r>
            <w:r w:rsidR="00864293" w:rsidRPr="0093015D">
              <w:t xml:space="preserve"> </w:t>
            </w:r>
            <w:r w:rsidRPr="0093015D">
              <w:t>чврстоћа</w:t>
            </w:r>
            <w:r w:rsidR="00864293" w:rsidRPr="0093015D">
              <w:t xml:space="preserve"> </w:t>
            </w:r>
            <w:r w:rsidRPr="0093015D">
              <w:t>пода</w:t>
            </w:r>
            <w:r w:rsidR="00864293" w:rsidRPr="0093015D">
              <w:t xml:space="preserve"> </w:t>
            </w:r>
            <w:r w:rsidRPr="0093015D">
              <w:t>већа</w:t>
            </w:r>
            <w:r w:rsidR="00864293" w:rsidRPr="0093015D">
              <w:t xml:space="preserve"> </w:t>
            </w:r>
            <w:r w:rsidRPr="0093015D">
              <w:t>од</w:t>
            </w:r>
            <w:r w:rsidR="00864293" w:rsidRPr="0093015D">
              <w:t xml:space="preserve"> 90 </w:t>
            </w:r>
            <w:r w:rsidRPr="0093015D">
              <w:t>мПа</w:t>
            </w:r>
            <w:r w:rsidR="00864293" w:rsidRPr="0093015D">
              <w:t xml:space="preserve">, </w:t>
            </w:r>
            <w:r w:rsidRPr="0093015D">
              <w:t>савојна</w:t>
            </w:r>
            <w:r w:rsidR="00864293" w:rsidRPr="0093015D">
              <w:t xml:space="preserve"> </w:t>
            </w:r>
            <w:r w:rsidRPr="0093015D">
              <w:t>већа</w:t>
            </w:r>
            <w:r w:rsidR="00864293" w:rsidRPr="0093015D">
              <w:t xml:space="preserve"> </w:t>
            </w:r>
            <w:r w:rsidRPr="0093015D">
              <w:t>од</w:t>
            </w:r>
            <w:r w:rsidR="00864293" w:rsidRPr="0093015D">
              <w:t xml:space="preserve"> 30 </w:t>
            </w:r>
            <w:r w:rsidRPr="0093015D">
              <w:t>МПа</w:t>
            </w:r>
            <w:r w:rsidR="00864293" w:rsidRPr="0093015D">
              <w:t xml:space="preserve">, </w:t>
            </w:r>
            <w:r w:rsidRPr="0093015D">
              <w:t>отпорност</w:t>
            </w:r>
            <w:r w:rsidR="00864293" w:rsidRPr="0093015D">
              <w:t xml:space="preserve"> </w:t>
            </w:r>
            <w:r w:rsidRPr="0093015D">
              <w:t>на</w:t>
            </w:r>
            <w:r w:rsidR="00864293" w:rsidRPr="0093015D">
              <w:t xml:space="preserve"> </w:t>
            </w:r>
            <w:r w:rsidRPr="0093015D">
              <w:t>абразију</w:t>
            </w:r>
            <w:r w:rsidR="00864293" w:rsidRPr="0093015D">
              <w:t xml:space="preserve"> </w:t>
            </w:r>
            <w:r w:rsidRPr="0093015D">
              <w:t>према</w:t>
            </w:r>
            <w:r w:rsidR="00864293" w:rsidRPr="0093015D">
              <w:t xml:space="preserve"> </w:t>
            </w:r>
            <w:r w:rsidRPr="0093015D">
              <w:t>Таберу</w:t>
            </w:r>
            <w:r w:rsidR="00864293" w:rsidRPr="0093015D">
              <w:t xml:space="preserve"> - 70. </w:t>
            </w:r>
            <w:r w:rsidRPr="0093015D">
              <w:t>У</w:t>
            </w:r>
            <w:r w:rsidR="00864293" w:rsidRPr="0093015D">
              <w:t xml:space="preserve"> </w:t>
            </w:r>
            <w:r w:rsidRPr="0093015D">
              <w:t>свему</w:t>
            </w:r>
            <w:r w:rsidR="00864293" w:rsidRPr="0093015D">
              <w:t xml:space="preserve"> </w:t>
            </w:r>
            <w:r w:rsidRPr="0093015D">
              <w:t>према</w:t>
            </w:r>
            <w:r w:rsidR="00864293" w:rsidRPr="0093015D">
              <w:t xml:space="preserve"> </w:t>
            </w:r>
            <w:r w:rsidRPr="0093015D">
              <w:t>технологији</w:t>
            </w:r>
            <w:r w:rsidR="00864293" w:rsidRPr="0093015D">
              <w:t xml:space="preserve"> </w:t>
            </w:r>
            <w:r w:rsidRPr="0093015D">
              <w:t>произвођа</w:t>
            </w:r>
            <w:r w:rsidRPr="0093015D">
              <w:rPr>
                <w:lang w:val="sr-Cyrl-RS"/>
              </w:rPr>
              <w:t>ч</w:t>
            </w:r>
            <w:r w:rsidRPr="0093015D">
              <w:t>а</w:t>
            </w:r>
            <w:r w:rsidR="00864293" w:rsidRPr="0093015D">
              <w:t xml:space="preserve">. </w:t>
            </w:r>
            <w:r w:rsidR="00864293" w:rsidRPr="0093015D">
              <w:br/>
            </w:r>
            <w:r w:rsidRPr="0093015D">
              <w:t>Противклизна</w:t>
            </w:r>
            <w:r w:rsidR="00864293" w:rsidRPr="0093015D">
              <w:t xml:space="preserve"> </w:t>
            </w:r>
            <w:r w:rsidRPr="0093015D">
              <w:t>површинска</w:t>
            </w:r>
            <w:r w:rsidR="00864293" w:rsidRPr="0093015D">
              <w:t xml:space="preserve"> </w:t>
            </w:r>
            <w:r w:rsidRPr="0093015D">
              <w:t>структура</w:t>
            </w:r>
            <w:r w:rsidR="00864293" w:rsidRPr="0093015D">
              <w:t xml:space="preserve">  </w:t>
            </w:r>
            <w:r w:rsidRPr="0093015D">
              <w:t>се</w:t>
            </w:r>
            <w:r w:rsidR="00864293" w:rsidRPr="0093015D">
              <w:t xml:space="preserve"> </w:t>
            </w:r>
            <w:r w:rsidRPr="0093015D">
              <w:t>постиже</w:t>
            </w:r>
            <w:r w:rsidR="00864293" w:rsidRPr="0093015D">
              <w:t xml:space="preserve"> </w:t>
            </w:r>
            <w:r w:rsidRPr="0093015D">
              <w:t>тако</w:t>
            </w:r>
            <w:r w:rsidR="00864293" w:rsidRPr="0093015D">
              <w:t xml:space="preserve"> </w:t>
            </w:r>
            <w:r w:rsidRPr="0093015D">
              <w:t>што</w:t>
            </w:r>
            <w:r w:rsidR="00864293" w:rsidRPr="0093015D">
              <w:t xml:space="preserve"> </w:t>
            </w:r>
            <w:r w:rsidRPr="0093015D">
              <w:t>се</w:t>
            </w:r>
            <w:r w:rsidR="00864293" w:rsidRPr="0093015D">
              <w:t xml:space="preserve"> </w:t>
            </w:r>
            <w:r w:rsidRPr="0093015D">
              <w:t>свеже</w:t>
            </w:r>
            <w:r w:rsidR="00864293" w:rsidRPr="0093015D">
              <w:t xml:space="preserve"> </w:t>
            </w:r>
            <w:r w:rsidRPr="0093015D">
              <w:t>изведени</w:t>
            </w:r>
            <w:r w:rsidR="00864293" w:rsidRPr="0093015D">
              <w:t xml:space="preserve">,  </w:t>
            </w:r>
            <w:r w:rsidRPr="0093015D">
              <w:t>епоксидни</w:t>
            </w:r>
            <w:r w:rsidR="00864293" w:rsidRPr="0093015D">
              <w:t xml:space="preserve">, </w:t>
            </w:r>
            <w:r w:rsidRPr="0093015D">
              <w:lastRenderedPageBreak/>
              <w:t>саморазливајући</w:t>
            </w:r>
            <w:r w:rsidR="00864293" w:rsidRPr="0093015D">
              <w:t xml:space="preserve"> </w:t>
            </w:r>
            <w:r w:rsidRPr="0093015D">
              <w:t>под</w:t>
            </w:r>
            <w:r w:rsidR="00864293" w:rsidRPr="0093015D">
              <w:t xml:space="preserve"> </w:t>
            </w:r>
            <w:r w:rsidRPr="0093015D">
              <w:t>поспе</w:t>
            </w:r>
            <w:r w:rsidR="00864293" w:rsidRPr="0093015D">
              <w:t xml:space="preserve"> </w:t>
            </w:r>
            <w:r w:rsidRPr="0093015D">
              <w:t>кварцним</w:t>
            </w:r>
            <w:r w:rsidR="00864293" w:rsidRPr="0093015D">
              <w:t xml:space="preserve"> </w:t>
            </w:r>
            <w:r w:rsidRPr="0093015D">
              <w:t>песком</w:t>
            </w:r>
            <w:r w:rsidR="00864293" w:rsidRPr="0093015D">
              <w:t xml:space="preserve">  </w:t>
            </w:r>
            <w:r w:rsidRPr="0093015D">
              <w:t>одговарајуће</w:t>
            </w:r>
            <w:r w:rsidR="00864293" w:rsidRPr="0093015D">
              <w:t xml:space="preserve"> </w:t>
            </w:r>
            <w:r w:rsidRPr="0093015D">
              <w:t>гранулације</w:t>
            </w:r>
            <w:r w:rsidR="00864293" w:rsidRPr="0093015D">
              <w:t xml:space="preserve"> ( </w:t>
            </w:r>
            <w:r w:rsidRPr="0093015D">
              <w:t>утрошак</w:t>
            </w:r>
            <w:r w:rsidR="00864293" w:rsidRPr="0093015D">
              <w:t xml:space="preserve"> </w:t>
            </w:r>
            <w:r w:rsidRPr="0093015D">
              <w:t>цца</w:t>
            </w:r>
            <w:r w:rsidR="00864293" w:rsidRPr="0093015D">
              <w:t xml:space="preserve">. 5,00 </w:t>
            </w:r>
            <w:r w:rsidRPr="0093015D">
              <w:t>кг</w:t>
            </w:r>
            <w:r w:rsidR="00864293" w:rsidRPr="0093015D">
              <w:t>/</w:t>
            </w:r>
            <w:r w:rsidRPr="0093015D">
              <w:t>м</w:t>
            </w:r>
            <w:r w:rsidR="00864293" w:rsidRPr="0093015D">
              <w:t xml:space="preserve">2 ) </w:t>
            </w:r>
            <w:r w:rsidRPr="0093015D">
              <w:t>и</w:t>
            </w:r>
            <w:r w:rsidR="00864293" w:rsidRPr="0093015D">
              <w:t xml:space="preserve"> </w:t>
            </w:r>
            <w:r w:rsidRPr="0093015D">
              <w:t>након</w:t>
            </w:r>
            <w:r w:rsidR="00864293" w:rsidRPr="0093015D">
              <w:t xml:space="preserve"> </w:t>
            </w:r>
            <w:r w:rsidRPr="0093015D">
              <w:t>уклањања</w:t>
            </w:r>
            <w:r w:rsidR="00864293" w:rsidRPr="0093015D">
              <w:t xml:space="preserve"> </w:t>
            </w:r>
            <w:r w:rsidRPr="0093015D">
              <w:t>невезаног</w:t>
            </w:r>
            <w:r w:rsidR="00864293" w:rsidRPr="0093015D">
              <w:t xml:space="preserve"> </w:t>
            </w:r>
            <w:r w:rsidRPr="0093015D">
              <w:t>кварцног</w:t>
            </w:r>
            <w:r w:rsidR="00864293" w:rsidRPr="0093015D">
              <w:t xml:space="preserve"> </w:t>
            </w:r>
            <w:r w:rsidRPr="0093015D">
              <w:t>песка</w:t>
            </w:r>
            <w:r w:rsidR="00864293" w:rsidRPr="0093015D">
              <w:t xml:space="preserve">  </w:t>
            </w:r>
            <w:r w:rsidRPr="0093015D">
              <w:t>изводи</w:t>
            </w:r>
            <w:r w:rsidR="00864293" w:rsidRPr="0093015D">
              <w:t xml:space="preserve"> </w:t>
            </w:r>
            <w:r w:rsidRPr="0093015D">
              <w:t>се</w:t>
            </w:r>
            <w:r w:rsidR="00864293" w:rsidRPr="0093015D">
              <w:t xml:space="preserve"> </w:t>
            </w:r>
            <w:r w:rsidRPr="0093015D">
              <w:t>завршна</w:t>
            </w:r>
            <w:r w:rsidR="00864293" w:rsidRPr="0093015D">
              <w:t xml:space="preserve">  </w:t>
            </w:r>
            <w:r w:rsidRPr="0093015D">
              <w:t>импрегнација</w:t>
            </w:r>
            <w:r w:rsidR="00864293" w:rsidRPr="0093015D">
              <w:t xml:space="preserve"> </w:t>
            </w:r>
            <w:r w:rsidRPr="0093015D">
              <w:t>подних</w:t>
            </w:r>
            <w:r w:rsidR="00864293" w:rsidRPr="0093015D">
              <w:t xml:space="preserve"> </w:t>
            </w:r>
            <w:r w:rsidRPr="0093015D">
              <w:t>површина</w:t>
            </w:r>
            <w:r w:rsidR="00864293" w:rsidRPr="0093015D">
              <w:t xml:space="preserve">  </w:t>
            </w:r>
            <w:r w:rsidRPr="0093015D">
              <w:t>епоксидним</w:t>
            </w:r>
            <w:r w:rsidR="00864293" w:rsidRPr="0093015D">
              <w:t xml:space="preserve"> </w:t>
            </w:r>
            <w:r w:rsidRPr="0093015D">
              <w:t>премазом</w:t>
            </w:r>
            <w:r w:rsidR="00864293" w:rsidRPr="0093015D">
              <w:t xml:space="preserve"> </w:t>
            </w:r>
            <w:r w:rsidRPr="0093015D">
              <w:t>у</w:t>
            </w:r>
            <w:r w:rsidR="00864293" w:rsidRPr="0093015D">
              <w:t xml:space="preserve"> </w:t>
            </w:r>
            <w:r w:rsidRPr="0093015D">
              <w:t>одговарајућој</w:t>
            </w:r>
            <w:r w:rsidR="00864293" w:rsidRPr="0093015D">
              <w:t xml:space="preserve"> </w:t>
            </w:r>
            <w:r w:rsidRPr="0093015D">
              <w:t>нијанси</w:t>
            </w:r>
            <w:r w:rsidR="00864293" w:rsidRPr="0093015D">
              <w:t xml:space="preserve"> </w:t>
            </w:r>
            <w:r w:rsidRPr="0093015D">
              <w:t>према</w:t>
            </w:r>
            <w:r w:rsidR="00864293" w:rsidRPr="0093015D">
              <w:t xml:space="preserve"> </w:t>
            </w:r>
            <w:r w:rsidRPr="0093015D">
              <w:t>РАЛ</w:t>
            </w:r>
            <w:r w:rsidR="00864293" w:rsidRPr="0093015D">
              <w:t xml:space="preserve"> </w:t>
            </w:r>
            <w:r w:rsidRPr="0093015D">
              <w:t>карти</w:t>
            </w:r>
            <w:r w:rsidR="00864293" w:rsidRPr="0093015D">
              <w:t xml:space="preserve">. </w:t>
            </w:r>
            <w:r w:rsidRPr="0093015D">
              <w:t>Тон</w:t>
            </w:r>
            <w:r w:rsidR="00864293" w:rsidRPr="0093015D">
              <w:t xml:space="preserve"> </w:t>
            </w:r>
            <w:r w:rsidRPr="0093015D">
              <w:t>и</w:t>
            </w:r>
            <w:r w:rsidR="00864293" w:rsidRPr="0093015D">
              <w:t xml:space="preserve"> </w:t>
            </w:r>
            <w:r w:rsidRPr="0093015D">
              <w:t>боја</w:t>
            </w:r>
            <w:r w:rsidR="00864293" w:rsidRPr="0093015D">
              <w:t xml:space="preserve"> </w:t>
            </w:r>
            <w:r w:rsidRPr="0093015D">
              <w:t>у</w:t>
            </w:r>
            <w:r w:rsidR="00864293" w:rsidRPr="0093015D">
              <w:t xml:space="preserve"> </w:t>
            </w:r>
            <w:r w:rsidRPr="0093015D">
              <w:t>РАЛ</w:t>
            </w:r>
            <w:r w:rsidR="00864293" w:rsidRPr="0093015D">
              <w:t>-</w:t>
            </w:r>
            <w:r w:rsidRPr="0093015D">
              <w:t>у</w:t>
            </w:r>
            <w:r w:rsidR="00864293" w:rsidRPr="0093015D">
              <w:t xml:space="preserve"> </w:t>
            </w:r>
            <w:r w:rsidRPr="0093015D">
              <w:t>по</w:t>
            </w:r>
            <w:r w:rsidR="00864293" w:rsidRPr="0093015D">
              <w:t xml:space="preserve"> </w:t>
            </w:r>
            <w:r w:rsidRPr="0093015D">
              <w:t>избору</w:t>
            </w:r>
            <w:r w:rsidR="00864293" w:rsidRPr="0093015D">
              <w:t xml:space="preserve"> </w:t>
            </w:r>
            <w:r w:rsidRPr="0093015D">
              <w:t>пројектанта</w:t>
            </w:r>
            <w:r w:rsidR="00864293" w:rsidRPr="0093015D">
              <w:t>.</w:t>
            </w:r>
            <w:r w:rsidRPr="0093015D">
              <w:t>Испод</w:t>
            </w:r>
            <w:r w:rsidR="00864293" w:rsidRPr="0093015D">
              <w:t xml:space="preserve"> +</w:t>
            </w:r>
            <w:proofErr w:type="gramStart"/>
            <w:r w:rsidR="00864293" w:rsidRPr="0093015D">
              <w:t>10</w:t>
            </w:r>
            <w:r w:rsidR="00864293" w:rsidRPr="0093015D">
              <w:rPr>
                <w:rFonts w:ascii="Cambria Math" w:hAnsi="Cambria Math" w:cs="Cambria Math"/>
              </w:rPr>
              <w:t>⁰</w:t>
            </w:r>
            <w:r w:rsidRPr="0093015D">
              <w:t>Ц</w:t>
            </w:r>
            <w:r w:rsidR="00864293" w:rsidRPr="0093015D">
              <w:t xml:space="preserve">  </w:t>
            </w:r>
            <w:r w:rsidRPr="0093015D">
              <w:t>се</w:t>
            </w:r>
            <w:proofErr w:type="gramEnd"/>
            <w:r w:rsidR="00864293" w:rsidRPr="0093015D">
              <w:t xml:space="preserve"> </w:t>
            </w:r>
            <w:r w:rsidRPr="0093015D">
              <w:t>не</w:t>
            </w:r>
            <w:r w:rsidR="00864293" w:rsidRPr="0093015D">
              <w:t xml:space="preserve"> </w:t>
            </w:r>
            <w:r w:rsidRPr="0093015D">
              <w:t>изводе</w:t>
            </w:r>
            <w:r w:rsidR="00864293" w:rsidRPr="0093015D">
              <w:t xml:space="preserve"> </w:t>
            </w:r>
            <w:r w:rsidRPr="0093015D">
              <w:t>радови</w:t>
            </w:r>
            <w:r w:rsidR="00864293" w:rsidRPr="0093015D">
              <w:t xml:space="preserve"> </w:t>
            </w:r>
            <w:r w:rsidRPr="0093015D">
              <w:t>по</w:t>
            </w:r>
            <w:r w:rsidR="00864293" w:rsidRPr="0093015D">
              <w:t xml:space="preserve"> </w:t>
            </w:r>
            <w:r w:rsidRPr="0093015D">
              <w:t>овој</w:t>
            </w:r>
            <w:r w:rsidR="00864293" w:rsidRPr="0093015D">
              <w:t xml:space="preserve"> </w:t>
            </w:r>
            <w:r w:rsidRPr="0093015D">
              <w:t>позицији</w:t>
            </w:r>
            <w:r w:rsidR="00864293" w:rsidRPr="0093015D">
              <w:t>.</w:t>
            </w:r>
            <w:r w:rsidRPr="0093015D">
              <w:t>Обра</w:t>
            </w:r>
            <w:r w:rsidRPr="0093015D">
              <w:rPr>
                <w:lang w:val="sr-Cyrl-RS"/>
              </w:rPr>
              <w:t>ч</w:t>
            </w:r>
            <w:r w:rsidRPr="0093015D">
              <w:t>ун</w:t>
            </w:r>
            <w:r w:rsidR="00864293" w:rsidRPr="0093015D">
              <w:t xml:space="preserve"> </w:t>
            </w:r>
            <w:r w:rsidRPr="0093015D">
              <w:t>радова</w:t>
            </w:r>
            <w:r w:rsidR="00864293" w:rsidRPr="0093015D">
              <w:t xml:space="preserve"> </w:t>
            </w:r>
            <w:r w:rsidRPr="0093015D">
              <w:t>по</w:t>
            </w:r>
            <w:r w:rsidR="00864293" w:rsidRPr="0093015D">
              <w:t xml:space="preserve"> </w:t>
            </w:r>
            <w:r w:rsidRPr="0093015D">
              <w:t>м</w:t>
            </w:r>
            <w:r w:rsidR="00864293" w:rsidRPr="0093015D">
              <w:rPr>
                <w:vertAlign w:val="superscript"/>
              </w:rPr>
              <w:t>2</w:t>
            </w:r>
            <w:r w:rsidR="00864293" w:rsidRPr="0093015D">
              <w:t xml:space="preserve"> </w:t>
            </w:r>
            <w:r w:rsidRPr="0093015D">
              <w:t>готовог</w:t>
            </w:r>
            <w:r w:rsidR="00864293" w:rsidRPr="0093015D">
              <w:t xml:space="preserve"> </w:t>
            </w:r>
            <w:r w:rsidRPr="0093015D">
              <w:t>монолитно</w:t>
            </w:r>
            <w:r w:rsidR="00864293" w:rsidRPr="0093015D">
              <w:t>-</w:t>
            </w:r>
            <w:r w:rsidRPr="0093015D">
              <w:t>ливеног</w:t>
            </w:r>
            <w:r w:rsidR="00864293" w:rsidRPr="0093015D">
              <w:t xml:space="preserve"> </w:t>
            </w:r>
            <w:r w:rsidRPr="0093015D">
              <w:t>индустријског</w:t>
            </w:r>
            <w:r w:rsidR="00864293" w:rsidRPr="0093015D">
              <w:t xml:space="preserve"> </w:t>
            </w:r>
            <w:r w:rsidRPr="0093015D">
              <w:t>пода</w:t>
            </w:r>
            <w:r w:rsidR="00864293" w:rsidRPr="0093015D">
              <w:t>.</w:t>
            </w:r>
          </w:p>
        </w:tc>
        <w:tc>
          <w:tcPr>
            <w:tcW w:w="1087" w:type="dxa"/>
            <w:gridSpan w:val="2"/>
            <w:vAlign w:val="center"/>
          </w:tcPr>
          <w:p w14:paraId="44FFED5D" w14:textId="3C6EA841" w:rsidR="00864293" w:rsidRPr="0093015D" w:rsidRDefault="00864293" w:rsidP="00321A38">
            <w:pPr>
              <w:autoSpaceDE w:val="0"/>
              <w:autoSpaceDN w:val="0"/>
              <w:adjustRightInd w:val="0"/>
              <w:jc w:val="center"/>
              <w:rPr>
                <w:noProof/>
                <w:highlight w:val="yellow"/>
                <w:lang w:val="en-US"/>
              </w:rPr>
            </w:pPr>
            <w:r w:rsidRPr="0093015D">
              <w:rPr>
                <w:color w:val="000000"/>
              </w:rPr>
              <w:lastRenderedPageBreak/>
              <w:t>m</w:t>
            </w:r>
            <w:r w:rsidRPr="0093015D">
              <w:rPr>
                <w:vertAlign w:val="superscript"/>
              </w:rPr>
              <w:t>2</w:t>
            </w:r>
          </w:p>
        </w:tc>
        <w:tc>
          <w:tcPr>
            <w:tcW w:w="1176" w:type="dxa"/>
            <w:gridSpan w:val="3"/>
            <w:vAlign w:val="center"/>
          </w:tcPr>
          <w:p w14:paraId="2941EF4A" w14:textId="7C398F0A" w:rsidR="00864293" w:rsidRPr="0093015D" w:rsidRDefault="00864293" w:rsidP="005E2923">
            <w:pPr>
              <w:autoSpaceDE w:val="0"/>
              <w:autoSpaceDN w:val="0"/>
              <w:adjustRightInd w:val="0"/>
              <w:jc w:val="center"/>
              <w:rPr>
                <w:noProof/>
                <w:lang w:val="en-US"/>
              </w:rPr>
            </w:pPr>
            <w:r w:rsidRPr="0093015D">
              <w:rPr>
                <w:color w:val="000000"/>
              </w:rPr>
              <w:t>3,42</w:t>
            </w:r>
          </w:p>
        </w:tc>
        <w:tc>
          <w:tcPr>
            <w:tcW w:w="1528" w:type="dxa"/>
            <w:vAlign w:val="center"/>
          </w:tcPr>
          <w:p w14:paraId="6185AFF0" w14:textId="77777777" w:rsidR="00864293" w:rsidRPr="0093015D" w:rsidRDefault="00864293" w:rsidP="005E2923">
            <w:pPr>
              <w:autoSpaceDE w:val="0"/>
              <w:autoSpaceDN w:val="0"/>
              <w:adjustRightInd w:val="0"/>
              <w:jc w:val="center"/>
              <w:rPr>
                <w:noProof/>
                <w:lang w:val="en-US"/>
              </w:rPr>
            </w:pPr>
          </w:p>
        </w:tc>
        <w:tc>
          <w:tcPr>
            <w:tcW w:w="1936" w:type="dxa"/>
          </w:tcPr>
          <w:p w14:paraId="60BB8405" w14:textId="77777777" w:rsidR="00864293" w:rsidRPr="00AE1407" w:rsidRDefault="00864293" w:rsidP="005E2923">
            <w:pPr>
              <w:autoSpaceDE w:val="0"/>
              <w:autoSpaceDN w:val="0"/>
              <w:adjustRightInd w:val="0"/>
              <w:jc w:val="right"/>
              <w:rPr>
                <w:noProof/>
                <w:lang w:val="en-US"/>
              </w:rPr>
            </w:pPr>
          </w:p>
        </w:tc>
        <w:tc>
          <w:tcPr>
            <w:tcW w:w="1751" w:type="dxa"/>
          </w:tcPr>
          <w:p w14:paraId="14C49AFF" w14:textId="77777777" w:rsidR="00864293" w:rsidRPr="00AE1407" w:rsidRDefault="00864293" w:rsidP="005E2923">
            <w:pPr>
              <w:autoSpaceDE w:val="0"/>
              <w:autoSpaceDN w:val="0"/>
              <w:adjustRightInd w:val="0"/>
              <w:jc w:val="right"/>
              <w:rPr>
                <w:noProof/>
                <w:lang w:val="en-US"/>
              </w:rPr>
            </w:pPr>
          </w:p>
        </w:tc>
        <w:tc>
          <w:tcPr>
            <w:tcW w:w="1483" w:type="dxa"/>
            <w:gridSpan w:val="2"/>
          </w:tcPr>
          <w:p w14:paraId="557AE0AF" w14:textId="77777777" w:rsidR="00864293" w:rsidRPr="00AE1407" w:rsidRDefault="00864293" w:rsidP="005E2923">
            <w:pPr>
              <w:autoSpaceDE w:val="0"/>
              <w:autoSpaceDN w:val="0"/>
              <w:adjustRightInd w:val="0"/>
              <w:jc w:val="right"/>
              <w:rPr>
                <w:noProof/>
                <w:lang w:val="en-US"/>
              </w:rPr>
            </w:pPr>
          </w:p>
        </w:tc>
        <w:tc>
          <w:tcPr>
            <w:tcW w:w="1492" w:type="dxa"/>
          </w:tcPr>
          <w:p w14:paraId="660A6E51" w14:textId="77777777" w:rsidR="00864293" w:rsidRPr="00AE1407" w:rsidRDefault="00864293" w:rsidP="005E2923">
            <w:pPr>
              <w:autoSpaceDE w:val="0"/>
              <w:autoSpaceDN w:val="0"/>
              <w:adjustRightInd w:val="0"/>
              <w:jc w:val="right"/>
              <w:rPr>
                <w:noProof/>
                <w:lang w:val="en-US"/>
              </w:rPr>
            </w:pPr>
          </w:p>
        </w:tc>
        <w:tc>
          <w:tcPr>
            <w:tcW w:w="1418" w:type="dxa"/>
          </w:tcPr>
          <w:p w14:paraId="393703F9" w14:textId="77777777" w:rsidR="00864293" w:rsidRPr="00AE1407" w:rsidRDefault="00864293" w:rsidP="005E2923">
            <w:pPr>
              <w:autoSpaceDE w:val="0"/>
              <w:autoSpaceDN w:val="0"/>
              <w:adjustRightInd w:val="0"/>
              <w:jc w:val="right"/>
              <w:rPr>
                <w:noProof/>
                <w:lang w:val="en-US"/>
              </w:rPr>
            </w:pPr>
          </w:p>
        </w:tc>
      </w:tr>
      <w:tr w:rsidR="00864293" w:rsidRPr="00AE1407" w14:paraId="5272BCE4" w14:textId="77777777" w:rsidTr="00313937">
        <w:trPr>
          <w:gridAfter w:val="1"/>
          <w:wAfter w:w="572" w:type="dxa"/>
          <w:trHeight w:val="50"/>
        </w:trPr>
        <w:tc>
          <w:tcPr>
            <w:tcW w:w="654" w:type="dxa"/>
            <w:gridSpan w:val="3"/>
            <w:vAlign w:val="center"/>
          </w:tcPr>
          <w:p w14:paraId="7D7AF54A" w14:textId="47317322" w:rsidR="00864293" w:rsidRPr="0093015D" w:rsidRDefault="00864293" w:rsidP="005E2923">
            <w:pPr>
              <w:autoSpaceDE w:val="0"/>
              <w:autoSpaceDN w:val="0"/>
              <w:adjustRightInd w:val="0"/>
              <w:jc w:val="center"/>
              <w:rPr>
                <w:noProof/>
              </w:rPr>
            </w:pPr>
            <w:r w:rsidRPr="0093015D">
              <w:rPr>
                <w:b/>
                <w:bCs/>
              </w:rPr>
              <w:lastRenderedPageBreak/>
              <w:t>14,11</w:t>
            </w:r>
          </w:p>
        </w:tc>
        <w:tc>
          <w:tcPr>
            <w:tcW w:w="2766" w:type="dxa"/>
            <w:gridSpan w:val="2"/>
          </w:tcPr>
          <w:p w14:paraId="712105E0" w14:textId="6A5D4367" w:rsidR="00864293" w:rsidRPr="0093015D" w:rsidRDefault="00B6247E" w:rsidP="005E2923">
            <w:pPr>
              <w:autoSpaceDE w:val="0"/>
              <w:autoSpaceDN w:val="0"/>
              <w:adjustRightInd w:val="0"/>
              <w:rPr>
                <w:noProof/>
                <w:lang w:val="en-US"/>
              </w:rPr>
            </w:pPr>
            <w:r w:rsidRPr="0093015D">
              <w:t>Набавка</w:t>
            </w:r>
            <w:r w:rsidR="00864293" w:rsidRPr="0093015D">
              <w:t xml:space="preserve">, </w:t>
            </w:r>
            <w:r w:rsidRPr="0093015D">
              <w:t>транспорт</w:t>
            </w:r>
            <w:r w:rsidR="00864293" w:rsidRPr="0093015D">
              <w:t xml:space="preserve"> </w:t>
            </w:r>
            <w:r w:rsidRPr="0093015D">
              <w:t>и</w:t>
            </w:r>
            <w:r w:rsidR="00864293" w:rsidRPr="0093015D">
              <w:t xml:space="preserve"> </w:t>
            </w:r>
            <w:r w:rsidRPr="0093015D">
              <w:rPr>
                <w:b/>
                <w:bCs/>
              </w:rPr>
              <w:t>монтажа</w:t>
            </w:r>
            <w:r w:rsidR="00864293" w:rsidRPr="0093015D">
              <w:rPr>
                <w:b/>
                <w:bCs/>
              </w:rPr>
              <w:t xml:space="preserve"> </w:t>
            </w:r>
            <w:r w:rsidRPr="0093015D">
              <w:rPr>
                <w:b/>
                <w:bCs/>
              </w:rPr>
              <w:t>еластичне</w:t>
            </w:r>
            <w:r w:rsidR="00864293" w:rsidRPr="0093015D">
              <w:rPr>
                <w:b/>
                <w:bCs/>
              </w:rPr>
              <w:t xml:space="preserve"> </w:t>
            </w:r>
            <w:r w:rsidRPr="0093015D">
              <w:rPr>
                <w:b/>
                <w:bCs/>
              </w:rPr>
              <w:t>ПВЦ</w:t>
            </w:r>
            <w:r w:rsidR="00864293" w:rsidRPr="0093015D">
              <w:rPr>
                <w:b/>
                <w:bCs/>
              </w:rPr>
              <w:t xml:space="preserve"> </w:t>
            </w:r>
            <w:r w:rsidRPr="0093015D">
              <w:rPr>
                <w:b/>
                <w:bCs/>
              </w:rPr>
              <w:t>подне</w:t>
            </w:r>
            <w:r w:rsidR="00864293" w:rsidRPr="0093015D">
              <w:rPr>
                <w:b/>
                <w:bCs/>
              </w:rPr>
              <w:t xml:space="preserve"> </w:t>
            </w:r>
            <w:r w:rsidRPr="0093015D">
              <w:rPr>
                <w:b/>
                <w:bCs/>
              </w:rPr>
              <w:t>лајсне</w:t>
            </w:r>
            <w:r w:rsidR="00864293" w:rsidRPr="0093015D">
              <w:t xml:space="preserve"> </w:t>
            </w:r>
            <w:r w:rsidRPr="0093015D">
              <w:t>у</w:t>
            </w:r>
            <w:r w:rsidR="00864293" w:rsidRPr="0093015D">
              <w:t xml:space="preserve"> </w:t>
            </w:r>
            <w:r w:rsidRPr="0093015D">
              <w:t>свим</w:t>
            </w:r>
            <w:r w:rsidR="00864293" w:rsidRPr="0093015D">
              <w:t xml:space="preserve"> </w:t>
            </w:r>
            <w:r w:rsidRPr="0093015D">
              <w:t>просторијама</w:t>
            </w:r>
            <w:r w:rsidR="00864293" w:rsidRPr="0093015D">
              <w:t xml:space="preserve"> </w:t>
            </w:r>
            <w:r w:rsidRPr="0093015D">
              <w:t>са</w:t>
            </w:r>
            <w:r w:rsidR="00864293" w:rsidRPr="0093015D">
              <w:t xml:space="preserve"> </w:t>
            </w:r>
            <w:r w:rsidRPr="0093015D">
              <w:t>епоксидним</w:t>
            </w:r>
            <w:r w:rsidR="00864293" w:rsidRPr="0093015D">
              <w:t xml:space="preserve"> </w:t>
            </w:r>
            <w:r w:rsidRPr="0093015D">
              <w:t>подовима</w:t>
            </w:r>
            <w:r w:rsidR="00864293" w:rsidRPr="0093015D">
              <w:t xml:space="preserve">. </w:t>
            </w:r>
            <w:r w:rsidRPr="0093015D">
              <w:t>Лајсну</w:t>
            </w:r>
            <w:r w:rsidR="00864293" w:rsidRPr="0093015D">
              <w:t xml:space="preserve"> </w:t>
            </w:r>
            <w:r w:rsidRPr="0093015D">
              <w:t>уградити</w:t>
            </w:r>
            <w:r w:rsidR="00864293" w:rsidRPr="0093015D">
              <w:t xml:space="preserve"> (</w:t>
            </w:r>
            <w:r w:rsidRPr="0093015D">
              <w:t>залепити</w:t>
            </w:r>
            <w:r w:rsidR="00864293" w:rsidRPr="0093015D">
              <w:t xml:space="preserve">) </w:t>
            </w:r>
            <w:r w:rsidRPr="0093015D">
              <w:t>по</w:t>
            </w:r>
            <w:r w:rsidR="00864293" w:rsidRPr="0093015D">
              <w:t xml:space="preserve"> </w:t>
            </w:r>
            <w:r w:rsidRPr="0093015D">
              <w:t>обиму</w:t>
            </w:r>
            <w:r w:rsidR="00864293" w:rsidRPr="0093015D">
              <w:t xml:space="preserve"> </w:t>
            </w:r>
            <w:r w:rsidRPr="0093015D">
              <w:t>просторије</w:t>
            </w:r>
            <w:r w:rsidR="00864293" w:rsidRPr="0093015D">
              <w:t xml:space="preserve"> </w:t>
            </w:r>
            <w:r w:rsidRPr="0093015D">
              <w:t>на</w:t>
            </w:r>
            <w:r w:rsidR="00864293" w:rsidRPr="0093015D">
              <w:t xml:space="preserve"> </w:t>
            </w:r>
            <w:r w:rsidRPr="0093015D">
              <w:t>саставу</w:t>
            </w:r>
            <w:r w:rsidR="00864293" w:rsidRPr="0093015D">
              <w:t xml:space="preserve"> </w:t>
            </w:r>
            <w:r w:rsidRPr="0093015D">
              <w:t>пода</w:t>
            </w:r>
            <w:r w:rsidR="00864293" w:rsidRPr="0093015D">
              <w:t xml:space="preserve"> </w:t>
            </w:r>
            <w:r w:rsidRPr="0093015D">
              <w:t>и</w:t>
            </w:r>
            <w:r w:rsidR="00864293" w:rsidRPr="0093015D">
              <w:t xml:space="preserve"> </w:t>
            </w:r>
            <w:r w:rsidRPr="0093015D">
              <w:t>зида</w:t>
            </w:r>
            <w:r w:rsidR="00864293" w:rsidRPr="0093015D">
              <w:t xml:space="preserve">. </w:t>
            </w:r>
            <w:r w:rsidRPr="0093015D">
              <w:t>Лајсна</w:t>
            </w:r>
            <w:r w:rsidR="00864293" w:rsidRPr="0093015D">
              <w:t xml:space="preserve"> </w:t>
            </w:r>
            <w:r w:rsidRPr="0093015D">
              <w:t>је</w:t>
            </w:r>
            <w:r w:rsidR="00864293" w:rsidRPr="0093015D">
              <w:t xml:space="preserve"> </w:t>
            </w:r>
            <w:r w:rsidRPr="0093015D">
              <w:t>димензија</w:t>
            </w:r>
            <w:r w:rsidR="00864293" w:rsidRPr="0093015D">
              <w:t xml:space="preserve"> 2 / 9 </w:t>
            </w:r>
            <w:r w:rsidRPr="0093015D">
              <w:t>цм</w:t>
            </w:r>
            <w:r w:rsidR="00864293" w:rsidRPr="0093015D">
              <w:t xml:space="preserve">. </w:t>
            </w:r>
            <w:r w:rsidRPr="0093015D">
              <w:t>Тон</w:t>
            </w:r>
            <w:r w:rsidR="00864293" w:rsidRPr="0093015D">
              <w:t xml:space="preserve"> </w:t>
            </w:r>
            <w:r w:rsidRPr="0093015D">
              <w:t>и</w:t>
            </w:r>
            <w:r w:rsidR="00864293" w:rsidRPr="0093015D">
              <w:t xml:space="preserve"> </w:t>
            </w:r>
            <w:r w:rsidRPr="0093015D">
              <w:t>боја</w:t>
            </w:r>
            <w:r w:rsidR="00864293" w:rsidRPr="0093015D">
              <w:t xml:space="preserve"> </w:t>
            </w:r>
            <w:r w:rsidRPr="0093015D">
              <w:t>у</w:t>
            </w:r>
            <w:r w:rsidR="00864293" w:rsidRPr="0093015D">
              <w:t xml:space="preserve"> </w:t>
            </w:r>
            <w:r w:rsidRPr="0093015D">
              <w:t>РАЛ</w:t>
            </w:r>
            <w:r w:rsidR="00864293" w:rsidRPr="0093015D">
              <w:t>-</w:t>
            </w:r>
            <w:r w:rsidRPr="0093015D">
              <w:t>у</w:t>
            </w:r>
            <w:r w:rsidR="00864293" w:rsidRPr="0093015D">
              <w:t xml:space="preserve"> </w:t>
            </w:r>
            <w:r w:rsidRPr="0093015D">
              <w:t>по</w:t>
            </w:r>
            <w:r w:rsidR="00864293" w:rsidRPr="0093015D">
              <w:t xml:space="preserve"> </w:t>
            </w:r>
            <w:r w:rsidRPr="0093015D">
              <w:t>избору</w:t>
            </w:r>
            <w:r w:rsidR="00864293" w:rsidRPr="0093015D">
              <w:t xml:space="preserve"> </w:t>
            </w:r>
            <w:r w:rsidRPr="0093015D">
              <w:t>пројектанта</w:t>
            </w:r>
            <w:r w:rsidR="00864293" w:rsidRPr="0093015D">
              <w:t xml:space="preserve"> (</w:t>
            </w:r>
            <w:r w:rsidRPr="0093015D">
              <w:t>усагласено</w:t>
            </w:r>
            <w:r w:rsidR="00864293" w:rsidRPr="0093015D">
              <w:t xml:space="preserve"> </w:t>
            </w:r>
            <w:r w:rsidRPr="0093015D">
              <w:t>са</w:t>
            </w:r>
            <w:r w:rsidR="00864293" w:rsidRPr="0093015D">
              <w:t xml:space="preserve"> </w:t>
            </w:r>
            <w:r w:rsidRPr="0093015D">
              <w:t>припадајуцим</w:t>
            </w:r>
            <w:r w:rsidR="00864293" w:rsidRPr="0093015D">
              <w:t xml:space="preserve"> </w:t>
            </w:r>
            <w:r w:rsidRPr="0093015D">
              <w:t>подом</w:t>
            </w:r>
            <w:r w:rsidR="00864293" w:rsidRPr="0093015D">
              <w:t>).</w:t>
            </w:r>
            <w:r w:rsidR="00864293" w:rsidRPr="0093015D">
              <w:br/>
            </w:r>
            <w:r w:rsidRPr="0093015D">
              <w:lastRenderedPageBreak/>
              <w:t>Обрачун</w:t>
            </w:r>
            <w:r w:rsidR="00864293" w:rsidRPr="0093015D">
              <w:t xml:space="preserve"> </w:t>
            </w:r>
            <w:r w:rsidRPr="0093015D">
              <w:t>по</w:t>
            </w:r>
            <w:r w:rsidR="00864293" w:rsidRPr="0093015D">
              <w:t xml:space="preserve"> </w:t>
            </w:r>
            <w:r w:rsidRPr="0093015D">
              <w:t>м</w:t>
            </w:r>
          </w:p>
        </w:tc>
        <w:tc>
          <w:tcPr>
            <w:tcW w:w="1087" w:type="dxa"/>
            <w:gridSpan w:val="2"/>
            <w:vAlign w:val="center"/>
          </w:tcPr>
          <w:p w14:paraId="1AEB5518" w14:textId="52363C54" w:rsidR="00864293" w:rsidRPr="0093015D" w:rsidRDefault="00864293" w:rsidP="00321A38">
            <w:pPr>
              <w:autoSpaceDE w:val="0"/>
              <w:autoSpaceDN w:val="0"/>
              <w:adjustRightInd w:val="0"/>
              <w:jc w:val="center"/>
              <w:rPr>
                <w:noProof/>
                <w:highlight w:val="yellow"/>
                <w:lang w:val="en-US"/>
              </w:rPr>
            </w:pPr>
            <w:r w:rsidRPr="0093015D">
              <w:lastRenderedPageBreak/>
              <w:t>m</w:t>
            </w:r>
          </w:p>
        </w:tc>
        <w:tc>
          <w:tcPr>
            <w:tcW w:w="1176" w:type="dxa"/>
            <w:gridSpan w:val="3"/>
            <w:vAlign w:val="center"/>
          </w:tcPr>
          <w:p w14:paraId="512C30CA" w14:textId="05B5547C" w:rsidR="00864293" w:rsidRPr="0093015D" w:rsidRDefault="00864293" w:rsidP="005E2923">
            <w:pPr>
              <w:autoSpaceDE w:val="0"/>
              <w:autoSpaceDN w:val="0"/>
              <w:adjustRightInd w:val="0"/>
              <w:jc w:val="center"/>
              <w:rPr>
                <w:noProof/>
                <w:lang w:val="en-US"/>
              </w:rPr>
            </w:pPr>
            <w:r w:rsidRPr="0093015D">
              <w:rPr>
                <w:color w:val="000000"/>
              </w:rPr>
              <w:t>7,09</w:t>
            </w:r>
          </w:p>
        </w:tc>
        <w:tc>
          <w:tcPr>
            <w:tcW w:w="1528" w:type="dxa"/>
          </w:tcPr>
          <w:p w14:paraId="2758A2A1" w14:textId="77777777" w:rsidR="00864293" w:rsidRPr="0093015D" w:rsidRDefault="00864293" w:rsidP="005E2923">
            <w:pPr>
              <w:autoSpaceDE w:val="0"/>
              <w:autoSpaceDN w:val="0"/>
              <w:adjustRightInd w:val="0"/>
              <w:jc w:val="center"/>
              <w:rPr>
                <w:noProof/>
                <w:lang w:val="en-US"/>
              </w:rPr>
            </w:pPr>
          </w:p>
        </w:tc>
        <w:tc>
          <w:tcPr>
            <w:tcW w:w="1936" w:type="dxa"/>
          </w:tcPr>
          <w:p w14:paraId="0E63CDE3" w14:textId="77777777" w:rsidR="00864293" w:rsidRPr="00AE1407" w:rsidRDefault="00864293" w:rsidP="005E2923">
            <w:pPr>
              <w:autoSpaceDE w:val="0"/>
              <w:autoSpaceDN w:val="0"/>
              <w:adjustRightInd w:val="0"/>
              <w:jc w:val="right"/>
              <w:rPr>
                <w:noProof/>
                <w:lang w:val="en-US"/>
              </w:rPr>
            </w:pPr>
          </w:p>
        </w:tc>
        <w:tc>
          <w:tcPr>
            <w:tcW w:w="1751" w:type="dxa"/>
          </w:tcPr>
          <w:p w14:paraId="25DE3750" w14:textId="77777777" w:rsidR="00864293" w:rsidRPr="00AE1407" w:rsidRDefault="00864293" w:rsidP="005E2923">
            <w:pPr>
              <w:autoSpaceDE w:val="0"/>
              <w:autoSpaceDN w:val="0"/>
              <w:adjustRightInd w:val="0"/>
              <w:jc w:val="right"/>
              <w:rPr>
                <w:noProof/>
                <w:lang w:val="en-US"/>
              </w:rPr>
            </w:pPr>
          </w:p>
        </w:tc>
        <w:tc>
          <w:tcPr>
            <w:tcW w:w="1483" w:type="dxa"/>
            <w:gridSpan w:val="2"/>
          </w:tcPr>
          <w:p w14:paraId="58FCB43B" w14:textId="77777777" w:rsidR="00864293" w:rsidRPr="00AE1407" w:rsidRDefault="00864293" w:rsidP="005E2923">
            <w:pPr>
              <w:autoSpaceDE w:val="0"/>
              <w:autoSpaceDN w:val="0"/>
              <w:adjustRightInd w:val="0"/>
              <w:jc w:val="right"/>
              <w:rPr>
                <w:noProof/>
                <w:lang w:val="en-US"/>
              </w:rPr>
            </w:pPr>
          </w:p>
        </w:tc>
        <w:tc>
          <w:tcPr>
            <w:tcW w:w="1492" w:type="dxa"/>
          </w:tcPr>
          <w:p w14:paraId="719B0FCD" w14:textId="77777777" w:rsidR="00864293" w:rsidRPr="00AE1407" w:rsidRDefault="00864293" w:rsidP="005E2923">
            <w:pPr>
              <w:autoSpaceDE w:val="0"/>
              <w:autoSpaceDN w:val="0"/>
              <w:adjustRightInd w:val="0"/>
              <w:jc w:val="right"/>
              <w:rPr>
                <w:noProof/>
                <w:lang w:val="en-US"/>
              </w:rPr>
            </w:pPr>
          </w:p>
        </w:tc>
        <w:tc>
          <w:tcPr>
            <w:tcW w:w="1418" w:type="dxa"/>
          </w:tcPr>
          <w:p w14:paraId="64BA198A" w14:textId="77777777" w:rsidR="00864293" w:rsidRPr="00AE1407" w:rsidRDefault="00864293" w:rsidP="005E2923">
            <w:pPr>
              <w:autoSpaceDE w:val="0"/>
              <w:autoSpaceDN w:val="0"/>
              <w:adjustRightInd w:val="0"/>
              <w:jc w:val="right"/>
              <w:rPr>
                <w:noProof/>
                <w:lang w:val="en-US"/>
              </w:rPr>
            </w:pPr>
          </w:p>
        </w:tc>
      </w:tr>
      <w:tr w:rsidR="00B6247E" w:rsidRPr="00AE1407" w14:paraId="25B83F7F" w14:textId="77777777" w:rsidTr="00313937">
        <w:trPr>
          <w:gridAfter w:val="1"/>
          <w:wAfter w:w="572" w:type="dxa"/>
          <w:trHeight w:val="50"/>
        </w:trPr>
        <w:tc>
          <w:tcPr>
            <w:tcW w:w="7211" w:type="dxa"/>
            <w:gridSpan w:val="11"/>
            <w:vAlign w:val="center"/>
          </w:tcPr>
          <w:p w14:paraId="412779AB" w14:textId="7B46B88B" w:rsidR="00B6247E" w:rsidRPr="0093015D" w:rsidRDefault="00B6247E" w:rsidP="00B6247E">
            <w:pPr>
              <w:autoSpaceDE w:val="0"/>
              <w:autoSpaceDN w:val="0"/>
              <w:adjustRightInd w:val="0"/>
              <w:jc w:val="right"/>
              <w:rPr>
                <w:noProof/>
                <w:lang w:val="sr-Cyrl-RS"/>
              </w:rPr>
            </w:pPr>
            <w:r w:rsidRPr="0093015D">
              <w:rPr>
                <w:noProof/>
                <w:lang w:val="sr-Cyrl-RS"/>
              </w:rPr>
              <w:lastRenderedPageBreak/>
              <w:t>УКУПНО ПОДОПОЛАГАЧКИ РАДОВИ:</w:t>
            </w:r>
          </w:p>
        </w:tc>
        <w:tc>
          <w:tcPr>
            <w:tcW w:w="1936" w:type="dxa"/>
          </w:tcPr>
          <w:p w14:paraId="22736E5D" w14:textId="77777777" w:rsidR="00B6247E" w:rsidRPr="00AE1407" w:rsidRDefault="00B6247E" w:rsidP="005E2923">
            <w:pPr>
              <w:autoSpaceDE w:val="0"/>
              <w:autoSpaceDN w:val="0"/>
              <w:adjustRightInd w:val="0"/>
              <w:jc w:val="right"/>
              <w:rPr>
                <w:noProof/>
                <w:lang w:val="en-US"/>
              </w:rPr>
            </w:pPr>
          </w:p>
        </w:tc>
        <w:tc>
          <w:tcPr>
            <w:tcW w:w="1751" w:type="dxa"/>
          </w:tcPr>
          <w:p w14:paraId="415DA613" w14:textId="77777777" w:rsidR="00B6247E" w:rsidRPr="00AE1407" w:rsidRDefault="00B6247E" w:rsidP="005E2923">
            <w:pPr>
              <w:autoSpaceDE w:val="0"/>
              <w:autoSpaceDN w:val="0"/>
              <w:adjustRightInd w:val="0"/>
              <w:jc w:val="right"/>
              <w:rPr>
                <w:noProof/>
                <w:lang w:val="en-US"/>
              </w:rPr>
            </w:pPr>
          </w:p>
        </w:tc>
        <w:tc>
          <w:tcPr>
            <w:tcW w:w="1483" w:type="dxa"/>
            <w:gridSpan w:val="2"/>
          </w:tcPr>
          <w:p w14:paraId="40B8FAE6" w14:textId="77777777" w:rsidR="00B6247E" w:rsidRPr="00AE1407" w:rsidRDefault="00B6247E" w:rsidP="005E2923">
            <w:pPr>
              <w:autoSpaceDE w:val="0"/>
              <w:autoSpaceDN w:val="0"/>
              <w:adjustRightInd w:val="0"/>
              <w:jc w:val="right"/>
              <w:rPr>
                <w:noProof/>
                <w:lang w:val="en-US"/>
              </w:rPr>
            </w:pPr>
          </w:p>
        </w:tc>
        <w:tc>
          <w:tcPr>
            <w:tcW w:w="1492" w:type="dxa"/>
          </w:tcPr>
          <w:p w14:paraId="137E14C9" w14:textId="77777777" w:rsidR="00B6247E" w:rsidRPr="00AE1407" w:rsidRDefault="00B6247E" w:rsidP="005E2923">
            <w:pPr>
              <w:autoSpaceDE w:val="0"/>
              <w:autoSpaceDN w:val="0"/>
              <w:adjustRightInd w:val="0"/>
              <w:jc w:val="right"/>
              <w:rPr>
                <w:noProof/>
                <w:lang w:val="en-US"/>
              </w:rPr>
            </w:pPr>
          </w:p>
        </w:tc>
        <w:tc>
          <w:tcPr>
            <w:tcW w:w="1418" w:type="dxa"/>
          </w:tcPr>
          <w:p w14:paraId="66F02494" w14:textId="77777777" w:rsidR="00B6247E" w:rsidRPr="00AE1407" w:rsidRDefault="00B6247E" w:rsidP="005E2923">
            <w:pPr>
              <w:autoSpaceDE w:val="0"/>
              <w:autoSpaceDN w:val="0"/>
              <w:adjustRightInd w:val="0"/>
              <w:jc w:val="right"/>
              <w:rPr>
                <w:noProof/>
                <w:lang w:val="en-US"/>
              </w:rPr>
            </w:pPr>
          </w:p>
        </w:tc>
      </w:tr>
      <w:tr w:rsidR="00B6247E" w:rsidRPr="00AE1407" w14:paraId="3C83E65C" w14:textId="77777777" w:rsidTr="00313937">
        <w:trPr>
          <w:gridAfter w:val="1"/>
          <w:wAfter w:w="572" w:type="dxa"/>
          <w:trHeight w:val="50"/>
        </w:trPr>
        <w:tc>
          <w:tcPr>
            <w:tcW w:w="654" w:type="dxa"/>
            <w:gridSpan w:val="3"/>
            <w:vAlign w:val="center"/>
          </w:tcPr>
          <w:p w14:paraId="0A1058EF" w14:textId="3837D68E" w:rsidR="00B6247E" w:rsidRPr="00A8382F" w:rsidRDefault="00A8382F" w:rsidP="005E2923">
            <w:pPr>
              <w:autoSpaceDE w:val="0"/>
              <w:autoSpaceDN w:val="0"/>
              <w:adjustRightInd w:val="0"/>
              <w:jc w:val="center"/>
              <w:rPr>
                <w:b/>
                <w:noProof/>
              </w:rPr>
            </w:pPr>
            <w:r w:rsidRPr="00A8382F">
              <w:rPr>
                <w:b/>
                <w:noProof/>
              </w:rPr>
              <w:t>XV</w:t>
            </w:r>
          </w:p>
        </w:tc>
        <w:tc>
          <w:tcPr>
            <w:tcW w:w="2766" w:type="dxa"/>
            <w:gridSpan w:val="2"/>
            <w:vAlign w:val="center"/>
          </w:tcPr>
          <w:p w14:paraId="30308345" w14:textId="6E0E7FE8" w:rsidR="00B6247E" w:rsidRPr="0093015D" w:rsidRDefault="00286345" w:rsidP="005E2923">
            <w:pPr>
              <w:autoSpaceDE w:val="0"/>
              <w:autoSpaceDN w:val="0"/>
              <w:adjustRightInd w:val="0"/>
              <w:rPr>
                <w:color w:val="000000"/>
                <w:lang w:val="sr-Cyrl-RS"/>
              </w:rPr>
            </w:pPr>
            <w:r w:rsidRPr="0093015D">
              <w:rPr>
                <w:b/>
                <w:bCs/>
              </w:rPr>
              <w:t>Челичне конструкције</w:t>
            </w:r>
            <w:r w:rsidRPr="0093015D">
              <w:rPr>
                <w:b/>
                <w:bCs/>
                <w:lang w:val="sr-Cyrl-RS"/>
              </w:rPr>
              <w:t xml:space="preserve"> – челичарски радови</w:t>
            </w:r>
          </w:p>
        </w:tc>
        <w:tc>
          <w:tcPr>
            <w:tcW w:w="1087" w:type="dxa"/>
            <w:gridSpan w:val="2"/>
            <w:vAlign w:val="center"/>
          </w:tcPr>
          <w:p w14:paraId="5028BB9E" w14:textId="77777777" w:rsidR="00B6247E" w:rsidRPr="0093015D" w:rsidRDefault="00B6247E" w:rsidP="00321A38">
            <w:pPr>
              <w:autoSpaceDE w:val="0"/>
              <w:autoSpaceDN w:val="0"/>
              <w:adjustRightInd w:val="0"/>
              <w:jc w:val="center"/>
              <w:rPr>
                <w:noProof/>
                <w:highlight w:val="yellow"/>
                <w:lang w:val="en-US"/>
              </w:rPr>
            </w:pPr>
          </w:p>
        </w:tc>
        <w:tc>
          <w:tcPr>
            <w:tcW w:w="1176" w:type="dxa"/>
            <w:gridSpan w:val="3"/>
            <w:vAlign w:val="bottom"/>
          </w:tcPr>
          <w:p w14:paraId="45B2762A" w14:textId="77777777" w:rsidR="00B6247E" w:rsidRPr="0093015D" w:rsidRDefault="00B6247E" w:rsidP="005E2923">
            <w:pPr>
              <w:autoSpaceDE w:val="0"/>
              <w:autoSpaceDN w:val="0"/>
              <w:adjustRightInd w:val="0"/>
              <w:jc w:val="center"/>
              <w:rPr>
                <w:noProof/>
                <w:lang w:val="en-US"/>
              </w:rPr>
            </w:pPr>
          </w:p>
        </w:tc>
        <w:tc>
          <w:tcPr>
            <w:tcW w:w="1528" w:type="dxa"/>
          </w:tcPr>
          <w:p w14:paraId="6A6BF3F6" w14:textId="77777777" w:rsidR="00B6247E" w:rsidRPr="0093015D" w:rsidRDefault="00B6247E" w:rsidP="005E2923">
            <w:pPr>
              <w:autoSpaceDE w:val="0"/>
              <w:autoSpaceDN w:val="0"/>
              <w:adjustRightInd w:val="0"/>
              <w:jc w:val="center"/>
              <w:rPr>
                <w:noProof/>
                <w:lang w:val="en-US"/>
              </w:rPr>
            </w:pPr>
          </w:p>
        </w:tc>
        <w:tc>
          <w:tcPr>
            <w:tcW w:w="1936" w:type="dxa"/>
          </w:tcPr>
          <w:p w14:paraId="4A7B01E1" w14:textId="77777777" w:rsidR="00B6247E" w:rsidRPr="00AE1407" w:rsidRDefault="00B6247E" w:rsidP="005E2923">
            <w:pPr>
              <w:autoSpaceDE w:val="0"/>
              <w:autoSpaceDN w:val="0"/>
              <w:adjustRightInd w:val="0"/>
              <w:jc w:val="right"/>
              <w:rPr>
                <w:noProof/>
                <w:lang w:val="en-US"/>
              </w:rPr>
            </w:pPr>
          </w:p>
        </w:tc>
        <w:tc>
          <w:tcPr>
            <w:tcW w:w="1751" w:type="dxa"/>
          </w:tcPr>
          <w:p w14:paraId="6C03E296" w14:textId="77777777" w:rsidR="00B6247E" w:rsidRPr="00AE1407" w:rsidRDefault="00B6247E" w:rsidP="005E2923">
            <w:pPr>
              <w:autoSpaceDE w:val="0"/>
              <w:autoSpaceDN w:val="0"/>
              <w:adjustRightInd w:val="0"/>
              <w:jc w:val="right"/>
              <w:rPr>
                <w:noProof/>
                <w:lang w:val="en-US"/>
              </w:rPr>
            </w:pPr>
          </w:p>
        </w:tc>
        <w:tc>
          <w:tcPr>
            <w:tcW w:w="1483" w:type="dxa"/>
            <w:gridSpan w:val="2"/>
          </w:tcPr>
          <w:p w14:paraId="6C188A21" w14:textId="77777777" w:rsidR="00B6247E" w:rsidRPr="00AE1407" w:rsidRDefault="00B6247E" w:rsidP="005E2923">
            <w:pPr>
              <w:autoSpaceDE w:val="0"/>
              <w:autoSpaceDN w:val="0"/>
              <w:adjustRightInd w:val="0"/>
              <w:jc w:val="right"/>
              <w:rPr>
                <w:noProof/>
                <w:lang w:val="en-US"/>
              </w:rPr>
            </w:pPr>
          </w:p>
        </w:tc>
        <w:tc>
          <w:tcPr>
            <w:tcW w:w="1492" w:type="dxa"/>
          </w:tcPr>
          <w:p w14:paraId="0477F493" w14:textId="77777777" w:rsidR="00B6247E" w:rsidRPr="00AE1407" w:rsidRDefault="00B6247E" w:rsidP="005E2923">
            <w:pPr>
              <w:autoSpaceDE w:val="0"/>
              <w:autoSpaceDN w:val="0"/>
              <w:adjustRightInd w:val="0"/>
              <w:jc w:val="right"/>
              <w:rPr>
                <w:noProof/>
                <w:lang w:val="en-US"/>
              </w:rPr>
            </w:pPr>
          </w:p>
        </w:tc>
        <w:tc>
          <w:tcPr>
            <w:tcW w:w="1418" w:type="dxa"/>
          </w:tcPr>
          <w:p w14:paraId="08EE6420" w14:textId="77777777" w:rsidR="00B6247E" w:rsidRPr="00AE1407" w:rsidRDefault="00B6247E" w:rsidP="005E2923">
            <w:pPr>
              <w:autoSpaceDE w:val="0"/>
              <w:autoSpaceDN w:val="0"/>
              <w:adjustRightInd w:val="0"/>
              <w:jc w:val="right"/>
              <w:rPr>
                <w:noProof/>
                <w:lang w:val="en-US"/>
              </w:rPr>
            </w:pPr>
          </w:p>
        </w:tc>
      </w:tr>
      <w:tr w:rsidR="003E4A07" w:rsidRPr="00AE1407" w14:paraId="1F19C432" w14:textId="77777777" w:rsidTr="00313937">
        <w:trPr>
          <w:gridAfter w:val="1"/>
          <w:wAfter w:w="572" w:type="dxa"/>
          <w:trHeight w:val="50"/>
        </w:trPr>
        <w:tc>
          <w:tcPr>
            <w:tcW w:w="654" w:type="dxa"/>
            <w:gridSpan w:val="3"/>
            <w:vAlign w:val="center"/>
          </w:tcPr>
          <w:p w14:paraId="1D4A77BF" w14:textId="0A156D2E" w:rsidR="003E4A07" w:rsidRPr="0093015D" w:rsidRDefault="003E4A07" w:rsidP="005E2923">
            <w:pPr>
              <w:autoSpaceDE w:val="0"/>
              <w:autoSpaceDN w:val="0"/>
              <w:adjustRightInd w:val="0"/>
              <w:jc w:val="center"/>
              <w:rPr>
                <w:noProof/>
              </w:rPr>
            </w:pPr>
          </w:p>
        </w:tc>
        <w:tc>
          <w:tcPr>
            <w:tcW w:w="2766" w:type="dxa"/>
            <w:gridSpan w:val="2"/>
            <w:vAlign w:val="center"/>
          </w:tcPr>
          <w:p w14:paraId="4CE09CC6" w14:textId="06C5318C" w:rsidR="003E4A07" w:rsidRPr="0093015D" w:rsidRDefault="00286345" w:rsidP="005E2923">
            <w:pPr>
              <w:autoSpaceDE w:val="0"/>
              <w:autoSpaceDN w:val="0"/>
              <w:adjustRightInd w:val="0"/>
              <w:rPr>
                <w:i/>
                <w:noProof/>
                <w:u w:val="single"/>
                <w:lang w:val="en-US"/>
              </w:rPr>
            </w:pPr>
            <w:r w:rsidRPr="0093015D">
              <w:rPr>
                <w:i/>
                <w:color w:val="000000"/>
                <w:u w:val="single"/>
              </w:rPr>
              <w:t>НАПОМЕНЕ</w:t>
            </w:r>
          </w:p>
        </w:tc>
        <w:tc>
          <w:tcPr>
            <w:tcW w:w="1087" w:type="dxa"/>
            <w:gridSpan w:val="2"/>
            <w:vAlign w:val="center"/>
          </w:tcPr>
          <w:p w14:paraId="5FEB2F38" w14:textId="77777777" w:rsidR="003E4A07" w:rsidRPr="0093015D" w:rsidRDefault="003E4A07" w:rsidP="00321A38">
            <w:pPr>
              <w:autoSpaceDE w:val="0"/>
              <w:autoSpaceDN w:val="0"/>
              <w:adjustRightInd w:val="0"/>
              <w:jc w:val="center"/>
              <w:rPr>
                <w:noProof/>
                <w:highlight w:val="yellow"/>
                <w:lang w:val="en-US"/>
              </w:rPr>
            </w:pPr>
          </w:p>
        </w:tc>
        <w:tc>
          <w:tcPr>
            <w:tcW w:w="1176" w:type="dxa"/>
            <w:gridSpan w:val="3"/>
            <w:vAlign w:val="bottom"/>
          </w:tcPr>
          <w:p w14:paraId="5C7F68A2" w14:textId="77777777" w:rsidR="003E4A07" w:rsidRPr="0093015D" w:rsidRDefault="003E4A07" w:rsidP="005E2923">
            <w:pPr>
              <w:autoSpaceDE w:val="0"/>
              <w:autoSpaceDN w:val="0"/>
              <w:adjustRightInd w:val="0"/>
              <w:jc w:val="center"/>
              <w:rPr>
                <w:noProof/>
                <w:lang w:val="en-US"/>
              </w:rPr>
            </w:pPr>
          </w:p>
        </w:tc>
        <w:tc>
          <w:tcPr>
            <w:tcW w:w="1528" w:type="dxa"/>
          </w:tcPr>
          <w:p w14:paraId="1EDE0145" w14:textId="77777777" w:rsidR="003E4A07" w:rsidRPr="0093015D" w:rsidRDefault="003E4A07" w:rsidP="005E2923">
            <w:pPr>
              <w:autoSpaceDE w:val="0"/>
              <w:autoSpaceDN w:val="0"/>
              <w:adjustRightInd w:val="0"/>
              <w:jc w:val="center"/>
              <w:rPr>
                <w:noProof/>
                <w:lang w:val="en-US"/>
              </w:rPr>
            </w:pPr>
          </w:p>
        </w:tc>
        <w:tc>
          <w:tcPr>
            <w:tcW w:w="1936" w:type="dxa"/>
          </w:tcPr>
          <w:p w14:paraId="45E3758E" w14:textId="77777777" w:rsidR="003E4A07" w:rsidRPr="00AE1407" w:rsidRDefault="003E4A07" w:rsidP="005E2923">
            <w:pPr>
              <w:autoSpaceDE w:val="0"/>
              <w:autoSpaceDN w:val="0"/>
              <w:adjustRightInd w:val="0"/>
              <w:jc w:val="right"/>
              <w:rPr>
                <w:noProof/>
                <w:lang w:val="en-US"/>
              </w:rPr>
            </w:pPr>
          </w:p>
        </w:tc>
        <w:tc>
          <w:tcPr>
            <w:tcW w:w="1751" w:type="dxa"/>
          </w:tcPr>
          <w:p w14:paraId="422198FC" w14:textId="77777777" w:rsidR="003E4A07" w:rsidRPr="00AE1407" w:rsidRDefault="003E4A07" w:rsidP="005E2923">
            <w:pPr>
              <w:autoSpaceDE w:val="0"/>
              <w:autoSpaceDN w:val="0"/>
              <w:adjustRightInd w:val="0"/>
              <w:jc w:val="right"/>
              <w:rPr>
                <w:noProof/>
                <w:lang w:val="en-US"/>
              </w:rPr>
            </w:pPr>
          </w:p>
        </w:tc>
        <w:tc>
          <w:tcPr>
            <w:tcW w:w="1483" w:type="dxa"/>
            <w:gridSpan w:val="2"/>
          </w:tcPr>
          <w:p w14:paraId="1DF6D191" w14:textId="77777777" w:rsidR="003E4A07" w:rsidRPr="00AE1407" w:rsidRDefault="003E4A07" w:rsidP="005E2923">
            <w:pPr>
              <w:autoSpaceDE w:val="0"/>
              <w:autoSpaceDN w:val="0"/>
              <w:adjustRightInd w:val="0"/>
              <w:jc w:val="right"/>
              <w:rPr>
                <w:noProof/>
                <w:lang w:val="en-US"/>
              </w:rPr>
            </w:pPr>
          </w:p>
        </w:tc>
        <w:tc>
          <w:tcPr>
            <w:tcW w:w="1492" w:type="dxa"/>
          </w:tcPr>
          <w:p w14:paraId="20D26F3C" w14:textId="77777777" w:rsidR="003E4A07" w:rsidRPr="00AE1407" w:rsidRDefault="003E4A07" w:rsidP="005E2923">
            <w:pPr>
              <w:autoSpaceDE w:val="0"/>
              <w:autoSpaceDN w:val="0"/>
              <w:adjustRightInd w:val="0"/>
              <w:jc w:val="right"/>
              <w:rPr>
                <w:noProof/>
                <w:lang w:val="en-US"/>
              </w:rPr>
            </w:pPr>
          </w:p>
        </w:tc>
        <w:tc>
          <w:tcPr>
            <w:tcW w:w="1418" w:type="dxa"/>
          </w:tcPr>
          <w:p w14:paraId="4402162E" w14:textId="77777777" w:rsidR="003E4A07" w:rsidRPr="00AE1407" w:rsidRDefault="003E4A07" w:rsidP="005E2923">
            <w:pPr>
              <w:autoSpaceDE w:val="0"/>
              <w:autoSpaceDN w:val="0"/>
              <w:adjustRightInd w:val="0"/>
              <w:jc w:val="right"/>
              <w:rPr>
                <w:noProof/>
                <w:lang w:val="en-US"/>
              </w:rPr>
            </w:pPr>
          </w:p>
        </w:tc>
      </w:tr>
      <w:tr w:rsidR="003E4A07" w:rsidRPr="00AE1407" w14:paraId="13BAA118" w14:textId="77777777" w:rsidTr="00313937">
        <w:trPr>
          <w:gridAfter w:val="1"/>
          <w:wAfter w:w="572" w:type="dxa"/>
          <w:trHeight w:val="50"/>
        </w:trPr>
        <w:tc>
          <w:tcPr>
            <w:tcW w:w="654" w:type="dxa"/>
            <w:gridSpan w:val="3"/>
            <w:vAlign w:val="center"/>
          </w:tcPr>
          <w:p w14:paraId="3A8871B4" w14:textId="77777777" w:rsidR="003E4A07" w:rsidRPr="0093015D" w:rsidRDefault="003E4A07" w:rsidP="005E2923">
            <w:pPr>
              <w:autoSpaceDE w:val="0"/>
              <w:autoSpaceDN w:val="0"/>
              <w:adjustRightInd w:val="0"/>
              <w:jc w:val="center"/>
              <w:rPr>
                <w:noProof/>
              </w:rPr>
            </w:pPr>
          </w:p>
        </w:tc>
        <w:tc>
          <w:tcPr>
            <w:tcW w:w="2766" w:type="dxa"/>
            <w:gridSpan w:val="2"/>
            <w:vAlign w:val="center"/>
          </w:tcPr>
          <w:p w14:paraId="1F7EE16E" w14:textId="2E1E749F" w:rsidR="003E4A07" w:rsidRPr="0093015D" w:rsidRDefault="003E4A07" w:rsidP="00286345">
            <w:pPr>
              <w:autoSpaceDE w:val="0"/>
              <w:autoSpaceDN w:val="0"/>
              <w:adjustRightInd w:val="0"/>
              <w:rPr>
                <w:noProof/>
                <w:lang w:val="en-US"/>
              </w:rPr>
            </w:pPr>
            <w:r w:rsidRPr="0093015D">
              <w:rPr>
                <w:color w:val="000000"/>
              </w:rPr>
              <w:t xml:space="preserve">1. </w:t>
            </w:r>
            <w:r w:rsidR="00286345" w:rsidRPr="0093015D">
              <w:rPr>
                <w:color w:val="000000"/>
              </w:rPr>
              <w:t>Припрему</w:t>
            </w:r>
            <w:r w:rsidRPr="0093015D">
              <w:rPr>
                <w:color w:val="000000"/>
              </w:rPr>
              <w:t xml:space="preserve"> </w:t>
            </w:r>
            <w:r w:rsidR="00286345" w:rsidRPr="0093015D">
              <w:rPr>
                <w:color w:val="000000"/>
              </w:rPr>
              <w:t>површина</w:t>
            </w:r>
            <w:r w:rsidRPr="0093015D">
              <w:rPr>
                <w:color w:val="000000"/>
              </w:rPr>
              <w:t xml:space="preserve"> </w:t>
            </w:r>
            <w:r w:rsidR="00286345" w:rsidRPr="0093015D">
              <w:rPr>
                <w:color w:val="000000"/>
              </w:rPr>
              <w:t>челичних</w:t>
            </w:r>
            <w:r w:rsidRPr="0093015D">
              <w:rPr>
                <w:color w:val="000000"/>
              </w:rPr>
              <w:t xml:space="preserve"> </w:t>
            </w:r>
            <w:r w:rsidR="00286345" w:rsidRPr="0093015D">
              <w:rPr>
                <w:color w:val="000000"/>
              </w:rPr>
              <w:t>конструкција</w:t>
            </w:r>
            <w:r w:rsidRPr="0093015D">
              <w:rPr>
                <w:color w:val="000000"/>
              </w:rPr>
              <w:t xml:space="preserve"> </w:t>
            </w:r>
            <w:r w:rsidR="00286345" w:rsidRPr="0093015D">
              <w:rPr>
                <w:color w:val="000000"/>
              </w:rPr>
              <w:t>пре</w:t>
            </w:r>
            <w:r w:rsidRPr="0093015D">
              <w:rPr>
                <w:color w:val="000000"/>
              </w:rPr>
              <w:t xml:space="preserve"> </w:t>
            </w:r>
            <w:r w:rsidR="00286345" w:rsidRPr="0093015D">
              <w:rPr>
                <w:color w:val="000000"/>
              </w:rPr>
              <w:t>наношења</w:t>
            </w:r>
            <w:r w:rsidRPr="0093015D">
              <w:rPr>
                <w:color w:val="000000"/>
              </w:rPr>
              <w:t xml:space="preserve"> </w:t>
            </w:r>
            <w:r w:rsidR="00286345" w:rsidRPr="0093015D">
              <w:rPr>
                <w:color w:val="000000"/>
              </w:rPr>
              <w:t>основног</w:t>
            </w:r>
            <w:r w:rsidRPr="0093015D">
              <w:rPr>
                <w:color w:val="000000"/>
              </w:rPr>
              <w:t xml:space="preserve"> </w:t>
            </w:r>
            <w:r w:rsidR="00286345" w:rsidRPr="0093015D">
              <w:rPr>
                <w:color w:val="000000"/>
              </w:rPr>
              <w:t>премаза</w:t>
            </w:r>
            <w:r w:rsidRPr="0093015D">
              <w:rPr>
                <w:color w:val="000000"/>
              </w:rPr>
              <w:t xml:space="preserve">, </w:t>
            </w:r>
            <w:r w:rsidR="00286345" w:rsidRPr="0093015D">
              <w:rPr>
                <w:color w:val="000000"/>
              </w:rPr>
              <w:t>у</w:t>
            </w:r>
            <w:r w:rsidRPr="0093015D">
              <w:rPr>
                <w:color w:val="000000"/>
              </w:rPr>
              <w:t xml:space="preserve"> </w:t>
            </w:r>
            <w:r w:rsidR="00286345" w:rsidRPr="0093015D">
              <w:rPr>
                <w:color w:val="000000"/>
              </w:rPr>
              <w:t>радионици</w:t>
            </w:r>
            <w:r w:rsidRPr="0093015D">
              <w:rPr>
                <w:color w:val="000000"/>
              </w:rPr>
              <w:t xml:space="preserve">, </w:t>
            </w:r>
            <w:r w:rsidR="00286345" w:rsidRPr="0093015D">
              <w:rPr>
                <w:color w:val="000000"/>
              </w:rPr>
              <w:t>извести</w:t>
            </w:r>
            <w:r w:rsidRPr="0093015D">
              <w:rPr>
                <w:color w:val="000000"/>
              </w:rPr>
              <w:t xml:space="preserve"> </w:t>
            </w:r>
            <w:r w:rsidR="00286345" w:rsidRPr="0093015D">
              <w:rPr>
                <w:color w:val="000000"/>
              </w:rPr>
              <w:t>чишћењем</w:t>
            </w:r>
            <w:r w:rsidRPr="0093015D">
              <w:rPr>
                <w:color w:val="000000"/>
              </w:rPr>
              <w:t xml:space="preserve"> </w:t>
            </w:r>
            <w:r w:rsidR="00286345" w:rsidRPr="0093015D">
              <w:rPr>
                <w:color w:val="000000"/>
              </w:rPr>
              <w:t>млазом</w:t>
            </w:r>
            <w:r w:rsidRPr="0093015D">
              <w:rPr>
                <w:color w:val="000000"/>
              </w:rPr>
              <w:t xml:space="preserve"> </w:t>
            </w:r>
            <w:r w:rsidR="00286345" w:rsidRPr="0093015D">
              <w:rPr>
                <w:color w:val="000000"/>
              </w:rPr>
              <w:t>абразива</w:t>
            </w:r>
            <w:r w:rsidRPr="0093015D">
              <w:rPr>
                <w:color w:val="000000"/>
              </w:rPr>
              <w:t xml:space="preserve"> - </w:t>
            </w:r>
            <w:r w:rsidR="00286345" w:rsidRPr="0093015D">
              <w:rPr>
                <w:color w:val="000000"/>
              </w:rPr>
              <w:t>пескарењем</w:t>
            </w:r>
            <w:r w:rsidRPr="0093015D">
              <w:rPr>
                <w:color w:val="000000"/>
              </w:rPr>
              <w:t xml:space="preserve"> </w:t>
            </w:r>
            <w:r w:rsidR="00286345" w:rsidRPr="0093015D">
              <w:rPr>
                <w:color w:val="000000"/>
              </w:rPr>
              <w:t>до</w:t>
            </w:r>
            <w:r w:rsidRPr="0093015D">
              <w:rPr>
                <w:color w:val="000000"/>
              </w:rPr>
              <w:t xml:space="preserve"> </w:t>
            </w:r>
            <w:r w:rsidR="00286345" w:rsidRPr="0093015D">
              <w:rPr>
                <w:color w:val="000000"/>
              </w:rPr>
              <w:t>достизања</w:t>
            </w:r>
            <w:r w:rsidRPr="0093015D">
              <w:rPr>
                <w:color w:val="000000"/>
              </w:rPr>
              <w:t xml:space="preserve"> </w:t>
            </w:r>
            <w:r w:rsidR="00286345" w:rsidRPr="0093015D">
              <w:rPr>
                <w:color w:val="000000"/>
              </w:rPr>
              <w:t>степена</w:t>
            </w:r>
            <w:r w:rsidRPr="0093015D">
              <w:rPr>
                <w:color w:val="000000"/>
              </w:rPr>
              <w:t xml:space="preserve"> </w:t>
            </w:r>
            <w:r w:rsidR="00286345" w:rsidRPr="0093015D">
              <w:rPr>
                <w:color w:val="000000"/>
              </w:rPr>
              <w:t>очишћености</w:t>
            </w:r>
            <w:r w:rsidRPr="0093015D">
              <w:rPr>
                <w:color w:val="000000"/>
              </w:rPr>
              <w:t xml:space="preserve"> </w:t>
            </w:r>
            <w:r w:rsidR="00286345" w:rsidRPr="0093015D">
              <w:rPr>
                <w:color w:val="000000"/>
              </w:rPr>
              <w:t>St</w:t>
            </w:r>
            <w:r w:rsidRPr="0093015D">
              <w:rPr>
                <w:color w:val="000000"/>
              </w:rPr>
              <w:t xml:space="preserve"> 2 (</w:t>
            </w:r>
            <w:r w:rsidR="00286345" w:rsidRPr="0093015D">
              <w:rPr>
                <w:color w:val="000000"/>
              </w:rPr>
              <w:t>према</w:t>
            </w:r>
            <w:r w:rsidRPr="0093015D">
              <w:rPr>
                <w:color w:val="000000"/>
              </w:rPr>
              <w:t xml:space="preserve"> </w:t>
            </w:r>
            <w:r w:rsidR="00286345" w:rsidRPr="0093015D">
              <w:rPr>
                <w:color w:val="000000"/>
              </w:rPr>
              <w:t>DIN</w:t>
            </w:r>
            <w:r w:rsidRPr="0093015D">
              <w:rPr>
                <w:color w:val="000000"/>
              </w:rPr>
              <w:t>-</w:t>
            </w:r>
            <w:r w:rsidR="00286345" w:rsidRPr="0093015D">
              <w:rPr>
                <w:color w:val="000000"/>
              </w:rPr>
              <w:t>у</w:t>
            </w:r>
            <w:r w:rsidRPr="0093015D">
              <w:rPr>
                <w:color w:val="000000"/>
              </w:rPr>
              <w:t xml:space="preserve">). </w:t>
            </w:r>
            <w:r w:rsidR="00286345" w:rsidRPr="0093015D">
              <w:rPr>
                <w:color w:val="000000"/>
              </w:rPr>
              <w:t>Обавезна</w:t>
            </w:r>
            <w:r w:rsidRPr="0093015D">
              <w:rPr>
                <w:color w:val="000000"/>
              </w:rPr>
              <w:t xml:space="preserve"> </w:t>
            </w:r>
            <w:r w:rsidR="00286345" w:rsidRPr="0093015D">
              <w:rPr>
                <w:color w:val="000000"/>
              </w:rPr>
              <w:t>је</w:t>
            </w:r>
            <w:r w:rsidRPr="0093015D">
              <w:rPr>
                <w:color w:val="000000"/>
              </w:rPr>
              <w:t xml:space="preserve"> </w:t>
            </w:r>
            <w:r w:rsidR="00286345" w:rsidRPr="0093015D">
              <w:rPr>
                <w:color w:val="000000"/>
              </w:rPr>
              <w:t>контрола</w:t>
            </w:r>
            <w:r w:rsidRPr="0093015D">
              <w:rPr>
                <w:color w:val="000000"/>
              </w:rPr>
              <w:t xml:space="preserve"> </w:t>
            </w:r>
            <w:r w:rsidR="00286345" w:rsidRPr="0093015D">
              <w:rPr>
                <w:color w:val="000000"/>
              </w:rPr>
              <w:t>и</w:t>
            </w:r>
            <w:r w:rsidRPr="0093015D">
              <w:rPr>
                <w:color w:val="000000"/>
              </w:rPr>
              <w:t xml:space="preserve"> </w:t>
            </w:r>
            <w:r w:rsidR="00286345" w:rsidRPr="0093015D">
              <w:rPr>
                <w:color w:val="000000"/>
              </w:rPr>
              <w:t>верификација</w:t>
            </w:r>
            <w:r w:rsidRPr="0093015D">
              <w:rPr>
                <w:color w:val="000000"/>
              </w:rPr>
              <w:t xml:space="preserve"> </w:t>
            </w:r>
            <w:r w:rsidR="00286345" w:rsidRPr="0093015D">
              <w:rPr>
                <w:color w:val="000000"/>
              </w:rPr>
              <w:t>површина</w:t>
            </w:r>
            <w:r w:rsidRPr="0093015D">
              <w:rPr>
                <w:color w:val="000000"/>
              </w:rPr>
              <w:t xml:space="preserve"> </w:t>
            </w:r>
            <w:r w:rsidR="00286345" w:rsidRPr="0093015D">
              <w:rPr>
                <w:color w:val="000000"/>
              </w:rPr>
              <w:t>очишћеног</w:t>
            </w:r>
            <w:r w:rsidRPr="0093015D">
              <w:rPr>
                <w:color w:val="000000"/>
              </w:rPr>
              <w:t xml:space="preserve"> </w:t>
            </w:r>
            <w:r w:rsidR="00286345" w:rsidRPr="0093015D">
              <w:rPr>
                <w:color w:val="000000"/>
              </w:rPr>
              <w:t>материјала</w:t>
            </w:r>
            <w:r w:rsidRPr="0093015D">
              <w:rPr>
                <w:color w:val="000000"/>
              </w:rPr>
              <w:t xml:space="preserve"> </w:t>
            </w:r>
            <w:r w:rsidR="00286345" w:rsidRPr="0093015D">
              <w:rPr>
                <w:color w:val="000000"/>
              </w:rPr>
              <w:t>од</w:t>
            </w:r>
            <w:r w:rsidRPr="0093015D">
              <w:rPr>
                <w:color w:val="000000"/>
              </w:rPr>
              <w:t xml:space="preserve"> </w:t>
            </w:r>
            <w:r w:rsidR="00286345" w:rsidRPr="0093015D">
              <w:rPr>
                <w:color w:val="000000"/>
              </w:rPr>
              <w:t>стране</w:t>
            </w:r>
            <w:r w:rsidRPr="0093015D">
              <w:rPr>
                <w:color w:val="000000"/>
              </w:rPr>
              <w:t xml:space="preserve"> </w:t>
            </w:r>
            <w:r w:rsidR="00286345" w:rsidRPr="0093015D">
              <w:rPr>
                <w:color w:val="000000"/>
              </w:rPr>
              <w:t>надзорног</w:t>
            </w:r>
            <w:r w:rsidRPr="0093015D">
              <w:rPr>
                <w:color w:val="000000"/>
              </w:rPr>
              <w:t xml:space="preserve"> </w:t>
            </w:r>
            <w:r w:rsidR="00286345" w:rsidRPr="0093015D">
              <w:rPr>
                <w:color w:val="000000"/>
              </w:rPr>
              <w:t>органа</w:t>
            </w:r>
            <w:r w:rsidRPr="0093015D">
              <w:rPr>
                <w:color w:val="000000"/>
              </w:rPr>
              <w:t xml:space="preserve"> (</w:t>
            </w:r>
            <w:r w:rsidR="00286345" w:rsidRPr="0093015D">
              <w:rPr>
                <w:color w:val="000000"/>
              </w:rPr>
              <w:t>у</w:t>
            </w:r>
            <w:r w:rsidRPr="0093015D">
              <w:rPr>
                <w:color w:val="000000"/>
              </w:rPr>
              <w:t xml:space="preserve"> </w:t>
            </w:r>
            <w:r w:rsidR="00286345" w:rsidRPr="0093015D">
              <w:rPr>
                <w:color w:val="000000"/>
              </w:rPr>
              <w:t>радионици</w:t>
            </w:r>
            <w:proofErr w:type="gramStart"/>
            <w:r w:rsidRPr="0093015D">
              <w:rPr>
                <w:color w:val="000000"/>
              </w:rPr>
              <w:t xml:space="preserve">)  </w:t>
            </w:r>
            <w:r w:rsidR="00286345" w:rsidRPr="0093015D">
              <w:rPr>
                <w:color w:val="000000"/>
              </w:rPr>
              <w:t>пре</w:t>
            </w:r>
            <w:proofErr w:type="gramEnd"/>
            <w:r w:rsidRPr="0093015D">
              <w:rPr>
                <w:color w:val="000000"/>
              </w:rPr>
              <w:t xml:space="preserve"> </w:t>
            </w:r>
            <w:r w:rsidR="00286345" w:rsidRPr="0093015D">
              <w:rPr>
                <w:color w:val="000000"/>
              </w:rPr>
              <w:t>наношења</w:t>
            </w:r>
            <w:r w:rsidRPr="0093015D">
              <w:rPr>
                <w:color w:val="000000"/>
              </w:rPr>
              <w:t xml:space="preserve"> </w:t>
            </w:r>
            <w:r w:rsidR="00286345" w:rsidRPr="0093015D">
              <w:rPr>
                <w:color w:val="000000"/>
              </w:rPr>
              <w:t>основног</w:t>
            </w:r>
            <w:r w:rsidRPr="0093015D">
              <w:rPr>
                <w:color w:val="000000"/>
              </w:rPr>
              <w:t xml:space="preserve"> </w:t>
            </w:r>
            <w:r w:rsidR="00286345" w:rsidRPr="0093015D">
              <w:rPr>
                <w:color w:val="000000"/>
              </w:rPr>
              <w:t>премаза</w:t>
            </w:r>
            <w:r w:rsidRPr="0093015D">
              <w:rPr>
                <w:color w:val="000000"/>
              </w:rPr>
              <w:t>.</w:t>
            </w:r>
          </w:p>
        </w:tc>
        <w:tc>
          <w:tcPr>
            <w:tcW w:w="1087" w:type="dxa"/>
            <w:gridSpan w:val="2"/>
            <w:vAlign w:val="center"/>
          </w:tcPr>
          <w:p w14:paraId="619B0709" w14:textId="77777777" w:rsidR="003E4A07" w:rsidRPr="0093015D" w:rsidRDefault="003E4A07" w:rsidP="00321A38">
            <w:pPr>
              <w:autoSpaceDE w:val="0"/>
              <w:autoSpaceDN w:val="0"/>
              <w:adjustRightInd w:val="0"/>
              <w:jc w:val="center"/>
              <w:rPr>
                <w:noProof/>
                <w:highlight w:val="yellow"/>
                <w:lang w:val="en-US"/>
              </w:rPr>
            </w:pPr>
          </w:p>
        </w:tc>
        <w:tc>
          <w:tcPr>
            <w:tcW w:w="1176" w:type="dxa"/>
            <w:gridSpan w:val="3"/>
            <w:vAlign w:val="bottom"/>
          </w:tcPr>
          <w:p w14:paraId="1369C874" w14:textId="77777777" w:rsidR="003E4A07" w:rsidRPr="0093015D" w:rsidRDefault="003E4A07" w:rsidP="005E2923">
            <w:pPr>
              <w:autoSpaceDE w:val="0"/>
              <w:autoSpaceDN w:val="0"/>
              <w:adjustRightInd w:val="0"/>
              <w:jc w:val="center"/>
              <w:rPr>
                <w:noProof/>
                <w:lang w:val="en-US"/>
              </w:rPr>
            </w:pPr>
          </w:p>
        </w:tc>
        <w:tc>
          <w:tcPr>
            <w:tcW w:w="1528" w:type="dxa"/>
          </w:tcPr>
          <w:p w14:paraId="5C3BB7FF" w14:textId="77777777" w:rsidR="003E4A07" w:rsidRPr="0093015D" w:rsidRDefault="003E4A07" w:rsidP="005E2923">
            <w:pPr>
              <w:autoSpaceDE w:val="0"/>
              <w:autoSpaceDN w:val="0"/>
              <w:adjustRightInd w:val="0"/>
              <w:jc w:val="center"/>
              <w:rPr>
                <w:noProof/>
                <w:lang w:val="en-US"/>
              </w:rPr>
            </w:pPr>
          </w:p>
        </w:tc>
        <w:tc>
          <w:tcPr>
            <w:tcW w:w="1936" w:type="dxa"/>
          </w:tcPr>
          <w:p w14:paraId="7A0E91C4" w14:textId="77777777" w:rsidR="003E4A07" w:rsidRPr="00AE1407" w:rsidRDefault="003E4A07" w:rsidP="005E2923">
            <w:pPr>
              <w:autoSpaceDE w:val="0"/>
              <w:autoSpaceDN w:val="0"/>
              <w:adjustRightInd w:val="0"/>
              <w:jc w:val="right"/>
              <w:rPr>
                <w:noProof/>
                <w:lang w:val="en-US"/>
              </w:rPr>
            </w:pPr>
          </w:p>
        </w:tc>
        <w:tc>
          <w:tcPr>
            <w:tcW w:w="1751" w:type="dxa"/>
          </w:tcPr>
          <w:p w14:paraId="1BFB0E22" w14:textId="77777777" w:rsidR="003E4A07" w:rsidRPr="00AE1407" w:rsidRDefault="003E4A07" w:rsidP="005E2923">
            <w:pPr>
              <w:autoSpaceDE w:val="0"/>
              <w:autoSpaceDN w:val="0"/>
              <w:adjustRightInd w:val="0"/>
              <w:jc w:val="right"/>
              <w:rPr>
                <w:noProof/>
                <w:lang w:val="en-US"/>
              </w:rPr>
            </w:pPr>
          </w:p>
        </w:tc>
        <w:tc>
          <w:tcPr>
            <w:tcW w:w="1483" w:type="dxa"/>
            <w:gridSpan w:val="2"/>
          </w:tcPr>
          <w:p w14:paraId="0959E07B" w14:textId="77777777" w:rsidR="003E4A07" w:rsidRPr="00AE1407" w:rsidRDefault="003E4A07" w:rsidP="005E2923">
            <w:pPr>
              <w:autoSpaceDE w:val="0"/>
              <w:autoSpaceDN w:val="0"/>
              <w:adjustRightInd w:val="0"/>
              <w:jc w:val="right"/>
              <w:rPr>
                <w:noProof/>
                <w:lang w:val="en-US"/>
              </w:rPr>
            </w:pPr>
          </w:p>
        </w:tc>
        <w:tc>
          <w:tcPr>
            <w:tcW w:w="1492" w:type="dxa"/>
          </w:tcPr>
          <w:p w14:paraId="58059604" w14:textId="77777777" w:rsidR="003E4A07" w:rsidRPr="00AE1407" w:rsidRDefault="003E4A07" w:rsidP="005E2923">
            <w:pPr>
              <w:autoSpaceDE w:val="0"/>
              <w:autoSpaceDN w:val="0"/>
              <w:adjustRightInd w:val="0"/>
              <w:jc w:val="right"/>
              <w:rPr>
                <w:noProof/>
                <w:lang w:val="en-US"/>
              </w:rPr>
            </w:pPr>
          </w:p>
        </w:tc>
        <w:tc>
          <w:tcPr>
            <w:tcW w:w="1418" w:type="dxa"/>
          </w:tcPr>
          <w:p w14:paraId="6958EE4B" w14:textId="77777777" w:rsidR="003E4A07" w:rsidRPr="00AE1407" w:rsidRDefault="003E4A07" w:rsidP="005E2923">
            <w:pPr>
              <w:autoSpaceDE w:val="0"/>
              <w:autoSpaceDN w:val="0"/>
              <w:adjustRightInd w:val="0"/>
              <w:jc w:val="right"/>
              <w:rPr>
                <w:noProof/>
                <w:lang w:val="en-US"/>
              </w:rPr>
            </w:pPr>
          </w:p>
        </w:tc>
      </w:tr>
      <w:tr w:rsidR="003E4A07" w:rsidRPr="00AE1407" w14:paraId="09E14C27" w14:textId="77777777" w:rsidTr="00313937">
        <w:trPr>
          <w:gridAfter w:val="1"/>
          <w:wAfter w:w="572" w:type="dxa"/>
          <w:trHeight w:val="50"/>
        </w:trPr>
        <w:tc>
          <w:tcPr>
            <w:tcW w:w="654" w:type="dxa"/>
            <w:gridSpan w:val="3"/>
            <w:vAlign w:val="center"/>
          </w:tcPr>
          <w:p w14:paraId="79C2D421" w14:textId="77777777" w:rsidR="003E4A07" w:rsidRPr="0093015D" w:rsidRDefault="003E4A07" w:rsidP="005E2923">
            <w:pPr>
              <w:autoSpaceDE w:val="0"/>
              <w:autoSpaceDN w:val="0"/>
              <w:adjustRightInd w:val="0"/>
              <w:jc w:val="center"/>
              <w:rPr>
                <w:noProof/>
              </w:rPr>
            </w:pPr>
          </w:p>
        </w:tc>
        <w:tc>
          <w:tcPr>
            <w:tcW w:w="2766" w:type="dxa"/>
            <w:gridSpan w:val="2"/>
            <w:vAlign w:val="center"/>
          </w:tcPr>
          <w:p w14:paraId="425101F4" w14:textId="3B90C081" w:rsidR="003E4A07" w:rsidRPr="0093015D" w:rsidRDefault="003E4A07" w:rsidP="005E2923">
            <w:pPr>
              <w:autoSpaceDE w:val="0"/>
              <w:autoSpaceDN w:val="0"/>
              <w:adjustRightInd w:val="0"/>
              <w:rPr>
                <w:noProof/>
                <w:lang w:val="en-US"/>
              </w:rPr>
            </w:pPr>
            <w:r w:rsidRPr="0093015D">
              <w:rPr>
                <w:color w:val="000000"/>
              </w:rPr>
              <w:t xml:space="preserve">2. </w:t>
            </w:r>
            <w:r w:rsidR="00286345" w:rsidRPr="0093015D">
              <w:rPr>
                <w:color w:val="000000"/>
              </w:rPr>
              <w:t>Заштитни</w:t>
            </w:r>
            <w:r w:rsidRPr="0093015D">
              <w:rPr>
                <w:color w:val="000000"/>
              </w:rPr>
              <w:t xml:space="preserve"> </w:t>
            </w:r>
            <w:r w:rsidR="00286345" w:rsidRPr="0093015D">
              <w:rPr>
                <w:color w:val="000000"/>
              </w:rPr>
              <w:t>слој</w:t>
            </w:r>
            <w:r w:rsidRPr="0093015D">
              <w:rPr>
                <w:color w:val="000000"/>
              </w:rPr>
              <w:t xml:space="preserve"> </w:t>
            </w:r>
            <w:r w:rsidR="00286345" w:rsidRPr="0093015D">
              <w:rPr>
                <w:color w:val="000000"/>
              </w:rPr>
              <w:t>фарбе</w:t>
            </w:r>
            <w:r w:rsidRPr="0093015D">
              <w:rPr>
                <w:color w:val="000000"/>
              </w:rPr>
              <w:t xml:space="preserve"> </w:t>
            </w:r>
            <w:r w:rsidR="00286345" w:rsidRPr="0093015D">
              <w:rPr>
                <w:color w:val="000000"/>
              </w:rPr>
              <w:t>за</w:t>
            </w:r>
            <w:r w:rsidRPr="0093015D">
              <w:rPr>
                <w:color w:val="000000"/>
              </w:rPr>
              <w:t xml:space="preserve"> </w:t>
            </w:r>
            <w:r w:rsidR="00286345" w:rsidRPr="0093015D">
              <w:rPr>
                <w:color w:val="000000"/>
              </w:rPr>
              <w:t>метал</w:t>
            </w:r>
            <w:r w:rsidRPr="0093015D">
              <w:rPr>
                <w:color w:val="000000"/>
              </w:rPr>
              <w:t xml:space="preserve"> </w:t>
            </w:r>
            <w:r w:rsidR="00286345" w:rsidRPr="0093015D">
              <w:rPr>
                <w:color w:val="000000"/>
              </w:rPr>
              <w:t>нанети</w:t>
            </w:r>
            <w:r w:rsidRPr="0093015D">
              <w:rPr>
                <w:color w:val="000000"/>
              </w:rPr>
              <w:t xml:space="preserve"> </w:t>
            </w:r>
            <w:r w:rsidR="00286345" w:rsidRPr="0093015D">
              <w:rPr>
                <w:color w:val="000000"/>
              </w:rPr>
              <w:t>у</w:t>
            </w:r>
            <w:r w:rsidRPr="0093015D">
              <w:rPr>
                <w:color w:val="000000"/>
              </w:rPr>
              <w:t xml:space="preserve"> </w:t>
            </w:r>
            <w:r w:rsidR="00286345" w:rsidRPr="0093015D">
              <w:rPr>
                <w:color w:val="000000"/>
              </w:rPr>
              <w:t>два</w:t>
            </w:r>
            <w:r w:rsidRPr="0093015D">
              <w:rPr>
                <w:color w:val="000000"/>
              </w:rPr>
              <w:t xml:space="preserve"> </w:t>
            </w:r>
            <w:r w:rsidR="00286345" w:rsidRPr="0093015D">
              <w:rPr>
                <w:color w:val="000000"/>
              </w:rPr>
              <w:t>слоја</w:t>
            </w:r>
            <w:r w:rsidRPr="0093015D">
              <w:rPr>
                <w:color w:val="000000"/>
              </w:rPr>
              <w:t xml:space="preserve"> </w:t>
            </w:r>
            <w:r w:rsidR="00286345" w:rsidRPr="0093015D">
              <w:rPr>
                <w:color w:val="000000"/>
              </w:rPr>
              <w:t>у</w:t>
            </w:r>
            <w:r w:rsidRPr="0093015D">
              <w:rPr>
                <w:color w:val="000000"/>
              </w:rPr>
              <w:t xml:space="preserve"> </w:t>
            </w:r>
            <w:r w:rsidR="00286345" w:rsidRPr="0093015D">
              <w:rPr>
                <w:color w:val="000000"/>
              </w:rPr>
              <w:t>различитом</w:t>
            </w:r>
            <w:r w:rsidRPr="0093015D">
              <w:rPr>
                <w:color w:val="000000"/>
              </w:rPr>
              <w:t xml:space="preserve"> </w:t>
            </w:r>
            <w:r w:rsidR="00286345" w:rsidRPr="0093015D">
              <w:rPr>
                <w:color w:val="000000"/>
              </w:rPr>
              <w:t>тону</w:t>
            </w:r>
            <w:r w:rsidRPr="0093015D">
              <w:rPr>
                <w:color w:val="000000"/>
              </w:rPr>
              <w:t xml:space="preserve">. </w:t>
            </w:r>
            <w:r w:rsidR="00286345" w:rsidRPr="0093015D">
              <w:rPr>
                <w:color w:val="000000"/>
              </w:rPr>
              <w:t>Финално</w:t>
            </w:r>
            <w:r w:rsidRPr="0093015D">
              <w:rPr>
                <w:color w:val="000000"/>
              </w:rPr>
              <w:t xml:space="preserve"> </w:t>
            </w:r>
            <w:r w:rsidR="00286345" w:rsidRPr="0093015D">
              <w:rPr>
                <w:color w:val="000000"/>
              </w:rPr>
              <w:t>фарбање</w:t>
            </w:r>
            <w:r w:rsidRPr="0093015D">
              <w:rPr>
                <w:color w:val="000000"/>
              </w:rPr>
              <w:t xml:space="preserve"> </w:t>
            </w:r>
            <w:r w:rsidR="00286345" w:rsidRPr="0093015D">
              <w:rPr>
                <w:color w:val="000000"/>
              </w:rPr>
              <w:t>извршити</w:t>
            </w:r>
            <w:r w:rsidRPr="0093015D">
              <w:rPr>
                <w:color w:val="000000"/>
              </w:rPr>
              <w:t xml:space="preserve"> </w:t>
            </w:r>
            <w:r w:rsidR="00286345" w:rsidRPr="0093015D">
              <w:rPr>
                <w:color w:val="000000"/>
              </w:rPr>
              <w:t>у</w:t>
            </w:r>
            <w:r w:rsidRPr="0093015D">
              <w:rPr>
                <w:color w:val="000000"/>
              </w:rPr>
              <w:t xml:space="preserve"> </w:t>
            </w:r>
            <w:r w:rsidR="00286345" w:rsidRPr="0093015D">
              <w:rPr>
                <w:color w:val="000000"/>
              </w:rPr>
              <w:t>два</w:t>
            </w:r>
            <w:r w:rsidRPr="0093015D">
              <w:rPr>
                <w:color w:val="000000"/>
              </w:rPr>
              <w:t xml:space="preserve"> </w:t>
            </w:r>
            <w:r w:rsidR="00286345" w:rsidRPr="0093015D">
              <w:rPr>
                <w:color w:val="000000"/>
              </w:rPr>
              <w:t>слоја</w:t>
            </w:r>
            <w:r w:rsidRPr="0093015D">
              <w:rPr>
                <w:color w:val="000000"/>
              </w:rPr>
              <w:t xml:space="preserve"> </w:t>
            </w:r>
            <w:r w:rsidR="00286345" w:rsidRPr="0093015D">
              <w:rPr>
                <w:color w:val="000000"/>
              </w:rPr>
              <w:t>у</w:t>
            </w:r>
            <w:r w:rsidRPr="0093015D">
              <w:rPr>
                <w:color w:val="000000"/>
              </w:rPr>
              <w:t xml:space="preserve"> </w:t>
            </w:r>
            <w:r w:rsidR="00286345" w:rsidRPr="0093015D">
              <w:rPr>
                <w:color w:val="000000"/>
              </w:rPr>
              <w:t>тону</w:t>
            </w:r>
            <w:r w:rsidRPr="0093015D">
              <w:rPr>
                <w:color w:val="000000"/>
              </w:rPr>
              <w:t xml:space="preserve"> </w:t>
            </w:r>
            <w:r w:rsidR="00286345" w:rsidRPr="0093015D">
              <w:rPr>
                <w:color w:val="000000"/>
              </w:rPr>
              <w:t>по</w:t>
            </w:r>
            <w:r w:rsidRPr="0093015D">
              <w:rPr>
                <w:color w:val="000000"/>
              </w:rPr>
              <w:t xml:space="preserve"> </w:t>
            </w:r>
            <w:r w:rsidR="00286345" w:rsidRPr="0093015D">
              <w:rPr>
                <w:color w:val="000000"/>
              </w:rPr>
              <w:t>избору</w:t>
            </w:r>
            <w:r w:rsidRPr="0093015D">
              <w:rPr>
                <w:color w:val="000000"/>
              </w:rPr>
              <w:t xml:space="preserve"> </w:t>
            </w:r>
            <w:r w:rsidR="00286345" w:rsidRPr="0093015D">
              <w:rPr>
                <w:color w:val="000000"/>
              </w:rPr>
              <w:t>пројектанта</w:t>
            </w:r>
            <w:r w:rsidRPr="0093015D">
              <w:rPr>
                <w:color w:val="000000"/>
              </w:rPr>
              <w:t xml:space="preserve">. </w:t>
            </w:r>
          </w:p>
        </w:tc>
        <w:tc>
          <w:tcPr>
            <w:tcW w:w="1087" w:type="dxa"/>
            <w:gridSpan w:val="2"/>
            <w:vAlign w:val="center"/>
          </w:tcPr>
          <w:p w14:paraId="38C4D32B" w14:textId="2C5D5111" w:rsidR="003E4A07" w:rsidRPr="0093015D" w:rsidRDefault="003E4A07" w:rsidP="00321A38">
            <w:pPr>
              <w:autoSpaceDE w:val="0"/>
              <w:autoSpaceDN w:val="0"/>
              <w:adjustRightInd w:val="0"/>
              <w:jc w:val="center"/>
              <w:rPr>
                <w:noProof/>
                <w:highlight w:val="yellow"/>
                <w:lang w:val="en-US"/>
              </w:rPr>
            </w:pPr>
          </w:p>
        </w:tc>
        <w:tc>
          <w:tcPr>
            <w:tcW w:w="1176" w:type="dxa"/>
            <w:gridSpan w:val="3"/>
            <w:vAlign w:val="center"/>
          </w:tcPr>
          <w:p w14:paraId="71E5F72E" w14:textId="6A21C3B1" w:rsidR="003E4A07" w:rsidRPr="0093015D" w:rsidRDefault="003E4A07" w:rsidP="005E2923">
            <w:pPr>
              <w:autoSpaceDE w:val="0"/>
              <w:autoSpaceDN w:val="0"/>
              <w:adjustRightInd w:val="0"/>
              <w:jc w:val="center"/>
              <w:rPr>
                <w:noProof/>
                <w:lang w:val="en-US"/>
              </w:rPr>
            </w:pPr>
          </w:p>
        </w:tc>
        <w:tc>
          <w:tcPr>
            <w:tcW w:w="1528" w:type="dxa"/>
          </w:tcPr>
          <w:p w14:paraId="1E488265" w14:textId="77777777" w:rsidR="003E4A07" w:rsidRPr="0093015D" w:rsidRDefault="003E4A07" w:rsidP="005E2923">
            <w:pPr>
              <w:autoSpaceDE w:val="0"/>
              <w:autoSpaceDN w:val="0"/>
              <w:adjustRightInd w:val="0"/>
              <w:jc w:val="center"/>
              <w:rPr>
                <w:noProof/>
                <w:lang w:val="en-US"/>
              </w:rPr>
            </w:pPr>
          </w:p>
        </w:tc>
        <w:tc>
          <w:tcPr>
            <w:tcW w:w="1936" w:type="dxa"/>
          </w:tcPr>
          <w:p w14:paraId="5EBF18B5" w14:textId="77777777" w:rsidR="003E4A07" w:rsidRPr="00AE1407" w:rsidRDefault="003E4A07" w:rsidP="005E2923">
            <w:pPr>
              <w:autoSpaceDE w:val="0"/>
              <w:autoSpaceDN w:val="0"/>
              <w:adjustRightInd w:val="0"/>
              <w:jc w:val="right"/>
              <w:rPr>
                <w:noProof/>
                <w:lang w:val="en-US"/>
              </w:rPr>
            </w:pPr>
          </w:p>
        </w:tc>
        <w:tc>
          <w:tcPr>
            <w:tcW w:w="1751" w:type="dxa"/>
          </w:tcPr>
          <w:p w14:paraId="6423C48C" w14:textId="77777777" w:rsidR="003E4A07" w:rsidRPr="00AE1407" w:rsidRDefault="003E4A07" w:rsidP="005E2923">
            <w:pPr>
              <w:autoSpaceDE w:val="0"/>
              <w:autoSpaceDN w:val="0"/>
              <w:adjustRightInd w:val="0"/>
              <w:jc w:val="right"/>
              <w:rPr>
                <w:noProof/>
                <w:lang w:val="en-US"/>
              </w:rPr>
            </w:pPr>
          </w:p>
        </w:tc>
        <w:tc>
          <w:tcPr>
            <w:tcW w:w="1483" w:type="dxa"/>
            <w:gridSpan w:val="2"/>
          </w:tcPr>
          <w:p w14:paraId="4B38252C" w14:textId="77777777" w:rsidR="003E4A07" w:rsidRPr="00AE1407" w:rsidRDefault="003E4A07" w:rsidP="005E2923">
            <w:pPr>
              <w:autoSpaceDE w:val="0"/>
              <w:autoSpaceDN w:val="0"/>
              <w:adjustRightInd w:val="0"/>
              <w:jc w:val="right"/>
              <w:rPr>
                <w:noProof/>
                <w:lang w:val="en-US"/>
              </w:rPr>
            </w:pPr>
          </w:p>
        </w:tc>
        <w:tc>
          <w:tcPr>
            <w:tcW w:w="1492" w:type="dxa"/>
          </w:tcPr>
          <w:p w14:paraId="43F6DB8E" w14:textId="77777777" w:rsidR="003E4A07" w:rsidRPr="00AE1407" w:rsidRDefault="003E4A07" w:rsidP="005E2923">
            <w:pPr>
              <w:autoSpaceDE w:val="0"/>
              <w:autoSpaceDN w:val="0"/>
              <w:adjustRightInd w:val="0"/>
              <w:jc w:val="right"/>
              <w:rPr>
                <w:noProof/>
                <w:lang w:val="en-US"/>
              </w:rPr>
            </w:pPr>
          </w:p>
        </w:tc>
        <w:tc>
          <w:tcPr>
            <w:tcW w:w="1418" w:type="dxa"/>
          </w:tcPr>
          <w:p w14:paraId="7051B6DE" w14:textId="77777777" w:rsidR="003E4A07" w:rsidRPr="00AE1407" w:rsidRDefault="003E4A07" w:rsidP="005E2923">
            <w:pPr>
              <w:autoSpaceDE w:val="0"/>
              <w:autoSpaceDN w:val="0"/>
              <w:adjustRightInd w:val="0"/>
              <w:jc w:val="right"/>
              <w:rPr>
                <w:noProof/>
                <w:lang w:val="en-US"/>
              </w:rPr>
            </w:pPr>
          </w:p>
        </w:tc>
      </w:tr>
      <w:tr w:rsidR="003E4A07" w:rsidRPr="00AE1407" w14:paraId="099B58A7" w14:textId="77777777" w:rsidTr="00313937">
        <w:trPr>
          <w:gridAfter w:val="1"/>
          <w:wAfter w:w="572" w:type="dxa"/>
          <w:trHeight w:val="50"/>
        </w:trPr>
        <w:tc>
          <w:tcPr>
            <w:tcW w:w="654" w:type="dxa"/>
            <w:gridSpan w:val="3"/>
            <w:vAlign w:val="center"/>
          </w:tcPr>
          <w:p w14:paraId="23331E0E" w14:textId="77777777" w:rsidR="003E4A07" w:rsidRPr="0093015D" w:rsidRDefault="003E4A07" w:rsidP="005E2923">
            <w:pPr>
              <w:autoSpaceDE w:val="0"/>
              <w:autoSpaceDN w:val="0"/>
              <w:adjustRightInd w:val="0"/>
              <w:jc w:val="center"/>
              <w:rPr>
                <w:noProof/>
              </w:rPr>
            </w:pPr>
          </w:p>
        </w:tc>
        <w:tc>
          <w:tcPr>
            <w:tcW w:w="2766" w:type="dxa"/>
            <w:gridSpan w:val="2"/>
            <w:vAlign w:val="center"/>
          </w:tcPr>
          <w:p w14:paraId="7B14C72A" w14:textId="39A8F502" w:rsidR="003E4A07" w:rsidRPr="0093015D" w:rsidRDefault="003E4A07" w:rsidP="00286345">
            <w:pPr>
              <w:autoSpaceDE w:val="0"/>
              <w:autoSpaceDN w:val="0"/>
              <w:adjustRightInd w:val="0"/>
              <w:rPr>
                <w:noProof/>
                <w:lang w:val="en-US"/>
              </w:rPr>
            </w:pPr>
            <w:r w:rsidRPr="0093015D">
              <w:rPr>
                <w:color w:val="000000"/>
              </w:rPr>
              <w:t xml:space="preserve">3. </w:t>
            </w:r>
            <w:r w:rsidR="00286345" w:rsidRPr="0093015D">
              <w:rPr>
                <w:color w:val="000000"/>
              </w:rPr>
              <w:t>За</w:t>
            </w:r>
            <w:r w:rsidRPr="0093015D">
              <w:rPr>
                <w:color w:val="000000"/>
              </w:rPr>
              <w:t xml:space="preserve"> </w:t>
            </w:r>
            <w:r w:rsidR="00286345" w:rsidRPr="0093015D">
              <w:rPr>
                <w:color w:val="000000"/>
              </w:rPr>
              <w:t>елементе</w:t>
            </w:r>
            <w:r w:rsidRPr="0093015D">
              <w:rPr>
                <w:color w:val="000000"/>
              </w:rPr>
              <w:t xml:space="preserve"> </w:t>
            </w:r>
            <w:r w:rsidR="00286345" w:rsidRPr="0093015D">
              <w:rPr>
                <w:color w:val="000000"/>
              </w:rPr>
              <w:t>конструкције</w:t>
            </w:r>
            <w:r w:rsidRPr="0093015D">
              <w:rPr>
                <w:color w:val="000000"/>
              </w:rPr>
              <w:t xml:space="preserve"> </w:t>
            </w:r>
            <w:r w:rsidR="00286345" w:rsidRPr="0093015D">
              <w:rPr>
                <w:color w:val="000000"/>
              </w:rPr>
              <w:t>где</w:t>
            </w:r>
            <w:r w:rsidRPr="0093015D">
              <w:rPr>
                <w:color w:val="000000"/>
              </w:rPr>
              <w:t xml:space="preserve"> </w:t>
            </w:r>
            <w:r w:rsidR="00286345" w:rsidRPr="0093015D">
              <w:rPr>
                <w:color w:val="000000"/>
              </w:rPr>
              <w:t>је</w:t>
            </w:r>
            <w:r w:rsidRPr="0093015D">
              <w:rPr>
                <w:color w:val="000000"/>
              </w:rPr>
              <w:t xml:space="preserve"> </w:t>
            </w:r>
            <w:r w:rsidR="00286345" w:rsidRPr="0093015D">
              <w:rPr>
                <w:color w:val="000000"/>
              </w:rPr>
              <w:t>предвиђена</w:t>
            </w:r>
            <w:r w:rsidRPr="0093015D">
              <w:rPr>
                <w:color w:val="000000"/>
              </w:rPr>
              <w:t xml:space="preserve"> </w:t>
            </w:r>
            <w:r w:rsidR="00286345" w:rsidRPr="0093015D">
              <w:rPr>
                <w:color w:val="000000"/>
              </w:rPr>
              <w:t>противпожарна</w:t>
            </w:r>
            <w:r w:rsidRPr="0093015D">
              <w:rPr>
                <w:color w:val="000000"/>
              </w:rPr>
              <w:t xml:space="preserve"> </w:t>
            </w:r>
            <w:r w:rsidR="00286345" w:rsidRPr="0093015D">
              <w:rPr>
                <w:color w:val="000000"/>
              </w:rPr>
              <w:t>заштита</w:t>
            </w:r>
            <w:r w:rsidRPr="0093015D">
              <w:rPr>
                <w:color w:val="000000"/>
              </w:rPr>
              <w:t xml:space="preserve">, </w:t>
            </w:r>
            <w:r w:rsidR="00286345" w:rsidRPr="0093015D">
              <w:rPr>
                <w:color w:val="000000"/>
              </w:rPr>
              <w:lastRenderedPageBreak/>
              <w:t>противпожарно</w:t>
            </w:r>
            <w:r w:rsidRPr="0093015D">
              <w:rPr>
                <w:color w:val="000000"/>
              </w:rPr>
              <w:t xml:space="preserve"> </w:t>
            </w:r>
            <w:r w:rsidR="00286345" w:rsidRPr="0093015D">
              <w:rPr>
                <w:color w:val="000000"/>
              </w:rPr>
              <w:t>премазивање</w:t>
            </w:r>
            <w:r w:rsidRPr="0093015D">
              <w:rPr>
                <w:color w:val="000000"/>
              </w:rPr>
              <w:t xml:space="preserve"> </w:t>
            </w:r>
            <w:r w:rsidR="00286345" w:rsidRPr="0093015D">
              <w:rPr>
                <w:color w:val="000000"/>
              </w:rPr>
              <w:t>извести</w:t>
            </w:r>
            <w:r w:rsidRPr="0093015D">
              <w:rPr>
                <w:color w:val="000000"/>
              </w:rPr>
              <w:t xml:space="preserve"> </w:t>
            </w:r>
            <w:r w:rsidR="00286345" w:rsidRPr="0093015D">
              <w:rPr>
                <w:color w:val="000000"/>
              </w:rPr>
              <w:t>према</w:t>
            </w:r>
            <w:r w:rsidRPr="0093015D">
              <w:rPr>
                <w:color w:val="000000"/>
              </w:rPr>
              <w:t xml:space="preserve"> </w:t>
            </w:r>
            <w:r w:rsidR="00286345" w:rsidRPr="0093015D">
              <w:rPr>
                <w:color w:val="000000"/>
              </w:rPr>
              <w:t>одговарајућој</w:t>
            </w:r>
            <w:r w:rsidRPr="0093015D">
              <w:rPr>
                <w:color w:val="000000"/>
              </w:rPr>
              <w:t xml:space="preserve">, </w:t>
            </w:r>
            <w:r w:rsidR="00286345" w:rsidRPr="0093015D">
              <w:rPr>
                <w:color w:val="000000"/>
              </w:rPr>
              <w:t>атестираној</w:t>
            </w:r>
            <w:r w:rsidRPr="0093015D">
              <w:rPr>
                <w:color w:val="000000"/>
              </w:rPr>
              <w:t xml:space="preserve"> </w:t>
            </w:r>
            <w:r w:rsidR="00286345" w:rsidRPr="0093015D">
              <w:rPr>
                <w:color w:val="000000"/>
              </w:rPr>
              <w:t>технологији</w:t>
            </w:r>
            <w:r w:rsidRPr="0093015D">
              <w:rPr>
                <w:color w:val="000000"/>
              </w:rPr>
              <w:t xml:space="preserve">, </w:t>
            </w:r>
            <w:r w:rsidR="00286345" w:rsidRPr="0093015D">
              <w:rPr>
                <w:color w:val="000000"/>
              </w:rPr>
              <w:t>у</w:t>
            </w:r>
            <w:r w:rsidRPr="0093015D">
              <w:rPr>
                <w:color w:val="000000"/>
              </w:rPr>
              <w:t xml:space="preserve"> </w:t>
            </w:r>
            <w:r w:rsidR="00286345" w:rsidRPr="0093015D">
              <w:rPr>
                <w:color w:val="000000"/>
              </w:rPr>
              <w:t>складу</w:t>
            </w:r>
            <w:r w:rsidRPr="0093015D">
              <w:rPr>
                <w:color w:val="000000"/>
              </w:rPr>
              <w:t xml:space="preserve"> </w:t>
            </w:r>
            <w:r w:rsidR="00286345" w:rsidRPr="0093015D">
              <w:rPr>
                <w:color w:val="000000"/>
              </w:rPr>
              <w:t>са</w:t>
            </w:r>
            <w:r w:rsidRPr="0093015D">
              <w:rPr>
                <w:color w:val="000000"/>
              </w:rPr>
              <w:t xml:space="preserve"> </w:t>
            </w:r>
            <w:r w:rsidR="00286345" w:rsidRPr="0093015D">
              <w:rPr>
                <w:color w:val="000000"/>
              </w:rPr>
              <w:t>степеном</w:t>
            </w:r>
            <w:r w:rsidRPr="0093015D">
              <w:rPr>
                <w:color w:val="000000"/>
              </w:rPr>
              <w:t xml:space="preserve"> </w:t>
            </w:r>
            <w:r w:rsidR="00286345" w:rsidRPr="0093015D">
              <w:rPr>
                <w:color w:val="000000"/>
              </w:rPr>
              <w:t>заштите</w:t>
            </w:r>
            <w:r w:rsidRPr="0093015D">
              <w:rPr>
                <w:color w:val="000000"/>
              </w:rPr>
              <w:t xml:space="preserve"> </w:t>
            </w:r>
            <w:r w:rsidR="00286345" w:rsidRPr="0093015D">
              <w:rPr>
                <w:color w:val="000000"/>
              </w:rPr>
              <w:t>предвиђеним</w:t>
            </w:r>
            <w:r w:rsidRPr="0093015D">
              <w:rPr>
                <w:color w:val="000000"/>
              </w:rPr>
              <w:t xml:space="preserve"> </w:t>
            </w:r>
            <w:r w:rsidR="00286345" w:rsidRPr="0093015D">
              <w:rPr>
                <w:color w:val="000000"/>
              </w:rPr>
              <w:t>у PP</w:t>
            </w:r>
            <w:r w:rsidRPr="0093015D">
              <w:rPr>
                <w:color w:val="000000"/>
              </w:rPr>
              <w:t xml:space="preserve"> </w:t>
            </w:r>
            <w:r w:rsidR="00286345" w:rsidRPr="0093015D">
              <w:rPr>
                <w:color w:val="000000"/>
              </w:rPr>
              <w:t>елаборату</w:t>
            </w:r>
            <w:r w:rsidRPr="0093015D">
              <w:rPr>
                <w:color w:val="000000"/>
              </w:rPr>
              <w:t xml:space="preserve">. </w:t>
            </w:r>
          </w:p>
        </w:tc>
        <w:tc>
          <w:tcPr>
            <w:tcW w:w="1087" w:type="dxa"/>
            <w:gridSpan w:val="2"/>
            <w:vAlign w:val="center"/>
          </w:tcPr>
          <w:p w14:paraId="67298C6B" w14:textId="77777777" w:rsidR="003E4A07" w:rsidRPr="0093015D" w:rsidRDefault="003E4A07" w:rsidP="00321A38">
            <w:pPr>
              <w:autoSpaceDE w:val="0"/>
              <w:autoSpaceDN w:val="0"/>
              <w:adjustRightInd w:val="0"/>
              <w:jc w:val="center"/>
              <w:rPr>
                <w:noProof/>
                <w:highlight w:val="yellow"/>
                <w:lang w:val="en-US"/>
              </w:rPr>
            </w:pPr>
          </w:p>
        </w:tc>
        <w:tc>
          <w:tcPr>
            <w:tcW w:w="1176" w:type="dxa"/>
            <w:gridSpan w:val="3"/>
            <w:vAlign w:val="center"/>
          </w:tcPr>
          <w:p w14:paraId="3FFCCFF2" w14:textId="77777777" w:rsidR="003E4A07" w:rsidRPr="0093015D" w:rsidRDefault="003E4A07" w:rsidP="005E2923">
            <w:pPr>
              <w:autoSpaceDE w:val="0"/>
              <w:autoSpaceDN w:val="0"/>
              <w:adjustRightInd w:val="0"/>
              <w:jc w:val="center"/>
              <w:rPr>
                <w:noProof/>
                <w:lang w:val="en-US"/>
              </w:rPr>
            </w:pPr>
          </w:p>
        </w:tc>
        <w:tc>
          <w:tcPr>
            <w:tcW w:w="1528" w:type="dxa"/>
          </w:tcPr>
          <w:p w14:paraId="60C2400B" w14:textId="77777777" w:rsidR="003E4A07" w:rsidRPr="0093015D" w:rsidRDefault="003E4A07" w:rsidP="005E2923">
            <w:pPr>
              <w:autoSpaceDE w:val="0"/>
              <w:autoSpaceDN w:val="0"/>
              <w:adjustRightInd w:val="0"/>
              <w:jc w:val="center"/>
              <w:rPr>
                <w:noProof/>
                <w:lang w:val="en-US"/>
              </w:rPr>
            </w:pPr>
          </w:p>
        </w:tc>
        <w:tc>
          <w:tcPr>
            <w:tcW w:w="1936" w:type="dxa"/>
          </w:tcPr>
          <w:p w14:paraId="171FCAA1" w14:textId="77777777" w:rsidR="003E4A07" w:rsidRPr="00AE1407" w:rsidRDefault="003E4A07" w:rsidP="005E2923">
            <w:pPr>
              <w:autoSpaceDE w:val="0"/>
              <w:autoSpaceDN w:val="0"/>
              <w:adjustRightInd w:val="0"/>
              <w:jc w:val="right"/>
              <w:rPr>
                <w:noProof/>
                <w:lang w:val="en-US"/>
              </w:rPr>
            </w:pPr>
          </w:p>
        </w:tc>
        <w:tc>
          <w:tcPr>
            <w:tcW w:w="1751" w:type="dxa"/>
          </w:tcPr>
          <w:p w14:paraId="39AD33CB" w14:textId="77777777" w:rsidR="003E4A07" w:rsidRPr="00AE1407" w:rsidRDefault="003E4A07" w:rsidP="005E2923">
            <w:pPr>
              <w:autoSpaceDE w:val="0"/>
              <w:autoSpaceDN w:val="0"/>
              <w:adjustRightInd w:val="0"/>
              <w:jc w:val="right"/>
              <w:rPr>
                <w:noProof/>
                <w:lang w:val="en-US"/>
              </w:rPr>
            </w:pPr>
          </w:p>
        </w:tc>
        <w:tc>
          <w:tcPr>
            <w:tcW w:w="1483" w:type="dxa"/>
            <w:gridSpan w:val="2"/>
          </w:tcPr>
          <w:p w14:paraId="44A8BA27" w14:textId="77777777" w:rsidR="003E4A07" w:rsidRPr="00AE1407" w:rsidRDefault="003E4A07" w:rsidP="005E2923">
            <w:pPr>
              <w:autoSpaceDE w:val="0"/>
              <w:autoSpaceDN w:val="0"/>
              <w:adjustRightInd w:val="0"/>
              <w:jc w:val="right"/>
              <w:rPr>
                <w:noProof/>
                <w:lang w:val="en-US"/>
              </w:rPr>
            </w:pPr>
          </w:p>
        </w:tc>
        <w:tc>
          <w:tcPr>
            <w:tcW w:w="1492" w:type="dxa"/>
          </w:tcPr>
          <w:p w14:paraId="17FA47FB" w14:textId="77777777" w:rsidR="003E4A07" w:rsidRPr="00AE1407" w:rsidRDefault="003E4A07" w:rsidP="005E2923">
            <w:pPr>
              <w:autoSpaceDE w:val="0"/>
              <w:autoSpaceDN w:val="0"/>
              <w:adjustRightInd w:val="0"/>
              <w:jc w:val="right"/>
              <w:rPr>
                <w:noProof/>
                <w:lang w:val="en-US"/>
              </w:rPr>
            </w:pPr>
          </w:p>
        </w:tc>
        <w:tc>
          <w:tcPr>
            <w:tcW w:w="1418" w:type="dxa"/>
          </w:tcPr>
          <w:p w14:paraId="77A82B8B" w14:textId="77777777" w:rsidR="003E4A07" w:rsidRPr="00AE1407" w:rsidRDefault="003E4A07" w:rsidP="005E2923">
            <w:pPr>
              <w:autoSpaceDE w:val="0"/>
              <w:autoSpaceDN w:val="0"/>
              <w:adjustRightInd w:val="0"/>
              <w:jc w:val="right"/>
              <w:rPr>
                <w:noProof/>
                <w:lang w:val="en-US"/>
              </w:rPr>
            </w:pPr>
          </w:p>
        </w:tc>
      </w:tr>
      <w:tr w:rsidR="003E4A07" w:rsidRPr="00AE1407" w14:paraId="506166AF" w14:textId="77777777" w:rsidTr="00313937">
        <w:trPr>
          <w:gridAfter w:val="1"/>
          <w:wAfter w:w="572" w:type="dxa"/>
          <w:trHeight w:val="50"/>
        </w:trPr>
        <w:tc>
          <w:tcPr>
            <w:tcW w:w="654" w:type="dxa"/>
            <w:gridSpan w:val="3"/>
            <w:vAlign w:val="center"/>
          </w:tcPr>
          <w:p w14:paraId="27A4BA63" w14:textId="1EE3D576" w:rsidR="003E4A07" w:rsidRPr="0093015D" w:rsidRDefault="003E4A07" w:rsidP="005E2923">
            <w:pPr>
              <w:autoSpaceDE w:val="0"/>
              <w:autoSpaceDN w:val="0"/>
              <w:adjustRightInd w:val="0"/>
              <w:jc w:val="center"/>
              <w:rPr>
                <w:noProof/>
              </w:rPr>
            </w:pPr>
          </w:p>
        </w:tc>
        <w:tc>
          <w:tcPr>
            <w:tcW w:w="2766" w:type="dxa"/>
            <w:gridSpan w:val="2"/>
            <w:vAlign w:val="center"/>
          </w:tcPr>
          <w:p w14:paraId="758F38E2" w14:textId="048F416A" w:rsidR="003E4A07" w:rsidRPr="0093015D" w:rsidRDefault="003E4A07" w:rsidP="005E2923">
            <w:pPr>
              <w:autoSpaceDE w:val="0"/>
              <w:autoSpaceDN w:val="0"/>
              <w:adjustRightInd w:val="0"/>
              <w:rPr>
                <w:noProof/>
                <w:lang w:val="en-US"/>
              </w:rPr>
            </w:pPr>
            <w:r w:rsidRPr="0093015D">
              <w:rPr>
                <w:color w:val="000000"/>
              </w:rPr>
              <w:t xml:space="preserve">4. </w:t>
            </w:r>
            <w:r w:rsidR="00286345" w:rsidRPr="0093015D">
              <w:rPr>
                <w:color w:val="000000"/>
              </w:rPr>
              <w:t>Комплетна</w:t>
            </w:r>
            <w:r w:rsidRPr="0093015D">
              <w:rPr>
                <w:color w:val="000000"/>
              </w:rPr>
              <w:t xml:space="preserve"> </w:t>
            </w:r>
            <w:r w:rsidR="00286345" w:rsidRPr="0093015D">
              <w:rPr>
                <w:color w:val="000000"/>
              </w:rPr>
              <w:t>спецификација</w:t>
            </w:r>
            <w:r w:rsidRPr="0093015D">
              <w:rPr>
                <w:color w:val="000000"/>
              </w:rPr>
              <w:t xml:space="preserve"> </w:t>
            </w:r>
            <w:r w:rsidR="00286345" w:rsidRPr="0093015D">
              <w:rPr>
                <w:color w:val="000000"/>
              </w:rPr>
              <w:t>и</w:t>
            </w:r>
            <w:r w:rsidRPr="0093015D">
              <w:rPr>
                <w:color w:val="000000"/>
              </w:rPr>
              <w:t xml:space="preserve"> </w:t>
            </w:r>
            <w:r w:rsidR="00286345" w:rsidRPr="0093015D">
              <w:rPr>
                <w:color w:val="000000"/>
              </w:rPr>
              <w:t>димензионисање</w:t>
            </w:r>
            <w:r w:rsidRPr="0093015D">
              <w:rPr>
                <w:color w:val="000000"/>
              </w:rPr>
              <w:t xml:space="preserve"> </w:t>
            </w:r>
            <w:r w:rsidR="00286345" w:rsidRPr="0093015D">
              <w:rPr>
                <w:color w:val="000000"/>
              </w:rPr>
              <w:t>свих</w:t>
            </w:r>
            <w:r w:rsidRPr="0093015D">
              <w:rPr>
                <w:color w:val="000000"/>
              </w:rPr>
              <w:t xml:space="preserve"> </w:t>
            </w:r>
            <w:r w:rsidR="00286345" w:rsidRPr="0093015D">
              <w:rPr>
                <w:color w:val="000000"/>
              </w:rPr>
              <w:t>челичних</w:t>
            </w:r>
            <w:r w:rsidRPr="0093015D">
              <w:rPr>
                <w:color w:val="000000"/>
              </w:rPr>
              <w:t xml:space="preserve"> </w:t>
            </w:r>
            <w:r w:rsidR="00286345" w:rsidRPr="0093015D">
              <w:rPr>
                <w:color w:val="000000"/>
              </w:rPr>
              <w:t>носача</w:t>
            </w:r>
            <w:r w:rsidRPr="0093015D">
              <w:rPr>
                <w:color w:val="000000"/>
              </w:rPr>
              <w:t xml:space="preserve"> </w:t>
            </w:r>
            <w:r w:rsidR="00286345" w:rsidRPr="0093015D">
              <w:rPr>
                <w:color w:val="000000"/>
              </w:rPr>
              <w:t>дата</w:t>
            </w:r>
            <w:r w:rsidRPr="0093015D">
              <w:rPr>
                <w:color w:val="000000"/>
              </w:rPr>
              <w:t xml:space="preserve"> </w:t>
            </w:r>
            <w:r w:rsidR="00286345" w:rsidRPr="0093015D">
              <w:rPr>
                <w:color w:val="000000"/>
              </w:rPr>
              <w:t>је</w:t>
            </w:r>
            <w:r w:rsidRPr="0093015D">
              <w:rPr>
                <w:color w:val="000000"/>
              </w:rPr>
              <w:t xml:space="preserve"> </w:t>
            </w:r>
            <w:r w:rsidR="00286345" w:rsidRPr="0093015D">
              <w:rPr>
                <w:color w:val="000000"/>
              </w:rPr>
              <w:t>у</w:t>
            </w:r>
            <w:r w:rsidRPr="0093015D">
              <w:rPr>
                <w:color w:val="000000"/>
              </w:rPr>
              <w:t xml:space="preserve"> </w:t>
            </w:r>
            <w:r w:rsidR="00286345" w:rsidRPr="0093015D">
              <w:rPr>
                <w:color w:val="000000"/>
              </w:rPr>
              <w:t>пројекту</w:t>
            </w:r>
            <w:r w:rsidRPr="0093015D">
              <w:rPr>
                <w:color w:val="000000"/>
              </w:rPr>
              <w:t xml:space="preserve"> </w:t>
            </w:r>
            <w:r w:rsidR="00286345" w:rsidRPr="0093015D">
              <w:rPr>
                <w:color w:val="000000"/>
              </w:rPr>
              <w:t>конструкције</w:t>
            </w:r>
            <w:r w:rsidRPr="0093015D">
              <w:rPr>
                <w:color w:val="000000"/>
              </w:rPr>
              <w:t xml:space="preserve"> (</w:t>
            </w:r>
            <w:r w:rsidR="00286345" w:rsidRPr="0093015D">
              <w:rPr>
                <w:color w:val="000000"/>
              </w:rPr>
              <w:t>тачка</w:t>
            </w:r>
            <w:r w:rsidRPr="0093015D">
              <w:rPr>
                <w:color w:val="000000"/>
              </w:rPr>
              <w:t xml:space="preserve"> 4.1 </w:t>
            </w:r>
            <w:r w:rsidR="00286345" w:rsidRPr="0093015D">
              <w:rPr>
                <w:color w:val="000000"/>
              </w:rPr>
              <w:t>Спецификација</w:t>
            </w:r>
            <w:r w:rsidRPr="0093015D">
              <w:rPr>
                <w:color w:val="000000"/>
              </w:rPr>
              <w:t xml:space="preserve"> </w:t>
            </w:r>
            <w:r w:rsidR="00286345" w:rsidRPr="0093015D">
              <w:rPr>
                <w:color w:val="000000"/>
              </w:rPr>
              <w:t>челика</w:t>
            </w:r>
            <w:r w:rsidRPr="0093015D">
              <w:rPr>
                <w:color w:val="000000"/>
              </w:rPr>
              <w:t xml:space="preserve">). </w:t>
            </w:r>
            <w:r w:rsidR="00286345" w:rsidRPr="0093015D">
              <w:rPr>
                <w:color w:val="000000"/>
              </w:rPr>
              <w:t>За</w:t>
            </w:r>
            <w:r w:rsidRPr="0093015D">
              <w:rPr>
                <w:color w:val="000000"/>
              </w:rPr>
              <w:t xml:space="preserve"> </w:t>
            </w:r>
            <w:r w:rsidR="00286345" w:rsidRPr="0093015D">
              <w:rPr>
                <w:color w:val="000000"/>
              </w:rPr>
              <w:t>обрачун</w:t>
            </w:r>
            <w:r w:rsidRPr="0093015D">
              <w:rPr>
                <w:color w:val="000000"/>
              </w:rPr>
              <w:t xml:space="preserve"> </w:t>
            </w:r>
            <w:r w:rsidR="00286345" w:rsidRPr="0093015D">
              <w:rPr>
                <w:color w:val="000000"/>
              </w:rPr>
              <w:t>се</w:t>
            </w:r>
            <w:r w:rsidRPr="0093015D">
              <w:rPr>
                <w:color w:val="000000"/>
              </w:rPr>
              <w:t xml:space="preserve"> </w:t>
            </w:r>
            <w:r w:rsidR="00286345" w:rsidRPr="0093015D">
              <w:rPr>
                <w:color w:val="000000"/>
              </w:rPr>
              <w:t>користи</w:t>
            </w:r>
            <w:r w:rsidRPr="0093015D">
              <w:rPr>
                <w:color w:val="000000"/>
              </w:rPr>
              <w:t xml:space="preserve"> </w:t>
            </w:r>
            <w:r w:rsidR="00286345" w:rsidRPr="0093015D">
              <w:rPr>
                <w:color w:val="000000"/>
              </w:rPr>
              <w:t>рекапитулација</w:t>
            </w:r>
            <w:r w:rsidRPr="0093015D">
              <w:rPr>
                <w:color w:val="000000"/>
              </w:rPr>
              <w:t xml:space="preserve"> </w:t>
            </w:r>
            <w:r w:rsidR="00286345" w:rsidRPr="0093015D">
              <w:rPr>
                <w:color w:val="000000"/>
              </w:rPr>
              <w:t>свих</w:t>
            </w:r>
            <w:r w:rsidRPr="0093015D">
              <w:rPr>
                <w:color w:val="000000"/>
              </w:rPr>
              <w:t xml:space="preserve"> </w:t>
            </w:r>
            <w:r w:rsidR="00286345" w:rsidRPr="0093015D">
              <w:rPr>
                <w:color w:val="000000"/>
              </w:rPr>
              <w:t>комада</w:t>
            </w:r>
            <w:r w:rsidRPr="0093015D">
              <w:rPr>
                <w:color w:val="000000"/>
              </w:rPr>
              <w:t xml:space="preserve">, </w:t>
            </w:r>
            <w:r w:rsidR="00286345" w:rsidRPr="0093015D">
              <w:rPr>
                <w:color w:val="000000"/>
              </w:rPr>
              <w:t>а</w:t>
            </w:r>
            <w:r w:rsidRPr="0093015D">
              <w:rPr>
                <w:color w:val="000000"/>
              </w:rPr>
              <w:t xml:space="preserve"> </w:t>
            </w:r>
            <w:r w:rsidR="00286345" w:rsidRPr="0093015D">
              <w:rPr>
                <w:color w:val="000000"/>
              </w:rPr>
              <w:t>извођење</w:t>
            </w:r>
            <w:r w:rsidRPr="0093015D">
              <w:rPr>
                <w:color w:val="000000"/>
              </w:rPr>
              <w:t xml:space="preserve"> </w:t>
            </w:r>
            <w:r w:rsidR="00286345" w:rsidRPr="0093015D">
              <w:rPr>
                <w:color w:val="000000"/>
              </w:rPr>
              <w:t>се</w:t>
            </w:r>
            <w:r w:rsidRPr="0093015D">
              <w:rPr>
                <w:color w:val="000000"/>
              </w:rPr>
              <w:t xml:space="preserve"> </w:t>
            </w:r>
            <w:r w:rsidR="00286345" w:rsidRPr="0093015D">
              <w:rPr>
                <w:color w:val="000000"/>
              </w:rPr>
              <w:t>врши</w:t>
            </w:r>
            <w:r w:rsidRPr="0093015D">
              <w:rPr>
                <w:color w:val="000000"/>
              </w:rPr>
              <w:t xml:space="preserve"> </w:t>
            </w:r>
            <w:r w:rsidR="00286345" w:rsidRPr="0093015D">
              <w:rPr>
                <w:color w:val="000000"/>
              </w:rPr>
              <w:t>у</w:t>
            </w:r>
            <w:r w:rsidRPr="0093015D">
              <w:rPr>
                <w:color w:val="000000"/>
              </w:rPr>
              <w:t xml:space="preserve"> </w:t>
            </w:r>
            <w:r w:rsidR="00286345" w:rsidRPr="0093015D">
              <w:rPr>
                <w:color w:val="000000"/>
              </w:rPr>
              <w:t>свему</w:t>
            </w:r>
            <w:r w:rsidRPr="0093015D">
              <w:rPr>
                <w:color w:val="000000"/>
              </w:rPr>
              <w:t xml:space="preserve"> </w:t>
            </w:r>
            <w:r w:rsidR="00286345" w:rsidRPr="0093015D">
              <w:rPr>
                <w:color w:val="000000"/>
              </w:rPr>
              <w:t>према</w:t>
            </w:r>
            <w:r w:rsidRPr="0093015D">
              <w:rPr>
                <w:color w:val="000000"/>
              </w:rPr>
              <w:t xml:space="preserve"> </w:t>
            </w:r>
            <w:r w:rsidR="00286345" w:rsidRPr="0093015D">
              <w:rPr>
                <w:color w:val="000000"/>
              </w:rPr>
              <w:t>детаљима</w:t>
            </w:r>
            <w:r w:rsidRPr="0093015D">
              <w:rPr>
                <w:color w:val="000000"/>
              </w:rPr>
              <w:t xml:space="preserve">, </w:t>
            </w:r>
            <w:r w:rsidR="00286345" w:rsidRPr="0093015D">
              <w:rPr>
                <w:color w:val="000000"/>
              </w:rPr>
              <w:t>инструкцијама</w:t>
            </w:r>
            <w:r w:rsidRPr="0093015D">
              <w:rPr>
                <w:color w:val="000000"/>
              </w:rPr>
              <w:t xml:space="preserve"> </w:t>
            </w:r>
            <w:r w:rsidR="00286345" w:rsidRPr="0093015D">
              <w:rPr>
                <w:color w:val="000000"/>
              </w:rPr>
              <w:t>и</w:t>
            </w:r>
            <w:r w:rsidRPr="0093015D">
              <w:rPr>
                <w:color w:val="000000"/>
              </w:rPr>
              <w:t xml:space="preserve"> </w:t>
            </w:r>
            <w:r w:rsidR="00286345" w:rsidRPr="0093015D">
              <w:rPr>
                <w:color w:val="000000"/>
              </w:rPr>
              <w:t>подацима</w:t>
            </w:r>
            <w:r w:rsidRPr="0093015D">
              <w:rPr>
                <w:color w:val="000000"/>
              </w:rPr>
              <w:t xml:space="preserve"> </w:t>
            </w:r>
            <w:r w:rsidR="00286345" w:rsidRPr="0093015D">
              <w:rPr>
                <w:color w:val="000000"/>
              </w:rPr>
              <w:t>из</w:t>
            </w:r>
            <w:r w:rsidRPr="0093015D">
              <w:rPr>
                <w:color w:val="000000"/>
              </w:rPr>
              <w:t xml:space="preserve"> </w:t>
            </w:r>
            <w:r w:rsidR="00286345" w:rsidRPr="0093015D">
              <w:rPr>
                <w:color w:val="000000"/>
              </w:rPr>
              <w:t>пројекта</w:t>
            </w:r>
            <w:r w:rsidRPr="0093015D">
              <w:rPr>
                <w:color w:val="000000"/>
              </w:rPr>
              <w:t xml:space="preserve"> </w:t>
            </w:r>
            <w:r w:rsidR="00286345" w:rsidRPr="0093015D">
              <w:rPr>
                <w:color w:val="000000"/>
              </w:rPr>
              <w:t>конструкције</w:t>
            </w:r>
            <w:r w:rsidRPr="0093015D">
              <w:rPr>
                <w:color w:val="000000"/>
              </w:rPr>
              <w:t>.</w:t>
            </w:r>
          </w:p>
        </w:tc>
        <w:tc>
          <w:tcPr>
            <w:tcW w:w="1087" w:type="dxa"/>
            <w:gridSpan w:val="2"/>
            <w:vAlign w:val="center"/>
          </w:tcPr>
          <w:p w14:paraId="12863CE7" w14:textId="77777777" w:rsidR="003E4A07" w:rsidRPr="0093015D" w:rsidRDefault="003E4A07" w:rsidP="00321A38">
            <w:pPr>
              <w:autoSpaceDE w:val="0"/>
              <w:autoSpaceDN w:val="0"/>
              <w:adjustRightInd w:val="0"/>
              <w:jc w:val="center"/>
              <w:rPr>
                <w:noProof/>
                <w:highlight w:val="yellow"/>
                <w:lang w:val="en-US"/>
              </w:rPr>
            </w:pPr>
          </w:p>
        </w:tc>
        <w:tc>
          <w:tcPr>
            <w:tcW w:w="1176" w:type="dxa"/>
            <w:gridSpan w:val="3"/>
            <w:vAlign w:val="bottom"/>
          </w:tcPr>
          <w:p w14:paraId="42DB14B4" w14:textId="77777777" w:rsidR="003E4A07" w:rsidRPr="0093015D" w:rsidRDefault="003E4A07" w:rsidP="005E2923">
            <w:pPr>
              <w:autoSpaceDE w:val="0"/>
              <w:autoSpaceDN w:val="0"/>
              <w:adjustRightInd w:val="0"/>
              <w:jc w:val="center"/>
              <w:rPr>
                <w:noProof/>
                <w:lang w:val="en-US"/>
              </w:rPr>
            </w:pPr>
          </w:p>
        </w:tc>
        <w:tc>
          <w:tcPr>
            <w:tcW w:w="1528" w:type="dxa"/>
          </w:tcPr>
          <w:p w14:paraId="69B60C5D" w14:textId="77777777" w:rsidR="003E4A07" w:rsidRPr="0093015D" w:rsidRDefault="003E4A07" w:rsidP="005E2923">
            <w:pPr>
              <w:autoSpaceDE w:val="0"/>
              <w:autoSpaceDN w:val="0"/>
              <w:adjustRightInd w:val="0"/>
              <w:jc w:val="center"/>
              <w:rPr>
                <w:noProof/>
                <w:lang w:val="en-US"/>
              </w:rPr>
            </w:pPr>
          </w:p>
        </w:tc>
        <w:tc>
          <w:tcPr>
            <w:tcW w:w="1936" w:type="dxa"/>
          </w:tcPr>
          <w:p w14:paraId="080536DD" w14:textId="77777777" w:rsidR="003E4A07" w:rsidRPr="00AE1407" w:rsidRDefault="003E4A07" w:rsidP="005E2923">
            <w:pPr>
              <w:autoSpaceDE w:val="0"/>
              <w:autoSpaceDN w:val="0"/>
              <w:adjustRightInd w:val="0"/>
              <w:jc w:val="right"/>
              <w:rPr>
                <w:noProof/>
                <w:lang w:val="en-US"/>
              </w:rPr>
            </w:pPr>
          </w:p>
        </w:tc>
        <w:tc>
          <w:tcPr>
            <w:tcW w:w="1751" w:type="dxa"/>
          </w:tcPr>
          <w:p w14:paraId="4B165F0D" w14:textId="77777777" w:rsidR="003E4A07" w:rsidRPr="00AE1407" w:rsidRDefault="003E4A07" w:rsidP="005E2923">
            <w:pPr>
              <w:autoSpaceDE w:val="0"/>
              <w:autoSpaceDN w:val="0"/>
              <w:adjustRightInd w:val="0"/>
              <w:jc w:val="right"/>
              <w:rPr>
                <w:noProof/>
                <w:lang w:val="en-US"/>
              </w:rPr>
            </w:pPr>
          </w:p>
        </w:tc>
        <w:tc>
          <w:tcPr>
            <w:tcW w:w="1483" w:type="dxa"/>
            <w:gridSpan w:val="2"/>
          </w:tcPr>
          <w:p w14:paraId="34495A5A" w14:textId="77777777" w:rsidR="003E4A07" w:rsidRPr="00AE1407" w:rsidRDefault="003E4A07" w:rsidP="005E2923">
            <w:pPr>
              <w:autoSpaceDE w:val="0"/>
              <w:autoSpaceDN w:val="0"/>
              <w:adjustRightInd w:val="0"/>
              <w:jc w:val="right"/>
              <w:rPr>
                <w:noProof/>
                <w:lang w:val="en-US"/>
              </w:rPr>
            </w:pPr>
          </w:p>
        </w:tc>
        <w:tc>
          <w:tcPr>
            <w:tcW w:w="1492" w:type="dxa"/>
          </w:tcPr>
          <w:p w14:paraId="7D1C065C" w14:textId="77777777" w:rsidR="003E4A07" w:rsidRPr="00AE1407" w:rsidRDefault="003E4A07" w:rsidP="005E2923">
            <w:pPr>
              <w:autoSpaceDE w:val="0"/>
              <w:autoSpaceDN w:val="0"/>
              <w:adjustRightInd w:val="0"/>
              <w:jc w:val="right"/>
              <w:rPr>
                <w:noProof/>
                <w:lang w:val="en-US"/>
              </w:rPr>
            </w:pPr>
          </w:p>
        </w:tc>
        <w:tc>
          <w:tcPr>
            <w:tcW w:w="1418" w:type="dxa"/>
          </w:tcPr>
          <w:p w14:paraId="372CE531" w14:textId="77777777" w:rsidR="003E4A07" w:rsidRPr="00AE1407" w:rsidRDefault="003E4A07" w:rsidP="005E2923">
            <w:pPr>
              <w:autoSpaceDE w:val="0"/>
              <w:autoSpaceDN w:val="0"/>
              <w:adjustRightInd w:val="0"/>
              <w:jc w:val="right"/>
              <w:rPr>
                <w:noProof/>
                <w:lang w:val="en-US"/>
              </w:rPr>
            </w:pPr>
          </w:p>
        </w:tc>
      </w:tr>
      <w:tr w:rsidR="003E4A07" w:rsidRPr="00AE1407" w14:paraId="467AA830" w14:textId="77777777" w:rsidTr="00313937">
        <w:trPr>
          <w:gridAfter w:val="1"/>
          <w:wAfter w:w="572" w:type="dxa"/>
          <w:trHeight w:val="50"/>
        </w:trPr>
        <w:tc>
          <w:tcPr>
            <w:tcW w:w="654" w:type="dxa"/>
            <w:gridSpan w:val="3"/>
            <w:vAlign w:val="center"/>
          </w:tcPr>
          <w:p w14:paraId="43AD3844" w14:textId="53501551" w:rsidR="003E4A07" w:rsidRPr="0093015D" w:rsidRDefault="003E4A07" w:rsidP="005E2923">
            <w:pPr>
              <w:autoSpaceDE w:val="0"/>
              <w:autoSpaceDN w:val="0"/>
              <w:adjustRightInd w:val="0"/>
              <w:jc w:val="center"/>
              <w:rPr>
                <w:noProof/>
              </w:rPr>
            </w:pPr>
            <w:r w:rsidRPr="0093015D">
              <w:rPr>
                <w:b/>
                <w:bCs/>
              </w:rPr>
              <w:t>15,01</w:t>
            </w:r>
          </w:p>
        </w:tc>
        <w:tc>
          <w:tcPr>
            <w:tcW w:w="2766" w:type="dxa"/>
            <w:gridSpan w:val="2"/>
            <w:vAlign w:val="center"/>
          </w:tcPr>
          <w:p w14:paraId="675469BC" w14:textId="4E66F776" w:rsidR="003E4A07" w:rsidRPr="0093015D" w:rsidRDefault="00286345" w:rsidP="005E2923">
            <w:pPr>
              <w:autoSpaceDE w:val="0"/>
              <w:autoSpaceDN w:val="0"/>
              <w:adjustRightInd w:val="0"/>
              <w:rPr>
                <w:noProof/>
                <w:lang w:val="en-US"/>
              </w:rPr>
            </w:pPr>
            <w:r w:rsidRPr="0093015D">
              <w:t>Набавка</w:t>
            </w:r>
            <w:r w:rsidR="003E4A07" w:rsidRPr="0093015D">
              <w:t xml:space="preserve">, </w:t>
            </w:r>
            <w:r w:rsidRPr="0093015D">
              <w:t>транспорт</w:t>
            </w:r>
            <w:r w:rsidR="003E4A07" w:rsidRPr="0093015D">
              <w:t xml:space="preserve"> </w:t>
            </w:r>
            <w:r w:rsidRPr="0093015D">
              <w:t>и</w:t>
            </w:r>
            <w:r w:rsidR="003E4A07" w:rsidRPr="0093015D">
              <w:t xml:space="preserve"> </w:t>
            </w:r>
            <w:r w:rsidRPr="0093015D">
              <w:rPr>
                <w:b/>
                <w:bCs/>
              </w:rPr>
              <w:t>монтажа</w:t>
            </w:r>
            <w:r w:rsidR="003E4A07" w:rsidRPr="0093015D">
              <w:rPr>
                <w:b/>
                <w:bCs/>
              </w:rPr>
              <w:t xml:space="preserve"> </w:t>
            </w:r>
            <w:r w:rsidRPr="0093015D">
              <w:rPr>
                <w:b/>
                <w:bCs/>
              </w:rPr>
              <w:t>носећих</w:t>
            </w:r>
            <w:r w:rsidR="003E4A07" w:rsidRPr="0093015D">
              <w:rPr>
                <w:b/>
                <w:bCs/>
              </w:rPr>
              <w:t xml:space="preserve"> </w:t>
            </w:r>
            <w:r w:rsidRPr="0093015D">
              <w:rPr>
                <w:b/>
                <w:bCs/>
              </w:rPr>
              <w:t>челичних</w:t>
            </w:r>
            <w:r w:rsidR="003E4A07" w:rsidRPr="0093015D">
              <w:rPr>
                <w:b/>
                <w:bCs/>
              </w:rPr>
              <w:t xml:space="preserve"> </w:t>
            </w:r>
            <w:r w:rsidRPr="0093015D">
              <w:rPr>
                <w:b/>
                <w:bCs/>
              </w:rPr>
              <w:t>елемената</w:t>
            </w:r>
            <w:r w:rsidR="003E4A07" w:rsidRPr="0093015D">
              <w:rPr>
                <w:b/>
                <w:bCs/>
              </w:rPr>
              <w:t xml:space="preserve"> </w:t>
            </w:r>
            <w:r w:rsidRPr="0093015D">
              <w:rPr>
                <w:b/>
                <w:bCs/>
              </w:rPr>
              <w:t>и</w:t>
            </w:r>
            <w:r w:rsidR="003E4A07" w:rsidRPr="0093015D">
              <w:rPr>
                <w:b/>
                <w:bCs/>
              </w:rPr>
              <w:t xml:space="preserve"> </w:t>
            </w:r>
            <w:r w:rsidRPr="0093015D">
              <w:rPr>
                <w:b/>
                <w:bCs/>
              </w:rPr>
              <w:t>профила</w:t>
            </w:r>
            <w:r w:rsidR="003E4A07" w:rsidRPr="0093015D">
              <w:rPr>
                <w:b/>
                <w:bCs/>
              </w:rPr>
              <w:t xml:space="preserve"> </w:t>
            </w:r>
            <w:r w:rsidRPr="0093015D">
              <w:rPr>
                <w:b/>
                <w:bCs/>
              </w:rPr>
              <w:t>за</w:t>
            </w:r>
            <w:r w:rsidR="003E4A07" w:rsidRPr="0093015D">
              <w:rPr>
                <w:b/>
                <w:bCs/>
              </w:rPr>
              <w:t xml:space="preserve"> </w:t>
            </w:r>
            <w:r w:rsidRPr="0093015D">
              <w:rPr>
                <w:b/>
                <w:bCs/>
              </w:rPr>
              <w:t>формирање</w:t>
            </w:r>
            <w:r w:rsidR="003E4A07" w:rsidRPr="0093015D">
              <w:rPr>
                <w:b/>
                <w:bCs/>
              </w:rPr>
              <w:t xml:space="preserve"> </w:t>
            </w:r>
            <w:r w:rsidRPr="0093015D">
              <w:rPr>
                <w:b/>
                <w:bCs/>
              </w:rPr>
              <w:t>носеће</w:t>
            </w:r>
            <w:r w:rsidR="003E4A07" w:rsidRPr="0093015D">
              <w:rPr>
                <w:b/>
                <w:bCs/>
              </w:rPr>
              <w:t xml:space="preserve"> </w:t>
            </w:r>
            <w:r w:rsidRPr="0093015D">
              <w:rPr>
                <w:b/>
                <w:bCs/>
              </w:rPr>
              <w:t>челичне</w:t>
            </w:r>
            <w:r w:rsidR="003E4A07" w:rsidRPr="0093015D">
              <w:rPr>
                <w:b/>
                <w:bCs/>
              </w:rPr>
              <w:t xml:space="preserve"> </w:t>
            </w:r>
            <w:r w:rsidRPr="0093015D">
              <w:rPr>
                <w:b/>
                <w:bCs/>
              </w:rPr>
              <w:t>конструкције</w:t>
            </w:r>
            <w:r w:rsidR="003E4A07" w:rsidRPr="0093015D">
              <w:rPr>
                <w:b/>
                <w:bCs/>
              </w:rPr>
              <w:t xml:space="preserve"> </w:t>
            </w:r>
            <w:r w:rsidRPr="0093015D">
              <w:rPr>
                <w:b/>
                <w:bCs/>
              </w:rPr>
              <w:t>кровова</w:t>
            </w:r>
            <w:r w:rsidR="003E4A07" w:rsidRPr="0093015D">
              <w:rPr>
                <w:b/>
                <w:bCs/>
              </w:rPr>
              <w:t xml:space="preserve"> </w:t>
            </w:r>
            <w:r w:rsidRPr="0093015D">
              <w:rPr>
                <w:b/>
                <w:bCs/>
              </w:rPr>
              <w:t>доградњи</w:t>
            </w:r>
            <w:r w:rsidR="003E4A07" w:rsidRPr="0093015D">
              <w:rPr>
                <w:b/>
                <w:bCs/>
              </w:rPr>
              <w:t>.</w:t>
            </w:r>
            <w:r w:rsidR="003E4A07" w:rsidRPr="0093015D">
              <w:t xml:space="preserve"> </w:t>
            </w:r>
          </w:p>
        </w:tc>
        <w:tc>
          <w:tcPr>
            <w:tcW w:w="1087" w:type="dxa"/>
            <w:gridSpan w:val="2"/>
            <w:vAlign w:val="center"/>
          </w:tcPr>
          <w:p w14:paraId="2C6933C1" w14:textId="77777777" w:rsidR="003E4A07" w:rsidRPr="0093015D" w:rsidRDefault="003E4A07" w:rsidP="00321A38">
            <w:pPr>
              <w:autoSpaceDE w:val="0"/>
              <w:autoSpaceDN w:val="0"/>
              <w:adjustRightInd w:val="0"/>
              <w:jc w:val="center"/>
              <w:rPr>
                <w:noProof/>
                <w:highlight w:val="yellow"/>
                <w:lang w:val="en-US"/>
              </w:rPr>
            </w:pPr>
          </w:p>
        </w:tc>
        <w:tc>
          <w:tcPr>
            <w:tcW w:w="1176" w:type="dxa"/>
            <w:gridSpan w:val="3"/>
            <w:vAlign w:val="center"/>
          </w:tcPr>
          <w:p w14:paraId="5AF34083" w14:textId="77777777" w:rsidR="003E4A07" w:rsidRPr="0093015D" w:rsidRDefault="003E4A07" w:rsidP="005E2923">
            <w:pPr>
              <w:autoSpaceDE w:val="0"/>
              <w:autoSpaceDN w:val="0"/>
              <w:adjustRightInd w:val="0"/>
              <w:jc w:val="center"/>
              <w:rPr>
                <w:noProof/>
                <w:lang w:val="en-US"/>
              </w:rPr>
            </w:pPr>
          </w:p>
        </w:tc>
        <w:tc>
          <w:tcPr>
            <w:tcW w:w="1528" w:type="dxa"/>
          </w:tcPr>
          <w:p w14:paraId="40FED3C8" w14:textId="77777777" w:rsidR="003E4A07" w:rsidRPr="0093015D" w:rsidRDefault="003E4A07" w:rsidP="005E2923">
            <w:pPr>
              <w:autoSpaceDE w:val="0"/>
              <w:autoSpaceDN w:val="0"/>
              <w:adjustRightInd w:val="0"/>
              <w:jc w:val="center"/>
              <w:rPr>
                <w:noProof/>
                <w:lang w:val="en-US"/>
              </w:rPr>
            </w:pPr>
          </w:p>
        </w:tc>
        <w:tc>
          <w:tcPr>
            <w:tcW w:w="1936" w:type="dxa"/>
          </w:tcPr>
          <w:p w14:paraId="0B0F729B" w14:textId="77777777" w:rsidR="003E4A07" w:rsidRPr="00AE1407" w:rsidRDefault="003E4A07" w:rsidP="005E2923">
            <w:pPr>
              <w:autoSpaceDE w:val="0"/>
              <w:autoSpaceDN w:val="0"/>
              <w:adjustRightInd w:val="0"/>
              <w:jc w:val="right"/>
              <w:rPr>
                <w:noProof/>
                <w:lang w:val="en-US"/>
              </w:rPr>
            </w:pPr>
          </w:p>
        </w:tc>
        <w:tc>
          <w:tcPr>
            <w:tcW w:w="1751" w:type="dxa"/>
          </w:tcPr>
          <w:p w14:paraId="6AAC5AB4" w14:textId="77777777" w:rsidR="003E4A07" w:rsidRPr="00AE1407" w:rsidRDefault="003E4A07" w:rsidP="005E2923">
            <w:pPr>
              <w:autoSpaceDE w:val="0"/>
              <w:autoSpaceDN w:val="0"/>
              <w:adjustRightInd w:val="0"/>
              <w:jc w:val="right"/>
              <w:rPr>
                <w:noProof/>
                <w:lang w:val="en-US"/>
              </w:rPr>
            </w:pPr>
          </w:p>
        </w:tc>
        <w:tc>
          <w:tcPr>
            <w:tcW w:w="1483" w:type="dxa"/>
            <w:gridSpan w:val="2"/>
          </w:tcPr>
          <w:p w14:paraId="7120A6A5" w14:textId="77777777" w:rsidR="003E4A07" w:rsidRPr="00AE1407" w:rsidRDefault="003E4A07" w:rsidP="005E2923">
            <w:pPr>
              <w:autoSpaceDE w:val="0"/>
              <w:autoSpaceDN w:val="0"/>
              <w:adjustRightInd w:val="0"/>
              <w:jc w:val="right"/>
              <w:rPr>
                <w:noProof/>
                <w:lang w:val="en-US"/>
              </w:rPr>
            </w:pPr>
          </w:p>
        </w:tc>
        <w:tc>
          <w:tcPr>
            <w:tcW w:w="1492" w:type="dxa"/>
          </w:tcPr>
          <w:p w14:paraId="0CA6006E" w14:textId="77777777" w:rsidR="003E4A07" w:rsidRPr="00AE1407" w:rsidRDefault="003E4A07" w:rsidP="005E2923">
            <w:pPr>
              <w:autoSpaceDE w:val="0"/>
              <w:autoSpaceDN w:val="0"/>
              <w:adjustRightInd w:val="0"/>
              <w:jc w:val="right"/>
              <w:rPr>
                <w:noProof/>
                <w:lang w:val="en-US"/>
              </w:rPr>
            </w:pPr>
          </w:p>
        </w:tc>
        <w:tc>
          <w:tcPr>
            <w:tcW w:w="1418" w:type="dxa"/>
          </w:tcPr>
          <w:p w14:paraId="576B326F" w14:textId="77777777" w:rsidR="003E4A07" w:rsidRPr="00AE1407" w:rsidRDefault="003E4A07" w:rsidP="005E2923">
            <w:pPr>
              <w:autoSpaceDE w:val="0"/>
              <w:autoSpaceDN w:val="0"/>
              <w:adjustRightInd w:val="0"/>
              <w:jc w:val="right"/>
              <w:rPr>
                <w:noProof/>
                <w:lang w:val="en-US"/>
              </w:rPr>
            </w:pPr>
          </w:p>
        </w:tc>
      </w:tr>
      <w:tr w:rsidR="003E4A07" w:rsidRPr="00AE1407" w14:paraId="2FC78804" w14:textId="77777777" w:rsidTr="00313937">
        <w:trPr>
          <w:gridAfter w:val="1"/>
          <w:wAfter w:w="572" w:type="dxa"/>
          <w:trHeight w:val="50"/>
        </w:trPr>
        <w:tc>
          <w:tcPr>
            <w:tcW w:w="654" w:type="dxa"/>
            <w:gridSpan w:val="3"/>
            <w:vAlign w:val="center"/>
          </w:tcPr>
          <w:p w14:paraId="6A930770" w14:textId="77777777" w:rsidR="003E4A07" w:rsidRPr="0093015D" w:rsidRDefault="003E4A07" w:rsidP="005E2923">
            <w:pPr>
              <w:autoSpaceDE w:val="0"/>
              <w:autoSpaceDN w:val="0"/>
              <w:adjustRightInd w:val="0"/>
              <w:jc w:val="center"/>
              <w:rPr>
                <w:noProof/>
              </w:rPr>
            </w:pPr>
          </w:p>
        </w:tc>
        <w:tc>
          <w:tcPr>
            <w:tcW w:w="2766" w:type="dxa"/>
            <w:gridSpan w:val="2"/>
            <w:vAlign w:val="center"/>
          </w:tcPr>
          <w:p w14:paraId="259130E6" w14:textId="5E9FBF5A" w:rsidR="003E4A07" w:rsidRPr="0093015D" w:rsidRDefault="00286345" w:rsidP="00286345">
            <w:pPr>
              <w:autoSpaceDE w:val="0"/>
              <w:autoSpaceDN w:val="0"/>
              <w:adjustRightInd w:val="0"/>
              <w:rPr>
                <w:noProof/>
                <w:lang w:val="en-US"/>
              </w:rPr>
            </w:pPr>
            <w:r w:rsidRPr="0093015D">
              <w:t>Комплетне</w:t>
            </w:r>
            <w:r w:rsidR="003E4A07" w:rsidRPr="0093015D">
              <w:t xml:space="preserve"> </w:t>
            </w:r>
            <w:r w:rsidRPr="0093015D">
              <w:t>конструкције</w:t>
            </w:r>
            <w:r w:rsidR="003E4A07" w:rsidRPr="0093015D">
              <w:t xml:space="preserve"> </w:t>
            </w:r>
            <w:r w:rsidRPr="0093015D">
              <w:t>су</w:t>
            </w:r>
            <w:r w:rsidR="003E4A07" w:rsidRPr="0093015D">
              <w:t xml:space="preserve"> </w:t>
            </w:r>
            <w:r w:rsidRPr="0093015D">
              <w:t>истог</w:t>
            </w:r>
            <w:r w:rsidR="003E4A07" w:rsidRPr="0093015D">
              <w:t xml:space="preserve"> </w:t>
            </w:r>
            <w:r w:rsidRPr="0093015D">
              <w:t>типа</w:t>
            </w:r>
            <w:r w:rsidR="003E4A07" w:rsidRPr="0093015D">
              <w:t xml:space="preserve"> </w:t>
            </w:r>
            <w:r w:rsidRPr="0093015D">
              <w:t>и</w:t>
            </w:r>
            <w:r w:rsidR="003E4A07" w:rsidRPr="0093015D">
              <w:t xml:space="preserve"> </w:t>
            </w:r>
            <w:r w:rsidRPr="0093015D">
              <w:t>састоје</w:t>
            </w:r>
            <w:r w:rsidR="003E4A07" w:rsidRPr="0093015D">
              <w:t xml:space="preserve"> </w:t>
            </w:r>
            <w:r w:rsidRPr="0093015D">
              <w:t>се</w:t>
            </w:r>
            <w:r w:rsidR="003E4A07" w:rsidRPr="0093015D">
              <w:t xml:space="preserve"> </w:t>
            </w:r>
            <w:r w:rsidRPr="0093015D">
              <w:t>од</w:t>
            </w:r>
            <w:r w:rsidR="003E4A07" w:rsidRPr="0093015D">
              <w:t xml:space="preserve"> </w:t>
            </w:r>
            <w:r w:rsidRPr="0093015D">
              <w:t>носећих</w:t>
            </w:r>
            <w:r w:rsidR="003E4A07" w:rsidRPr="0093015D">
              <w:t xml:space="preserve"> </w:t>
            </w:r>
            <w:r w:rsidRPr="0093015D">
              <w:t>рогова</w:t>
            </w:r>
            <w:r w:rsidR="003E4A07" w:rsidRPr="0093015D">
              <w:t xml:space="preserve">, </w:t>
            </w:r>
            <w:r w:rsidRPr="0093015D">
              <w:t>рожњача</w:t>
            </w:r>
            <w:r w:rsidR="003E4A07" w:rsidRPr="0093015D">
              <w:t xml:space="preserve"> </w:t>
            </w:r>
            <w:r w:rsidRPr="0093015D">
              <w:t>и</w:t>
            </w:r>
            <w:r w:rsidR="003E4A07" w:rsidRPr="0093015D">
              <w:t xml:space="preserve"> </w:t>
            </w:r>
            <w:r w:rsidRPr="0093015D">
              <w:t>ослоначких</w:t>
            </w:r>
            <w:r w:rsidR="003E4A07" w:rsidRPr="0093015D">
              <w:t xml:space="preserve"> </w:t>
            </w:r>
            <w:r w:rsidRPr="0093015D">
              <w:t>места</w:t>
            </w:r>
            <w:r w:rsidR="003E4A07" w:rsidRPr="0093015D">
              <w:t xml:space="preserve">. </w:t>
            </w:r>
            <w:r w:rsidRPr="0093015D">
              <w:t>Кровна</w:t>
            </w:r>
            <w:r w:rsidR="003E4A07" w:rsidRPr="0093015D">
              <w:t xml:space="preserve"> </w:t>
            </w:r>
            <w:r w:rsidRPr="0093015D">
              <w:lastRenderedPageBreak/>
              <w:t>конструкција</w:t>
            </w:r>
            <w:r w:rsidR="003E4A07" w:rsidRPr="0093015D">
              <w:t xml:space="preserve"> </w:t>
            </w:r>
            <w:r w:rsidRPr="0093015D">
              <w:t>је</w:t>
            </w:r>
            <w:r w:rsidR="003E4A07" w:rsidRPr="0093015D">
              <w:t xml:space="preserve"> </w:t>
            </w:r>
            <w:r w:rsidRPr="0093015D">
              <w:t>пројектована</w:t>
            </w:r>
            <w:r w:rsidR="003E4A07" w:rsidRPr="0093015D">
              <w:t xml:space="preserve"> </w:t>
            </w:r>
            <w:r w:rsidRPr="0093015D">
              <w:t>као</w:t>
            </w:r>
            <w:r w:rsidR="003E4A07" w:rsidRPr="0093015D">
              <w:t xml:space="preserve"> </w:t>
            </w:r>
            <w:r w:rsidRPr="0093015D">
              <w:t>проста</w:t>
            </w:r>
            <w:r w:rsidR="003E4A07" w:rsidRPr="0093015D">
              <w:t xml:space="preserve"> </w:t>
            </w:r>
            <w:r w:rsidRPr="0093015D">
              <w:t>столица</w:t>
            </w:r>
            <w:r w:rsidR="003E4A07" w:rsidRPr="0093015D">
              <w:t xml:space="preserve">. </w:t>
            </w:r>
            <w:r w:rsidRPr="0093015D">
              <w:t>Челични</w:t>
            </w:r>
            <w:r w:rsidR="003E4A07" w:rsidRPr="0093015D">
              <w:t xml:space="preserve"> </w:t>
            </w:r>
            <w:r w:rsidRPr="0093015D">
              <w:t>рогови</w:t>
            </w:r>
            <w:r w:rsidR="003E4A07" w:rsidRPr="0093015D">
              <w:t xml:space="preserve"> </w:t>
            </w:r>
            <w:r w:rsidRPr="0093015D">
              <w:t>HOP</w:t>
            </w:r>
            <w:r w:rsidR="003E4A07" w:rsidRPr="0093015D">
              <w:t xml:space="preserve"> □80.60.3</w:t>
            </w:r>
            <w:r w:rsidRPr="0093015D">
              <w:t>мм</w:t>
            </w:r>
            <w:r w:rsidR="003E4A07" w:rsidRPr="0093015D">
              <w:t xml:space="preserve"> </w:t>
            </w:r>
            <w:r w:rsidRPr="0093015D">
              <w:t>се</w:t>
            </w:r>
            <w:r w:rsidR="003E4A07" w:rsidRPr="0093015D">
              <w:t xml:space="preserve"> </w:t>
            </w:r>
            <w:r w:rsidRPr="0093015D">
              <w:t>ослањају</w:t>
            </w:r>
            <w:r w:rsidR="003E4A07" w:rsidRPr="0093015D">
              <w:t xml:space="preserve"> </w:t>
            </w:r>
            <w:r w:rsidRPr="0093015D">
              <w:t>на</w:t>
            </w:r>
            <w:r w:rsidR="003E4A07" w:rsidRPr="0093015D">
              <w:t xml:space="preserve"> </w:t>
            </w:r>
            <w:r w:rsidRPr="0093015D">
              <w:t>AB</w:t>
            </w:r>
            <w:r w:rsidR="003E4A07" w:rsidRPr="0093015D">
              <w:t xml:space="preserve"> </w:t>
            </w:r>
            <w:r w:rsidRPr="0093015D">
              <w:t>греде</w:t>
            </w:r>
            <w:r w:rsidR="003E4A07" w:rsidRPr="0093015D">
              <w:t xml:space="preserve">, </w:t>
            </w:r>
            <w:r w:rsidRPr="0093015D">
              <w:t>и</w:t>
            </w:r>
            <w:r w:rsidR="003E4A07" w:rsidRPr="0093015D">
              <w:t xml:space="preserve"> </w:t>
            </w:r>
            <w:r w:rsidRPr="0093015D">
              <w:t>постављају</w:t>
            </w:r>
            <w:r w:rsidR="003E4A07" w:rsidRPr="0093015D">
              <w:t xml:space="preserve"> </w:t>
            </w:r>
            <w:r w:rsidRPr="0093015D">
              <w:t>се</w:t>
            </w:r>
            <w:r w:rsidR="003E4A07" w:rsidRPr="0093015D">
              <w:t xml:space="preserve"> </w:t>
            </w:r>
            <w:r w:rsidRPr="0093015D">
              <w:t>на</w:t>
            </w:r>
            <w:r w:rsidR="003E4A07" w:rsidRPr="0093015D">
              <w:t xml:space="preserve"> </w:t>
            </w:r>
            <w:r w:rsidRPr="0093015D">
              <w:t>размаку</w:t>
            </w:r>
            <w:r w:rsidR="003E4A07" w:rsidRPr="0093015D">
              <w:t xml:space="preserve"> </w:t>
            </w:r>
            <w:r w:rsidRPr="0093015D">
              <w:t>од</w:t>
            </w:r>
            <w:r w:rsidR="003E4A07" w:rsidRPr="0093015D">
              <w:t xml:space="preserve"> 150 </w:t>
            </w:r>
            <w:r w:rsidRPr="0093015D">
              <w:t>цм</w:t>
            </w:r>
            <w:r w:rsidR="003E4A07" w:rsidRPr="0093015D">
              <w:t xml:space="preserve">. </w:t>
            </w:r>
            <w:r w:rsidRPr="0093015D">
              <w:t>Преко</w:t>
            </w:r>
            <w:r w:rsidR="003E4A07" w:rsidRPr="0093015D">
              <w:t xml:space="preserve"> </w:t>
            </w:r>
            <w:r w:rsidRPr="0093015D">
              <w:t>рогова</w:t>
            </w:r>
            <w:r w:rsidR="003E4A07" w:rsidRPr="0093015D">
              <w:t xml:space="preserve"> </w:t>
            </w:r>
            <w:r w:rsidRPr="0093015D">
              <w:t>се</w:t>
            </w:r>
            <w:r w:rsidR="003E4A07" w:rsidRPr="0093015D">
              <w:t xml:space="preserve"> </w:t>
            </w:r>
            <w:r w:rsidRPr="0093015D">
              <w:t>постављају</w:t>
            </w:r>
            <w:r w:rsidR="003E4A07" w:rsidRPr="0093015D">
              <w:t xml:space="preserve"> </w:t>
            </w:r>
            <w:r w:rsidRPr="0093015D">
              <w:t>челичне</w:t>
            </w:r>
            <w:r w:rsidR="003E4A07" w:rsidRPr="0093015D">
              <w:t xml:space="preserve"> </w:t>
            </w:r>
            <w:r w:rsidRPr="0093015D">
              <w:t>рожњаче</w:t>
            </w:r>
            <w:r w:rsidR="003E4A07" w:rsidRPr="0093015D">
              <w:t xml:space="preserve"> </w:t>
            </w:r>
            <w:r w:rsidRPr="0093015D">
              <w:t>HOP</w:t>
            </w:r>
            <w:r w:rsidR="003E4A07" w:rsidRPr="0093015D">
              <w:t xml:space="preserve"> </w:t>
            </w:r>
            <w:r w:rsidRPr="0093015D">
              <w:t>У</w:t>
            </w:r>
            <w:r w:rsidR="003E4A07" w:rsidRPr="0093015D">
              <w:t>60.40.3</w:t>
            </w:r>
            <w:r w:rsidRPr="0093015D">
              <w:t>мм</w:t>
            </w:r>
            <w:r w:rsidR="003E4A07" w:rsidRPr="0093015D">
              <w:t xml:space="preserve"> </w:t>
            </w:r>
            <w:r w:rsidRPr="0093015D">
              <w:t>на</w:t>
            </w:r>
            <w:r w:rsidR="003E4A07" w:rsidRPr="0093015D">
              <w:t xml:space="preserve"> </w:t>
            </w:r>
            <w:r w:rsidRPr="0093015D">
              <w:t>размаку</w:t>
            </w:r>
            <w:r w:rsidR="003E4A07" w:rsidRPr="0093015D">
              <w:t xml:space="preserve"> </w:t>
            </w:r>
            <w:r w:rsidRPr="0093015D">
              <w:t>од</w:t>
            </w:r>
            <w:r w:rsidR="003E4A07" w:rsidRPr="0093015D">
              <w:t xml:space="preserve"> 105</w:t>
            </w:r>
            <w:r w:rsidRPr="0093015D">
              <w:t>цм</w:t>
            </w:r>
            <w:r w:rsidR="003E4A07" w:rsidRPr="0093015D">
              <w:t xml:space="preserve">, </w:t>
            </w:r>
            <w:r w:rsidRPr="0093015D">
              <w:t>преко</w:t>
            </w:r>
            <w:r w:rsidR="003E4A07" w:rsidRPr="0093015D">
              <w:t xml:space="preserve"> </w:t>
            </w:r>
            <w:r w:rsidRPr="0093015D">
              <w:t>којих</w:t>
            </w:r>
            <w:r w:rsidR="003E4A07" w:rsidRPr="0093015D">
              <w:t xml:space="preserve"> </w:t>
            </w:r>
            <w:r w:rsidRPr="0093015D">
              <w:t>се</w:t>
            </w:r>
            <w:r w:rsidR="003E4A07" w:rsidRPr="0093015D">
              <w:t xml:space="preserve"> </w:t>
            </w:r>
            <w:r w:rsidRPr="0093015D">
              <w:t>постављају</w:t>
            </w:r>
            <w:r w:rsidR="003E4A07" w:rsidRPr="0093015D">
              <w:t xml:space="preserve"> </w:t>
            </w:r>
            <w:r w:rsidRPr="0093015D">
              <w:t>термопанели</w:t>
            </w:r>
            <w:r w:rsidR="003E4A07" w:rsidRPr="0093015D">
              <w:t xml:space="preserve"> </w:t>
            </w:r>
            <w:r w:rsidRPr="0093015D">
              <w:t>лименог</w:t>
            </w:r>
            <w:r w:rsidR="003E4A07" w:rsidRPr="0093015D">
              <w:t xml:space="preserve"> </w:t>
            </w:r>
            <w:r w:rsidRPr="0093015D">
              <w:t>крова</w:t>
            </w:r>
            <w:r w:rsidR="003E4A07" w:rsidRPr="0093015D">
              <w:t>.</w:t>
            </w:r>
            <w:r w:rsidRPr="0093015D">
              <w:t>Носачи</w:t>
            </w:r>
            <w:r w:rsidR="003E4A07" w:rsidRPr="0093015D">
              <w:t xml:space="preserve"> - </w:t>
            </w:r>
            <w:r w:rsidRPr="0093015D">
              <w:t>ослонци</w:t>
            </w:r>
            <w:r w:rsidR="003E4A07" w:rsidRPr="0093015D">
              <w:t xml:space="preserve"> </w:t>
            </w:r>
            <w:r w:rsidRPr="0093015D">
              <w:t>се</w:t>
            </w:r>
            <w:r w:rsidR="003E4A07" w:rsidRPr="0093015D">
              <w:t xml:space="preserve"> </w:t>
            </w:r>
            <w:r w:rsidRPr="0093015D">
              <w:t>уграђују</w:t>
            </w:r>
            <w:r w:rsidR="003E4A07" w:rsidRPr="0093015D">
              <w:t xml:space="preserve"> </w:t>
            </w:r>
            <w:r w:rsidRPr="0093015D">
              <w:t>анкерисањем</w:t>
            </w:r>
            <w:r w:rsidR="003E4A07" w:rsidRPr="0093015D">
              <w:t xml:space="preserve"> </w:t>
            </w:r>
            <w:r w:rsidRPr="0093015D">
              <w:t>у</w:t>
            </w:r>
            <w:r w:rsidR="003E4A07" w:rsidRPr="0093015D">
              <w:t xml:space="preserve"> </w:t>
            </w:r>
            <w:r w:rsidRPr="0093015D">
              <w:t>армиранобетонску</w:t>
            </w:r>
            <w:r w:rsidR="003E4A07" w:rsidRPr="0093015D">
              <w:t xml:space="preserve"> </w:t>
            </w:r>
            <w:r w:rsidRPr="0093015D">
              <w:t>греду</w:t>
            </w:r>
            <w:r w:rsidR="003E4A07" w:rsidRPr="0093015D">
              <w:t xml:space="preserve"> </w:t>
            </w:r>
            <w:r w:rsidRPr="0093015D">
              <w:t>путем</w:t>
            </w:r>
            <w:r w:rsidR="003E4A07" w:rsidRPr="0093015D">
              <w:t xml:space="preserve"> </w:t>
            </w:r>
            <w:r w:rsidRPr="0093015D">
              <w:t>шрафљених</w:t>
            </w:r>
            <w:r w:rsidR="003E4A07" w:rsidRPr="0093015D">
              <w:t xml:space="preserve"> </w:t>
            </w:r>
            <w:r w:rsidRPr="0093015D">
              <w:t>фиксера</w:t>
            </w:r>
            <w:r w:rsidR="003E4A07" w:rsidRPr="0093015D">
              <w:t xml:space="preserve"> - </w:t>
            </w:r>
            <w:r w:rsidRPr="0093015D">
              <w:t>анкера</w:t>
            </w:r>
            <w:r w:rsidR="003E4A07" w:rsidRPr="0093015D">
              <w:t xml:space="preserve"> </w:t>
            </w:r>
            <w:r w:rsidRPr="0093015D">
              <w:t>од</w:t>
            </w:r>
            <w:r w:rsidR="003E4A07" w:rsidRPr="0093015D">
              <w:t xml:space="preserve"> </w:t>
            </w:r>
            <w:r w:rsidRPr="0093015D">
              <w:t>нерђајућег</w:t>
            </w:r>
            <w:r w:rsidR="003E4A07" w:rsidRPr="0093015D">
              <w:t xml:space="preserve"> </w:t>
            </w:r>
            <w:r w:rsidRPr="0093015D">
              <w:t>челика</w:t>
            </w:r>
            <w:r w:rsidR="003E4A07" w:rsidRPr="0093015D">
              <w:t xml:space="preserve"> </w:t>
            </w:r>
            <w:r w:rsidRPr="0093015D">
              <w:t>са</w:t>
            </w:r>
            <w:r w:rsidR="003E4A07" w:rsidRPr="0093015D">
              <w:t xml:space="preserve"> </w:t>
            </w:r>
            <w:proofErr w:type="gramStart"/>
            <w:r w:rsidRPr="0093015D">
              <w:t>подлошком</w:t>
            </w:r>
            <w:r w:rsidR="003E4A07" w:rsidRPr="0093015D">
              <w:t xml:space="preserve">  (</w:t>
            </w:r>
            <w:proofErr w:type="gramEnd"/>
            <w:r w:rsidRPr="0093015D">
              <w:t>према</w:t>
            </w:r>
            <w:r w:rsidR="003E4A07" w:rsidRPr="0093015D">
              <w:t xml:space="preserve"> </w:t>
            </w:r>
            <w:r w:rsidRPr="0093015D">
              <w:t>систему</w:t>
            </w:r>
            <w:r w:rsidR="003E4A07" w:rsidRPr="0093015D">
              <w:t xml:space="preserve"> "</w:t>
            </w:r>
            <w:r w:rsidRPr="0093015D">
              <w:t>MUNGO</w:t>
            </w:r>
            <w:r w:rsidR="003E4A07" w:rsidRPr="0093015D">
              <w:t xml:space="preserve"> </w:t>
            </w:r>
            <w:r w:rsidRPr="0093015D">
              <w:t>m</w:t>
            </w:r>
            <w:r w:rsidR="003E4A07" w:rsidRPr="0093015D">
              <w:t>2</w:t>
            </w:r>
            <w:r w:rsidRPr="0093015D">
              <w:t>r</w:t>
            </w:r>
            <w:r w:rsidR="003E4A07" w:rsidRPr="0093015D">
              <w:t xml:space="preserve">" </w:t>
            </w:r>
            <w:r w:rsidRPr="0093015D">
              <w:t>или</w:t>
            </w:r>
            <w:r w:rsidR="003E4A07" w:rsidRPr="0093015D">
              <w:t xml:space="preserve"> </w:t>
            </w:r>
            <w:r w:rsidRPr="0093015D">
              <w:rPr>
                <w:lang w:val="sr-Cyrl-RS"/>
              </w:rPr>
              <w:t>одговарјуће</w:t>
            </w:r>
            <w:r w:rsidR="003E4A07" w:rsidRPr="0093015D">
              <w:t xml:space="preserve">). </w:t>
            </w:r>
          </w:p>
        </w:tc>
        <w:tc>
          <w:tcPr>
            <w:tcW w:w="1087" w:type="dxa"/>
            <w:gridSpan w:val="2"/>
            <w:vAlign w:val="center"/>
          </w:tcPr>
          <w:p w14:paraId="4E0DBFE5" w14:textId="6D7A6033" w:rsidR="003E4A07" w:rsidRPr="0093015D" w:rsidRDefault="003E4A07" w:rsidP="00321A38">
            <w:pPr>
              <w:autoSpaceDE w:val="0"/>
              <w:autoSpaceDN w:val="0"/>
              <w:adjustRightInd w:val="0"/>
              <w:jc w:val="center"/>
              <w:rPr>
                <w:noProof/>
                <w:highlight w:val="yellow"/>
                <w:lang w:val="en-US"/>
              </w:rPr>
            </w:pPr>
          </w:p>
        </w:tc>
        <w:tc>
          <w:tcPr>
            <w:tcW w:w="1176" w:type="dxa"/>
            <w:gridSpan w:val="3"/>
            <w:vAlign w:val="center"/>
          </w:tcPr>
          <w:p w14:paraId="008793F4" w14:textId="5CD4DEF6" w:rsidR="003E4A07" w:rsidRPr="0093015D" w:rsidRDefault="003E4A07" w:rsidP="005E2923">
            <w:pPr>
              <w:autoSpaceDE w:val="0"/>
              <w:autoSpaceDN w:val="0"/>
              <w:adjustRightInd w:val="0"/>
              <w:jc w:val="center"/>
              <w:rPr>
                <w:noProof/>
                <w:lang w:val="en-US"/>
              </w:rPr>
            </w:pPr>
          </w:p>
        </w:tc>
        <w:tc>
          <w:tcPr>
            <w:tcW w:w="1528" w:type="dxa"/>
          </w:tcPr>
          <w:p w14:paraId="6C43B05C" w14:textId="77777777" w:rsidR="003E4A07" w:rsidRPr="0093015D" w:rsidRDefault="003E4A07" w:rsidP="005E2923">
            <w:pPr>
              <w:autoSpaceDE w:val="0"/>
              <w:autoSpaceDN w:val="0"/>
              <w:adjustRightInd w:val="0"/>
              <w:jc w:val="center"/>
              <w:rPr>
                <w:noProof/>
                <w:lang w:val="en-US"/>
              </w:rPr>
            </w:pPr>
          </w:p>
        </w:tc>
        <w:tc>
          <w:tcPr>
            <w:tcW w:w="1936" w:type="dxa"/>
          </w:tcPr>
          <w:p w14:paraId="7BD1A684" w14:textId="77777777" w:rsidR="003E4A07" w:rsidRPr="00AE1407" w:rsidRDefault="003E4A07" w:rsidP="005E2923">
            <w:pPr>
              <w:autoSpaceDE w:val="0"/>
              <w:autoSpaceDN w:val="0"/>
              <w:adjustRightInd w:val="0"/>
              <w:jc w:val="right"/>
              <w:rPr>
                <w:noProof/>
                <w:lang w:val="en-US"/>
              </w:rPr>
            </w:pPr>
          </w:p>
        </w:tc>
        <w:tc>
          <w:tcPr>
            <w:tcW w:w="1751" w:type="dxa"/>
          </w:tcPr>
          <w:p w14:paraId="34EE0D51" w14:textId="77777777" w:rsidR="003E4A07" w:rsidRPr="00AE1407" w:rsidRDefault="003E4A07" w:rsidP="005E2923">
            <w:pPr>
              <w:autoSpaceDE w:val="0"/>
              <w:autoSpaceDN w:val="0"/>
              <w:adjustRightInd w:val="0"/>
              <w:jc w:val="right"/>
              <w:rPr>
                <w:noProof/>
                <w:lang w:val="en-US"/>
              </w:rPr>
            </w:pPr>
          </w:p>
        </w:tc>
        <w:tc>
          <w:tcPr>
            <w:tcW w:w="1483" w:type="dxa"/>
            <w:gridSpan w:val="2"/>
          </w:tcPr>
          <w:p w14:paraId="2B819D8A" w14:textId="77777777" w:rsidR="003E4A07" w:rsidRPr="00AE1407" w:rsidRDefault="003E4A07" w:rsidP="005E2923">
            <w:pPr>
              <w:autoSpaceDE w:val="0"/>
              <w:autoSpaceDN w:val="0"/>
              <w:adjustRightInd w:val="0"/>
              <w:jc w:val="right"/>
              <w:rPr>
                <w:noProof/>
                <w:lang w:val="en-US"/>
              </w:rPr>
            </w:pPr>
          </w:p>
        </w:tc>
        <w:tc>
          <w:tcPr>
            <w:tcW w:w="1492" w:type="dxa"/>
          </w:tcPr>
          <w:p w14:paraId="26858B0E" w14:textId="77777777" w:rsidR="003E4A07" w:rsidRPr="00AE1407" w:rsidRDefault="003E4A07" w:rsidP="005E2923">
            <w:pPr>
              <w:autoSpaceDE w:val="0"/>
              <w:autoSpaceDN w:val="0"/>
              <w:adjustRightInd w:val="0"/>
              <w:jc w:val="right"/>
              <w:rPr>
                <w:noProof/>
                <w:lang w:val="en-US"/>
              </w:rPr>
            </w:pPr>
          </w:p>
        </w:tc>
        <w:tc>
          <w:tcPr>
            <w:tcW w:w="1418" w:type="dxa"/>
          </w:tcPr>
          <w:p w14:paraId="6C345C58" w14:textId="77777777" w:rsidR="003E4A07" w:rsidRPr="00AE1407" w:rsidRDefault="003E4A07" w:rsidP="005E2923">
            <w:pPr>
              <w:autoSpaceDE w:val="0"/>
              <w:autoSpaceDN w:val="0"/>
              <w:adjustRightInd w:val="0"/>
              <w:jc w:val="right"/>
              <w:rPr>
                <w:noProof/>
                <w:lang w:val="en-US"/>
              </w:rPr>
            </w:pPr>
          </w:p>
        </w:tc>
      </w:tr>
      <w:tr w:rsidR="003E4A07" w:rsidRPr="00AE1407" w14:paraId="47F2174F" w14:textId="77777777" w:rsidTr="00313937">
        <w:trPr>
          <w:gridAfter w:val="1"/>
          <w:wAfter w:w="572" w:type="dxa"/>
          <w:trHeight w:val="50"/>
        </w:trPr>
        <w:tc>
          <w:tcPr>
            <w:tcW w:w="654" w:type="dxa"/>
            <w:gridSpan w:val="3"/>
            <w:vAlign w:val="center"/>
          </w:tcPr>
          <w:p w14:paraId="14B9D873" w14:textId="77777777" w:rsidR="003E4A07" w:rsidRPr="0093015D" w:rsidRDefault="003E4A07" w:rsidP="005E2923">
            <w:pPr>
              <w:autoSpaceDE w:val="0"/>
              <w:autoSpaceDN w:val="0"/>
              <w:adjustRightInd w:val="0"/>
              <w:jc w:val="center"/>
              <w:rPr>
                <w:noProof/>
              </w:rPr>
            </w:pPr>
          </w:p>
        </w:tc>
        <w:tc>
          <w:tcPr>
            <w:tcW w:w="2766" w:type="dxa"/>
            <w:gridSpan w:val="2"/>
            <w:vAlign w:val="center"/>
          </w:tcPr>
          <w:p w14:paraId="38B162D5" w14:textId="0C38C18D" w:rsidR="003E4A07" w:rsidRPr="0093015D" w:rsidRDefault="00286345" w:rsidP="00A8382F">
            <w:pPr>
              <w:autoSpaceDE w:val="0"/>
              <w:autoSpaceDN w:val="0"/>
              <w:adjustRightInd w:val="0"/>
              <w:rPr>
                <w:noProof/>
                <w:lang w:val="en-US"/>
              </w:rPr>
            </w:pPr>
            <w:r w:rsidRPr="0093015D">
              <w:t>Линеарна</w:t>
            </w:r>
            <w:r w:rsidR="003E4A07" w:rsidRPr="0093015D">
              <w:t xml:space="preserve"> </w:t>
            </w:r>
            <w:r w:rsidRPr="0093015D">
              <w:t>носећа</w:t>
            </w:r>
            <w:r w:rsidR="003E4A07" w:rsidRPr="0093015D">
              <w:t xml:space="preserve"> </w:t>
            </w:r>
            <w:r w:rsidRPr="0093015D">
              <w:t>челична</w:t>
            </w:r>
            <w:r w:rsidR="003E4A07" w:rsidRPr="0093015D">
              <w:t xml:space="preserve"> </w:t>
            </w:r>
            <w:r w:rsidRPr="0093015D">
              <w:t>конструкција</w:t>
            </w:r>
            <w:r w:rsidR="003E4A07" w:rsidRPr="0093015D">
              <w:t xml:space="preserve"> </w:t>
            </w:r>
            <w:r w:rsidRPr="0093015D">
              <w:t>мора</w:t>
            </w:r>
            <w:r w:rsidR="003E4A07" w:rsidRPr="0093015D">
              <w:t xml:space="preserve"> </w:t>
            </w:r>
            <w:r w:rsidRPr="0093015D">
              <w:t>бити</w:t>
            </w:r>
            <w:r w:rsidR="003E4A07" w:rsidRPr="0093015D">
              <w:t xml:space="preserve"> </w:t>
            </w:r>
            <w:r w:rsidRPr="0093015D">
              <w:t>претходно</w:t>
            </w:r>
            <w:r w:rsidR="003E4A07" w:rsidRPr="0093015D">
              <w:t xml:space="preserve"> </w:t>
            </w:r>
            <w:r w:rsidRPr="0093015D">
              <w:t>обрађена</w:t>
            </w:r>
            <w:r w:rsidR="003E4A07" w:rsidRPr="0093015D">
              <w:t xml:space="preserve">, </w:t>
            </w:r>
            <w:r w:rsidRPr="0093015D">
              <w:t>минизирана</w:t>
            </w:r>
            <w:r w:rsidR="003E4A07" w:rsidRPr="0093015D">
              <w:t xml:space="preserve"> </w:t>
            </w:r>
            <w:r w:rsidRPr="0093015D">
              <w:t>радионички</w:t>
            </w:r>
            <w:r w:rsidR="003E4A07" w:rsidRPr="0093015D">
              <w:t xml:space="preserve">, </w:t>
            </w:r>
            <w:r w:rsidRPr="0093015D">
              <w:t>са</w:t>
            </w:r>
            <w:r w:rsidR="003E4A07" w:rsidRPr="0093015D">
              <w:t xml:space="preserve"> </w:t>
            </w:r>
            <w:r w:rsidRPr="0093015D">
              <w:t>мин</w:t>
            </w:r>
            <w:r w:rsidR="003E4A07" w:rsidRPr="0093015D">
              <w:t xml:space="preserve">. 2 </w:t>
            </w:r>
            <w:r w:rsidRPr="0093015D">
              <w:t>премаза</w:t>
            </w:r>
            <w:r w:rsidR="003E4A07" w:rsidRPr="0093015D">
              <w:t xml:space="preserve"> </w:t>
            </w:r>
            <w:r w:rsidRPr="0093015D">
              <w:t>антикорозивном</w:t>
            </w:r>
            <w:r w:rsidR="003E4A07" w:rsidRPr="0093015D">
              <w:t xml:space="preserve"> </w:t>
            </w:r>
            <w:r w:rsidRPr="0093015D">
              <w:t>бојом</w:t>
            </w:r>
            <w:r w:rsidR="003E4A07" w:rsidRPr="0093015D">
              <w:t xml:space="preserve"> </w:t>
            </w:r>
            <w:r w:rsidRPr="0093015D">
              <w:t>за</w:t>
            </w:r>
            <w:r w:rsidR="003E4A07" w:rsidRPr="0093015D">
              <w:t xml:space="preserve"> </w:t>
            </w:r>
            <w:r w:rsidRPr="0093015D">
              <w:t>метал</w:t>
            </w:r>
            <w:r w:rsidR="003E4A07" w:rsidRPr="0093015D">
              <w:t xml:space="preserve">. </w:t>
            </w:r>
            <w:r w:rsidRPr="0093015D">
              <w:t>У</w:t>
            </w:r>
            <w:r w:rsidR="003E4A07" w:rsidRPr="0093015D">
              <w:t xml:space="preserve"> </w:t>
            </w:r>
            <w:r w:rsidRPr="0093015D">
              <w:t>цену</w:t>
            </w:r>
            <w:r w:rsidR="003E4A07" w:rsidRPr="0093015D">
              <w:t xml:space="preserve"> </w:t>
            </w:r>
            <w:r w:rsidRPr="0093015D">
              <w:t>је</w:t>
            </w:r>
            <w:r w:rsidR="003E4A07" w:rsidRPr="0093015D">
              <w:t xml:space="preserve"> </w:t>
            </w:r>
            <w:r w:rsidRPr="0093015D">
              <w:t>ура</w:t>
            </w:r>
            <w:r w:rsidR="00A8382F">
              <w:rPr>
                <w:lang w:val="sr-Cyrl-RS"/>
              </w:rPr>
              <w:t>ч</w:t>
            </w:r>
            <w:r w:rsidRPr="0093015D">
              <w:t>унат</w:t>
            </w:r>
            <w:r w:rsidR="003E4A07" w:rsidRPr="0093015D">
              <w:t xml:space="preserve"> </w:t>
            </w:r>
            <w:r w:rsidRPr="0093015D">
              <w:t>комплетан</w:t>
            </w:r>
            <w:r w:rsidR="003E4A07" w:rsidRPr="0093015D">
              <w:t xml:space="preserve"> </w:t>
            </w:r>
            <w:r w:rsidRPr="0093015D">
              <w:t>рад</w:t>
            </w:r>
            <w:r w:rsidR="003E4A07" w:rsidRPr="0093015D">
              <w:t xml:space="preserve"> </w:t>
            </w:r>
            <w:r w:rsidRPr="0093015D">
              <w:t>и</w:t>
            </w:r>
            <w:r w:rsidR="003E4A07" w:rsidRPr="0093015D">
              <w:t xml:space="preserve"> </w:t>
            </w:r>
            <w:r w:rsidRPr="0093015D">
              <w:t>материјал</w:t>
            </w:r>
            <w:r w:rsidR="003E4A07" w:rsidRPr="0093015D">
              <w:t xml:space="preserve">. </w:t>
            </w:r>
            <w:r w:rsidRPr="0093015D">
              <w:t>Укључени</w:t>
            </w:r>
            <w:r w:rsidR="003E4A07" w:rsidRPr="0093015D">
              <w:t xml:space="preserve"> </w:t>
            </w:r>
            <w:r w:rsidRPr="0093015D">
              <w:t>су</w:t>
            </w:r>
            <w:r w:rsidR="003E4A07" w:rsidRPr="0093015D">
              <w:t xml:space="preserve"> </w:t>
            </w:r>
            <w:r w:rsidRPr="0093015D">
              <w:t>и</w:t>
            </w:r>
            <w:r w:rsidR="003E4A07" w:rsidRPr="0093015D">
              <w:t xml:space="preserve"> </w:t>
            </w:r>
            <w:r w:rsidRPr="0093015D">
              <w:t>губици</w:t>
            </w:r>
            <w:r w:rsidR="003E4A07" w:rsidRPr="0093015D">
              <w:t xml:space="preserve"> </w:t>
            </w:r>
            <w:r w:rsidRPr="0093015D">
              <w:t>до</w:t>
            </w:r>
            <w:r w:rsidR="003E4A07" w:rsidRPr="0093015D">
              <w:t xml:space="preserve"> 3% </w:t>
            </w:r>
            <w:r w:rsidRPr="0093015D">
              <w:t>на</w:t>
            </w:r>
            <w:r w:rsidR="003E4A07" w:rsidRPr="0093015D">
              <w:t xml:space="preserve"> </w:t>
            </w:r>
            <w:r w:rsidRPr="0093015D">
              <w:lastRenderedPageBreak/>
              <w:t>заваривање</w:t>
            </w:r>
            <w:r w:rsidR="003E4A07" w:rsidRPr="0093015D">
              <w:t>.</w:t>
            </w:r>
            <w:r w:rsidRPr="0093015D">
              <w:t>Обра</w:t>
            </w:r>
            <w:r w:rsidRPr="0093015D">
              <w:rPr>
                <w:lang w:val="sr-Cyrl-RS"/>
              </w:rPr>
              <w:t>ч</w:t>
            </w:r>
            <w:r w:rsidRPr="0093015D">
              <w:t>ун</w:t>
            </w:r>
            <w:r w:rsidR="003E4A07" w:rsidRPr="0093015D">
              <w:t xml:space="preserve"> </w:t>
            </w:r>
            <w:r w:rsidRPr="0093015D">
              <w:t>по</w:t>
            </w:r>
            <w:r w:rsidR="003E4A07" w:rsidRPr="0093015D">
              <w:t xml:space="preserve"> </w:t>
            </w:r>
            <w:r w:rsidRPr="0093015D">
              <w:t>Кг</w:t>
            </w:r>
            <w:r w:rsidR="003E4A07" w:rsidRPr="0093015D">
              <w:t xml:space="preserve"> </w:t>
            </w:r>
            <w:r w:rsidRPr="0093015D">
              <w:t>комплет</w:t>
            </w:r>
            <w:r w:rsidR="003E4A07" w:rsidRPr="0093015D">
              <w:t xml:space="preserve"> </w:t>
            </w:r>
            <w:r w:rsidRPr="0093015D">
              <w:t>монтираних</w:t>
            </w:r>
            <w:r w:rsidR="003E4A07" w:rsidRPr="0093015D">
              <w:t xml:space="preserve"> </w:t>
            </w:r>
            <w:r w:rsidRPr="0093015D">
              <w:t>носача</w:t>
            </w:r>
            <w:r w:rsidR="003E4A07" w:rsidRPr="0093015D">
              <w:t xml:space="preserve"> </w:t>
            </w:r>
            <w:r w:rsidRPr="0093015D">
              <w:t>и</w:t>
            </w:r>
            <w:r w:rsidR="003E4A07" w:rsidRPr="0093015D">
              <w:t xml:space="preserve"> </w:t>
            </w:r>
            <w:r w:rsidRPr="0093015D">
              <w:t>формиране</w:t>
            </w:r>
            <w:r w:rsidR="003E4A07" w:rsidRPr="0093015D">
              <w:t xml:space="preserve"> </w:t>
            </w:r>
            <w:r w:rsidRPr="0093015D">
              <w:t>конструкције</w:t>
            </w:r>
            <w:r w:rsidR="003E4A07" w:rsidRPr="0093015D">
              <w:t xml:space="preserve"> (</w:t>
            </w:r>
            <w:r w:rsidRPr="0093015D">
              <w:t>за</w:t>
            </w:r>
            <w:r w:rsidR="003E4A07" w:rsidRPr="0093015D">
              <w:t xml:space="preserve"> </w:t>
            </w:r>
            <w:r w:rsidRPr="0093015D">
              <w:t>обе</w:t>
            </w:r>
            <w:r w:rsidR="003E4A07" w:rsidRPr="0093015D">
              <w:t xml:space="preserve"> </w:t>
            </w:r>
            <w:r w:rsidRPr="0093015D">
              <w:t>доградње</w:t>
            </w:r>
            <w:r w:rsidR="003E4A07" w:rsidRPr="0093015D">
              <w:t>).</w:t>
            </w:r>
          </w:p>
        </w:tc>
        <w:tc>
          <w:tcPr>
            <w:tcW w:w="1087" w:type="dxa"/>
            <w:gridSpan w:val="2"/>
            <w:vAlign w:val="center"/>
          </w:tcPr>
          <w:p w14:paraId="082961EB" w14:textId="77777777" w:rsidR="003E4A07" w:rsidRPr="0093015D" w:rsidRDefault="003E4A07" w:rsidP="00321A38">
            <w:pPr>
              <w:autoSpaceDE w:val="0"/>
              <w:autoSpaceDN w:val="0"/>
              <w:adjustRightInd w:val="0"/>
              <w:jc w:val="center"/>
              <w:rPr>
                <w:noProof/>
                <w:highlight w:val="yellow"/>
                <w:lang w:val="en-US"/>
              </w:rPr>
            </w:pPr>
          </w:p>
        </w:tc>
        <w:tc>
          <w:tcPr>
            <w:tcW w:w="1176" w:type="dxa"/>
            <w:gridSpan w:val="3"/>
            <w:vAlign w:val="center"/>
          </w:tcPr>
          <w:p w14:paraId="369E345C" w14:textId="77777777" w:rsidR="003E4A07" w:rsidRPr="0093015D" w:rsidRDefault="003E4A07" w:rsidP="005E2923">
            <w:pPr>
              <w:autoSpaceDE w:val="0"/>
              <w:autoSpaceDN w:val="0"/>
              <w:adjustRightInd w:val="0"/>
              <w:jc w:val="center"/>
              <w:rPr>
                <w:noProof/>
                <w:lang w:val="en-US"/>
              </w:rPr>
            </w:pPr>
          </w:p>
        </w:tc>
        <w:tc>
          <w:tcPr>
            <w:tcW w:w="1528" w:type="dxa"/>
          </w:tcPr>
          <w:p w14:paraId="6E4B8BE7" w14:textId="77777777" w:rsidR="003E4A07" w:rsidRPr="0093015D" w:rsidRDefault="003E4A07" w:rsidP="005E2923">
            <w:pPr>
              <w:autoSpaceDE w:val="0"/>
              <w:autoSpaceDN w:val="0"/>
              <w:adjustRightInd w:val="0"/>
              <w:jc w:val="center"/>
              <w:rPr>
                <w:noProof/>
                <w:lang w:val="en-US"/>
              </w:rPr>
            </w:pPr>
          </w:p>
        </w:tc>
        <w:tc>
          <w:tcPr>
            <w:tcW w:w="1936" w:type="dxa"/>
          </w:tcPr>
          <w:p w14:paraId="63431EFE" w14:textId="77777777" w:rsidR="003E4A07" w:rsidRPr="00AE1407" w:rsidRDefault="003E4A07" w:rsidP="005E2923">
            <w:pPr>
              <w:autoSpaceDE w:val="0"/>
              <w:autoSpaceDN w:val="0"/>
              <w:adjustRightInd w:val="0"/>
              <w:jc w:val="right"/>
              <w:rPr>
                <w:noProof/>
                <w:lang w:val="en-US"/>
              </w:rPr>
            </w:pPr>
          </w:p>
        </w:tc>
        <w:tc>
          <w:tcPr>
            <w:tcW w:w="1751" w:type="dxa"/>
          </w:tcPr>
          <w:p w14:paraId="2108DCB4" w14:textId="77777777" w:rsidR="003E4A07" w:rsidRPr="00AE1407" w:rsidRDefault="003E4A07" w:rsidP="005E2923">
            <w:pPr>
              <w:autoSpaceDE w:val="0"/>
              <w:autoSpaceDN w:val="0"/>
              <w:adjustRightInd w:val="0"/>
              <w:jc w:val="right"/>
              <w:rPr>
                <w:noProof/>
                <w:lang w:val="en-US"/>
              </w:rPr>
            </w:pPr>
          </w:p>
        </w:tc>
        <w:tc>
          <w:tcPr>
            <w:tcW w:w="1483" w:type="dxa"/>
            <w:gridSpan w:val="2"/>
          </w:tcPr>
          <w:p w14:paraId="6C07A47A" w14:textId="77777777" w:rsidR="003E4A07" w:rsidRPr="00AE1407" w:rsidRDefault="003E4A07" w:rsidP="005E2923">
            <w:pPr>
              <w:autoSpaceDE w:val="0"/>
              <w:autoSpaceDN w:val="0"/>
              <w:adjustRightInd w:val="0"/>
              <w:jc w:val="right"/>
              <w:rPr>
                <w:noProof/>
                <w:lang w:val="en-US"/>
              </w:rPr>
            </w:pPr>
          </w:p>
        </w:tc>
        <w:tc>
          <w:tcPr>
            <w:tcW w:w="1492" w:type="dxa"/>
          </w:tcPr>
          <w:p w14:paraId="7C3DDA45" w14:textId="77777777" w:rsidR="003E4A07" w:rsidRPr="00AE1407" w:rsidRDefault="003E4A07" w:rsidP="005E2923">
            <w:pPr>
              <w:autoSpaceDE w:val="0"/>
              <w:autoSpaceDN w:val="0"/>
              <w:adjustRightInd w:val="0"/>
              <w:jc w:val="right"/>
              <w:rPr>
                <w:noProof/>
                <w:lang w:val="en-US"/>
              </w:rPr>
            </w:pPr>
          </w:p>
        </w:tc>
        <w:tc>
          <w:tcPr>
            <w:tcW w:w="1418" w:type="dxa"/>
          </w:tcPr>
          <w:p w14:paraId="6BEB964E" w14:textId="77777777" w:rsidR="003E4A07" w:rsidRPr="00AE1407" w:rsidRDefault="003E4A07" w:rsidP="005E2923">
            <w:pPr>
              <w:autoSpaceDE w:val="0"/>
              <w:autoSpaceDN w:val="0"/>
              <w:adjustRightInd w:val="0"/>
              <w:jc w:val="right"/>
              <w:rPr>
                <w:noProof/>
                <w:lang w:val="en-US"/>
              </w:rPr>
            </w:pPr>
          </w:p>
        </w:tc>
      </w:tr>
      <w:tr w:rsidR="003E4A07" w:rsidRPr="00AE1407" w14:paraId="56476394" w14:textId="77777777" w:rsidTr="00313937">
        <w:trPr>
          <w:gridAfter w:val="1"/>
          <w:wAfter w:w="572" w:type="dxa"/>
          <w:trHeight w:val="50"/>
        </w:trPr>
        <w:tc>
          <w:tcPr>
            <w:tcW w:w="654" w:type="dxa"/>
            <w:gridSpan w:val="3"/>
            <w:vAlign w:val="center"/>
          </w:tcPr>
          <w:p w14:paraId="2D751DF9" w14:textId="64FDFDBE" w:rsidR="003E4A07" w:rsidRPr="0093015D" w:rsidRDefault="003E4A07" w:rsidP="005E2923">
            <w:pPr>
              <w:autoSpaceDE w:val="0"/>
              <w:autoSpaceDN w:val="0"/>
              <w:adjustRightInd w:val="0"/>
              <w:jc w:val="center"/>
              <w:rPr>
                <w:noProof/>
              </w:rPr>
            </w:pPr>
          </w:p>
        </w:tc>
        <w:tc>
          <w:tcPr>
            <w:tcW w:w="2766" w:type="dxa"/>
            <w:gridSpan w:val="2"/>
            <w:vAlign w:val="center"/>
          </w:tcPr>
          <w:p w14:paraId="010B9EFF" w14:textId="0C0B194E" w:rsidR="003E4A07" w:rsidRPr="0093015D" w:rsidRDefault="00286345" w:rsidP="005E2923">
            <w:pPr>
              <w:autoSpaceDE w:val="0"/>
              <w:autoSpaceDN w:val="0"/>
              <w:adjustRightInd w:val="0"/>
              <w:rPr>
                <w:noProof/>
                <w:lang w:val="en-US"/>
              </w:rPr>
            </w:pPr>
            <w:r w:rsidRPr="0093015D">
              <w:rPr>
                <w:color w:val="000000"/>
              </w:rPr>
              <w:t>Спецификација</w:t>
            </w:r>
            <w:r w:rsidR="003E4A07" w:rsidRPr="0093015D">
              <w:rPr>
                <w:color w:val="000000"/>
              </w:rPr>
              <w:t xml:space="preserve"> (</w:t>
            </w:r>
            <w:r w:rsidRPr="0093015D">
              <w:rPr>
                <w:color w:val="000000"/>
              </w:rPr>
              <w:t>из</w:t>
            </w:r>
            <w:r w:rsidR="003E4A07" w:rsidRPr="0093015D">
              <w:rPr>
                <w:color w:val="000000"/>
              </w:rPr>
              <w:t xml:space="preserve"> </w:t>
            </w:r>
            <w:r w:rsidRPr="0093015D">
              <w:rPr>
                <w:color w:val="000000"/>
              </w:rPr>
              <w:t>пројекта</w:t>
            </w:r>
            <w:r w:rsidR="003E4A07" w:rsidRPr="0093015D">
              <w:rPr>
                <w:color w:val="000000"/>
              </w:rPr>
              <w:t xml:space="preserve"> </w:t>
            </w:r>
            <w:r w:rsidRPr="0093015D">
              <w:rPr>
                <w:color w:val="000000"/>
              </w:rPr>
              <w:t>конструкције</w:t>
            </w:r>
            <w:r w:rsidR="003E4A07" w:rsidRPr="0093015D">
              <w:rPr>
                <w:color w:val="000000"/>
              </w:rPr>
              <w:t>):</w:t>
            </w:r>
          </w:p>
        </w:tc>
        <w:tc>
          <w:tcPr>
            <w:tcW w:w="1087" w:type="dxa"/>
            <w:gridSpan w:val="2"/>
            <w:vAlign w:val="center"/>
          </w:tcPr>
          <w:p w14:paraId="35DF3F54" w14:textId="77777777" w:rsidR="003E4A07" w:rsidRPr="0093015D" w:rsidRDefault="003E4A07" w:rsidP="00321A38">
            <w:pPr>
              <w:autoSpaceDE w:val="0"/>
              <w:autoSpaceDN w:val="0"/>
              <w:adjustRightInd w:val="0"/>
              <w:jc w:val="center"/>
              <w:rPr>
                <w:noProof/>
                <w:highlight w:val="yellow"/>
                <w:lang w:val="en-US"/>
              </w:rPr>
            </w:pPr>
          </w:p>
        </w:tc>
        <w:tc>
          <w:tcPr>
            <w:tcW w:w="1176" w:type="dxa"/>
            <w:gridSpan w:val="3"/>
            <w:vAlign w:val="center"/>
          </w:tcPr>
          <w:p w14:paraId="508D572D" w14:textId="77777777" w:rsidR="003E4A07" w:rsidRPr="0093015D" w:rsidRDefault="003E4A07" w:rsidP="005E2923">
            <w:pPr>
              <w:autoSpaceDE w:val="0"/>
              <w:autoSpaceDN w:val="0"/>
              <w:adjustRightInd w:val="0"/>
              <w:jc w:val="center"/>
              <w:rPr>
                <w:noProof/>
                <w:lang w:val="en-US"/>
              </w:rPr>
            </w:pPr>
          </w:p>
        </w:tc>
        <w:tc>
          <w:tcPr>
            <w:tcW w:w="1528" w:type="dxa"/>
          </w:tcPr>
          <w:p w14:paraId="59564099" w14:textId="77777777" w:rsidR="003E4A07" w:rsidRPr="0093015D" w:rsidRDefault="003E4A07" w:rsidP="005E2923">
            <w:pPr>
              <w:autoSpaceDE w:val="0"/>
              <w:autoSpaceDN w:val="0"/>
              <w:adjustRightInd w:val="0"/>
              <w:jc w:val="center"/>
              <w:rPr>
                <w:noProof/>
                <w:lang w:val="en-US"/>
              </w:rPr>
            </w:pPr>
          </w:p>
        </w:tc>
        <w:tc>
          <w:tcPr>
            <w:tcW w:w="1936" w:type="dxa"/>
          </w:tcPr>
          <w:p w14:paraId="5CF912F5" w14:textId="77777777" w:rsidR="003E4A07" w:rsidRPr="00AE1407" w:rsidRDefault="003E4A07" w:rsidP="005E2923">
            <w:pPr>
              <w:autoSpaceDE w:val="0"/>
              <w:autoSpaceDN w:val="0"/>
              <w:adjustRightInd w:val="0"/>
              <w:jc w:val="right"/>
              <w:rPr>
                <w:noProof/>
                <w:lang w:val="en-US"/>
              </w:rPr>
            </w:pPr>
          </w:p>
        </w:tc>
        <w:tc>
          <w:tcPr>
            <w:tcW w:w="1751" w:type="dxa"/>
          </w:tcPr>
          <w:p w14:paraId="5A5937FD" w14:textId="77777777" w:rsidR="003E4A07" w:rsidRPr="00AE1407" w:rsidRDefault="003E4A07" w:rsidP="005E2923">
            <w:pPr>
              <w:autoSpaceDE w:val="0"/>
              <w:autoSpaceDN w:val="0"/>
              <w:adjustRightInd w:val="0"/>
              <w:jc w:val="right"/>
              <w:rPr>
                <w:noProof/>
                <w:lang w:val="en-US"/>
              </w:rPr>
            </w:pPr>
          </w:p>
        </w:tc>
        <w:tc>
          <w:tcPr>
            <w:tcW w:w="1483" w:type="dxa"/>
            <w:gridSpan w:val="2"/>
          </w:tcPr>
          <w:p w14:paraId="2BC5CFD6" w14:textId="77777777" w:rsidR="003E4A07" w:rsidRPr="00AE1407" w:rsidRDefault="003E4A07" w:rsidP="005E2923">
            <w:pPr>
              <w:autoSpaceDE w:val="0"/>
              <w:autoSpaceDN w:val="0"/>
              <w:adjustRightInd w:val="0"/>
              <w:jc w:val="right"/>
              <w:rPr>
                <w:noProof/>
                <w:lang w:val="en-US"/>
              </w:rPr>
            </w:pPr>
          </w:p>
        </w:tc>
        <w:tc>
          <w:tcPr>
            <w:tcW w:w="1492" w:type="dxa"/>
          </w:tcPr>
          <w:p w14:paraId="5EC2FFEF" w14:textId="77777777" w:rsidR="003E4A07" w:rsidRPr="00AE1407" w:rsidRDefault="003E4A07" w:rsidP="005E2923">
            <w:pPr>
              <w:autoSpaceDE w:val="0"/>
              <w:autoSpaceDN w:val="0"/>
              <w:adjustRightInd w:val="0"/>
              <w:jc w:val="right"/>
              <w:rPr>
                <w:noProof/>
                <w:lang w:val="en-US"/>
              </w:rPr>
            </w:pPr>
          </w:p>
        </w:tc>
        <w:tc>
          <w:tcPr>
            <w:tcW w:w="1418" w:type="dxa"/>
          </w:tcPr>
          <w:p w14:paraId="79E160B1" w14:textId="77777777" w:rsidR="003E4A07" w:rsidRPr="00AE1407" w:rsidRDefault="003E4A07" w:rsidP="005E2923">
            <w:pPr>
              <w:autoSpaceDE w:val="0"/>
              <w:autoSpaceDN w:val="0"/>
              <w:adjustRightInd w:val="0"/>
              <w:jc w:val="right"/>
              <w:rPr>
                <w:noProof/>
                <w:lang w:val="en-US"/>
              </w:rPr>
            </w:pPr>
          </w:p>
        </w:tc>
      </w:tr>
      <w:tr w:rsidR="003E4A07" w:rsidRPr="00AE1407" w14:paraId="0D47316F" w14:textId="77777777" w:rsidTr="00313937">
        <w:trPr>
          <w:gridAfter w:val="1"/>
          <w:wAfter w:w="572" w:type="dxa"/>
          <w:trHeight w:val="50"/>
        </w:trPr>
        <w:tc>
          <w:tcPr>
            <w:tcW w:w="654" w:type="dxa"/>
            <w:gridSpan w:val="3"/>
            <w:vAlign w:val="center"/>
          </w:tcPr>
          <w:p w14:paraId="0BC41995" w14:textId="77777777" w:rsidR="003E4A07" w:rsidRPr="0093015D" w:rsidRDefault="003E4A07" w:rsidP="005E2923">
            <w:pPr>
              <w:autoSpaceDE w:val="0"/>
              <w:autoSpaceDN w:val="0"/>
              <w:adjustRightInd w:val="0"/>
              <w:jc w:val="center"/>
              <w:rPr>
                <w:noProof/>
              </w:rPr>
            </w:pPr>
          </w:p>
        </w:tc>
        <w:tc>
          <w:tcPr>
            <w:tcW w:w="2766" w:type="dxa"/>
            <w:gridSpan w:val="2"/>
            <w:vAlign w:val="center"/>
          </w:tcPr>
          <w:p w14:paraId="7D16236B" w14:textId="58A9E56F" w:rsidR="003E4A07" w:rsidRPr="0093015D" w:rsidRDefault="003E4A07" w:rsidP="005E2923">
            <w:pPr>
              <w:autoSpaceDE w:val="0"/>
              <w:autoSpaceDN w:val="0"/>
              <w:adjustRightInd w:val="0"/>
              <w:rPr>
                <w:noProof/>
                <w:lang w:val="en-US"/>
              </w:rPr>
            </w:pPr>
            <w:r w:rsidRPr="0093015D">
              <w:rPr>
                <w:color w:val="000000"/>
              </w:rPr>
              <w:t>□80×60×3</w:t>
            </w:r>
          </w:p>
        </w:tc>
        <w:tc>
          <w:tcPr>
            <w:tcW w:w="1087" w:type="dxa"/>
            <w:gridSpan w:val="2"/>
            <w:vAlign w:val="center"/>
          </w:tcPr>
          <w:p w14:paraId="5559CC36" w14:textId="08D3C658" w:rsidR="003E4A07" w:rsidRPr="0093015D" w:rsidRDefault="003E4A07" w:rsidP="00321A38">
            <w:pPr>
              <w:autoSpaceDE w:val="0"/>
              <w:autoSpaceDN w:val="0"/>
              <w:adjustRightInd w:val="0"/>
              <w:jc w:val="center"/>
              <w:rPr>
                <w:noProof/>
                <w:highlight w:val="yellow"/>
                <w:lang w:val="en-US"/>
              </w:rPr>
            </w:pPr>
            <w:r w:rsidRPr="0093015D">
              <w:rPr>
                <w:color w:val="000000"/>
              </w:rPr>
              <w:t>Kg</w:t>
            </w:r>
          </w:p>
        </w:tc>
        <w:tc>
          <w:tcPr>
            <w:tcW w:w="1176" w:type="dxa"/>
            <w:gridSpan w:val="3"/>
            <w:vAlign w:val="center"/>
          </w:tcPr>
          <w:p w14:paraId="70FC15B2" w14:textId="3F6CCA7A" w:rsidR="003E4A07" w:rsidRPr="0093015D" w:rsidRDefault="003E4A07" w:rsidP="005E2923">
            <w:pPr>
              <w:autoSpaceDE w:val="0"/>
              <w:autoSpaceDN w:val="0"/>
              <w:adjustRightInd w:val="0"/>
              <w:jc w:val="center"/>
              <w:rPr>
                <w:noProof/>
                <w:lang w:val="en-US"/>
              </w:rPr>
            </w:pPr>
            <w:r w:rsidRPr="0093015D">
              <w:rPr>
                <w:i/>
                <w:iCs/>
                <w:color w:val="000000"/>
              </w:rPr>
              <w:t>257,4</w:t>
            </w:r>
          </w:p>
        </w:tc>
        <w:tc>
          <w:tcPr>
            <w:tcW w:w="1528" w:type="dxa"/>
          </w:tcPr>
          <w:p w14:paraId="11D944F4" w14:textId="77777777" w:rsidR="003E4A07" w:rsidRPr="0093015D" w:rsidRDefault="003E4A07" w:rsidP="005E2923">
            <w:pPr>
              <w:autoSpaceDE w:val="0"/>
              <w:autoSpaceDN w:val="0"/>
              <w:adjustRightInd w:val="0"/>
              <w:jc w:val="center"/>
              <w:rPr>
                <w:noProof/>
                <w:lang w:val="en-US"/>
              </w:rPr>
            </w:pPr>
          </w:p>
        </w:tc>
        <w:tc>
          <w:tcPr>
            <w:tcW w:w="1936" w:type="dxa"/>
          </w:tcPr>
          <w:p w14:paraId="5736FEB5" w14:textId="77777777" w:rsidR="003E4A07" w:rsidRPr="00AE1407" w:rsidRDefault="003E4A07" w:rsidP="005E2923">
            <w:pPr>
              <w:autoSpaceDE w:val="0"/>
              <w:autoSpaceDN w:val="0"/>
              <w:adjustRightInd w:val="0"/>
              <w:jc w:val="right"/>
              <w:rPr>
                <w:noProof/>
                <w:lang w:val="en-US"/>
              </w:rPr>
            </w:pPr>
          </w:p>
        </w:tc>
        <w:tc>
          <w:tcPr>
            <w:tcW w:w="1751" w:type="dxa"/>
          </w:tcPr>
          <w:p w14:paraId="73D65D30" w14:textId="77777777" w:rsidR="003E4A07" w:rsidRPr="00AE1407" w:rsidRDefault="003E4A07" w:rsidP="005E2923">
            <w:pPr>
              <w:autoSpaceDE w:val="0"/>
              <w:autoSpaceDN w:val="0"/>
              <w:adjustRightInd w:val="0"/>
              <w:jc w:val="right"/>
              <w:rPr>
                <w:noProof/>
                <w:lang w:val="en-US"/>
              </w:rPr>
            </w:pPr>
          </w:p>
        </w:tc>
        <w:tc>
          <w:tcPr>
            <w:tcW w:w="1483" w:type="dxa"/>
            <w:gridSpan w:val="2"/>
          </w:tcPr>
          <w:p w14:paraId="01C1E8D0" w14:textId="77777777" w:rsidR="003E4A07" w:rsidRPr="00AE1407" w:rsidRDefault="003E4A07" w:rsidP="005E2923">
            <w:pPr>
              <w:autoSpaceDE w:val="0"/>
              <w:autoSpaceDN w:val="0"/>
              <w:adjustRightInd w:val="0"/>
              <w:jc w:val="right"/>
              <w:rPr>
                <w:noProof/>
                <w:lang w:val="en-US"/>
              </w:rPr>
            </w:pPr>
          </w:p>
        </w:tc>
        <w:tc>
          <w:tcPr>
            <w:tcW w:w="1492" w:type="dxa"/>
          </w:tcPr>
          <w:p w14:paraId="070D161C" w14:textId="77777777" w:rsidR="003E4A07" w:rsidRPr="00AE1407" w:rsidRDefault="003E4A07" w:rsidP="005E2923">
            <w:pPr>
              <w:autoSpaceDE w:val="0"/>
              <w:autoSpaceDN w:val="0"/>
              <w:adjustRightInd w:val="0"/>
              <w:jc w:val="right"/>
              <w:rPr>
                <w:noProof/>
                <w:lang w:val="en-US"/>
              </w:rPr>
            </w:pPr>
          </w:p>
        </w:tc>
        <w:tc>
          <w:tcPr>
            <w:tcW w:w="1418" w:type="dxa"/>
          </w:tcPr>
          <w:p w14:paraId="1C15D98A" w14:textId="77777777" w:rsidR="003E4A07" w:rsidRPr="00AE1407" w:rsidRDefault="003E4A07" w:rsidP="005E2923">
            <w:pPr>
              <w:autoSpaceDE w:val="0"/>
              <w:autoSpaceDN w:val="0"/>
              <w:adjustRightInd w:val="0"/>
              <w:jc w:val="right"/>
              <w:rPr>
                <w:noProof/>
                <w:lang w:val="en-US"/>
              </w:rPr>
            </w:pPr>
          </w:p>
        </w:tc>
      </w:tr>
      <w:tr w:rsidR="003E4A07" w:rsidRPr="00AE1407" w14:paraId="5991F745" w14:textId="77777777" w:rsidTr="00313937">
        <w:trPr>
          <w:gridAfter w:val="1"/>
          <w:wAfter w:w="572" w:type="dxa"/>
          <w:trHeight w:val="50"/>
        </w:trPr>
        <w:tc>
          <w:tcPr>
            <w:tcW w:w="654" w:type="dxa"/>
            <w:gridSpan w:val="3"/>
            <w:vAlign w:val="center"/>
          </w:tcPr>
          <w:p w14:paraId="7F401D4A" w14:textId="77777777" w:rsidR="003E4A07" w:rsidRPr="0093015D" w:rsidRDefault="003E4A07" w:rsidP="005E2923">
            <w:pPr>
              <w:autoSpaceDE w:val="0"/>
              <w:autoSpaceDN w:val="0"/>
              <w:adjustRightInd w:val="0"/>
              <w:jc w:val="center"/>
              <w:rPr>
                <w:noProof/>
              </w:rPr>
            </w:pPr>
          </w:p>
        </w:tc>
        <w:tc>
          <w:tcPr>
            <w:tcW w:w="2766" w:type="dxa"/>
            <w:gridSpan w:val="2"/>
            <w:vAlign w:val="center"/>
          </w:tcPr>
          <w:p w14:paraId="59B09DA6" w14:textId="4BA0801D" w:rsidR="003E4A07" w:rsidRPr="0093015D" w:rsidRDefault="003E4A07" w:rsidP="005E2923">
            <w:pPr>
              <w:autoSpaceDE w:val="0"/>
              <w:autoSpaceDN w:val="0"/>
              <w:adjustRightInd w:val="0"/>
              <w:rPr>
                <w:noProof/>
                <w:lang w:val="en-US"/>
              </w:rPr>
            </w:pPr>
            <w:r w:rsidRPr="0093015D">
              <w:rPr>
                <w:color w:val="000000"/>
              </w:rPr>
              <w:t>U60×40×3</w:t>
            </w:r>
          </w:p>
        </w:tc>
        <w:tc>
          <w:tcPr>
            <w:tcW w:w="1087" w:type="dxa"/>
            <w:gridSpan w:val="2"/>
            <w:vAlign w:val="center"/>
          </w:tcPr>
          <w:p w14:paraId="679CD1D4" w14:textId="675FB18C" w:rsidR="003E4A07" w:rsidRPr="0093015D" w:rsidRDefault="003E4A07" w:rsidP="00321A38">
            <w:pPr>
              <w:autoSpaceDE w:val="0"/>
              <w:autoSpaceDN w:val="0"/>
              <w:adjustRightInd w:val="0"/>
              <w:jc w:val="center"/>
              <w:rPr>
                <w:noProof/>
                <w:highlight w:val="yellow"/>
                <w:lang w:val="en-US"/>
              </w:rPr>
            </w:pPr>
            <w:r w:rsidRPr="0093015D">
              <w:rPr>
                <w:color w:val="000000"/>
              </w:rPr>
              <w:t>Kg</w:t>
            </w:r>
          </w:p>
        </w:tc>
        <w:tc>
          <w:tcPr>
            <w:tcW w:w="1176" w:type="dxa"/>
            <w:gridSpan w:val="3"/>
            <w:vAlign w:val="center"/>
          </w:tcPr>
          <w:p w14:paraId="062A9AC5" w14:textId="5D2B3FF8" w:rsidR="003E4A07" w:rsidRPr="0093015D" w:rsidRDefault="003E4A07" w:rsidP="005E2923">
            <w:pPr>
              <w:autoSpaceDE w:val="0"/>
              <w:autoSpaceDN w:val="0"/>
              <w:adjustRightInd w:val="0"/>
              <w:jc w:val="center"/>
              <w:rPr>
                <w:noProof/>
                <w:lang w:val="en-US"/>
              </w:rPr>
            </w:pPr>
            <w:r w:rsidRPr="0093015D">
              <w:rPr>
                <w:i/>
                <w:iCs/>
                <w:color w:val="000000"/>
              </w:rPr>
              <w:t>179,9</w:t>
            </w:r>
          </w:p>
        </w:tc>
        <w:tc>
          <w:tcPr>
            <w:tcW w:w="1528" w:type="dxa"/>
          </w:tcPr>
          <w:p w14:paraId="2B80287F" w14:textId="77777777" w:rsidR="003E4A07" w:rsidRPr="0093015D" w:rsidRDefault="003E4A07" w:rsidP="005E2923">
            <w:pPr>
              <w:autoSpaceDE w:val="0"/>
              <w:autoSpaceDN w:val="0"/>
              <w:adjustRightInd w:val="0"/>
              <w:jc w:val="center"/>
              <w:rPr>
                <w:noProof/>
                <w:lang w:val="en-US"/>
              </w:rPr>
            </w:pPr>
          </w:p>
        </w:tc>
        <w:tc>
          <w:tcPr>
            <w:tcW w:w="1936" w:type="dxa"/>
          </w:tcPr>
          <w:p w14:paraId="6E9E5B10" w14:textId="77777777" w:rsidR="003E4A07" w:rsidRPr="00AE1407" w:rsidRDefault="003E4A07" w:rsidP="005E2923">
            <w:pPr>
              <w:autoSpaceDE w:val="0"/>
              <w:autoSpaceDN w:val="0"/>
              <w:adjustRightInd w:val="0"/>
              <w:jc w:val="right"/>
              <w:rPr>
                <w:noProof/>
                <w:lang w:val="en-US"/>
              </w:rPr>
            </w:pPr>
          </w:p>
        </w:tc>
        <w:tc>
          <w:tcPr>
            <w:tcW w:w="1751" w:type="dxa"/>
          </w:tcPr>
          <w:p w14:paraId="4C18673A" w14:textId="77777777" w:rsidR="003E4A07" w:rsidRPr="00AE1407" w:rsidRDefault="003E4A07" w:rsidP="005E2923">
            <w:pPr>
              <w:autoSpaceDE w:val="0"/>
              <w:autoSpaceDN w:val="0"/>
              <w:adjustRightInd w:val="0"/>
              <w:jc w:val="right"/>
              <w:rPr>
                <w:noProof/>
                <w:lang w:val="en-US"/>
              </w:rPr>
            </w:pPr>
          </w:p>
        </w:tc>
        <w:tc>
          <w:tcPr>
            <w:tcW w:w="1483" w:type="dxa"/>
            <w:gridSpan w:val="2"/>
          </w:tcPr>
          <w:p w14:paraId="5F3D03FF" w14:textId="77777777" w:rsidR="003E4A07" w:rsidRPr="00AE1407" w:rsidRDefault="003E4A07" w:rsidP="005E2923">
            <w:pPr>
              <w:autoSpaceDE w:val="0"/>
              <w:autoSpaceDN w:val="0"/>
              <w:adjustRightInd w:val="0"/>
              <w:jc w:val="right"/>
              <w:rPr>
                <w:noProof/>
                <w:lang w:val="en-US"/>
              </w:rPr>
            </w:pPr>
          </w:p>
        </w:tc>
        <w:tc>
          <w:tcPr>
            <w:tcW w:w="1492" w:type="dxa"/>
          </w:tcPr>
          <w:p w14:paraId="42CF2501" w14:textId="77777777" w:rsidR="003E4A07" w:rsidRPr="00AE1407" w:rsidRDefault="003E4A07" w:rsidP="005E2923">
            <w:pPr>
              <w:autoSpaceDE w:val="0"/>
              <w:autoSpaceDN w:val="0"/>
              <w:adjustRightInd w:val="0"/>
              <w:jc w:val="right"/>
              <w:rPr>
                <w:noProof/>
                <w:lang w:val="en-US"/>
              </w:rPr>
            </w:pPr>
          </w:p>
        </w:tc>
        <w:tc>
          <w:tcPr>
            <w:tcW w:w="1418" w:type="dxa"/>
          </w:tcPr>
          <w:p w14:paraId="1FCB6943" w14:textId="77777777" w:rsidR="003E4A07" w:rsidRPr="00AE1407" w:rsidRDefault="003E4A07" w:rsidP="005E2923">
            <w:pPr>
              <w:autoSpaceDE w:val="0"/>
              <w:autoSpaceDN w:val="0"/>
              <w:adjustRightInd w:val="0"/>
              <w:jc w:val="right"/>
              <w:rPr>
                <w:noProof/>
                <w:lang w:val="en-US"/>
              </w:rPr>
            </w:pPr>
          </w:p>
        </w:tc>
      </w:tr>
      <w:tr w:rsidR="003E4A07" w:rsidRPr="00AE1407" w14:paraId="2AD5E60B" w14:textId="77777777" w:rsidTr="00313937">
        <w:trPr>
          <w:gridAfter w:val="1"/>
          <w:wAfter w:w="572" w:type="dxa"/>
          <w:trHeight w:val="50"/>
        </w:trPr>
        <w:tc>
          <w:tcPr>
            <w:tcW w:w="654" w:type="dxa"/>
            <w:gridSpan w:val="3"/>
            <w:vAlign w:val="center"/>
          </w:tcPr>
          <w:p w14:paraId="4FC7FA4B" w14:textId="77777777" w:rsidR="003E4A07" w:rsidRPr="0093015D" w:rsidRDefault="003E4A07" w:rsidP="005E2923">
            <w:pPr>
              <w:autoSpaceDE w:val="0"/>
              <w:autoSpaceDN w:val="0"/>
              <w:adjustRightInd w:val="0"/>
              <w:jc w:val="center"/>
              <w:rPr>
                <w:noProof/>
              </w:rPr>
            </w:pPr>
          </w:p>
        </w:tc>
        <w:tc>
          <w:tcPr>
            <w:tcW w:w="2766" w:type="dxa"/>
            <w:gridSpan w:val="2"/>
            <w:vAlign w:val="center"/>
          </w:tcPr>
          <w:p w14:paraId="45D9DC1F" w14:textId="5F41ED73" w:rsidR="003E4A07" w:rsidRPr="0093015D" w:rsidRDefault="003E4A07" w:rsidP="005E2923">
            <w:pPr>
              <w:autoSpaceDE w:val="0"/>
              <w:autoSpaceDN w:val="0"/>
              <w:adjustRightInd w:val="0"/>
              <w:rPr>
                <w:noProof/>
                <w:lang w:val="en-US"/>
              </w:rPr>
            </w:pPr>
            <w:r w:rsidRPr="0093015D">
              <w:t>L80×80×3</w:t>
            </w:r>
          </w:p>
        </w:tc>
        <w:tc>
          <w:tcPr>
            <w:tcW w:w="1087" w:type="dxa"/>
            <w:gridSpan w:val="2"/>
            <w:vAlign w:val="center"/>
          </w:tcPr>
          <w:p w14:paraId="51DE7909" w14:textId="7F3F453E" w:rsidR="003E4A07" w:rsidRPr="0093015D" w:rsidRDefault="003E4A07" w:rsidP="00321A38">
            <w:pPr>
              <w:autoSpaceDE w:val="0"/>
              <w:autoSpaceDN w:val="0"/>
              <w:adjustRightInd w:val="0"/>
              <w:jc w:val="center"/>
              <w:rPr>
                <w:noProof/>
                <w:highlight w:val="yellow"/>
                <w:lang w:val="en-US"/>
              </w:rPr>
            </w:pPr>
            <w:r w:rsidRPr="0093015D">
              <w:rPr>
                <w:color w:val="000000"/>
              </w:rPr>
              <w:t>Kg</w:t>
            </w:r>
          </w:p>
        </w:tc>
        <w:tc>
          <w:tcPr>
            <w:tcW w:w="1176" w:type="dxa"/>
            <w:gridSpan w:val="3"/>
            <w:vAlign w:val="center"/>
          </w:tcPr>
          <w:p w14:paraId="5ED63E10" w14:textId="39504E04" w:rsidR="003E4A07" w:rsidRPr="0093015D" w:rsidRDefault="003E4A07" w:rsidP="005E2923">
            <w:pPr>
              <w:autoSpaceDE w:val="0"/>
              <w:autoSpaceDN w:val="0"/>
              <w:adjustRightInd w:val="0"/>
              <w:jc w:val="center"/>
              <w:rPr>
                <w:noProof/>
                <w:lang w:val="en-US"/>
              </w:rPr>
            </w:pPr>
            <w:r w:rsidRPr="0093015D">
              <w:rPr>
                <w:i/>
                <w:iCs/>
                <w:color w:val="000000"/>
              </w:rPr>
              <w:t>79,1</w:t>
            </w:r>
          </w:p>
        </w:tc>
        <w:tc>
          <w:tcPr>
            <w:tcW w:w="1528" w:type="dxa"/>
          </w:tcPr>
          <w:p w14:paraId="5C17C5F3" w14:textId="77777777" w:rsidR="003E4A07" w:rsidRPr="0093015D" w:rsidRDefault="003E4A07" w:rsidP="005E2923">
            <w:pPr>
              <w:autoSpaceDE w:val="0"/>
              <w:autoSpaceDN w:val="0"/>
              <w:adjustRightInd w:val="0"/>
              <w:jc w:val="center"/>
              <w:rPr>
                <w:noProof/>
                <w:lang w:val="en-US"/>
              </w:rPr>
            </w:pPr>
          </w:p>
        </w:tc>
        <w:tc>
          <w:tcPr>
            <w:tcW w:w="1936" w:type="dxa"/>
          </w:tcPr>
          <w:p w14:paraId="1711E8D3" w14:textId="77777777" w:rsidR="003E4A07" w:rsidRPr="00AE1407" w:rsidRDefault="003E4A07" w:rsidP="005E2923">
            <w:pPr>
              <w:autoSpaceDE w:val="0"/>
              <w:autoSpaceDN w:val="0"/>
              <w:adjustRightInd w:val="0"/>
              <w:jc w:val="right"/>
              <w:rPr>
                <w:noProof/>
                <w:lang w:val="en-US"/>
              </w:rPr>
            </w:pPr>
          </w:p>
        </w:tc>
        <w:tc>
          <w:tcPr>
            <w:tcW w:w="1751" w:type="dxa"/>
          </w:tcPr>
          <w:p w14:paraId="251DAF8F" w14:textId="77777777" w:rsidR="003E4A07" w:rsidRPr="00AE1407" w:rsidRDefault="003E4A07" w:rsidP="005E2923">
            <w:pPr>
              <w:autoSpaceDE w:val="0"/>
              <w:autoSpaceDN w:val="0"/>
              <w:adjustRightInd w:val="0"/>
              <w:jc w:val="right"/>
              <w:rPr>
                <w:noProof/>
                <w:lang w:val="en-US"/>
              </w:rPr>
            </w:pPr>
          </w:p>
        </w:tc>
        <w:tc>
          <w:tcPr>
            <w:tcW w:w="1483" w:type="dxa"/>
            <w:gridSpan w:val="2"/>
          </w:tcPr>
          <w:p w14:paraId="7EE4D0AB" w14:textId="77777777" w:rsidR="003E4A07" w:rsidRPr="00AE1407" w:rsidRDefault="003E4A07" w:rsidP="005E2923">
            <w:pPr>
              <w:autoSpaceDE w:val="0"/>
              <w:autoSpaceDN w:val="0"/>
              <w:adjustRightInd w:val="0"/>
              <w:jc w:val="right"/>
              <w:rPr>
                <w:noProof/>
                <w:lang w:val="en-US"/>
              </w:rPr>
            </w:pPr>
          </w:p>
        </w:tc>
        <w:tc>
          <w:tcPr>
            <w:tcW w:w="1492" w:type="dxa"/>
          </w:tcPr>
          <w:p w14:paraId="2B263A84" w14:textId="77777777" w:rsidR="003E4A07" w:rsidRPr="00AE1407" w:rsidRDefault="003E4A07" w:rsidP="005E2923">
            <w:pPr>
              <w:autoSpaceDE w:val="0"/>
              <w:autoSpaceDN w:val="0"/>
              <w:adjustRightInd w:val="0"/>
              <w:jc w:val="right"/>
              <w:rPr>
                <w:noProof/>
                <w:lang w:val="en-US"/>
              </w:rPr>
            </w:pPr>
          </w:p>
        </w:tc>
        <w:tc>
          <w:tcPr>
            <w:tcW w:w="1418" w:type="dxa"/>
          </w:tcPr>
          <w:p w14:paraId="749FA04F" w14:textId="77777777" w:rsidR="003E4A07" w:rsidRPr="00AE1407" w:rsidRDefault="003E4A07" w:rsidP="005E2923">
            <w:pPr>
              <w:autoSpaceDE w:val="0"/>
              <w:autoSpaceDN w:val="0"/>
              <w:adjustRightInd w:val="0"/>
              <w:jc w:val="right"/>
              <w:rPr>
                <w:noProof/>
                <w:lang w:val="en-US"/>
              </w:rPr>
            </w:pPr>
          </w:p>
        </w:tc>
      </w:tr>
      <w:tr w:rsidR="00286345" w:rsidRPr="00AE1407" w14:paraId="7B3F3CF8" w14:textId="77777777" w:rsidTr="00313937">
        <w:trPr>
          <w:gridAfter w:val="1"/>
          <w:wAfter w:w="572" w:type="dxa"/>
          <w:trHeight w:val="50"/>
        </w:trPr>
        <w:tc>
          <w:tcPr>
            <w:tcW w:w="7211" w:type="dxa"/>
            <w:gridSpan w:val="11"/>
            <w:vAlign w:val="center"/>
          </w:tcPr>
          <w:p w14:paraId="2AF4D516" w14:textId="48B62C28" w:rsidR="00286345" w:rsidRPr="0093015D" w:rsidRDefault="00286345" w:rsidP="00286345">
            <w:pPr>
              <w:autoSpaceDE w:val="0"/>
              <w:autoSpaceDN w:val="0"/>
              <w:adjustRightInd w:val="0"/>
              <w:jc w:val="right"/>
              <w:rPr>
                <w:noProof/>
                <w:lang w:val="sr-Cyrl-RS"/>
              </w:rPr>
            </w:pPr>
            <w:r w:rsidRPr="0093015D">
              <w:rPr>
                <w:noProof/>
                <w:lang w:val="sr-Cyrl-RS"/>
              </w:rPr>
              <w:t>УКУПНО ЧЕЛИЧАРСКИ РАДОВИ:</w:t>
            </w:r>
          </w:p>
        </w:tc>
        <w:tc>
          <w:tcPr>
            <w:tcW w:w="1936" w:type="dxa"/>
          </w:tcPr>
          <w:p w14:paraId="0D9F8569" w14:textId="77777777" w:rsidR="00286345" w:rsidRPr="00AE1407" w:rsidRDefault="00286345" w:rsidP="005E2923">
            <w:pPr>
              <w:autoSpaceDE w:val="0"/>
              <w:autoSpaceDN w:val="0"/>
              <w:adjustRightInd w:val="0"/>
              <w:jc w:val="right"/>
              <w:rPr>
                <w:noProof/>
                <w:lang w:val="en-US"/>
              </w:rPr>
            </w:pPr>
          </w:p>
        </w:tc>
        <w:tc>
          <w:tcPr>
            <w:tcW w:w="1751" w:type="dxa"/>
          </w:tcPr>
          <w:p w14:paraId="3BCDCD82" w14:textId="77777777" w:rsidR="00286345" w:rsidRPr="00AE1407" w:rsidRDefault="00286345" w:rsidP="005E2923">
            <w:pPr>
              <w:autoSpaceDE w:val="0"/>
              <w:autoSpaceDN w:val="0"/>
              <w:adjustRightInd w:val="0"/>
              <w:jc w:val="right"/>
              <w:rPr>
                <w:noProof/>
                <w:lang w:val="en-US"/>
              </w:rPr>
            </w:pPr>
          </w:p>
        </w:tc>
        <w:tc>
          <w:tcPr>
            <w:tcW w:w="1483" w:type="dxa"/>
            <w:gridSpan w:val="2"/>
          </w:tcPr>
          <w:p w14:paraId="6151CF30" w14:textId="77777777" w:rsidR="00286345" w:rsidRPr="00AE1407" w:rsidRDefault="00286345" w:rsidP="005E2923">
            <w:pPr>
              <w:autoSpaceDE w:val="0"/>
              <w:autoSpaceDN w:val="0"/>
              <w:adjustRightInd w:val="0"/>
              <w:jc w:val="right"/>
              <w:rPr>
                <w:noProof/>
                <w:lang w:val="en-US"/>
              </w:rPr>
            </w:pPr>
          </w:p>
        </w:tc>
        <w:tc>
          <w:tcPr>
            <w:tcW w:w="1492" w:type="dxa"/>
          </w:tcPr>
          <w:p w14:paraId="1A8651E9" w14:textId="77777777" w:rsidR="00286345" w:rsidRPr="00AE1407" w:rsidRDefault="00286345" w:rsidP="005E2923">
            <w:pPr>
              <w:autoSpaceDE w:val="0"/>
              <w:autoSpaceDN w:val="0"/>
              <w:adjustRightInd w:val="0"/>
              <w:jc w:val="right"/>
              <w:rPr>
                <w:noProof/>
                <w:lang w:val="en-US"/>
              </w:rPr>
            </w:pPr>
          </w:p>
        </w:tc>
        <w:tc>
          <w:tcPr>
            <w:tcW w:w="1418" w:type="dxa"/>
          </w:tcPr>
          <w:p w14:paraId="2E011995" w14:textId="77777777" w:rsidR="00286345" w:rsidRPr="00AE1407" w:rsidRDefault="00286345" w:rsidP="005E2923">
            <w:pPr>
              <w:autoSpaceDE w:val="0"/>
              <w:autoSpaceDN w:val="0"/>
              <w:adjustRightInd w:val="0"/>
              <w:jc w:val="right"/>
              <w:rPr>
                <w:noProof/>
                <w:lang w:val="en-US"/>
              </w:rPr>
            </w:pPr>
          </w:p>
        </w:tc>
      </w:tr>
      <w:tr w:rsidR="00B474A6" w:rsidRPr="00AE1407" w14:paraId="51D289D4" w14:textId="77777777" w:rsidTr="00313937">
        <w:trPr>
          <w:gridAfter w:val="1"/>
          <w:wAfter w:w="572" w:type="dxa"/>
          <w:trHeight w:val="50"/>
        </w:trPr>
        <w:tc>
          <w:tcPr>
            <w:tcW w:w="654" w:type="dxa"/>
            <w:gridSpan w:val="3"/>
            <w:vAlign w:val="center"/>
          </w:tcPr>
          <w:p w14:paraId="4BD8994C" w14:textId="392F6676" w:rsidR="00B474A6" w:rsidRPr="0093015D" w:rsidRDefault="00B474A6" w:rsidP="005E2923">
            <w:pPr>
              <w:autoSpaceDE w:val="0"/>
              <w:autoSpaceDN w:val="0"/>
              <w:adjustRightInd w:val="0"/>
              <w:jc w:val="center"/>
              <w:rPr>
                <w:noProof/>
              </w:rPr>
            </w:pPr>
            <w:r w:rsidRPr="0093015D">
              <w:rPr>
                <w:b/>
                <w:bCs/>
                <w:color w:val="FFFFFF"/>
              </w:rPr>
              <w:t>1</w:t>
            </w:r>
            <w:r w:rsidR="00A8382F">
              <w:rPr>
                <w:b/>
                <w:bCs/>
                <w:color w:val="FFFFFF"/>
              </w:rPr>
              <w:t>X</w:t>
            </w:r>
            <w:r w:rsidR="00A8382F">
              <w:rPr>
                <w:color w:val="000000"/>
              </w:rPr>
              <w:t xml:space="preserve"> </w:t>
            </w:r>
            <w:r w:rsidR="00A8382F" w:rsidRPr="00A8382F">
              <w:rPr>
                <w:b/>
                <w:color w:val="000000"/>
              </w:rPr>
              <w:t>XVI</w:t>
            </w:r>
            <w:r w:rsidR="00A8382F" w:rsidRPr="00A8382F">
              <w:rPr>
                <w:b/>
                <w:bCs/>
                <w:color w:val="FFFFFF"/>
              </w:rPr>
              <w:t xml:space="preserve"> </w:t>
            </w:r>
            <w:r w:rsidRPr="0093015D">
              <w:rPr>
                <w:b/>
                <w:bCs/>
                <w:color w:val="FFFFFF"/>
              </w:rPr>
              <w:t>6</w:t>
            </w:r>
          </w:p>
        </w:tc>
        <w:tc>
          <w:tcPr>
            <w:tcW w:w="2766" w:type="dxa"/>
            <w:gridSpan w:val="2"/>
            <w:vAlign w:val="center"/>
          </w:tcPr>
          <w:p w14:paraId="4F7DE029" w14:textId="0474E881" w:rsidR="00B474A6" w:rsidRPr="0093015D" w:rsidRDefault="00286345" w:rsidP="005E2923">
            <w:pPr>
              <w:autoSpaceDE w:val="0"/>
              <w:autoSpaceDN w:val="0"/>
              <w:adjustRightInd w:val="0"/>
              <w:rPr>
                <w:noProof/>
                <w:lang w:val="en-US"/>
              </w:rPr>
            </w:pPr>
            <w:r w:rsidRPr="0093015D">
              <w:rPr>
                <w:b/>
                <w:bCs/>
              </w:rPr>
              <w:t>Гипсарски</w:t>
            </w:r>
            <w:r w:rsidR="00B474A6" w:rsidRPr="0093015D">
              <w:rPr>
                <w:b/>
                <w:bCs/>
              </w:rPr>
              <w:t xml:space="preserve"> </w:t>
            </w:r>
            <w:r w:rsidRPr="0093015D">
              <w:rPr>
                <w:b/>
                <w:bCs/>
              </w:rPr>
              <w:t>радови</w:t>
            </w:r>
          </w:p>
        </w:tc>
        <w:tc>
          <w:tcPr>
            <w:tcW w:w="1087" w:type="dxa"/>
            <w:gridSpan w:val="2"/>
            <w:vAlign w:val="center"/>
          </w:tcPr>
          <w:p w14:paraId="2B0D5FC9" w14:textId="6A7A86E5" w:rsidR="00B474A6" w:rsidRPr="0093015D" w:rsidRDefault="00B474A6" w:rsidP="00A8382F">
            <w:pPr>
              <w:autoSpaceDE w:val="0"/>
              <w:autoSpaceDN w:val="0"/>
              <w:adjustRightInd w:val="0"/>
              <w:jc w:val="center"/>
              <w:rPr>
                <w:noProof/>
                <w:highlight w:val="yellow"/>
                <w:lang w:val="en-US"/>
              </w:rPr>
            </w:pPr>
            <w:r w:rsidRPr="0093015D">
              <w:rPr>
                <w:color w:val="000000"/>
              </w:rPr>
              <w:t> </w:t>
            </w:r>
          </w:p>
        </w:tc>
        <w:tc>
          <w:tcPr>
            <w:tcW w:w="1176" w:type="dxa"/>
            <w:gridSpan w:val="3"/>
            <w:vAlign w:val="bottom"/>
          </w:tcPr>
          <w:p w14:paraId="3B206229" w14:textId="393931BD" w:rsidR="00B474A6" w:rsidRPr="0093015D" w:rsidRDefault="00B474A6" w:rsidP="005E2923">
            <w:pPr>
              <w:autoSpaceDE w:val="0"/>
              <w:autoSpaceDN w:val="0"/>
              <w:adjustRightInd w:val="0"/>
              <w:jc w:val="center"/>
              <w:rPr>
                <w:noProof/>
                <w:lang w:val="en-US"/>
              </w:rPr>
            </w:pPr>
            <w:r w:rsidRPr="0093015D">
              <w:rPr>
                <w:color w:val="000000"/>
              </w:rPr>
              <w:t> </w:t>
            </w:r>
          </w:p>
        </w:tc>
        <w:tc>
          <w:tcPr>
            <w:tcW w:w="1528" w:type="dxa"/>
          </w:tcPr>
          <w:p w14:paraId="646284F3" w14:textId="77777777" w:rsidR="00B474A6" w:rsidRPr="0093015D" w:rsidRDefault="00B474A6" w:rsidP="005E2923">
            <w:pPr>
              <w:autoSpaceDE w:val="0"/>
              <w:autoSpaceDN w:val="0"/>
              <w:adjustRightInd w:val="0"/>
              <w:jc w:val="center"/>
              <w:rPr>
                <w:noProof/>
                <w:lang w:val="en-US"/>
              </w:rPr>
            </w:pPr>
          </w:p>
        </w:tc>
        <w:tc>
          <w:tcPr>
            <w:tcW w:w="1936" w:type="dxa"/>
          </w:tcPr>
          <w:p w14:paraId="3293581D" w14:textId="77777777" w:rsidR="00B474A6" w:rsidRPr="00AE1407" w:rsidRDefault="00B474A6" w:rsidP="005E2923">
            <w:pPr>
              <w:autoSpaceDE w:val="0"/>
              <w:autoSpaceDN w:val="0"/>
              <w:adjustRightInd w:val="0"/>
              <w:jc w:val="right"/>
              <w:rPr>
                <w:noProof/>
                <w:lang w:val="en-US"/>
              </w:rPr>
            </w:pPr>
          </w:p>
        </w:tc>
        <w:tc>
          <w:tcPr>
            <w:tcW w:w="1751" w:type="dxa"/>
          </w:tcPr>
          <w:p w14:paraId="59A81159" w14:textId="77777777" w:rsidR="00B474A6" w:rsidRPr="00AE1407" w:rsidRDefault="00B474A6" w:rsidP="005E2923">
            <w:pPr>
              <w:autoSpaceDE w:val="0"/>
              <w:autoSpaceDN w:val="0"/>
              <w:adjustRightInd w:val="0"/>
              <w:jc w:val="right"/>
              <w:rPr>
                <w:noProof/>
                <w:lang w:val="en-US"/>
              </w:rPr>
            </w:pPr>
          </w:p>
        </w:tc>
        <w:tc>
          <w:tcPr>
            <w:tcW w:w="1483" w:type="dxa"/>
            <w:gridSpan w:val="2"/>
          </w:tcPr>
          <w:p w14:paraId="1FAE61BE" w14:textId="77777777" w:rsidR="00B474A6" w:rsidRPr="00AE1407" w:rsidRDefault="00B474A6" w:rsidP="005E2923">
            <w:pPr>
              <w:autoSpaceDE w:val="0"/>
              <w:autoSpaceDN w:val="0"/>
              <w:adjustRightInd w:val="0"/>
              <w:jc w:val="right"/>
              <w:rPr>
                <w:noProof/>
                <w:lang w:val="en-US"/>
              </w:rPr>
            </w:pPr>
          </w:p>
        </w:tc>
        <w:tc>
          <w:tcPr>
            <w:tcW w:w="1492" w:type="dxa"/>
          </w:tcPr>
          <w:p w14:paraId="7FE88AC4" w14:textId="77777777" w:rsidR="00B474A6" w:rsidRPr="00AE1407" w:rsidRDefault="00B474A6" w:rsidP="005E2923">
            <w:pPr>
              <w:autoSpaceDE w:val="0"/>
              <w:autoSpaceDN w:val="0"/>
              <w:adjustRightInd w:val="0"/>
              <w:jc w:val="right"/>
              <w:rPr>
                <w:noProof/>
                <w:lang w:val="en-US"/>
              </w:rPr>
            </w:pPr>
          </w:p>
        </w:tc>
        <w:tc>
          <w:tcPr>
            <w:tcW w:w="1418" w:type="dxa"/>
          </w:tcPr>
          <w:p w14:paraId="17206BC1" w14:textId="77777777" w:rsidR="00B474A6" w:rsidRPr="00AE1407" w:rsidRDefault="00B474A6" w:rsidP="005E2923">
            <w:pPr>
              <w:autoSpaceDE w:val="0"/>
              <w:autoSpaceDN w:val="0"/>
              <w:adjustRightInd w:val="0"/>
              <w:jc w:val="right"/>
              <w:rPr>
                <w:noProof/>
                <w:lang w:val="en-US"/>
              </w:rPr>
            </w:pPr>
          </w:p>
        </w:tc>
      </w:tr>
      <w:tr w:rsidR="00B474A6" w:rsidRPr="00AE1407" w14:paraId="5C7D8102" w14:textId="77777777" w:rsidTr="00313937">
        <w:trPr>
          <w:gridAfter w:val="1"/>
          <w:wAfter w:w="572" w:type="dxa"/>
          <w:trHeight w:val="50"/>
        </w:trPr>
        <w:tc>
          <w:tcPr>
            <w:tcW w:w="654" w:type="dxa"/>
            <w:gridSpan w:val="3"/>
            <w:vAlign w:val="center"/>
          </w:tcPr>
          <w:p w14:paraId="26CDBC4E" w14:textId="6235EA36" w:rsidR="00B474A6" w:rsidRPr="0093015D" w:rsidRDefault="00B474A6" w:rsidP="005E2923">
            <w:pPr>
              <w:autoSpaceDE w:val="0"/>
              <w:autoSpaceDN w:val="0"/>
              <w:adjustRightInd w:val="0"/>
              <w:jc w:val="center"/>
              <w:rPr>
                <w:noProof/>
              </w:rPr>
            </w:pPr>
            <w:r w:rsidRPr="0093015D">
              <w:rPr>
                <w:b/>
                <w:bCs/>
              </w:rPr>
              <w:t>16,01</w:t>
            </w:r>
          </w:p>
        </w:tc>
        <w:tc>
          <w:tcPr>
            <w:tcW w:w="2766" w:type="dxa"/>
            <w:gridSpan w:val="2"/>
            <w:vAlign w:val="center"/>
          </w:tcPr>
          <w:p w14:paraId="3DBDC5D7" w14:textId="5A0DEEBB" w:rsidR="00B474A6" w:rsidRPr="0093015D" w:rsidRDefault="00286345" w:rsidP="005E2923">
            <w:pPr>
              <w:autoSpaceDE w:val="0"/>
              <w:autoSpaceDN w:val="0"/>
              <w:adjustRightInd w:val="0"/>
              <w:rPr>
                <w:noProof/>
                <w:lang w:val="en-US"/>
              </w:rPr>
            </w:pPr>
            <w:r w:rsidRPr="0093015D">
              <w:t>Израда</w:t>
            </w:r>
            <w:r w:rsidR="00B474A6" w:rsidRPr="0093015D">
              <w:t xml:space="preserve"> </w:t>
            </w:r>
            <w:r w:rsidRPr="0093015D">
              <w:rPr>
                <w:b/>
                <w:bCs/>
              </w:rPr>
              <w:t>Протовпожарног</w:t>
            </w:r>
            <w:r w:rsidR="00B474A6" w:rsidRPr="0093015D">
              <w:rPr>
                <w:b/>
                <w:bCs/>
              </w:rPr>
              <w:t xml:space="preserve"> </w:t>
            </w:r>
            <w:r w:rsidRPr="0093015D">
              <w:rPr>
                <w:b/>
                <w:bCs/>
              </w:rPr>
              <w:t>преградног</w:t>
            </w:r>
            <w:r w:rsidR="00B474A6" w:rsidRPr="0093015D">
              <w:rPr>
                <w:b/>
                <w:bCs/>
              </w:rPr>
              <w:t xml:space="preserve"> </w:t>
            </w:r>
            <w:r w:rsidRPr="0093015D">
              <w:rPr>
                <w:b/>
                <w:bCs/>
              </w:rPr>
              <w:t>зида</w:t>
            </w:r>
            <w:r w:rsidR="00B474A6" w:rsidRPr="0093015D">
              <w:rPr>
                <w:b/>
                <w:bCs/>
              </w:rPr>
              <w:t xml:space="preserve"> </w:t>
            </w:r>
            <w:r w:rsidRPr="0093015D">
              <w:rPr>
                <w:b/>
                <w:bCs/>
              </w:rPr>
              <w:t>од</w:t>
            </w:r>
            <w:r w:rsidR="00B474A6" w:rsidRPr="0093015D">
              <w:rPr>
                <w:b/>
                <w:bCs/>
              </w:rPr>
              <w:t xml:space="preserve"> </w:t>
            </w:r>
            <w:r w:rsidRPr="0093015D">
              <w:rPr>
                <w:b/>
                <w:bCs/>
              </w:rPr>
              <w:t>ватро</w:t>
            </w:r>
            <w:r w:rsidR="00B474A6" w:rsidRPr="0093015D">
              <w:rPr>
                <w:b/>
                <w:bCs/>
              </w:rPr>
              <w:t>-</w:t>
            </w:r>
            <w:r w:rsidRPr="0093015D">
              <w:rPr>
                <w:b/>
                <w:bCs/>
              </w:rPr>
              <w:t>отпорних</w:t>
            </w:r>
            <w:r w:rsidR="00B474A6" w:rsidRPr="0093015D">
              <w:rPr>
                <w:b/>
                <w:bCs/>
              </w:rPr>
              <w:t xml:space="preserve"> </w:t>
            </w:r>
            <w:r w:rsidRPr="0093015D">
              <w:rPr>
                <w:b/>
                <w:bCs/>
              </w:rPr>
              <w:t>гипс</w:t>
            </w:r>
            <w:r w:rsidR="00B474A6" w:rsidRPr="0093015D">
              <w:rPr>
                <w:b/>
                <w:bCs/>
              </w:rPr>
              <w:t xml:space="preserve"> </w:t>
            </w:r>
            <w:r w:rsidRPr="0093015D">
              <w:rPr>
                <w:b/>
                <w:bCs/>
              </w:rPr>
              <w:t>плоча</w:t>
            </w:r>
            <w:r w:rsidR="00B474A6" w:rsidRPr="0093015D">
              <w:rPr>
                <w:b/>
                <w:bCs/>
              </w:rPr>
              <w:t xml:space="preserve">, </w:t>
            </w:r>
            <w:r w:rsidRPr="0093015D">
              <w:rPr>
                <w:b/>
                <w:bCs/>
              </w:rPr>
              <w:t>са</w:t>
            </w:r>
            <w:r w:rsidR="00B474A6" w:rsidRPr="0093015D">
              <w:rPr>
                <w:b/>
                <w:bCs/>
              </w:rPr>
              <w:t xml:space="preserve"> </w:t>
            </w:r>
            <w:r w:rsidRPr="0093015D">
              <w:rPr>
                <w:b/>
                <w:bCs/>
              </w:rPr>
              <w:t>испуном</w:t>
            </w:r>
            <w:r w:rsidR="00B474A6" w:rsidRPr="0093015D">
              <w:rPr>
                <w:b/>
                <w:bCs/>
              </w:rPr>
              <w:t xml:space="preserve"> </w:t>
            </w:r>
            <w:r w:rsidRPr="0093015D">
              <w:rPr>
                <w:b/>
                <w:bCs/>
              </w:rPr>
              <w:t>од</w:t>
            </w:r>
            <w:r w:rsidR="00B474A6" w:rsidRPr="0093015D">
              <w:rPr>
                <w:b/>
                <w:bCs/>
              </w:rPr>
              <w:t xml:space="preserve"> </w:t>
            </w:r>
            <w:r w:rsidRPr="0093015D">
              <w:rPr>
                <w:b/>
                <w:bCs/>
              </w:rPr>
              <w:t>минералне</w:t>
            </w:r>
            <w:r w:rsidR="00B474A6" w:rsidRPr="0093015D">
              <w:rPr>
                <w:b/>
                <w:bCs/>
              </w:rPr>
              <w:t xml:space="preserve"> </w:t>
            </w:r>
            <w:r w:rsidRPr="0093015D">
              <w:rPr>
                <w:b/>
                <w:bCs/>
              </w:rPr>
              <w:t>вуне</w:t>
            </w:r>
            <w:r w:rsidR="00B474A6" w:rsidRPr="0093015D">
              <w:rPr>
                <w:b/>
                <w:bCs/>
              </w:rPr>
              <w:t>.</w:t>
            </w:r>
            <w:r w:rsidR="00B474A6" w:rsidRPr="0093015D">
              <w:t xml:space="preserve"> </w:t>
            </w:r>
            <w:r w:rsidRPr="0093015D">
              <w:t>Израда</w:t>
            </w:r>
            <w:r w:rsidR="00B474A6" w:rsidRPr="0093015D">
              <w:t xml:space="preserve"> </w:t>
            </w:r>
            <w:r w:rsidRPr="0093015D">
              <w:t>самостојеће</w:t>
            </w:r>
            <w:r w:rsidR="00B474A6" w:rsidRPr="0093015D">
              <w:t xml:space="preserve"> </w:t>
            </w:r>
            <w:r w:rsidRPr="0093015D">
              <w:t>зидне</w:t>
            </w:r>
            <w:r w:rsidR="00B474A6" w:rsidRPr="0093015D">
              <w:t xml:space="preserve">, </w:t>
            </w:r>
            <w:r w:rsidRPr="0093015D">
              <w:t>металне</w:t>
            </w:r>
            <w:r w:rsidR="00B474A6" w:rsidRPr="0093015D">
              <w:t xml:space="preserve"> </w:t>
            </w:r>
            <w:r w:rsidRPr="0093015D">
              <w:t>потконструкције</w:t>
            </w:r>
            <w:r w:rsidR="00B474A6" w:rsidRPr="0093015D">
              <w:t xml:space="preserve"> </w:t>
            </w:r>
            <w:r w:rsidRPr="0093015D">
              <w:t>и</w:t>
            </w:r>
            <w:r w:rsidR="00B474A6" w:rsidRPr="0093015D">
              <w:t xml:space="preserve"> </w:t>
            </w:r>
            <w:r w:rsidRPr="0093015D">
              <w:t>двострано</w:t>
            </w:r>
            <w:r w:rsidR="00B474A6" w:rsidRPr="0093015D">
              <w:t xml:space="preserve"> </w:t>
            </w:r>
            <w:r w:rsidRPr="0093015D">
              <w:t>облагање</w:t>
            </w:r>
            <w:r w:rsidR="00B474A6" w:rsidRPr="0093015D">
              <w:t xml:space="preserve"> </w:t>
            </w:r>
            <w:r w:rsidRPr="0093015D">
              <w:t>специјалним</w:t>
            </w:r>
            <w:r w:rsidR="00B474A6" w:rsidRPr="0093015D">
              <w:t xml:space="preserve"> </w:t>
            </w:r>
            <w:r w:rsidRPr="0093015D">
              <w:t>гипс</w:t>
            </w:r>
            <w:r w:rsidR="00B474A6" w:rsidRPr="0093015D">
              <w:t xml:space="preserve"> </w:t>
            </w:r>
            <w:r w:rsidRPr="0093015D">
              <w:t>плочама</w:t>
            </w:r>
            <w:r w:rsidR="00B474A6" w:rsidRPr="0093015D">
              <w:t xml:space="preserve"> </w:t>
            </w:r>
            <w:r w:rsidRPr="0093015D">
              <w:t>типа</w:t>
            </w:r>
            <w:r w:rsidR="00B474A6" w:rsidRPr="0093015D">
              <w:t xml:space="preserve"> "</w:t>
            </w:r>
            <w:r w:rsidRPr="0093015D">
              <w:t>Кнауф</w:t>
            </w:r>
            <w:r w:rsidR="00B474A6" w:rsidRPr="0093015D">
              <w:t xml:space="preserve"> </w:t>
            </w:r>
            <w:r w:rsidRPr="0093015D">
              <w:t>Фиребоард</w:t>
            </w:r>
            <w:r w:rsidR="00B474A6" w:rsidRPr="0093015D">
              <w:t xml:space="preserve">" </w:t>
            </w:r>
            <w:r w:rsidRPr="0093015D">
              <w:t>или</w:t>
            </w:r>
            <w:r w:rsidR="00B474A6" w:rsidRPr="0093015D">
              <w:t xml:space="preserve"> </w:t>
            </w:r>
            <w:r w:rsidRPr="0093015D">
              <w:t>еквивалентан</w:t>
            </w:r>
            <w:r w:rsidR="00B474A6" w:rsidRPr="0093015D">
              <w:t xml:space="preserve">. </w:t>
            </w:r>
          </w:p>
        </w:tc>
        <w:tc>
          <w:tcPr>
            <w:tcW w:w="1087" w:type="dxa"/>
            <w:gridSpan w:val="2"/>
            <w:vAlign w:val="bottom"/>
          </w:tcPr>
          <w:p w14:paraId="345BAA37" w14:textId="1E04667D" w:rsidR="00B474A6" w:rsidRPr="0093015D" w:rsidRDefault="00B474A6" w:rsidP="00321A38">
            <w:pPr>
              <w:autoSpaceDE w:val="0"/>
              <w:autoSpaceDN w:val="0"/>
              <w:adjustRightInd w:val="0"/>
              <w:jc w:val="center"/>
              <w:rPr>
                <w:noProof/>
                <w:highlight w:val="yellow"/>
                <w:lang w:val="en-US"/>
              </w:rPr>
            </w:pPr>
          </w:p>
        </w:tc>
        <w:tc>
          <w:tcPr>
            <w:tcW w:w="1176" w:type="dxa"/>
            <w:gridSpan w:val="3"/>
            <w:vAlign w:val="bottom"/>
          </w:tcPr>
          <w:p w14:paraId="3B9DC30B" w14:textId="096C6251" w:rsidR="00B474A6" w:rsidRPr="0093015D" w:rsidRDefault="00B474A6" w:rsidP="005E2923">
            <w:pPr>
              <w:autoSpaceDE w:val="0"/>
              <w:autoSpaceDN w:val="0"/>
              <w:adjustRightInd w:val="0"/>
              <w:jc w:val="center"/>
              <w:rPr>
                <w:noProof/>
                <w:lang w:val="en-US"/>
              </w:rPr>
            </w:pPr>
          </w:p>
        </w:tc>
        <w:tc>
          <w:tcPr>
            <w:tcW w:w="1528" w:type="dxa"/>
          </w:tcPr>
          <w:p w14:paraId="2E504647" w14:textId="77777777" w:rsidR="00B474A6" w:rsidRPr="0093015D" w:rsidRDefault="00B474A6" w:rsidP="005E2923">
            <w:pPr>
              <w:autoSpaceDE w:val="0"/>
              <w:autoSpaceDN w:val="0"/>
              <w:adjustRightInd w:val="0"/>
              <w:jc w:val="center"/>
              <w:rPr>
                <w:noProof/>
                <w:lang w:val="en-US"/>
              </w:rPr>
            </w:pPr>
          </w:p>
        </w:tc>
        <w:tc>
          <w:tcPr>
            <w:tcW w:w="1936" w:type="dxa"/>
          </w:tcPr>
          <w:p w14:paraId="58A4DDFE" w14:textId="77777777" w:rsidR="00B474A6" w:rsidRPr="00AE1407" w:rsidRDefault="00B474A6" w:rsidP="005E2923">
            <w:pPr>
              <w:autoSpaceDE w:val="0"/>
              <w:autoSpaceDN w:val="0"/>
              <w:adjustRightInd w:val="0"/>
              <w:jc w:val="right"/>
              <w:rPr>
                <w:noProof/>
                <w:lang w:val="en-US"/>
              </w:rPr>
            </w:pPr>
          </w:p>
        </w:tc>
        <w:tc>
          <w:tcPr>
            <w:tcW w:w="1751" w:type="dxa"/>
          </w:tcPr>
          <w:p w14:paraId="47E54F10" w14:textId="77777777" w:rsidR="00B474A6" w:rsidRPr="00AE1407" w:rsidRDefault="00B474A6" w:rsidP="005E2923">
            <w:pPr>
              <w:autoSpaceDE w:val="0"/>
              <w:autoSpaceDN w:val="0"/>
              <w:adjustRightInd w:val="0"/>
              <w:jc w:val="right"/>
              <w:rPr>
                <w:noProof/>
                <w:lang w:val="en-US"/>
              </w:rPr>
            </w:pPr>
          </w:p>
        </w:tc>
        <w:tc>
          <w:tcPr>
            <w:tcW w:w="1483" w:type="dxa"/>
            <w:gridSpan w:val="2"/>
          </w:tcPr>
          <w:p w14:paraId="4316E0F8" w14:textId="77777777" w:rsidR="00B474A6" w:rsidRPr="00AE1407" w:rsidRDefault="00B474A6" w:rsidP="005E2923">
            <w:pPr>
              <w:autoSpaceDE w:val="0"/>
              <w:autoSpaceDN w:val="0"/>
              <w:adjustRightInd w:val="0"/>
              <w:jc w:val="right"/>
              <w:rPr>
                <w:noProof/>
                <w:lang w:val="en-US"/>
              </w:rPr>
            </w:pPr>
          </w:p>
        </w:tc>
        <w:tc>
          <w:tcPr>
            <w:tcW w:w="1492" w:type="dxa"/>
          </w:tcPr>
          <w:p w14:paraId="5FC160DC" w14:textId="77777777" w:rsidR="00B474A6" w:rsidRPr="00AE1407" w:rsidRDefault="00B474A6" w:rsidP="005E2923">
            <w:pPr>
              <w:autoSpaceDE w:val="0"/>
              <w:autoSpaceDN w:val="0"/>
              <w:adjustRightInd w:val="0"/>
              <w:jc w:val="right"/>
              <w:rPr>
                <w:noProof/>
                <w:lang w:val="en-US"/>
              </w:rPr>
            </w:pPr>
          </w:p>
        </w:tc>
        <w:tc>
          <w:tcPr>
            <w:tcW w:w="1418" w:type="dxa"/>
          </w:tcPr>
          <w:p w14:paraId="18ADBECD" w14:textId="77777777" w:rsidR="00B474A6" w:rsidRPr="00AE1407" w:rsidRDefault="00B474A6" w:rsidP="005E2923">
            <w:pPr>
              <w:autoSpaceDE w:val="0"/>
              <w:autoSpaceDN w:val="0"/>
              <w:adjustRightInd w:val="0"/>
              <w:jc w:val="right"/>
              <w:rPr>
                <w:noProof/>
                <w:lang w:val="en-US"/>
              </w:rPr>
            </w:pPr>
          </w:p>
        </w:tc>
      </w:tr>
      <w:tr w:rsidR="00B474A6" w:rsidRPr="00AE1407" w14:paraId="4CDF3D3E" w14:textId="77777777" w:rsidTr="00313937">
        <w:trPr>
          <w:gridAfter w:val="1"/>
          <w:wAfter w:w="572" w:type="dxa"/>
          <w:trHeight w:val="50"/>
        </w:trPr>
        <w:tc>
          <w:tcPr>
            <w:tcW w:w="654" w:type="dxa"/>
            <w:gridSpan w:val="3"/>
            <w:vAlign w:val="center"/>
          </w:tcPr>
          <w:p w14:paraId="55CB0EF4" w14:textId="77777777" w:rsidR="00B474A6" w:rsidRPr="0093015D" w:rsidRDefault="00B474A6" w:rsidP="005E2923">
            <w:pPr>
              <w:autoSpaceDE w:val="0"/>
              <w:autoSpaceDN w:val="0"/>
              <w:adjustRightInd w:val="0"/>
              <w:jc w:val="center"/>
              <w:rPr>
                <w:noProof/>
              </w:rPr>
            </w:pPr>
          </w:p>
        </w:tc>
        <w:tc>
          <w:tcPr>
            <w:tcW w:w="2766" w:type="dxa"/>
            <w:gridSpan w:val="2"/>
            <w:vAlign w:val="center"/>
          </w:tcPr>
          <w:p w14:paraId="6A098FB0" w14:textId="5BB5DA52" w:rsidR="00B474A6" w:rsidRPr="0093015D" w:rsidRDefault="00286345" w:rsidP="00E20E90">
            <w:pPr>
              <w:autoSpaceDE w:val="0"/>
              <w:autoSpaceDN w:val="0"/>
              <w:adjustRightInd w:val="0"/>
              <w:rPr>
                <w:noProof/>
                <w:lang w:val="en-US"/>
              </w:rPr>
            </w:pPr>
            <w:r w:rsidRPr="0093015D">
              <w:t>Плоче</w:t>
            </w:r>
            <w:r w:rsidR="00B474A6" w:rsidRPr="0093015D">
              <w:t xml:space="preserve"> </w:t>
            </w:r>
            <w:r w:rsidRPr="0093015D">
              <w:t>морају</w:t>
            </w:r>
            <w:r w:rsidR="00B474A6" w:rsidRPr="0093015D">
              <w:t xml:space="preserve"> </w:t>
            </w:r>
            <w:r w:rsidRPr="0093015D">
              <w:t>бити</w:t>
            </w:r>
            <w:r w:rsidR="00B474A6" w:rsidRPr="0093015D">
              <w:t xml:space="preserve"> </w:t>
            </w:r>
            <w:r w:rsidRPr="0093015D">
              <w:t>незапаљиве</w:t>
            </w:r>
            <w:r w:rsidR="00B474A6" w:rsidRPr="0093015D">
              <w:t xml:space="preserve">, </w:t>
            </w:r>
            <w:r w:rsidRPr="0093015D">
              <w:t>резистентне</w:t>
            </w:r>
            <w:r w:rsidR="00B474A6" w:rsidRPr="0093015D">
              <w:t xml:space="preserve"> </w:t>
            </w:r>
            <w:r w:rsidRPr="0093015D">
              <w:t>на</w:t>
            </w:r>
            <w:r w:rsidR="00B474A6" w:rsidRPr="0093015D">
              <w:t xml:space="preserve"> </w:t>
            </w:r>
            <w:r w:rsidRPr="0093015D">
              <w:t>високу</w:t>
            </w:r>
            <w:r w:rsidR="00B474A6" w:rsidRPr="0093015D">
              <w:t xml:space="preserve"> </w:t>
            </w:r>
            <w:r w:rsidRPr="0093015D">
              <w:t>температуру</w:t>
            </w:r>
            <w:r w:rsidR="00B474A6" w:rsidRPr="0093015D">
              <w:t xml:space="preserve"> </w:t>
            </w:r>
            <w:r w:rsidRPr="0093015D">
              <w:t>и</w:t>
            </w:r>
            <w:r w:rsidR="00B474A6" w:rsidRPr="0093015D">
              <w:t xml:space="preserve"> </w:t>
            </w:r>
            <w:r w:rsidRPr="0093015D">
              <w:t>пламен</w:t>
            </w:r>
            <w:r w:rsidR="00B474A6" w:rsidRPr="0093015D">
              <w:t xml:space="preserve">. </w:t>
            </w:r>
            <w:r w:rsidRPr="0093015D">
              <w:rPr>
                <w:b/>
                <w:bCs/>
              </w:rPr>
              <w:t>Отпорност</w:t>
            </w:r>
            <w:r w:rsidR="00B474A6" w:rsidRPr="0093015D">
              <w:rPr>
                <w:b/>
                <w:bCs/>
              </w:rPr>
              <w:t xml:space="preserve"> </w:t>
            </w:r>
            <w:r w:rsidRPr="0093015D">
              <w:rPr>
                <w:b/>
                <w:bCs/>
              </w:rPr>
              <w:t>према</w:t>
            </w:r>
            <w:r w:rsidR="00B474A6" w:rsidRPr="0093015D">
              <w:rPr>
                <w:b/>
                <w:bCs/>
              </w:rPr>
              <w:t xml:space="preserve"> </w:t>
            </w:r>
            <w:r w:rsidRPr="0093015D">
              <w:rPr>
                <w:b/>
                <w:bCs/>
              </w:rPr>
              <w:t>пожару</w:t>
            </w:r>
            <w:r w:rsidR="00B474A6" w:rsidRPr="0093015D">
              <w:rPr>
                <w:b/>
                <w:bCs/>
              </w:rPr>
              <w:t xml:space="preserve"> </w:t>
            </w:r>
            <w:r w:rsidRPr="0093015D">
              <w:rPr>
                <w:b/>
                <w:bCs/>
              </w:rPr>
              <w:t>је</w:t>
            </w:r>
            <w:r w:rsidR="00B474A6" w:rsidRPr="0093015D">
              <w:rPr>
                <w:b/>
                <w:bCs/>
              </w:rPr>
              <w:t xml:space="preserve"> </w:t>
            </w:r>
            <w:r w:rsidRPr="0093015D">
              <w:rPr>
                <w:b/>
                <w:bCs/>
              </w:rPr>
              <w:t>најмање</w:t>
            </w:r>
            <w:r w:rsidR="00B474A6" w:rsidRPr="0093015D">
              <w:rPr>
                <w:b/>
                <w:bCs/>
              </w:rPr>
              <w:t xml:space="preserve"> 1</w:t>
            </w:r>
            <w:proofErr w:type="gramStart"/>
            <w:r w:rsidR="00B474A6" w:rsidRPr="0093015D">
              <w:rPr>
                <w:b/>
                <w:bCs/>
              </w:rPr>
              <w:t>,5</w:t>
            </w:r>
            <w:proofErr w:type="gramEnd"/>
            <w:r w:rsidR="00B474A6" w:rsidRPr="0093015D">
              <w:rPr>
                <w:b/>
                <w:bCs/>
              </w:rPr>
              <w:t xml:space="preserve"> </w:t>
            </w:r>
            <w:r w:rsidRPr="0093015D">
              <w:rPr>
                <w:b/>
                <w:bCs/>
              </w:rPr>
              <w:t>х</w:t>
            </w:r>
            <w:r w:rsidR="00B474A6" w:rsidRPr="0093015D">
              <w:rPr>
                <w:b/>
                <w:bCs/>
              </w:rPr>
              <w:t xml:space="preserve"> (</w:t>
            </w:r>
            <w:r w:rsidRPr="0093015D">
              <w:rPr>
                <w:b/>
                <w:bCs/>
              </w:rPr>
              <w:t>РЕИ</w:t>
            </w:r>
            <w:r w:rsidR="00B474A6" w:rsidRPr="0093015D">
              <w:rPr>
                <w:b/>
                <w:bCs/>
              </w:rPr>
              <w:t>-</w:t>
            </w:r>
            <w:r w:rsidRPr="0093015D">
              <w:rPr>
                <w:b/>
                <w:bCs/>
              </w:rPr>
              <w:t>М</w:t>
            </w:r>
            <w:r w:rsidR="00B474A6" w:rsidRPr="0093015D">
              <w:rPr>
                <w:b/>
                <w:bCs/>
              </w:rPr>
              <w:t xml:space="preserve"> </w:t>
            </w:r>
            <w:r w:rsidR="00B474A6" w:rsidRPr="0093015D">
              <w:rPr>
                <w:b/>
                <w:bCs/>
              </w:rPr>
              <w:lastRenderedPageBreak/>
              <w:t>90)</w:t>
            </w:r>
            <w:r w:rsidR="00B474A6" w:rsidRPr="0093015D">
              <w:t xml:space="preserve">. </w:t>
            </w:r>
            <w:r w:rsidRPr="0093015D">
              <w:t>У</w:t>
            </w:r>
            <w:r w:rsidR="00B474A6" w:rsidRPr="0093015D">
              <w:t xml:space="preserve"> </w:t>
            </w:r>
            <w:r w:rsidRPr="0093015D">
              <w:t>свему</w:t>
            </w:r>
            <w:r w:rsidR="00B474A6" w:rsidRPr="0093015D">
              <w:t xml:space="preserve"> </w:t>
            </w:r>
            <w:r w:rsidRPr="0093015D">
              <w:t>према</w:t>
            </w:r>
            <w:r w:rsidR="00B474A6" w:rsidRPr="0093015D">
              <w:t xml:space="preserve"> </w:t>
            </w:r>
            <w:r w:rsidRPr="0093015D">
              <w:t>елаборату</w:t>
            </w:r>
            <w:r w:rsidR="00B474A6" w:rsidRPr="0093015D">
              <w:t xml:space="preserve"> </w:t>
            </w:r>
            <w:r w:rsidRPr="0093015D">
              <w:t>заштите</w:t>
            </w:r>
            <w:r w:rsidR="00B474A6" w:rsidRPr="0093015D">
              <w:t xml:space="preserve"> </w:t>
            </w:r>
            <w:r w:rsidRPr="0093015D">
              <w:t>од</w:t>
            </w:r>
            <w:r w:rsidR="00B474A6" w:rsidRPr="0093015D">
              <w:t xml:space="preserve"> </w:t>
            </w:r>
            <w:r w:rsidRPr="0093015D">
              <w:t>пожара</w:t>
            </w:r>
            <w:r w:rsidR="00B474A6" w:rsidRPr="0093015D">
              <w:t xml:space="preserve">. </w:t>
            </w:r>
            <w:r w:rsidRPr="0093015D">
              <w:t>Укупна</w:t>
            </w:r>
            <w:r w:rsidR="00B474A6" w:rsidRPr="0093015D">
              <w:t xml:space="preserve"> </w:t>
            </w:r>
            <w:r w:rsidRPr="0093015D">
              <w:t>дебљина</w:t>
            </w:r>
            <w:r w:rsidR="00B474A6" w:rsidRPr="0093015D">
              <w:t xml:space="preserve"> </w:t>
            </w:r>
            <w:r w:rsidRPr="0093015D">
              <w:t>зида</w:t>
            </w:r>
            <w:r w:rsidR="00B474A6" w:rsidRPr="0093015D">
              <w:t xml:space="preserve"> </w:t>
            </w:r>
            <w:r w:rsidRPr="0093015D">
              <w:t>је</w:t>
            </w:r>
            <w:r w:rsidR="00B474A6" w:rsidRPr="0093015D">
              <w:t xml:space="preserve"> </w:t>
            </w:r>
            <w:r w:rsidRPr="0093015D">
              <w:t>цца</w:t>
            </w:r>
            <w:r w:rsidR="00B474A6" w:rsidRPr="0093015D">
              <w:t xml:space="preserve"> 14 </w:t>
            </w:r>
            <w:r w:rsidRPr="0093015D">
              <w:t>цм</w:t>
            </w:r>
            <w:r w:rsidR="00B474A6" w:rsidRPr="0093015D">
              <w:t xml:space="preserve"> (2+10+2). </w:t>
            </w:r>
            <w:r w:rsidR="00B474A6" w:rsidRPr="0093015D">
              <w:br/>
            </w:r>
            <w:r w:rsidRPr="0093015D">
              <w:t>Металну</w:t>
            </w:r>
            <w:r w:rsidR="00B474A6" w:rsidRPr="0093015D">
              <w:t xml:space="preserve"> </w:t>
            </w:r>
            <w:r w:rsidRPr="0093015D">
              <w:t>потконструкцију</w:t>
            </w:r>
            <w:r w:rsidR="00B474A6" w:rsidRPr="0093015D">
              <w:t xml:space="preserve"> </w:t>
            </w:r>
            <w:r w:rsidRPr="0093015D">
              <w:t>израдити</w:t>
            </w:r>
            <w:r w:rsidR="00B474A6" w:rsidRPr="0093015D">
              <w:t xml:space="preserve"> </w:t>
            </w:r>
            <w:r w:rsidRPr="0093015D">
              <w:t>од</w:t>
            </w:r>
            <w:r w:rsidR="00B474A6" w:rsidRPr="0093015D">
              <w:t xml:space="preserve"> </w:t>
            </w:r>
            <w:r w:rsidRPr="0093015D">
              <w:t>поцинкованих</w:t>
            </w:r>
            <w:r w:rsidR="00B474A6" w:rsidRPr="0093015D">
              <w:t xml:space="preserve">, </w:t>
            </w:r>
            <w:r w:rsidRPr="0093015D">
              <w:t>челичних</w:t>
            </w:r>
            <w:r w:rsidR="00B474A6" w:rsidRPr="0093015D">
              <w:t xml:space="preserve"> </w:t>
            </w:r>
            <w:proofErr w:type="gramStart"/>
            <w:r w:rsidRPr="0093015D">
              <w:t>профила</w:t>
            </w:r>
            <w:r w:rsidR="00B474A6" w:rsidRPr="0093015D">
              <w:t xml:space="preserve"> .</w:t>
            </w:r>
            <w:proofErr w:type="gramEnd"/>
            <w:r w:rsidR="00B474A6" w:rsidRPr="0093015D">
              <w:t xml:space="preserve"> </w:t>
            </w:r>
            <w:r w:rsidRPr="0093015D">
              <w:t>Све</w:t>
            </w:r>
            <w:r w:rsidR="00B474A6" w:rsidRPr="0093015D">
              <w:t xml:space="preserve"> </w:t>
            </w:r>
            <w:r w:rsidRPr="0093015D">
              <w:t>вертикалне</w:t>
            </w:r>
            <w:r w:rsidR="00B474A6" w:rsidRPr="0093015D">
              <w:t xml:space="preserve"> </w:t>
            </w:r>
            <w:r w:rsidRPr="0093015D">
              <w:t>и</w:t>
            </w:r>
            <w:r w:rsidR="00B474A6" w:rsidRPr="0093015D">
              <w:t xml:space="preserve"> </w:t>
            </w:r>
            <w:r w:rsidRPr="0093015D">
              <w:t>бочне</w:t>
            </w:r>
            <w:r w:rsidR="00B474A6" w:rsidRPr="0093015D">
              <w:t xml:space="preserve"> </w:t>
            </w:r>
            <w:r w:rsidRPr="0093015D">
              <w:t>профиле</w:t>
            </w:r>
            <w:r w:rsidR="00B474A6" w:rsidRPr="0093015D">
              <w:t xml:space="preserve"> </w:t>
            </w:r>
            <w:r w:rsidRPr="0093015D">
              <w:t>анкеровати</w:t>
            </w:r>
            <w:r w:rsidR="00B474A6" w:rsidRPr="0093015D">
              <w:t xml:space="preserve"> (</w:t>
            </w:r>
            <w:r w:rsidRPr="0093015D">
              <w:t>фиксирати</w:t>
            </w:r>
            <w:r w:rsidR="00B474A6" w:rsidRPr="0093015D">
              <w:t xml:space="preserve">) </w:t>
            </w:r>
            <w:r w:rsidRPr="0093015D">
              <w:t>у</w:t>
            </w:r>
            <w:r w:rsidR="00B474A6" w:rsidRPr="0093015D">
              <w:t xml:space="preserve"> </w:t>
            </w:r>
            <w:r w:rsidRPr="0093015D">
              <w:t>зидове</w:t>
            </w:r>
            <w:r w:rsidR="00B474A6" w:rsidRPr="0093015D">
              <w:t xml:space="preserve"> </w:t>
            </w:r>
            <w:r w:rsidRPr="0093015D">
              <w:t>или</w:t>
            </w:r>
            <w:r w:rsidR="00B474A6" w:rsidRPr="0093015D">
              <w:t xml:space="preserve"> </w:t>
            </w:r>
            <w:r w:rsidRPr="0093015D">
              <w:t>у</w:t>
            </w:r>
            <w:r w:rsidR="00B474A6" w:rsidRPr="0093015D">
              <w:t xml:space="preserve"> </w:t>
            </w:r>
            <w:r w:rsidRPr="0093015D">
              <w:t>међуспратну</w:t>
            </w:r>
            <w:r w:rsidR="00B474A6" w:rsidRPr="0093015D">
              <w:t xml:space="preserve"> </w:t>
            </w:r>
            <w:r w:rsidRPr="0093015D">
              <w:t>конструкцију</w:t>
            </w:r>
            <w:r w:rsidR="00B474A6" w:rsidRPr="0093015D">
              <w:t xml:space="preserve">. </w:t>
            </w:r>
            <w:r w:rsidRPr="0093015D">
              <w:t>Уградити</w:t>
            </w:r>
            <w:r w:rsidR="00B474A6" w:rsidRPr="0093015D">
              <w:t xml:space="preserve"> </w:t>
            </w:r>
            <w:r w:rsidRPr="0093015D">
              <w:t>секундарне</w:t>
            </w:r>
            <w:r w:rsidR="00B474A6" w:rsidRPr="0093015D">
              <w:t xml:space="preserve">, </w:t>
            </w:r>
            <w:r w:rsidRPr="0093015D">
              <w:t>носеће</w:t>
            </w:r>
            <w:r w:rsidR="00B474A6" w:rsidRPr="0093015D">
              <w:t xml:space="preserve"> </w:t>
            </w:r>
            <w:r w:rsidRPr="0093015D">
              <w:t>профиле</w:t>
            </w:r>
            <w:r w:rsidR="00B474A6" w:rsidRPr="0093015D">
              <w:t xml:space="preserve"> </w:t>
            </w:r>
            <w:r w:rsidRPr="0093015D">
              <w:t>од</w:t>
            </w:r>
            <w:r w:rsidR="00B474A6" w:rsidRPr="0093015D">
              <w:t xml:space="preserve"> </w:t>
            </w:r>
            <w:r w:rsidRPr="0093015D">
              <w:t>челика</w:t>
            </w:r>
            <w:r w:rsidR="00B474A6" w:rsidRPr="0093015D">
              <w:t xml:space="preserve"> </w:t>
            </w:r>
            <w:r w:rsidRPr="0093015D">
              <w:t>на</w:t>
            </w:r>
            <w:r w:rsidR="00B474A6" w:rsidRPr="0093015D">
              <w:t xml:space="preserve"> </w:t>
            </w:r>
            <w:r w:rsidRPr="0093015D">
              <w:t>месту</w:t>
            </w:r>
            <w:r w:rsidR="00B474A6" w:rsidRPr="0093015D">
              <w:t xml:space="preserve"> </w:t>
            </w:r>
            <w:r w:rsidRPr="0093015D">
              <w:t>контакта</w:t>
            </w:r>
            <w:r w:rsidR="00B474A6" w:rsidRPr="0093015D">
              <w:t xml:space="preserve"> </w:t>
            </w:r>
            <w:r w:rsidRPr="0093015D">
              <w:t>са</w:t>
            </w:r>
            <w:r w:rsidR="00B474A6" w:rsidRPr="0093015D">
              <w:t xml:space="preserve"> </w:t>
            </w:r>
            <w:r w:rsidRPr="0093015D">
              <w:t>ПП</w:t>
            </w:r>
            <w:r w:rsidR="00B474A6" w:rsidRPr="0093015D">
              <w:t xml:space="preserve"> </w:t>
            </w:r>
            <w:r w:rsidRPr="0093015D">
              <w:t>вратима</w:t>
            </w:r>
            <w:r w:rsidR="00B474A6" w:rsidRPr="0093015D">
              <w:t>.</w:t>
            </w:r>
            <w:r w:rsidRPr="0093015D">
              <w:t>Поставити</w:t>
            </w:r>
            <w:r w:rsidR="00B474A6" w:rsidRPr="0093015D">
              <w:t xml:space="preserve"> </w:t>
            </w:r>
            <w:r w:rsidRPr="0093015D">
              <w:t>испуну</w:t>
            </w:r>
            <w:r w:rsidR="00B474A6" w:rsidRPr="0093015D">
              <w:t xml:space="preserve"> </w:t>
            </w:r>
            <w:r w:rsidRPr="0093015D">
              <w:t>масе</w:t>
            </w:r>
            <w:r w:rsidR="00B474A6" w:rsidRPr="0093015D">
              <w:t xml:space="preserve"> </w:t>
            </w:r>
            <w:r w:rsidRPr="0093015D">
              <w:t>зида</w:t>
            </w:r>
            <w:r w:rsidR="00B474A6" w:rsidRPr="0093015D">
              <w:t xml:space="preserve"> </w:t>
            </w:r>
            <w:r w:rsidRPr="0093015D">
              <w:t>од</w:t>
            </w:r>
            <w:r w:rsidR="00B474A6" w:rsidRPr="0093015D">
              <w:t xml:space="preserve"> </w:t>
            </w:r>
            <w:r w:rsidRPr="0093015D">
              <w:t>минералне</w:t>
            </w:r>
            <w:r w:rsidR="00B474A6" w:rsidRPr="0093015D">
              <w:t xml:space="preserve">, </w:t>
            </w:r>
            <w:r w:rsidRPr="0093015D">
              <w:t>камене</w:t>
            </w:r>
            <w:r w:rsidR="00B474A6" w:rsidRPr="0093015D">
              <w:t xml:space="preserve"> </w:t>
            </w:r>
            <w:r w:rsidRPr="0093015D">
              <w:t>вуне</w:t>
            </w:r>
            <w:r w:rsidR="00B474A6" w:rsidRPr="0093015D">
              <w:t xml:space="preserve"> </w:t>
            </w:r>
            <w:r w:rsidRPr="0093015D">
              <w:t>дебљине</w:t>
            </w:r>
            <w:r w:rsidR="00B474A6" w:rsidRPr="0093015D">
              <w:t xml:space="preserve"> 100 </w:t>
            </w:r>
            <w:r w:rsidRPr="0093015D">
              <w:t>мм</w:t>
            </w:r>
            <w:r w:rsidR="00B474A6" w:rsidRPr="0093015D">
              <w:t xml:space="preserve">, </w:t>
            </w:r>
            <w:r w:rsidRPr="0093015D">
              <w:t>а</w:t>
            </w:r>
            <w:r w:rsidR="00B474A6" w:rsidRPr="0093015D">
              <w:t xml:space="preserve"> </w:t>
            </w:r>
            <w:r w:rsidRPr="0093015D">
              <w:t>затим</w:t>
            </w:r>
            <w:r w:rsidR="00B474A6" w:rsidRPr="0093015D">
              <w:t xml:space="preserve"> </w:t>
            </w:r>
            <w:r w:rsidRPr="0093015D">
              <w:t>поставити</w:t>
            </w:r>
            <w:r w:rsidR="00B474A6" w:rsidRPr="0093015D">
              <w:t xml:space="preserve"> </w:t>
            </w:r>
            <w:r w:rsidRPr="0093015D">
              <w:t>и</w:t>
            </w:r>
            <w:r w:rsidR="00B474A6" w:rsidRPr="0093015D">
              <w:t xml:space="preserve"> </w:t>
            </w:r>
            <w:r w:rsidRPr="0093015D">
              <w:t>причврстити</w:t>
            </w:r>
            <w:r w:rsidR="00B474A6" w:rsidRPr="0093015D">
              <w:t xml:space="preserve"> </w:t>
            </w:r>
            <w:r w:rsidRPr="0093015D">
              <w:t>гипс</w:t>
            </w:r>
            <w:r w:rsidR="00B474A6" w:rsidRPr="0093015D">
              <w:t>-</w:t>
            </w:r>
            <w:r w:rsidRPr="0093015D">
              <w:t>картонске</w:t>
            </w:r>
            <w:r w:rsidR="00B474A6" w:rsidRPr="0093015D">
              <w:t xml:space="preserve"> </w:t>
            </w:r>
            <w:r w:rsidRPr="0093015D">
              <w:t>плоче</w:t>
            </w:r>
            <w:r w:rsidR="00B474A6" w:rsidRPr="0093015D">
              <w:t xml:space="preserve">. </w:t>
            </w:r>
          </w:p>
        </w:tc>
        <w:tc>
          <w:tcPr>
            <w:tcW w:w="1087" w:type="dxa"/>
            <w:gridSpan w:val="2"/>
            <w:vAlign w:val="bottom"/>
          </w:tcPr>
          <w:p w14:paraId="0BDA461B" w14:textId="77777777" w:rsidR="00B474A6" w:rsidRPr="0093015D" w:rsidRDefault="00B474A6" w:rsidP="00321A38">
            <w:pPr>
              <w:autoSpaceDE w:val="0"/>
              <w:autoSpaceDN w:val="0"/>
              <w:adjustRightInd w:val="0"/>
              <w:jc w:val="center"/>
              <w:rPr>
                <w:noProof/>
                <w:highlight w:val="yellow"/>
                <w:lang w:val="en-US"/>
              </w:rPr>
            </w:pPr>
          </w:p>
        </w:tc>
        <w:tc>
          <w:tcPr>
            <w:tcW w:w="1176" w:type="dxa"/>
            <w:gridSpan w:val="3"/>
            <w:vAlign w:val="bottom"/>
          </w:tcPr>
          <w:p w14:paraId="4FC03441" w14:textId="77777777" w:rsidR="00B474A6" w:rsidRPr="0093015D" w:rsidRDefault="00B474A6" w:rsidP="005E2923">
            <w:pPr>
              <w:autoSpaceDE w:val="0"/>
              <w:autoSpaceDN w:val="0"/>
              <w:adjustRightInd w:val="0"/>
              <w:jc w:val="center"/>
              <w:rPr>
                <w:noProof/>
                <w:lang w:val="en-US"/>
              </w:rPr>
            </w:pPr>
          </w:p>
        </w:tc>
        <w:tc>
          <w:tcPr>
            <w:tcW w:w="1528" w:type="dxa"/>
          </w:tcPr>
          <w:p w14:paraId="1BA16F2B" w14:textId="77777777" w:rsidR="00B474A6" w:rsidRPr="0093015D" w:rsidRDefault="00B474A6" w:rsidP="005E2923">
            <w:pPr>
              <w:autoSpaceDE w:val="0"/>
              <w:autoSpaceDN w:val="0"/>
              <w:adjustRightInd w:val="0"/>
              <w:jc w:val="center"/>
              <w:rPr>
                <w:noProof/>
                <w:lang w:val="en-US"/>
              </w:rPr>
            </w:pPr>
          </w:p>
        </w:tc>
        <w:tc>
          <w:tcPr>
            <w:tcW w:w="1936" w:type="dxa"/>
          </w:tcPr>
          <w:p w14:paraId="1B327806" w14:textId="77777777" w:rsidR="00B474A6" w:rsidRPr="00AE1407" w:rsidRDefault="00B474A6" w:rsidP="005E2923">
            <w:pPr>
              <w:autoSpaceDE w:val="0"/>
              <w:autoSpaceDN w:val="0"/>
              <w:adjustRightInd w:val="0"/>
              <w:jc w:val="right"/>
              <w:rPr>
                <w:noProof/>
                <w:lang w:val="en-US"/>
              </w:rPr>
            </w:pPr>
          </w:p>
        </w:tc>
        <w:tc>
          <w:tcPr>
            <w:tcW w:w="1751" w:type="dxa"/>
          </w:tcPr>
          <w:p w14:paraId="7A3348E1" w14:textId="77777777" w:rsidR="00B474A6" w:rsidRPr="00AE1407" w:rsidRDefault="00B474A6" w:rsidP="005E2923">
            <w:pPr>
              <w:autoSpaceDE w:val="0"/>
              <w:autoSpaceDN w:val="0"/>
              <w:adjustRightInd w:val="0"/>
              <w:jc w:val="right"/>
              <w:rPr>
                <w:noProof/>
                <w:lang w:val="en-US"/>
              </w:rPr>
            </w:pPr>
          </w:p>
        </w:tc>
        <w:tc>
          <w:tcPr>
            <w:tcW w:w="1483" w:type="dxa"/>
            <w:gridSpan w:val="2"/>
          </w:tcPr>
          <w:p w14:paraId="1C7FE39D" w14:textId="77777777" w:rsidR="00B474A6" w:rsidRPr="00AE1407" w:rsidRDefault="00B474A6" w:rsidP="005E2923">
            <w:pPr>
              <w:autoSpaceDE w:val="0"/>
              <w:autoSpaceDN w:val="0"/>
              <w:adjustRightInd w:val="0"/>
              <w:jc w:val="right"/>
              <w:rPr>
                <w:noProof/>
                <w:lang w:val="en-US"/>
              </w:rPr>
            </w:pPr>
          </w:p>
        </w:tc>
        <w:tc>
          <w:tcPr>
            <w:tcW w:w="1492" w:type="dxa"/>
          </w:tcPr>
          <w:p w14:paraId="714BCBE2" w14:textId="77777777" w:rsidR="00B474A6" w:rsidRPr="00AE1407" w:rsidRDefault="00B474A6" w:rsidP="005E2923">
            <w:pPr>
              <w:autoSpaceDE w:val="0"/>
              <w:autoSpaceDN w:val="0"/>
              <w:adjustRightInd w:val="0"/>
              <w:jc w:val="right"/>
              <w:rPr>
                <w:noProof/>
                <w:lang w:val="en-US"/>
              </w:rPr>
            </w:pPr>
          </w:p>
        </w:tc>
        <w:tc>
          <w:tcPr>
            <w:tcW w:w="1418" w:type="dxa"/>
          </w:tcPr>
          <w:p w14:paraId="03D992BE" w14:textId="77777777" w:rsidR="00B474A6" w:rsidRPr="00AE1407" w:rsidRDefault="00B474A6" w:rsidP="005E2923">
            <w:pPr>
              <w:autoSpaceDE w:val="0"/>
              <w:autoSpaceDN w:val="0"/>
              <w:adjustRightInd w:val="0"/>
              <w:jc w:val="right"/>
              <w:rPr>
                <w:noProof/>
                <w:lang w:val="en-US"/>
              </w:rPr>
            </w:pPr>
          </w:p>
        </w:tc>
      </w:tr>
      <w:tr w:rsidR="00B474A6" w:rsidRPr="00AE1407" w14:paraId="4AE721C6" w14:textId="77777777" w:rsidTr="00313937">
        <w:trPr>
          <w:gridAfter w:val="1"/>
          <w:wAfter w:w="572" w:type="dxa"/>
          <w:trHeight w:val="50"/>
        </w:trPr>
        <w:tc>
          <w:tcPr>
            <w:tcW w:w="654" w:type="dxa"/>
            <w:gridSpan w:val="3"/>
            <w:vAlign w:val="center"/>
          </w:tcPr>
          <w:p w14:paraId="2B3D5289" w14:textId="7C6D5BED" w:rsidR="00B474A6" w:rsidRPr="0093015D" w:rsidRDefault="00B474A6" w:rsidP="005E2923">
            <w:pPr>
              <w:autoSpaceDE w:val="0"/>
              <w:autoSpaceDN w:val="0"/>
              <w:adjustRightInd w:val="0"/>
              <w:jc w:val="center"/>
              <w:rPr>
                <w:noProof/>
              </w:rPr>
            </w:pPr>
          </w:p>
        </w:tc>
        <w:tc>
          <w:tcPr>
            <w:tcW w:w="2766" w:type="dxa"/>
            <w:gridSpan w:val="2"/>
            <w:vAlign w:val="center"/>
          </w:tcPr>
          <w:p w14:paraId="6A941188" w14:textId="6A8552A1" w:rsidR="00B474A6" w:rsidRPr="0093015D" w:rsidRDefault="00286345" w:rsidP="00E20E90">
            <w:pPr>
              <w:autoSpaceDE w:val="0"/>
              <w:autoSpaceDN w:val="0"/>
              <w:adjustRightInd w:val="0"/>
              <w:rPr>
                <w:noProof/>
                <w:lang w:val="en-US"/>
              </w:rPr>
            </w:pPr>
            <w:r w:rsidRPr="0093015D">
              <w:t>Саставе</w:t>
            </w:r>
            <w:r w:rsidR="00B474A6" w:rsidRPr="0093015D">
              <w:t xml:space="preserve"> </w:t>
            </w:r>
            <w:r w:rsidRPr="0093015D">
              <w:t>обрадити</w:t>
            </w:r>
            <w:r w:rsidR="00B474A6" w:rsidRPr="0093015D">
              <w:t xml:space="preserve"> </w:t>
            </w:r>
            <w:r w:rsidRPr="0093015D">
              <w:t>специјалном</w:t>
            </w:r>
            <w:r w:rsidR="00B474A6" w:rsidRPr="0093015D">
              <w:t xml:space="preserve"> </w:t>
            </w:r>
            <w:r w:rsidRPr="0093015D">
              <w:t>ПП</w:t>
            </w:r>
            <w:r w:rsidR="00B474A6" w:rsidRPr="0093015D">
              <w:t xml:space="preserve"> </w:t>
            </w:r>
            <w:r w:rsidRPr="0093015D">
              <w:t>бандаж</w:t>
            </w:r>
            <w:r w:rsidR="00B474A6" w:rsidRPr="0093015D">
              <w:t xml:space="preserve"> </w:t>
            </w:r>
            <w:r w:rsidRPr="0093015D">
              <w:t>траком</w:t>
            </w:r>
            <w:r w:rsidR="00B474A6" w:rsidRPr="0093015D">
              <w:t xml:space="preserve"> </w:t>
            </w:r>
            <w:r w:rsidRPr="0093015D">
              <w:t>и</w:t>
            </w:r>
            <w:r w:rsidR="00B474A6" w:rsidRPr="0093015D">
              <w:t xml:space="preserve"> </w:t>
            </w:r>
            <w:r w:rsidRPr="0093015D">
              <w:t>ПП</w:t>
            </w:r>
            <w:r w:rsidR="00B474A6" w:rsidRPr="0093015D">
              <w:t xml:space="preserve"> </w:t>
            </w:r>
            <w:r w:rsidRPr="0093015D">
              <w:t>глет</w:t>
            </w:r>
            <w:r w:rsidR="00B474A6" w:rsidRPr="0093015D">
              <w:t xml:space="preserve"> </w:t>
            </w:r>
            <w:r w:rsidRPr="0093015D">
              <w:t>масом</w:t>
            </w:r>
            <w:r w:rsidR="00B474A6" w:rsidRPr="0093015D">
              <w:t xml:space="preserve"> - </w:t>
            </w:r>
            <w:r w:rsidRPr="0093015D">
              <w:t>испуном</w:t>
            </w:r>
            <w:r w:rsidR="00B474A6" w:rsidRPr="0093015D">
              <w:t xml:space="preserve">. </w:t>
            </w:r>
            <w:r w:rsidRPr="0093015D">
              <w:t>Сви</w:t>
            </w:r>
            <w:r w:rsidR="00B474A6" w:rsidRPr="0093015D">
              <w:t xml:space="preserve"> </w:t>
            </w:r>
            <w:r w:rsidRPr="0093015D">
              <w:t>спојеви</w:t>
            </w:r>
            <w:r w:rsidR="00B474A6" w:rsidRPr="0093015D">
              <w:t xml:space="preserve"> </w:t>
            </w:r>
            <w:r w:rsidRPr="0093015D">
              <w:t>и</w:t>
            </w:r>
            <w:r w:rsidR="00B474A6" w:rsidRPr="0093015D">
              <w:t xml:space="preserve"> </w:t>
            </w:r>
            <w:r w:rsidRPr="0093015D">
              <w:t>састави</w:t>
            </w:r>
            <w:r w:rsidR="00B474A6" w:rsidRPr="0093015D">
              <w:t xml:space="preserve"> </w:t>
            </w:r>
            <w:r w:rsidRPr="0093015D">
              <w:t>са</w:t>
            </w:r>
            <w:r w:rsidR="00B474A6" w:rsidRPr="0093015D">
              <w:t xml:space="preserve"> </w:t>
            </w:r>
            <w:r w:rsidRPr="0093015D">
              <w:t>другим</w:t>
            </w:r>
            <w:r w:rsidR="00B474A6" w:rsidRPr="0093015D">
              <w:t xml:space="preserve"> </w:t>
            </w:r>
            <w:r w:rsidRPr="0093015D">
              <w:t>зидовима</w:t>
            </w:r>
            <w:r w:rsidR="00B474A6" w:rsidRPr="0093015D">
              <w:t xml:space="preserve"> </w:t>
            </w:r>
            <w:r w:rsidRPr="0093015D">
              <w:t>морају</w:t>
            </w:r>
            <w:r w:rsidR="00B474A6" w:rsidRPr="0093015D">
              <w:t xml:space="preserve"> </w:t>
            </w:r>
            <w:r w:rsidRPr="0093015D">
              <w:t>бити</w:t>
            </w:r>
            <w:r w:rsidR="00B474A6" w:rsidRPr="0093015D">
              <w:t xml:space="preserve"> </w:t>
            </w:r>
            <w:r w:rsidRPr="0093015D">
              <w:t>отпорни</w:t>
            </w:r>
            <w:r w:rsidR="00B474A6" w:rsidRPr="0093015D">
              <w:t xml:space="preserve"> </w:t>
            </w:r>
            <w:r w:rsidRPr="0093015D">
              <w:t>на</w:t>
            </w:r>
            <w:r w:rsidR="00B474A6" w:rsidRPr="0093015D">
              <w:t xml:space="preserve"> </w:t>
            </w:r>
            <w:r w:rsidRPr="0093015D">
              <w:t>пожар</w:t>
            </w:r>
            <w:r w:rsidR="00B474A6" w:rsidRPr="0093015D">
              <w:t xml:space="preserve">, </w:t>
            </w:r>
            <w:r w:rsidRPr="0093015D">
              <w:t>као</w:t>
            </w:r>
            <w:r w:rsidR="00B474A6" w:rsidRPr="0093015D">
              <w:t xml:space="preserve"> </w:t>
            </w:r>
            <w:r w:rsidRPr="0093015D">
              <w:t>и</w:t>
            </w:r>
            <w:r w:rsidR="00B474A6" w:rsidRPr="0093015D">
              <w:t xml:space="preserve"> </w:t>
            </w:r>
            <w:r w:rsidRPr="0093015D">
              <w:t>читав</w:t>
            </w:r>
            <w:r w:rsidR="00B474A6" w:rsidRPr="0093015D">
              <w:t xml:space="preserve"> </w:t>
            </w:r>
            <w:r w:rsidRPr="0093015D">
              <w:t>склоп</w:t>
            </w:r>
            <w:r w:rsidR="00B474A6" w:rsidRPr="0093015D">
              <w:t xml:space="preserve"> </w:t>
            </w:r>
            <w:r w:rsidRPr="0093015D">
              <w:t>укупно</w:t>
            </w:r>
            <w:r w:rsidR="00B474A6" w:rsidRPr="0093015D">
              <w:t xml:space="preserve"> (</w:t>
            </w:r>
            <w:r w:rsidRPr="0093015D">
              <w:t>финално</w:t>
            </w:r>
            <w:r w:rsidR="00B474A6" w:rsidRPr="0093015D">
              <w:t xml:space="preserve"> </w:t>
            </w:r>
            <w:r w:rsidRPr="0093015D">
              <w:t>уграђен</w:t>
            </w:r>
            <w:r w:rsidR="00B474A6" w:rsidRPr="0093015D">
              <w:t xml:space="preserve"> </w:t>
            </w:r>
            <w:r w:rsidRPr="0093015D">
              <w:t>и</w:t>
            </w:r>
            <w:r w:rsidR="00B474A6" w:rsidRPr="0093015D">
              <w:t xml:space="preserve"> </w:t>
            </w:r>
            <w:r w:rsidRPr="0093015D">
              <w:t>завршен</w:t>
            </w:r>
            <w:r w:rsidR="00B474A6" w:rsidRPr="0093015D">
              <w:t xml:space="preserve">). </w:t>
            </w:r>
            <w:r w:rsidRPr="0093015D">
              <w:t>У</w:t>
            </w:r>
            <w:r w:rsidR="00B474A6" w:rsidRPr="0093015D">
              <w:t xml:space="preserve"> </w:t>
            </w:r>
            <w:r w:rsidRPr="0093015D">
              <w:t>свему</w:t>
            </w:r>
            <w:r w:rsidR="00B474A6" w:rsidRPr="0093015D">
              <w:t xml:space="preserve"> </w:t>
            </w:r>
            <w:r w:rsidRPr="0093015D">
              <w:t>према</w:t>
            </w:r>
            <w:r w:rsidR="00B474A6" w:rsidRPr="0093015D">
              <w:t xml:space="preserve"> </w:t>
            </w:r>
            <w:r w:rsidRPr="0093015D">
              <w:lastRenderedPageBreak/>
              <w:t>атесту</w:t>
            </w:r>
            <w:r w:rsidR="00B474A6" w:rsidRPr="0093015D">
              <w:t xml:space="preserve"> </w:t>
            </w:r>
            <w:r w:rsidRPr="0093015D">
              <w:t>и</w:t>
            </w:r>
            <w:r w:rsidR="00B474A6" w:rsidRPr="0093015D">
              <w:t xml:space="preserve"> </w:t>
            </w:r>
            <w:r w:rsidRPr="0093015D">
              <w:t>спецификацији</w:t>
            </w:r>
            <w:r w:rsidR="00B474A6" w:rsidRPr="0093015D">
              <w:t xml:space="preserve"> </w:t>
            </w:r>
            <w:r w:rsidRPr="0093015D">
              <w:t>произвођача</w:t>
            </w:r>
            <w:r w:rsidR="00B474A6" w:rsidRPr="0093015D">
              <w:t xml:space="preserve">. </w:t>
            </w:r>
            <w:r w:rsidRPr="0093015D">
              <w:t>Атест</w:t>
            </w:r>
            <w:r w:rsidR="00B474A6" w:rsidRPr="0093015D">
              <w:t xml:space="preserve"> </w:t>
            </w:r>
            <w:r w:rsidRPr="0093015D">
              <w:t>се</w:t>
            </w:r>
            <w:r w:rsidR="00B474A6" w:rsidRPr="0093015D">
              <w:t xml:space="preserve"> </w:t>
            </w:r>
            <w:r w:rsidRPr="0093015D">
              <w:t>обавезно</w:t>
            </w:r>
            <w:r w:rsidR="00B474A6" w:rsidRPr="0093015D">
              <w:t xml:space="preserve"> </w:t>
            </w:r>
            <w:r w:rsidRPr="0093015D">
              <w:t>прилаже</w:t>
            </w:r>
            <w:r w:rsidR="00B474A6" w:rsidRPr="0093015D">
              <w:t xml:space="preserve"> </w:t>
            </w:r>
            <w:r w:rsidRPr="0093015D">
              <w:t>Инвеститору</w:t>
            </w:r>
            <w:r w:rsidR="00B474A6" w:rsidRPr="0093015D">
              <w:t xml:space="preserve">, </w:t>
            </w:r>
            <w:r w:rsidRPr="0093015D">
              <w:t>на</w:t>
            </w:r>
            <w:r w:rsidR="00B474A6" w:rsidRPr="0093015D">
              <w:t xml:space="preserve"> </w:t>
            </w:r>
            <w:r w:rsidRPr="0093015D">
              <w:t>цео</w:t>
            </w:r>
            <w:r w:rsidR="00B474A6" w:rsidRPr="0093015D">
              <w:t xml:space="preserve"> </w:t>
            </w:r>
            <w:r w:rsidRPr="0093015D">
              <w:t>систем</w:t>
            </w:r>
            <w:r w:rsidR="00B474A6" w:rsidRPr="0093015D">
              <w:t xml:space="preserve"> </w:t>
            </w:r>
            <w:r w:rsidRPr="0093015D">
              <w:t>зида</w:t>
            </w:r>
            <w:r w:rsidR="00B474A6" w:rsidRPr="0093015D">
              <w:t>.</w:t>
            </w:r>
            <w:r w:rsidRPr="0093015D">
              <w:t>Обрачун</w:t>
            </w:r>
            <w:r w:rsidR="00B474A6" w:rsidRPr="0093015D">
              <w:t xml:space="preserve"> </w:t>
            </w:r>
            <w:r w:rsidRPr="0093015D">
              <w:t>по</w:t>
            </w:r>
            <w:r w:rsidR="00B474A6" w:rsidRPr="0093015D">
              <w:t xml:space="preserve"> </w:t>
            </w:r>
            <w:r w:rsidRPr="0093015D">
              <w:t>м</w:t>
            </w:r>
            <w:r w:rsidR="00B474A6" w:rsidRPr="0093015D">
              <w:rPr>
                <w:vertAlign w:val="superscript"/>
              </w:rPr>
              <w:t xml:space="preserve">2 </w:t>
            </w:r>
            <w:r w:rsidRPr="0093015D">
              <w:t>стварно</w:t>
            </w:r>
            <w:r w:rsidR="00B474A6" w:rsidRPr="0093015D">
              <w:t xml:space="preserve"> </w:t>
            </w:r>
            <w:r w:rsidRPr="0093015D">
              <w:t>изведених</w:t>
            </w:r>
            <w:r w:rsidR="00B474A6" w:rsidRPr="0093015D">
              <w:t xml:space="preserve"> </w:t>
            </w:r>
            <w:r w:rsidRPr="0093015D">
              <w:t>површина</w:t>
            </w:r>
            <w:r w:rsidR="00B474A6" w:rsidRPr="0093015D">
              <w:t xml:space="preserve">, </w:t>
            </w:r>
            <w:r w:rsidRPr="0093015D">
              <w:t>заједно</w:t>
            </w:r>
            <w:r w:rsidR="00B474A6" w:rsidRPr="0093015D">
              <w:t xml:space="preserve"> </w:t>
            </w:r>
            <w:r w:rsidRPr="0093015D">
              <w:t>са</w:t>
            </w:r>
            <w:r w:rsidR="00B474A6" w:rsidRPr="0093015D">
              <w:t xml:space="preserve"> </w:t>
            </w:r>
            <w:r w:rsidRPr="0093015D">
              <w:t>потконструкцијом</w:t>
            </w:r>
            <w:r w:rsidR="00B474A6" w:rsidRPr="0093015D">
              <w:t xml:space="preserve">, </w:t>
            </w:r>
            <w:r w:rsidRPr="0093015D">
              <w:t>ојачањима</w:t>
            </w:r>
            <w:r w:rsidR="00B474A6" w:rsidRPr="0093015D">
              <w:t xml:space="preserve">, </w:t>
            </w:r>
            <w:r w:rsidRPr="0093015D">
              <w:t>испуном</w:t>
            </w:r>
            <w:r w:rsidR="00B474A6" w:rsidRPr="0093015D">
              <w:t xml:space="preserve"> </w:t>
            </w:r>
            <w:r w:rsidRPr="0093015D">
              <w:t>и</w:t>
            </w:r>
            <w:r w:rsidR="00B474A6" w:rsidRPr="0093015D">
              <w:t xml:space="preserve"> </w:t>
            </w:r>
            <w:r w:rsidRPr="0093015D">
              <w:t>свим</w:t>
            </w:r>
            <w:r w:rsidR="00B474A6" w:rsidRPr="0093015D">
              <w:t xml:space="preserve"> </w:t>
            </w:r>
            <w:r w:rsidRPr="0093015D">
              <w:t>фазама</w:t>
            </w:r>
            <w:r w:rsidR="00B474A6" w:rsidRPr="0093015D">
              <w:t xml:space="preserve"> </w:t>
            </w:r>
            <w:r w:rsidRPr="0093015D">
              <w:t>рада</w:t>
            </w:r>
            <w:r w:rsidR="00B474A6" w:rsidRPr="0093015D">
              <w:t>.</w:t>
            </w:r>
          </w:p>
        </w:tc>
        <w:tc>
          <w:tcPr>
            <w:tcW w:w="1087" w:type="dxa"/>
            <w:gridSpan w:val="2"/>
            <w:vAlign w:val="center"/>
          </w:tcPr>
          <w:p w14:paraId="4D717E59" w14:textId="2D9BE0ED" w:rsidR="00B474A6" w:rsidRPr="0093015D" w:rsidRDefault="00B474A6" w:rsidP="00321A38">
            <w:pPr>
              <w:autoSpaceDE w:val="0"/>
              <w:autoSpaceDN w:val="0"/>
              <w:adjustRightInd w:val="0"/>
              <w:jc w:val="center"/>
              <w:rPr>
                <w:noProof/>
                <w:highlight w:val="yellow"/>
                <w:lang w:val="en-US"/>
              </w:rPr>
            </w:pPr>
            <w:r w:rsidRPr="0093015D">
              <w:rPr>
                <w:color w:val="000000"/>
              </w:rPr>
              <w:lastRenderedPageBreak/>
              <w:t>m</w:t>
            </w:r>
            <w:r w:rsidRPr="0093015D">
              <w:rPr>
                <w:vertAlign w:val="superscript"/>
              </w:rPr>
              <w:t>2</w:t>
            </w:r>
          </w:p>
        </w:tc>
        <w:tc>
          <w:tcPr>
            <w:tcW w:w="1176" w:type="dxa"/>
            <w:gridSpan w:val="3"/>
            <w:vAlign w:val="center"/>
          </w:tcPr>
          <w:p w14:paraId="16090469" w14:textId="50109FAA" w:rsidR="00B474A6" w:rsidRPr="0093015D" w:rsidRDefault="00B474A6" w:rsidP="005E2923">
            <w:pPr>
              <w:autoSpaceDE w:val="0"/>
              <w:autoSpaceDN w:val="0"/>
              <w:adjustRightInd w:val="0"/>
              <w:jc w:val="center"/>
              <w:rPr>
                <w:noProof/>
                <w:lang w:val="en-US"/>
              </w:rPr>
            </w:pPr>
            <w:r w:rsidRPr="0093015D">
              <w:t>4,41</w:t>
            </w:r>
          </w:p>
        </w:tc>
        <w:tc>
          <w:tcPr>
            <w:tcW w:w="1528" w:type="dxa"/>
          </w:tcPr>
          <w:p w14:paraId="72FAEF15" w14:textId="77777777" w:rsidR="00B474A6" w:rsidRPr="0093015D" w:rsidRDefault="00B474A6" w:rsidP="005E2923">
            <w:pPr>
              <w:autoSpaceDE w:val="0"/>
              <w:autoSpaceDN w:val="0"/>
              <w:adjustRightInd w:val="0"/>
              <w:jc w:val="center"/>
              <w:rPr>
                <w:noProof/>
                <w:lang w:val="en-US"/>
              </w:rPr>
            </w:pPr>
          </w:p>
        </w:tc>
        <w:tc>
          <w:tcPr>
            <w:tcW w:w="1936" w:type="dxa"/>
          </w:tcPr>
          <w:p w14:paraId="1FB2E8A6" w14:textId="77777777" w:rsidR="00B474A6" w:rsidRPr="00AE1407" w:rsidRDefault="00B474A6" w:rsidP="005E2923">
            <w:pPr>
              <w:autoSpaceDE w:val="0"/>
              <w:autoSpaceDN w:val="0"/>
              <w:adjustRightInd w:val="0"/>
              <w:jc w:val="right"/>
              <w:rPr>
                <w:noProof/>
                <w:lang w:val="en-US"/>
              </w:rPr>
            </w:pPr>
          </w:p>
        </w:tc>
        <w:tc>
          <w:tcPr>
            <w:tcW w:w="1751" w:type="dxa"/>
          </w:tcPr>
          <w:p w14:paraId="2D93F110" w14:textId="77777777" w:rsidR="00B474A6" w:rsidRPr="00AE1407" w:rsidRDefault="00B474A6" w:rsidP="005E2923">
            <w:pPr>
              <w:autoSpaceDE w:val="0"/>
              <w:autoSpaceDN w:val="0"/>
              <w:adjustRightInd w:val="0"/>
              <w:jc w:val="right"/>
              <w:rPr>
                <w:noProof/>
                <w:lang w:val="en-US"/>
              </w:rPr>
            </w:pPr>
          </w:p>
        </w:tc>
        <w:tc>
          <w:tcPr>
            <w:tcW w:w="1483" w:type="dxa"/>
            <w:gridSpan w:val="2"/>
          </w:tcPr>
          <w:p w14:paraId="1F93B49A" w14:textId="77777777" w:rsidR="00B474A6" w:rsidRPr="00AE1407" w:rsidRDefault="00B474A6" w:rsidP="005E2923">
            <w:pPr>
              <w:autoSpaceDE w:val="0"/>
              <w:autoSpaceDN w:val="0"/>
              <w:adjustRightInd w:val="0"/>
              <w:jc w:val="right"/>
              <w:rPr>
                <w:noProof/>
                <w:lang w:val="en-US"/>
              </w:rPr>
            </w:pPr>
          </w:p>
        </w:tc>
        <w:tc>
          <w:tcPr>
            <w:tcW w:w="1492" w:type="dxa"/>
          </w:tcPr>
          <w:p w14:paraId="00843DDC" w14:textId="77777777" w:rsidR="00B474A6" w:rsidRPr="00AE1407" w:rsidRDefault="00B474A6" w:rsidP="005E2923">
            <w:pPr>
              <w:autoSpaceDE w:val="0"/>
              <w:autoSpaceDN w:val="0"/>
              <w:adjustRightInd w:val="0"/>
              <w:jc w:val="right"/>
              <w:rPr>
                <w:noProof/>
                <w:lang w:val="en-US"/>
              </w:rPr>
            </w:pPr>
          </w:p>
        </w:tc>
        <w:tc>
          <w:tcPr>
            <w:tcW w:w="1418" w:type="dxa"/>
          </w:tcPr>
          <w:p w14:paraId="6C45C017" w14:textId="77777777" w:rsidR="00B474A6" w:rsidRPr="00AE1407" w:rsidRDefault="00B474A6" w:rsidP="005E2923">
            <w:pPr>
              <w:autoSpaceDE w:val="0"/>
              <w:autoSpaceDN w:val="0"/>
              <w:adjustRightInd w:val="0"/>
              <w:jc w:val="right"/>
              <w:rPr>
                <w:noProof/>
                <w:lang w:val="en-US"/>
              </w:rPr>
            </w:pPr>
          </w:p>
        </w:tc>
      </w:tr>
      <w:tr w:rsidR="00B474A6" w:rsidRPr="00AE1407" w14:paraId="276FD852" w14:textId="77777777" w:rsidTr="00313937">
        <w:trPr>
          <w:gridAfter w:val="1"/>
          <w:wAfter w:w="572" w:type="dxa"/>
          <w:trHeight w:val="50"/>
        </w:trPr>
        <w:tc>
          <w:tcPr>
            <w:tcW w:w="654" w:type="dxa"/>
            <w:gridSpan w:val="3"/>
            <w:vAlign w:val="center"/>
          </w:tcPr>
          <w:p w14:paraId="1DB795B4" w14:textId="28CA261C" w:rsidR="00B474A6" w:rsidRPr="0093015D" w:rsidRDefault="00B474A6" w:rsidP="005E2923">
            <w:pPr>
              <w:autoSpaceDE w:val="0"/>
              <w:autoSpaceDN w:val="0"/>
              <w:adjustRightInd w:val="0"/>
              <w:jc w:val="center"/>
              <w:rPr>
                <w:noProof/>
              </w:rPr>
            </w:pPr>
            <w:r w:rsidRPr="0093015D">
              <w:rPr>
                <w:b/>
                <w:bCs/>
              </w:rPr>
              <w:lastRenderedPageBreak/>
              <w:t>16,03</w:t>
            </w:r>
          </w:p>
        </w:tc>
        <w:tc>
          <w:tcPr>
            <w:tcW w:w="2766" w:type="dxa"/>
            <w:gridSpan w:val="2"/>
          </w:tcPr>
          <w:p w14:paraId="26F6DAD5" w14:textId="3EB82B9B" w:rsidR="00B474A6" w:rsidRPr="0093015D" w:rsidRDefault="00286345" w:rsidP="00E20E90">
            <w:pPr>
              <w:autoSpaceDE w:val="0"/>
              <w:autoSpaceDN w:val="0"/>
              <w:adjustRightInd w:val="0"/>
              <w:rPr>
                <w:noProof/>
                <w:lang w:val="en-US"/>
              </w:rPr>
            </w:pPr>
            <w:r w:rsidRPr="0093015D">
              <w:rPr>
                <w:b/>
                <w:bCs/>
              </w:rPr>
              <w:t>Екстеријерско</w:t>
            </w:r>
            <w:r w:rsidR="00B474A6" w:rsidRPr="0093015D">
              <w:rPr>
                <w:b/>
                <w:bCs/>
              </w:rPr>
              <w:t xml:space="preserve"> </w:t>
            </w:r>
            <w:r w:rsidRPr="0093015D">
              <w:rPr>
                <w:b/>
                <w:bCs/>
              </w:rPr>
              <w:t>облагање</w:t>
            </w:r>
            <w:r w:rsidR="00B474A6" w:rsidRPr="0093015D">
              <w:rPr>
                <w:b/>
                <w:bCs/>
              </w:rPr>
              <w:t xml:space="preserve"> </w:t>
            </w:r>
            <w:r w:rsidRPr="0093015D">
              <w:rPr>
                <w:b/>
                <w:bCs/>
              </w:rPr>
              <w:t>инсталационих</w:t>
            </w:r>
            <w:r w:rsidR="00B474A6" w:rsidRPr="0093015D">
              <w:rPr>
                <w:b/>
                <w:bCs/>
              </w:rPr>
              <w:t xml:space="preserve"> </w:t>
            </w:r>
            <w:r w:rsidRPr="0093015D">
              <w:rPr>
                <w:b/>
                <w:bCs/>
              </w:rPr>
              <w:t>канала</w:t>
            </w:r>
            <w:r w:rsidR="00B474A6" w:rsidRPr="0093015D">
              <w:rPr>
                <w:b/>
                <w:bCs/>
              </w:rPr>
              <w:t xml:space="preserve"> </w:t>
            </w:r>
            <w:r w:rsidRPr="0093015D">
              <w:rPr>
                <w:b/>
                <w:bCs/>
              </w:rPr>
              <w:t>и</w:t>
            </w:r>
            <w:r w:rsidR="00B474A6" w:rsidRPr="0093015D">
              <w:rPr>
                <w:b/>
                <w:bCs/>
              </w:rPr>
              <w:t xml:space="preserve"> </w:t>
            </w:r>
            <w:r w:rsidRPr="0093015D">
              <w:rPr>
                <w:b/>
                <w:bCs/>
              </w:rPr>
              <w:t>одушка</w:t>
            </w:r>
            <w:r w:rsidR="00B474A6" w:rsidRPr="0093015D">
              <w:rPr>
                <w:b/>
                <w:bCs/>
              </w:rPr>
              <w:t xml:space="preserve"> </w:t>
            </w:r>
            <w:r w:rsidRPr="0093015D">
              <w:rPr>
                <w:b/>
                <w:bCs/>
              </w:rPr>
              <w:t>канализационих</w:t>
            </w:r>
            <w:r w:rsidR="00B474A6" w:rsidRPr="0093015D">
              <w:rPr>
                <w:b/>
                <w:bCs/>
              </w:rPr>
              <w:t xml:space="preserve"> </w:t>
            </w:r>
            <w:proofErr w:type="gramStart"/>
            <w:r w:rsidRPr="0093015D">
              <w:rPr>
                <w:b/>
                <w:bCs/>
              </w:rPr>
              <w:t>вертикала</w:t>
            </w:r>
            <w:r w:rsidR="00B474A6" w:rsidRPr="0093015D">
              <w:rPr>
                <w:b/>
                <w:bCs/>
              </w:rPr>
              <w:t xml:space="preserve">  </w:t>
            </w:r>
            <w:r w:rsidRPr="0093015D">
              <w:rPr>
                <w:b/>
                <w:bCs/>
              </w:rPr>
              <w:t>гипсаним</w:t>
            </w:r>
            <w:proofErr w:type="gramEnd"/>
            <w:r w:rsidR="00B474A6" w:rsidRPr="0093015D">
              <w:rPr>
                <w:b/>
                <w:bCs/>
              </w:rPr>
              <w:t xml:space="preserve">, </w:t>
            </w:r>
            <w:r w:rsidRPr="0093015D">
              <w:rPr>
                <w:b/>
                <w:bCs/>
              </w:rPr>
              <w:t>водо</w:t>
            </w:r>
            <w:r w:rsidR="00B474A6" w:rsidRPr="0093015D">
              <w:rPr>
                <w:b/>
                <w:bCs/>
              </w:rPr>
              <w:t>-</w:t>
            </w:r>
            <w:r w:rsidRPr="0093015D">
              <w:rPr>
                <w:b/>
                <w:bCs/>
              </w:rPr>
              <w:t>отпорним</w:t>
            </w:r>
            <w:r w:rsidR="00B474A6" w:rsidRPr="0093015D">
              <w:rPr>
                <w:b/>
                <w:bCs/>
              </w:rPr>
              <w:t xml:space="preserve"> </w:t>
            </w:r>
            <w:r w:rsidRPr="0093015D">
              <w:rPr>
                <w:b/>
                <w:bCs/>
              </w:rPr>
              <w:t>плочама</w:t>
            </w:r>
            <w:r w:rsidR="00B474A6" w:rsidRPr="0093015D">
              <w:t xml:space="preserve"> </w:t>
            </w:r>
            <w:r w:rsidRPr="0093015D">
              <w:t>д</w:t>
            </w:r>
            <w:r w:rsidR="00B474A6" w:rsidRPr="0093015D">
              <w:t xml:space="preserve">=12 </w:t>
            </w:r>
            <w:r w:rsidRPr="0093015D">
              <w:t>мм</w:t>
            </w:r>
            <w:r w:rsidR="00B474A6" w:rsidRPr="0093015D">
              <w:t xml:space="preserve"> (</w:t>
            </w:r>
            <w:r w:rsidRPr="0093015D">
              <w:t>квалитет</w:t>
            </w:r>
            <w:r w:rsidR="00B474A6" w:rsidRPr="0093015D">
              <w:t xml:space="preserve"> "</w:t>
            </w:r>
            <w:r w:rsidR="00E20E90" w:rsidRPr="0093015D">
              <w:t>KNAUF</w:t>
            </w:r>
            <w:r w:rsidR="00B474A6" w:rsidRPr="0093015D">
              <w:t xml:space="preserve">  </w:t>
            </w:r>
            <w:r w:rsidR="00E20E90" w:rsidRPr="0093015D">
              <w:t>A</w:t>
            </w:r>
            <w:r w:rsidR="00B474A6" w:rsidRPr="0093015D">
              <w:t>q</w:t>
            </w:r>
            <w:r w:rsidR="00E20E90" w:rsidRPr="0093015D">
              <w:t>uapanel</w:t>
            </w:r>
            <w:r w:rsidR="00B474A6" w:rsidRPr="0093015D">
              <w:t xml:space="preserve">" </w:t>
            </w:r>
            <w:r w:rsidRPr="0093015D">
              <w:t>или</w:t>
            </w:r>
            <w:r w:rsidR="00B474A6" w:rsidRPr="0093015D">
              <w:t xml:space="preserve"> </w:t>
            </w:r>
            <w:r w:rsidR="00E20E90" w:rsidRPr="0093015D">
              <w:rPr>
                <w:lang w:val="sr-Cyrl-RS"/>
              </w:rPr>
              <w:t>одговарајуће</w:t>
            </w:r>
            <w:r w:rsidR="00B474A6" w:rsidRPr="0093015D">
              <w:t xml:space="preserve">). </w:t>
            </w:r>
          </w:p>
        </w:tc>
        <w:tc>
          <w:tcPr>
            <w:tcW w:w="1087" w:type="dxa"/>
            <w:gridSpan w:val="2"/>
            <w:vAlign w:val="bottom"/>
          </w:tcPr>
          <w:p w14:paraId="6735D8F2" w14:textId="1DBC6956" w:rsidR="00B474A6" w:rsidRPr="0093015D" w:rsidRDefault="00B474A6" w:rsidP="00321A38">
            <w:pPr>
              <w:autoSpaceDE w:val="0"/>
              <w:autoSpaceDN w:val="0"/>
              <w:adjustRightInd w:val="0"/>
              <w:jc w:val="center"/>
              <w:rPr>
                <w:noProof/>
                <w:highlight w:val="yellow"/>
                <w:lang w:val="en-US"/>
              </w:rPr>
            </w:pPr>
          </w:p>
        </w:tc>
        <w:tc>
          <w:tcPr>
            <w:tcW w:w="1176" w:type="dxa"/>
            <w:gridSpan w:val="3"/>
            <w:vAlign w:val="bottom"/>
          </w:tcPr>
          <w:p w14:paraId="17D0A544" w14:textId="7EDDCADD" w:rsidR="00B474A6" w:rsidRPr="0093015D" w:rsidRDefault="00B474A6" w:rsidP="005E2923">
            <w:pPr>
              <w:autoSpaceDE w:val="0"/>
              <w:autoSpaceDN w:val="0"/>
              <w:adjustRightInd w:val="0"/>
              <w:jc w:val="center"/>
              <w:rPr>
                <w:noProof/>
                <w:lang w:val="en-US"/>
              </w:rPr>
            </w:pPr>
          </w:p>
        </w:tc>
        <w:tc>
          <w:tcPr>
            <w:tcW w:w="1528" w:type="dxa"/>
          </w:tcPr>
          <w:p w14:paraId="3A60E404" w14:textId="77777777" w:rsidR="00B474A6" w:rsidRPr="0093015D" w:rsidRDefault="00B474A6" w:rsidP="005E2923">
            <w:pPr>
              <w:autoSpaceDE w:val="0"/>
              <w:autoSpaceDN w:val="0"/>
              <w:adjustRightInd w:val="0"/>
              <w:jc w:val="center"/>
              <w:rPr>
                <w:noProof/>
                <w:lang w:val="en-US"/>
              </w:rPr>
            </w:pPr>
          </w:p>
        </w:tc>
        <w:tc>
          <w:tcPr>
            <w:tcW w:w="1936" w:type="dxa"/>
          </w:tcPr>
          <w:p w14:paraId="32183DC7" w14:textId="77777777" w:rsidR="00B474A6" w:rsidRPr="00AE1407" w:rsidRDefault="00B474A6" w:rsidP="005E2923">
            <w:pPr>
              <w:autoSpaceDE w:val="0"/>
              <w:autoSpaceDN w:val="0"/>
              <w:adjustRightInd w:val="0"/>
              <w:jc w:val="right"/>
              <w:rPr>
                <w:noProof/>
                <w:lang w:val="en-US"/>
              </w:rPr>
            </w:pPr>
          </w:p>
        </w:tc>
        <w:tc>
          <w:tcPr>
            <w:tcW w:w="1751" w:type="dxa"/>
          </w:tcPr>
          <w:p w14:paraId="6706CA57" w14:textId="77777777" w:rsidR="00B474A6" w:rsidRPr="00AE1407" w:rsidRDefault="00B474A6" w:rsidP="005E2923">
            <w:pPr>
              <w:autoSpaceDE w:val="0"/>
              <w:autoSpaceDN w:val="0"/>
              <w:adjustRightInd w:val="0"/>
              <w:jc w:val="right"/>
              <w:rPr>
                <w:noProof/>
                <w:lang w:val="en-US"/>
              </w:rPr>
            </w:pPr>
          </w:p>
        </w:tc>
        <w:tc>
          <w:tcPr>
            <w:tcW w:w="1483" w:type="dxa"/>
            <w:gridSpan w:val="2"/>
          </w:tcPr>
          <w:p w14:paraId="0A8D5DA6" w14:textId="77777777" w:rsidR="00B474A6" w:rsidRPr="00AE1407" w:rsidRDefault="00B474A6" w:rsidP="005E2923">
            <w:pPr>
              <w:autoSpaceDE w:val="0"/>
              <w:autoSpaceDN w:val="0"/>
              <w:adjustRightInd w:val="0"/>
              <w:jc w:val="right"/>
              <w:rPr>
                <w:noProof/>
                <w:lang w:val="en-US"/>
              </w:rPr>
            </w:pPr>
          </w:p>
        </w:tc>
        <w:tc>
          <w:tcPr>
            <w:tcW w:w="1492" w:type="dxa"/>
          </w:tcPr>
          <w:p w14:paraId="6C4E6E50" w14:textId="77777777" w:rsidR="00B474A6" w:rsidRPr="00AE1407" w:rsidRDefault="00B474A6" w:rsidP="005E2923">
            <w:pPr>
              <w:autoSpaceDE w:val="0"/>
              <w:autoSpaceDN w:val="0"/>
              <w:adjustRightInd w:val="0"/>
              <w:jc w:val="right"/>
              <w:rPr>
                <w:noProof/>
                <w:lang w:val="en-US"/>
              </w:rPr>
            </w:pPr>
          </w:p>
        </w:tc>
        <w:tc>
          <w:tcPr>
            <w:tcW w:w="1418" w:type="dxa"/>
          </w:tcPr>
          <w:p w14:paraId="17EAD812" w14:textId="77777777" w:rsidR="00B474A6" w:rsidRPr="00AE1407" w:rsidRDefault="00B474A6" w:rsidP="005E2923">
            <w:pPr>
              <w:autoSpaceDE w:val="0"/>
              <w:autoSpaceDN w:val="0"/>
              <w:adjustRightInd w:val="0"/>
              <w:jc w:val="right"/>
              <w:rPr>
                <w:noProof/>
                <w:lang w:val="en-US"/>
              </w:rPr>
            </w:pPr>
          </w:p>
        </w:tc>
      </w:tr>
      <w:tr w:rsidR="00B474A6" w:rsidRPr="00AE1407" w14:paraId="6DE1A92F" w14:textId="77777777" w:rsidTr="00313937">
        <w:trPr>
          <w:gridAfter w:val="1"/>
          <w:wAfter w:w="572" w:type="dxa"/>
          <w:trHeight w:val="50"/>
        </w:trPr>
        <w:tc>
          <w:tcPr>
            <w:tcW w:w="654" w:type="dxa"/>
            <w:gridSpan w:val="3"/>
            <w:vAlign w:val="center"/>
          </w:tcPr>
          <w:p w14:paraId="08CA9AF5" w14:textId="77777777" w:rsidR="00B474A6" w:rsidRPr="0093015D" w:rsidRDefault="00B474A6" w:rsidP="005E2923">
            <w:pPr>
              <w:autoSpaceDE w:val="0"/>
              <w:autoSpaceDN w:val="0"/>
              <w:adjustRightInd w:val="0"/>
              <w:jc w:val="center"/>
              <w:rPr>
                <w:noProof/>
              </w:rPr>
            </w:pPr>
          </w:p>
        </w:tc>
        <w:tc>
          <w:tcPr>
            <w:tcW w:w="2766" w:type="dxa"/>
            <w:gridSpan w:val="2"/>
          </w:tcPr>
          <w:p w14:paraId="5FA76253" w14:textId="311DF1F0" w:rsidR="00B474A6" w:rsidRPr="0093015D" w:rsidRDefault="00286345" w:rsidP="005E2923">
            <w:pPr>
              <w:autoSpaceDE w:val="0"/>
              <w:autoSpaceDN w:val="0"/>
              <w:adjustRightInd w:val="0"/>
              <w:rPr>
                <w:noProof/>
                <w:lang w:val="en-US"/>
              </w:rPr>
            </w:pPr>
            <w:r w:rsidRPr="0093015D">
              <w:t>Плоче</w:t>
            </w:r>
            <w:r w:rsidR="00B474A6" w:rsidRPr="0093015D">
              <w:t xml:space="preserve"> </w:t>
            </w:r>
            <w:r w:rsidRPr="0093015D">
              <w:t>се</w:t>
            </w:r>
            <w:r w:rsidR="00B474A6" w:rsidRPr="0093015D">
              <w:t xml:space="preserve"> </w:t>
            </w:r>
            <w:r w:rsidRPr="0093015D">
              <w:t>постављају</w:t>
            </w:r>
            <w:r w:rsidR="00B474A6" w:rsidRPr="0093015D">
              <w:t xml:space="preserve"> </w:t>
            </w:r>
            <w:r w:rsidRPr="0093015D">
              <w:t>путем</w:t>
            </w:r>
            <w:r w:rsidR="00B474A6" w:rsidRPr="0093015D">
              <w:t xml:space="preserve"> </w:t>
            </w:r>
            <w:r w:rsidRPr="0093015D">
              <w:t>срафљења</w:t>
            </w:r>
            <w:r w:rsidR="00B474A6" w:rsidRPr="0093015D">
              <w:t xml:space="preserve"> </w:t>
            </w:r>
            <w:r w:rsidRPr="0093015D">
              <w:t>на</w:t>
            </w:r>
            <w:r w:rsidR="00B474A6" w:rsidRPr="0093015D">
              <w:t xml:space="preserve"> </w:t>
            </w:r>
            <w:r w:rsidRPr="0093015D">
              <w:t>потконструкцију</w:t>
            </w:r>
            <w:r w:rsidR="00B474A6" w:rsidRPr="0093015D">
              <w:t xml:space="preserve">, </w:t>
            </w:r>
            <w:r w:rsidRPr="0093015D">
              <w:t>која</w:t>
            </w:r>
            <w:r w:rsidR="00B474A6" w:rsidRPr="0093015D">
              <w:t xml:space="preserve"> </w:t>
            </w:r>
            <w:r w:rsidRPr="0093015D">
              <w:t>је</w:t>
            </w:r>
            <w:r w:rsidR="00B474A6" w:rsidRPr="0093015D">
              <w:t xml:space="preserve"> </w:t>
            </w:r>
            <w:r w:rsidRPr="0093015D">
              <w:t>састављена</w:t>
            </w:r>
            <w:r w:rsidR="00B474A6" w:rsidRPr="0093015D">
              <w:t xml:space="preserve"> </w:t>
            </w:r>
            <w:r w:rsidRPr="0093015D">
              <w:t>од</w:t>
            </w:r>
            <w:r w:rsidR="00B474A6" w:rsidRPr="0093015D">
              <w:t xml:space="preserve"> </w:t>
            </w:r>
            <w:r w:rsidRPr="0093015D">
              <w:t>челичних</w:t>
            </w:r>
            <w:r w:rsidR="00B474A6" w:rsidRPr="0093015D">
              <w:t xml:space="preserve"> </w:t>
            </w:r>
            <w:r w:rsidRPr="0093015D">
              <w:t>поцинкованих</w:t>
            </w:r>
            <w:r w:rsidR="00B474A6" w:rsidRPr="0093015D">
              <w:t xml:space="preserve"> </w:t>
            </w:r>
            <w:r w:rsidRPr="0093015D">
              <w:t>профила</w:t>
            </w:r>
            <w:r w:rsidR="00B474A6" w:rsidRPr="0093015D">
              <w:t xml:space="preserve">. </w:t>
            </w:r>
            <w:r w:rsidRPr="0093015D">
              <w:t>Саставе</w:t>
            </w:r>
            <w:r w:rsidR="00B474A6" w:rsidRPr="0093015D">
              <w:t xml:space="preserve"> </w:t>
            </w:r>
            <w:r w:rsidRPr="0093015D">
              <w:t>гипсаних</w:t>
            </w:r>
            <w:r w:rsidR="00B474A6" w:rsidRPr="0093015D">
              <w:t xml:space="preserve"> </w:t>
            </w:r>
            <w:r w:rsidRPr="0093015D">
              <w:t>плоча</w:t>
            </w:r>
            <w:r w:rsidR="00B474A6" w:rsidRPr="0093015D">
              <w:t xml:space="preserve"> </w:t>
            </w:r>
            <w:r w:rsidRPr="0093015D">
              <w:t>бандажирати</w:t>
            </w:r>
            <w:r w:rsidR="00B474A6" w:rsidRPr="0093015D">
              <w:t xml:space="preserve"> </w:t>
            </w:r>
            <w:r w:rsidRPr="0093015D">
              <w:t>водонепропусним</w:t>
            </w:r>
            <w:r w:rsidR="00B474A6" w:rsidRPr="0093015D">
              <w:t xml:space="preserve"> </w:t>
            </w:r>
            <w:r w:rsidRPr="0093015D">
              <w:t>китом</w:t>
            </w:r>
            <w:r w:rsidR="00B474A6" w:rsidRPr="0093015D">
              <w:t xml:space="preserve"> </w:t>
            </w:r>
            <w:r w:rsidRPr="0093015D">
              <w:t>и</w:t>
            </w:r>
            <w:r w:rsidR="00B474A6" w:rsidRPr="0093015D">
              <w:t xml:space="preserve"> </w:t>
            </w:r>
            <w:r w:rsidRPr="0093015D">
              <w:t>припремити</w:t>
            </w:r>
            <w:r w:rsidR="00B474A6" w:rsidRPr="0093015D">
              <w:t xml:space="preserve"> </w:t>
            </w:r>
            <w:r w:rsidRPr="0093015D">
              <w:t>за</w:t>
            </w:r>
            <w:r w:rsidR="00B474A6" w:rsidRPr="0093015D">
              <w:t xml:space="preserve"> </w:t>
            </w:r>
            <w:r w:rsidRPr="0093015D">
              <w:t>финалну</w:t>
            </w:r>
            <w:r w:rsidR="00B474A6" w:rsidRPr="0093015D">
              <w:t xml:space="preserve"> </w:t>
            </w:r>
            <w:r w:rsidRPr="0093015D">
              <w:t>обраду</w:t>
            </w:r>
            <w:r w:rsidR="00B474A6" w:rsidRPr="0093015D">
              <w:t xml:space="preserve">. </w:t>
            </w:r>
            <w:r w:rsidRPr="0093015D">
              <w:t>Приликом</w:t>
            </w:r>
            <w:r w:rsidR="00B474A6" w:rsidRPr="0093015D">
              <w:t xml:space="preserve"> </w:t>
            </w:r>
            <w:r w:rsidRPr="0093015D">
              <w:t>радова</w:t>
            </w:r>
            <w:r w:rsidR="00B474A6" w:rsidRPr="0093015D">
              <w:t xml:space="preserve"> </w:t>
            </w:r>
            <w:r w:rsidRPr="0093015D">
              <w:t>на</w:t>
            </w:r>
            <w:r w:rsidR="00B474A6" w:rsidRPr="0093015D">
              <w:t xml:space="preserve"> </w:t>
            </w:r>
            <w:r w:rsidRPr="0093015D">
              <w:t>санацији</w:t>
            </w:r>
            <w:r w:rsidR="00B474A6" w:rsidRPr="0093015D">
              <w:t xml:space="preserve"> </w:t>
            </w:r>
            <w:r w:rsidRPr="0093015D">
              <w:t>и</w:t>
            </w:r>
            <w:r w:rsidR="00B474A6" w:rsidRPr="0093015D">
              <w:t xml:space="preserve"> </w:t>
            </w:r>
            <w:r w:rsidRPr="0093015D">
              <w:t>трасирања</w:t>
            </w:r>
            <w:r w:rsidR="00B474A6" w:rsidRPr="0093015D">
              <w:t xml:space="preserve"> </w:t>
            </w:r>
            <w:r w:rsidRPr="0093015D">
              <w:t>инсталација</w:t>
            </w:r>
            <w:r w:rsidR="00B474A6" w:rsidRPr="0093015D">
              <w:t xml:space="preserve"> </w:t>
            </w:r>
            <w:r w:rsidRPr="0093015D">
              <w:t>могуће</w:t>
            </w:r>
            <w:r w:rsidR="00B474A6" w:rsidRPr="0093015D">
              <w:t xml:space="preserve"> </w:t>
            </w:r>
            <w:r w:rsidRPr="0093015D">
              <w:t>су</w:t>
            </w:r>
            <w:r w:rsidR="00B474A6" w:rsidRPr="0093015D">
              <w:t xml:space="preserve"> </w:t>
            </w:r>
            <w:r w:rsidRPr="0093015D">
              <w:t>и</w:t>
            </w:r>
            <w:r w:rsidR="00B474A6" w:rsidRPr="0093015D">
              <w:t xml:space="preserve"> </w:t>
            </w:r>
            <w:r w:rsidRPr="0093015D">
              <w:t>евентуално</w:t>
            </w:r>
            <w:r w:rsidR="00B474A6" w:rsidRPr="0093015D">
              <w:t xml:space="preserve"> </w:t>
            </w:r>
            <w:r w:rsidRPr="0093015D">
              <w:t>друге</w:t>
            </w:r>
            <w:r w:rsidR="00B474A6" w:rsidRPr="0093015D">
              <w:t xml:space="preserve"> </w:t>
            </w:r>
            <w:r w:rsidRPr="0093015D">
              <w:t>трасе</w:t>
            </w:r>
            <w:r w:rsidR="00B474A6" w:rsidRPr="0093015D">
              <w:t xml:space="preserve">, </w:t>
            </w:r>
            <w:r w:rsidRPr="0093015D">
              <w:t>те</w:t>
            </w:r>
            <w:r w:rsidR="00B474A6" w:rsidRPr="0093015D">
              <w:t xml:space="preserve"> </w:t>
            </w:r>
            <w:r w:rsidRPr="0093015D">
              <w:t>ће</w:t>
            </w:r>
            <w:r w:rsidR="00B474A6" w:rsidRPr="0093015D">
              <w:t xml:space="preserve"> </w:t>
            </w:r>
            <w:r w:rsidRPr="0093015D">
              <w:t>се</w:t>
            </w:r>
            <w:r w:rsidR="00B474A6" w:rsidRPr="0093015D">
              <w:t xml:space="preserve"> </w:t>
            </w:r>
            <w:r w:rsidRPr="0093015D">
              <w:t>коначни</w:t>
            </w:r>
            <w:r w:rsidR="00B474A6" w:rsidRPr="0093015D">
              <w:t xml:space="preserve"> </w:t>
            </w:r>
            <w:r w:rsidRPr="0093015D">
              <w:t>обрачун</w:t>
            </w:r>
            <w:r w:rsidR="00B474A6" w:rsidRPr="0093015D">
              <w:t xml:space="preserve"> </w:t>
            </w:r>
            <w:r w:rsidRPr="0093015D">
              <w:lastRenderedPageBreak/>
              <w:t>по</w:t>
            </w:r>
            <w:r w:rsidR="00B474A6" w:rsidRPr="0093015D">
              <w:t xml:space="preserve"> </w:t>
            </w:r>
            <w:r w:rsidRPr="0093015D">
              <w:t>овој</w:t>
            </w:r>
            <w:r w:rsidR="00B474A6" w:rsidRPr="0093015D">
              <w:t xml:space="preserve"> </w:t>
            </w:r>
            <w:r w:rsidRPr="0093015D">
              <w:t>позицији</w:t>
            </w:r>
            <w:r w:rsidR="00B474A6" w:rsidRPr="0093015D">
              <w:t xml:space="preserve"> </w:t>
            </w:r>
            <w:r w:rsidRPr="0093015D">
              <w:t>утврдити</w:t>
            </w:r>
            <w:r w:rsidR="00B474A6" w:rsidRPr="0093015D">
              <w:t xml:space="preserve"> </w:t>
            </w:r>
            <w:r w:rsidRPr="0093015D">
              <w:t>на</w:t>
            </w:r>
            <w:r w:rsidR="00B474A6" w:rsidRPr="0093015D">
              <w:t xml:space="preserve"> </w:t>
            </w:r>
            <w:r w:rsidRPr="0093015D">
              <w:t>лицу</w:t>
            </w:r>
            <w:r w:rsidR="00B474A6" w:rsidRPr="0093015D">
              <w:t xml:space="preserve"> </w:t>
            </w:r>
            <w:r w:rsidRPr="0093015D">
              <w:t>места</w:t>
            </w:r>
            <w:r w:rsidR="00B474A6" w:rsidRPr="0093015D">
              <w:t xml:space="preserve">. </w:t>
            </w:r>
            <w:r w:rsidRPr="0093015D">
              <w:t>Стварне</w:t>
            </w:r>
            <w:r w:rsidR="00B474A6" w:rsidRPr="0093015D">
              <w:t xml:space="preserve"> </w:t>
            </w:r>
            <w:r w:rsidRPr="0093015D">
              <w:t>количине</w:t>
            </w:r>
            <w:r w:rsidR="00B474A6" w:rsidRPr="0093015D">
              <w:t xml:space="preserve"> </w:t>
            </w:r>
            <w:r w:rsidRPr="0093015D">
              <w:t>верификује</w:t>
            </w:r>
            <w:r w:rsidR="00B474A6" w:rsidRPr="0093015D">
              <w:t xml:space="preserve"> </w:t>
            </w:r>
            <w:r w:rsidRPr="0093015D">
              <w:t>надзор</w:t>
            </w:r>
            <w:r w:rsidR="00B474A6" w:rsidRPr="0093015D">
              <w:t xml:space="preserve">, </w:t>
            </w:r>
            <w:r w:rsidRPr="0093015D">
              <w:t>Инвеститор</w:t>
            </w:r>
            <w:r w:rsidR="00B474A6" w:rsidRPr="0093015D">
              <w:t xml:space="preserve"> </w:t>
            </w:r>
            <w:r w:rsidRPr="0093015D">
              <w:t>и</w:t>
            </w:r>
            <w:r w:rsidR="00B474A6" w:rsidRPr="0093015D">
              <w:t xml:space="preserve"> </w:t>
            </w:r>
            <w:r w:rsidRPr="0093015D">
              <w:t>пројектант</w:t>
            </w:r>
            <w:r w:rsidR="00B474A6" w:rsidRPr="0093015D">
              <w:t>.</w:t>
            </w:r>
          </w:p>
        </w:tc>
        <w:tc>
          <w:tcPr>
            <w:tcW w:w="1087" w:type="dxa"/>
            <w:gridSpan w:val="2"/>
            <w:vAlign w:val="bottom"/>
          </w:tcPr>
          <w:p w14:paraId="3373E245" w14:textId="77777777" w:rsidR="00B474A6" w:rsidRPr="0093015D" w:rsidRDefault="00B474A6" w:rsidP="00321A38">
            <w:pPr>
              <w:autoSpaceDE w:val="0"/>
              <w:autoSpaceDN w:val="0"/>
              <w:adjustRightInd w:val="0"/>
              <w:jc w:val="center"/>
              <w:rPr>
                <w:noProof/>
                <w:highlight w:val="yellow"/>
                <w:lang w:val="en-US"/>
              </w:rPr>
            </w:pPr>
          </w:p>
        </w:tc>
        <w:tc>
          <w:tcPr>
            <w:tcW w:w="1176" w:type="dxa"/>
            <w:gridSpan w:val="3"/>
            <w:vAlign w:val="bottom"/>
          </w:tcPr>
          <w:p w14:paraId="7FBC3BEB" w14:textId="77777777" w:rsidR="00B474A6" w:rsidRPr="0093015D" w:rsidRDefault="00B474A6" w:rsidP="005E2923">
            <w:pPr>
              <w:autoSpaceDE w:val="0"/>
              <w:autoSpaceDN w:val="0"/>
              <w:adjustRightInd w:val="0"/>
              <w:jc w:val="center"/>
              <w:rPr>
                <w:noProof/>
                <w:lang w:val="en-US"/>
              </w:rPr>
            </w:pPr>
          </w:p>
        </w:tc>
        <w:tc>
          <w:tcPr>
            <w:tcW w:w="1528" w:type="dxa"/>
          </w:tcPr>
          <w:p w14:paraId="735391D1" w14:textId="77777777" w:rsidR="00B474A6" w:rsidRPr="0093015D" w:rsidRDefault="00B474A6" w:rsidP="005E2923">
            <w:pPr>
              <w:autoSpaceDE w:val="0"/>
              <w:autoSpaceDN w:val="0"/>
              <w:adjustRightInd w:val="0"/>
              <w:jc w:val="center"/>
              <w:rPr>
                <w:noProof/>
                <w:lang w:val="en-US"/>
              </w:rPr>
            </w:pPr>
          </w:p>
        </w:tc>
        <w:tc>
          <w:tcPr>
            <w:tcW w:w="1936" w:type="dxa"/>
          </w:tcPr>
          <w:p w14:paraId="680DEAE5" w14:textId="77777777" w:rsidR="00B474A6" w:rsidRPr="00AE1407" w:rsidRDefault="00B474A6" w:rsidP="005E2923">
            <w:pPr>
              <w:autoSpaceDE w:val="0"/>
              <w:autoSpaceDN w:val="0"/>
              <w:adjustRightInd w:val="0"/>
              <w:jc w:val="right"/>
              <w:rPr>
                <w:noProof/>
                <w:lang w:val="en-US"/>
              </w:rPr>
            </w:pPr>
          </w:p>
        </w:tc>
        <w:tc>
          <w:tcPr>
            <w:tcW w:w="1751" w:type="dxa"/>
          </w:tcPr>
          <w:p w14:paraId="78F949A6" w14:textId="77777777" w:rsidR="00B474A6" w:rsidRPr="00AE1407" w:rsidRDefault="00B474A6" w:rsidP="005E2923">
            <w:pPr>
              <w:autoSpaceDE w:val="0"/>
              <w:autoSpaceDN w:val="0"/>
              <w:adjustRightInd w:val="0"/>
              <w:jc w:val="right"/>
              <w:rPr>
                <w:noProof/>
                <w:lang w:val="en-US"/>
              </w:rPr>
            </w:pPr>
          </w:p>
        </w:tc>
        <w:tc>
          <w:tcPr>
            <w:tcW w:w="1483" w:type="dxa"/>
            <w:gridSpan w:val="2"/>
          </w:tcPr>
          <w:p w14:paraId="0E8B6C2E" w14:textId="77777777" w:rsidR="00B474A6" w:rsidRPr="00AE1407" w:rsidRDefault="00B474A6" w:rsidP="005E2923">
            <w:pPr>
              <w:autoSpaceDE w:val="0"/>
              <w:autoSpaceDN w:val="0"/>
              <w:adjustRightInd w:val="0"/>
              <w:jc w:val="right"/>
              <w:rPr>
                <w:noProof/>
                <w:lang w:val="en-US"/>
              </w:rPr>
            </w:pPr>
          </w:p>
        </w:tc>
        <w:tc>
          <w:tcPr>
            <w:tcW w:w="1492" w:type="dxa"/>
          </w:tcPr>
          <w:p w14:paraId="15C1D264" w14:textId="77777777" w:rsidR="00B474A6" w:rsidRPr="00AE1407" w:rsidRDefault="00B474A6" w:rsidP="005E2923">
            <w:pPr>
              <w:autoSpaceDE w:val="0"/>
              <w:autoSpaceDN w:val="0"/>
              <w:adjustRightInd w:val="0"/>
              <w:jc w:val="right"/>
              <w:rPr>
                <w:noProof/>
                <w:lang w:val="en-US"/>
              </w:rPr>
            </w:pPr>
          </w:p>
        </w:tc>
        <w:tc>
          <w:tcPr>
            <w:tcW w:w="1418" w:type="dxa"/>
          </w:tcPr>
          <w:p w14:paraId="47B10A37" w14:textId="77777777" w:rsidR="00B474A6" w:rsidRPr="00AE1407" w:rsidRDefault="00B474A6" w:rsidP="005E2923">
            <w:pPr>
              <w:autoSpaceDE w:val="0"/>
              <w:autoSpaceDN w:val="0"/>
              <w:adjustRightInd w:val="0"/>
              <w:jc w:val="right"/>
              <w:rPr>
                <w:noProof/>
                <w:lang w:val="en-US"/>
              </w:rPr>
            </w:pPr>
          </w:p>
        </w:tc>
      </w:tr>
      <w:tr w:rsidR="00B474A6" w:rsidRPr="00AE1407" w14:paraId="5C8930A0" w14:textId="77777777" w:rsidTr="00313937">
        <w:trPr>
          <w:gridAfter w:val="1"/>
          <w:wAfter w:w="572" w:type="dxa"/>
          <w:trHeight w:val="50"/>
        </w:trPr>
        <w:tc>
          <w:tcPr>
            <w:tcW w:w="654" w:type="dxa"/>
            <w:gridSpan w:val="3"/>
            <w:vAlign w:val="center"/>
          </w:tcPr>
          <w:p w14:paraId="05245BAD" w14:textId="77279762" w:rsidR="00B474A6" w:rsidRPr="0093015D" w:rsidRDefault="00B474A6" w:rsidP="005E2923">
            <w:pPr>
              <w:autoSpaceDE w:val="0"/>
              <w:autoSpaceDN w:val="0"/>
              <w:adjustRightInd w:val="0"/>
              <w:jc w:val="center"/>
              <w:rPr>
                <w:noProof/>
              </w:rPr>
            </w:pPr>
          </w:p>
        </w:tc>
        <w:tc>
          <w:tcPr>
            <w:tcW w:w="2766" w:type="dxa"/>
            <w:gridSpan w:val="2"/>
          </w:tcPr>
          <w:p w14:paraId="5EDDA907" w14:textId="1EC07BFF" w:rsidR="00B474A6" w:rsidRPr="0093015D" w:rsidRDefault="00286345" w:rsidP="00E20E90">
            <w:pPr>
              <w:autoSpaceDE w:val="0"/>
              <w:autoSpaceDN w:val="0"/>
              <w:adjustRightInd w:val="0"/>
              <w:rPr>
                <w:noProof/>
                <w:lang w:val="en-US"/>
              </w:rPr>
            </w:pPr>
            <w:r w:rsidRPr="0093015D">
              <w:t>Обрацун</w:t>
            </w:r>
            <w:r w:rsidR="00B474A6" w:rsidRPr="0093015D">
              <w:t xml:space="preserve"> </w:t>
            </w:r>
            <w:r w:rsidRPr="0093015D">
              <w:t>комплетних</w:t>
            </w:r>
            <w:r w:rsidR="00B474A6" w:rsidRPr="0093015D">
              <w:t xml:space="preserve"> </w:t>
            </w:r>
            <w:r w:rsidRPr="0093015D">
              <w:t>радова</w:t>
            </w:r>
            <w:r w:rsidR="00B474A6" w:rsidRPr="0093015D">
              <w:t xml:space="preserve"> </w:t>
            </w:r>
            <w:r w:rsidRPr="0093015D">
              <w:t>по</w:t>
            </w:r>
            <w:r w:rsidR="00B474A6" w:rsidRPr="0093015D">
              <w:t xml:space="preserve"> </w:t>
            </w:r>
            <w:r w:rsidRPr="0093015D">
              <w:t>м</w:t>
            </w:r>
            <w:r w:rsidR="00B474A6" w:rsidRPr="0093015D">
              <w:t>2 (</w:t>
            </w:r>
            <w:r w:rsidRPr="0093015D">
              <w:t>заједно</w:t>
            </w:r>
            <w:r w:rsidR="00B474A6" w:rsidRPr="0093015D">
              <w:t xml:space="preserve"> </w:t>
            </w:r>
            <w:r w:rsidRPr="0093015D">
              <w:t>са</w:t>
            </w:r>
            <w:r w:rsidR="00B474A6" w:rsidRPr="0093015D">
              <w:t xml:space="preserve"> </w:t>
            </w:r>
            <w:r w:rsidRPr="0093015D">
              <w:t>потконструкцијом</w:t>
            </w:r>
            <w:r w:rsidR="00B474A6" w:rsidRPr="0093015D">
              <w:t xml:space="preserve">, </w:t>
            </w:r>
            <w:r w:rsidRPr="0093015D">
              <w:t>водоотпорним</w:t>
            </w:r>
            <w:r w:rsidR="00B474A6" w:rsidRPr="0093015D">
              <w:t xml:space="preserve"> </w:t>
            </w:r>
            <w:r w:rsidRPr="0093015D">
              <w:t>бандажирањем</w:t>
            </w:r>
            <w:r w:rsidR="00B474A6" w:rsidRPr="0093015D">
              <w:t xml:space="preserve"> </w:t>
            </w:r>
            <w:r w:rsidRPr="0093015D">
              <w:t>и</w:t>
            </w:r>
            <w:r w:rsidR="00B474A6" w:rsidRPr="0093015D">
              <w:t xml:space="preserve"> </w:t>
            </w:r>
            <w:r w:rsidRPr="0093015D">
              <w:t>глетовањем</w:t>
            </w:r>
            <w:r w:rsidR="00B474A6" w:rsidRPr="0093015D">
              <w:t xml:space="preserve"> </w:t>
            </w:r>
            <w:r w:rsidRPr="0093015D">
              <w:t>гипсаних</w:t>
            </w:r>
            <w:r w:rsidR="00B474A6" w:rsidRPr="0093015D">
              <w:t xml:space="preserve"> </w:t>
            </w:r>
            <w:r w:rsidRPr="0093015D">
              <w:t>састава</w:t>
            </w:r>
            <w:r w:rsidR="00B474A6" w:rsidRPr="0093015D">
              <w:t>).</w:t>
            </w:r>
          </w:p>
        </w:tc>
        <w:tc>
          <w:tcPr>
            <w:tcW w:w="1087" w:type="dxa"/>
            <w:gridSpan w:val="2"/>
            <w:vAlign w:val="center"/>
          </w:tcPr>
          <w:p w14:paraId="78AA5FAF" w14:textId="101675FE" w:rsidR="00B474A6" w:rsidRPr="0093015D" w:rsidRDefault="00B474A6" w:rsidP="00321A38">
            <w:pPr>
              <w:autoSpaceDE w:val="0"/>
              <w:autoSpaceDN w:val="0"/>
              <w:adjustRightInd w:val="0"/>
              <w:jc w:val="center"/>
              <w:rPr>
                <w:noProof/>
                <w:highlight w:val="yellow"/>
                <w:lang w:val="en-US"/>
              </w:rPr>
            </w:pPr>
            <w:r w:rsidRPr="0093015D">
              <w:rPr>
                <w:color w:val="000000"/>
              </w:rPr>
              <w:t>m</w:t>
            </w:r>
            <w:r w:rsidRPr="0093015D">
              <w:rPr>
                <w:vertAlign w:val="superscript"/>
              </w:rPr>
              <w:t>2</w:t>
            </w:r>
          </w:p>
        </w:tc>
        <w:tc>
          <w:tcPr>
            <w:tcW w:w="1176" w:type="dxa"/>
            <w:gridSpan w:val="3"/>
            <w:vAlign w:val="center"/>
          </w:tcPr>
          <w:p w14:paraId="3B25BD3A" w14:textId="48B95648" w:rsidR="00B474A6" w:rsidRPr="0093015D" w:rsidRDefault="00B474A6" w:rsidP="005E2923">
            <w:pPr>
              <w:autoSpaceDE w:val="0"/>
              <w:autoSpaceDN w:val="0"/>
              <w:adjustRightInd w:val="0"/>
              <w:jc w:val="center"/>
              <w:rPr>
                <w:noProof/>
                <w:lang w:val="en-US"/>
              </w:rPr>
            </w:pPr>
            <w:r w:rsidRPr="0093015D">
              <w:rPr>
                <w:color w:val="000000"/>
              </w:rPr>
              <w:t>4,80</w:t>
            </w:r>
          </w:p>
        </w:tc>
        <w:tc>
          <w:tcPr>
            <w:tcW w:w="1528" w:type="dxa"/>
          </w:tcPr>
          <w:p w14:paraId="31D92F44" w14:textId="77777777" w:rsidR="00B474A6" w:rsidRPr="0093015D" w:rsidRDefault="00B474A6" w:rsidP="005E2923">
            <w:pPr>
              <w:autoSpaceDE w:val="0"/>
              <w:autoSpaceDN w:val="0"/>
              <w:adjustRightInd w:val="0"/>
              <w:jc w:val="center"/>
              <w:rPr>
                <w:noProof/>
                <w:lang w:val="en-US"/>
              </w:rPr>
            </w:pPr>
          </w:p>
        </w:tc>
        <w:tc>
          <w:tcPr>
            <w:tcW w:w="1936" w:type="dxa"/>
          </w:tcPr>
          <w:p w14:paraId="73F70B55" w14:textId="77777777" w:rsidR="00B474A6" w:rsidRPr="00AE1407" w:rsidRDefault="00B474A6" w:rsidP="005E2923">
            <w:pPr>
              <w:autoSpaceDE w:val="0"/>
              <w:autoSpaceDN w:val="0"/>
              <w:adjustRightInd w:val="0"/>
              <w:jc w:val="right"/>
              <w:rPr>
                <w:noProof/>
                <w:lang w:val="en-US"/>
              </w:rPr>
            </w:pPr>
          </w:p>
        </w:tc>
        <w:tc>
          <w:tcPr>
            <w:tcW w:w="1751" w:type="dxa"/>
          </w:tcPr>
          <w:p w14:paraId="677AAE98" w14:textId="77777777" w:rsidR="00B474A6" w:rsidRPr="00AE1407" w:rsidRDefault="00B474A6" w:rsidP="005E2923">
            <w:pPr>
              <w:autoSpaceDE w:val="0"/>
              <w:autoSpaceDN w:val="0"/>
              <w:adjustRightInd w:val="0"/>
              <w:jc w:val="right"/>
              <w:rPr>
                <w:noProof/>
                <w:lang w:val="en-US"/>
              </w:rPr>
            </w:pPr>
          </w:p>
        </w:tc>
        <w:tc>
          <w:tcPr>
            <w:tcW w:w="1483" w:type="dxa"/>
            <w:gridSpan w:val="2"/>
          </w:tcPr>
          <w:p w14:paraId="6888DAA7" w14:textId="77777777" w:rsidR="00B474A6" w:rsidRPr="00AE1407" w:rsidRDefault="00B474A6" w:rsidP="005E2923">
            <w:pPr>
              <w:autoSpaceDE w:val="0"/>
              <w:autoSpaceDN w:val="0"/>
              <w:adjustRightInd w:val="0"/>
              <w:jc w:val="right"/>
              <w:rPr>
                <w:noProof/>
                <w:lang w:val="en-US"/>
              </w:rPr>
            </w:pPr>
          </w:p>
        </w:tc>
        <w:tc>
          <w:tcPr>
            <w:tcW w:w="1492" w:type="dxa"/>
          </w:tcPr>
          <w:p w14:paraId="653925E9" w14:textId="77777777" w:rsidR="00B474A6" w:rsidRPr="00AE1407" w:rsidRDefault="00B474A6" w:rsidP="005E2923">
            <w:pPr>
              <w:autoSpaceDE w:val="0"/>
              <w:autoSpaceDN w:val="0"/>
              <w:adjustRightInd w:val="0"/>
              <w:jc w:val="right"/>
              <w:rPr>
                <w:noProof/>
                <w:lang w:val="en-US"/>
              </w:rPr>
            </w:pPr>
          </w:p>
        </w:tc>
        <w:tc>
          <w:tcPr>
            <w:tcW w:w="1418" w:type="dxa"/>
          </w:tcPr>
          <w:p w14:paraId="5C705567" w14:textId="77777777" w:rsidR="00B474A6" w:rsidRPr="00AE1407" w:rsidRDefault="00B474A6" w:rsidP="005E2923">
            <w:pPr>
              <w:autoSpaceDE w:val="0"/>
              <w:autoSpaceDN w:val="0"/>
              <w:adjustRightInd w:val="0"/>
              <w:jc w:val="right"/>
              <w:rPr>
                <w:noProof/>
                <w:lang w:val="en-US"/>
              </w:rPr>
            </w:pPr>
          </w:p>
        </w:tc>
      </w:tr>
      <w:tr w:rsidR="00E20E90" w:rsidRPr="00AE1407" w14:paraId="00DB5882" w14:textId="77777777" w:rsidTr="00313937">
        <w:trPr>
          <w:gridAfter w:val="1"/>
          <w:wAfter w:w="572" w:type="dxa"/>
          <w:trHeight w:val="50"/>
        </w:trPr>
        <w:tc>
          <w:tcPr>
            <w:tcW w:w="7211" w:type="dxa"/>
            <w:gridSpan w:val="11"/>
            <w:vAlign w:val="center"/>
          </w:tcPr>
          <w:p w14:paraId="1C17D6C9" w14:textId="073B15DA" w:rsidR="00E20E90" w:rsidRPr="0093015D" w:rsidRDefault="00E20E90" w:rsidP="00E20E90">
            <w:pPr>
              <w:autoSpaceDE w:val="0"/>
              <w:autoSpaceDN w:val="0"/>
              <w:adjustRightInd w:val="0"/>
              <w:jc w:val="right"/>
              <w:rPr>
                <w:noProof/>
                <w:lang w:val="en-US"/>
              </w:rPr>
            </w:pPr>
            <w:r w:rsidRPr="0093015D">
              <w:rPr>
                <w:bCs/>
              </w:rPr>
              <w:t>УКУПНО ГИПСАРСКИ РАДОВИ</w:t>
            </w:r>
            <w:r w:rsidRPr="0093015D">
              <w:rPr>
                <w:color w:val="000000"/>
              </w:rPr>
              <w:t> </w:t>
            </w:r>
            <w:r w:rsidRPr="0093015D">
              <w:rPr>
                <w:color w:val="000000"/>
                <w:lang w:val="sr-Cyrl-RS"/>
              </w:rPr>
              <w:t>:</w:t>
            </w:r>
            <w:r w:rsidRPr="0093015D">
              <w:rPr>
                <w:color w:val="000000"/>
              </w:rPr>
              <w:t> </w:t>
            </w:r>
          </w:p>
        </w:tc>
        <w:tc>
          <w:tcPr>
            <w:tcW w:w="1936" w:type="dxa"/>
          </w:tcPr>
          <w:p w14:paraId="599797C3" w14:textId="77777777" w:rsidR="00E20E90" w:rsidRPr="00AE1407" w:rsidRDefault="00E20E90" w:rsidP="005E2923">
            <w:pPr>
              <w:autoSpaceDE w:val="0"/>
              <w:autoSpaceDN w:val="0"/>
              <w:adjustRightInd w:val="0"/>
              <w:jc w:val="right"/>
              <w:rPr>
                <w:noProof/>
                <w:lang w:val="en-US"/>
              </w:rPr>
            </w:pPr>
          </w:p>
        </w:tc>
        <w:tc>
          <w:tcPr>
            <w:tcW w:w="1751" w:type="dxa"/>
          </w:tcPr>
          <w:p w14:paraId="27A5FD44" w14:textId="77777777" w:rsidR="00E20E90" w:rsidRPr="00AE1407" w:rsidRDefault="00E20E90" w:rsidP="005E2923">
            <w:pPr>
              <w:autoSpaceDE w:val="0"/>
              <w:autoSpaceDN w:val="0"/>
              <w:adjustRightInd w:val="0"/>
              <w:jc w:val="right"/>
              <w:rPr>
                <w:noProof/>
                <w:lang w:val="en-US"/>
              </w:rPr>
            </w:pPr>
          </w:p>
        </w:tc>
        <w:tc>
          <w:tcPr>
            <w:tcW w:w="1483" w:type="dxa"/>
            <w:gridSpan w:val="2"/>
          </w:tcPr>
          <w:p w14:paraId="25F1E2FC" w14:textId="77777777" w:rsidR="00E20E90" w:rsidRPr="00AE1407" w:rsidRDefault="00E20E90" w:rsidP="005E2923">
            <w:pPr>
              <w:autoSpaceDE w:val="0"/>
              <w:autoSpaceDN w:val="0"/>
              <w:adjustRightInd w:val="0"/>
              <w:jc w:val="right"/>
              <w:rPr>
                <w:noProof/>
                <w:lang w:val="en-US"/>
              </w:rPr>
            </w:pPr>
          </w:p>
        </w:tc>
        <w:tc>
          <w:tcPr>
            <w:tcW w:w="1492" w:type="dxa"/>
          </w:tcPr>
          <w:p w14:paraId="4B9DA9C0" w14:textId="77777777" w:rsidR="00E20E90" w:rsidRPr="00AE1407" w:rsidRDefault="00E20E90" w:rsidP="005E2923">
            <w:pPr>
              <w:autoSpaceDE w:val="0"/>
              <w:autoSpaceDN w:val="0"/>
              <w:adjustRightInd w:val="0"/>
              <w:jc w:val="right"/>
              <w:rPr>
                <w:noProof/>
                <w:lang w:val="en-US"/>
              </w:rPr>
            </w:pPr>
          </w:p>
        </w:tc>
        <w:tc>
          <w:tcPr>
            <w:tcW w:w="1418" w:type="dxa"/>
          </w:tcPr>
          <w:p w14:paraId="7A85FA2C" w14:textId="77777777" w:rsidR="00E20E90" w:rsidRPr="00AE1407" w:rsidRDefault="00E20E90" w:rsidP="005E2923">
            <w:pPr>
              <w:autoSpaceDE w:val="0"/>
              <w:autoSpaceDN w:val="0"/>
              <w:adjustRightInd w:val="0"/>
              <w:jc w:val="right"/>
              <w:rPr>
                <w:noProof/>
                <w:lang w:val="en-US"/>
              </w:rPr>
            </w:pPr>
          </w:p>
        </w:tc>
      </w:tr>
      <w:tr w:rsidR="00B474A6" w:rsidRPr="00AE1407" w14:paraId="6C378C95" w14:textId="77777777" w:rsidTr="00313937">
        <w:trPr>
          <w:gridAfter w:val="1"/>
          <w:wAfter w:w="572" w:type="dxa"/>
          <w:trHeight w:val="50"/>
        </w:trPr>
        <w:tc>
          <w:tcPr>
            <w:tcW w:w="654" w:type="dxa"/>
            <w:gridSpan w:val="3"/>
            <w:vAlign w:val="center"/>
          </w:tcPr>
          <w:p w14:paraId="36B38520" w14:textId="422D6F55" w:rsidR="00B474A6" w:rsidRPr="0093015D" w:rsidRDefault="00B474A6" w:rsidP="005E2923">
            <w:pPr>
              <w:autoSpaceDE w:val="0"/>
              <w:autoSpaceDN w:val="0"/>
              <w:adjustRightInd w:val="0"/>
              <w:jc w:val="center"/>
              <w:rPr>
                <w:noProof/>
              </w:rPr>
            </w:pPr>
            <w:r w:rsidRPr="0093015D">
              <w:rPr>
                <w:b/>
                <w:bCs/>
                <w:color w:val="FFFFFF"/>
              </w:rPr>
              <w:t>17</w:t>
            </w:r>
            <w:r w:rsidR="00A8382F">
              <w:rPr>
                <w:color w:val="000000"/>
              </w:rPr>
              <w:t xml:space="preserve"> </w:t>
            </w:r>
            <w:r w:rsidR="00A8382F" w:rsidRPr="00A8382F">
              <w:rPr>
                <w:b/>
                <w:color w:val="000000"/>
              </w:rPr>
              <w:t>XVII</w:t>
            </w:r>
            <w:r w:rsidR="00A8382F" w:rsidRPr="0093015D">
              <w:rPr>
                <w:color w:val="000000"/>
              </w:rPr>
              <w:t> </w:t>
            </w:r>
          </w:p>
        </w:tc>
        <w:tc>
          <w:tcPr>
            <w:tcW w:w="2766" w:type="dxa"/>
            <w:gridSpan w:val="2"/>
            <w:vAlign w:val="center"/>
          </w:tcPr>
          <w:p w14:paraId="2006F2B8" w14:textId="6F5478B8" w:rsidR="00B474A6" w:rsidRPr="0093015D" w:rsidRDefault="00286345" w:rsidP="005E2923">
            <w:pPr>
              <w:autoSpaceDE w:val="0"/>
              <w:autoSpaceDN w:val="0"/>
              <w:adjustRightInd w:val="0"/>
              <w:rPr>
                <w:noProof/>
                <w:lang w:val="en-US"/>
              </w:rPr>
            </w:pPr>
            <w:r w:rsidRPr="0093015D">
              <w:rPr>
                <w:b/>
                <w:bCs/>
              </w:rPr>
              <w:t>Покривачки</w:t>
            </w:r>
            <w:r w:rsidR="00B474A6" w:rsidRPr="0093015D">
              <w:rPr>
                <w:b/>
                <w:bCs/>
              </w:rPr>
              <w:t xml:space="preserve"> </w:t>
            </w:r>
            <w:r w:rsidRPr="0093015D">
              <w:rPr>
                <w:b/>
                <w:bCs/>
              </w:rPr>
              <w:t>радови</w:t>
            </w:r>
          </w:p>
        </w:tc>
        <w:tc>
          <w:tcPr>
            <w:tcW w:w="1087" w:type="dxa"/>
            <w:gridSpan w:val="2"/>
            <w:vAlign w:val="center"/>
          </w:tcPr>
          <w:p w14:paraId="459A4B5E" w14:textId="39AE212A" w:rsidR="00B474A6" w:rsidRPr="0093015D" w:rsidRDefault="00B474A6" w:rsidP="00321A38">
            <w:pPr>
              <w:autoSpaceDE w:val="0"/>
              <w:autoSpaceDN w:val="0"/>
              <w:adjustRightInd w:val="0"/>
              <w:jc w:val="center"/>
              <w:rPr>
                <w:noProof/>
                <w:highlight w:val="yellow"/>
                <w:lang w:val="en-US"/>
              </w:rPr>
            </w:pPr>
            <w:r w:rsidRPr="0093015D">
              <w:rPr>
                <w:color w:val="000000"/>
              </w:rPr>
              <w:t> </w:t>
            </w:r>
          </w:p>
        </w:tc>
        <w:tc>
          <w:tcPr>
            <w:tcW w:w="1176" w:type="dxa"/>
            <w:gridSpan w:val="3"/>
            <w:vAlign w:val="bottom"/>
          </w:tcPr>
          <w:p w14:paraId="4B4A3CC6" w14:textId="139AA89D" w:rsidR="00B474A6" w:rsidRPr="0093015D" w:rsidRDefault="00B474A6" w:rsidP="005E2923">
            <w:pPr>
              <w:autoSpaceDE w:val="0"/>
              <w:autoSpaceDN w:val="0"/>
              <w:adjustRightInd w:val="0"/>
              <w:jc w:val="center"/>
              <w:rPr>
                <w:noProof/>
                <w:lang w:val="en-US"/>
              </w:rPr>
            </w:pPr>
          </w:p>
        </w:tc>
        <w:tc>
          <w:tcPr>
            <w:tcW w:w="1528" w:type="dxa"/>
          </w:tcPr>
          <w:p w14:paraId="7A0A59C8" w14:textId="77777777" w:rsidR="00B474A6" w:rsidRPr="0093015D" w:rsidRDefault="00B474A6" w:rsidP="005E2923">
            <w:pPr>
              <w:autoSpaceDE w:val="0"/>
              <w:autoSpaceDN w:val="0"/>
              <w:adjustRightInd w:val="0"/>
              <w:jc w:val="center"/>
              <w:rPr>
                <w:noProof/>
                <w:lang w:val="en-US"/>
              </w:rPr>
            </w:pPr>
          </w:p>
        </w:tc>
        <w:tc>
          <w:tcPr>
            <w:tcW w:w="1936" w:type="dxa"/>
          </w:tcPr>
          <w:p w14:paraId="7A235666" w14:textId="77777777" w:rsidR="00B474A6" w:rsidRPr="00AE1407" w:rsidRDefault="00B474A6" w:rsidP="005E2923">
            <w:pPr>
              <w:autoSpaceDE w:val="0"/>
              <w:autoSpaceDN w:val="0"/>
              <w:adjustRightInd w:val="0"/>
              <w:jc w:val="right"/>
              <w:rPr>
                <w:noProof/>
                <w:lang w:val="en-US"/>
              </w:rPr>
            </w:pPr>
          </w:p>
        </w:tc>
        <w:tc>
          <w:tcPr>
            <w:tcW w:w="1751" w:type="dxa"/>
          </w:tcPr>
          <w:p w14:paraId="38B673ED" w14:textId="77777777" w:rsidR="00B474A6" w:rsidRPr="00AE1407" w:rsidRDefault="00B474A6" w:rsidP="005E2923">
            <w:pPr>
              <w:autoSpaceDE w:val="0"/>
              <w:autoSpaceDN w:val="0"/>
              <w:adjustRightInd w:val="0"/>
              <w:jc w:val="right"/>
              <w:rPr>
                <w:noProof/>
                <w:lang w:val="en-US"/>
              </w:rPr>
            </w:pPr>
          </w:p>
        </w:tc>
        <w:tc>
          <w:tcPr>
            <w:tcW w:w="1483" w:type="dxa"/>
            <w:gridSpan w:val="2"/>
          </w:tcPr>
          <w:p w14:paraId="4A8A2217" w14:textId="77777777" w:rsidR="00B474A6" w:rsidRPr="00AE1407" w:rsidRDefault="00B474A6" w:rsidP="005E2923">
            <w:pPr>
              <w:autoSpaceDE w:val="0"/>
              <w:autoSpaceDN w:val="0"/>
              <w:adjustRightInd w:val="0"/>
              <w:jc w:val="right"/>
              <w:rPr>
                <w:noProof/>
                <w:lang w:val="en-US"/>
              </w:rPr>
            </w:pPr>
          </w:p>
        </w:tc>
        <w:tc>
          <w:tcPr>
            <w:tcW w:w="1492" w:type="dxa"/>
          </w:tcPr>
          <w:p w14:paraId="304AA1C6" w14:textId="77777777" w:rsidR="00B474A6" w:rsidRPr="00AE1407" w:rsidRDefault="00B474A6" w:rsidP="005E2923">
            <w:pPr>
              <w:autoSpaceDE w:val="0"/>
              <w:autoSpaceDN w:val="0"/>
              <w:adjustRightInd w:val="0"/>
              <w:jc w:val="right"/>
              <w:rPr>
                <w:noProof/>
                <w:lang w:val="en-US"/>
              </w:rPr>
            </w:pPr>
          </w:p>
        </w:tc>
        <w:tc>
          <w:tcPr>
            <w:tcW w:w="1418" w:type="dxa"/>
          </w:tcPr>
          <w:p w14:paraId="3A2D0578" w14:textId="77777777" w:rsidR="00B474A6" w:rsidRPr="00AE1407" w:rsidRDefault="00B474A6" w:rsidP="005E2923">
            <w:pPr>
              <w:autoSpaceDE w:val="0"/>
              <w:autoSpaceDN w:val="0"/>
              <w:adjustRightInd w:val="0"/>
              <w:jc w:val="right"/>
              <w:rPr>
                <w:noProof/>
                <w:lang w:val="en-US"/>
              </w:rPr>
            </w:pPr>
          </w:p>
        </w:tc>
      </w:tr>
      <w:tr w:rsidR="00B474A6" w:rsidRPr="00AE1407" w14:paraId="0C82C31B" w14:textId="77777777" w:rsidTr="00313937">
        <w:trPr>
          <w:gridAfter w:val="1"/>
          <w:wAfter w:w="572" w:type="dxa"/>
          <w:trHeight w:val="50"/>
        </w:trPr>
        <w:tc>
          <w:tcPr>
            <w:tcW w:w="654" w:type="dxa"/>
            <w:gridSpan w:val="3"/>
            <w:vAlign w:val="center"/>
          </w:tcPr>
          <w:p w14:paraId="5774A3C4" w14:textId="3C8FCDAC" w:rsidR="00B474A6" w:rsidRPr="0093015D" w:rsidRDefault="00B474A6" w:rsidP="005E2923">
            <w:pPr>
              <w:autoSpaceDE w:val="0"/>
              <w:autoSpaceDN w:val="0"/>
              <w:adjustRightInd w:val="0"/>
              <w:jc w:val="center"/>
              <w:rPr>
                <w:noProof/>
              </w:rPr>
            </w:pPr>
            <w:r w:rsidRPr="0093015D">
              <w:rPr>
                <w:b/>
                <w:bCs/>
              </w:rPr>
              <w:t>17,01</w:t>
            </w:r>
          </w:p>
        </w:tc>
        <w:tc>
          <w:tcPr>
            <w:tcW w:w="2766" w:type="dxa"/>
            <w:gridSpan w:val="2"/>
            <w:vAlign w:val="center"/>
          </w:tcPr>
          <w:p w14:paraId="30BB742A" w14:textId="373ADB4B" w:rsidR="00B474A6" w:rsidRPr="0093015D" w:rsidRDefault="00286345" w:rsidP="00E20E90">
            <w:pPr>
              <w:autoSpaceDE w:val="0"/>
              <w:autoSpaceDN w:val="0"/>
              <w:adjustRightInd w:val="0"/>
              <w:rPr>
                <w:noProof/>
                <w:lang w:val="en-US"/>
              </w:rPr>
            </w:pPr>
            <w:r w:rsidRPr="0093015D">
              <w:rPr>
                <w:b/>
                <w:bCs/>
              </w:rPr>
              <w:t>Покривање</w:t>
            </w:r>
            <w:r w:rsidR="00B474A6" w:rsidRPr="0093015D">
              <w:rPr>
                <w:b/>
                <w:bCs/>
              </w:rPr>
              <w:t xml:space="preserve"> </w:t>
            </w:r>
            <w:r w:rsidRPr="0093015D">
              <w:rPr>
                <w:b/>
                <w:bCs/>
              </w:rPr>
              <w:t>кровова</w:t>
            </w:r>
            <w:r w:rsidR="00B474A6" w:rsidRPr="0093015D">
              <w:rPr>
                <w:b/>
                <w:bCs/>
              </w:rPr>
              <w:t xml:space="preserve"> </w:t>
            </w:r>
            <w:r w:rsidRPr="0093015D">
              <w:rPr>
                <w:b/>
                <w:bCs/>
              </w:rPr>
              <w:t>надоградњи</w:t>
            </w:r>
            <w:r w:rsidR="00B474A6" w:rsidRPr="0093015D">
              <w:rPr>
                <w:b/>
                <w:bCs/>
              </w:rPr>
              <w:t xml:space="preserve"> </w:t>
            </w:r>
            <w:r w:rsidRPr="0093015D">
              <w:rPr>
                <w:b/>
                <w:bCs/>
              </w:rPr>
              <w:t>челичним</w:t>
            </w:r>
            <w:r w:rsidR="00B474A6" w:rsidRPr="0093015D">
              <w:rPr>
                <w:b/>
                <w:bCs/>
              </w:rPr>
              <w:t xml:space="preserve"> "</w:t>
            </w:r>
            <w:r w:rsidRPr="0093015D">
              <w:rPr>
                <w:b/>
                <w:bCs/>
              </w:rPr>
              <w:t>сендвич</w:t>
            </w:r>
            <w:r w:rsidR="00B474A6" w:rsidRPr="0093015D">
              <w:rPr>
                <w:b/>
                <w:bCs/>
              </w:rPr>
              <w:t xml:space="preserve">" </w:t>
            </w:r>
            <w:r w:rsidRPr="0093015D">
              <w:rPr>
                <w:b/>
                <w:bCs/>
              </w:rPr>
              <w:t>трапезастим</w:t>
            </w:r>
            <w:r w:rsidR="00B474A6" w:rsidRPr="0093015D">
              <w:rPr>
                <w:b/>
                <w:bCs/>
              </w:rPr>
              <w:t xml:space="preserve"> </w:t>
            </w:r>
            <w:r w:rsidRPr="0093015D">
              <w:rPr>
                <w:b/>
                <w:bCs/>
              </w:rPr>
              <w:t>лимом</w:t>
            </w:r>
            <w:r w:rsidR="00B474A6" w:rsidRPr="0093015D">
              <w:t xml:space="preserve">, </w:t>
            </w:r>
            <w:r w:rsidRPr="0093015D">
              <w:t>произведеним</w:t>
            </w:r>
            <w:r w:rsidR="00B474A6" w:rsidRPr="0093015D">
              <w:t xml:space="preserve"> </w:t>
            </w:r>
            <w:r w:rsidRPr="0093015D">
              <w:t>у</w:t>
            </w:r>
            <w:r w:rsidR="00B474A6" w:rsidRPr="0093015D">
              <w:t xml:space="preserve"> </w:t>
            </w:r>
            <w:r w:rsidRPr="0093015D">
              <w:t>виду</w:t>
            </w:r>
            <w:r w:rsidR="00B474A6" w:rsidRPr="0093015D">
              <w:t xml:space="preserve"> </w:t>
            </w:r>
            <w:r w:rsidRPr="0093015D">
              <w:t>формираних</w:t>
            </w:r>
            <w:r w:rsidR="00B474A6" w:rsidRPr="0093015D">
              <w:t xml:space="preserve"> </w:t>
            </w:r>
            <w:r w:rsidRPr="0093015D">
              <w:t>панела</w:t>
            </w:r>
            <w:r w:rsidR="00B474A6" w:rsidRPr="0093015D">
              <w:t xml:space="preserve">, </w:t>
            </w:r>
            <w:r w:rsidRPr="0093015D">
              <w:t>дебљине</w:t>
            </w:r>
            <w:r w:rsidR="00B474A6" w:rsidRPr="0093015D">
              <w:t xml:space="preserve"> </w:t>
            </w:r>
            <w:r w:rsidRPr="0093015D">
              <w:t>д</w:t>
            </w:r>
            <w:r w:rsidR="00B474A6" w:rsidRPr="0093015D">
              <w:t xml:space="preserve">=12 </w:t>
            </w:r>
            <w:r w:rsidRPr="0093015D">
              <w:t>цм</w:t>
            </w:r>
            <w:r w:rsidR="00B474A6" w:rsidRPr="0093015D">
              <w:t xml:space="preserve"> (</w:t>
            </w:r>
            <w:r w:rsidRPr="0093015D">
              <w:t>између</w:t>
            </w:r>
            <w:r w:rsidR="00B474A6" w:rsidRPr="0093015D">
              <w:t xml:space="preserve"> </w:t>
            </w:r>
            <w:r w:rsidRPr="0093015D">
              <w:t>два</w:t>
            </w:r>
            <w:r w:rsidR="00B474A6" w:rsidRPr="0093015D">
              <w:t xml:space="preserve"> </w:t>
            </w:r>
            <w:r w:rsidRPr="0093015D">
              <w:t>профилисана</w:t>
            </w:r>
            <w:r w:rsidR="00B474A6" w:rsidRPr="0093015D">
              <w:t xml:space="preserve"> </w:t>
            </w:r>
            <w:r w:rsidRPr="0093015D">
              <w:t>лима</w:t>
            </w:r>
            <w:r w:rsidR="00B474A6" w:rsidRPr="0093015D">
              <w:t xml:space="preserve"> </w:t>
            </w:r>
            <w:r w:rsidRPr="0093015D">
              <w:t>дебљине</w:t>
            </w:r>
            <w:r w:rsidR="00B474A6" w:rsidRPr="0093015D">
              <w:t xml:space="preserve"> </w:t>
            </w:r>
            <w:r w:rsidRPr="0093015D">
              <w:t>д</w:t>
            </w:r>
            <w:r w:rsidR="00B474A6" w:rsidRPr="0093015D">
              <w:t>=0,6</w:t>
            </w:r>
            <w:r w:rsidRPr="0093015D">
              <w:t>мм</w:t>
            </w:r>
            <w:r w:rsidR="00B474A6" w:rsidRPr="0093015D">
              <w:t xml:space="preserve"> </w:t>
            </w:r>
            <w:r w:rsidRPr="0093015D">
              <w:t>је</w:t>
            </w:r>
            <w:r w:rsidR="00B474A6" w:rsidRPr="0093015D">
              <w:t xml:space="preserve"> </w:t>
            </w:r>
            <w:r w:rsidRPr="0093015D">
              <w:t>фабричка</w:t>
            </w:r>
            <w:r w:rsidR="00B474A6" w:rsidRPr="0093015D">
              <w:t xml:space="preserve"> </w:t>
            </w:r>
            <w:r w:rsidRPr="0093015D">
              <w:t>термо</w:t>
            </w:r>
            <w:r w:rsidR="00B474A6" w:rsidRPr="0093015D">
              <w:t xml:space="preserve"> </w:t>
            </w:r>
            <w:r w:rsidRPr="0093015D">
              <w:t>испуна</w:t>
            </w:r>
            <w:r w:rsidR="00B474A6" w:rsidRPr="0093015D">
              <w:t xml:space="preserve"> </w:t>
            </w:r>
            <w:r w:rsidRPr="0093015D">
              <w:t>језгра</w:t>
            </w:r>
            <w:r w:rsidR="00B474A6" w:rsidRPr="0093015D">
              <w:t xml:space="preserve"> </w:t>
            </w:r>
            <w:r w:rsidRPr="0093015D">
              <w:t>од</w:t>
            </w:r>
            <w:r w:rsidR="00B474A6" w:rsidRPr="0093015D">
              <w:t xml:space="preserve"> </w:t>
            </w:r>
            <w:r w:rsidRPr="0093015D">
              <w:t>полиуретана</w:t>
            </w:r>
            <w:r w:rsidR="00B474A6" w:rsidRPr="0093015D">
              <w:t xml:space="preserve">). </w:t>
            </w:r>
            <w:r w:rsidRPr="0093015D">
              <w:t>Класа</w:t>
            </w:r>
            <w:r w:rsidR="00B474A6" w:rsidRPr="0093015D">
              <w:t xml:space="preserve"> </w:t>
            </w:r>
            <w:r w:rsidRPr="0093015D">
              <w:t>ватроотпорности</w:t>
            </w:r>
            <w:r w:rsidR="00B474A6" w:rsidRPr="0093015D">
              <w:t xml:space="preserve"> </w:t>
            </w:r>
            <w:r w:rsidR="00E20E90" w:rsidRPr="0093015D">
              <w:t>EI</w:t>
            </w:r>
            <w:r w:rsidR="00B474A6" w:rsidRPr="0093015D">
              <w:t xml:space="preserve"> 60 (1 </w:t>
            </w:r>
            <w:r w:rsidRPr="0093015D">
              <w:t>х</w:t>
            </w:r>
            <w:r w:rsidR="00B474A6" w:rsidRPr="0093015D">
              <w:t xml:space="preserve">) - </w:t>
            </w:r>
            <w:r w:rsidRPr="0093015D">
              <w:t>односно</w:t>
            </w:r>
            <w:r w:rsidR="00B474A6" w:rsidRPr="0093015D">
              <w:t xml:space="preserve"> </w:t>
            </w:r>
            <w:r w:rsidRPr="0093015D">
              <w:t>у</w:t>
            </w:r>
            <w:r w:rsidR="00B474A6" w:rsidRPr="0093015D">
              <w:t xml:space="preserve"> </w:t>
            </w:r>
            <w:r w:rsidRPr="0093015D">
              <w:t>свему</w:t>
            </w:r>
            <w:r w:rsidR="00B474A6" w:rsidRPr="0093015D">
              <w:t xml:space="preserve"> </w:t>
            </w:r>
            <w:r w:rsidRPr="0093015D">
              <w:t>према</w:t>
            </w:r>
            <w:r w:rsidR="00B474A6" w:rsidRPr="0093015D">
              <w:t xml:space="preserve"> </w:t>
            </w:r>
            <w:r w:rsidRPr="0093015D">
              <w:t>одредницама</w:t>
            </w:r>
            <w:r w:rsidR="00B474A6" w:rsidRPr="0093015D">
              <w:t xml:space="preserve"> </w:t>
            </w:r>
            <w:r w:rsidRPr="0093015D">
              <w:t>елабората</w:t>
            </w:r>
            <w:r w:rsidR="00B474A6" w:rsidRPr="0093015D">
              <w:t xml:space="preserve"> </w:t>
            </w:r>
            <w:r w:rsidRPr="0093015D">
              <w:t>ЗОП</w:t>
            </w:r>
            <w:r w:rsidR="00B474A6" w:rsidRPr="0093015D">
              <w:t xml:space="preserve">. </w:t>
            </w:r>
            <w:r w:rsidR="00B474A6" w:rsidRPr="0093015D">
              <w:br/>
            </w:r>
            <w:r w:rsidRPr="0093015D">
              <w:t>Лимови</w:t>
            </w:r>
            <w:r w:rsidR="00B474A6" w:rsidRPr="0093015D">
              <w:t xml:space="preserve"> </w:t>
            </w:r>
            <w:r w:rsidRPr="0093015D">
              <w:t>су</w:t>
            </w:r>
            <w:r w:rsidR="00B474A6" w:rsidRPr="0093015D">
              <w:t xml:space="preserve"> </w:t>
            </w:r>
            <w:r w:rsidRPr="0093015D">
              <w:t>од</w:t>
            </w:r>
            <w:r w:rsidR="00B474A6" w:rsidRPr="0093015D">
              <w:t xml:space="preserve"> </w:t>
            </w:r>
            <w:r w:rsidRPr="0093015D">
              <w:t>челика</w:t>
            </w:r>
            <w:r w:rsidR="00B474A6" w:rsidRPr="0093015D">
              <w:t xml:space="preserve">, </w:t>
            </w:r>
            <w:r w:rsidRPr="0093015D">
              <w:t>поцинковани</w:t>
            </w:r>
            <w:r w:rsidR="00B474A6" w:rsidRPr="0093015D">
              <w:t xml:space="preserve"> </w:t>
            </w:r>
            <w:r w:rsidRPr="0093015D">
              <w:t>и</w:t>
            </w:r>
            <w:r w:rsidR="00B474A6" w:rsidRPr="0093015D">
              <w:t xml:space="preserve"> </w:t>
            </w:r>
            <w:r w:rsidRPr="0093015D">
              <w:t>пластифицирани</w:t>
            </w:r>
            <w:r w:rsidR="00B474A6" w:rsidRPr="0093015D">
              <w:t xml:space="preserve"> </w:t>
            </w:r>
            <w:r w:rsidRPr="0093015D">
              <w:t>споља</w:t>
            </w:r>
            <w:r w:rsidR="00B474A6" w:rsidRPr="0093015D">
              <w:t xml:space="preserve"> </w:t>
            </w:r>
            <w:r w:rsidRPr="0093015D">
              <w:t>у</w:t>
            </w:r>
            <w:r w:rsidR="00B474A6" w:rsidRPr="0093015D">
              <w:t xml:space="preserve"> </w:t>
            </w:r>
            <w:r w:rsidRPr="0093015D">
              <w:lastRenderedPageBreak/>
              <w:t>тону</w:t>
            </w:r>
            <w:r w:rsidR="00B474A6" w:rsidRPr="0093015D">
              <w:t xml:space="preserve"> </w:t>
            </w:r>
            <w:r w:rsidRPr="0093015D">
              <w:t>по</w:t>
            </w:r>
            <w:r w:rsidR="00B474A6" w:rsidRPr="0093015D">
              <w:t xml:space="preserve"> </w:t>
            </w:r>
            <w:r w:rsidRPr="0093015D">
              <w:t>избору</w:t>
            </w:r>
            <w:r w:rsidR="00B474A6" w:rsidRPr="0093015D">
              <w:t xml:space="preserve"> </w:t>
            </w:r>
            <w:r w:rsidRPr="0093015D">
              <w:t>пројектанта</w:t>
            </w:r>
            <w:r w:rsidR="00B474A6" w:rsidRPr="0093015D">
              <w:t xml:space="preserve">. </w:t>
            </w:r>
            <w:r w:rsidRPr="0093015D">
              <w:t>Покривање</w:t>
            </w:r>
            <w:r w:rsidR="00B474A6" w:rsidRPr="0093015D">
              <w:t xml:space="preserve"> </w:t>
            </w:r>
            <w:r w:rsidRPr="0093015D">
              <w:t>изврсити</w:t>
            </w:r>
            <w:r w:rsidR="00B474A6" w:rsidRPr="0093015D">
              <w:t xml:space="preserve"> </w:t>
            </w:r>
            <w:r w:rsidRPr="0093015D">
              <w:t>преко</w:t>
            </w:r>
            <w:r w:rsidR="00B474A6" w:rsidRPr="0093015D">
              <w:t xml:space="preserve"> </w:t>
            </w:r>
            <w:r w:rsidRPr="0093015D">
              <w:t>челичне</w:t>
            </w:r>
            <w:r w:rsidR="00B474A6" w:rsidRPr="0093015D">
              <w:t xml:space="preserve"> </w:t>
            </w:r>
            <w:r w:rsidRPr="0093015D">
              <w:t>кровне</w:t>
            </w:r>
            <w:r w:rsidR="00B474A6" w:rsidRPr="0093015D">
              <w:t xml:space="preserve"> </w:t>
            </w:r>
            <w:r w:rsidRPr="0093015D">
              <w:t>конструкције</w:t>
            </w:r>
            <w:r w:rsidR="00B474A6" w:rsidRPr="0093015D">
              <w:t xml:space="preserve"> </w:t>
            </w:r>
            <w:r w:rsidRPr="0093015D">
              <w:t>дате</w:t>
            </w:r>
            <w:r w:rsidR="00B474A6" w:rsidRPr="0093015D">
              <w:t xml:space="preserve"> </w:t>
            </w:r>
            <w:r w:rsidRPr="0093015D">
              <w:t>у</w:t>
            </w:r>
            <w:r w:rsidR="00B474A6" w:rsidRPr="0093015D">
              <w:t xml:space="preserve"> </w:t>
            </w:r>
            <w:r w:rsidRPr="0093015D">
              <w:t>пројекту</w:t>
            </w:r>
            <w:r w:rsidR="00B474A6" w:rsidRPr="0093015D">
              <w:t xml:space="preserve"> </w:t>
            </w:r>
            <w:r w:rsidRPr="0093015D">
              <w:t>Конструкције</w:t>
            </w:r>
            <w:r w:rsidR="00B474A6" w:rsidRPr="0093015D">
              <w:t xml:space="preserve">. </w:t>
            </w:r>
            <w:r w:rsidRPr="0093015D">
              <w:t>Ценом</w:t>
            </w:r>
            <w:r w:rsidR="00B474A6" w:rsidRPr="0093015D">
              <w:t xml:space="preserve"> </w:t>
            </w:r>
            <w:r w:rsidRPr="0093015D">
              <w:t>је</w:t>
            </w:r>
            <w:r w:rsidR="00B474A6" w:rsidRPr="0093015D">
              <w:t xml:space="preserve"> </w:t>
            </w:r>
            <w:r w:rsidRPr="0093015D">
              <w:t>обухваћена</w:t>
            </w:r>
            <w:r w:rsidR="00B474A6" w:rsidRPr="0093015D">
              <w:t xml:space="preserve"> </w:t>
            </w:r>
            <w:r w:rsidRPr="0093015D">
              <w:t>комплетна</w:t>
            </w:r>
            <w:r w:rsidR="00B474A6" w:rsidRPr="0093015D">
              <w:t xml:space="preserve"> </w:t>
            </w:r>
            <w:r w:rsidRPr="0093015D">
              <w:t>пратећа</w:t>
            </w:r>
            <w:r w:rsidR="00B474A6" w:rsidRPr="0093015D">
              <w:t xml:space="preserve"> </w:t>
            </w:r>
            <w:r w:rsidRPr="0093015D">
              <w:t>опрема</w:t>
            </w:r>
            <w:r w:rsidR="00B474A6" w:rsidRPr="0093015D">
              <w:t xml:space="preserve"> </w:t>
            </w:r>
            <w:r w:rsidRPr="0093015D">
              <w:t>кровних</w:t>
            </w:r>
            <w:r w:rsidR="00B474A6" w:rsidRPr="0093015D">
              <w:t xml:space="preserve"> </w:t>
            </w:r>
            <w:r w:rsidRPr="0093015D">
              <w:t>површина</w:t>
            </w:r>
            <w:r w:rsidR="00B474A6" w:rsidRPr="0093015D">
              <w:t xml:space="preserve">: </w:t>
            </w:r>
            <w:r w:rsidRPr="0093015D">
              <w:t>хоризонтални</w:t>
            </w:r>
            <w:r w:rsidR="00B474A6" w:rsidRPr="0093015D">
              <w:t xml:space="preserve"> </w:t>
            </w:r>
            <w:r w:rsidRPr="0093015D">
              <w:t>завршетци</w:t>
            </w:r>
            <w:r w:rsidR="00B474A6" w:rsidRPr="0093015D">
              <w:t xml:space="preserve"> - </w:t>
            </w:r>
            <w:r w:rsidRPr="0093015D">
              <w:t>тзв</w:t>
            </w:r>
            <w:r w:rsidR="00B474A6" w:rsidRPr="0093015D">
              <w:t>."</w:t>
            </w:r>
            <w:r w:rsidRPr="0093015D">
              <w:t>чешљеви</w:t>
            </w:r>
            <w:r w:rsidR="00B474A6" w:rsidRPr="0093015D">
              <w:t xml:space="preserve">" </w:t>
            </w:r>
            <w:r w:rsidRPr="0093015D">
              <w:t>и</w:t>
            </w:r>
            <w:r w:rsidR="00B474A6" w:rsidRPr="0093015D">
              <w:t xml:space="preserve"> </w:t>
            </w:r>
            <w:r w:rsidRPr="0093015D">
              <w:t>снегобрани</w:t>
            </w:r>
            <w:r w:rsidR="00B474A6" w:rsidRPr="0093015D">
              <w:t>.</w:t>
            </w:r>
            <w:r w:rsidRPr="0093015D">
              <w:t>У</w:t>
            </w:r>
            <w:r w:rsidR="00B474A6" w:rsidRPr="0093015D">
              <w:t xml:space="preserve"> </w:t>
            </w:r>
            <w:r w:rsidRPr="0093015D">
              <w:t>свему</w:t>
            </w:r>
            <w:r w:rsidR="00B474A6" w:rsidRPr="0093015D">
              <w:t xml:space="preserve"> </w:t>
            </w:r>
            <w:r w:rsidRPr="0093015D">
              <w:t>према</w:t>
            </w:r>
            <w:r w:rsidR="00B474A6" w:rsidRPr="0093015D">
              <w:t xml:space="preserve"> </w:t>
            </w:r>
            <w:r w:rsidRPr="0093015D">
              <w:t>типским</w:t>
            </w:r>
            <w:r w:rsidR="00B474A6" w:rsidRPr="0093015D">
              <w:t xml:space="preserve"> </w:t>
            </w:r>
            <w:r w:rsidRPr="0093015D">
              <w:t>детаљима</w:t>
            </w:r>
            <w:r w:rsidR="00B474A6" w:rsidRPr="0093015D">
              <w:t xml:space="preserve"> </w:t>
            </w:r>
            <w:r w:rsidRPr="0093015D">
              <w:t>извођаца</w:t>
            </w:r>
            <w:r w:rsidR="00B474A6" w:rsidRPr="0093015D">
              <w:t>.</w:t>
            </w:r>
            <w:r w:rsidR="00E20E90" w:rsidRPr="0093015D">
              <w:t>Обра</w:t>
            </w:r>
            <w:r w:rsidR="00E20E90" w:rsidRPr="0093015D">
              <w:rPr>
                <w:lang w:val="sr-Cyrl-RS"/>
              </w:rPr>
              <w:t>ч</w:t>
            </w:r>
            <w:r w:rsidRPr="0093015D">
              <w:t>ун</w:t>
            </w:r>
            <w:r w:rsidR="00B474A6" w:rsidRPr="0093015D">
              <w:t xml:space="preserve"> </w:t>
            </w:r>
            <w:r w:rsidRPr="0093015D">
              <w:t>радова</w:t>
            </w:r>
            <w:r w:rsidR="00B474A6" w:rsidRPr="0093015D">
              <w:t xml:space="preserve"> </w:t>
            </w:r>
            <w:r w:rsidRPr="0093015D">
              <w:t>по</w:t>
            </w:r>
            <w:r w:rsidR="00B474A6" w:rsidRPr="0093015D">
              <w:t xml:space="preserve"> </w:t>
            </w:r>
            <w:r w:rsidRPr="0093015D">
              <w:t>м</w:t>
            </w:r>
            <w:r w:rsidR="00B474A6" w:rsidRPr="0093015D">
              <w:rPr>
                <w:vertAlign w:val="superscript"/>
              </w:rPr>
              <w:t>2</w:t>
            </w:r>
            <w:r w:rsidR="00B474A6" w:rsidRPr="0093015D">
              <w:t xml:space="preserve"> </w:t>
            </w:r>
            <w:r w:rsidRPr="0093015D">
              <w:t>крова</w:t>
            </w:r>
          </w:p>
        </w:tc>
        <w:tc>
          <w:tcPr>
            <w:tcW w:w="1087" w:type="dxa"/>
            <w:gridSpan w:val="2"/>
            <w:vAlign w:val="center"/>
          </w:tcPr>
          <w:p w14:paraId="2264408F" w14:textId="5E16D757" w:rsidR="00B474A6" w:rsidRPr="0093015D" w:rsidRDefault="00B474A6" w:rsidP="00321A38">
            <w:pPr>
              <w:autoSpaceDE w:val="0"/>
              <w:autoSpaceDN w:val="0"/>
              <w:adjustRightInd w:val="0"/>
              <w:jc w:val="center"/>
              <w:rPr>
                <w:noProof/>
                <w:highlight w:val="yellow"/>
                <w:lang w:val="en-US"/>
              </w:rPr>
            </w:pPr>
            <w:r w:rsidRPr="0093015D">
              <w:rPr>
                <w:color w:val="000000"/>
              </w:rPr>
              <w:lastRenderedPageBreak/>
              <w:t>m</w:t>
            </w:r>
            <w:r w:rsidRPr="0093015D">
              <w:rPr>
                <w:vertAlign w:val="superscript"/>
              </w:rPr>
              <w:t>2</w:t>
            </w:r>
          </w:p>
        </w:tc>
        <w:tc>
          <w:tcPr>
            <w:tcW w:w="1176" w:type="dxa"/>
            <w:gridSpan w:val="3"/>
            <w:vAlign w:val="center"/>
          </w:tcPr>
          <w:p w14:paraId="7B0D647E" w14:textId="2D500E7B" w:rsidR="00B474A6" w:rsidRPr="0093015D" w:rsidRDefault="00B474A6" w:rsidP="005E2923">
            <w:pPr>
              <w:autoSpaceDE w:val="0"/>
              <w:autoSpaceDN w:val="0"/>
              <w:adjustRightInd w:val="0"/>
              <w:jc w:val="center"/>
              <w:rPr>
                <w:noProof/>
                <w:lang w:val="en-US"/>
              </w:rPr>
            </w:pPr>
            <w:r w:rsidRPr="0093015D">
              <w:t>55,80</w:t>
            </w:r>
          </w:p>
        </w:tc>
        <w:tc>
          <w:tcPr>
            <w:tcW w:w="1528" w:type="dxa"/>
          </w:tcPr>
          <w:p w14:paraId="4BD53EF7" w14:textId="77777777" w:rsidR="00B474A6" w:rsidRPr="0093015D" w:rsidRDefault="00B474A6" w:rsidP="005E2923">
            <w:pPr>
              <w:autoSpaceDE w:val="0"/>
              <w:autoSpaceDN w:val="0"/>
              <w:adjustRightInd w:val="0"/>
              <w:jc w:val="center"/>
              <w:rPr>
                <w:noProof/>
                <w:lang w:val="en-US"/>
              </w:rPr>
            </w:pPr>
          </w:p>
        </w:tc>
        <w:tc>
          <w:tcPr>
            <w:tcW w:w="1936" w:type="dxa"/>
          </w:tcPr>
          <w:p w14:paraId="4EDD7A0C" w14:textId="77777777" w:rsidR="00B474A6" w:rsidRPr="00AE1407" w:rsidRDefault="00B474A6" w:rsidP="005E2923">
            <w:pPr>
              <w:autoSpaceDE w:val="0"/>
              <w:autoSpaceDN w:val="0"/>
              <w:adjustRightInd w:val="0"/>
              <w:jc w:val="right"/>
              <w:rPr>
                <w:noProof/>
                <w:lang w:val="en-US"/>
              </w:rPr>
            </w:pPr>
          </w:p>
        </w:tc>
        <w:tc>
          <w:tcPr>
            <w:tcW w:w="1751" w:type="dxa"/>
          </w:tcPr>
          <w:p w14:paraId="21A002EA" w14:textId="77777777" w:rsidR="00B474A6" w:rsidRPr="00AE1407" w:rsidRDefault="00B474A6" w:rsidP="005E2923">
            <w:pPr>
              <w:autoSpaceDE w:val="0"/>
              <w:autoSpaceDN w:val="0"/>
              <w:adjustRightInd w:val="0"/>
              <w:jc w:val="right"/>
              <w:rPr>
                <w:noProof/>
                <w:lang w:val="en-US"/>
              </w:rPr>
            </w:pPr>
          </w:p>
        </w:tc>
        <w:tc>
          <w:tcPr>
            <w:tcW w:w="1483" w:type="dxa"/>
            <w:gridSpan w:val="2"/>
          </w:tcPr>
          <w:p w14:paraId="129C9BB5" w14:textId="77777777" w:rsidR="00B474A6" w:rsidRPr="00AE1407" w:rsidRDefault="00B474A6" w:rsidP="005E2923">
            <w:pPr>
              <w:autoSpaceDE w:val="0"/>
              <w:autoSpaceDN w:val="0"/>
              <w:adjustRightInd w:val="0"/>
              <w:jc w:val="right"/>
              <w:rPr>
                <w:noProof/>
                <w:lang w:val="en-US"/>
              </w:rPr>
            </w:pPr>
          </w:p>
        </w:tc>
        <w:tc>
          <w:tcPr>
            <w:tcW w:w="1492" w:type="dxa"/>
          </w:tcPr>
          <w:p w14:paraId="1D0E3A49" w14:textId="77777777" w:rsidR="00B474A6" w:rsidRPr="00AE1407" w:rsidRDefault="00B474A6" w:rsidP="005E2923">
            <w:pPr>
              <w:autoSpaceDE w:val="0"/>
              <w:autoSpaceDN w:val="0"/>
              <w:adjustRightInd w:val="0"/>
              <w:jc w:val="right"/>
              <w:rPr>
                <w:noProof/>
                <w:lang w:val="en-US"/>
              </w:rPr>
            </w:pPr>
          </w:p>
        </w:tc>
        <w:tc>
          <w:tcPr>
            <w:tcW w:w="1418" w:type="dxa"/>
          </w:tcPr>
          <w:p w14:paraId="45DEB998" w14:textId="77777777" w:rsidR="00B474A6" w:rsidRPr="00AE1407" w:rsidRDefault="00B474A6" w:rsidP="005E2923">
            <w:pPr>
              <w:autoSpaceDE w:val="0"/>
              <w:autoSpaceDN w:val="0"/>
              <w:adjustRightInd w:val="0"/>
              <w:jc w:val="right"/>
              <w:rPr>
                <w:noProof/>
                <w:lang w:val="en-US"/>
              </w:rPr>
            </w:pPr>
          </w:p>
        </w:tc>
      </w:tr>
      <w:tr w:rsidR="00E20E90" w:rsidRPr="00AE1407" w14:paraId="2BC320B7" w14:textId="77777777" w:rsidTr="00313937">
        <w:trPr>
          <w:gridAfter w:val="1"/>
          <w:wAfter w:w="572" w:type="dxa"/>
          <w:trHeight w:val="50"/>
        </w:trPr>
        <w:tc>
          <w:tcPr>
            <w:tcW w:w="7211" w:type="dxa"/>
            <w:gridSpan w:val="11"/>
            <w:vAlign w:val="center"/>
          </w:tcPr>
          <w:p w14:paraId="0F5D701B" w14:textId="475430B7" w:rsidR="00E20E90" w:rsidRPr="0093015D" w:rsidRDefault="00E20E90" w:rsidP="00E20E90">
            <w:pPr>
              <w:autoSpaceDE w:val="0"/>
              <w:autoSpaceDN w:val="0"/>
              <w:adjustRightInd w:val="0"/>
              <w:jc w:val="right"/>
              <w:rPr>
                <w:noProof/>
                <w:lang w:val="en-US"/>
              </w:rPr>
            </w:pPr>
            <w:r w:rsidRPr="0093015D">
              <w:rPr>
                <w:bCs/>
                <w:lang w:val="sr-Cyrl-RS"/>
              </w:rPr>
              <w:lastRenderedPageBreak/>
              <w:t>УКУПНО ПОКРИВАЧКИ РАДОВИ:</w:t>
            </w:r>
          </w:p>
        </w:tc>
        <w:tc>
          <w:tcPr>
            <w:tcW w:w="1936" w:type="dxa"/>
          </w:tcPr>
          <w:p w14:paraId="0EA263F9" w14:textId="77777777" w:rsidR="00E20E90" w:rsidRPr="00AE1407" w:rsidRDefault="00E20E90" w:rsidP="005E2923">
            <w:pPr>
              <w:autoSpaceDE w:val="0"/>
              <w:autoSpaceDN w:val="0"/>
              <w:adjustRightInd w:val="0"/>
              <w:jc w:val="right"/>
              <w:rPr>
                <w:noProof/>
                <w:lang w:val="en-US"/>
              </w:rPr>
            </w:pPr>
          </w:p>
        </w:tc>
        <w:tc>
          <w:tcPr>
            <w:tcW w:w="1751" w:type="dxa"/>
          </w:tcPr>
          <w:p w14:paraId="06E208B9" w14:textId="77777777" w:rsidR="00E20E90" w:rsidRPr="00AE1407" w:rsidRDefault="00E20E90" w:rsidP="005E2923">
            <w:pPr>
              <w:autoSpaceDE w:val="0"/>
              <w:autoSpaceDN w:val="0"/>
              <w:adjustRightInd w:val="0"/>
              <w:jc w:val="right"/>
              <w:rPr>
                <w:noProof/>
                <w:lang w:val="en-US"/>
              </w:rPr>
            </w:pPr>
          </w:p>
        </w:tc>
        <w:tc>
          <w:tcPr>
            <w:tcW w:w="1483" w:type="dxa"/>
            <w:gridSpan w:val="2"/>
          </w:tcPr>
          <w:p w14:paraId="28755CB4" w14:textId="77777777" w:rsidR="00E20E90" w:rsidRPr="00AE1407" w:rsidRDefault="00E20E90" w:rsidP="005E2923">
            <w:pPr>
              <w:autoSpaceDE w:val="0"/>
              <w:autoSpaceDN w:val="0"/>
              <w:adjustRightInd w:val="0"/>
              <w:jc w:val="right"/>
              <w:rPr>
                <w:noProof/>
                <w:lang w:val="en-US"/>
              </w:rPr>
            </w:pPr>
          </w:p>
        </w:tc>
        <w:tc>
          <w:tcPr>
            <w:tcW w:w="1492" w:type="dxa"/>
          </w:tcPr>
          <w:p w14:paraId="39722169" w14:textId="77777777" w:rsidR="00E20E90" w:rsidRPr="00AE1407" w:rsidRDefault="00E20E90" w:rsidP="005E2923">
            <w:pPr>
              <w:autoSpaceDE w:val="0"/>
              <w:autoSpaceDN w:val="0"/>
              <w:adjustRightInd w:val="0"/>
              <w:jc w:val="right"/>
              <w:rPr>
                <w:noProof/>
                <w:lang w:val="en-US"/>
              </w:rPr>
            </w:pPr>
          </w:p>
        </w:tc>
        <w:tc>
          <w:tcPr>
            <w:tcW w:w="1418" w:type="dxa"/>
          </w:tcPr>
          <w:p w14:paraId="6A787F93" w14:textId="77777777" w:rsidR="00E20E90" w:rsidRPr="00AE1407" w:rsidRDefault="00E20E90" w:rsidP="005E2923">
            <w:pPr>
              <w:autoSpaceDE w:val="0"/>
              <w:autoSpaceDN w:val="0"/>
              <w:adjustRightInd w:val="0"/>
              <w:jc w:val="right"/>
              <w:rPr>
                <w:noProof/>
                <w:lang w:val="en-US"/>
              </w:rPr>
            </w:pPr>
          </w:p>
        </w:tc>
      </w:tr>
      <w:tr w:rsidR="00140FA7" w:rsidRPr="00AE1407" w14:paraId="1FEF17D5" w14:textId="77777777" w:rsidTr="00313937">
        <w:trPr>
          <w:gridAfter w:val="1"/>
          <w:wAfter w:w="572" w:type="dxa"/>
          <w:trHeight w:val="50"/>
        </w:trPr>
        <w:tc>
          <w:tcPr>
            <w:tcW w:w="5683" w:type="dxa"/>
            <w:gridSpan w:val="10"/>
            <w:vAlign w:val="center"/>
          </w:tcPr>
          <w:p w14:paraId="6B39A8B8" w14:textId="25A9DE76" w:rsidR="00140FA7" w:rsidRPr="0093015D" w:rsidRDefault="00140FA7" w:rsidP="00140FA7">
            <w:pPr>
              <w:autoSpaceDE w:val="0"/>
              <w:autoSpaceDN w:val="0"/>
              <w:adjustRightInd w:val="0"/>
              <w:rPr>
                <w:noProof/>
                <w:lang w:val="en-US"/>
              </w:rPr>
            </w:pPr>
            <w:r w:rsidRPr="0093015D">
              <w:rPr>
                <w:b/>
                <w:bCs/>
              </w:rPr>
              <w:t xml:space="preserve">(А ) Прва   фаза  извођења електро  радова   </w:t>
            </w:r>
          </w:p>
        </w:tc>
        <w:tc>
          <w:tcPr>
            <w:tcW w:w="1528" w:type="dxa"/>
          </w:tcPr>
          <w:p w14:paraId="1E0A876B" w14:textId="77777777" w:rsidR="00140FA7" w:rsidRPr="0093015D" w:rsidRDefault="00140FA7" w:rsidP="005E2923">
            <w:pPr>
              <w:autoSpaceDE w:val="0"/>
              <w:autoSpaceDN w:val="0"/>
              <w:adjustRightInd w:val="0"/>
              <w:jc w:val="center"/>
              <w:rPr>
                <w:noProof/>
                <w:lang w:val="en-US"/>
              </w:rPr>
            </w:pPr>
          </w:p>
        </w:tc>
        <w:tc>
          <w:tcPr>
            <w:tcW w:w="1936" w:type="dxa"/>
          </w:tcPr>
          <w:p w14:paraId="14F9DCA1" w14:textId="77777777" w:rsidR="00140FA7" w:rsidRPr="00AE1407" w:rsidRDefault="00140FA7" w:rsidP="005E2923">
            <w:pPr>
              <w:autoSpaceDE w:val="0"/>
              <w:autoSpaceDN w:val="0"/>
              <w:adjustRightInd w:val="0"/>
              <w:jc w:val="right"/>
              <w:rPr>
                <w:noProof/>
                <w:lang w:val="en-US"/>
              </w:rPr>
            </w:pPr>
          </w:p>
        </w:tc>
        <w:tc>
          <w:tcPr>
            <w:tcW w:w="1751" w:type="dxa"/>
          </w:tcPr>
          <w:p w14:paraId="5091CE46" w14:textId="77777777" w:rsidR="00140FA7" w:rsidRPr="00AE1407" w:rsidRDefault="00140FA7" w:rsidP="005E2923">
            <w:pPr>
              <w:autoSpaceDE w:val="0"/>
              <w:autoSpaceDN w:val="0"/>
              <w:adjustRightInd w:val="0"/>
              <w:jc w:val="right"/>
              <w:rPr>
                <w:noProof/>
                <w:lang w:val="en-US"/>
              </w:rPr>
            </w:pPr>
          </w:p>
        </w:tc>
        <w:tc>
          <w:tcPr>
            <w:tcW w:w="1483" w:type="dxa"/>
            <w:gridSpan w:val="2"/>
          </w:tcPr>
          <w:p w14:paraId="04A33FB4" w14:textId="77777777" w:rsidR="00140FA7" w:rsidRPr="00AE1407" w:rsidRDefault="00140FA7" w:rsidP="005E2923">
            <w:pPr>
              <w:autoSpaceDE w:val="0"/>
              <w:autoSpaceDN w:val="0"/>
              <w:adjustRightInd w:val="0"/>
              <w:jc w:val="right"/>
              <w:rPr>
                <w:noProof/>
                <w:lang w:val="en-US"/>
              </w:rPr>
            </w:pPr>
          </w:p>
        </w:tc>
        <w:tc>
          <w:tcPr>
            <w:tcW w:w="1492" w:type="dxa"/>
          </w:tcPr>
          <w:p w14:paraId="05CFA1EE" w14:textId="77777777" w:rsidR="00140FA7" w:rsidRPr="00AE1407" w:rsidRDefault="00140FA7" w:rsidP="005E2923">
            <w:pPr>
              <w:autoSpaceDE w:val="0"/>
              <w:autoSpaceDN w:val="0"/>
              <w:adjustRightInd w:val="0"/>
              <w:jc w:val="right"/>
              <w:rPr>
                <w:noProof/>
                <w:lang w:val="en-US"/>
              </w:rPr>
            </w:pPr>
          </w:p>
        </w:tc>
        <w:tc>
          <w:tcPr>
            <w:tcW w:w="1418" w:type="dxa"/>
          </w:tcPr>
          <w:p w14:paraId="0983CA28" w14:textId="77777777" w:rsidR="00140FA7" w:rsidRPr="00AE1407" w:rsidRDefault="00140FA7" w:rsidP="005E2923">
            <w:pPr>
              <w:autoSpaceDE w:val="0"/>
              <w:autoSpaceDN w:val="0"/>
              <w:adjustRightInd w:val="0"/>
              <w:jc w:val="right"/>
              <w:rPr>
                <w:noProof/>
                <w:lang w:val="en-US"/>
              </w:rPr>
            </w:pPr>
          </w:p>
        </w:tc>
      </w:tr>
      <w:tr w:rsidR="00140FA7" w:rsidRPr="00AE1407" w14:paraId="2CC5AE58" w14:textId="77777777" w:rsidTr="00313937">
        <w:trPr>
          <w:gridAfter w:val="1"/>
          <w:wAfter w:w="572" w:type="dxa"/>
          <w:trHeight w:val="50"/>
        </w:trPr>
        <w:tc>
          <w:tcPr>
            <w:tcW w:w="654" w:type="dxa"/>
            <w:gridSpan w:val="3"/>
            <w:vAlign w:val="center"/>
          </w:tcPr>
          <w:p w14:paraId="4ADE38ED" w14:textId="03632616" w:rsidR="00140FA7" w:rsidRPr="0093015D" w:rsidRDefault="00140FA7">
            <w:pPr>
              <w:rPr>
                <w:b/>
                <w:bCs/>
              </w:rPr>
            </w:pPr>
            <w:r>
              <w:rPr>
                <w:b/>
                <w:bCs/>
              </w:rPr>
              <w:t>XVIII</w:t>
            </w:r>
          </w:p>
        </w:tc>
        <w:tc>
          <w:tcPr>
            <w:tcW w:w="3853" w:type="dxa"/>
            <w:gridSpan w:val="4"/>
            <w:vAlign w:val="center"/>
          </w:tcPr>
          <w:p w14:paraId="1905F477" w14:textId="58690A71" w:rsidR="00140FA7" w:rsidRPr="0093015D" w:rsidRDefault="00140FA7" w:rsidP="00140FA7">
            <w:pPr>
              <w:autoSpaceDE w:val="0"/>
              <w:autoSpaceDN w:val="0"/>
              <w:adjustRightInd w:val="0"/>
              <w:rPr>
                <w:noProof/>
                <w:highlight w:val="yellow"/>
                <w:lang w:val="en-US"/>
              </w:rPr>
            </w:pPr>
            <w:r w:rsidRPr="0093015D">
              <w:rPr>
                <w:b/>
                <w:bCs/>
              </w:rPr>
              <w:t>СПОЉАШЊИ КАБЛОВСКИ РАЗВОД И НАПАЈАЊЕ ОБЈЕКТА</w:t>
            </w:r>
          </w:p>
        </w:tc>
        <w:tc>
          <w:tcPr>
            <w:tcW w:w="1176" w:type="dxa"/>
            <w:gridSpan w:val="3"/>
            <w:vAlign w:val="bottom"/>
          </w:tcPr>
          <w:p w14:paraId="148048E2" w14:textId="77777777" w:rsidR="00140FA7" w:rsidRPr="0093015D" w:rsidRDefault="00140FA7" w:rsidP="005E2923">
            <w:pPr>
              <w:autoSpaceDE w:val="0"/>
              <w:autoSpaceDN w:val="0"/>
              <w:adjustRightInd w:val="0"/>
              <w:jc w:val="center"/>
              <w:rPr>
                <w:noProof/>
                <w:lang w:val="en-US"/>
              </w:rPr>
            </w:pPr>
          </w:p>
        </w:tc>
        <w:tc>
          <w:tcPr>
            <w:tcW w:w="1528" w:type="dxa"/>
          </w:tcPr>
          <w:p w14:paraId="1878BCCD" w14:textId="77777777" w:rsidR="00140FA7" w:rsidRPr="0093015D" w:rsidRDefault="00140FA7" w:rsidP="005E2923">
            <w:pPr>
              <w:autoSpaceDE w:val="0"/>
              <w:autoSpaceDN w:val="0"/>
              <w:adjustRightInd w:val="0"/>
              <w:jc w:val="center"/>
              <w:rPr>
                <w:noProof/>
                <w:lang w:val="en-US"/>
              </w:rPr>
            </w:pPr>
          </w:p>
        </w:tc>
        <w:tc>
          <w:tcPr>
            <w:tcW w:w="1936" w:type="dxa"/>
          </w:tcPr>
          <w:p w14:paraId="6AEFCEE0" w14:textId="77777777" w:rsidR="00140FA7" w:rsidRPr="00AE1407" w:rsidRDefault="00140FA7" w:rsidP="005E2923">
            <w:pPr>
              <w:autoSpaceDE w:val="0"/>
              <w:autoSpaceDN w:val="0"/>
              <w:adjustRightInd w:val="0"/>
              <w:jc w:val="right"/>
              <w:rPr>
                <w:noProof/>
                <w:lang w:val="en-US"/>
              </w:rPr>
            </w:pPr>
          </w:p>
        </w:tc>
        <w:tc>
          <w:tcPr>
            <w:tcW w:w="1751" w:type="dxa"/>
          </w:tcPr>
          <w:p w14:paraId="0CE04F61" w14:textId="77777777" w:rsidR="00140FA7" w:rsidRPr="00AE1407" w:rsidRDefault="00140FA7" w:rsidP="005E2923">
            <w:pPr>
              <w:autoSpaceDE w:val="0"/>
              <w:autoSpaceDN w:val="0"/>
              <w:adjustRightInd w:val="0"/>
              <w:jc w:val="right"/>
              <w:rPr>
                <w:noProof/>
                <w:lang w:val="en-US"/>
              </w:rPr>
            </w:pPr>
          </w:p>
        </w:tc>
        <w:tc>
          <w:tcPr>
            <w:tcW w:w="1483" w:type="dxa"/>
            <w:gridSpan w:val="2"/>
          </w:tcPr>
          <w:p w14:paraId="1451F436" w14:textId="77777777" w:rsidR="00140FA7" w:rsidRPr="00AE1407" w:rsidRDefault="00140FA7" w:rsidP="005E2923">
            <w:pPr>
              <w:autoSpaceDE w:val="0"/>
              <w:autoSpaceDN w:val="0"/>
              <w:adjustRightInd w:val="0"/>
              <w:jc w:val="right"/>
              <w:rPr>
                <w:noProof/>
                <w:lang w:val="en-US"/>
              </w:rPr>
            </w:pPr>
          </w:p>
        </w:tc>
        <w:tc>
          <w:tcPr>
            <w:tcW w:w="1492" w:type="dxa"/>
          </w:tcPr>
          <w:p w14:paraId="27128965" w14:textId="77777777" w:rsidR="00140FA7" w:rsidRPr="00AE1407" w:rsidRDefault="00140FA7" w:rsidP="005E2923">
            <w:pPr>
              <w:autoSpaceDE w:val="0"/>
              <w:autoSpaceDN w:val="0"/>
              <w:adjustRightInd w:val="0"/>
              <w:jc w:val="right"/>
              <w:rPr>
                <w:noProof/>
                <w:lang w:val="en-US"/>
              </w:rPr>
            </w:pPr>
          </w:p>
        </w:tc>
        <w:tc>
          <w:tcPr>
            <w:tcW w:w="1418" w:type="dxa"/>
          </w:tcPr>
          <w:p w14:paraId="0D2DB000" w14:textId="77777777" w:rsidR="00140FA7" w:rsidRPr="00AE1407" w:rsidRDefault="00140FA7" w:rsidP="005E2923">
            <w:pPr>
              <w:autoSpaceDE w:val="0"/>
              <w:autoSpaceDN w:val="0"/>
              <w:adjustRightInd w:val="0"/>
              <w:jc w:val="right"/>
              <w:rPr>
                <w:noProof/>
                <w:lang w:val="en-US"/>
              </w:rPr>
            </w:pPr>
          </w:p>
        </w:tc>
      </w:tr>
      <w:tr w:rsidR="00D14BE5" w:rsidRPr="00AE1407" w14:paraId="2DE18885" w14:textId="77777777" w:rsidTr="00313937">
        <w:trPr>
          <w:gridAfter w:val="1"/>
          <w:wAfter w:w="572" w:type="dxa"/>
          <w:trHeight w:val="50"/>
        </w:trPr>
        <w:tc>
          <w:tcPr>
            <w:tcW w:w="525" w:type="dxa"/>
            <w:gridSpan w:val="2"/>
          </w:tcPr>
          <w:p w14:paraId="12AADEE4" w14:textId="2AB0A87A" w:rsidR="00D14BE5" w:rsidRPr="0093015D" w:rsidRDefault="00D14BE5" w:rsidP="005E2923">
            <w:pPr>
              <w:autoSpaceDE w:val="0"/>
              <w:autoSpaceDN w:val="0"/>
              <w:adjustRightInd w:val="0"/>
              <w:jc w:val="center"/>
              <w:rPr>
                <w:noProof/>
              </w:rPr>
            </w:pPr>
            <w:r w:rsidRPr="0093015D">
              <w:t>1.</w:t>
            </w:r>
          </w:p>
        </w:tc>
        <w:tc>
          <w:tcPr>
            <w:tcW w:w="2961" w:type="dxa"/>
            <w:gridSpan w:val="4"/>
          </w:tcPr>
          <w:p w14:paraId="40358F52" w14:textId="05F11AD0" w:rsidR="00D14BE5" w:rsidRPr="0093015D" w:rsidRDefault="00E20E90" w:rsidP="005E2923">
            <w:pPr>
              <w:autoSpaceDE w:val="0"/>
              <w:autoSpaceDN w:val="0"/>
              <w:adjustRightInd w:val="0"/>
              <w:rPr>
                <w:noProof/>
                <w:lang w:val="en-US"/>
              </w:rPr>
            </w:pPr>
            <w:r w:rsidRPr="0093015D">
              <w:rPr>
                <w:b/>
                <w:bCs/>
              </w:rPr>
              <w:t>СПОЉАШЊИ</w:t>
            </w:r>
            <w:r w:rsidR="00D14BE5" w:rsidRPr="0093015D">
              <w:rPr>
                <w:b/>
                <w:bCs/>
              </w:rPr>
              <w:t xml:space="preserve"> </w:t>
            </w:r>
            <w:r w:rsidRPr="0093015D">
              <w:rPr>
                <w:b/>
                <w:bCs/>
              </w:rPr>
              <w:t>КАБЛОВСКИ</w:t>
            </w:r>
            <w:r w:rsidR="00D14BE5" w:rsidRPr="0093015D">
              <w:rPr>
                <w:b/>
                <w:bCs/>
              </w:rPr>
              <w:t xml:space="preserve"> </w:t>
            </w:r>
            <w:r w:rsidRPr="0093015D">
              <w:rPr>
                <w:b/>
                <w:bCs/>
              </w:rPr>
              <w:t>РАЗВОД</w:t>
            </w:r>
            <w:r w:rsidR="00D14BE5" w:rsidRPr="0093015D">
              <w:rPr>
                <w:b/>
                <w:bCs/>
              </w:rPr>
              <w:t xml:space="preserve"> </w:t>
            </w:r>
            <w:r w:rsidRPr="0093015D">
              <w:rPr>
                <w:b/>
                <w:bCs/>
              </w:rPr>
              <w:t>И</w:t>
            </w:r>
            <w:r w:rsidR="00D14BE5" w:rsidRPr="0093015D">
              <w:rPr>
                <w:b/>
                <w:bCs/>
              </w:rPr>
              <w:t xml:space="preserve"> </w:t>
            </w:r>
            <w:r w:rsidRPr="0093015D">
              <w:rPr>
                <w:b/>
                <w:bCs/>
              </w:rPr>
              <w:t>НАПАЈАЊЕ</w:t>
            </w:r>
            <w:r w:rsidR="00D14BE5" w:rsidRPr="0093015D">
              <w:rPr>
                <w:b/>
                <w:bCs/>
              </w:rPr>
              <w:t xml:space="preserve"> </w:t>
            </w:r>
            <w:r w:rsidRPr="0093015D">
              <w:rPr>
                <w:b/>
                <w:bCs/>
              </w:rPr>
              <w:t>ОБЈЕКТА</w:t>
            </w:r>
            <w:r w:rsidR="00D14BE5" w:rsidRPr="0093015D">
              <w:rPr>
                <w:b/>
                <w:bCs/>
              </w:rPr>
              <w:t xml:space="preserve"> </w:t>
            </w:r>
          </w:p>
        </w:tc>
        <w:tc>
          <w:tcPr>
            <w:tcW w:w="1021" w:type="dxa"/>
            <w:vAlign w:val="bottom"/>
          </w:tcPr>
          <w:p w14:paraId="61C802FF" w14:textId="5958E489"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5127D20B" w14:textId="4244493D" w:rsidR="00D14BE5" w:rsidRPr="0093015D" w:rsidRDefault="00D14BE5" w:rsidP="005E2923">
            <w:pPr>
              <w:autoSpaceDE w:val="0"/>
              <w:autoSpaceDN w:val="0"/>
              <w:adjustRightInd w:val="0"/>
              <w:jc w:val="center"/>
              <w:rPr>
                <w:noProof/>
                <w:lang w:val="en-US"/>
              </w:rPr>
            </w:pPr>
            <w:r w:rsidRPr="0093015D">
              <w:t> </w:t>
            </w:r>
          </w:p>
        </w:tc>
        <w:tc>
          <w:tcPr>
            <w:tcW w:w="1528" w:type="dxa"/>
          </w:tcPr>
          <w:p w14:paraId="7FB1CEED" w14:textId="77777777" w:rsidR="00D14BE5" w:rsidRPr="0093015D" w:rsidRDefault="00D14BE5" w:rsidP="005E2923">
            <w:pPr>
              <w:autoSpaceDE w:val="0"/>
              <w:autoSpaceDN w:val="0"/>
              <w:adjustRightInd w:val="0"/>
              <w:jc w:val="center"/>
              <w:rPr>
                <w:noProof/>
                <w:lang w:val="en-US"/>
              </w:rPr>
            </w:pPr>
          </w:p>
        </w:tc>
        <w:tc>
          <w:tcPr>
            <w:tcW w:w="1936" w:type="dxa"/>
          </w:tcPr>
          <w:p w14:paraId="635C5F9E" w14:textId="77777777" w:rsidR="00D14BE5" w:rsidRPr="00AE1407" w:rsidRDefault="00D14BE5" w:rsidP="005E2923">
            <w:pPr>
              <w:autoSpaceDE w:val="0"/>
              <w:autoSpaceDN w:val="0"/>
              <w:adjustRightInd w:val="0"/>
              <w:jc w:val="right"/>
              <w:rPr>
                <w:noProof/>
                <w:lang w:val="en-US"/>
              </w:rPr>
            </w:pPr>
          </w:p>
        </w:tc>
        <w:tc>
          <w:tcPr>
            <w:tcW w:w="1751" w:type="dxa"/>
          </w:tcPr>
          <w:p w14:paraId="69CD2476" w14:textId="77777777" w:rsidR="00D14BE5" w:rsidRPr="00AE1407" w:rsidRDefault="00D14BE5" w:rsidP="005E2923">
            <w:pPr>
              <w:autoSpaceDE w:val="0"/>
              <w:autoSpaceDN w:val="0"/>
              <w:adjustRightInd w:val="0"/>
              <w:jc w:val="right"/>
              <w:rPr>
                <w:noProof/>
                <w:lang w:val="en-US"/>
              </w:rPr>
            </w:pPr>
          </w:p>
        </w:tc>
        <w:tc>
          <w:tcPr>
            <w:tcW w:w="1483" w:type="dxa"/>
            <w:gridSpan w:val="2"/>
          </w:tcPr>
          <w:p w14:paraId="7DFCAA91" w14:textId="77777777" w:rsidR="00D14BE5" w:rsidRPr="00AE1407" w:rsidRDefault="00D14BE5" w:rsidP="005E2923">
            <w:pPr>
              <w:autoSpaceDE w:val="0"/>
              <w:autoSpaceDN w:val="0"/>
              <w:adjustRightInd w:val="0"/>
              <w:jc w:val="right"/>
              <w:rPr>
                <w:noProof/>
                <w:lang w:val="en-US"/>
              </w:rPr>
            </w:pPr>
          </w:p>
        </w:tc>
        <w:tc>
          <w:tcPr>
            <w:tcW w:w="1492" w:type="dxa"/>
          </w:tcPr>
          <w:p w14:paraId="61286580" w14:textId="77777777" w:rsidR="00D14BE5" w:rsidRPr="00AE1407" w:rsidRDefault="00D14BE5" w:rsidP="005E2923">
            <w:pPr>
              <w:autoSpaceDE w:val="0"/>
              <w:autoSpaceDN w:val="0"/>
              <w:adjustRightInd w:val="0"/>
              <w:jc w:val="right"/>
              <w:rPr>
                <w:noProof/>
                <w:lang w:val="en-US"/>
              </w:rPr>
            </w:pPr>
          </w:p>
        </w:tc>
        <w:tc>
          <w:tcPr>
            <w:tcW w:w="1418" w:type="dxa"/>
          </w:tcPr>
          <w:p w14:paraId="65CABDD5" w14:textId="77777777" w:rsidR="00D14BE5" w:rsidRPr="00AE1407" w:rsidRDefault="00D14BE5" w:rsidP="005E2923">
            <w:pPr>
              <w:autoSpaceDE w:val="0"/>
              <w:autoSpaceDN w:val="0"/>
              <w:adjustRightInd w:val="0"/>
              <w:jc w:val="right"/>
              <w:rPr>
                <w:noProof/>
                <w:lang w:val="en-US"/>
              </w:rPr>
            </w:pPr>
          </w:p>
        </w:tc>
      </w:tr>
      <w:tr w:rsidR="00D14BE5" w:rsidRPr="00AE1407" w14:paraId="7EF70516" w14:textId="77777777" w:rsidTr="00313937">
        <w:trPr>
          <w:gridAfter w:val="1"/>
          <w:wAfter w:w="572" w:type="dxa"/>
          <w:trHeight w:val="50"/>
        </w:trPr>
        <w:tc>
          <w:tcPr>
            <w:tcW w:w="525" w:type="dxa"/>
            <w:gridSpan w:val="2"/>
          </w:tcPr>
          <w:p w14:paraId="403F1E9F" w14:textId="50BA9176" w:rsidR="00D14BE5" w:rsidRPr="0093015D" w:rsidRDefault="00D14BE5" w:rsidP="005E2923">
            <w:pPr>
              <w:autoSpaceDE w:val="0"/>
              <w:autoSpaceDN w:val="0"/>
              <w:adjustRightInd w:val="0"/>
              <w:jc w:val="center"/>
              <w:rPr>
                <w:noProof/>
              </w:rPr>
            </w:pPr>
            <w:r w:rsidRPr="0093015D">
              <w:t>1.1</w:t>
            </w:r>
          </w:p>
        </w:tc>
        <w:tc>
          <w:tcPr>
            <w:tcW w:w="2961" w:type="dxa"/>
            <w:gridSpan w:val="4"/>
          </w:tcPr>
          <w:p w14:paraId="50869E77" w14:textId="1AA0ABBF" w:rsidR="00D14BE5" w:rsidRPr="0093015D" w:rsidRDefault="00E20E90" w:rsidP="005E2923">
            <w:pPr>
              <w:autoSpaceDE w:val="0"/>
              <w:autoSpaceDN w:val="0"/>
              <w:adjustRightInd w:val="0"/>
              <w:rPr>
                <w:noProof/>
                <w:lang w:val="en-US"/>
              </w:rPr>
            </w:pPr>
            <w:r w:rsidRPr="0093015D">
              <w:t>Ручни</w:t>
            </w:r>
            <w:r w:rsidR="00D14BE5" w:rsidRPr="0093015D">
              <w:t xml:space="preserve"> </w:t>
            </w:r>
            <w:r w:rsidRPr="0093015D">
              <w:t>ископ</w:t>
            </w:r>
            <w:r w:rsidR="00D14BE5" w:rsidRPr="0093015D">
              <w:t xml:space="preserve"> </w:t>
            </w:r>
            <w:proofErr w:type="gramStart"/>
            <w:r w:rsidRPr="0093015D">
              <w:t>земљаног</w:t>
            </w:r>
            <w:r w:rsidR="00D14BE5" w:rsidRPr="0093015D">
              <w:t xml:space="preserve">  </w:t>
            </w:r>
            <w:r w:rsidRPr="0093015D">
              <w:t>рова</w:t>
            </w:r>
            <w:proofErr w:type="gramEnd"/>
            <w:r w:rsidR="00D14BE5" w:rsidRPr="0093015D">
              <w:t xml:space="preserve">  </w:t>
            </w:r>
            <w:r w:rsidRPr="0093015D">
              <w:t>дубине</w:t>
            </w:r>
            <w:r w:rsidR="00D14BE5" w:rsidRPr="0093015D">
              <w:t xml:space="preserve"> 0,8</w:t>
            </w:r>
            <w:r w:rsidRPr="0093015D">
              <w:t>м</w:t>
            </w:r>
            <w:r w:rsidR="00D14BE5" w:rsidRPr="0093015D">
              <w:t xml:space="preserve"> </w:t>
            </w:r>
            <w:r w:rsidRPr="0093015D">
              <w:t>и</w:t>
            </w:r>
            <w:r w:rsidR="00D14BE5" w:rsidRPr="0093015D">
              <w:t xml:space="preserve"> </w:t>
            </w:r>
            <w:r w:rsidRPr="0093015D">
              <w:t>ширине</w:t>
            </w:r>
            <w:r w:rsidR="00D14BE5" w:rsidRPr="0093015D">
              <w:t xml:space="preserve"> 0,4</w:t>
            </w:r>
            <w:r w:rsidRPr="0093015D">
              <w:t>м</w:t>
            </w:r>
            <w:r w:rsidR="00D14BE5" w:rsidRPr="0093015D">
              <w:t xml:space="preserve">. </w:t>
            </w:r>
            <w:r w:rsidRPr="0093015D">
              <w:t>Ров</w:t>
            </w:r>
            <w:r w:rsidR="00D14BE5" w:rsidRPr="0093015D">
              <w:t xml:space="preserve"> </w:t>
            </w:r>
            <w:r w:rsidRPr="0093015D">
              <w:t>је</w:t>
            </w:r>
            <w:r w:rsidR="00D14BE5" w:rsidRPr="0093015D">
              <w:t xml:space="preserve"> </w:t>
            </w:r>
            <w:r w:rsidRPr="0093015D">
              <w:t>предвиђен</w:t>
            </w:r>
            <w:r w:rsidR="00D14BE5" w:rsidRPr="0093015D">
              <w:t xml:space="preserve"> </w:t>
            </w:r>
            <w:r w:rsidRPr="0093015D">
              <w:t>за</w:t>
            </w:r>
            <w:r w:rsidR="00D14BE5" w:rsidRPr="0093015D">
              <w:t xml:space="preserve"> </w:t>
            </w:r>
            <w:r w:rsidRPr="0093015D">
              <w:t>полагање</w:t>
            </w:r>
            <w:r w:rsidR="00D14BE5" w:rsidRPr="0093015D">
              <w:t xml:space="preserve"> </w:t>
            </w:r>
            <w:r w:rsidRPr="0093015D">
              <w:t>напојног</w:t>
            </w:r>
            <w:r w:rsidR="00D14BE5" w:rsidRPr="0093015D">
              <w:t xml:space="preserve"> </w:t>
            </w:r>
            <w:r w:rsidRPr="0093015D">
              <w:t>кабловског</w:t>
            </w:r>
            <w:r w:rsidR="00D14BE5" w:rsidRPr="0093015D">
              <w:t xml:space="preserve"> </w:t>
            </w:r>
            <w:r w:rsidRPr="0093015D">
              <w:t>вода</w:t>
            </w:r>
            <w:r w:rsidR="00D14BE5" w:rsidRPr="0093015D">
              <w:t xml:space="preserve"> </w:t>
            </w:r>
            <w:r w:rsidRPr="0093015D">
              <w:t>мрежног</w:t>
            </w:r>
            <w:r w:rsidR="00D14BE5" w:rsidRPr="0093015D">
              <w:t xml:space="preserve"> (</w:t>
            </w:r>
            <w:r w:rsidRPr="0093015D">
              <w:t>агрегатског</w:t>
            </w:r>
            <w:r w:rsidR="00D14BE5" w:rsidRPr="0093015D">
              <w:t xml:space="preserve">) </w:t>
            </w:r>
            <w:r w:rsidRPr="0093015D">
              <w:t>напајања</w:t>
            </w:r>
            <w:r w:rsidR="00D14BE5" w:rsidRPr="0093015D">
              <w:t xml:space="preserve"> </w:t>
            </w:r>
            <w:proofErr w:type="gramStart"/>
            <w:r w:rsidRPr="0093015D">
              <w:t>од</w:t>
            </w:r>
            <w:r w:rsidR="00D14BE5" w:rsidRPr="0093015D">
              <w:t xml:space="preserve">  </w:t>
            </w:r>
            <w:r w:rsidRPr="0093015D">
              <w:t>постојеће</w:t>
            </w:r>
            <w:proofErr w:type="gramEnd"/>
            <w:r w:rsidR="00D14BE5" w:rsidRPr="0093015D">
              <w:t xml:space="preserve">  </w:t>
            </w:r>
            <w:r w:rsidRPr="0093015D">
              <w:t>трафостанице</w:t>
            </w:r>
            <w:r w:rsidR="00D14BE5" w:rsidRPr="0093015D">
              <w:t xml:space="preserve"> </w:t>
            </w:r>
            <w:r w:rsidRPr="0093015D">
              <w:t>ТС</w:t>
            </w:r>
            <w:r w:rsidR="00D14BE5" w:rsidRPr="0093015D">
              <w:t xml:space="preserve"> "</w:t>
            </w:r>
            <w:r w:rsidRPr="0093015D">
              <w:t>Клиничка</w:t>
            </w:r>
            <w:r w:rsidR="00D14BE5" w:rsidRPr="0093015D">
              <w:t xml:space="preserve"> </w:t>
            </w:r>
            <w:r w:rsidRPr="0093015D">
              <w:t>болница</w:t>
            </w:r>
            <w:r w:rsidR="00D14BE5" w:rsidRPr="0093015D">
              <w:t xml:space="preserve">" </w:t>
            </w:r>
            <w:r w:rsidRPr="0093015D">
              <w:t>до</w:t>
            </w:r>
            <w:r w:rsidR="00D14BE5" w:rsidRPr="0093015D">
              <w:t xml:space="preserve"> </w:t>
            </w:r>
            <w:r w:rsidRPr="0093015D">
              <w:t>прикључног</w:t>
            </w:r>
            <w:r w:rsidR="00D14BE5" w:rsidRPr="0093015D">
              <w:t xml:space="preserve"> </w:t>
            </w:r>
            <w:r w:rsidRPr="0093015D">
              <w:t>ормана</w:t>
            </w:r>
            <w:r w:rsidR="00D14BE5" w:rsidRPr="0093015D">
              <w:t xml:space="preserve"> </w:t>
            </w:r>
            <w:r w:rsidRPr="0093015D">
              <w:t>на</w:t>
            </w:r>
            <w:r w:rsidR="00D14BE5" w:rsidRPr="0093015D">
              <w:t xml:space="preserve"> </w:t>
            </w:r>
            <w:r w:rsidRPr="0093015D">
              <w:lastRenderedPageBreak/>
              <w:t>фасади</w:t>
            </w:r>
            <w:r w:rsidR="00D14BE5" w:rsidRPr="0093015D">
              <w:t xml:space="preserve"> </w:t>
            </w:r>
            <w:r w:rsidRPr="0093015D">
              <w:t>Инфективне</w:t>
            </w:r>
            <w:r w:rsidR="00D14BE5" w:rsidRPr="0093015D">
              <w:t xml:space="preserve"> </w:t>
            </w:r>
            <w:r w:rsidRPr="0093015D">
              <w:t>клинике</w:t>
            </w:r>
            <w:r w:rsidR="00D14BE5" w:rsidRPr="0093015D">
              <w:t xml:space="preserve"> (</w:t>
            </w:r>
            <w:r w:rsidRPr="0093015D">
              <w:t>везни</w:t>
            </w:r>
            <w:r w:rsidR="00D14BE5" w:rsidRPr="0093015D">
              <w:t xml:space="preserve"> </w:t>
            </w:r>
            <w:r w:rsidRPr="0093015D">
              <w:t>део</w:t>
            </w:r>
            <w:r w:rsidR="00D14BE5" w:rsidRPr="0093015D">
              <w:t xml:space="preserve">). </w:t>
            </w:r>
            <w:r w:rsidRPr="0093015D">
              <w:t>Комплет</w:t>
            </w:r>
            <w:r w:rsidR="00D14BE5" w:rsidRPr="0093015D">
              <w:t xml:space="preserve"> </w:t>
            </w:r>
            <w:r w:rsidRPr="0093015D">
              <w:t>са</w:t>
            </w:r>
            <w:r w:rsidR="00D14BE5" w:rsidRPr="0093015D">
              <w:t xml:space="preserve"> </w:t>
            </w:r>
            <w:r w:rsidRPr="0093015D">
              <w:t>затрпавањем</w:t>
            </w:r>
            <w:r w:rsidR="00D14BE5" w:rsidRPr="0093015D">
              <w:t xml:space="preserve"> </w:t>
            </w:r>
            <w:r w:rsidRPr="0093015D">
              <w:t>рова</w:t>
            </w:r>
            <w:r w:rsidR="00D14BE5" w:rsidRPr="0093015D">
              <w:t xml:space="preserve"> </w:t>
            </w:r>
            <w:r w:rsidRPr="0093015D">
              <w:t>и</w:t>
            </w:r>
            <w:r w:rsidR="00D14BE5" w:rsidRPr="0093015D">
              <w:t xml:space="preserve"> </w:t>
            </w:r>
            <w:r w:rsidRPr="0093015D">
              <w:t>довођењем</w:t>
            </w:r>
            <w:r w:rsidR="00D14BE5" w:rsidRPr="0093015D">
              <w:t xml:space="preserve"> </w:t>
            </w:r>
            <w:r w:rsidRPr="0093015D">
              <w:t>површина</w:t>
            </w:r>
            <w:r w:rsidR="00D14BE5" w:rsidRPr="0093015D">
              <w:t xml:space="preserve"> </w:t>
            </w:r>
            <w:r w:rsidRPr="0093015D">
              <w:t>у</w:t>
            </w:r>
            <w:r w:rsidR="00D14BE5" w:rsidRPr="0093015D">
              <w:t xml:space="preserve"> </w:t>
            </w:r>
            <w:r w:rsidRPr="0093015D">
              <w:t>првобитно</w:t>
            </w:r>
            <w:r w:rsidR="00D14BE5" w:rsidRPr="0093015D">
              <w:t xml:space="preserve"> </w:t>
            </w:r>
            <w:r w:rsidRPr="0093015D">
              <w:t>стање</w:t>
            </w:r>
          </w:p>
        </w:tc>
        <w:tc>
          <w:tcPr>
            <w:tcW w:w="1021" w:type="dxa"/>
            <w:vAlign w:val="bottom"/>
          </w:tcPr>
          <w:p w14:paraId="577A19DD" w14:textId="4B123CC5" w:rsidR="00D14BE5" w:rsidRPr="0093015D" w:rsidRDefault="00D14BE5" w:rsidP="00321A38">
            <w:pPr>
              <w:autoSpaceDE w:val="0"/>
              <w:autoSpaceDN w:val="0"/>
              <w:adjustRightInd w:val="0"/>
              <w:jc w:val="center"/>
              <w:rPr>
                <w:noProof/>
                <w:highlight w:val="yellow"/>
                <w:lang w:val="en-US"/>
              </w:rPr>
            </w:pPr>
            <w:r w:rsidRPr="0093015D">
              <w:lastRenderedPageBreak/>
              <w:t>m</w:t>
            </w:r>
          </w:p>
        </w:tc>
        <w:tc>
          <w:tcPr>
            <w:tcW w:w="1176" w:type="dxa"/>
            <w:gridSpan w:val="3"/>
            <w:vAlign w:val="bottom"/>
          </w:tcPr>
          <w:p w14:paraId="023F1CF0" w14:textId="15B241BD" w:rsidR="00D14BE5" w:rsidRPr="0093015D" w:rsidRDefault="00D14BE5" w:rsidP="005E2923">
            <w:pPr>
              <w:autoSpaceDE w:val="0"/>
              <w:autoSpaceDN w:val="0"/>
              <w:adjustRightInd w:val="0"/>
              <w:jc w:val="center"/>
              <w:rPr>
                <w:noProof/>
                <w:lang w:val="en-US"/>
              </w:rPr>
            </w:pPr>
            <w:r w:rsidRPr="0093015D">
              <w:t>205</w:t>
            </w:r>
          </w:p>
        </w:tc>
        <w:tc>
          <w:tcPr>
            <w:tcW w:w="1528" w:type="dxa"/>
          </w:tcPr>
          <w:p w14:paraId="4A45DB02" w14:textId="77777777" w:rsidR="00D14BE5" w:rsidRPr="0093015D" w:rsidRDefault="00D14BE5" w:rsidP="005E2923">
            <w:pPr>
              <w:autoSpaceDE w:val="0"/>
              <w:autoSpaceDN w:val="0"/>
              <w:adjustRightInd w:val="0"/>
              <w:jc w:val="center"/>
              <w:rPr>
                <w:noProof/>
                <w:lang w:val="en-US"/>
              </w:rPr>
            </w:pPr>
          </w:p>
        </w:tc>
        <w:tc>
          <w:tcPr>
            <w:tcW w:w="1936" w:type="dxa"/>
          </w:tcPr>
          <w:p w14:paraId="74EFC1EE" w14:textId="77777777" w:rsidR="00D14BE5" w:rsidRPr="00AE1407" w:rsidRDefault="00D14BE5" w:rsidP="005E2923">
            <w:pPr>
              <w:autoSpaceDE w:val="0"/>
              <w:autoSpaceDN w:val="0"/>
              <w:adjustRightInd w:val="0"/>
              <w:jc w:val="right"/>
              <w:rPr>
                <w:noProof/>
                <w:lang w:val="en-US"/>
              </w:rPr>
            </w:pPr>
          </w:p>
        </w:tc>
        <w:tc>
          <w:tcPr>
            <w:tcW w:w="1751" w:type="dxa"/>
          </w:tcPr>
          <w:p w14:paraId="2CEFAF03" w14:textId="77777777" w:rsidR="00D14BE5" w:rsidRPr="00AE1407" w:rsidRDefault="00D14BE5" w:rsidP="005E2923">
            <w:pPr>
              <w:autoSpaceDE w:val="0"/>
              <w:autoSpaceDN w:val="0"/>
              <w:adjustRightInd w:val="0"/>
              <w:jc w:val="right"/>
              <w:rPr>
                <w:noProof/>
                <w:lang w:val="en-US"/>
              </w:rPr>
            </w:pPr>
          </w:p>
        </w:tc>
        <w:tc>
          <w:tcPr>
            <w:tcW w:w="1483" w:type="dxa"/>
            <w:gridSpan w:val="2"/>
          </w:tcPr>
          <w:p w14:paraId="0219E0FB" w14:textId="77777777" w:rsidR="00D14BE5" w:rsidRPr="00AE1407" w:rsidRDefault="00D14BE5" w:rsidP="005E2923">
            <w:pPr>
              <w:autoSpaceDE w:val="0"/>
              <w:autoSpaceDN w:val="0"/>
              <w:adjustRightInd w:val="0"/>
              <w:jc w:val="right"/>
              <w:rPr>
                <w:noProof/>
                <w:lang w:val="en-US"/>
              </w:rPr>
            </w:pPr>
          </w:p>
        </w:tc>
        <w:tc>
          <w:tcPr>
            <w:tcW w:w="1492" w:type="dxa"/>
          </w:tcPr>
          <w:p w14:paraId="35D8BD53" w14:textId="77777777" w:rsidR="00D14BE5" w:rsidRPr="00AE1407" w:rsidRDefault="00D14BE5" w:rsidP="005E2923">
            <w:pPr>
              <w:autoSpaceDE w:val="0"/>
              <w:autoSpaceDN w:val="0"/>
              <w:adjustRightInd w:val="0"/>
              <w:jc w:val="right"/>
              <w:rPr>
                <w:noProof/>
                <w:lang w:val="en-US"/>
              </w:rPr>
            </w:pPr>
          </w:p>
        </w:tc>
        <w:tc>
          <w:tcPr>
            <w:tcW w:w="1418" w:type="dxa"/>
          </w:tcPr>
          <w:p w14:paraId="56E3DF36" w14:textId="77777777" w:rsidR="00D14BE5" w:rsidRPr="00AE1407" w:rsidRDefault="00D14BE5" w:rsidP="005E2923">
            <w:pPr>
              <w:autoSpaceDE w:val="0"/>
              <w:autoSpaceDN w:val="0"/>
              <w:adjustRightInd w:val="0"/>
              <w:jc w:val="right"/>
              <w:rPr>
                <w:noProof/>
                <w:lang w:val="en-US"/>
              </w:rPr>
            </w:pPr>
          </w:p>
        </w:tc>
      </w:tr>
      <w:tr w:rsidR="00D14BE5" w:rsidRPr="00AE1407" w14:paraId="5D878BB1" w14:textId="77777777" w:rsidTr="00313937">
        <w:trPr>
          <w:gridAfter w:val="1"/>
          <w:wAfter w:w="572" w:type="dxa"/>
          <w:trHeight w:val="50"/>
        </w:trPr>
        <w:tc>
          <w:tcPr>
            <w:tcW w:w="525" w:type="dxa"/>
            <w:gridSpan w:val="2"/>
          </w:tcPr>
          <w:p w14:paraId="658B2177" w14:textId="72909FE9" w:rsidR="00D14BE5" w:rsidRPr="0093015D" w:rsidRDefault="00D14BE5" w:rsidP="005E2923">
            <w:pPr>
              <w:autoSpaceDE w:val="0"/>
              <w:autoSpaceDN w:val="0"/>
              <w:adjustRightInd w:val="0"/>
              <w:jc w:val="center"/>
              <w:rPr>
                <w:noProof/>
              </w:rPr>
            </w:pPr>
            <w:r w:rsidRPr="0093015D">
              <w:lastRenderedPageBreak/>
              <w:t>1.2</w:t>
            </w:r>
          </w:p>
        </w:tc>
        <w:tc>
          <w:tcPr>
            <w:tcW w:w="2961" w:type="dxa"/>
            <w:gridSpan w:val="4"/>
          </w:tcPr>
          <w:p w14:paraId="258FB177" w14:textId="3D9AD069" w:rsidR="00D14BE5" w:rsidRPr="0093015D" w:rsidRDefault="00E20E90" w:rsidP="005E2923">
            <w:pPr>
              <w:autoSpaceDE w:val="0"/>
              <w:autoSpaceDN w:val="0"/>
              <w:adjustRightInd w:val="0"/>
              <w:rPr>
                <w:noProof/>
                <w:lang w:val="en-US"/>
              </w:rPr>
            </w:pPr>
            <w:r w:rsidRPr="0093015D">
              <w:t>Ручни</w:t>
            </w:r>
            <w:r w:rsidR="00D14BE5" w:rsidRPr="0093015D">
              <w:t xml:space="preserve"> </w:t>
            </w:r>
            <w:r w:rsidRPr="0093015D">
              <w:t>ископ</w:t>
            </w:r>
            <w:r w:rsidR="00D14BE5" w:rsidRPr="0093015D">
              <w:t xml:space="preserve"> </w:t>
            </w:r>
            <w:r w:rsidRPr="0093015D">
              <w:t>земљаног</w:t>
            </w:r>
            <w:r w:rsidR="00D14BE5" w:rsidRPr="0093015D">
              <w:t xml:space="preserve"> </w:t>
            </w:r>
            <w:proofErr w:type="gramStart"/>
            <w:r w:rsidRPr="0093015D">
              <w:t>рова</w:t>
            </w:r>
            <w:r w:rsidR="00D14BE5" w:rsidRPr="0093015D">
              <w:t xml:space="preserve">  </w:t>
            </w:r>
            <w:r w:rsidRPr="0093015D">
              <w:t>дубине</w:t>
            </w:r>
            <w:proofErr w:type="gramEnd"/>
            <w:r w:rsidR="00D14BE5" w:rsidRPr="0093015D">
              <w:t xml:space="preserve"> 0,8</w:t>
            </w:r>
            <w:r w:rsidRPr="0093015D">
              <w:t>м</w:t>
            </w:r>
            <w:r w:rsidR="00D14BE5" w:rsidRPr="0093015D">
              <w:t xml:space="preserve"> </w:t>
            </w:r>
            <w:r w:rsidRPr="0093015D">
              <w:t>и</w:t>
            </w:r>
            <w:r w:rsidR="00D14BE5" w:rsidRPr="0093015D">
              <w:t xml:space="preserve"> </w:t>
            </w:r>
            <w:r w:rsidRPr="0093015D">
              <w:t>ширине</w:t>
            </w:r>
            <w:r w:rsidR="00D14BE5" w:rsidRPr="0093015D">
              <w:t xml:space="preserve"> 0,4</w:t>
            </w:r>
            <w:r w:rsidRPr="0093015D">
              <w:t>м</w:t>
            </w:r>
            <w:r w:rsidR="00D14BE5" w:rsidRPr="0093015D">
              <w:t xml:space="preserve">. </w:t>
            </w:r>
            <w:r w:rsidRPr="0093015D">
              <w:t>Ров</w:t>
            </w:r>
            <w:r w:rsidR="00D14BE5" w:rsidRPr="0093015D">
              <w:t xml:space="preserve"> </w:t>
            </w:r>
            <w:r w:rsidRPr="0093015D">
              <w:t>је</w:t>
            </w:r>
            <w:r w:rsidR="00D14BE5" w:rsidRPr="0093015D">
              <w:t xml:space="preserve"> </w:t>
            </w:r>
            <w:r w:rsidRPr="0093015D">
              <w:t>предвиђен</w:t>
            </w:r>
            <w:r w:rsidR="00D14BE5" w:rsidRPr="0093015D">
              <w:t xml:space="preserve"> </w:t>
            </w:r>
            <w:r w:rsidRPr="0093015D">
              <w:t>за</w:t>
            </w:r>
            <w:r w:rsidR="00D14BE5" w:rsidRPr="0093015D">
              <w:t xml:space="preserve"> </w:t>
            </w:r>
            <w:r w:rsidRPr="0093015D">
              <w:t>полагање</w:t>
            </w:r>
            <w:r w:rsidR="00D14BE5" w:rsidRPr="0093015D">
              <w:t xml:space="preserve"> </w:t>
            </w:r>
            <w:r w:rsidRPr="0093015D">
              <w:t>напојног</w:t>
            </w:r>
            <w:r w:rsidR="00D14BE5" w:rsidRPr="0093015D">
              <w:t xml:space="preserve"> </w:t>
            </w:r>
            <w:r w:rsidRPr="0093015D">
              <w:t>кабловског</w:t>
            </w:r>
            <w:r w:rsidR="00D14BE5" w:rsidRPr="0093015D">
              <w:t xml:space="preserve"> </w:t>
            </w:r>
            <w:r w:rsidRPr="0093015D">
              <w:t>вода</w:t>
            </w:r>
            <w:r w:rsidR="00D14BE5" w:rsidRPr="0093015D">
              <w:t xml:space="preserve"> </w:t>
            </w:r>
            <w:r w:rsidRPr="0093015D">
              <w:t>мрежног</w:t>
            </w:r>
            <w:r w:rsidR="00D14BE5" w:rsidRPr="0093015D">
              <w:t xml:space="preserve"> (</w:t>
            </w:r>
            <w:r w:rsidRPr="0093015D">
              <w:t>агрегатског</w:t>
            </w:r>
            <w:r w:rsidR="00D14BE5" w:rsidRPr="0093015D">
              <w:t xml:space="preserve">) </w:t>
            </w:r>
            <w:r w:rsidRPr="0093015D">
              <w:t>напајања</w:t>
            </w:r>
            <w:r w:rsidR="00D14BE5" w:rsidRPr="0093015D">
              <w:t xml:space="preserve"> </w:t>
            </w:r>
            <w:r w:rsidRPr="0093015D">
              <w:t>од</w:t>
            </w:r>
            <w:r w:rsidR="00D14BE5" w:rsidRPr="0093015D">
              <w:t xml:space="preserve"> </w:t>
            </w:r>
            <w:r w:rsidRPr="0093015D">
              <w:t>новопројектованог</w:t>
            </w:r>
            <w:r w:rsidR="00D14BE5" w:rsidRPr="0093015D">
              <w:t xml:space="preserve">     </w:t>
            </w:r>
            <w:r w:rsidRPr="0093015D">
              <w:t>прикључног</w:t>
            </w:r>
            <w:r w:rsidR="00D14BE5" w:rsidRPr="0093015D">
              <w:t xml:space="preserve"> </w:t>
            </w:r>
            <w:r w:rsidRPr="0093015D">
              <w:t>ормана</w:t>
            </w:r>
            <w:r w:rsidR="00D14BE5" w:rsidRPr="0093015D">
              <w:t xml:space="preserve"> </w:t>
            </w:r>
            <w:r w:rsidRPr="0093015D">
              <w:t>мрежног</w:t>
            </w:r>
            <w:r w:rsidR="00D14BE5" w:rsidRPr="0093015D">
              <w:t xml:space="preserve"> (</w:t>
            </w:r>
            <w:r w:rsidRPr="0093015D">
              <w:t>агрегатског</w:t>
            </w:r>
            <w:r w:rsidR="00D14BE5" w:rsidRPr="0093015D">
              <w:t xml:space="preserve">) </w:t>
            </w:r>
            <w:r w:rsidRPr="0093015D">
              <w:t>напајања</w:t>
            </w:r>
            <w:r w:rsidR="00D14BE5" w:rsidRPr="0093015D">
              <w:t xml:space="preserve"> </w:t>
            </w:r>
            <w:r w:rsidRPr="0093015D">
              <w:t>који</w:t>
            </w:r>
            <w:r w:rsidR="00D14BE5" w:rsidRPr="0093015D">
              <w:t xml:space="preserve"> </w:t>
            </w:r>
            <w:r w:rsidRPr="0093015D">
              <w:t>је</w:t>
            </w:r>
            <w:r w:rsidR="00D14BE5" w:rsidRPr="0093015D">
              <w:t xml:space="preserve"> </w:t>
            </w:r>
            <w:r w:rsidRPr="0093015D">
              <w:t>у</w:t>
            </w:r>
            <w:r w:rsidR="00D14BE5" w:rsidRPr="0093015D">
              <w:t xml:space="preserve"> </w:t>
            </w:r>
            <w:r w:rsidRPr="0093015D">
              <w:t>графичкој</w:t>
            </w:r>
            <w:r w:rsidR="00D14BE5" w:rsidRPr="0093015D">
              <w:t xml:space="preserve"> </w:t>
            </w:r>
            <w:r w:rsidRPr="0093015D">
              <w:t>документацији</w:t>
            </w:r>
            <w:r w:rsidR="00D14BE5" w:rsidRPr="0093015D">
              <w:t xml:space="preserve"> </w:t>
            </w:r>
            <w:r w:rsidRPr="0093015D">
              <w:t>овога</w:t>
            </w:r>
            <w:r w:rsidR="00D14BE5" w:rsidRPr="0093015D">
              <w:t xml:space="preserve"> </w:t>
            </w:r>
            <w:r w:rsidRPr="0093015D">
              <w:t>пројекта</w:t>
            </w:r>
            <w:r w:rsidR="00D14BE5" w:rsidRPr="0093015D">
              <w:t xml:space="preserve"> </w:t>
            </w:r>
            <w:r w:rsidRPr="0093015D">
              <w:t>обележен</w:t>
            </w:r>
            <w:r w:rsidR="00D14BE5" w:rsidRPr="0093015D">
              <w:t xml:space="preserve"> </w:t>
            </w:r>
            <w:r w:rsidRPr="0093015D">
              <w:t>са</w:t>
            </w:r>
            <w:r w:rsidR="00D14BE5" w:rsidRPr="0093015D">
              <w:t xml:space="preserve"> </w:t>
            </w:r>
            <w:r w:rsidRPr="0093015D">
              <w:t>PO</w:t>
            </w:r>
            <w:r w:rsidR="00D14BE5" w:rsidRPr="0093015D">
              <w:t>-</w:t>
            </w:r>
            <w:r w:rsidRPr="0093015D">
              <w:t>IK</w:t>
            </w:r>
            <w:r w:rsidR="00D14BE5" w:rsidRPr="0093015D">
              <w:t>/</w:t>
            </w:r>
            <w:r w:rsidRPr="0093015D">
              <w:t>Mr</w:t>
            </w:r>
            <w:r w:rsidR="00D14BE5" w:rsidRPr="0093015D">
              <w:t>/</w:t>
            </w:r>
            <w:r w:rsidRPr="0093015D">
              <w:t>Agr</w:t>
            </w:r>
            <w:r w:rsidR="00D14BE5" w:rsidRPr="0093015D">
              <w:t xml:space="preserve">, </w:t>
            </w:r>
            <w:r w:rsidRPr="0093015D">
              <w:t>на</w:t>
            </w:r>
            <w:r w:rsidR="00D14BE5" w:rsidRPr="0093015D">
              <w:t xml:space="preserve"> </w:t>
            </w:r>
            <w:r w:rsidRPr="0093015D">
              <w:t>фасади</w:t>
            </w:r>
            <w:r w:rsidR="00D14BE5" w:rsidRPr="0093015D">
              <w:t xml:space="preserve"> </w:t>
            </w:r>
            <w:r w:rsidRPr="0093015D">
              <w:t>везног</w:t>
            </w:r>
            <w:r w:rsidR="00D14BE5" w:rsidRPr="0093015D">
              <w:t xml:space="preserve">  </w:t>
            </w:r>
            <w:r w:rsidRPr="0093015D">
              <w:t>дела</w:t>
            </w:r>
            <w:r w:rsidR="00D14BE5" w:rsidRPr="0093015D">
              <w:t xml:space="preserve"> "</w:t>
            </w:r>
            <w:r w:rsidRPr="0093015D">
              <w:t>КЛИНИКЕ</w:t>
            </w:r>
            <w:r w:rsidR="00D14BE5" w:rsidRPr="0093015D">
              <w:t xml:space="preserve"> </w:t>
            </w:r>
            <w:r w:rsidRPr="0093015D">
              <w:t>ЗА</w:t>
            </w:r>
            <w:r w:rsidR="00D14BE5" w:rsidRPr="0093015D">
              <w:t xml:space="preserve"> </w:t>
            </w:r>
            <w:r w:rsidRPr="0093015D">
              <w:t>ИНФЕКТИВНЕ</w:t>
            </w:r>
            <w:r w:rsidR="00D14BE5" w:rsidRPr="0093015D">
              <w:t xml:space="preserve"> </w:t>
            </w:r>
            <w:r w:rsidRPr="0093015D">
              <w:t>БОЛЕСТИ</w:t>
            </w:r>
            <w:r w:rsidR="00D14BE5" w:rsidRPr="0093015D">
              <w:t xml:space="preserve">" </w:t>
            </w:r>
            <w:r w:rsidRPr="0093015D">
              <w:t>до</w:t>
            </w:r>
            <w:r w:rsidR="00D14BE5" w:rsidRPr="0093015D">
              <w:t xml:space="preserve"> </w:t>
            </w:r>
            <w:r w:rsidRPr="0093015D">
              <w:t>постојеће</w:t>
            </w:r>
            <w:r w:rsidR="00D14BE5" w:rsidRPr="0093015D">
              <w:t xml:space="preserve"> </w:t>
            </w:r>
            <w:r w:rsidRPr="0093015D">
              <w:t>кабловске</w:t>
            </w:r>
            <w:r w:rsidR="00D14BE5" w:rsidRPr="0093015D">
              <w:t xml:space="preserve"> </w:t>
            </w:r>
            <w:r w:rsidRPr="0093015D">
              <w:t>прикљућне</w:t>
            </w:r>
            <w:r w:rsidR="00D14BE5" w:rsidRPr="0093015D">
              <w:t xml:space="preserve"> </w:t>
            </w:r>
            <w:r w:rsidRPr="0093015D">
              <w:t>кутије</w:t>
            </w:r>
            <w:r w:rsidR="00D14BE5" w:rsidRPr="0093015D">
              <w:t xml:space="preserve"> </w:t>
            </w:r>
            <w:r w:rsidRPr="0093015D">
              <w:t>на</w:t>
            </w:r>
            <w:r w:rsidR="00D14BE5" w:rsidRPr="0093015D">
              <w:t xml:space="preserve"> </w:t>
            </w:r>
            <w:r w:rsidRPr="0093015D">
              <w:t>фасади</w:t>
            </w:r>
            <w:r w:rsidR="00D14BE5" w:rsidRPr="0093015D">
              <w:t xml:space="preserve"> </w:t>
            </w:r>
            <w:r w:rsidRPr="0093015D">
              <w:t>крила</w:t>
            </w:r>
            <w:r w:rsidR="00D14BE5" w:rsidRPr="0093015D">
              <w:t xml:space="preserve"> "</w:t>
            </w:r>
            <w:r w:rsidRPr="0093015D">
              <w:t>Б</w:t>
            </w:r>
            <w:r w:rsidR="00D14BE5" w:rsidRPr="0093015D">
              <w:t>" "</w:t>
            </w:r>
            <w:r w:rsidRPr="0093015D">
              <w:t>КЛИНИКЕ</w:t>
            </w:r>
            <w:r w:rsidR="00D14BE5" w:rsidRPr="0093015D">
              <w:t xml:space="preserve"> </w:t>
            </w:r>
            <w:r w:rsidRPr="0093015D">
              <w:t>ЗА</w:t>
            </w:r>
            <w:r w:rsidR="00D14BE5" w:rsidRPr="0093015D">
              <w:t xml:space="preserve"> </w:t>
            </w:r>
            <w:r w:rsidRPr="0093015D">
              <w:t>ИНФЕКТИВНЕ</w:t>
            </w:r>
            <w:r w:rsidR="00D14BE5" w:rsidRPr="0093015D">
              <w:t xml:space="preserve"> </w:t>
            </w:r>
            <w:r w:rsidRPr="0093015D">
              <w:t>БОЛЕСТИ</w:t>
            </w:r>
            <w:r w:rsidR="00D14BE5" w:rsidRPr="0093015D">
              <w:t xml:space="preserve">". </w:t>
            </w:r>
            <w:r w:rsidRPr="0093015D">
              <w:t>Комплет</w:t>
            </w:r>
            <w:r w:rsidR="00D14BE5" w:rsidRPr="0093015D">
              <w:t xml:space="preserve"> </w:t>
            </w:r>
            <w:r w:rsidRPr="0093015D">
              <w:t>са</w:t>
            </w:r>
            <w:r w:rsidR="00D14BE5" w:rsidRPr="0093015D">
              <w:t xml:space="preserve"> </w:t>
            </w:r>
            <w:r w:rsidRPr="0093015D">
              <w:t>затрпавањем</w:t>
            </w:r>
            <w:r w:rsidR="00D14BE5" w:rsidRPr="0093015D">
              <w:t xml:space="preserve"> </w:t>
            </w:r>
            <w:r w:rsidRPr="0093015D">
              <w:t>рова</w:t>
            </w:r>
            <w:r w:rsidR="00D14BE5" w:rsidRPr="0093015D">
              <w:t xml:space="preserve"> </w:t>
            </w:r>
            <w:r w:rsidRPr="0093015D">
              <w:t>и</w:t>
            </w:r>
            <w:r w:rsidR="00D14BE5" w:rsidRPr="0093015D">
              <w:t xml:space="preserve"> </w:t>
            </w:r>
            <w:r w:rsidRPr="0093015D">
              <w:t>довођењем</w:t>
            </w:r>
            <w:r w:rsidR="00D14BE5" w:rsidRPr="0093015D">
              <w:t xml:space="preserve"> </w:t>
            </w:r>
            <w:r w:rsidRPr="0093015D">
              <w:t>површина</w:t>
            </w:r>
            <w:r w:rsidR="00D14BE5" w:rsidRPr="0093015D">
              <w:t xml:space="preserve"> </w:t>
            </w:r>
            <w:r w:rsidRPr="0093015D">
              <w:t>у</w:t>
            </w:r>
            <w:r w:rsidR="00D14BE5" w:rsidRPr="0093015D">
              <w:t xml:space="preserve"> </w:t>
            </w:r>
            <w:r w:rsidRPr="0093015D">
              <w:t>првобитно</w:t>
            </w:r>
            <w:r w:rsidR="00D14BE5" w:rsidRPr="0093015D">
              <w:t xml:space="preserve"> </w:t>
            </w:r>
            <w:r w:rsidRPr="0093015D">
              <w:t>стање</w:t>
            </w:r>
            <w:r w:rsidR="00D14BE5" w:rsidRPr="0093015D">
              <w:t xml:space="preserve">. </w:t>
            </w:r>
            <w:r w:rsidRPr="0093015D">
              <w:t>Ове</w:t>
            </w:r>
            <w:r w:rsidR="00D14BE5" w:rsidRPr="0093015D">
              <w:t xml:space="preserve"> </w:t>
            </w:r>
            <w:proofErr w:type="gramStart"/>
            <w:r w:rsidRPr="0093015D">
              <w:t>радове</w:t>
            </w:r>
            <w:r w:rsidR="00D14BE5" w:rsidRPr="0093015D">
              <w:t xml:space="preserve">  </w:t>
            </w:r>
            <w:r w:rsidRPr="0093015D">
              <w:t>треба</w:t>
            </w:r>
            <w:proofErr w:type="gramEnd"/>
            <w:r w:rsidR="00D14BE5" w:rsidRPr="0093015D">
              <w:t xml:space="preserve"> </w:t>
            </w:r>
            <w:r w:rsidRPr="0093015D">
              <w:t>извести</w:t>
            </w:r>
            <w:r w:rsidR="00D14BE5" w:rsidRPr="0093015D">
              <w:t xml:space="preserve"> </w:t>
            </w:r>
            <w:r w:rsidRPr="0093015D">
              <w:t>пре</w:t>
            </w:r>
            <w:r w:rsidR="00D14BE5" w:rsidRPr="0093015D">
              <w:t xml:space="preserve"> </w:t>
            </w:r>
            <w:r w:rsidRPr="0093015D">
              <w:t>развезиванња</w:t>
            </w:r>
            <w:r w:rsidR="00D14BE5" w:rsidRPr="0093015D">
              <w:t xml:space="preserve"> </w:t>
            </w:r>
            <w:r w:rsidRPr="0093015D">
              <w:t>постојећег</w:t>
            </w:r>
            <w:r w:rsidR="00D14BE5" w:rsidRPr="0093015D">
              <w:t xml:space="preserve"> </w:t>
            </w:r>
            <w:r w:rsidRPr="0093015D">
              <w:lastRenderedPageBreak/>
              <w:t>напојног</w:t>
            </w:r>
            <w:r w:rsidR="00D14BE5" w:rsidRPr="0093015D">
              <w:t xml:space="preserve">  </w:t>
            </w:r>
            <w:r w:rsidRPr="0093015D">
              <w:t>кабла</w:t>
            </w:r>
            <w:r w:rsidR="00D14BE5" w:rsidRPr="0093015D">
              <w:t xml:space="preserve"> </w:t>
            </w:r>
            <w:r w:rsidRPr="0093015D">
              <w:t>овог</w:t>
            </w:r>
            <w:r w:rsidR="00D14BE5" w:rsidRPr="0093015D">
              <w:t xml:space="preserve">  </w:t>
            </w:r>
            <w:r w:rsidRPr="0093015D">
              <w:t>крила</w:t>
            </w:r>
            <w:r w:rsidR="00D14BE5" w:rsidRPr="0093015D">
              <w:t xml:space="preserve"> .</w:t>
            </w:r>
          </w:p>
        </w:tc>
        <w:tc>
          <w:tcPr>
            <w:tcW w:w="1021" w:type="dxa"/>
            <w:vAlign w:val="bottom"/>
          </w:tcPr>
          <w:p w14:paraId="1497F6E7" w14:textId="721EB121" w:rsidR="00D14BE5" w:rsidRPr="0093015D" w:rsidRDefault="00D14BE5" w:rsidP="00321A38">
            <w:pPr>
              <w:autoSpaceDE w:val="0"/>
              <w:autoSpaceDN w:val="0"/>
              <w:adjustRightInd w:val="0"/>
              <w:jc w:val="center"/>
              <w:rPr>
                <w:noProof/>
                <w:highlight w:val="yellow"/>
                <w:lang w:val="en-US"/>
              </w:rPr>
            </w:pPr>
            <w:r w:rsidRPr="0093015D">
              <w:lastRenderedPageBreak/>
              <w:t>m</w:t>
            </w:r>
          </w:p>
        </w:tc>
        <w:tc>
          <w:tcPr>
            <w:tcW w:w="1176" w:type="dxa"/>
            <w:gridSpan w:val="3"/>
            <w:vAlign w:val="bottom"/>
          </w:tcPr>
          <w:p w14:paraId="24E7B923" w14:textId="1E7E2A70" w:rsidR="00D14BE5" w:rsidRPr="0093015D" w:rsidRDefault="00D14BE5" w:rsidP="005E2923">
            <w:pPr>
              <w:autoSpaceDE w:val="0"/>
              <w:autoSpaceDN w:val="0"/>
              <w:adjustRightInd w:val="0"/>
              <w:jc w:val="center"/>
              <w:rPr>
                <w:noProof/>
                <w:lang w:val="en-US"/>
              </w:rPr>
            </w:pPr>
            <w:r w:rsidRPr="0093015D">
              <w:t>58</w:t>
            </w:r>
          </w:p>
        </w:tc>
        <w:tc>
          <w:tcPr>
            <w:tcW w:w="1528" w:type="dxa"/>
          </w:tcPr>
          <w:p w14:paraId="68B6368C" w14:textId="77777777" w:rsidR="00D14BE5" w:rsidRPr="0093015D" w:rsidRDefault="00D14BE5" w:rsidP="005E2923">
            <w:pPr>
              <w:autoSpaceDE w:val="0"/>
              <w:autoSpaceDN w:val="0"/>
              <w:adjustRightInd w:val="0"/>
              <w:jc w:val="center"/>
              <w:rPr>
                <w:noProof/>
                <w:lang w:val="en-US"/>
              </w:rPr>
            </w:pPr>
          </w:p>
        </w:tc>
        <w:tc>
          <w:tcPr>
            <w:tcW w:w="1936" w:type="dxa"/>
          </w:tcPr>
          <w:p w14:paraId="315799F6" w14:textId="77777777" w:rsidR="00D14BE5" w:rsidRPr="00AE1407" w:rsidRDefault="00D14BE5" w:rsidP="005E2923">
            <w:pPr>
              <w:autoSpaceDE w:val="0"/>
              <w:autoSpaceDN w:val="0"/>
              <w:adjustRightInd w:val="0"/>
              <w:jc w:val="right"/>
              <w:rPr>
                <w:noProof/>
                <w:lang w:val="en-US"/>
              </w:rPr>
            </w:pPr>
          </w:p>
        </w:tc>
        <w:tc>
          <w:tcPr>
            <w:tcW w:w="1751" w:type="dxa"/>
          </w:tcPr>
          <w:p w14:paraId="08BA4AF0" w14:textId="77777777" w:rsidR="00D14BE5" w:rsidRPr="00AE1407" w:rsidRDefault="00D14BE5" w:rsidP="005E2923">
            <w:pPr>
              <w:autoSpaceDE w:val="0"/>
              <w:autoSpaceDN w:val="0"/>
              <w:adjustRightInd w:val="0"/>
              <w:jc w:val="right"/>
              <w:rPr>
                <w:noProof/>
                <w:lang w:val="en-US"/>
              </w:rPr>
            </w:pPr>
          </w:p>
        </w:tc>
        <w:tc>
          <w:tcPr>
            <w:tcW w:w="1483" w:type="dxa"/>
            <w:gridSpan w:val="2"/>
          </w:tcPr>
          <w:p w14:paraId="6DD9811F" w14:textId="77777777" w:rsidR="00D14BE5" w:rsidRPr="00AE1407" w:rsidRDefault="00D14BE5" w:rsidP="005E2923">
            <w:pPr>
              <w:autoSpaceDE w:val="0"/>
              <w:autoSpaceDN w:val="0"/>
              <w:adjustRightInd w:val="0"/>
              <w:jc w:val="right"/>
              <w:rPr>
                <w:noProof/>
                <w:lang w:val="en-US"/>
              </w:rPr>
            </w:pPr>
          </w:p>
        </w:tc>
        <w:tc>
          <w:tcPr>
            <w:tcW w:w="1492" w:type="dxa"/>
          </w:tcPr>
          <w:p w14:paraId="4C3B7B58" w14:textId="77777777" w:rsidR="00D14BE5" w:rsidRPr="00AE1407" w:rsidRDefault="00D14BE5" w:rsidP="005E2923">
            <w:pPr>
              <w:autoSpaceDE w:val="0"/>
              <w:autoSpaceDN w:val="0"/>
              <w:adjustRightInd w:val="0"/>
              <w:jc w:val="right"/>
              <w:rPr>
                <w:noProof/>
                <w:lang w:val="en-US"/>
              </w:rPr>
            </w:pPr>
          </w:p>
        </w:tc>
        <w:tc>
          <w:tcPr>
            <w:tcW w:w="1418" w:type="dxa"/>
          </w:tcPr>
          <w:p w14:paraId="20F7CD31" w14:textId="77777777" w:rsidR="00D14BE5" w:rsidRPr="00AE1407" w:rsidRDefault="00D14BE5" w:rsidP="005E2923">
            <w:pPr>
              <w:autoSpaceDE w:val="0"/>
              <w:autoSpaceDN w:val="0"/>
              <w:adjustRightInd w:val="0"/>
              <w:jc w:val="right"/>
              <w:rPr>
                <w:noProof/>
                <w:lang w:val="en-US"/>
              </w:rPr>
            </w:pPr>
          </w:p>
        </w:tc>
      </w:tr>
      <w:tr w:rsidR="00D14BE5" w:rsidRPr="00AE1407" w14:paraId="47AAF906" w14:textId="77777777" w:rsidTr="00313937">
        <w:trPr>
          <w:gridAfter w:val="1"/>
          <w:wAfter w:w="572" w:type="dxa"/>
          <w:trHeight w:val="50"/>
        </w:trPr>
        <w:tc>
          <w:tcPr>
            <w:tcW w:w="525" w:type="dxa"/>
            <w:gridSpan w:val="2"/>
          </w:tcPr>
          <w:p w14:paraId="3406FCAA" w14:textId="692ED04B" w:rsidR="00D14BE5" w:rsidRPr="0093015D" w:rsidRDefault="00D14BE5" w:rsidP="005E2923">
            <w:pPr>
              <w:autoSpaceDE w:val="0"/>
              <w:autoSpaceDN w:val="0"/>
              <w:adjustRightInd w:val="0"/>
              <w:jc w:val="center"/>
              <w:rPr>
                <w:noProof/>
              </w:rPr>
            </w:pPr>
            <w:r w:rsidRPr="0093015D">
              <w:lastRenderedPageBreak/>
              <w:t>1.3</w:t>
            </w:r>
          </w:p>
        </w:tc>
        <w:tc>
          <w:tcPr>
            <w:tcW w:w="2961" w:type="dxa"/>
            <w:gridSpan w:val="4"/>
          </w:tcPr>
          <w:p w14:paraId="0B17C6CD" w14:textId="67859D5F" w:rsidR="00D14BE5" w:rsidRPr="0093015D" w:rsidRDefault="00E20E90" w:rsidP="00E20E90">
            <w:pPr>
              <w:autoSpaceDE w:val="0"/>
              <w:autoSpaceDN w:val="0"/>
              <w:adjustRightInd w:val="0"/>
              <w:rPr>
                <w:noProof/>
                <w:lang w:val="en-US"/>
              </w:rPr>
            </w:pPr>
            <w:r w:rsidRPr="0093015D">
              <w:t>Ручни</w:t>
            </w:r>
            <w:r w:rsidR="00D14BE5" w:rsidRPr="0093015D">
              <w:t xml:space="preserve"> </w:t>
            </w:r>
            <w:r w:rsidRPr="0093015D">
              <w:t>ископ</w:t>
            </w:r>
            <w:r w:rsidR="00D14BE5" w:rsidRPr="0093015D">
              <w:t xml:space="preserve"> </w:t>
            </w:r>
            <w:proofErr w:type="gramStart"/>
            <w:r w:rsidRPr="0093015D">
              <w:t>земљаног</w:t>
            </w:r>
            <w:r w:rsidR="00D14BE5" w:rsidRPr="0093015D">
              <w:t xml:space="preserve">  </w:t>
            </w:r>
            <w:r w:rsidRPr="0093015D">
              <w:t>рова</w:t>
            </w:r>
            <w:proofErr w:type="gramEnd"/>
            <w:r w:rsidR="00D14BE5" w:rsidRPr="0093015D">
              <w:t xml:space="preserve">  </w:t>
            </w:r>
            <w:r w:rsidRPr="0093015D">
              <w:t>дубине</w:t>
            </w:r>
            <w:r w:rsidR="00D14BE5" w:rsidRPr="0093015D">
              <w:t xml:space="preserve"> 0,8</w:t>
            </w:r>
            <w:r w:rsidRPr="0093015D">
              <w:t>м</w:t>
            </w:r>
            <w:r w:rsidR="00D14BE5" w:rsidRPr="0093015D">
              <w:t xml:space="preserve"> </w:t>
            </w:r>
            <w:r w:rsidRPr="0093015D">
              <w:t>и</w:t>
            </w:r>
            <w:r w:rsidR="00D14BE5" w:rsidRPr="0093015D">
              <w:t xml:space="preserve"> </w:t>
            </w:r>
            <w:r w:rsidRPr="0093015D">
              <w:t>ширине</w:t>
            </w:r>
            <w:r w:rsidR="00D14BE5" w:rsidRPr="0093015D">
              <w:t xml:space="preserve"> 0,4</w:t>
            </w:r>
            <w:r w:rsidRPr="0093015D">
              <w:t>м</w:t>
            </w:r>
            <w:r w:rsidR="00D14BE5" w:rsidRPr="0093015D">
              <w:t xml:space="preserve">. </w:t>
            </w:r>
            <w:r w:rsidRPr="0093015D">
              <w:t>Ров</w:t>
            </w:r>
            <w:r w:rsidR="00D14BE5" w:rsidRPr="0093015D">
              <w:t xml:space="preserve"> </w:t>
            </w:r>
            <w:r w:rsidRPr="0093015D">
              <w:t>је</w:t>
            </w:r>
            <w:r w:rsidR="00D14BE5" w:rsidRPr="0093015D">
              <w:t xml:space="preserve"> </w:t>
            </w:r>
            <w:r w:rsidRPr="0093015D">
              <w:t>предвиђен</w:t>
            </w:r>
            <w:r w:rsidR="00D14BE5" w:rsidRPr="0093015D">
              <w:t xml:space="preserve"> </w:t>
            </w:r>
            <w:r w:rsidRPr="0093015D">
              <w:t>за</w:t>
            </w:r>
            <w:r w:rsidR="00D14BE5" w:rsidRPr="0093015D">
              <w:t xml:space="preserve"> </w:t>
            </w:r>
            <w:r w:rsidRPr="0093015D">
              <w:t>полагање</w:t>
            </w:r>
            <w:r w:rsidR="00D14BE5" w:rsidRPr="0093015D">
              <w:t xml:space="preserve"> </w:t>
            </w:r>
            <w:r w:rsidRPr="0093015D">
              <w:t>напојног</w:t>
            </w:r>
            <w:r w:rsidR="00D14BE5" w:rsidRPr="0093015D">
              <w:t xml:space="preserve"> </w:t>
            </w:r>
            <w:r w:rsidRPr="0093015D">
              <w:t>кабловског</w:t>
            </w:r>
            <w:r w:rsidR="00D14BE5" w:rsidRPr="0093015D">
              <w:t xml:space="preserve"> </w:t>
            </w:r>
            <w:r w:rsidRPr="0093015D">
              <w:t>вода</w:t>
            </w:r>
            <w:r w:rsidR="00D14BE5" w:rsidRPr="0093015D">
              <w:t xml:space="preserve"> </w:t>
            </w:r>
            <w:r w:rsidRPr="0093015D">
              <w:t>мрежног</w:t>
            </w:r>
            <w:r w:rsidR="00D14BE5" w:rsidRPr="0093015D">
              <w:t xml:space="preserve"> (</w:t>
            </w:r>
            <w:r w:rsidRPr="0093015D">
              <w:t>агрегатског</w:t>
            </w:r>
            <w:r w:rsidR="00D14BE5" w:rsidRPr="0093015D">
              <w:t xml:space="preserve">) </w:t>
            </w:r>
            <w:r w:rsidRPr="0093015D">
              <w:t>напајања</w:t>
            </w:r>
            <w:r w:rsidR="00D14BE5" w:rsidRPr="0093015D">
              <w:t xml:space="preserve"> </w:t>
            </w:r>
            <w:r w:rsidRPr="0093015D">
              <w:t>од</w:t>
            </w:r>
            <w:r w:rsidR="00D14BE5" w:rsidRPr="0093015D">
              <w:t xml:space="preserve"> </w:t>
            </w:r>
            <w:r w:rsidRPr="0093015D">
              <w:t>новопројектованог</w:t>
            </w:r>
            <w:r w:rsidR="00D14BE5" w:rsidRPr="0093015D">
              <w:t xml:space="preserve">     </w:t>
            </w:r>
            <w:r w:rsidRPr="0093015D">
              <w:t>прикључног</w:t>
            </w:r>
            <w:r w:rsidR="00D14BE5" w:rsidRPr="0093015D">
              <w:t xml:space="preserve"> </w:t>
            </w:r>
            <w:r w:rsidRPr="0093015D">
              <w:t>ормана</w:t>
            </w:r>
            <w:r w:rsidR="00D14BE5" w:rsidRPr="0093015D">
              <w:t xml:space="preserve"> </w:t>
            </w:r>
            <w:r w:rsidRPr="0093015D">
              <w:t>мрежног</w:t>
            </w:r>
            <w:r w:rsidR="00D14BE5" w:rsidRPr="0093015D">
              <w:t xml:space="preserve"> (</w:t>
            </w:r>
            <w:r w:rsidRPr="0093015D">
              <w:t>агрегатског</w:t>
            </w:r>
            <w:r w:rsidR="00D14BE5" w:rsidRPr="0093015D">
              <w:t xml:space="preserve">) </w:t>
            </w:r>
            <w:r w:rsidRPr="0093015D">
              <w:t>напајања</w:t>
            </w:r>
            <w:r w:rsidR="00D14BE5" w:rsidRPr="0093015D">
              <w:t xml:space="preserve"> </w:t>
            </w:r>
            <w:r w:rsidRPr="0093015D">
              <w:t>који</w:t>
            </w:r>
            <w:r w:rsidR="00D14BE5" w:rsidRPr="0093015D">
              <w:t xml:space="preserve"> </w:t>
            </w:r>
            <w:r w:rsidRPr="0093015D">
              <w:t>је</w:t>
            </w:r>
            <w:r w:rsidR="00D14BE5" w:rsidRPr="0093015D">
              <w:t xml:space="preserve"> </w:t>
            </w:r>
            <w:r w:rsidRPr="0093015D">
              <w:t>у</w:t>
            </w:r>
            <w:r w:rsidR="00D14BE5" w:rsidRPr="0093015D">
              <w:t xml:space="preserve"> </w:t>
            </w:r>
            <w:r w:rsidRPr="0093015D">
              <w:t>графичкој</w:t>
            </w:r>
            <w:r w:rsidR="00D14BE5" w:rsidRPr="0093015D">
              <w:t xml:space="preserve"> </w:t>
            </w:r>
            <w:r w:rsidRPr="0093015D">
              <w:t>документацији</w:t>
            </w:r>
            <w:r w:rsidR="00D14BE5" w:rsidRPr="0093015D">
              <w:t xml:space="preserve"> </w:t>
            </w:r>
            <w:r w:rsidRPr="0093015D">
              <w:t>овога</w:t>
            </w:r>
            <w:r w:rsidR="00D14BE5" w:rsidRPr="0093015D">
              <w:t xml:space="preserve"> </w:t>
            </w:r>
            <w:r w:rsidRPr="0093015D">
              <w:t>пројекта</w:t>
            </w:r>
            <w:r w:rsidR="00D14BE5" w:rsidRPr="0093015D">
              <w:t xml:space="preserve"> </w:t>
            </w:r>
            <w:r w:rsidRPr="0093015D">
              <w:t>обележен</w:t>
            </w:r>
            <w:r w:rsidR="00D14BE5" w:rsidRPr="0093015D">
              <w:t xml:space="preserve"> </w:t>
            </w:r>
            <w:r w:rsidRPr="0093015D">
              <w:t>са</w:t>
            </w:r>
            <w:r w:rsidR="00D14BE5" w:rsidRPr="0093015D">
              <w:t xml:space="preserve"> </w:t>
            </w:r>
            <w:r w:rsidRPr="0093015D">
              <w:t>PO-IK/Mr/Agr</w:t>
            </w:r>
            <w:r w:rsidR="00D14BE5" w:rsidRPr="0093015D">
              <w:t xml:space="preserve">, </w:t>
            </w:r>
            <w:r w:rsidRPr="0093015D">
              <w:t>на</w:t>
            </w:r>
            <w:r w:rsidR="00D14BE5" w:rsidRPr="0093015D">
              <w:t xml:space="preserve"> </w:t>
            </w:r>
            <w:r w:rsidRPr="0093015D">
              <w:t>фасади</w:t>
            </w:r>
            <w:r w:rsidR="00D14BE5" w:rsidRPr="0093015D">
              <w:t xml:space="preserve"> </w:t>
            </w:r>
            <w:r w:rsidRPr="0093015D">
              <w:t>везног</w:t>
            </w:r>
            <w:r w:rsidR="00D14BE5" w:rsidRPr="0093015D">
              <w:t xml:space="preserve">  </w:t>
            </w:r>
            <w:r w:rsidRPr="0093015D">
              <w:t>дела</w:t>
            </w:r>
            <w:r w:rsidR="00D14BE5" w:rsidRPr="0093015D">
              <w:t xml:space="preserve"> "</w:t>
            </w:r>
            <w:r w:rsidRPr="0093015D">
              <w:t>КЛИНИКЕ</w:t>
            </w:r>
            <w:r w:rsidR="00D14BE5" w:rsidRPr="0093015D">
              <w:t xml:space="preserve"> </w:t>
            </w:r>
            <w:r w:rsidRPr="0093015D">
              <w:t>ЗА</w:t>
            </w:r>
            <w:r w:rsidR="00D14BE5" w:rsidRPr="0093015D">
              <w:t xml:space="preserve"> </w:t>
            </w:r>
            <w:r w:rsidRPr="0093015D">
              <w:t>ИНФЕКТИВНЕ</w:t>
            </w:r>
            <w:r w:rsidR="00D14BE5" w:rsidRPr="0093015D">
              <w:t xml:space="preserve"> </w:t>
            </w:r>
            <w:r w:rsidRPr="0093015D">
              <w:t>БОЛЕСТИ</w:t>
            </w:r>
            <w:r w:rsidR="00D14BE5" w:rsidRPr="0093015D">
              <w:t xml:space="preserve">" </w:t>
            </w:r>
            <w:r w:rsidRPr="0093015D">
              <w:t>до</w:t>
            </w:r>
            <w:r w:rsidR="00D14BE5" w:rsidRPr="0093015D">
              <w:t xml:space="preserve"> </w:t>
            </w:r>
            <w:r w:rsidRPr="0093015D">
              <w:t>постојеће</w:t>
            </w:r>
            <w:r w:rsidR="00D14BE5" w:rsidRPr="0093015D">
              <w:t xml:space="preserve"> </w:t>
            </w:r>
            <w:r w:rsidRPr="0093015D">
              <w:t>кабловске</w:t>
            </w:r>
            <w:r w:rsidR="00D14BE5" w:rsidRPr="0093015D">
              <w:t xml:space="preserve"> </w:t>
            </w:r>
            <w:r w:rsidRPr="0093015D">
              <w:t>прикљућне</w:t>
            </w:r>
            <w:r w:rsidR="00D14BE5" w:rsidRPr="0093015D">
              <w:t xml:space="preserve"> </w:t>
            </w:r>
            <w:r w:rsidRPr="0093015D">
              <w:t>кутије</w:t>
            </w:r>
            <w:r w:rsidR="00D14BE5" w:rsidRPr="0093015D">
              <w:t xml:space="preserve"> </w:t>
            </w:r>
            <w:r w:rsidRPr="0093015D">
              <w:t>на</w:t>
            </w:r>
            <w:r w:rsidR="00D14BE5" w:rsidRPr="0093015D">
              <w:t xml:space="preserve"> </w:t>
            </w:r>
            <w:r w:rsidRPr="0093015D">
              <w:t>фасади</w:t>
            </w:r>
            <w:r w:rsidR="00D14BE5" w:rsidRPr="0093015D">
              <w:t xml:space="preserve"> </w:t>
            </w:r>
            <w:r w:rsidRPr="0093015D">
              <w:t>крила</w:t>
            </w:r>
            <w:r w:rsidR="00D14BE5" w:rsidRPr="0093015D">
              <w:t xml:space="preserve"> "</w:t>
            </w:r>
            <w:r w:rsidRPr="0093015D">
              <w:t>А</w:t>
            </w:r>
            <w:r w:rsidR="00D14BE5" w:rsidRPr="0093015D">
              <w:t>" "</w:t>
            </w:r>
            <w:r w:rsidRPr="0093015D">
              <w:t>КЛИНИКЕ</w:t>
            </w:r>
            <w:r w:rsidR="00D14BE5" w:rsidRPr="0093015D">
              <w:t xml:space="preserve"> </w:t>
            </w:r>
            <w:r w:rsidRPr="0093015D">
              <w:t>ЗА</w:t>
            </w:r>
            <w:r w:rsidR="00D14BE5" w:rsidRPr="0093015D">
              <w:t xml:space="preserve"> </w:t>
            </w:r>
            <w:r w:rsidRPr="0093015D">
              <w:t>ИНФЕКТИВНЕ</w:t>
            </w:r>
            <w:r w:rsidR="00D14BE5" w:rsidRPr="0093015D">
              <w:t xml:space="preserve"> </w:t>
            </w:r>
            <w:r w:rsidRPr="0093015D">
              <w:t>БОЛЕСТИ</w:t>
            </w:r>
            <w:r w:rsidR="00D14BE5" w:rsidRPr="0093015D">
              <w:t xml:space="preserve">". </w:t>
            </w:r>
            <w:r w:rsidRPr="0093015D">
              <w:t>Комплет</w:t>
            </w:r>
            <w:r w:rsidR="00D14BE5" w:rsidRPr="0093015D">
              <w:t xml:space="preserve"> </w:t>
            </w:r>
            <w:r w:rsidRPr="0093015D">
              <w:t>са</w:t>
            </w:r>
            <w:r w:rsidR="00D14BE5" w:rsidRPr="0093015D">
              <w:t xml:space="preserve"> </w:t>
            </w:r>
            <w:r w:rsidRPr="0093015D">
              <w:t>затрпавањем</w:t>
            </w:r>
            <w:r w:rsidR="00D14BE5" w:rsidRPr="0093015D">
              <w:t xml:space="preserve"> </w:t>
            </w:r>
            <w:r w:rsidRPr="0093015D">
              <w:t>рова</w:t>
            </w:r>
            <w:r w:rsidR="00D14BE5" w:rsidRPr="0093015D">
              <w:t xml:space="preserve"> </w:t>
            </w:r>
            <w:r w:rsidRPr="0093015D">
              <w:t>и</w:t>
            </w:r>
            <w:r w:rsidR="00D14BE5" w:rsidRPr="0093015D">
              <w:t xml:space="preserve"> </w:t>
            </w:r>
            <w:r w:rsidRPr="0093015D">
              <w:t>довођењем</w:t>
            </w:r>
            <w:r w:rsidR="00D14BE5" w:rsidRPr="0093015D">
              <w:t xml:space="preserve"> </w:t>
            </w:r>
            <w:r w:rsidRPr="0093015D">
              <w:t>површина</w:t>
            </w:r>
            <w:r w:rsidR="00D14BE5" w:rsidRPr="0093015D">
              <w:t xml:space="preserve"> </w:t>
            </w:r>
            <w:r w:rsidRPr="0093015D">
              <w:t>у</w:t>
            </w:r>
            <w:r w:rsidR="00D14BE5" w:rsidRPr="0093015D">
              <w:t xml:space="preserve"> </w:t>
            </w:r>
            <w:r w:rsidRPr="0093015D">
              <w:t>првобитно</w:t>
            </w:r>
            <w:r w:rsidR="00D14BE5" w:rsidRPr="0093015D">
              <w:t xml:space="preserve"> </w:t>
            </w:r>
            <w:r w:rsidRPr="0093015D">
              <w:t>стање</w:t>
            </w:r>
            <w:r w:rsidR="00D14BE5" w:rsidRPr="0093015D">
              <w:t xml:space="preserve">. </w:t>
            </w:r>
            <w:r w:rsidRPr="0093015D">
              <w:t>Ове</w:t>
            </w:r>
            <w:r w:rsidR="00D14BE5" w:rsidRPr="0093015D">
              <w:t xml:space="preserve"> </w:t>
            </w:r>
            <w:proofErr w:type="gramStart"/>
            <w:r w:rsidRPr="0093015D">
              <w:t>радове</w:t>
            </w:r>
            <w:r w:rsidR="00D14BE5" w:rsidRPr="0093015D">
              <w:t xml:space="preserve">  </w:t>
            </w:r>
            <w:r w:rsidRPr="0093015D">
              <w:t>треба</w:t>
            </w:r>
            <w:proofErr w:type="gramEnd"/>
            <w:r w:rsidR="00D14BE5" w:rsidRPr="0093015D">
              <w:t xml:space="preserve"> </w:t>
            </w:r>
            <w:r w:rsidRPr="0093015D">
              <w:t>извести</w:t>
            </w:r>
            <w:r w:rsidR="00D14BE5" w:rsidRPr="0093015D">
              <w:t xml:space="preserve">  </w:t>
            </w:r>
            <w:r w:rsidRPr="0093015D">
              <w:t>пре</w:t>
            </w:r>
            <w:r w:rsidR="00D14BE5" w:rsidRPr="0093015D">
              <w:t xml:space="preserve"> </w:t>
            </w:r>
            <w:r w:rsidRPr="0093015D">
              <w:t>развезиванња</w:t>
            </w:r>
            <w:r w:rsidR="00D14BE5" w:rsidRPr="0093015D">
              <w:t xml:space="preserve">  </w:t>
            </w:r>
            <w:r w:rsidRPr="0093015D">
              <w:t>постојећег</w:t>
            </w:r>
            <w:r w:rsidR="00D14BE5" w:rsidRPr="0093015D">
              <w:t xml:space="preserve"> </w:t>
            </w:r>
            <w:r w:rsidRPr="0093015D">
              <w:t>напојног</w:t>
            </w:r>
            <w:r w:rsidR="00D14BE5" w:rsidRPr="0093015D">
              <w:t xml:space="preserve">  </w:t>
            </w:r>
            <w:r w:rsidRPr="0093015D">
              <w:t>кабла</w:t>
            </w:r>
            <w:r w:rsidR="00D14BE5" w:rsidRPr="0093015D">
              <w:t xml:space="preserve"> </w:t>
            </w:r>
            <w:r w:rsidRPr="0093015D">
              <w:t>овог</w:t>
            </w:r>
            <w:r w:rsidR="00D14BE5" w:rsidRPr="0093015D">
              <w:t xml:space="preserve">  </w:t>
            </w:r>
            <w:r w:rsidRPr="0093015D">
              <w:t>крила</w:t>
            </w:r>
            <w:r w:rsidR="00D14BE5" w:rsidRPr="0093015D">
              <w:t xml:space="preserve"> .</w:t>
            </w:r>
          </w:p>
        </w:tc>
        <w:tc>
          <w:tcPr>
            <w:tcW w:w="1021" w:type="dxa"/>
            <w:vAlign w:val="bottom"/>
          </w:tcPr>
          <w:p w14:paraId="2A324D10" w14:textId="5FD2F764" w:rsidR="00D14BE5" w:rsidRPr="0093015D" w:rsidRDefault="00D14BE5" w:rsidP="00321A38">
            <w:pPr>
              <w:autoSpaceDE w:val="0"/>
              <w:autoSpaceDN w:val="0"/>
              <w:adjustRightInd w:val="0"/>
              <w:jc w:val="center"/>
              <w:rPr>
                <w:noProof/>
                <w:highlight w:val="yellow"/>
                <w:lang w:val="en-US"/>
              </w:rPr>
            </w:pPr>
            <w:r w:rsidRPr="0093015D">
              <w:t>m</w:t>
            </w:r>
          </w:p>
        </w:tc>
        <w:tc>
          <w:tcPr>
            <w:tcW w:w="1176" w:type="dxa"/>
            <w:gridSpan w:val="3"/>
            <w:vAlign w:val="bottom"/>
          </w:tcPr>
          <w:p w14:paraId="66C32731" w14:textId="3B69937E" w:rsidR="00D14BE5" w:rsidRPr="0093015D" w:rsidRDefault="00D14BE5" w:rsidP="005E2923">
            <w:pPr>
              <w:autoSpaceDE w:val="0"/>
              <w:autoSpaceDN w:val="0"/>
              <w:adjustRightInd w:val="0"/>
              <w:jc w:val="center"/>
              <w:rPr>
                <w:noProof/>
                <w:lang w:val="en-US"/>
              </w:rPr>
            </w:pPr>
            <w:r w:rsidRPr="0093015D">
              <w:t>45</w:t>
            </w:r>
          </w:p>
        </w:tc>
        <w:tc>
          <w:tcPr>
            <w:tcW w:w="1528" w:type="dxa"/>
          </w:tcPr>
          <w:p w14:paraId="67C36E78" w14:textId="77777777" w:rsidR="00D14BE5" w:rsidRPr="0093015D" w:rsidRDefault="00D14BE5" w:rsidP="005E2923">
            <w:pPr>
              <w:autoSpaceDE w:val="0"/>
              <w:autoSpaceDN w:val="0"/>
              <w:adjustRightInd w:val="0"/>
              <w:jc w:val="center"/>
              <w:rPr>
                <w:noProof/>
                <w:lang w:val="en-US"/>
              </w:rPr>
            </w:pPr>
          </w:p>
        </w:tc>
        <w:tc>
          <w:tcPr>
            <w:tcW w:w="1936" w:type="dxa"/>
          </w:tcPr>
          <w:p w14:paraId="4F71F278" w14:textId="77777777" w:rsidR="00D14BE5" w:rsidRPr="00AE1407" w:rsidRDefault="00D14BE5" w:rsidP="005E2923">
            <w:pPr>
              <w:autoSpaceDE w:val="0"/>
              <w:autoSpaceDN w:val="0"/>
              <w:adjustRightInd w:val="0"/>
              <w:jc w:val="right"/>
              <w:rPr>
                <w:noProof/>
                <w:lang w:val="en-US"/>
              </w:rPr>
            </w:pPr>
          </w:p>
        </w:tc>
        <w:tc>
          <w:tcPr>
            <w:tcW w:w="1751" w:type="dxa"/>
          </w:tcPr>
          <w:p w14:paraId="616FCF9E" w14:textId="77777777" w:rsidR="00D14BE5" w:rsidRPr="00AE1407" w:rsidRDefault="00D14BE5" w:rsidP="005E2923">
            <w:pPr>
              <w:autoSpaceDE w:val="0"/>
              <w:autoSpaceDN w:val="0"/>
              <w:adjustRightInd w:val="0"/>
              <w:jc w:val="right"/>
              <w:rPr>
                <w:noProof/>
                <w:lang w:val="en-US"/>
              </w:rPr>
            </w:pPr>
          </w:p>
        </w:tc>
        <w:tc>
          <w:tcPr>
            <w:tcW w:w="1483" w:type="dxa"/>
            <w:gridSpan w:val="2"/>
          </w:tcPr>
          <w:p w14:paraId="197CBB10" w14:textId="77777777" w:rsidR="00D14BE5" w:rsidRPr="00AE1407" w:rsidRDefault="00D14BE5" w:rsidP="005E2923">
            <w:pPr>
              <w:autoSpaceDE w:val="0"/>
              <w:autoSpaceDN w:val="0"/>
              <w:adjustRightInd w:val="0"/>
              <w:jc w:val="right"/>
              <w:rPr>
                <w:noProof/>
                <w:lang w:val="en-US"/>
              </w:rPr>
            </w:pPr>
          </w:p>
        </w:tc>
        <w:tc>
          <w:tcPr>
            <w:tcW w:w="1492" w:type="dxa"/>
          </w:tcPr>
          <w:p w14:paraId="61212668" w14:textId="77777777" w:rsidR="00D14BE5" w:rsidRPr="00AE1407" w:rsidRDefault="00D14BE5" w:rsidP="005E2923">
            <w:pPr>
              <w:autoSpaceDE w:val="0"/>
              <w:autoSpaceDN w:val="0"/>
              <w:adjustRightInd w:val="0"/>
              <w:jc w:val="right"/>
              <w:rPr>
                <w:noProof/>
                <w:lang w:val="en-US"/>
              </w:rPr>
            </w:pPr>
          </w:p>
        </w:tc>
        <w:tc>
          <w:tcPr>
            <w:tcW w:w="1418" w:type="dxa"/>
          </w:tcPr>
          <w:p w14:paraId="4FCB5C91" w14:textId="77777777" w:rsidR="00D14BE5" w:rsidRPr="00AE1407" w:rsidRDefault="00D14BE5" w:rsidP="005E2923">
            <w:pPr>
              <w:autoSpaceDE w:val="0"/>
              <w:autoSpaceDN w:val="0"/>
              <w:adjustRightInd w:val="0"/>
              <w:jc w:val="right"/>
              <w:rPr>
                <w:noProof/>
                <w:lang w:val="en-US"/>
              </w:rPr>
            </w:pPr>
          </w:p>
        </w:tc>
      </w:tr>
      <w:tr w:rsidR="00D14BE5" w:rsidRPr="00AE1407" w14:paraId="096EAEC8" w14:textId="77777777" w:rsidTr="00313937">
        <w:trPr>
          <w:gridAfter w:val="1"/>
          <w:wAfter w:w="572" w:type="dxa"/>
          <w:trHeight w:val="50"/>
        </w:trPr>
        <w:tc>
          <w:tcPr>
            <w:tcW w:w="525" w:type="dxa"/>
            <w:gridSpan w:val="2"/>
          </w:tcPr>
          <w:p w14:paraId="05202690" w14:textId="5C4C0C48" w:rsidR="00D14BE5" w:rsidRPr="0093015D" w:rsidRDefault="00D14BE5" w:rsidP="005E2923">
            <w:pPr>
              <w:autoSpaceDE w:val="0"/>
              <w:autoSpaceDN w:val="0"/>
              <w:adjustRightInd w:val="0"/>
              <w:jc w:val="center"/>
              <w:rPr>
                <w:noProof/>
              </w:rPr>
            </w:pPr>
            <w:r w:rsidRPr="0093015D">
              <w:t>1.4</w:t>
            </w:r>
          </w:p>
        </w:tc>
        <w:tc>
          <w:tcPr>
            <w:tcW w:w="2961" w:type="dxa"/>
            <w:gridSpan w:val="4"/>
          </w:tcPr>
          <w:p w14:paraId="3D740B73" w14:textId="2D8944EA" w:rsidR="00D14BE5" w:rsidRPr="0093015D" w:rsidRDefault="00E20E90" w:rsidP="00A63587">
            <w:pPr>
              <w:autoSpaceDE w:val="0"/>
              <w:autoSpaceDN w:val="0"/>
              <w:adjustRightInd w:val="0"/>
              <w:rPr>
                <w:noProof/>
                <w:lang w:val="en-US"/>
              </w:rPr>
            </w:pPr>
            <w:r w:rsidRPr="0093015D">
              <w:t>Испорука</w:t>
            </w:r>
            <w:r w:rsidR="00D14BE5" w:rsidRPr="0093015D">
              <w:t xml:space="preserve"> </w:t>
            </w:r>
            <w:r w:rsidRPr="0093015D">
              <w:t>и</w:t>
            </w:r>
            <w:r w:rsidR="00D14BE5" w:rsidRPr="0093015D">
              <w:t xml:space="preserve"> </w:t>
            </w:r>
            <w:r w:rsidRPr="0093015D">
              <w:t>монтажа</w:t>
            </w:r>
            <w:r w:rsidR="00D14BE5" w:rsidRPr="0093015D">
              <w:t xml:space="preserve"> </w:t>
            </w:r>
            <w:r w:rsidRPr="0093015D">
              <w:t>са</w:t>
            </w:r>
            <w:r w:rsidR="00D14BE5" w:rsidRPr="0093015D">
              <w:t xml:space="preserve"> </w:t>
            </w:r>
            <w:r w:rsidRPr="0093015D">
              <w:t>електричним</w:t>
            </w:r>
            <w:r w:rsidR="00D14BE5" w:rsidRPr="0093015D">
              <w:t xml:space="preserve"> </w:t>
            </w:r>
            <w:r w:rsidRPr="0093015D">
              <w:t>увезивањем</w:t>
            </w:r>
            <w:r w:rsidR="00D14BE5" w:rsidRPr="0093015D">
              <w:t xml:space="preserve"> </w:t>
            </w:r>
            <w:r w:rsidRPr="0093015D">
              <w:lastRenderedPageBreak/>
              <w:t>на</w:t>
            </w:r>
            <w:r w:rsidR="00D14BE5" w:rsidRPr="0093015D">
              <w:t xml:space="preserve"> </w:t>
            </w:r>
            <w:r w:rsidRPr="0093015D">
              <w:t>фасади</w:t>
            </w:r>
            <w:r w:rsidR="00D14BE5" w:rsidRPr="0093015D">
              <w:t xml:space="preserve"> </w:t>
            </w:r>
            <w:proofErr w:type="gramStart"/>
            <w:r w:rsidRPr="0093015D">
              <w:t>предметног</w:t>
            </w:r>
            <w:r w:rsidR="00D14BE5" w:rsidRPr="0093015D">
              <w:t xml:space="preserve">  </w:t>
            </w:r>
            <w:r w:rsidRPr="0093015D">
              <w:t>везног</w:t>
            </w:r>
            <w:proofErr w:type="gramEnd"/>
            <w:r w:rsidR="00D14BE5" w:rsidRPr="0093015D">
              <w:t xml:space="preserve"> </w:t>
            </w:r>
            <w:r w:rsidRPr="0093015D">
              <w:t>објекта</w:t>
            </w:r>
            <w:r w:rsidR="00D14BE5" w:rsidRPr="0093015D">
              <w:t xml:space="preserve"> "</w:t>
            </w:r>
            <w:r w:rsidRPr="0093015D">
              <w:t>КЛИНИКЕ</w:t>
            </w:r>
            <w:r w:rsidR="00D14BE5" w:rsidRPr="0093015D">
              <w:t xml:space="preserve"> </w:t>
            </w:r>
            <w:r w:rsidRPr="0093015D">
              <w:t>ЗА</w:t>
            </w:r>
            <w:r w:rsidR="00D14BE5" w:rsidRPr="0093015D">
              <w:t xml:space="preserve"> </w:t>
            </w:r>
            <w:r w:rsidRPr="0093015D">
              <w:t>ИНФЕКТИВНЕ</w:t>
            </w:r>
            <w:r w:rsidR="00D14BE5" w:rsidRPr="0093015D">
              <w:t xml:space="preserve"> </w:t>
            </w:r>
            <w:r w:rsidRPr="0093015D">
              <w:t>БОЛЕСТИ</w:t>
            </w:r>
            <w:r w:rsidR="00D14BE5" w:rsidRPr="0093015D">
              <w:t xml:space="preserve">" </w:t>
            </w:r>
            <w:r w:rsidRPr="0093015D">
              <w:t>кабловске</w:t>
            </w:r>
            <w:r w:rsidR="00D14BE5" w:rsidRPr="0093015D">
              <w:t xml:space="preserve"> </w:t>
            </w:r>
            <w:r w:rsidRPr="0093015D">
              <w:t>прикључне</w:t>
            </w:r>
            <w:r w:rsidR="00D14BE5" w:rsidRPr="0093015D">
              <w:t xml:space="preserve"> </w:t>
            </w:r>
            <w:r w:rsidRPr="0093015D">
              <w:t>кутије</w:t>
            </w:r>
            <w:r w:rsidR="00D14BE5" w:rsidRPr="0093015D">
              <w:t xml:space="preserve"> </w:t>
            </w:r>
            <w:r w:rsidRPr="0093015D">
              <w:t>мрежног</w:t>
            </w:r>
            <w:r w:rsidR="00D14BE5" w:rsidRPr="0093015D">
              <w:t xml:space="preserve"> (</w:t>
            </w:r>
            <w:r w:rsidRPr="0093015D">
              <w:t>агрегатског</w:t>
            </w:r>
            <w:r w:rsidR="00D14BE5" w:rsidRPr="0093015D">
              <w:t xml:space="preserve">) </w:t>
            </w:r>
            <w:r w:rsidRPr="0093015D">
              <w:t>напајања</w:t>
            </w:r>
            <w:r w:rsidR="00D14BE5" w:rsidRPr="0093015D">
              <w:t xml:space="preserve"> </w:t>
            </w:r>
            <w:r w:rsidRPr="0093015D">
              <w:t>која</w:t>
            </w:r>
            <w:r w:rsidR="00D14BE5" w:rsidRPr="0093015D">
              <w:t xml:space="preserve"> </w:t>
            </w:r>
            <w:r w:rsidRPr="0093015D">
              <w:t>је</w:t>
            </w:r>
            <w:r w:rsidR="00D14BE5" w:rsidRPr="0093015D">
              <w:t xml:space="preserve"> </w:t>
            </w:r>
            <w:r w:rsidRPr="0093015D">
              <w:t>у</w:t>
            </w:r>
            <w:r w:rsidR="00D14BE5" w:rsidRPr="0093015D">
              <w:t xml:space="preserve"> </w:t>
            </w:r>
            <w:r w:rsidRPr="0093015D">
              <w:t>графичкој</w:t>
            </w:r>
            <w:r w:rsidR="00D14BE5" w:rsidRPr="0093015D">
              <w:t xml:space="preserve"> </w:t>
            </w:r>
            <w:r w:rsidRPr="0093015D">
              <w:t>документацији</w:t>
            </w:r>
            <w:r w:rsidR="00D14BE5" w:rsidRPr="0093015D">
              <w:t xml:space="preserve"> </w:t>
            </w:r>
            <w:r w:rsidRPr="0093015D">
              <w:t>овога</w:t>
            </w:r>
            <w:r w:rsidR="00D14BE5" w:rsidRPr="0093015D">
              <w:t xml:space="preserve"> </w:t>
            </w:r>
            <w:r w:rsidRPr="0093015D">
              <w:t>пројекта</w:t>
            </w:r>
            <w:r w:rsidR="00D14BE5" w:rsidRPr="0093015D">
              <w:t xml:space="preserve"> </w:t>
            </w:r>
            <w:r w:rsidRPr="0093015D">
              <w:t>обележен</w:t>
            </w:r>
            <w:r w:rsidR="00D14BE5" w:rsidRPr="0093015D">
              <w:t xml:space="preserve"> </w:t>
            </w:r>
            <w:r w:rsidRPr="0093015D">
              <w:t>са</w:t>
            </w:r>
            <w:r w:rsidR="00D14BE5" w:rsidRPr="0093015D">
              <w:t xml:space="preserve"> </w:t>
            </w:r>
            <w:r w:rsidRPr="0093015D">
              <w:t>КПК</w:t>
            </w:r>
            <w:r w:rsidR="00D14BE5" w:rsidRPr="0093015D">
              <w:t xml:space="preserve">-1. </w:t>
            </w:r>
            <w:r w:rsidRPr="0093015D">
              <w:t>У</w:t>
            </w:r>
            <w:r w:rsidR="00D14BE5" w:rsidRPr="0093015D">
              <w:t xml:space="preserve"> </w:t>
            </w:r>
            <w:r w:rsidRPr="0093015D">
              <w:t>ову</w:t>
            </w:r>
            <w:r w:rsidR="00D14BE5" w:rsidRPr="0093015D">
              <w:t xml:space="preserve"> </w:t>
            </w:r>
            <w:r w:rsidRPr="0093015D">
              <w:t>кабловску</w:t>
            </w:r>
            <w:r w:rsidR="00D14BE5" w:rsidRPr="0093015D">
              <w:t xml:space="preserve"> </w:t>
            </w:r>
            <w:r w:rsidRPr="0093015D">
              <w:t>прикључну</w:t>
            </w:r>
            <w:r w:rsidR="00D14BE5" w:rsidRPr="0093015D">
              <w:t xml:space="preserve"> </w:t>
            </w:r>
            <w:r w:rsidRPr="0093015D">
              <w:t>кутију</w:t>
            </w:r>
            <w:r w:rsidR="00D14BE5" w:rsidRPr="0093015D">
              <w:t xml:space="preserve"> </w:t>
            </w:r>
            <w:proofErr w:type="gramStart"/>
            <w:r w:rsidRPr="0093015D">
              <w:t>треба</w:t>
            </w:r>
            <w:r w:rsidR="00D14BE5" w:rsidRPr="0093015D">
              <w:t xml:space="preserve">  </w:t>
            </w:r>
            <w:r w:rsidRPr="0093015D">
              <w:t>увезати</w:t>
            </w:r>
            <w:proofErr w:type="gramEnd"/>
            <w:r w:rsidR="00D14BE5" w:rsidRPr="0093015D">
              <w:t xml:space="preserve">  </w:t>
            </w:r>
            <w:r w:rsidRPr="0093015D">
              <w:t>новопројектовани</w:t>
            </w:r>
            <w:r w:rsidR="00D14BE5" w:rsidRPr="0093015D">
              <w:t xml:space="preserve"> </w:t>
            </w:r>
            <w:r w:rsidRPr="0093015D">
              <w:t>кабловски</w:t>
            </w:r>
            <w:r w:rsidR="00D14BE5" w:rsidRPr="0093015D">
              <w:t xml:space="preserve"> </w:t>
            </w:r>
            <w:r w:rsidRPr="0093015D">
              <w:t>вод</w:t>
            </w:r>
            <w:r w:rsidR="00D14BE5" w:rsidRPr="0093015D">
              <w:t xml:space="preserve"> </w:t>
            </w:r>
            <w:r w:rsidRPr="0093015D">
              <w:t>из</w:t>
            </w:r>
            <w:r w:rsidR="00D14BE5" w:rsidRPr="0093015D">
              <w:t xml:space="preserve">  </w:t>
            </w:r>
            <w:r w:rsidRPr="0093015D">
              <w:t>постојеће</w:t>
            </w:r>
            <w:r w:rsidR="00D14BE5" w:rsidRPr="0093015D">
              <w:t xml:space="preserve">  </w:t>
            </w:r>
            <w:r w:rsidRPr="0093015D">
              <w:t>трафостанице</w:t>
            </w:r>
            <w:r w:rsidR="00D14BE5" w:rsidRPr="0093015D">
              <w:t xml:space="preserve"> </w:t>
            </w:r>
            <w:r w:rsidRPr="0093015D">
              <w:t>ТС</w:t>
            </w:r>
            <w:r w:rsidR="00D14BE5" w:rsidRPr="0093015D">
              <w:t xml:space="preserve"> "</w:t>
            </w:r>
            <w:r w:rsidRPr="0093015D">
              <w:t>Клиничка</w:t>
            </w:r>
            <w:r w:rsidR="00D14BE5" w:rsidRPr="0093015D">
              <w:t xml:space="preserve"> </w:t>
            </w:r>
            <w:r w:rsidRPr="0093015D">
              <w:t>болница</w:t>
            </w:r>
            <w:r w:rsidR="00D14BE5" w:rsidRPr="0093015D">
              <w:t xml:space="preserve">" . </w:t>
            </w:r>
            <w:r w:rsidRPr="0093015D">
              <w:t>Орман</w:t>
            </w:r>
            <w:r w:rsidR="00D14BE5" w:rsidRPr="0093015D">
              <w:t xml:space="preserve">  </w:t>
            </w:r>
            <w:r w:rsidRPr="0093015D">
              <w:t>израдити</w:t>
            </w:r>
            <w:r w:rsidR="00D14BE5" w:rsidRPr="0093015D">
              <w:t xml:space="preserve"> </w:t>
            </w:r>
            <w:r w:rsidRPr="0093015D">
              <w:t>по</w:t>
            </w:r>
            <w:r w:rsidR="00D14BE5" w:rsidRPr="0093015D">
              <w:t xml:space="preserve"> </w:t>
            </w:r>
            <w:r w:rsidRPr="0093015D">
              <w:t>принципу</w:t>
            </w:r>
            <w:r w:rsidR="00D14BE5" w:rsidRPr="0093015D">
              <w:t xml:space="preserve"> "</w:t>
            </w:r>
            <w:r w:rsidRPr="0093015D">
              <w:t>орман</w:t>
            </w:r>
            <w:r w:rsidR="00D14BE5" w:rsidRPr="0093015D">
              <w:t xml:space="preserve"> </w:t>
            </w:r>
            <w:r w:rsidRPr="0093015D">
              <w:t>у</w:t>
            </w:r>
            <w:r w:rsidR="00D14BE5" w:rsidRPr="0093015D">
              <w:t xml:space="preserve"> </w:t>
            </w:r>
            <w:r w:rsidRPr="0093015D">
              <w:t>орману</w:t>
            </w:r>
            <w:r w:rsidR="00D14BE5" w:rsidRPr="0093015D">
              <w:t xml:space="preserve">" </w:t>
            </w:r>
            <w:r w:rsidRPr="0093015D">
              <w:t>у</w:t>
            </w:r>
            <w:r w:rsidR="00D14BE5" w:rsidRPr="0093015D">
              <w:t xml:space="preserve"> </w:t>
            </w:r>
            <w:r w:rsidRPr="0093015D">
              <w:t>заштити</w:t>
            </w:r>
            <w:r w:rsidR="00D14BE5" w:rsidRPr="0093015D">
              <w:t xml:space="preserve"> </w:t>
            </w:r>
            <w:r w:rsidRPr="0093015D">
              <w:t>ИП</w:t>
            </w:r>
            <w:r w:rsidR="00D14BE5" w:rsidRPr="0093015D">
              <w:t xml:space="preserve">66 </w:t>
            </w:r>
            <w:r w:rsidRPr="0093015D">
              <w:t>од</w:t>
            </w:r>
            <w:r w:rsidR="00D14BE5" w:rsidRPr="0093015D">
              <w:t xml:space="preserve"> </w:t>
            </w:r>
            <w:r w:rsidRPr="0093015D">
              <w:t>два</w:t>
            </w:r>
            <w:r w:rsidR="00D14BE5" w:rsidRPr="0093015D">
              <w:t xml:space="preserve"> </w:t>
            </w:r>
            <w:r w:rsidRPr="0093015D">
              <w:t>пута</w:t>
            </w:r>
            <w:r w:rsidR="00D14BE5" w:rsidRPr="0093015D">
              <w:t xml:space="preserve"> </w:t>
            </w:r>
            <w:r w:rsidRPr="0093015D">
              <w:t>декапираног</w:t>
            </w:r>
            <w:r w:rsidR="00D14BE5" w:rsidRPr="0093015D">
              <w:t xml:space="preserve">  </w:t>
            </w:r>
            <w:r w:rsidRPr="0093015D">
              <w:t>челичног</w:t>
            </w:r>
            <w:r w:rsidR="00D14BE5" w:rsidRPr="0093015D">
              <w:t xml:space="preserve"> </w:t>
            </w:r>
            <w:r w:rsidRPr="0093015D">
              <w:t>лима</w:t>
            </w:r>
            <w:r w:rsidR="00D14BE5" w:rsidRPr="0093015D">
              <w:t xml:space="preserve"> </w:t>
            </w:r>
            <w:r w:rsidRPr="0093015D">
              <w:t>дебљине</w:t>
            </w:r>
            <w:r w:rsidR="00D14BE5" w:rsidRPr="0093015D">
              <w:t xml:space="preserve">   </w:t>
            </w:r>
            <w:r w:rsidRPr="0093015D">
              <w:t>најмање</w:t>
            </w:r>
            <w:r w:rsidR="00D14BE5" w:rsidRPr="0093015D">
              <w:t xml:space="preserve"> 1,2 </w:t>
            </w:r>
            <w:r w:rsidRPr="0093015D">
              <w:t>мм</w:t>
            </w:r>
            <w:r w:rsidR="00D14BE5" w:rsidRPr="0093015D">
              <w:t xml:space="preserve">, </w:t>
            </w:r>
            <w:r w:rsidRPr="0093015D">
              <w:t>са</w:t>
            </w:r>
            <w:r w:rsidR="00D14BE5" w:rsidRPr="0093015D">
              <w:t xml:space="preserve"> </w:t>
            </w:r>
            <w:r w:rsidRPr="0093015D">
              <w:t>вратима</w:t>
            </w:r>
            <w:r w:rsidR="00D14BE5" w:rsidRPr="0093015D">
              <w:t xml:space="preserve"> </w:t>
            </w:r>
            <w:r w:rsidRPr="0093015D">
              <w:t>од</w:t>
            </w:r>
            <w:r w:rsidR="00D14BE5" w:rsidRPr="0093015D">
              <w:t xml:space="preserve"> </w:t>
            </w:r>
            <w:r w:rsidRPr="0093015D">
              <w:t>лима</w:t>
            </w:r>
            <w:r w:rsidR="00D14BE5" w:rsidRPr="0093015D">
              <w:t xml:space="preserve"> </w:t>
            </w:r>
            <w:r w:rsidRPr="0093015D">
              <w:t>дебљине</w:t>
            </w:r>
            <w:r w:rsidR="00D14BE5" w:rsidRPr="0093015D">
              <w:t xml:space="preserve"> </w:t>
            </w:r>
            <w:r w:rsidRPr="0093015D">
              <w:t>најмање</w:t>
            </w:r>
            <w:r w:rsidR="00D14BE5" w:rsidRPr="0093015D">
              <w:t xml:space="preserve"> 2</w:t>
            </w:r>
            <w:r w:rsidRPr="0093015D">
              <w:t>мм</w:t>
            </w:r>
            <w:r w:rsidR="00D14BE5" w:rsidRPr="0093015D">
              <w:t xml:space="preserve">, </w:t>
            </w:r>
            <w:r w:rsidRPr="0093015D">
              <w:t>заштиченог</w:t>
            </w:r>
            <w:r w:rsidR="00D14BE5" w:rsidRPr="0093015D">
              <w:t xml:space="preserve"> </w:t>
            </w:r>
            <w:r w:rsidRPr="0093015D">
              <w:t>од</w:t>
            </w:r>
            <w:r w:rsidR="00D14BE5" w:rsidRPr="0093015D">
              <w:t xml:space="preserve"> </w:t>
            </w:r>
            <w:r w:rsidRPr="0093015D">
              <w:t>корозије</w:t>
            </w:r>
            <w:r w:rsidR="00D14BE5" w:rsidRPr="0093015D">
              <w:t xml:space="preserve"> </w:t>
            </w:r>
            <w:r w:rsidRPr="0093015D">
              <w:t>основним</w:t>
            </w:r>
            <w:r w:rsidR="00D14BE5" w:rsidRPr="0093015D">
              <w:t xml:space="preserve"> </w:t>
            </w:r>
            <w:r w:rsidRPr="0093015D">
              <w:t>премазом</w:t>
            </w:r>
            <w:r w:rsidR="00D14BE5" w:rsidRPr="0093015D">
              <w:t xml:space="preserve"> </w:t>
            </w:r>
            <w:r w:rsidRPr="0093015D">
              <w:t>и</w:t>
            </w:r>
            <w:r w:rsidR="00D14BE5" w:rsidRPr="0093015D">
              <w:t xml:space="preserve"> </w:t>
            </w:r>
            <w:r w:rsidRPr="0093015D">
              <w:t>обојеног</w:t>
            </w:r>
            <w:r w:rsidR="00D14BE5" w:rsidRPr="0093015D">
              <w:t xml:space="preserve"> </w:t>
            </w:r>
            <w:r w:rsidRPr="0093015D">
              <w:t>завршним</w:t>
            </w:r>
            <w:r w:rsidR="00D14BE5" w:rsidRPr="0093015D">
              <w:t xml:space="preserve"> </w:t>
            </w:r>
            <w:r w:rsidRPr="0093015D">
              <w:t>ефект</w:t>
            </w:r>
            <w:r w:rsidR="00D14BE5" w:rsidRPr="0093015D">
              <w:t xml:space="preserve"> </w:t>
            </w:r>
            <w:r w:rsidRPr="0093015D">
              <w:t>лаком</w:t>
            </w:r>
            <w:r w:rsidR="00D14BE5" w:rsidRPr="0093015D">
              <w:t xml:space="preserve"> </w:t>
            </w:r>
            <w:r w:rsidRPr="0093015D">
              <w:t>или</w:t>
            </w:r>
            <w:r w:rsidR="00D14BE5" w:rsidRPr="0093015D">
              <w:t xml:space="preserve"> </w:t>
            </w:r>
            <w:r w:rsidRPr="0093015D">
              <w:t>пластифициран</w:t>
            </w:r>
            <w:r w:rsidR="00D14BE5" w:rsidRPr="0093015D">
              <w:t>.</w:t>
            </w:r>
            <w:r w:rsidRPr="0093015D">
              <w:t>Спољни</w:t>
            </w:r>
            <w:r w:rsidR="00D14BE5" w:rsidRPr="0093015D">
              <w:t xml:space="preserve">  </w:t>
            </w:r>
            <w:r w:rsidRPr="0093015D">
              <w:t>део</w:t>
            </w:r>
            <w:r w:rsidR="00D14BE5" w:rsidRPr="0093015D">
              <w:t xml:space="preserve">  </w:t>
            </w:r>
            <w:r w:rsidRPr="0093015D">
              <w:t>ормана</w:t>
            </w:r>
            <w:r w:rsidR="00D14BE5" w:rsidRPr="0093015D">
              <w:t xml:space="preserve">  </w:t>
            </w:r>
            <w:r w:rsidRPr="0093015D">
              <w:t>треба</w:t>
            </w:r>
            <w:r w:rsidR="00D14BE5" w:rsidRPr="0093015D">
              <w:t xml:space="preserve"> </w:t>
            </w:r>
            <w:r w:rsidRPr="0093015D">
              <w:t>да</w:t>
            </w:r>
            <w:r w:rsidR="00D14BE5" w:rsidRPr="0093015D">
              <w:t xml:space="preserve"> </w:t>
            </w:r>
            <w:r w:rsidRPr="0093015D">
              <w:t>буде</w:t>
            </w:r>
            <w:r w:rsidR="00D14BE5" w:rsidRPr="0093015D">
              <w:t xml:space="preserve"> </w:t>
            </w:r>
            <w:r w:rsidRPr="0093015D">
              <w:t>од</w:t>
            </w:r>
            <w:r w:rsidR="00D14BE5" w:rsidRPr="0093015D">
              <w:t xml:space="preserve"> </w:t>
            </w:r>
            <w:r w:rsidRPr="0093015D">
              <w:t>Ал</w:t>
            </w:r>
            <w:r w:rsidR="00D14BE5" w:rsidRPr="0093015D">
              <w:t xml:space="preserve"> </w:t>
            </w:r>
            <w:r w:rsidRPr="0093015D">
              <w:t>лима</w:t>
            </w:r>
            <w:r w:rsidR="00D14BE5" w:rsidRPr="0093015D">
              <w:t xml:space="preserve"> </w:t>
            </w:r>
            <w:r w:rsidRPr="0093015D">
              <w:t>дебљине</w:t>
            </w:r>
            <w:r w:rsidR="00D14BE5" w:rsidRPr="0093015D">
              <w:t xml:space="preserve"> </w:t>
            </w:r>
            <w:r w:rsidRPr="0093015D">
              <w:t>најмање</w:t>
            </w:r>
            <w:r w:rsidR="00D14BE5" w:rsidRPr="0093015D">
              <w:t xml:space="preserve"> 2</w:t>
            </w:r>
            <w:r w:rsidRPr="0093015D">
              <w:t>мм</w:t>
            </w:r>
            <w:r w:rsidR="00D14BE5" w:rsidRPr="0093015D">
              <w:t xml:space="preserve">. </w:t>
            </w:r>
            <w:r w:rsidRPr="0093015D">
              <w:t>Орман</w:t>
            </w:r>
            <w:r w:rsidR="00D14BE5" w:rsidRPr="0093015D">
              <w:t xml:space="preserve"> </w:t>
            </w:r>
            <w:r w:rsidRPr="0093015D">
              <w:t>монтирати</w:t>
            </w:r>
            <w:r w:rsidR="00D14BE5" w:rsidRPr="0093015D">
              <w:t xml:space="preserve"> </w:t>
            </w:r>
            <w:r w:rsidRPr="0093015D">
              <w:t>на</w:t>
            </w:r>
            <w:r w:rsidR="00D14BE5" w:rsidRPr="0093015D">
              <w:t xml:space="preserve"> </w:t>
            </w:r>
            <w:r w:rsidRPr="0093015D">
              <w:t>висини</w:t>
            </w:r>
            <w:r w:rsidR="00D14BE5" w:rsidRPr="0093015D">
              <w:t xml:space="preserve"> </w:t>
            </w:r>
            <w:r w:rsidRPr="0093015D">
              <w:t>минимално</w:t>
            </w:r>
            <w:r w:rsidR="00D14BE5" w:rsidRPr="0093015D">
              <w:t xml:space="preserve"> 0,5</w:t>
            </w:r>
            <w:r w:rsidRPr="0093015D">
              <w:t>м</w:t>
            </w:r>
            <w:r w:rsidR="00D14BE5" w:rsidRPr="0093015D">
              <w:t xml:space="preserve"> </w:t>
            </w:r>
            <w:r w:rsidRPr="0093015D">
              <w:t>од</w:t>
            </w:r>
            <w:r w:rsidR="00D14BE5" w:rsidRPr="0093015D">
              <w:t xml:space="preserve"> </w:t>
            </w:r>
            <w:proofErr w:type="gramStart"/>
            <w:r w:rsidRPr="0093015D">
              <w:t>коте</w:t>
            </w:r>
            <w:r w:rsidR="00D14BE5" w:rsidRPr="0093015D">
              <w:t xml:space="preserve">  </w:t>
            </w:r>
            <w:r w:rsidRPr="0093015D">
              <w:lastRenderedPageBreak/>
              <w:t>терена</w:t>
            </w:r>
            <w:r w:rsidR="00D14BE5" w:rsidRPr="0093015D">
              <w:t>.</w:t>
            </w:r>
            <w:r w:rsidRPr="0093015D">
              <w:t>Сва</w:t>
            </w:r>
            <w:proofErr w:type="gramEnd"/>
            <w:r w:rsidR="00D14BE5" w:rsidRPr="0093015D">
              <w:t xml:space="preserve">  </w:t>
            </w:r>
            <w:r w:rsidRPr="0093015D">
              <w:t>врата</w:t>
            </w:r>
            <w:r w:rsidR="00D14BE5" w:rsidRPr="0093015D">
              <w:t xml:space="preserve"> </w:t>
            </w:r>
            <w:r w:rsidRPr="0093015D">
              <w:t>морају</w:t>
            </w:r>
            <w:r w:rsidR="00D14BE5" w:rsidRPr="0093015D">
              <w:t xml:space="preserve">  </w:t>
            </w:r>
            <w:r w:rsidRPr="0093015D">
              <w:t>да</w:t>
            </w:r>
            <w:r w:rsidR="00D14BE5" w:rsidRPr="0093015D">
              <w:t xml:space="preserve">  </w:t>
            </w:r>
            <w:r w:rsidRPr="0093015D">
              <w:t>имају</w:t>
            </w:r>
            <w:r w:rsidR="00D14BE5" w:rsidRPr="0093015D">
              <w:t xml:space="preserve"> </w:t>
            </w:r>
            <w:r w:rsidRPr="0093015D">
              <w:t>механизам</w:t>
            </w:r>
            <w:r w:rsidR="00D14BE5" w:rsidRPr="0093015D">
              <w:t xml:space="preserve"> </w:t>
            </w:r>
            <w:r w:rsidRPr="0093015D">
              <w:t>за</w:t>
            </w:r>
            <w:r w:rsidR="00D14BE5" w:rsidRPr="0093015D">
              <w:t xml:space="preserve"> </w:t>
            </w:r>
            <w:r w:rsidRPr="0093015D">
              <w:t>забрављивање</w:t>
            </w:r>
            <w:r w:rsidR="00D14BE5" w:rsidRPr="0093015D">
              <w:t xml:space="preserve"> </w:t>
            </w:r>
            <w:r w:rsidRPr="0093015D">
              <w:t>на</w:t>
            </w:r>
            <w:r w:rsidR="00D14BE5" w:rsidRPr="0093015D">
              <w:t xml:space="preserve"> </w:t>
            </w:r>
            <w:r w:rsidRPr="0093015D">
              <w:t>два</w:t>
            </w:r>
            <w:r w:rsidR="00D14BE5" w:rsidRPr="0093015D">
              <w:t xml:space="preserve"> </w:t>
            </w:r>
            <w:r w:rsidRPr="0093015D">
              <w:t>места</w:t>
            </w:r>
            <w:r w:rsidR="00D14BE5" w:rsidRPr="0093015D">
              <w:t xml:space="preserve"> </w:t>
            </w:r>
            <w:r w:rsidRPr="0093015D">
              <w:t>и</w:t>
            </w:r>
            <w:r w:rsidR="00D14BE5" w:rsidRPr="0093015D">
              <w:t xml:space="preserve"> </w:t>
            </w:r>
            <w:r w:rsidRPr="0093015D">
              <w:t>типску</w:t>
            </w:r>
            <w:r w:rsidR="00D14BE5" w:rsidRPr="0093015D">
              <w:t xml:space="preserve"> </w:t>
            </w:r>
            <w:r w:rsidRPr="0093015D">
              <w:t>бравицу</w:t>
            </w:r>
            <w:r w:rsidR="00D14BE5" w:rsidRPr="0093015D">
              <w:t xml:space="preserve"> </w:t>
            </w:r>
            <w:r w:rsidRPr="0093015D">
              <w:t>типа</w:t>
            </w:r>
            <w:r w:rsidR="00D14BE5" w:rsidRPr="0093015D">
              <w:t xml:space="preserve"> </w:t>
            </w:r>
            <w:r w:rsidRPr="0093015D">
              <w:t>Е</w:t>
            </w:r>
            <w:r w:rsidR="00D14BE5" w:rsidRPr="0093015D">
              <w:t xml:space="preserve">-4 </w:t>
            </w:r>
            <w:r w:rsidRPr="0093015D">
              <w:t>у</w:t>
            </w:r>
            <w:r w:rsidR="00D14BE5" w:rsidRPr="0093015D">
              <w:t xml:space="preserve"> </w:t>
            </w:r>
            <w:r w:rsidRPr="0093015D">
              <w:t>средини</w:t>
            </w:r>
            <w:r w:rsidR="00D14BE5" w:rsidRPr="0093015D">
              <w:t xml:space="preserve">. </w:t>
            </w:r>
            <w:r w:rsidRPr="0093015D">
              <w:t>Опрему</w:t>
            </w:r>
            <w:r w:rsidR="00D14BE5" w:rsidRPr="0093015D">
              <w:t xml:space="preserve"> </w:t>
            </w:r>
            <w:r w:rsidRPr="0093015D">
              <w:t>треба</w:t>
            </w:r>
            <w:r w:rsidR="00D14BE5" w:rsidRPr="0093015D">
              <w:t xml:space="preserve"> </w:t>
            </w:r>
            <w:proofErr w:type="gramStart"/>
            <w:r w:rsidRPr="0093015D">
              <w:t>монтирати</w:t>
            </w:r>
            <w:r w:rsidR="00D14BE5" w:rsidRPr="0093015D">
              <w:t xml:space="preserve">  </w:t>
            </w:r>
            <w:r w:rsidRPr="0093015D">
              <w:t>на</w:t>
            </w:r>
            <w:proofErr w:type="gramEnd"/>
            <w:r w:rsidR="00D14BE5" w:rsidRPr="0093015D">
              <w:t xml:space="preserve"> </w:t>
            </w:r>
            <w:r w:rsidRPr="0093015D">
              <w:t>подложним</w:t>
            </w:r>
            <w:r w:rsidR="00D14BE5" w:rsidRPr="0093015D">
              <w:t xml:space="preserve">  </w:t>
            </w:r>
            <w:r w:rsidRPr="0093015D">
              <w:t>плочама</w:t>
            </w:r>
            <w:r w:rsidR="00D14BE5" w:rsidRPr="0093015D">
              <w:t xml:space="preserve"> </w:t>
            </w:r>
            <w:r w:rsidRPr="0093015D">
              <w:t>од</w:t>
            </w:r>
            <w:r w:rsidR="00D14BE5" w:rsidRPr="0093015D">
              <w:t xml:space="preserve"> </w:t>
            </w:r>
            <w:r w:rsidRPr="0093015D">
              <w:t>лима</w:t>
            </w:r>
            <w:r w:rsidR="00D14BE5" w:rsidRPr="0093015D">
              <w:t xml:space="preserve"> </w:t>
            </w:r>
            <w:r w:rsidRPr="0093015D">
              <w:t>преко</w:t>
            </w:r>
            <w:r w:rsidR="00D14BE5" w:rsidRPr="0093015D">
              <w:t xml:space="preserve"> </w:t>
            </w:r>
            <w:r w:rsidRPr="0093015D">
              <w:t>које</w:t>
            </w:r>
            <w:r w:rsidR="00D14BE5" w:rsidRPr="0093015D">
              <w:t xml:space="preserve"> </w:t>
            </w:r>
            <w:r w:rsidRPr="0093015D">
              <w:t>теба</w:t>
            </w:r>
            <w:r w:rsidR="00D14BE5" w:rsidRPr="0093015D">
              <w:t xml:space="preserve"> </w:t>
            </w:r>
            <w:r w:rsidRPr="0093015D">
              <w:t>поставити</w:t>
            </w:r>
            <w:r w:rsidR="00D14BE5" w:rsidRPr="0093015D">
              <w:t xml:space="preserve"> </w:t>
            </w:r>
            <w:r w:rsidRPr="0093015D">
              <w:t>изолациону</w:t>
            </w:r>
            <w:r w:rsidR="00D14BE5" w:rsidRPr="0093015D">
              <w:t xml:space="preserve"> </w:t>
            </w:r>
            <w:r w:rsidRPr="0093015D">
              <w:t>плочу</w:t>
            </w:r>
            <w:r w:rsidR="00D14BE5" w:rsidRPr="0093015D">
              <w:t xml:space="preserve"> </w:t>
            </w:r>
            <w:r w:rsidRPr="0093015D">
              <w:t>од</w:t>
            </w:r>
            <w:r w:rsidR="00D14BE5" w:rsidRPr="0093015D">
              <w:t xml:space="preserve"> </w:t>
            </w:r>
            <w:r w:rsidRPr="0093015D">
              <w:t>самогасивог</w:t>
            </w:r>
            <w:r w:rsidR="00D14BE5" w:rsidRPr="0093015D">
              <w:t xml:space="preserve"> </w:t>
            </w:r>
            <w:r w:rsidRPr="0093015D">
              <w:t>материјала</w:t>
            </w:r>
            <w:r w:rsidR="00D14BE5" w:rsidRPr="0093015D">
              <w:t xml:space="preserve">  </w:t>
            </w:r>
            <w:r w:rsidRPr="0093015D">
              <w:t>дебљине</w:t>
            </w:r>
            <w:r w:rsidR="00D14BE5" w:rsidRPr="0093015D">
              <w:t xml:space="preserve"> </w:t>
            </w:r>
            <w:r w:rsidRPr="0093015D">
              <w:t>два</w:t>
            </w:r>
            <w:r w:rsidR="00D14BE5" w:rsidRPr="0093015D">
              <w:t xml:space="preserve"> </w:t>
            </w:r>
            <w:r w:rsidRPr="0093015D">
              <w:t>милиметра</w:t>
            </w:r>
            <w:r w:rsidR="00D14BE5" w:rsidRPr="0093015D">
              <w:t xml:space="preserve">. </w:t>
            </w:r>
            <w:r w:rsidRPr="0093015D">
              <w:t>На</w:t>
            </w:r>
            <w:r w:rsidR="00D14BE5" w:rsidRPr="0093015D">
              <w:t xml:space="preserve"> </w:t>
            </w:r>
            <w:r w:rsidRPr="0093015D">
              <w:t>местима</w:t>
            </w:r>
            <w:r w:rsidR="00D14BE5" w:rsidRPr="0093015D">
              <w:t xml:space="preserve"> </w:t>
            </w:r>
            <w:r w:rsidRPr="0093015D">
              <w:t>увода</w:t>
            </w:r>
            <w:r w:rsidR="00D14BE5" w:rsidRPr="0093015D">
              <w:t xml:space="preserve"> </w:t>
            </w:r>
            <w:r w:rsidRPr="0093015D">
              <w:t>каблова</w:t>
            </w:r>
            <w:r w:rsidR="00D14BE5" w:rsidRPr="0093015D">
              <w:t xml:space="preserve"> </w:t>
            </w:r>
            <w:r w:rsidRPr="0093015D">
              <w:t>у</w:t>
            </w:r>
            <w:r w:rsidR="00D14BE5" w:rsidRPr="0093015D">
              <w:t xml:space="preserve"> </w:t>
            </w:r>
            <w:r w:rsidRPr="0093015D">
              <w:t>орман</w:t>
            </w:r>
            <w:r w:rsidR="00D14BE5" w:rsidRPr="0093015D">
              <w:t xml:space="preserve"> </w:t>
            </w:r>
            <w:r w:rsidRPr="0093015D">
              <w:t>поставити</w:t>
            </w:r>
            <w:r w:rsidR="00D14BE5" w:rsidRPr="0093015D">
              <w:t xml:space="preserve"> </w:t>
            </w:r>
            <w:r w:rsidRPr="0093015D">
              <w:t>појединачне</w:t>
            </w:r>
            <w:r w:rsidR="00D14BE5" w:rsidRPr="0093015D">
              <w:t xml:space="preserve"> </w:t>
            </w:r>
            <w:r w:rsidRPr="0093015D">
              <w:t>и</w:t>
            </w:r>
            <w:r w:rsidR="00D14BE5" w:rsidRPr="0093015D">
              <w:t xml:space="preserve"> </w:t>
            </w:r>
            <w:r w:rsidRPr="0093015D">
              <w:t>групне</w:t>
            </w:r>
            <w:r w:rsidR="00D14BE5" w:rsidRPr="0093015D">
              <w:t xml:space="preserve"> </w:t>
            </w:r>
            <w:r w:rsidRPr="0093015D">
              <w:t>кабловске</w:t>
            </w:r>
            <w:r w:rsidR="00D14BE5" w:rsidRPr="0093015D">
              <w:t xml:space="preserve"> </w:t>
            </w:r>
            <w:r w:rsidRPr="0093015D">
              <w:t>уводнице</w:t>
            </w:r>
            <w:r w:rsidR="00D14BE5" w:rsidRPr="0093015D">
              <w:t xml:space="preserve"> </w:t>
            </w:r>
            <w:r w:rsidRPr="0093015D">
              <w:t>израђене</w:t>
            </w:r>
            <w:r w:rsidR="00D14BE5" w:rsidRPr="0093015D">
              <w:t xml:space="preserve"> </w:t>
            </w:r>
            <w:r w:rsidRPr="0093015D">
              <w:t>од</w:t>
            </w:r>
            <w:r w:rsidR="00D14BE5" w:rsidRPr="0093015D">
              <w:t xml:space="preserve"> </w:t>
            </w:r>
            <w:r w:rsidRPr="0093015D">
              <w:t>самогасивог</w:t>
            </w:r>
            <w:r w:rsidR="00D14BE5" w:rsidRPr="0093015D">
              <w:t xml:space="preserve"> </w:t>
            </w:r>
            <w:r w:rsidRPr="0093015D">
              <w:t>материјала</w:t>
            </w:r>
            <w:r w:rsidR="00D14BE5" w:rsidRPr="0093015D">
              <w:t xml:space="preserve">. </w:t>
            </w:r>
            <w:r w:rsidRPr="0093015D">
              <w:t>У</w:t>
            </w:r>
            <w:r w:rsidR="00D14BE5" w:rsidRPr="0093015D">
              <w:t xml:space="preserve"> </w:t>
            </w:r>
            <w:r w:rsidRPr="0093015D">
              <w:t>орман</w:t>
            </w:r>
            <w:r w:rsidR="00D14BE5" w:rsidRPr="0093015D">
              <w:t xml:space="preserve"> </w:t>
            </w:r>
            <w:r w:rsidRPr="0093015D">
              <w:t>уградити</w:t>
            </w:r>
            <w:r w:rsidR="00D14BE5" w:rsidRPr="0093015D">
              <w:t xml:space="preserve"> </w:t>
            </w:r>
            <w:r w:rsidRPr="0093015D">
              <w:t>следећу</w:t>
            </w:r>
            <w:r w:rsidR="00D14BE5" w:rsidRPr="0093015D">
              <w:t xml:space="preserve"> </w:t>
            </w:r>
            <w:r w:rsidRPr="0093015D">
              <w:t>електро</w:t>
            </w:r>
            <w:r w:rsidR="00D14BE5" w:rsidRPr="0093015D">
              <w:t xml:space="preserve"> </w:t>
            </w:r>
            <w:r w:rsidRPr="0093015D">
              <w:t>опрему</w:t>
            </w:r>
            <w:r w:rsidR="00D14BE5" w:rsidRPr="0093015D">
              <w:t xml:space="preserve">                                                                  - </w:t>
            </w:r>
            <w:r w:rsidRPr="0093015D">
              <w:t>Компактни</w:t>
            </w:r>
            <w:r w:rsidR="00D14BE5" w:rsidRPr="0093015D">
              <w:t xml:space="preserve"> </w:t>
            </w:r>
            <w:r w:rsidRPr="0093015D">
              <w:t>прекидач</w:t>
            </w:r>
            <w:r w:rsidR="00D14BE5" w:rsidRPr="0093015D">
              <w:t xml:space="preserve"> </w:t>
            </w:r>
            <w:r w:rsidRPr="0093015D">
              <w:t>In</w:t>
            </w:r>
            <w:r w:rsidR="00D14BE5" w:rsidRPr="0093015D">
              <w:t>=300</w:t>
            </w:r>
            <w:r w:rsidRPr="0093015D">
              <w:t>А</w:t>
            </w:r>
            <w:r w:rsidR="00D14BE5" w:rsidRPr="0093015D">
              <w:t>; 3</w:t>
            </w:r>
            <w:r w:rsidRPr="0093015D">
              <w:rPr>
                <w:lang w:val="sr-Latn-RS"/>
              </w:rPr>
              <w:t>P</w:t>
            </w:r>
            <w:r w:rsidR="00D14BE5" w:rsidRPr="0093015D">
              <w:t>...........1</w:t>
            </w:r>
            <w:r w:rsidRPr="0093015D">
              <w:t>ком</w:t>
            </w:r>
            <w:r w:rsidR="00D14BE5" w:rsidRPr="0093015D">
              <w:t xml:space="preserve">                                           - </w:t>
            </w:r>
            <w:r w:rsidRPr="0093015D">
              <w:t>Трополни</w:t>
            </w:r>
            <w:r w:rsidR="00D14BE5" w:rsidRPr="0093015D">
              <w:t xml:space="preserve"> </w:t>
            </w:r>
            <w:r w:rsidRPr="0093015D">
              <w:t>високоучински</w:t>
            </w:r>
            <w:r w:rsidR="00D14BE5" w:rsidRPr="0093015D">
              <w:t xml:space="preserve"> </w:t>
            </w:r>
            <w:r w:rsidRPr="0093015D">
              <w:t>осигурач</w:t>
            </w:r>
            <w:r w:rsidR="00D14BE5" w:rsidRPr="0093015D">
              <w:t xml:space="preserve"> </w:t>
            </w:r>
            <w:r w:rsidRPr="0093015D">
              <w:t>НВО</w:t>
            </w:r>
            <w:r w:rsidR="00D14BE5" w:rsidRPr="0093015D">
              <w:t xml:space="preserve"> 300 </w:t>
            </w:r>
            <w:r w:rsidRPr="0093015D">
              <w:t>А</w:t>
            </w:r>
            <w:r w:rsidR="00D14BE5" w:rsidRPr="0093015D">
              <w:t xml:space="preserve"> ...1</w:t>
            </w:r>
            <w:r w:rsidRPr="0093015D">
              <w:t>комплет</w:t>
            </w:r>
          </w:p>
        </w:tc>
        <w:tc>
          <w:tcPr>
            <w:tcW w:w="1021" w:type="dxa"/>
            <w:vAlign w:val="bottom"/>
          </w:tcPr>
          <w:p w14:paraId="27E809E7" w14:textId="09555FBB" w:rsidR="00D14BE5" w:rsidRPr="0093015D" w:rsidRDefault="00D14BE5" w:rsidP="00321A38">
            <w:pPr>
              <w:autoSpaceDE w:val="0"/>
              <w:autoSpaceDN w:val="0"/>
              <w:adjustRightInd w:val="0"/>
              <w:jc w:val="center"/>
              <w:rPr>
                <w:noProof/>
                <w:highlight w:val="yellow"/>
                <w:lang w:val="en-US"/>
              </w:rPr>
            </w:pPr>
            <w:r w:rsidRPr="0093015D">
              <w:lastRenderedPageBreak/>
              <w:t>kom</w:t>
            </w:r>
          </w:p>
        </w:tc>
        <w:tc>
          <w:tcPr>
            <w:tcW w:w="1176" w:type="dxa"/>
            <w:gridSpan w:val="3"/>
            <w:vAlign w:val="bottom"/>
          </w:tcPr>
          <w:p w14:paraId="0BD0B591" w14:textId="2B463452" w:rsidR="00D14BE5" w:rsidRPr="0093015D" w:rsidRDefault="00D14BE5" w:rsidP="005E2923">
            <w:pPr>
              <w:autoSpaceDE w:val="0"/>
              <w:autoSpaceDN w:val="0"/>
              <w:adjustRightInd w:val="0"/>
              <w:jc w:val="center"/>
              <w:rPr>
                <w:noProof/>
                <w:lang w:val="en-US"/>
              </w:rPr>
            </w:pPr>
            <w:r w:rsidRPr="0093015D">
              <w:t>1</w:t>
            </w:r>
          </w:p>
        </w:tc>
        <w:tc>
          <w:tcPr>
            <w:tcW w:w="1528" w:type="dxa"/>
          </w:tcPr>
          <w:p w14:paraId="60D23C90" w14:textId="77777777" w:rsidR="00D14BE5" w:rsidRPr="0093015D" w:rsidRDefault="00D14BE5" w:rsidP="005E2923">
            <w:pPr>
              <w:autoSpaceDE w:val="0"/>
              <w:autoSpaceDN w:val="0"/>
              <w:adjustRightInd w:val="0"/>
              <w:jc w:val="center"/>
              <w:rPr>
                <w:noProof/>
                <w:lang w:val="en-US"/>
              </w:rPr>
            </w:pPr>
          </w:p>
        </w:tc>
        <w:tc>
          <w:tcPr>
            <w:tcW w:w="1936" w:type="dxa"/>
          </w:tcPr>
          <w:p w14:paraId="7C6A45B0" w14:textId="77777777" w:rsidR="00D14BE5" w:rsidRPr="00AE1407" w:rsidRDefault="00D14BE5" w:rsidP="005E2923">
            <w:pPr>
              <w:autoSpaceDE w:val="0"/>
              <w:autoSpaceDN w:val="0"/>
              <w:adjustRightInd w:val="0"/>
              <w:jc w:val="right"/>
              <w:rPr>
                <w:noProof/>
                <w:lang w:val="en-US"/>
              </w:rPr>
            </w:pPr>
          </w:p>
        </w:tc>
        <w:tc>
          <w:tcPr>
            <w:tcW w:w="1751" w:type="dxa"/>
          </w:tcPr>
          <w:p w14:paraId="140067ED" w14:textId="77777777" w:rsidR="00D14BE5" w:rsidRPr="00AE1407" w:rsidRDefault="00D14BE5" w:rsidP="005E2923">
            <w:pPr>
              <w:autoSpaceDE w:val="0"/>
              <w:autoSpaceDN w:val="0"/>
              <w:adjustRightInd w:val="0"/>
              <w:jc w:val="right"/>
              <w:rPr>
                <w:noProof/>
                <w:lang w:val="en-US"/>
              </w:rPr>
            </w:pPr>
          </w:p>
        </w:tc>
        <w:tc>
          <w:tcPr>
            <w:tcW w:w="1483" w:type="dxa"/>
            <w:gridSpan w:val="2"/>
          </w:tcPr>
          <w:p w14:paraId="6E9FB3A8" w14:textId="77777777" w:rsidR="00D14BE5" w:rsidRPr="00AE1407" w:rsidRDefault="00D14BE5" w:rsidP="005E2923">
            <w:pPr>
              <w:autoSpaceDE w:val="0"/>
              <w:autoSpaceDN w:val="0"/>
              <w:adjustRightInd w:val="0"/>
              <w:jc w:val="right"/>
              <w:rPr>
                <w:noProof/>
                <w:lang w:val="en-US"/>
              </w:rPr>
            </w:pPr>
          </w:p>
        </w:tc>
        <w:tc>
          <w:tcPr>
            <w:tcW w:w="1492" w:type="dxa"/>
          </w:tcPr>
          <w:p w14:paraId="7FBC1596" w14:textId="77777777" w:rsidR="00D14BE5" w:rsidRPr="00AE1407" w:rsidRDefault="00D14BE5" w:rsidP="005E2923">
            <w:pPr>
              <w:autoSpaceDE w:val="0"/>
              <w:autoSpaceDN w:val="0"/>
              <w:adjustRightInd w:val="0"/>
              <w:jc w:val="right"/>
              <w:rPr>
                <w:noProof/>
                <w:lang w:val="en-US"/>
              </w:rPr>
            </w:pPr>
          </w:p>
        </w:tc>
        <w:tc>
          <w:tcPr>
            <w:tcW w:w="1418" w:type="dxa"/>
          </w:tcPr>
          <w:p w14:paraId="6D95085C" w14:textId="77777777" w:rsidR="00D14BE5" w:rsidRPr="00AE1407" w:rsidRDefault="00D14BE5" w:rsidP="005E2923">
            <w:pPr>
              <w:autoSpaceDE w:val="0"/>
              <w:autoSpaceDN w:val="0"/>
              <w:adjustRightInd w:val="0"/>
              <w:jc w:val="right"/>
              <w:rPr>
                <w:noProof/>
                <w:lang w:val="en-US"/>
              </w:rPr>
            </w:pPr>
          </w:p>
        </w:tc>
      </w:tr>
      <w:tr w:rsidR="00D14BE5" w:rsidRPr="00AE1407" w14:paraId="481F266D" w14:textId="77777777" w:rsidTr="00313937">
        <w:trPr>
          <w:gridAfter w:val="1"/>
          <w:wAfter w:w="572" w:type="dxa"/>
          <w:trHeight w:val="50"/>
        </w:trPr>
        <w:tc>
          <w:tcPr>
            <w:tcW w:w="525" w:type="dxa"/>
            <w:gridSpan w:val="2"/>
          </w:tcPr>
          <w:p w14:paraId="7633DDC8" w14:textId="3F51E7C9" w:rsidR="00D14BE5" w:rsidRPr="0093015D" w:rsidRDefault="00D14BE5" w:rsidP="005E2923">
            <w:pPr>
              <w:autoSpaceDE w:val="0"/>
              <w:autoSpaceDN w:val="0"/>
              <w:adjustRightInd w:val="0"/>
              <w:jc w:val="center"/>
              <w:rPr>
                <w:noProof/>
              </w:rPr>
            </w:pPr>
            <w:r w:rsidRPr="0093015D">
              <w:lastRenderedPageBreak/>
              <w:t>1.5</w:t>
            </w:r>
          </w:p>
        </w:tc>
        <w:tc>
          <w:tcPr>
            <w:tcW w:w="2961" w:type="dxa"/>
            <w:gridSpan w:val="4"/>
          </w:tcPr>
          <w:p w14:paraId="3ED04B86" w14:textId="30E0682E" w:rsidR="00D14BE5" w:rsidRPr="0093015D" w:rsidRDefault="00E20E90" w:rsidP="00A63587">
            <w:pPr>
              <w:autoSpaceDE w:val="0"/>
              <w:autoSpaceDN w:val="0"/>
              <w:adjustRightInd w:val="0"/>
              <w:rPr>
                <w:noProof/>
                <w:lang w:val="en-US"/>
              </w:rPr>
            </w:pPr>
            <w:r w:rsidRPr="0093015D">
              <w:t>Испорука</w:t>
            </w:r>
            <w:r w:rsidR="00D14BE5" w:rsidRPr="0093015D">
              <w:t xml:space="preserve"> </w:t>
            </w:r>
            <w:r w:rsidRPr="0093015D">
              <w:t>и</w:t>
            </w:r>
            <w:r w:rsidR="00D14BE5" w:rsidRPr="0093015D">
              <w:t xml:space="preserve"> </w:t>
            </w:r>
            <w:r w:rsidRPr="0093015D">
              <w:t>монтажа</w:t>
            </w:r>
            <w:r w:rsidR="00D14BE5" w:rsidRPr="0093015D">
              <w:t xml:space="preserve"> </w:t>
            </w:r>
            <w:r w:rsidRPr="0093015D">
              <w:t>са</w:t>
            </w:r>
            <w:r w:rsidR="00D14BE5" w:rsidRPr="0093015D">
              <w:t xml:space="preserve"> </w:t>
            </w:r>
            <w:r w:rsidRPr="0093015D">
              <w:t>електричним</w:t>
            </w:r>
            <w:r w:rsidR="00D14BE5" w:rsidRPr="0093015D">
              <w:t xml:space="preserve"> </w:t>
            </w:r>
            <w:r w:rsidRPr="0093015D">
              <w:t>увезивањем</w:t>
            </w:r>
            <w:r w:rsidR="00D14BE5" w:rsidRPr="0093015D">
              <w:t xml:space="preserve"> </w:t>
            </w:r>
            <w:r w:rsidRPr="0093015D">
              <w:t>на</w:t>
            </w:r>
            <w:r w:rsidR="00D14BE5" w:rsidRPr="0093015D">
              <w:t xml:space="preserve"> </w:t>
            </w:r>
            <w:r w:rsidRPr="0093015D">
              <w:t>фасади</w:t>
            </w:r>
            <w:r w:rsidR="00D14BE5" w:rsidRPr="0093015D">
              <w:t xml:space="preserve"> </w:t>
            </w:r>
            <w:proofErr w:type="gramStart"/>
            <w:r w:rsidRPr="0093015D">
              <w:t>предметног</w:t>
            </w:r>
            <w:r w:rsidR="00D14BE5" w:rsidRPr="0093015D">
              <w:t xml:space="preserve">  </w:t>
            </w:r>
            <w:r w:rsidRPr="0093015D">
              <w:t>везног</w:t>
            </w:r>
            <w:proofErr w:type="gramEnd"/>
            <w:r w:rsidR="00D14BE5" w:rsidRPr="0093015D">
              <w:t xml:space="preserve"> </w:t>
            </w:r>
            <w:r w:rsidRPr="0093015D">
              <w:t>објекта</w:t>
            </w:r>
            <w:r w:rsidR="00D14BE5" w:rsidRPr="0093015D">
              <w:t xml:space="preserve"> "</w:t>
            </w:r>
            <w:r w:rsidRPr="0093015D">
              <w:t>КЛИНИКЕ</w:t>
            </w:r>
            <w:r w:rsidR="00D14BE5" w:rsidRPr="0093015D">
              <w:t xml:space="preserve"> </w:t>
            </w:r>
            <w:r w:rsidRPr="0093015D">
              <w:t>ЗА</w:t>
            </w:r>
            <w:r w:rsidR="00D14BE5" w:rsidRPr="0093015D">
              <w:t xml:space="preserve"> </w:t>
            </w:r>
            <w:r w:rsidRPr="0093015D">
              <w:t>ИНФЕКТИВНЕ</w:t>
            </w:r>
            <w:r w:rsidR="00D14BE5" w:rsidRPr="0093015D">
              <w:t xml:space="preserve"> </w:t>
            </w:r>
            <w:r w:rsidRPr="0093015D">
              <w:t>БОЛЕСТИ</w:t>
            </w:r>
            <w:r w:rsidR="00D14BE5" w:rsidRPr="0093015D">
              <w:t xml:space="preserve">" </w:t>
            </w:r>
            <w:r w:rsidRPr="0093015D">
              <w:t>кабловске</w:t>
            </w:r>
            <w:r w:rsidR="00D14BE5" w:rsidRPr="0093015D">
              <w:t xml:space="preserve"> </w:t>
            </w:r>
            <w:r w:rsidRPr="0093015D">
              <w:t>прикључне</w:t>
            </w:r>
            <w:r w:rsidR="00D14BE5" w:rsidRPr="0093015D">
              <w:t xml:space="preserve"> </w:t>
            </w:r>
            <w:r w:rsidRPr="0093015D">
              <w:t>кутије</w:t>
            </w:r>
            <w:r w:rsidR="00D14BE5" w:rsidRPr="0093015D">
              <w:t xml:space="preserve"> </w:t>
            </w:r>
            <w:r w:rsidRPr="0093015D">
              <w:t>мрежног</w:t>
            </w:r>
            <w:r w:rsidR="00D14BE5" w:rsidRPr="0093015D">
              <w:t xml:space="preserve"> (</w:t>
            </w:r>
            <w:r w:rsidRPr="0093015D">
              <w:t>агрегатског</w:t>
            </w:r>
            <w:r w:rsidR="00D14BE5" w:rsidRPr="0093015D">
              <w:t xml:space="preserve">) </w:t>
            </w:r>
            <w:r w:rsidRPr="0093015D">
              <w:t>напајања</w:t>
            </w:r>
            <w:r w:rsidR="00D14BE5" w:rsidRPr="0093015D">
              <w:t xml:space="preserve"> </w:t>
            </w:r>
            <w:r w:rsidRPr="0093015D">
              <w:t>која</w:t>
            </w:r>
            <w:r w:rsidR="00D14BE5" w:rsidRPr="0093015D">
              <w:t xml:space="preserve"> </w:t>
            </w:r>
            <w:r w:rsidRPr="0093015D">
              <w:t>је</w:t>
            </w:r>
            <w:r w:rsidR="00D14BE5" w:rsidRPr="0093015D">
              <w:t xml:space="preserve"> </w:t>
            </w:r>
            <w:r w:rsidRPr="0093015D">
              <w:t>у</w:t>
            </w:r>
            <w:r w:rsidR="00D14BE5" w:rsidRPr="0093015D">
              <w:t xml:space="preserve"> </w:t>
            </w:r>
            <w:r w:rsidRPr="0093015D">
              <w:t>графичкој</w:t>
            </w:r>
            <w:r w:rsidR="00D14BE5" w:rsidRPr="0093015D">
              <w:t xml:space="preserve"> </w:t>
            </w:r>
            <w:r w:rsidRPr="0093015D">
              <w:lastRenderedPageBreak/>
              <w:t>документацији</w:t>
            </w:r>
            <w:r w:rsidR="00D14BE5" w:rsidRPr="0093015D">
              <w:t xml:space="preserve"> </w:t>
            </w:r>
            <w:r w:rsidRPr="0093015D">
              <w:t>овога</w:t>
            </w:r>
            <w:r w:rsidR="00D14BE5" w:rsidRPr="0093015D">
              <w:t xml:space="preserve"> </w:t>
            </w:r>
            <w:r w:rsidRPr="0093015D">
              <w:t>пројекта</w:t>
            </w:r>
            <w:r w:rsidR="00D14BE5" w:rsidRPr="0093015D">
              <w:t xml:space="preserve"> </w:t>
            </w:r>
            <w:r w:rsidRPr="0093015D">
              <w:t>обележен</w:t>
            </w:r>
            <w:r w:rsidR="00D14BE5" w:rsidRPr="0093015D">
              <w:t xml:space="preserve"> </w:t>
            </w:r>
            <w:r w:rsidRPr="0093015D">
              <w:t>са</w:t>
            </w:r>
            <w:r w:rsidR="00D14BE5" w:rsidRPr="0093015D">
              <w:t xml:space="preserve"> </w:t>
            </w:r>
            <w:r w:rsidRPr="0093015D">
              <w:t>КПК</w:t>
            </w:r>
            <w:r w:rsidR="00D14BE5" w:rsidRPr="0093015D">
              <w:t xml:space="preserve">-2. </w:t>
            </w:r>
            <w:r w:rsidRPr="0093015D">
              <w:t>У</w:t>
            </w:r>
            <w:r w:rsidR="00D14BE5" w:rsidRPr="0093015D">
              <w:t xml:space="preserve"> </w:t>
            </w:r>
            <w:r w:rsidRPr="0093015D">
              <w:t>ову</w:t>
            </w:r>
            <w:r w:rsidR="00D14BE5" w:rsidRPr="0093015D">
              <w:t xml:space="preserve"> </w:t>
            </w:r>
            <w:r w:rsidRPr="0093015D">
              <w:t>кабловску</w:t>
            </w:r>
            <w:r w:rsidR="00D14BE5" w:rsidRPr="0093015D">
              <w:t xml:space="preserve"> </w:t>
            </w:r>
            <w:r w:rsidRPr="0093015D">
              <w:t>прикључну</w:t>
            </w:r>
            <w:r w:rsidR="00D14BE5" w:rsidRPr="0093015D">
              <w:t xml:space="preserve"> </w:t>
            </w:r>
            <w:r w:rsidRPr="0093015D">
              <w:t>кутију</w:t>
            </w:r>
            <w:r w:rsidR="00D14BE5" w:rsidRPr="0093015D">
              <w:t xml:space="preserve"> </w:t>
            </w:r>
            <w:r w:rsidRPr="0093015D">
              <w:t>треба</w:t>
            </w:r>
            <w:r w:rsidR="00D14BE5" w:rsidRPr="0093015D">
              <w:t xml:space="preserve"> </w:t>
            </w:r>
            <w:proofErr w:type="gramStart"/>
            <w:r w:rsidRPr="0093015D">
              <w:t>увезати</w:t>
            </w:r>
            <w:r w:rsidR="00D14BE5" w:rsidRPr="0093015D">
              <w:t xml:space="preserve">  </w:t>
            </w:r>
            <w:r w:rsidRPr="0093015D">
              <w:t>постојећи</w:t>
            </w:r>
            <w:proofErr w:type="gramEnd"/>
            <w:r w:rsidR="00D14BE5" w:rsidRPr="0093015D">
              <w:t xml:space="preserve">  </w:t>
            </w:r>
            <w:r w:rsidRPr="0093015D">
              <w:t>кабловски</w:t>
            </w:r>
            <w:r w:rsidR="00D14BE5" w:rsidRPr="0093015D">
              <w:t xml:space="preserve"> </w:t>
            </w:r>
            <w:r w:rsidRPr="0093015D">
              <w:t>вод</w:t>
            </w:r>
            <w:r w:rsidR="00D14BE5" w:rsidRPr="0093015D">
              <w:t xml:space="preserve"> </w:t>
            </w:r>
            <w:r w:rsidRPr="0093015D">
              <w:t>пресека</w:t>
            </w:r>
            <w:r w:rsidR="00D14BE5" w:rsidRPr="0093015D">
              <w:t xml:space="preserve"> 120 </w:t>
            </w:r>
            <w:r w:rsidRPr="0093015D">
              <w:t>мм</w:t>
            </w:r>
            <w:r w:rsidR="00D14BE5" w:rsidRPr="0093015D">
              <w:t xml:space="preserve">2 </w:t>
            </w:r>
            <w:r w:rsidRPr="0093015D">
              <w:t>из</w:t>
            </w:r>
            <w:r w:rsidR="00D14BE5" w:rsidRPr="0093015D">
              <w:t xml:space="preserve"> </w:t>
            </w:r>
            <w:r w:rsidRPr="0093015D">
              <w:t>постојеће</w:t>
            </w:r>
            <w:r w:rsidR="00D14BE5" w:rsidRPr="0093015D">
              <w:t xml:space="preserve"> </w:t>
            </w:r>
            <w:r w:rsidRPr="0093015D">
              <w:t>трафостанице</w:t>
            </w:r>
            <w:r w:rsidR="00D14BE5" w:rsidRPr="0093015D">
              <w:t xml:space="preserve"> </w:t>
            </w:r>
            <w:r w:rsidRPr="0093015D">
              <w:t>комплекса</w:t>
            </w:r>
            <w:r w:rsidR="00D14BE5" w:rsidRPr="0093015D">
              <w:t xml:space="preserve">  "</w:t>
            </w:r>
            <w:r w:rsidRPr="0093015D">
              <w:t>Клиничког</w:t>
            </w:r>
            <w:r w:rsidR="00D14BE5" w:rsidRPr="0093015D">
              <w:t xml:space="preserve">  </w:t>
            </w:r>
            <w:r w:rsidRPr="0093015D">
              <w:t>центра</w:t>
            </w:r>
            <w:r w:rsidR="00D14BE5" w:rsidRPr="0093015D">
              <w:t xml:space="preserve"> </w:t>
            </w:r>
            <w:r w:rsidRPr="0093015D">
              <w:t>Војводине</w:t>
            </w:r>
            <w:r w:rsidR="00D14BE5" w:rsidRPr="0093015D">
              <w:t xml:space="preserve">". </w:t>
            </w:r>
            <w:r w:rsidRPr="0093015D">
              <w:t>Овај</w:t>
            </w:r>
            <w:r w:rsidR="00D14BE5" w:rsidRPr="0093015D">
              <w:t xml:space="preserve"> </w:t>
            </w:r>
            <w:r w:rsidRPr="0093015D">
              <w:t>правац</w:t>
            </w:r>
            <w:r w:rsidR="00D14BE5" w:rsidRPr="0093015D">
              <w:t xml:space="preserve"> </w:t>
            </w:r>
            <w:proofErr w:type="gramStart"/>
            <w:r w:rsidRPr="0093015D">
              <w:t>напајања</w:t>
            </w:r>
            <w:r w:rsidR="00D14BE5" w:rsidRPr="0093015D">
              <w:t xml:space="preserve">  </w:t>
            </w:r>
            <w:r w:rsidRPr="0093015D">
              <w:t>треба</w:t>
            </w:r>
            <w:proofErr w:type="gramEnd"/>
            <w:r w:rsidR="00D14BE5" w:rsidRPr="0093015D">
              <w:t xml:space="preserve"> </w:t>
            </w:r>
            <w:r w:rsidRPr="0093015D">
              <w:t>да</w:t>
            </w:r>
            <w:r w:rsidR="00D14BE5" w:rsidRPr="0093015D">
              <w:t xml:space="preserve"> </w:t>
            </w:r>
            <w:r w:rsidRPr="0093015D">
              <w:t>буде</w:t>
            </w:r>
            <w:r w:rsidR="00D14BE5" w:rsidRPr="0093015D">
              <w:t xml:space="preserve"> </w:t>
            </w:r>
            <w:r w:rsidRPr="0093015D">
              <w:t>алтернативни</w:t>
            </w:r>
            <w:r w:rsidR="00D14BE5" w:rsidRPr="0093015D">
              <w:t xml:space="preserve"> </w:t>
            </w:r>
            <w:r w:rsidRPr="0093015D">
              <w:t>у</w:t>
            </w:r>
            <w:r w:rsidR="00D14BE5" w:rsidRPr="0093015D">
              <w:t xml:space="preserve"> </w:t>
            </w:r>
            <w:r w:rsidRPr="0093015D">
              <w:t>случају</w:t>
            </w:r>
            <w:r w:rsidR="00D14BE5" w:rsidRPr="0093015D">
              <w:t xml:space="preserve">  </w:t>
            </w:r>
            <w:r w:rsidRPr="0093015D">
              <w:t>престанка</w:t>
            </w:r>
            <w:r w:rsidR="00D14BE5" w:rsidRPr="0093015D">
              <w:t xml:space="preserve">  </w:t>
            </w:r>
            <w:r w:rsidRPr="0093015D">
              <w:t>напајања</w:t>
            </w:r>
            <w:r w:rsidR="00D14BE5" w:rsidRPr="0093015D">
              <w:t xml:space="preserve">  </w:t>
            </w:r>
            <w:r w:rsidRPr="0093015D">
              <w:t>из</w:t>
            </w:r>
            <w:r w:rsidR="00D14BE5" w:rsidRPr="0093015D">
              <w:t xml:space="preserve"> </w:t>
            </w:r>
            <w:r w:rsidRPr="0093015D">
              <w:t>трефостанице</w:t>
            </w:r>
            <w:r w:rsidR="00D14BE5" w:rsidRPr="0093015D">
              <w:t xml:space="preserve"> "</w:t>
            </w:r>
            <w:r w:rsidRPr="0093015D">
              <w:t>Клиничка</w:t>
            </w:r>
            <w:r w:rsidR="00D14BE5" w:rsidRPr="0093015D">
              <w:t xml:space="preserve"> </w:t>
            </w:r>
            <w:r w:rsidRPr="0093015D">
              <w:t>болница</w:t>
            </w:r>
            <w:r w:rsidR="00D14BE5" w:rsidRPr="0093015D">
              <w:t xml:space="preserve"> "</w:t>
            </w:r>
            <w:r w:rsidR="00A63587" w:rsidRPr="0093015D">
              <w:t xml:space="preserve">. </w:t>
            </w:r>
            <w:proofErr w:type="gramStart"/>
            <w:r w:rsidRPr="0093015D">
              <w:t>Орман</w:t>
            </w:r>
            <w:r w:rsidR="00D14BE5" w:rsidRPr="0093015D">
              <w:t xml:space="preserve">  </w:t>
            </w:r>
            <w:r w:rsidRPr="0093015D">
              <w:t>израдити</w:t>
            </w:r>
            <w:proofErr w:type="gramEnd"/>
            <w:r w:rsidR="00D14BE5" w:rsidRPr="0093015D">
              <w:t xml:space="preserve"> </w:t>
            </w:r>
            <w:r w:rsidRPr="0093015D">
              <w:t>по</w:t>
            </w:r>
            <w:r w:rsidR="00D14BE5" w:rsidRPr="0093015D">
              <w:t xml:space="preserve"> </w:t>
            </w:r>
            <w:r w:rsidRPr="0093015D">
              <w:t>принципу</w:t>
            </w:r>
            <w:r w:rsidR="00D14BE5" w:rsidRPr="0093015D">
              <w:t xml:space="preserve"> "</w:t>
            </w:r>
            <w:r w:rsidRPr="0093015D">
              <w:t>орман</w:t>
            </w:r>
            <w:r w:rsidR="00D14BE5" w:rsidRPr="0093015D">
              <w:t xml:space="preserve"> </w:t>
            </w:r>
            <w:r w:rsidRPr="0093015D">
              <w:t>у</w:t>
            </w:r>
            <w:r w:rsidR="00D14BE5" w:rsidRPr="0093015D">
              <w:t xml:space="preserve"> </w:t>
            </w:r>
            <w:r w:rsidRPr="0093015D">
              <w:t>орману</w:t>
            </w:r>
            <w:r w:rsidR="00D14BE5" w:rsidRPr="0093015D">
              <w:t xml:space="preserve">" </w:t>
            </w:r>
            <w:r w:rsidRPr="0093015D">
              <w:t>у</w:t>
            </w:r>
            <w:r w:rsidR="00D14BE5" w:rsidRPr="0093015D">
              <w:t xml:space="preserve"> </w:t>
            </w:r>
            <w:r w:rsidRPr="0093015D">
              <w:t>заштити</w:t>
            </w:r>
            <w:r w:rsidR="00D14BE5" w:rsidRPr="0093015D">
              <w:t xml:space="preserve"> </w:t>
            </w:r>
            <w:r w:rsidRPr="0093015D">
              <w:t>ИП</w:t>
            </w:r>
            <w:r w:rsidR="00D14BE5" w:rsidRPr="0093015D">
              <w:t xml:space="preserve">66 </w:t>
            </w:r>
            <w:r w:rsidRPr="0093015D">
              <w:t>од</w:t>
            </w:r>
            <w:r w:rsidR="00D14BE5" w:rsidRPr="0093015D">
              <w:t xml:space="preserve"> </w:t>
            </w:r>
            <w:r w:rsidRPr="0093015D">
              <w:t>два</w:t>
            </w:r>
            <w:r w:rsidR="00D14BE5" w:rsidRPr="0093015D">
              <w:t xml:space="preserve"> </w:t>
            </w:r>
            <w:r w:rsidRPr="0093015D">
              <w:t>пута</w:t>
            </w:r>
            <w:r w:rsidR="00D14BE5" w:rsidRPr="0093015D">
              <w:t xml:space="preserve"> </w:t>
            </w:r>
            <w:r w:rsidRPr="0093015D">
              <w:t>декапираног</w:t>
            </w:r>
            <w:r w:rsidR="00D14BE5" w:rsidRPr="0093015D">
              <w:t xml:space="preserve"> </w:t>
            </w:r>
            <w:r w:rsidRPr="0093015D">
              <w:t>челичног</w:t>
            </w:r>
            <w:r w:rsidR="00D14BE5" w:rsidRPr="0093015D">
              <w:t xml:space="preserve"> </w:t>
            </w:r>
            <w:r w:rsidRPr="0093015D">
              <w:t>лима</w:t>
            </w:r>
            <w:r w:rsidR="00D14BE5" w:rsidRPr="0093015D">
              <w:t xml:space="preserve"> </w:t>
            </w:r>
            <w:r w:rsidRPr="0093015D">
              <w:t>дебљине</w:t>
            </w:r>
            <w:r w:rsidR="00D14BE5" w:rsidRPr="0093015D">
              <w:t xml:space="preserve">   </w:t>
            </w:r>
            <w:r w:rsidRPr="0093015D">
              <w:t>најмање</w:t>
            </w:r>
            <w:r w:rsidR="00D14BE5" w:rsidRPr="0093015D">
              <w:t xml:space="preserve"> 1,2 </w:t>
            </w:r>
            <w:r w:rsidRPr="0093015D">
              <w:t>мм</w:t>
            </w:r>
            <w:r w:rsidR="00D14BE5" w:rsidRPr="0093015D">
              <w:t xml:space="preserve">, </w:t>
            </w:r>
            <w:r w:rsidRPr="0093015D">
              <w:t>са</w:t>
            </w:r>
            <w:r w:rsidR="00D14BE5" w:rsidRPr="0093015D">
              <w:t xml:space="preserve"> </w:t>
            </w:r>
            <w:r w:rsidRPr="0093015D">
              <w:t>вратима</w:t>
            </w:r>
            <w:r w:rsidR="00D14BE5" w:rsidRPr="0093015D">
              <w:t xml:space="preserve"> </w:t>
            </w:r>
            <w:r w:rsidRPr="0093015D">
              <w:t>од</w:t>
            </w:r>
            <w:r w:rsidR="00D14BE5" w:rsidRPr="0093015D">
              <w:t xml:space="preserve"> </w:t>
            </w:r>
            <w:r w:rsidRPr="0093015D">
              <w:t>лима</w:t>
            </w:r>
            <w:r w:rsidR="00D14BE5" w:rsidRPr="0093015D">
              <w:t xml:space="preserve"> </w:t>
            </w:r>
            <w:r w:rsidRPr="0093015D">
              <w:t>дебљине</w:t>
            </w:r>
            <w:r w:rsidR="00D14BE5" w:rsidRPr="0093015D">
              <w:t xml:space="preserve"> </w:t>
            </w:r>
            <w:r w:rsidRPr="0093015D">
              <w:t>најмање</w:t>
            </w:r>
            <w:r w:rsidR="00D14BE5" w:rsidRPr="0093015D">
              <w:t xml:space="preserve"> 2</w:t>
            </w:r>
            <w:r w:rsidRPr="0093015D">
              <w:t>мм</w:t>
            </w:r>
            <w:r w:rsidR="00D14BE5" w:rsidRPr="0093015D">
              <w:t xml:space="preserve">, </w:t>
            </w:r>
            <w:r w:rsidRPr="0093015D">
              <w:t>заштиченог</w:t>
            </w:r>
            <w:r w:rsidR="00D14BE5" w:rsidRPr="0093015D">
              <w:t xml:space="preserve"> </w:t>
            </w:r>
            <w:r w:rsidRPr="0093015D">
              <w:t>од</w:t>
            </w:r>
            <w:r w:rsidR="00D14BE5" w:rsidRPr="0093015D">
              <w:t xml:space="preserve"> </w:t>
            </w:r>
            <w:r w:rsidRPr="0093015D">
              <w:t>корозије</w:t>
            </w:r>
            <w:r w:rsidR="00D14BE5" w:rsidRPr="0093015D">
              <w:t xml:space="preserve"> </w:t>
            </w:r>
            <w:r w:rsidRPr="0093015D">
              <w:t>основним</w:t>
            </w:r>
            <w:r w:rsidR="00D14BE5" w:rsidRPr="0093015D">
              <w:t xml:space="preserve"> </w:t>
            </w:r>
            <w:r w:rsidRPr="0093015D">
              <w:t>премазом</w:t>
            </w:r>
            <w:r w:rsidR="00D14BE5" w:rsidRPr="0093015D">
              <w:t xml:space="preserve">  </w:t>
            </w:r>
            <w:r w:rsidRPr="0093015D">
              <w:t>и</w:t>
            </w:r>
            <w:r w:rsidR="00D14BE5" w:rsidRPr="0093015D">
              <w:t xml:space="preserve"> </w:t>
            </w:r>
            <w:r w:rsidRPr="0093015D">
              <w:t>обојеног</w:t>
            </w:r>
            <w:r w:rsidR="00D14BE5" w:rsidRPr="0093015D">
              <w:t xml:space="preserve">  </w:t>
            </w:r>
            <w:r w:rsidRPr="0093015D">
              <w:t>завршним</w:t>
            </w:r>
            <w:r w:rsidR="00D14BE5" w:rsidRPr="0093015D">
              <w:t xml:space="preserve"> </w:t>
            </w:r>
            <w:r w:rsidRPr="0093015D">
              <w:t>ефект</w:t>
            </w:r>
            <w:r w:rsidR="00D14BE5" w:rsidRPr="0093015D">
              <w:t xml:space="preserve"> </w:t>
            </w:r>
            <w:r w:rsidRPr="0093015D">
              <w:t>лаком</w:t>
            </w:r>
            <w:r w:rsidR="00D14BE5" w:rsidRPr="0093015D">
              <w:t xml:space="preserve"> </w:t>
            </w:r>
            <w:r w:rsidRPr="0093015D">
              <w:t>или</w:t>
            </w:r>
            <w:r w:rsidR="00D14BE5" w:rsidRPr="0093015D">
              <w:t xml:space="preserve"> </w:t>
            </w:r>
            <w:r w:rsidRPr="0093015D">
              <w:t>пластифициран</w:t>
            </w:r>
            <w:r w:rsidR="00D14BE5" w:rsidRPr="0093015D">
              <w:t xml:space="preserve">. </w:t>
            </w:r>
            <w:proofErr w:type="gramStart"/>
            <w:r w:rsidRPr="0093015D">
              <w:t>Спољни</w:t>
            </w:r>
            <w:r w:rsidR="00D14BE5" w:rsidRPr="0093015D">
              <w:t xml:space="preserve">  </w:t>
            </w:r>
            <w:r w:rsidRPr="0093015D">
              <w:t>део</w:t>
            </w:r>
            <w:proofErr w:type="gramEnd"/>
            <w:r w:rsidR="00D14BE5" w:rsidRPr="0093015D">
              <w:t xml:space="preserve">  </w:t>
            </w:r>
            <w:r w:rsidRPr="0093015D">
              <w:t>ормана</w:t>
            </w:r>
            <w:r w:rsidR="00D14BE5" w:rsidRPr="0093015D">
              <w:t xml:space="preserve">  </w:t>
            </w:r>
            <w:r w:rsidRPr="0093015D">
              <w:t>треба</w:t>
            </w:r>
            <w:r w:rsidR="00D14BE5" w:rsidRPr="0093015D">
              <w:t xml:space="preserve"> </w:t>
            </w:r>
            <w:r w:rsidRPr="0093015D">
              <w:t>да</w:t>
            </w:r>
            <w:r w:rsidR="00D14BE5" w:rsidRPr="0093015D">
              <w:t xml:space="preserve">  </w:t>
            </w:r>
            <w:r w:rsidRPr="0093015D">
              <w:t>буде</w:t>
            </w:r>
            <w:r w:rsidR="00D14BE5" w:rsidRPr="0093015D">
              <w:t xml:space="preserve"> </w:t>
            </w:r>
            <w:r w:rsidRPr="0093015D">
              <w:t>од</w:t>
            </w:r>
            <w:r w:rsidR="00D14BE5" w:rsidRPr="0093015D">
              <w:t xml:space="preserve"> </w:t>
            </w:r>
            <w:r w:rsidRPr="0093015D">
              <w:t>Ал</w:t>
            </w:r>
            <w:r w:rsidR="00D14BE5" w:rsidRPr="0093015D">
              <w:t xml:space="preserve"> </w:t>
            </w:r>
            <w:r w:rsidRPr="0093015D">
              <w:t>лима</w:t>
            </w:r>
            <w:r w:rsidR="00D14BE5" w:rsidRPr="0093015D">
              <w:t xml:space="preserve"> </w:t>
            </w:r>
            <w:r w:rsidRPr="0093015D">
              <w:t>дебљине</w:t>
            </w:r>
            <w:r w:rsidR="00D14BE5" w:rsidRPr="0093015D">
              <w:t xml:space="preserve"> </w:t>
            </w:r>
            <w:r w:rsidRPr="0093015D">
              <w:t>најмање</w:t>
            </w:r>
            <w:r w:rsidR="00D14BE5" w:rsidRPr="0093015D">
              <w:t xml:space="preserve"> 2</w:t>
            </w:r>
            <w:r w:rsidRPr="0093015D">
              <w:t>мм</w:t>
            </w:r>
            <w:r w:rsidR="00D14BE5" w:rsidRPr="0093015D">
              <w:t xml:space="preserve">. </w:t>
            </w:r>
            <w:r w:rsidRPr="0093015D">
              <w:t>Орман</w:t>
            </w:r>
            <w:r w:rsidR="00D14BE5" w:rsidRPr="0093015D">
              <w:t xml:space="preserve"> </w:t>
            </w:r>
            <w:r w:rsidRPr="0093015D">
              <w:t>монтирати</w:t>
            </w:r>
            <w:r w:rsidR="00D14BE5" w:rsidRPr="0093015D">
              <w:t xml:space="preserve"> </w:t>
            </w:r>
            <w:r w:rsidRPr="0093015D">
              <w:t>на</w:t>
            </w:r>
            <w:r w:rsidR="00D14BE5" w:rsidRPr="0093015D">
              <w:t xml:space="preserve"> </w:t>
            </w:r>
            <w:r w:rsidRPr="0093015D">
              <w:t>висини</w:t>
            </w:r>
            <w:r w:rsidR="00D14BE5" w:rsidRPr="0093015D">
              <w:t xml:space="preserve"> </w:t>
            </w:r>
            <w:r w:rsidRPr="0093015D">
              <w:t>минимално</w:t>
            </w:r>
            <w:r w:rsidR="00D14BE5" w:rsidRPr="0093015D">
              <w:t xml:space="preserve"> 0,5</w:t>
            </w:r>
            <w:r w:rsidRPr="0093015D">
              <w:t>м</w:t>
            </w:r>
            <w:r w:rsidR="00D14BE5" w:rsidRPr="0093015D">
              <w:t xml:space="preserve"> </w:t>
            </w:r>
            <w:r w:rsidRPr="0093015D">
              <w:t>од</w:t>
            </w:r>
            <w:r w:rsidR="00D14BE5" w:rsidRPr="0093015D">
              <w:t xml:space="preserve"> </w:t>
            </w:r>
            <w:proofErr w:type="gramStart"/>
            <w:r w:rsidRPr="0093015D">
              <w:t>коте</w:t>
            </w:r>
            <w:r w:rsidR="00D14BE5" w:rsidRPr="0093015D">
              <w:t xml:space="preserve">  </w:t>
            </w:r>
            <w:r w:rsidRPr="0093015D">
              <w:t>терена</w:t>
            </w:r>
            <w:r w:rsidR="00D14BE5" w:rsidRPr="0093015D">
              <w:t>.</w:t>
            </w:r>
            <w:r w:rsidRPr="0093015D">
              <w:t>Сва</w:t>
            </w:r>
            <w:proofErr w:type="gramEnd"/>
            <w:r w:rsidR="00D14BE5" w:rsidRPr="0093015D">
              <w:t xml:space="preserve"> </w:t>
            </w:r>
            <w:r w:rsidRPr="0093015D">
              <w:t>врата</w:t>
            </w:r>
            <w:r w:rsidR="00D14BE5" w:rsidRPr="0093015D">
              <w:t xml:space="preserve"> </w:t>
            </w:r>
            <w:r w:rsidRPr="0093015D">
              <w:t>морају</w:t>
            </w:r>
            <w:r w:rsidR="00D14BE5" w:rsidRPr="0093015D">
              <w:t xml:space="preserve"> </w:t>
            </w:r>
            <w:r w:rsidRPr="0093015D">
              <w:t>да</w:t>
            </w:r>
            <w:r w:rsidR="00D14BE5" w:rsidRPr="0093015D">
              <w:t xml:space="preserve"> </w:t>
            </w:r>
            <w:r w:rsidRPr="0093015D">
              <w:lastRenderedPageBreak/>
              <w:t>имају</w:t>
            </w:r>
            <w:r w:rsidR="00D14BE5" w:rsidRPr="0093015D">
              <w:t xml:space="preserve"> </w:t>
            </w:r>
            <w:r w:rsidRPr="0093015D">
              <w:t>механизам</w:t>
            </w:r>
            <w:r w:rsidR="00D14BE5" w:rsidRPr="0093015D">
              <w:t xml:space="preserve"> </w:t>
            </w:r>
            <w:r w:rsidRPr="0093015D">
              <w:t>за</w:t>
            </w:r>
            <w:r w:rsidR="00D14BE5" w:rsidRPr="0093015D">
              <w:t xml:space="preserve"> </w:t>
            </w:r>
            <w:r w:rsidRPr="0093015D">
              <w:t>забрављивање</w:t>
            </w:r>
            <w:r w:rsidR="00D14BE5" w:rsidRPr="0093015D">
              <w:t xml:space="preserve"> </w:t>
            </w:r>
            <w:r w:rsidRPr="0093015D">
              <w:t>на</w:t>
            </w:r>
            <w:r w:rsidR="00D14BE5" w:rsidRPr="0093015D">
              <w:t xml:space="preserve"> </w:t>
            </w:r>
            <w:r w:rsidRPr="0093015D">
              <w:t>два</w:t>
            </w:r>
            <w:r w:rsidR="00D14BE5" w:rsidRPr="0093015D">
              <w:t xml:space="preserve"> </w:t>
            </w:r>
            <w:r w:rsidRPr="0093015D">
              <w:t>места</w:t>
            </w:r>
            <w:r w:rsidR="00D14BE5" w:rsidRPr="0093015D">
              <w:t xml:space="preserve"> </w:t>
            </w:r>
            <w:r w:rsidRPr="0093015D">
              <w:t>и</w:t>
            </w:r>
            <w:r w:rsidR="00D14BE5" w:rsidRPr="0093015D">
              <w:t xml:space="preserve"> </w:t>
            </w:r>
            <w:r w:rsidRPr="0093015D">
              <w:t>типску</w:t>
            </w:r>
            <w:r w:rsidR="00D14BE5" w:rsidRPr="0093015D">
              <w:t xml:space="preserve"> </w:t>
            </w:r>
            <w:r w:rsidRPr="0093015D">
              <w:t>бравицу</w:t>
            </w:r>
            <w:r w:rsidR="00D14BE5" w:rsidRPr="0093015D">
              <w:t xml:space="preserve"> </w:t>
            </w:r>
            <w:r w:rsidRPr="0093015D">
              <w:t>типа</w:t>
            </w:r>
            <w:r w:rsidR="00D14BE5" w:rsidRPr="0093015D">
              <w:t xml:space="preserve"> </w:t>
            </w:r>
            <w:r w:rsidRPr="0093015D">
              <w:t>Е</w:t>
            </w:r>
            <w:r w:rsidR="00D14BE5" w:rsidRPr="0093015D">
              <w:t xml:space="preserve">-4 </w:t>
            </w:r>
            <w:r w:rsidRPr="0093015D">
              <w:t>у</w:t>
            </w:r>
            <w:r w:rsidR="00D14BE5" w:rsidRPr="0093015D">
              <w:t xml:space="preserve"> </w:t>
            </w:r>
            <w:r w:rsidRPr="0093015D">
              <w:t>средини</w:t>
            </w:r>
            <w:r w:rsidR="00D14BE5" w:rsidRPr="0093015D">
              <w:t xml:space="preserve">. </w:t>
            </w:r>
            <w:r w:rsidRPr="0093015D">
              <w:t>Опрему</w:t>
            </w:r>
            <w:r w:rsidR="00D14BE5" w:rsidRPr="0093015D">
              <w:t xml:space="preserve"> </w:t>
            </w:r>
            <w:r w:rsidRPr="0093015D">
              <w:t>треба</w:t>
            </w:r>
            <w:r w:rsidR="00D14BE5" w:rsidRPr="0093015D">
              <w:t xml:space="preserve"> </w:t>
            </w:r>
            <w:r w:rsidRPr="0093015D">
              <w:t>монтирати</w:t>
            </w:r>
            <w:r w:rsidR="00D14BE5" w:rsidRPr="0093015D">
              <w:t xml:space="preserve"> </w:t>
            </w:r>
            <w:r w:rsidRPr="0093015D">
              <w:t>на</w:t>
            </w:r>
            <w:r w:rsidR="00D14BE5" w:rsidRPr="0093015D">
              <w:t xml:space="preserve"> </w:t>
            </w:r>
            <w:r w:rsidRPr="0093015D">
              <w:t>подложним</w:t>
            </w:r>
            <w:r w:rsidR="00D14BE5" w:rsidRPr="0093015D">
              <w:t xml:space="preserve"> </w:t>
            </w:r>
            <w:r w:rsidRPr="0093015D">
              <w:t>плочама</w:t>
            </w:r>
            <w:r w:rsidR="00D14BE5" w:rsidRPr="0093015D">
              <w:t xml:space="preserve"> </w:t>
            </w:r>
            <w:r w:rsidRPr="0093015D">
              <w:t>од</w:t>
            </w:r>
            <w:r w:rsidR="00D14BE5" w:rsidRPr="0093015D">
              <w:t xml:space="preserve"> </w:t>
            </w:r>
            <w:r w:rsidRPr="0093015D">
              <w:t>лима</w:t>
            </w:r>
            <w:r w:rsidR="00D14BE5" w:rsidRPr="0093015D">
              <w:t xml:space="preserve"> </w:t>
            </w:r>
            <w:r w:rsidRPr="0093015D">
              <w:t>преко</w:t>
            </w:r>
            <w:r w:rsidR="00D14BE5" w:rsidRPr="0093015D">
              <w:t xml:space="preserve"> </w:t>
            </w:r>
            <w:r w:rsidRPr="0093015D">
              <w:t>које</w:t>
            </w:r>
            <w:r w:rsidR="00D14BE5" w:rsidRPr="0093015D">
              <w:t xml:space="preserve"> </w:t>
            </w:r>
            <w:r w:rsidRPr="0093015D">
              <w:t>теба</w:t>
            </w:r>
            <w:r w:rsidR="00D14BE5" w:rsidRPr="0093015D">
              <w:t xml:space="preserve"> </w:t>
            </w:r>
            <w:r w:rsidRPr="0093015D">
              <w:t>поставити</w:t>
            </w:r>
            <w:r w:rsidR="00D14BE5" w:rsidRPr="0093015D">
              <w:t xml:space="preserve"> </w:t>
            </w:r>
            <w:r w:rsidRPr="0093015D">
              <w:t>изолациону</w:t>
            </w:r>
            <w:r w:rsidR="00D14BE5" w:rsidRPr="0093015D">
              <w:t xml:space="preserve"> </w:t>
            </w:r>
            <w:r w:rsidRPr="0093015D">
              <w:t>плочу</w:t>
            </w:r>
            <w:r w:rsidR="00D14BE5" w:rsidRPr="0093015D">
              <w:t xml:space="preserve"> </w:t>
            </w:r>
            <w:r w:rsidRPr="0093015D">
              <w:t>од</w:t>
            </w:r>
            <w:r w:rsidR="00D14BE5" w:rsidRPr="0093015D">
              <w:t xml:space="preserve"> </w:t>
            </w:r>
            <w:r w:rsidRPr="0093015D">
              <w:t>самогасивог</w:t>
            </w:r>
            <w:r w:rsidR="00D14BE5" w:rsidRPr="0093015D">
              <w:t xml:space="preserve"> </w:t>
            </w:r>
            <w:proofErr w:type="gramStart"/>
            <w:r w:rsidRPr="0093015D">
              <w:t>материјала</w:t>
            </w:r>
            <w:r w:rsidR="00D14BE5" w:rsidRPr="0093015D">
              <w:t xml:space="preserve">  </w:t>
            </w:r>
            <w:r w:rsidRPr="0093015D">
              <w:t>дебљине</w:t>
            </w:r>
            <w:proofErr w:type="gramEnd"/>
            <w:r w:rsidR="00D14BE5" w:rsidRPr="0093015D">
              <w:t xml:space="preserve"> </w:t>
            </w:r>
            <w:r w:rsidRPr="0093015D">
              <w:t>два</w:t>
            </w:r>
            <w:r w:rsidR="00D14BE5" w:rsidRPr="0093015D">
              <w:t xml:space="preserve"> </w:t>
            </w:r>
            <w:r w:rsidRPr="0093015D">
              <w:t>милиметра</w:t>
            </w:r>
            <w:r w:rsidR="00D14BE5" w:rsidRPr="0093015D">
              <w:t xml:space="preserve">. </w:t>
            </w:r>
            <w:r w:rsidRPr="0093015D">
              <w:t>На</w:t>
            </w:r>
            <w:r w:rsidR="00D14BE5" w:rsidRPr="0093015D">
              <w:t xml:space="preserve"> </w:t>
            </w:r>
            <w:r w:rsidRPr="0093015D">
              <w:t>местима</w:t>
            </w:r>
            <w:r w:rsidR="00D14BE5" w:rsidRPr="0093015D">
              <w:t xml:space="preserve"> </w:t>
            </w:r>
            <w:r w:rsidRPr="0093015D">
              <w:t>увода</w:t>
            </w:r>
            <w:r w:rsidR="00D14BE5" w:rsidRPr="0093015D">
              <w:t xml:space="preserve"> </w:t>
            </w:r>
            <w:r w:rsidRPr="0093015D">
              <w:t>каблова</w:t>
            </w:r>
            <w:r w:rsidR="00D14BE5" w:rsidRPr="0093015D">
              <w:t xml:space="preserve"> </w:t>
            </w:r>
            <w:r w:rsidRPr="0093015D">
              <w:t>у</w:t>
            </w:r>
            <w:r w:rsidR="00D14BE5" w:rsidRPr="0093015D">
              <w:t xml:space="preserve"> </w:t>
            </w:r>
            <w:r w:rsidRPr="0093015D">
              <w:t>орман</w:t>
            </w:r>
            <w:r w:rsidR="00D14BE5" w:rsidRPr="0093015D">
              <w:t xml:space="preserve"> </w:t>
            </w:r>
            <w:r w:rsidRPr="0093015D">
              <w:t>поставити</w:t>
            </w:r>
            <w:r w:rsidR="00D14BE5" w:rsidRPr="0093015D">
              <w:t xml:space="preserve"> </w:t>
            </w:r>
            <w:r w:rsidRPr="0093015D">
              <w:t>појединачне</w:t>
            </w:r>
            <w:r w:rsidR="00D14BE5" w:rsidRPr="0093015D">
              <w:t xml:space="preserve"> </w:t>
            </w:r>
            <w:r w:rsidRPr="0093015D">
              <w:t>и</w:t>
            </w:r>
            <w:r w:rsidR="00D14BE5" w:rsidRPr="0093015D">
              <w:t xml:space="preserve"> </w:t>
            </w:r>
            <w:r w:rsidRPr="0093015D">
              <w:t>групне</w:t>
            </w:r>
            <w:r w:rsidR="00D14BE5" w:rsidRPr="0093015D">
              <w:t xml:space="preserve"> </w:t>
            </w:r>
            <w:r w:rsidRPr="0093015D">
              <w:t>кабловске</w:t>
            </w:r>
            <w:r w:rsidR="00D14BE5" w:rsidRPr="0093015D">
              <w:t xml:space="preserve"> </w:t>
            </w:r>
            <w:r w:rsidRPr="0093015D">
              <w:t>уводнице</w:t>
            </w:r>
            <w:r w:rsidR="00D14BE5" w:rsidRPr="0093015D">
              <w:t xml:space="preserve"> </w:t>
            </w:r>
            <w:r w:rsidRPr="0093015D">
              <w:t>израђене</w:t>
            </w:r>
            <w:r w:rsidR="00D14BE5" w:rsidRPr="0093015D">
              <w:t xml:space="preserve"> </w:t>
            </w:r>
            <w:r w:rsidRPr="0093015D">
              <w:t>од</w:t>
            </w:r>
            <w:r w:rsidR="00D14BE5" w:rsidRPr="0093015D">
              <w:t xml:space="preserve"> </w:t>
            </w:r>
            <w:r w:rsidRPr="0093015D">
              <w:t>самогасивог</w:t>
            </w:r>
            <w:r w:rsidR="00D14BE5" w:rsidRPr="0093015D">
              <w:t xml:space="preserve"> </w:t>
            </w:r>
            <w:r w:rsidRPr="0093015D">
              <w:t>материјала</w:t>
            </w:r>
            <w:r w:rsidR="00D14BE5" w:rsidRPr="0093015D">
              <w:t xml:space="preserve">. </w:t>
            </w:r>
            <w:r w:rsidRPr="0093015D">
              <w:t>У</w:t>
            </w:r>
            <w:r w:rsidR="00D14BE5" w:rsidRPr="0093015D">
              <w:t xml:space="preserve"> </w:t>
            </w:r>
            <w:r w:rsidRPr="0093015D">
              <w:t>орман</w:t>
            </w:r>
            <w:r w:rsidR="00D14BE5" w:rsidRPr="0093015D">
              <w:t xml:space="preserve"> </w:t>
            </w:r>
            <w:r w:rsidRPr="0093015D">
              <w:t>уградити</w:t>
            </w:r>
            <w:r w:rsidR="00D14BE5" w:rsidRPr="0093015D">
              <w:t xml:space="preserve"> </w:t>
            </w:r>
            <w:r w:rsidRPr="0093015D">
              <w:t>следећу</w:t>
            </w:r>
            <w:r w:rsidR="00D14BE5" w:rsidRPr="0093015D">
              <w:t xml:space="preserve"> </w:t>
            </w:r>
            <w:r w:rsidRPr="0093015D">
              <w:t>електро</w:t>
            </w:r>
            <w:r w:rsidR="00D14BE5" w:rsidRPr="0093015D">
              <w:t xml:space="preserve"> </w:t>
            </w:r>
            <w:r w:rsidRPr="0093015D">
              <w:t>опрему</w:t>
            </w:r>
            <w:r w:rsidR="00D14BE5" w:rsidRPr="0093015D">
              <w:t xml:space="preserve">                                                                  - </w:t>
            </w:r>
            <w:r w:rsidRPr="0093015D">
              <w:t>Компактни</w:t>
            </w:r>
            <w:r w:rsidR="00D14BE5" w:rsidRPr="0093015D">
              <w:t xml:space="preserve"> </w:t>
            </w:r>
            <w:r w:rsidRPr="0093015D">
              <w:t>прекидач</w:t>
            </w:r>
            <w:r w:rsidR="00D14BE5" w:rsidRPr="0093015D">
              <w:t xml:space="preserve"> </w:t>
            </w:r>
            <w:r w:rsidR="00A63587" w:rsidRPr="0093015D">
              <w:t>In</w:t>
            </w:r>
            <w:r w:rsidR="00D14BE5" w:rsidRPr="0093015D">
              <w:t>=300</w:t>
            </w:r>
            <w:r w:rsidRPr="0093015D">
              <w:t>А</w:t>
            </w:r>
            <w:r w:rsidR="00D14BE5" w:rsidRPr="0093015D">
              <w:t>; 3</w:t>
            </w:r>
            <w:r w:rsidR="00A63587" w:rsidRPr="0093015D">
              <w:t>P</w:t>
            </w:r>
            <w:r w:rsidR="00D14BE5" w:rsidRPr="0093015D">
              <w:t>.......1</w:t>
            </w:r>
            <w:r w:rsidRPr="0093015D">
              <w:t>ком</w:t>
            </w:r>
            <w:r w:rsidR="00D14BE5" w:rsidRPr="0093015D">
              <w:t xml:space="preserve">                                           - </w:t>
            </w:r>
            <w:r w:rsidRPr="0093015D">
              <w:t>Трополни</w:t>
            </w:r>
            <w:r w:rsidR="00D14BE5" w:rsidRPr="0093015D">
              <w:t xml:space="preserve">  </w:t>
            </w:r>
            <w:r w:rsidRPr="0093015D">
              <w:t>високоучински</w:t>
            </w:r>
            <w:r w:rsidR="00D14BE5" w:rsidRPr="0093015D">
              <w:t xml:space="preserve"> </w:t>
            </w:r>
            <w:r w:rsidRPr="0093015D">
              <w:t>осигурач</w:t>
            </w:r>
            <w:r w:rsidR="00D14BE5" w:rsidRPr="0093015D">
              <w:t xml:space="preserve"> </w:t>
            </w:r>
            <w:r w:rsidR="00A63587" w:rsidRPr="0093015D">
              <w:t>NVO</w:t>
            </w:r>
            <w:r w:rsidR="00D14BE5" w:rsidRPr="0093015D">
              <w:t xml:space="preserve"> 300</w:t>
            </w:r>
            <w:r w:rsidRPr="0093015D">
              <w:t>А</w:t>
            </w:r>
            <w:r w:rsidR="00D14BE5" w:rsidRPr="0093015D">
              <w:t xml:space="preserve"> ...1</w:t>
            </w:r>
            <w:r w:rsidRPr="0093015D">
              <w:t>компл</w:t>
            </w:r>
          </w:p>
        </w:tc>
        <w:tc>
          <w:tcPr>
            <w:tcW w:w="1021" w:type="dxa"/>
            <w:vAlign w:val="bottom"/>
          </w:tcPr>
          <w:p w14:paraId="57EE35E9" w14:textId="60179BC0" w:rsidR="00D14BE5" w:rsidRPr="0093015D" w:rsidRDefault="00D14BE5" w:rsidP="00321A38">
            <w:pPr>
              <w:autoSpaceDE w:val="0"/>
              <w:autoSpaceDN w:val="0"/>
              <w:adjustRightInd w:val="0"/>
              <w:jc w:val="center"/>
              <w:rPr>
                <w:noProof/>
                <w:highlight w:val="yellow"/>
                <w:lang w:val="en-US"/>
              </w:rPr>
            </w:pPr>
            <w:r w:rsidRPr="0093015D">
              <w:lastRenderedPageBreak/>
              <w:t>kom</w:t>
            </w:r>
          </w:p>
        </w:tc>
        <w:tc>
          <w:tcPr>
            <w:tcW w:w="1176" w:type="dxa"/>
            <w:gridSpan w:val="3"/>
            <w:vAlign w:val="bottom"/>
          </w:tcPr>
          <w:p w14:paraId="68970A80" w14:textId="04BF0393" w:rsidR="00D14BE5" w:rsidRPr="0093015D" w:rsidRDefault="00D14BE5" w:rsidP="005E2923">
            <w:pPr>
              <w:autoSpaceDE w:val="0"/>
              <w:autoSpaceDN w:val="0"/>
              <w:adjustRightInd w:val="0"/>
              <w:jc w:val="center"/>
              <w:rPr>
                <w:noProof/>
                <w:lang w:val="en-US"/>
              </w:rPr>
            </w:pPr>
            <w:r w:rsidRPr="0093015D">
              <w:t>1</w:t>
            </w:r>
          </w:p>
        </w:tc>
        <w:tc>
          <w:tcPr>
            <w:tcW w:w="1528" w:type="dxa"/>
          </w:tcPr>
          <w:p w14:paraId="057ACF0F" w14:textId="77777777" w:rsidR="00D14BE5" w:rsidRPr="0093015D" w:rsidRDefault="00D14BE5" w:rsidP="005E2923">
            <w:pPr>
              <w:autoSpaceDE w:val="0"/>
              <w:autoSpaceDN w:val="0"/>
              <w:adjustRightInd w:val="0"/>
              <w:jc w:val="center"/>
              <w:rPr>
                <w:noProof/>
                <w:lang w:val="en-US"/>
              </w:rPr>
            </w:pPr>
          </w:p>
        </w:tc>
        <w:tc>
          <w:tcPr>
            <w:tcW w:w="1936" w:type="dxa"/>
          </w:tcPr>
          <w:p w14:paraId="53661DE8" w14:textId="77777777" w:rsidR="00D14BE5" w:rsidRPr="00AE1407" w:rsidRDefault="00D14BE5" w:rsidP="005E2923">
            <w:pPr>
              <w:autoSpaceDE w:val="0"/>
              <w:autoSpaceDN w:val="0"/>
              <w:adjustRightInd w:val="0"/>
              <w:jc w:val="right"/>
              <w:rPr>
                <w:noProof/>
                <w:lang w:val="en-US"/>
              </w:rPr>
            </w:pPr>
          </w:p>
        </w:tc>
        <w:tc>
          <w:tcPr>
            <w:tcW w:w="1751" w:type="dxa"/>
          </w:tcPr>
          <w:p w14:paraId="0F96349C" w14:textId="77777777" w:rsidR="00D14BE5" w:rsidRPr="00AE1407" w:rsidRDefault="00D14BE5" w:rsidP="005E2923">
            <w:pPr>
              <w:autoSpaceDE w:val="0"/>
              <w:autoSpaceDN w:val="0"/>
              <w:adjustRightInd w:val="0"/>
              <w:jc w:val="right"/>
              <w:rPr>
                <w:noProof/>
                <w:lang w:val="en-US"/>
              </w:rPr>
            </w:pPr>
          </w:p>
        </w:tc>
        <w:tc>
          <w:tcPr>
            <w:tcW w:w="1483" w:type="dxa"/>
            <w:gridSpan w:val="2"/>
          </w:tcPr>
          <w:p w14:paraId="106D0AA8" w14:textId="77777777" w:rsidR="00D14BE5" w:rsidRPr="00AE1407" w:rsidRDefault="00D14BE5" w:rsidP="005E2923">
            <w:pPr>
              <w:autoSpaceDE w:val="0"/>
              <w:autoSpaceDN w:val="0"/>
              <w:adjustRightInd w:val="0"/>
              <w:jc w:val="right"/>
              <w:rPr>
                <w:noProof/>
                <w:lang w:val="en-US"/>
              </w:rPr>
            </w:pPr>
          </w:p>
        </w:tc>
        <w:tc>
          <w:tcPr>
            <w:tcW w:w="1492" w:type="dxa"/>
          </w:tcPr>
          <w:p w14:paraId="423E9B89" w14:textId="77777777" w:rsidR="00D14BE5" w:rsidRPr="00AE1407" w:rsidRDefault="00D14BE5" w:rsidP="005E2923">
            <w:pPr>
              <w:autoSpaceDE w:val="0"/>
              <w:autoSpaceDN w:val="0"/>
              <w:adjustRightInd w:val="0"/>
              <w:jc w:val="right"/>
              <w:rPr>
                <w:noProof/>
                <w:lang w:val="en-US"/>
              </w:rPr>
            </w:pPr>
          </w:p>
        </w:tc>
        <w:tc>
          <w:tcPr>
            <w:tcW w:w="1418" w:type="dxa"/>
          </w:tcPr>
          <w:p w14:paraId="76E19BB3" w14:textId="77777777" w:rsidR="00D14BE5" w:rsidRPr="00AE1407" w:rsidRDefault="00D14BE5" w:rsidP="005E2923">
            <w:pPr>
              <w:autoSpaceDE w:val="0"/>
              <w:autoSpaceDN w:val="0"/>
              <w:adjustRightInd w:val="0"/>
              <w:jc w:val="right"/>
              <w:rPr>
                <w:noProof/>
                <w:lang w:val="en-US"/>
              </w:rPr>
            </w:pPr>
          </w:p>
        </w:tc>
      </w:tr>
      <w:tr w:rsidR="00D14BE5" w:rsidRPr="00AE1407" w14:paraId="5878DC8E" w14:textId="77777777" w:rsidTr="00313937">
        <w:trPr>
          <w:gridAfter w:val="1"/>
          <w:wAfter w:w="572" w:type="dxa"/>
          <w:trHeight w:val="50"/>
        </w:trPr>
        <w:tc>
          <w:tcPr>
            <w:tcW w:w="525" w:type="dxa"/>
            <w:gridSpan w:val="2"/>
          </w:tcPr>
          <w:p w14:paraId="6E11FBF0" w14:textId="2EF8C451" w:rsidR="00D14BE5" w:rsidRPr="0093015D" w:rsidRDefault="00D14BE5" w:rsidP="005E2923">
            <w:pPr>
              <w:autoSpaceDE w:val="0"/>
              <w:autoSpaceDN w:val="0"/>
              <w:adjustRightInd w:val="0"/>
              <w:jc w:val="center"/>
              <w:rPr>
                <w:noProof/>
              </w:rPr>
            </w:pPr>
            <w:r w:rsidRPr="0093015D">
              <w:lastRenderedPageBreak/>
              <w:t>1.6</w:t>
            </w:r>
          </w:p>
        </w:tc>
        <w:tc>
          <w:tcPr>
            <w:tcW w:w="2961" w:type="dxa"/>
            <w:gridSpan w:val="4"/>
          </w:tcPr>
          <w:p w14:paraId="42FB05F2" w14:textId="5A8DE49E" w:rsidR="00D14BE5" w:rsidRPr="0093015D" w:rsidRDefault="00A63587" w:rsidP="005E2923">
            <w:pPr>
              <w:autoSpaceDE w:val="0"/>
              <w:autoSpaceDN w:val="0"/>
              <w:adjustRightInd w:val="0"/>
              <w:rPr>
                <w:noProof/>
                <w:lang w:val="en-US"/>
              </w:rPr>
            </w:pPr>
            <w:r w:rsidRPr="0093015D">
              <w:t>Испорука</w:t>
            </w:r>
            <w:r w:rsidR="00D14BE5" w:rsidRPr="0093015D">
              <w:t xml:space="preserve"> </w:t>
            </w:r>
            <w:r w:rsidRPr="0093015D">
              <w:t>и</w:t>
            </w:r>
            <w:r w:rsidR="00D14BE5" w:rsidRPr="0093015D">
              <w:t xml:space="preserve"> </w:t>
            </w:r>
            <w:r w:rsidRPr="0093015D">
              <w:t>полагање</w:t>
            </w:r>
            <w:r w:rsidR="00D14BE5" w:rsidRPr="0093015D">
              <w:t xml:space="preserve"> </w:t>
            </w:r>
            <w:r w:rsidRPr="0093015D">
              <w:t>у</w:t>
            </w:r>
            <w:r w:rsidR="00D14BE5" w:rsidRPr="0093015D">
              <w:t xml:space="preserve"> </w:t>
            </w:r>
            <w:r w:rsidRPr="0093015D">
              <w:t>претходно</w:t>
            </w:r>
            <w:r w:rsidR="00D14BE5" w:rsidRPr="0093015D">
              <w:t xml:space="preserve"> </w:t>
            </w:r>
            <w:r w:rsidRPr="0093015D">
              <w:t>ископан</w:t>
            </w:r>
            <w:r w:rsidR="00D14BE5" w:rsidRPr="0093015D">
              <w:t xml:space="preserve"> </w:t>
            </w:r>
            <w:r w:rsidRPr="0093015D">
              <w:t>земљани</w:t>
            </w:r>
            <w:r w:rsidR="00D14BE5" w:rsidRPr="0093015D">
              <w:t xml:space="preserve"> </w:t>
            </w:r>
            <w:r w:rsidRPr="0093015D">
              <w:t>ров</w:t>
            </w:r>
            <w:r w:rsidR="00D14BE5" w:rsidRPr="0093015D">
              <w:t xml:space="preserve"> </w:t>
            </w:r>
            <w:r w:rsidRPr="0093015D">
              <w:t>кабловског</w:t>
            </w:r>
            <w:r w:rsidR="00D14BE5" w:rsidRPr="0093015D">
              <w:t xml:space="preserve"> </w:t>
            </w:r>
            <w:r w:rsidRPr="0093015D">
              <w:t>вода</w:t>
            </w:r>
            <w:r w:rsidR="00D14BE5" w:rsidRPr="0093015D">
              <w:t xml:space="preserve"> </w:t>
            </w:r>
            <w:proofErr w:type="gramStart"/>
            <w:r w:rsidR="00D14BE5" w:rsidRPr="0093015D">
              <w:t>4x(</w:t>
            </w:r>
            <w:proofErr w:type="gramEnd"/>
            <w:r w:rsidRPr="0093015D">
              <w:t>PP</w:t>
            </w:r>
            <w:r w:rsidR="00D14BE5" w:rsidRPr="0093015D">
              <w:t>00-</w:t>
            </w:r>
            <w:r w:rsidRPr="0093015D">
              <w:t>A</w:t>
            </w:r>
            <w:r w:rsidR="00D14BE5" w:rsidRPr="0093015D">
              <w:t xml:space="preserve"> 1x240) </w:t>
            </w:r>
            <w:r w:rsidRPr="0093015D">
              <w:t>од</w:t>
            </w:r>
            <w:r w:rsidR="00D14BE5" w:rsidRPr="0093015D">
              <w:t xml:space="preserve"> </w:t>
            </w:r>
            <w:r w:rsidRPr="0093015D">
              <w:t>постојеће</w:t>
            </w:r>
            <w:r w:rsidR="00D14BE5" w:rsidRPr="0093015D">
              <w:t xml:space="preserve"> </w:t>
            </w:r>
            <w:r w:rsidRPr="0093015D">
              <w:t>ТС</w:t>
            </w:r>
            <w:r w:rsidR="00D14BE5" w:rsidRPr="0093015D">
              <w:t xml:space="preserve"> "</w:t>
            </w:r>
            <w:r w:rsidRPr="0093015D">
              <w:t>Клиничка</w:t>
            </w:r>
            <w:r w:rsidR="00D14BE5" w:rsidRPr="0093015D">
              <w:t xml:space="preserve"> </w:t>
            </w:r>
            <w:r w:rsidRPr="0093015D">
              <w:t>болница</w:t>
            </w:r>
            <w:r w:rsidR="00D14BE5" w:rsidRPr="0093015D">
              <w:t xml:space="preserve">" </w:t>
            </w:r>
            <w:r w:rsidRPr="0093015D">
              <w:t>до</w:t>
            </w:r>
            <w:r w:rsidR="00D14BE5" w:rsidRPr="0093015D">
              <w:t xml:space="preserve"> </w:t>
            </w:r>
            <w:r w:rsidRPr="0093015D">
              <w:t>кабловске</w:t>
            </w:r>
            <w:r w:rsidR="00D14BE5" w:rsidRPr="0093015D">
              <w:t xml:space="preserve"> </w:t>
            </w:r>
            <w:r w:rsidRPr="0093015D">
              <w:t>прикључне</w:t>
            </w:r>
            <w:r w:rsidR="00D14BE5" w:rsidRPr="0093015D">
              <w:t xml:space="preserve"> </w:t>
            </w:r>
            <w:r w:rsidRPr="0093015D">
              <w:t>кутије</w:t>
            </w:r>
            <w:r w:rsidR="00D14BE5" w:rsidRPr="0093015D">
              <w:t xml:space="preserve"> </w:t>
            </w:r>
            <w:r w:rsidRPr="0093015D">
              <w:t>КПК</w:t>
            </w:r>
            <w:r w:rsidR="00D14BE5" w:rsidRPr="0093015D">
              <w:t xml:space="preserve">-1. </w:t>
            </w:r>
            <w:r w:rsidRPr="0093015D">
              <w:t>У</w:t>
            </w:r>
            <w:r w:rsidR="00D14BE5" w:rsidRPr="0093015D">
              <w:t xml:space="preserve"> </w:t>
            </w:r>
            <w:r w:rsidRPr="0093015D">
              <w:t>позицију</w:t>
            </w:r>
            <w:r w:rsidR="00D14BE5" w:rsidRPr="0093015D">
              <w:t xml:space="preserve"> </w:t>
            </w:r>
            <w:r w:rsidRPr="0093015D">
              <w:t>урачунати</w:t>
            </w:r>
            <w:r w:rsidR="00D14BE5" w:rsidRPr="0093015D">
              <w:t xml:space="preserve"> </w:t>
            </w:r>
            <w:r w:rsidRPr="0093015D">
              <w:t>и</w:t>
            </w:r>
            <w:r w:rsidR="00D14BE5" w:rsidRPr="0093015D">
              <w:t xml:space="preserve"> </w:t>
            </w:r>
            <w:r w:rsidRPr="0093015D">
              <w:t>инсталациони</w:t>
            </w:r>
            <w:r w:rsidR="00D14BE5" w:rsidRPr="0093015D">
              <w:t xml:space="preserve"> </w:t>
            </w:r>
            <w:r w:rsidRPr="0093015D">
              <w:t>материјал</w:t>
            </w:r>
            <w:r w:rsidR="00D14BE5" w:rsidRPr="0093015D">
              <w:t xml:space="preserve">, </w:t>
            </w:r>
            <w:r w:rsidRPr="0093015D">
              <w:t>обраду</w:t>
            </w:r>
            <w:r w:rsidR="00D14BE5" w:rsidRPr="0093015D">
              <w:t xml:space="preserve"> </w:t>
            </w:r>
            <w:r w:rsidRPr="0093015D">
              <w:t>крајева</w:t>
            </w:r>
            <w:r w:rsidR="00D14BE5" w:rsidRPr="0093015D">
              <w:t xml:space="preserve"> </w:t>
            </w:r>
            <w:r w:rsidRPr="0093015D">
              <w:t>каблова</w:t>
            </w:r>
            <w:r w:rsidR="00D14BE5" w:rsidRPr="0093015D">
              <w:t xml:space="preserve"> </w:t>
            </w:r>
            <w:r w:rsidRPr="0093015D">
              <w:t>и</w:t>
            </w:r>
            <w:r w:rsidR="00D14BE5" w:rsidRPr="0093015D">
              <w:t xml:space="preserve"> </w:t>
            </w:r>
            <w:r w:rsidRPr="0093015D">
              <w:lastRenderedPageBreak/>
              <w:t>електрично</w:t>
            </w:r>
            <w:r w:rsidR="00D14BE5" w:rsidRPr="0093015D">
              <w:t xml:space="preserve"> </w:t>
            </w:r>
            <w:r w:rsidRPr="0093015D">
              <w:t>увезивње</w:t>
            </w:r>
            <w:r w:rsidR="00D14BE5" w:rsidRPr="0093015D">
              <w:t xml:space="preserve"> </w:t>
            </w:r>
            <w:r w:rsidRPr="0093015D">
              <w:t>каблова</w:t>
            </w:r>
            <w:r w:rsidR="00D14BE5" w:rsidRPr="0093015D">
              <w:t xml:space="preserve"> </w:t>
            </w:r>
            <w:r w:rsidRPr="0093015D">
              <w:t>на</w:t>
            </w:r>
            <w:r w:rsidR="00D14BE5" w:rsidRPr="0093015D">
              <w:t xml:space="preserve"> </w:t>
            </w:r>
            <w:r w:rsidRPr="0093015D">
              <w:t>оба</w:t>
            </w:r>
            <w:r w:rsidR="00D14BE5" w:rsidRPr="0093015D">
              <w:t xml:space="preserve"> </w:t>
            </w:r>
            <w:r w:rsidRPr="0093015D">
              <w:t>краја</w:t>
            </w:r>
            <w:r w:rsidR="00D14BE5" w:rsidRPr="0093015D">
              <w:t xml:space="preserve">. </w:t>
            </w:r>
          </w:p>
        </w:tc>
        <w:tc>
          <w:tcPr>
            <w:tcW w:w="1021" w:type="dxa"/>
            <w:vAlign w:val="bottom"/>
          </w:tcPr>
          <w:p w14:paraId="331FF400" w14:textId="6E3A9552" w:rsidR="00D14BE5" w:rsidRPr="0093015D" w:rsidRDefault="00D14BE5" w:rsidP="00321A38">
            <w:pPr>
              <w:autoSpaceDE w:val="0"/>
              <w:autoSpaceDN w:val="0"/>
              <w:adjustRightInd w:val="0"/>
              <w:jc w:val="center"/>
              <w:rPr>
                <w:noProof/>
                <w:highlight w:val="yellow"/>
                <w:lang w:val="en-US"/>
              </w:rPr>
            </w:pPr>
            <w:r w:rsidRPr="0093015D">
              <w:lastRenderedPageBreak/>
              <w:t>m</w:t>
            </w:r>
          </w:p>
        </w:tc>
        <w:tc>
          <w:tcPr>
            <w:tcW w:w="1176" w:type="dxa"/>
            <w:gridSpan w:val="3"/>
            <w:vAlign w:val="bottom"/>
          </w:tcPr>
          <w:p w14:paraId="6BE06ABB" w14:textId="587F684B" w:rsidR="00D14BE5" w:rsidRPr="0093015D" w:rsidRDefault="00D14BE5" w:rsidP="005E2923">
            <w:pPr>
              <w:autoSpaceDE w:val="0"/>
              <w:autoSpaceDN w:val="0"/>
              <w:adjustRightInd w:val="0"/>
              <w:jc w:val="center"/>
              <w:rPr>
                <w:noProof/>
                <w:lang w:val="en-US"/>
              </w:rPr>
            </w:pPr>
            <w:r w:rsidRPr="0093015D">
              <w:t>210</w:t>
            </w:r>
          </w:p>
        </w:tc>
        <w:tc>
          <w:tcPr>
            <w:tcW w:w="1528" w:type="dxa"/>
          </w:tcPr>
          <w:p w14:paraId="1B6B73C2" w14:textId="77777777" w:rsidR="00D14BE5" w:rsidRPr="0093015D" w:rsidRDefault="00D14BE5" w:rsidP="005E2923">
            <w:pPr>
              <w:autoSpaceDE w:val="0"/>
              <w:autoSpaceDN w:val="0"/>
              <w:adjustRightInd w:val="0"/>
              <w:jc w:val="center"/>
              <w:rPr>
                <w:noProof/>
                <w:lang w:val="en-US"/>
              </w:rPr>
            </w:pPr>
          </w:p>
        </w:tc>
        <w:tc>
          <w:tcPr>
            <w:tcW w:w="1936" w:type="dxa"/>
          </w:tcPr>
          <w:p w14:paraId="04449BA4" w14:textId="77777777" w:rsidR="00D14BE5" w:rsidRPr="00AE1407" w:rsidRDefault="00D14BE5" w:rsidP="005E2923">
            <w:pPr>
              <w:autoSpaceDE w:val="0"/>
              <w:autoSpaceDN w:val="0"/>
              <w:adjustRightInd w:val="0"/>
              <w:jc w:val="right"/>
              <w:rPr>
                <w:noProof/>
                <w:lang w:val="en-US"/>
              </w:rPr>
            </w:pPr>
          </w:p>
        </w:tc>
        <w:tc>
          <w:tcPr>
            <w:tcW w:w="1751" w:type="dxa"/>
          </w:tcPr>
          <w:p w14:paraId="5713A4F7" w14:textId="77777777" w:rsidR="00D14BE5" w:rsidRPr="00AE1407" w:rsidRDefault="00D14BE5" w:rsidP="005E2923">
            <w:pPr>
              <w:autoSpaceDE w:val="0"/>
              <w:autoSpaceDN w:val="0"/>
              <w:adjustRightInd w:val="0"/>
              <w:jc w:val="right"/>
              <w:rPr>
                <w:noProof/>
                <w:lang w:val="en-US"/>
              </w:rPr>
            </w:pPr>
          </w:p>
        </w:tc>
        <w:tc>
          <w:tcPr>
            <w:tcW w:w="1483" w:type="dxa"/>
            <w:gridSpan w:val="2"/>
          </w:tcPr>
          <w:p w14:paraId="27AC6F06" w14:textId="77777777" w:rsidR="00D14BE5" w:rsidRPr="00AE1407" w:rsidRDefault="00D14BE5" w:rsidP="005E2923">
            <w:pPr>
              <w:autoSpaceDE w:val="0"/>
              <w:autoSpaceDN w:val="0"/>
              <w:adjustRightInd w:val="0"/>
              <w:jc w:val="right"/>
              <w:rPr>
                <w:noProof/>
                <w:lang w:val="en-US"/>
              </w:rPr>
            </w:pPr>
          </w:p>
        </w:tc>
        <w:tc>
          <w:tcPr>
            <w:tcW w:w="1492" w:type="dxa"/>
          </w:tcPr>
          <w:p w14:paraId="1D2C041C" w14:textId="77777777" w:rsidR="00D14BE5" w:rsidRPr="00AE1407" w:rsidRDefault="00D14BE5" w:rsidP="005E2923">
            <w:pPr>
              <w:autoSpaceDE w:val="0"/>
              <w:autoSpaceDN w:val="0"/>
              <w:adjustRightInd w:val="0"/>
              <w:jc w:val="right"/>
              <w:rPr>
                <w:noProof/>
                <w:lang w:val="en-US"/>
              </w:rPr>
            </w:pPr>
          </w:p>
        </w:tc>
        <w:tc>
          <w:tcPr>
            <w:tcW w:w="1418" w:type="dxa"/>
          </w:tcPr>
          <w:p w14:paraId="3CA6723A" w14:textId="77777777" w:rsidR="00D14BE5" w:rsidRPr="00AE1407" w:rsidRDefault="00D14BE5" w:rsidP="005E2923">
            <w:pPr>
              <w:autoSpaceDE w:val="0"/>
              <w:autoSpaceDN w:val="0"/>
              <w:adjustRightInd w:val="0"/>
              <w:jc w:val="right"/>
              <w:rPr>
                <w:noProof/>
                <w:lang w:val="en-US"/>
              </w:rPr>
            </w:pPr>
          </w:p>
        </w:tc>
      </w:tr>
      <w:tr w:rsidR="00D14BE5" w:rsidRPr="00AE1407" w14:paraId="6E8D77E9" w14:textId="77777777" w:rsidTr="00313937">
        <w:trPr>
          <w:gridAfter w:val="1"/>
          <w:wAfter w:w="572" w:type="dxa"/>
          <w:trHeight w:val="50"/>
        </w:trPr>
        <w:tc>
          <w:tcPr>
            <w:tcW w:w="525" w:type="dxa"/>
            <w:gridSpan w:val="2"/>
          </w:tcPr>
          <w:p w14:paraId="2FB22A59" w14:textId="2AD0E8AD" w:rsidR="00D14BE5" w:rsidRPr="0093015D" w:rsidRDefault="00D14BE5" w:rsidP="005E2923">
            <w:pPr>
              <w:autoSpaceDE w:val="0"/>
              <w:autoSpaceDN w:val="0"/>
              <w:adjustRightInd w:val="0"/>
              <w:jc w:val="center"/>
              <w:rPr>
                <w:noProof/>
              </w:rPr>
            </w:pPr>
            <w:r w:rsidRPr="0093015D">
              <w:lastRenderedPageBreak/>
              <w:t>1.7</w:t>
            </w:r>
          </w:p>
        </w:tc>
        <w:tc>
          <w:tcPr>
            <w:tcW w:w="2961" w:type="dxa"/>
            <w:gridSpan w:val="4"/>
          </w:tcPr>
          <w:p w14:paraId="610F6E59" w14:textId="2E534B80" w:rsidR="00D14BE5" w:rsidRPr="0093015D" w:rsidRDefault="00A63587" w:rsidP="005E2923">
            <w:pPr>
              <w:autoSpaceDE w:val="0"/>
              <w:autoSpaceDN w:val="0"/>
              <w:adjustRightInd w:val="0"/>
              <w:rPr>
                <w:noProof/>
                <w:lang w:val="en-US"/>
              </w:rPr>
            </w:pPr>
            <w:r w:rsidRPr="0093015D">
              <w:t>Испорука</w:t>
            </w:r>
            <w:r w:rsidR="00D14BE5" w:rsidRPr="0093015D">
              <w:t xml:space="preserve"> </w:t>
            </w:r>
            <w:r w:rsidRPr="0093015D">
              <w:t>и</w:t>
            </w:r>
            <w:r w:rsidR="00D14BE5" w:rsidRPr="0093015D">
              <w:t xml:space="preserve"> </w:t>
            </w:r>
            <w:r w:rsidRPr="0093015D">
              <w:t>полагање</w:t>
            </w:r>
            <w:r w:rsidR="00D14BE5" w:rsidRPr="0093015D">
              <w:t xml:space="preserve"> </w:t>
            </w:r>
            <w:r w:rsidRPr="0093015D">
              <w:t>у</w:t>
            </w:r>
            <w:r w:rsidR="00D14BE5" w:rsidRPr="0093015D">
              <w:t xml:space="preserve"> </w:t>
            </w:r>
            <w:r w:rsidRPr="0093015D">
              <w:t>претходно</w:t>
            </w:r>
            <w:r w:rsidR="00D14BE5" w:rsidRPr="0093015D">
              <w:t xml:space="preserve"> </w:t>
            </w:r>
            <w:r w:rsidRPr="0093015D">
              <w:t>ископан</w:t>
            </w:r>
            <w:r w:rsidR="00D14BE5" w:rsidRPr="0093015D">
              <w:t xml:space="preserve"> </w:t>
            </w:r>
            <w:r w:rsidRPr="0093015D">
              <w:t>земљани</w:t>
            </w:r>
            <w:r w:rsidR="00D14BE5" w:rsidRPr="0093015D">
              <w:t xml:space="preserve"> </w:t>
            </w:r>
            <w:r w:rsidRPr="0093015D">
              <w:t>ров</w:t>
            </w:r>
            <w:r w:rsidR="00D14BE5" w:rsidRPr="0093015D">
              <w:t xml:space="preserve"> </w:t>
            </w:r>
            <w:r w:rsidRPr="0093015D">
              <w:t>кабловског</w:t>
            </w:r>
            <w:r w:rsidR="00D14BE5" w:rsidRPr="0093015D">
              <w:t xml:space="preserve"> </w:t>
            </w:r>
            <w:r w:rsidRPr="0093015D">
              <w:t>вода</w:t>
            </w:r>
            <w:r w:rsidR="00D14BE5" w:rsidRPr="0093015D">
              <w:t xml:space="preserve"> (</w:t>
            </w:r>
            <w:r w:rsidR="00B6749A" w:rsidRPr="0093015D">
              <w:t xml:space="preserve">PP00-A </w:t>
            </w:r>
            <w:r w:rsidR="00D14BE5" w:rsidRPr="0093015D">
              <w:t>4x150</w:t>
            </w:r>
            <w:proofErr w:type="gramStart"/>
            <w:r w:rsidR="00D14BE5" w:rsidRPr="0093015D">
              <w:t>)+</w:t>
            </w:r>
            <w:proofErr w:type="gramEnd"/>
            <w:r w:rsidR="00D14BE5" w:rsidRPr="0093015D">
              <w:t>(</w:t>
            </w:r>
            <w:r w:rsidR="00B6749A" w:rsidRPr="0093015D">
              <w:t xml:space="preserve"> PP00-A </w:t>
            </w:r>
            <w:r w:rsidR="00D14BE5" w:rsidRPr="0093015D">
              <w:t xml:space="preserve">1x 95) </w:t>
            </w:r>
            <w:r w:rsidRPr="0093015D">
              <w:t>од</w:t>
            </w:r>
            <w:r w:rsidR="00D14BE5" w:rsidRPr="0093015D">
              <w:t xml:space="preserve"> </w:t>
            </w:r>
            <w:r w:rsidRPr="0093015D">
              <w:t>постојеће</w:t>
            </w:r>
            <w:r w:rsidR="00D14BE5" w:rsidRPr="0093015D">
              <w:t xml:space="preserve"> </w:t>
            </w:r>
            <w:r w:rsidRPr="0093015D">
              <w:t>КПК</w:t>
            </w:r>
            <w:r w:rsidR="00D14BE5" w:rsidRPr="0093015D">
              <w:t xml:space="preserve">  </w:t>
            </w:r>
            <w:r w:rsidRPr="0093015D">
              <w:t>на</w:t>
            </w:r>
            <w:r w:rsidR="00D14BE5" w:rsidRPr="0093015D">
              <w:t xml:space="preserve"> </w:t>
            </w:r>
            <w:r w:rsidRPr="0093015D">
              <w:t>фасади</w:t>
            </w:r>
            <w:r w:rsidR="00D14BE5" w:rsidRPr="0093015D">
              <w:t xml:space="preserve">  </w:t>
            </w:r>
            <w:r w:rsidRPr="0093015D">
              <w:t>крила</w:t>
            </w:r>
            <w:r w:rsidR="00D14BE5" w:rsidRPr="0093015D">
              <w:t xml:space="preserve">  "</w:t>
            </w:r>
            <w:r w:rsidRPr="0093015D">
              <w:t>Б</w:t>
            </w:r>
            <w:r w:rsidR="00D14BE5" w:rsidRPr="0093015D">
              <w:t xml:space="preserve">"  </w:t>
            </w:r>
            <w:r w:rsidRPr="0093015D">
              <w:t>КЛИНИКЕ</w:t>
            </w:r>
            <w:r w:rsidR="00D14BE5" w:rsidRPr="0093015D">
              <w:t xml:space="preserve"> </w:t>
            </w:r>
            <w:r w:rsidRPr="0093015D">
              <w:t>ЗА</w:t>
            </w:r>
            <w:r w:rsidR="00D14BE5" w:rsidRPr="0093015D">
              <w:t xml:space="preserve"> </w:t>
            </w:r>
            <w:r w:rsidRPr="0093015D">
              <w:t>ИНФЕКТИВНЕ</w:t>
            </w:r>
            <w:r w:rsidR="00D14BE5" w:rsidRPr="0093015D">
              <w:t xml:space="preserve"> </w:t>
            </w:r>
            <w:r w:rsidRPr="0093015D">
              <w:t>БОЛЕСТИ</w:t>
            </w:r>
            <w:r w:rsidR="00D14BE5" w:rsidRPr="0093015D">
              <w:t xml:space="preserve"> </w:t>
            </w:r>
            <w:r w:rsidRPr="0093015D">
              <w:t>до</w:t>
            </w:r>
            <w:r w:rsidR="00D14BE5" w:rsidRPr="0093015D">
              <w:t xml:space="preserve"> </w:t>
            </w:r>
            <w:r w:rsidRPr="0093015D">
              <w:t>прикључног</w:t>
            </w:r>
            <w:r w:rsidR="00D14BE5" w:rsidRPr="0093015D">
              <w:t xml:space="preserve"> </w:t>
            </w:r>
            <w:r w:rsidRPr="0093015D">
              <w:t>ормана</w:t>
            </w:r>
            <w:r w:rsidR="00D14BE5" w:rsidRPr="0093015D">
              <w:t xml:space="preserve"> </w:t>
            </w:r>
            <w:r w:rsidRPr="0093015D">
              <w:t>мрежног</w:t>
            </w:r>
            <w:r w:rsidR="00D14BE5" w:rsidRPr="0093015D">
              <w:t xml:space="preserve"> (</w:t>
            </w:r>
            <w:r w:rsidRPr="0093015D">
              <w:t>агрегатског</w:t>
            </w:r>
            <w:r w:rsidR="00D14BE5" w:rsidRPr="0093015D">
              <w:t xml:space="preserve">) </w:t>
            </w:r>
            <w:r w:rsidRPr="0093015D">
              <w:t>напајања</w:t>
            </w:r>
            <w:r w:rsidR="00D14BE5" w:rsidRPr="0093015D">
              <w:t xml:space="preserve"> </w:t>
            </w:r>
            <w:r w:rsidRPr="0093015D">
              <w:t>ПО</w:t>
            </w:r>
            <w:r w:rsidR="00D14BE5" w:rsidRPr="0093015D">
              <w:t>-</w:t>
            </w:r>
            <w:r w:rsidRPr="0093015D">
              <w:t>ИК</w:t>
            </w:r>
            <w:r w:rsidR="00D14BE5" w:rsidRPr="0093015D">
              <w:t>/</w:t>
            </w:r>
            <w:r w:rsidRPr="0093015D">
              <w:t>Мр</w:t>
            </w:r>
            <w:r w:rsidR="00D14BE5" w:rsidRPr="0093015D">
              <w:t>/</w:t>
            </w:r>
            <w:r w:rsidRPr="0093015D">
              <w:t>Агр</w:t>
            </w:r>
            <w:r w:rsidR="00D14BE5" w:rsidRPr="0093015D">
              <w:t xml:space="preserve">. </w:t>
            </w:r>
            <w:r w:rsidRPr="0093015D">
              <w:t>У</w:t>
            </w:r>
            <w:r w:rsidR="00D14BE5" w:rsidRPr="0093015D">
              <w:t xml:space="preserve"> </w:t>
            </w:r>
            <w:r w:rsidRPr="0093015D">
              <w:t>позицију</w:t>
            </w:r>
            <w:r w:rsidR="00D14BE5" w:rsidRPr="0093015D">
              <w:t xml:space="preserve"> </w:t>
            </w:r>
            <w:r w:rsidRPr="0093015D">
              <w:t>урачунати</w:t>
            </w:r>
            <w:r w:rsidR="00D14BE5" w:rsidRPr="0093015D">
              <w:t xml:space="preserve"> </w:t>
            </w:r>
            <w:r w:rsidRPr="0093015D">
              <w:t>и</w:t>
            </w:r>
            <w:r w:rsidR="00D14BE5" w:rsidRPr="0093015D">
              <w:t xml:space="preserve"> </w:t>
            </w:r>
            <w:r w:rsidRPr="0093015D">
              <w:t>инсталациони</w:t>
            </w:r>
            <w:r w:rsidR="00D14BE5" w:rsidRPr="0093015D">
              <w:t xml:space="preserve"> </w:t>
            </w:r>
            <w:r w:rsidRPr="0093015D">
              <w:t>материјал</w:t>
            </w:r>
            <w:r w:rsidR="00D14BE5" w:rsidRPr="0093015D">
              <w:t xml:space="preserve">, </w:t>
            </w:r>
            <w:r w:rsidRPr="0093015D">
              <w:t>обраду</w:t>
            </w:r>
            <w:r w:rsidR="00D14BE5" w:rsidRPr="0093015D">
              <w:t xml:space="preserve"> </w:t>
            </w:r>
            <w:r w:rsidRPr="0093015D">
              <w:t>крајева</w:t>
            </w:r>
            <w:r w:rsidR="00D14BE5" w:rsidRPr="0093015D">
              <w:t xml:space="preserve"> </w:t>
            </w:r>
            <w:r w:rsidRPr="0093015D">
              <w:t>каблова</w:t>
            </w:r>
            <w:r w:rsidR="00D14BE5" w:rsidRPr="0093015D">
              <w:t xml:space="preserve"> </w:t>
            </w:r>
            <w:r w:rsidRPr="0093015D">
              <w:t>и</w:t>
            </w:r>
            <w:r w:rsidR="00D14BE5" w:rsidRPr="0093015D">
              <w:t xml:space="preserve"> </w:t>
            </w:r>
            <w:r w:rsidRPr="0093015D">
              <w:t>електрично</w:t>
            </w:r>
            <w:r w:rsidR="00D14BE5" w:rsidRPr="0093015D">
              <w:t xml:space="preserve"> </w:t>
            </w:r>
            <w:r w:rsidRPr="0093015D">
              <w:t>увезивње</w:t>
            </w:r>
            <w:r w:rsidR="00D14BE5" w:rsidRPr="0093015D">
              <w:t xml:space="preserve"> </w:t>
            </w:r>
            <w:r w:rsidRPr="0093015D">
              <w:t>каблова</w:t>
            </w:r>
            <w:r w:rsidR="00D14BE5" w:rsidRPr="0093015D">
              <w:t xml:space="preserve"> </w:t>
            </w:r>
            <w:r w:rsidRPr="0093015D">
              <w:t>на</w:t>
            </w:r>
            <w:r w:rsidR="00D14BE5" w:rsidRPr="0093015D">
              <w:t xml:space="preserve"> </w:t>
            </w:r>
            <w:r w:rsidRPr="0093015D">
              <w:t>оба</w:t>
            </w:r>
            <w:r w:rsidR="00D14BE5" w:rsidRPr="0093015D">
              <w:t xml:space="preserve"> </w:t>
            </w:r>
            <w:r w:rsidRPr="0093015D">
              <w:t>краја</w:t>
            </w:r>
            <w:r w:rsidR="00D14BE5" w:rsidRPr="0093015D">
              <w:t xml:space="preserve">. </w:t>
            </w:r>
            <w:r w:rsidRPr="0093015D">
              <w:t>Ове</w:t>
            </w:r>
            <w:r w:rsidR="00D14BE5" w:rsidRPr="0093015D">
              <w:t xml:space="preserve"> </w:t>
            </w:r>
            <w:proofErr w:type="gramStart"/>
            <w:r w:rsidRPr="0093015D">
              <w:t>радове</w:t>
            </w:r>
            <w:r w:rsidR="00D14BE5" w:rsidRPr="0093015D">
              <w:t xml:space="preserve">  </w:t>
            </w:r>
            <w:r w:rsidRPr="0093015D">
              <w:t>треба</w:t>
            </w:r>
            <w:proofErr w:type="gramEnd"/>
            <w:r w:rsidR="00D14BE5" w:rsidRPr="0093015D">
              <w:t xml:space="preserve"> </w:t>
            </w:r>
            <w:r w:rsidRPr="0093015D">
              <w:t>извести</w:t>
            </w:r>
            <w:r w:rsidR="00D14BE5" w:rsidRPr="0093015D">
              <w:t xml:space="preserve">  </w:t>
            </w:r>
            <w:r w:rsidRPr="0093015D">
              <w:t>пре</w:t>
            </w:r>
            <w:r w:rsidR="00D14BE5" w:rsidRPr="0093015D">
              <w:t xml:space="preserve"> </w:t>
            </w:r>
            <w:r w:rsidRPr="0093015D">
              <w:t>развезиванња</w:t>
            </w:r>
            <w:r w:rsidR="00D14BE5" w:rsidRPr="0093015D">
              <w:t xml:space="preserve">  </w:t>
            </w:r>
            <w:r w:rsidRPr="0093015D">
              <w:t>постојећег</w:t>
            </w:r>
            <w:r w:rsidR="00D14BE5" w:rsidRPr="0093015D">
              <w:t xml:space="preserve"> </w:t>
            </w:r>
            <w:r w:rsidRPr="0093015D">
              <w:t>напојног</w:t>
            </w:r>
            <w:r w:rsidR="00D14BE5" w:rsidRPr="0093015D">
              <w:t xml:space="preserve">  </w:t>
            </w:r>
            <w:r w:rsidRPr="0093015D">
              <w:t>кабла</w:t>
            </w:r>
            <w:r w:rsidR="00D14BE5" w:rsidRPr="0093015D">
              <w:t xml:space="preserve"> </w:t>
            </w:r>
            <w:r w:rsidRPr="0093015D">
              <w:t>овог</w:t>
            </w:r>
            <w:r w:rsidR="00D14BE5" w:rsidRPr="0093015D">
              <w:t xml:space="preserve">  </w:t>
            </w:r>
            <w:r w:rsidRPr="0093015D">
              <w:t>крила</w:t>
            </w:r>
            <w:r w:rsidR="00D14BE5" w:rsidRPr="0093015D">
              <w:t xml:space="preserve"> .</w:t>
            </w:r>
          </w:p>
        </w:tc>
        <w:tc>
          <w:tcPr>
            <w:tcW w:w="1021" w:type="dxa"/>
            <w:vAlign w:val="bottom"/>
          </w:tcPr>
          <w:p w14:paraId="28093A41" w14:textId="2B25E527" w:rsidR="00D14BE5" w:rsidRPr="0093015D" w:rsidRDefault="00D14BE5" w:rsidP="00321A38">
            <w:pPr>
              <w:autoSpaceDE w:val="0"/>
              <w:autoSpaceDN w:val="0"/>
              <w:adjustRightInd w:val="0"/>
              <w:jc w:val="center"/>
              <w:rPr>
                <w:noProof/>
                <w:highlight w:val="yellow"/>
                <w:lang w:val="en-US"/>
              </w:rPr>
            </w:pPr>
            <w:r w:rsidRPr="0093015D">
              <w:t>m</w:t>
            </w:r>
          </w:p>
        </w:tc>
        <w:tc>
          <w:tcPr>
            <w:tcW w:w="1176" w:type="dxa"/>
            <w:gridSpan w:val="3"/>
            <w:vAlign w:val="bottom"/>
          </w:tcPr>
          <w:p w14:paraId="050C9500" w14:textId="67D4E0FB" w:rsidR="00D14BE5" w:rsidRPr="0093015D" w:rsidRDefault="00D14BE5" w:rsidP="005E2923">
            <w:pPr>
              <w:autoSpaceDE w:val="0"/>
              <w:autoSpaceDN w:val="0"/>
              <w:adjustRightInd w:val="0"/>
              <w:jc w:val="center"/>
              <w:rPr>
                <w:noProof/>
                <w:lang w:val="en-US"/>
              </w:rPr>
            </w:pPr>
            <w:r w:rsidRPr="0093015D">
              <w:t>62</w:t>
            </w:r>
          </w:p>
        </w:tc>
        <w:tc>
          <w:tcPr>
            <w:tcW w:w="1528" w:type="dxa"/>
          </w:tcPr>
          <w:p w14:paraId="4EBCDC1E" w14:textId="77777777" w:rsidR="00D14BE5" w:rsidRPr="0093015D" w:rsidRDefault="00D14BE5" w:rsidP="005E2923">
            <w:pPr>
              <w:autoSpaceDE w:val="0"/>
              <w:autoSpaceDN w:val="0"/>
              <w:adjustRightInd w:val="0"/>
              <w:jc w:val="center"/>
              <w:rPr>
                <w:noProof/>
                <w:lang w:val="en-US"/>
              </w:rPr>
            </w:pPr>
          </w:p>
        </w:tc>
        <w:tc>
          <w:tcPr>
            <w:tcW w:w="1936" w:type="dxa"/>
          </w:tcPr>
          <w:p w14:paraId="3E5550CD" w14:textId="77777777" w:rsidR="00D14BE5" w:rsidRPr="00AE1407" w:rsidRDefault="00D14BE5" w:rsidP="005E2923">
            <w:pPr>
              <w:autoSpaceDE w:val="0"/>
              <w:autoSpaceDN w:val="0"/>
              <w:adjustRightInd w:val="0"/>
              <w:jc w:val="right"/>
              <w:rPr>
                <w:noProof/>
                <w:lang w:val="en-US"/>
              </w:rPr>
            </w:pPr>
          </w:p>
        </w:tc>
        <w:tc>
          <w:tcPr>
            <w:tcW w:w="1751" w:type="dxa"/>
          </w:tcPr>
          <w:p w14:paraId="6A09A382" w14:textId="77777777" w:rsidR="00D14BE5" w:rsidRPr="00AE1407" w:rsidRDefault="00D14BE5" w:rsidP="005E2923">
            <w:pPr>
              <w:autoSpaceDE w:val="0"/>
              <w:autoSpaceDN w:val="0"/>
              <w:adjustRightInd w:val="0"/>
              <w:jc w:val="right"/>
              <w:rPr>
                <w:noProof/>
                <w:lang w:val="en-US"/>
              </w:rPr>
            </w:pPr>
          </w:p>
        </w:tc>
        <w:tc>
          <w:tcPr>
            <w:tcW w:w="1483" w:type="dxa"/>
            <w:gridSpan w:val="2"/>
          </w:tcPr>
          <w:p w14:paraId="0ED2A6AB" w14:textId="77777777" w:rsidR="00D14BE5" w:rsidRPr="00AE1407" w:rsidRDefault="00D14BE5" w:rsidP="005E2923">
            <w:pPr>
              <w:autoSpaceDE w:val="0"/>
              <w:autoSpaceDN w:val="0"/>
              <w:adjustRightInd w:val="0"/>
              <w:jc w:val="right"/>
              <w:rPr>
                <w:noProof/>
                <w:lang w:val="en-US"/>
              </w:rPr>
            </w:pPr>
          </w:p>
        </w:tc>
        <w:tc>
          <w:tcPr>
            <w:tcW w:w="1492" w:type="dxa"/>
          </w:tcPr>
          <w:p w14:paraId="4250ABF0" w14:textId="77777777" w:rsidR="00D14BE5" w:rsidRPr="00AE1407" w:rsidRDefault="00D14BE5" w:rsidP="005E2923">
            <w:pPr>
              <w:autoSpaceDE w:val="0"/>
              <w:autoSpaceDN w:val="0"/>
              <w:adjustRightInd w:val="0"/>
              <w:jc w:val="right"/>
              <w:rPr>
                <w:noProof/>
                <w:lang w:val="en-US"/>
              </w:rPr>
            </w:pPr>
          </w:p>
        </w:tc>
        <w:tc>
          <w:tcPr>
            <w:tcW w:w="1418" w:type="dxa"/>
          </w:tcPr>
          <w:p w14:paraId="2BE0EA69" w14:textId="77777777" w:rsidR="00D14BE5" w:rsidRPr="00AE1407" w:rsidRDefault="00D14BE5" w:rsidP="005E2923">
            <w:pPr>
              <w:autoSpaceDE w:val="0"/>
              <w:autoSpaceDN w:val="0"/>
              <w:adjustRightInd w:val="0"/>
              <w:jc w:val="right"/>
              <w:rPr>
                <w:noProof/>
                <w:lang w:val="en-US"/>
              </w:rPr>
            </w:pPr>
          </w:p>
        </w:tc>
      </w:tr>
      <w:tr w:rsidR="00D14BE5" w:rsidRPr="00AE1407" w14:paraId="4C4E34E5" w14:textId="77777777" w:rsidTr="00313937">
        <w:trPr>
          <w:gridAfter w:val="1"/>
          <w:wAfter w:w="572" w:type="dxa"/>
          <w:trHeight w:val="50"/>
        </w:trPr>
        <w:tc>
          <w:tcPr>
            <w:tcW w:w="525" w:type="dxa"/>
            <w:gridSpan w:val="2"/>
          </w:tcPr>
          <w:p w14:paraId="443E2792" w14:textId="6CC7F8E3" w:rsidR="00D14BE5" w:rsidRPr="0093015D" w:rsidRDefault="00D14BE5" w:rsidP="005E2923">
            <w:pPr>
              <w:autoSpaceDE w:val="0"/>
              <w:autoSpaceDN w:val="0"/>
              <w:adjustRightInd w:val="0"/>
              <w:jc w:val="center"/>
              <w:rPr>
                <w:noProof/>
              </w:rPr>
            </w:pPr>
            <w:r w:rsidRPr="0093015D">
              <w:t>1.8</w:t>
            </w:r>
          </w:p>
        </w:tc>
        <w:tc>
          <w:tcPr>
            <w:tcW w:w="2961" w:type="dxa"/>
            <w:gridSpan w:val="4"/>
          </w:tcPr>
          <w:p w14:paraId="1F80E488" w14:textId="491E0654" w:rsidR="00D14BE5" w:rsidRPr="0093015D" w:rsidRDefault="00A63587" w:rsidP="005E2923">
            <w:pPr>
              <w:autoSpaceDE w:val="0"/>
              <w:autoSpaceDN w:val="0"/>
              <w:adjustRightInd w:val="0"/>
              <w:rPr>
                <w:noProof/>
                <w:lang w:val="en-US"/>
              </w:rPr>
            </w:pPr>
            <w:r w:rsidRPr="0093015D">
              <w:t>Испорука</w:t>
            </w:r>
            <w:r w:rsidR="00D14BE5" w:rsidRPr="0093015D">
              <w:t xml:space="preserve"> </w:t>
            </w:r>
            <w:r w:rsidRPr="0093015D">
              <w:t>и</w:t>
            </w:r>
            <w:r w:rsidR="00D14BE5" w:rsidRPr="0093015D">
              <w:t xml:space="preserve"> </w:t>
            </w:r>
            <w:r w:rsidRPr="0093015D">
              <w:t>полагање</w:t>
            </w:r>
            <w:r w:rsidR="00D14BE5" w:rsidRPr="0093015D">
              <w:t xml:space="preserve"> </w:t>
            </w:r>
            <w:r w:rsidRPr="0093015D">
              <w:t>у</w:t>
            </w:r>
            <w:r w:rsidR="00D14BE5" w:rsidRPr="0093015D">
              <w:t xml:space="preserve"> </w:t>
            </w:r>
            <w:r w:rsidRPr="0093015D">
              <w:t>претходно</w:t>
            </w:r>
            <w:r w:rsidR="00D14BE5" w:rsidRPr="0093015D">
              <w:t xml:space="preserve"> </w:t>
            </w:r>
            <w:r w:rsidRPr="0093015D">
              <w:t>ископан</w:t>
            </w:r>
            <w:r w:rsidR="00D14BE5" w:rsidRPr="0093015D">
              <w:t xml:space="preserve"> </w:t>
            </w:r>
            <w:r w:rsidRPr="0093015D">
              <w:t>земљани</w:t>
            </w:r>
            <w:r w:rsidR="00D14BE5" w:rsidRPr="0093015D">
              <w:t xml:space="preserve"> </w:t>
            </w:r>
            <w:r w:rsidRPr="0093015D">
              <w:t>ров</w:t>
            </w:r>
            <w:r w:rsidR="00D14BE5" w:rsidRPr="0093015D">
              <w:t xml:space="preserve"> </w:t>
            </w:r>
            <w:r w:rsidRPr="0093015D">
              <w:t>кабловског</w:t>
            </w:r>
            <w:r w:rsidR="00D14BE5" w:rsidRPr="0093015D">
              <w:t xml:space="preserve"> </w:t>
            </w:r>
            <w:r w:rsidRPr="0093015D">
              <w:t>вода</w:t>
            </w:r>
            <w:r w:rsidR="00D14BE5" w:rsidRPr="0093015D">
              <w:t xml:space="preserve"> (</w:t>
            </w:r>
            <w:r w:rsidR="00B6749A" w:rsidRPr="0093015D">
              <w:t xml:space="preserve">PP00-A </w:t>
            </w:r>
            <w:r w:rsidR="00D14BE5" w:rsidRPr="0093015D">
              <w:t>4x150</w:t>
            </w:r>
            <w:proofErr w:type="gramStart"/>
            <w:r w:rsidR="00D14BE5" w:rsidRPr="0093015D">
              <w:t>)+</w:t>
            </w:r>
            <w:proofErr w:type="gramEnd"/>
            <w:r w:rsidR="00D14BE5" w:rsidRPr="0093015D">
              <w:t>(</w:t>
            </w:r>
            <w:r w:rsidR="00B6749A" w:rsidRPr="0093015D">
              <w:t xml:space="preserve"> PP00-A </w:t>
            </w:r>
            <w:r w:rsidR="00D14BE5" w:rsidRPr="0093015D">
              <w:t xml:space="preserve">1x 95) </w:t>
            </w:r>
            <w:r w:rsidRPr="0093015D">
              <w:t>од</w:t>
            </w:r>
            <w:r w:rsidR="00D14BE5" w:rsidRPr="0093015D">
              <w:t xml:space="preserve"> </w:t>
            </w:r>
            <w:r w:rsidRPr="0093015D">
              <w:t>постојеће</w:t>
            </w:r>
            <w:r w:rsidR="00D14BE5" w:rsidRPr="0093015D">
              <w:t xml:space="preserve"> </w:t>
            </w:r>
            <w:r w:rsidRPr="0093015D">
              <w:t>КПК</w:t>
            </w:r>
            <w:r w:rsidR="00D14BE5" w:rsidRPr="0093015D">
              <w:t xml:space="preserve">  </w:t>
            </w:r>
            <w:r w:rsidRPr="0093015D">
              <w:t>на</w:t>
            </w:r>
            <w:r w:rsidR="00D14BE5" w:rsidRPr="0093015D">
              <w:t xml:space="preserve"> </w:t>
            </w:r>
            <w:r w:rsidRPr="0093015D">
              <w:t>фасади</w:t>
            </w:r>
            <w:r w:rsidR="00D14BE5" w:rsidRPr="0093015D">
              <w:t xml:space="preserve">  </w:t>
            </w:r>
            <w:r w:rsidRPr="0093015D">
              <w:t>крила</w:t>
            </w:r>
            <w:r w:rsidR="00D14BE5" w:rsidRPr="0093015D">
              <w:t xml:space="preserve">  "</w:t>
            </w:r>
            <w:r w:rsidRPr="0093015D">
              <w:t>А</w:t>
            </w:r>
            <w:r w:rsidR="00D14BE5" w:rsidRPr="0093015D">
              <w:t xml:space="preserve">"  </w:t>
            </w:r>
            <w:r w:rsidRPr="0093015D">
              <w:t>КЛИНИКЕ</w:t>
            </w:r>
            <w:r w:rsidR="00D14BE5" w:rsidRPr="0093015D">
              <w:t xml:space="preserve"> </w:t>
            </w:r>
            <w:r w:rsidRPr="0093015D">
              <w:t>ЗА</w:t>
            </w:r>
            <w:r w:rsidR="00D14BE5" w:rsidRPr="0093015D">
              <w:t xml:space="preserve"> </w:t>
            </w:r>
            <w:r w:rsidRPr="0093015D">
              <w:t>ИНФЕКТИВНЕ</w:t>
            </w:r>
            <w:r w:rsidR="00D14BE5" w:rsidRPr="0093015D">
              <w:t xml:space="preserve"> </w:t>
            </w:r>
            <w:r w:rsidRPr="0093015D">
              <w:t>БОЛЕСТИ</w:t>
            </w:r>
            <w:r w:rsidR="00D14BE5" w:rsidRPr="0093015D">
              <w:t xml:space="preserve"> </w:t>
            </w:r>
            <w:r w:rsidRPr="0093015D">
              <w:t>до</w:t>
            </w:r>
            <w:r w:rsidR="00D14BE5" w:rsidRPr="0093015D">
              <w:t xml:space="preserve"> </w:t>
            </w:r>
            <w:r w:rsidRPr="0093015D">
              <w:t>до</w:t>
            </w:r>
            <w:r w:rsidR="00D14BE5" w:rsidRPr="0093015D">
              <w:t xml:space="preserve"> </w:t>
            </w:r>
            <w:r w:rsidRPr="0093015D">
              <w:t>прикључног</w:t>
            </w:r>
            <w:r w:rsidR="00D14BE5" w:rsidRPr="0093015D">
              <w:t xml:space="preserve"> </w:t>
            </w:r>
            <w:r w:rsidRPr="0093015D">
              <w:t>ормана</w:t>
            </w:r>
            <w:r w:rsidR="00D14BE5" w:rsidRPr="0093015D">
              <w:t xml:space="preserve"> </w:t>
            </w:r>
            <w:r w:rsidRPr="0093015D">
              <w:t>мрежног</w:t>
            </w:r>
            <w:r w:rsidR="00D14BE5" w:rsidRPr="0093015D">
              <w:t xml:space="preserve"> (</w:t>
            </w:r>
            <w:r w:rsidRPr="0093015D">
              <w:t>агрегатског</w:t>
            </w:r>
            <w:r w:rsidR="00D14BE5" w:rsidRPr="0093015D">
              <w:t xml:space="preserve">) </w:t>
            </w:r>
            <w:r w:rsidRPr="0093015D">
              <w:lastRenderedPageBreak/>
              <w:t>напајања</w:t>
            </w:r>
            <w:r w:rsidR="00D14BE5" w:rsidRPr="0093015D">
              <w:t xml:space="preserve"> </w:t>
            </w:r>
            <w:r w:rsidR="00B6749A" w:rsidRPr="0093015D">
              <w:t>PO</w:t>
            </w:r>
            <w:r w:rsidR="00D14BE5" w:rsidRPr="0093015D">
              <w:t>-</w:t>
            </w:r>
            <w:r w:rsidR="00B6749A" w:rsidRPr="0093015D">
              <w:t>IK</w:t>
            </w:r>
            <w:r w:rsidR="00D14BE5" w:rsidRPr="0093015D">
              <w:t>/</w:t>
            </w:r>
            <w:r w:rsidR="00B6749A" w:rsidRPr="0093015D">
              <w:t>Mr</w:t>
            </w:r>
            <w:r w:rsidR="00D14BE5" w:rsidRPr="0093015D">
              <w:t>/</w:t>
            </w:r>
            <w:r w:rsidR="00B6749A" w:rsidRPr="0093015D">
              <w:t>Agr</w:t>
            </w:r>
            <w:r w:rsidR="00D14BE5" w:rsidRPr="0093015D">
              <w:t xml:space="preserve">. </w:t>
            </w:r>
            <w:r w:rsidRPr="0093015D">
              <w:t>У</w:t>
            </w:r>
            <w:r w:rsidR="00D14BE5" w:rsidRPr="0093015D">
              <w:t xml:space="preserve"> </w:t>
            </w:r>
            <w:r w:rsidRPr="0093015D">
              <w:t>позицију</w:t>
            </w:r>
            <w:r w:rsidR="00D14BE5" w:rsidRPr="0093015D">
              <w:t xml:space="preserve"> </w:t>
            </w:r>
            <w:r w:rsidRPr="0093015D">
              <w:t>урачунати</w:t>
            </w:r>
            <w:r w:rsidR="00D14BE5" w:rsidRPr="0093015D">
              <w:t xml:space="preserve"> </w:t>
            </w:r>
            <w:r w:rsidRPr="0093015D">
              <w:t>и</w:t>
            </w:r>
            <w:r w:rsidR="00D14BE5" w:rsidRPr="0093015D">
              <w:t xml:space="preserve"> </w:t>
            </w:r>
            <w:r w:rsidRPr="0093015D">
              <w:t>инсталациони</w:t>
            </w:r>
            <w:r w:rsidR="00D14BE5" w:rsidRPr="0093015D">
              <w:t xml:space="preserve"> </w:t>
            </w:r>
            <w:r w:rsidRPr="0093015D">
              <w:t>материјал</w:t>
            </w:r>
            <w:r w:rsidR="00D14BE5" w:rsidRPr="0093015D">
              <w:t xml:space="preserve">, </w:t>
            </w:r>
            <w:r w:rsidRPr="0093015D">
              <w:t>обраду</w:t>
            </w:r>
            <w:r w:rsidR="00D14BE5" w:rsidRPr="0093015D">
              <w:t xml:space="preserve"> </w:t>
            </w:r>
            <w:r w:rsidRPr="0093015D">
              <w:t>крајева</w:t>
            </w:r>
            <w:r w:rsidR="00D14BE5" w:rsidRPr="0093015D">
              <w:t xml:space="preserve"> </w:t>
            </w:r>
            <w:r w:rsidRPr="0093015D">
              <w:t>каблова</w:t>
            </w:r>
            <w:r w:rsidR="00D14BE5" w:rsidRPr="0093015D">
              <w:t xml:space="preserve"> </w:t>
            </w:r>
            <w:r w:rsidRPr="0093015D">
              <w:t>и</w:t>
            </w:r>
            <w:r w:rsidR="00D14BE5" w:rsidRPr="0093015D">
              <w:t xml:space="preserve"> </w:t>
            </w:r>
            <w:r w:rsidRPr="0093015D">
              <w:t>електрично</w:t>
            </w:r>
            <w:r w:rsidR="00D14BE5" w:rsidRPr="0093015D">
              <w:t xml:space="preserve"> </w:t>
            </w:r>
            <w:r w:rsidRPr="0093015D">
              <w:t>увезивње</w:t>
            </w:r>
            <w:r w:rsidR="00D14BE5" w:rsidRPr="0093015D">
              <w:t xml:space="preserve"> </w:t>
            </w:r>
            <w:r w:rsidRPr="0093015D">
              <w:t>каблова</w:t>
            </w:r>
            <w:r w:rsidR="00D14BE5" w:rsidRPr="0093015D">
              <w:t xml:space="preserve"> </w:t>
            </w:r>
            <w:r w:rsidRPr="0093015D">
              <w:t>на</w:t>
            </w:r>
            <w:r w:rsidR="00D14BE5" w:rsidRPr="0093015D">
              <w:t xml:space="preserve"> </w:t>
            </w:r>
            <w:r w:rsidRPr="0093015D">
              <w:t>оба</w:t>
            </w:r>
            <w:r w:rsidR="00D14BE5" w:rsidRPr="0093015D">
              <w:t xml:space="preserve"> </w:t>
            </w:r>
            <w:r w:rsidRPr="0093015D">
              <w:t>краја</w:t>
            </w:r>
            <w:r w:rsidR="00D14BE5" w:rsidRPr="0093015D">
              <w:t xml:space="preserve">. </w:t>
            </w:r>
            <w:r w:rsidRPr="0093015D">
              <w:t>Ове</w:t>
            </w:r>
            <w:r w:rsidR="00D14BE5" w:rsidRPr="0093015D">
              <w:t xml:space="preserve"> </w:t>
            </w:r>
            <w:proofErr w:type="gramStart"/>
            <w:r w:rsidRPr="0093015D">
              <w:t>радове</w:t>
            </w:r>
            <w:r w:rsidR="00D14BE5" w:rsidRPr="0093015D">
              <w:t xml:space="preserve">  </w:t>
            </w:r>
            <w:r w:rsidRPr="0093015D">
              <w:t>треба</w:t>
            </w:r>
            <w:proofErr w:type="gramEnd"/>
            <w:r w:rsidR="00D14BE5" w:rsidRPr="0093015D">
              <w:t xml:space="preserve"> </w:t>
            </w:r>
            <w:r w:rsidRPr="0093015D">
              <w:t>извести</w:t>
            </w:r>
            <w:r w:rsidR="00D14BE5" w:rsidRPr="0093015D">
              <w:t xml:space="preserve">  </w:t>
            </w:r>
            <w:r w:rsidRPr="0093015D">
              <w:t>пре</w:t>
            </w:r>
            <w:r w:rsidR="00D14BE5" w:rsidRPr="0093015D">
              <w:t xml:space="preserve"> </w:t>
            </w:r>
            <w:r w:rsidRPr="0093015D">
              <w:t>развезиванња</w:t>
            </w:r>
            <w:r w:rsidR="00D14BE5" w:rsidRPr="0093015D">
              <w:t xml:space="preserve">  </w:t>
            </w:r>
            <w:r w:rsidRPr="0093015D">
              <w:t>постојећег</w:t>
            </w:r>
            <w:r w:rsidR="00D14BE5" w:rsidRPr="0093015D">
              <w:t xml:space="preserve"> </w:t>
            </w:r>
            <w:r w:rsidRPr="0093015D">
              <w:t>напојног</w:t>
            </w:r>
            <w:r w:rsidR="00D14BE5" w:rsidRPr="0093015D">
              <w:t xml:space="preserve">  </w:t>
            </w:r>
            <w:r w:rsidRPr="0093015D">
              <w:t>кабла</w:t>
            </w:r>
            <w:r w:rsidR="00D14BE5" w:rsidRPr="0093015D">
              <w:t xml:space="preserve"> </w:t>
            </w:r>
            <w:r w:rsidRPr="0093015D">
              <w:t>овог</w:t>
            </w:r>
            <w:r w:rsidR="00D14BE5" w:rsidRPr="0093015D">
              <w:t xml:space="preserve">  </w:t>
            </w:r>
            <w:r w:rsidRPr="0093015D">
              <w:t>крила</w:t>
            </w:r>
            <w:r w:rsidR="00D14BE5" w:rsidRPr="0093015D">
              <w:t>.</w:t>
            </w:r>
          </w:p>
        </w:tc>
        <w:tc>
          <w:tcPr>
            <w:tcW w:w="1021" w:type="dxa"/>
            <w:vAlign w:val="bottom"/>
          </w:tcPr>
          <w:p w14:paraId="2ECBFCBD" w14:textId="0848C52B" w:rsidR="00D14BE5" w:rsidRPr="0093015D" w:rsidRDefault="00D14BE5" w:rsidP="00321A38">
            <w:pPr>
              <w:autoSpaceDE w:val="0"/>
              <w:autoSpaceDN w:val="0"/>
              <w:adjustRightInd w:val="0"/>
              <w:jc w:val="center"/>
              <w:rPr>
                <w:noProof/>
                <w:highlight w:val="yellow"/>
                <w:lang w:val="en-US"/>
              </w:rPr>
            </w:pPr>
            <w:r w:rsidRPr="0093015D">
              <w:lastRenderedPageBreak/>
              <w:t>m</w:t>
            </w:r>
          </w:p>
        </w:tc>
        <w:tc>
          <w:tcPr>
            <w:tcW w:w="1176" w:type="dxa"/>
            <w:gridSpan w:val="3"/>
            <w:vAlign w:val="bottom"/>
          </w:tcPr>
          <w:p w14:paraId="62ABB580" w14:textId="6AC0BA5E" w:rsidR="00D14BE5" w:rsidRPr="0093015D" w:rsidRDefault="00D14BE5" w:rsidP="005E2923">
            <w:pPr>
              <w:autoSpaceDE w:val="0"/>
              <w:autoSpaceDN w:val="0"/>
              <w:adjustRightInd w:val="0"/>
              <w:jc w:val="center"/>
              <w:rPr>
                <w:noProof/>
                <w:lang w:val="en-US"/>
              </w:rPr>
            </w:pPr>
            <w:r w:rsidRPr="0093015D">
              <w:t>93</w:t>
            </w:r>
          </w:p>
        </w:tc>
        <w:tc>
          <w:tcPr>
            <w:tcW w:w="1528" w:type="dxa"/>
          </w:tcPr>
          <w:p w14:paraId="705EDD58" w14:textId="77777777" w:rsidR="00D14BE5" w:rsidRPr="0093015D" w:rsidRDefault="00D14BE5" w:rsidP="005E2923">
            <w:pPr>
              <w:autoSpaceDE w:val="0"/>
              <w:autoSpaceDN w:val="0"/>
              <w:adjustRightInd w:val="0"/>
              <w:jc w:val="center"/>
              <w:rPr>
                <w:noProof/>
                <w:lang w:val="en-US"/>
              </w:rPr>
            </w:pPr>
          </w:p>
        </w:tc>
        <w:tc>
          <w:tcPr>
            <w:tcW w:w="1936" w:type="dxa"/>
          </w:tcPr>
          <w:p w14:paraId="025E5DC0" w14:textId="77777777" w:rsidR="00D14BE5" w:rsidRPr="00AE1407" w:rsidRDefault="00D14BE5" w:rsidP="005E2923">
            <w:pPr>
              <w:autoSpaceDE w:val="0"/>
              <w:autoSpaceDN w:val="0"/>
              <w:adjustRightInd w:val="0"/>
              <w:jc w:val="right"/>
              <w:rPr>
                <w:noProof/>
                <w:lang w:val="en-US"/>
              </w:rPr>
            </w:pPr>
          </w:p>
        </w:tc>
        <w:tc>
          <w:tcPr>
            <w:tcW w:w="1751" w:type="dxa"/>
          </w:tcPr>
          <w:p w14:paraId="793F4E10" w14:textId="77777777" w:rsidR="00D14BE5" w:rsidRPr="00AE1407" w:rsidRDefault="00D14BE5" w:rsidP="005E2923">
            <w:pPr>
              <w:autoSpaceDE w:val="0"/>
              <w:autoSpaceDN w:val="0"/>
              <w:adjustRightInd w:val="0"/>
              <w:jc w:val="right"/>
              <w:rPr>
                <w:noProof/>
                <w:lang w:val="en-US"/>
              </w:rPr>
            </w:pPr>
          </w:p>
        </w:tc>
        <w:tc>
          <w:tcPr>
            <w:tcW w:w="1483" w:type="dxa"/>
            <w:gridSpan w:val="2"/>
          </w:tcPr>
          <w:p w14:paraId="0CA2A851" w14:textId="77777777" w:rsidR="00D14BE5" w:rsidRPr="00AE1407" w:rsidRDefault="00D14BE5" w:rsidP="005E2923">
            <w:pPr>
              <w:autoSpaceDE w:val="0"/>
              <w:autoSpaceDN w:val="0"/>
              <w:adjustRightInd w:val="0"/>
              <w:jc w:val="right"/>
              <w:rPr>
                <w:noProof/>
                <w:lang w:val="en-US"/>
              </w:rPr>
            </w:pPr>
          </w:p>
        </w:tc>
        <w:tc>
          <w:tcPr>
            <w:tcW w:w="1492" w:type="dxa"/>
          </w:tcPr>
          <w:p w14:paraId="571FD011" w14:textId="77777777" w:rsidR="00D14BE5" w:rsidRPr="00AE1407" w:rsidRDefault="00D14BE5" w:rsidP="005E2923">
            <w:pPr>
              <w:autoSpaceDE w:val="0"/>
              <w:autoSpaceDN w:val="0"/>
              <w:adjustRightInd w:val="0"/>
              <w:jc w:val="right"/>
              <w:rPr>
                <w:noProof/>
                <w:lang w:val="en-US"/>
              </w:rPr>
            </w:pPr>
          </w:p>
        </w:tc>
        <w:tc>
          <w:tcPr>
            <w:tcW w:w="1418" w:type="dxa"/>
          </w:tcPr>
          <w:p w14:paraId="7A7DEF31" w14:textId="77777777" w:rsidR="00D14BE5" w:rsidRPr="00AE1407" w:rsidRDefault="00D14BE5" w:rsidP="005E2923">
            <w:pPr>
              <w:autoSpaceDE w:val="0"/>
              <w:autoSpaceDN w:val="0"/>
              <w:adjustRightInd w:val="0"/>
              <w:jc w:val="right"/>
              <w:rPr>
                <w:noProof/>
                <w:lang w:val="en-US"/>
              </w:rPr>
            </w:pPr>
          </w:p>
        </w:tc>
      </w:tr>
      <w:tr w:rsidR="00D14BE5" w:rsidRPr="00AE1407" w14:paraId="127C014F" w14:textId="77777777" w:rsidTr="00313937">
        <w:trPr>
          <w:gridAfter w:val="1"/>
          <w:wAfter w:w="572" w:type="dxa"/>
          <w:trHeight w:val="50"/>
        </w:trPr>
        <w:tc>
          <w:tcPr>
            <w:tcW w:w="525" w:type="dxa"/>
            <w:gridSpan w:val="2"/>
          </w:tcPr>
          <w:p w14:paraId="6F500609" w14:textId="7EBA8761" w:rsidR="00D14BE5" w:rsidRPr="0093015D" w:rsidRDefault="00D14BE5" w:rsidP="005E2923">
            <w:pPr>
              <w:autoSpaceDE w:val="0"/>
              <w:autoSpaceDN w:val="0"/>
              <w:adjustRightInd w:val="0"/>
              <w:jc w:val="center"/>
              <w:rPr>
                <w:noProof/>
              </w:rPr>
            </w:pPr>
            <w:r w:rsidRPr="0093015D">
              <w:lastRenderedPageBreak/>
              <w:t>1.9</w:t>
            </w:r>
          </w:p>
        </w:tc>
        <w:tc>
          <w:tcPr>
            <w:tcW w:w="2961" w:type="dxa"/>
            <w:gridSpan w:val="4"/>
          </w:tcPr>
          <w:p w14:paraId="6C048718" w14:textId="3E2F957B" w:rsidR="00D14BE5" w:rsidRPr="0093015D" w:rsidRDefault="00A63587" w:rsidP="00B6749A">
            <w:pPr>
              <w:autoSpaceDE w:val="0"/>
              <w:autoSpaceDN w:val="0"/>
              <w:adjustRightInd w:val="0"/>
              <w:rPr>
                <w:noProof/>
                <w:lang w:val="en-US"/>
              </w:rPr>
            </w:pPr>
            <w:r w:rsidRPr="0093015D">
              <w:t>Разбијање</w:t>
            </w:r>
            <w:r w:rsidR="00D14BE5" w:rsidRPr="0093015D">
              <w:t xml:space="preserve"> </w:t>
            </w:r>
            <w:r w:rsidRPr="0093015D">
              <w:t>бетонираних</w:t>
            </w:r>
            <w:r w:rsidR="00D14BE5" w:rsidRPr="0093015D">
              <w:t xml:space="preserve"> </w:t>
            </w:r>
            <w:proofErr w:type="gramStart"/>
            <w:r w:rsidRPr="0093015D">
              <w:t>површина</w:t>
            </w:r>
            <w:r w:rsidR="00D14BE5" w:rsidRPr="0093015D">
              <w:t xml:space="preserve">  </w:t>
            </w:r>
            <w:r w:rsidRPr="0093015D">
              <w:t>тротоара</w:t>
            </w:r>
            <w:proofErr w:type="gramEnd"/>
            <w:r w:rsidR="00D14BE5" w:rsidRPr="0093015D">
              <w:t xml:space="preserve"> </w:t>
            </w:r>
            <w:r w:rsidRPr="0093015D">
              <w:t>око</w:t>
            </w:r>
            <w:r w:rsidR="00D14BE5" w:rsidRPr="0093015D">
              <w:t xml:space="preserve">  </w:t>
            </w:r>
            <w:r w:rsidRPr="0093015D">
              <w:t>крила</w:t>
            </w:r>
            <w:r w:rsidR="00D14BE5" w:rsidRPr="0093015D">
              <w:t xml:space="preserve">  "</w:t>
            </w:r>
            <w:r w:rsidRPr="0093015D">
              <w:t>А</w:t>
            </w:r>
            <w:r w:rsidR="00D14BE5" w:rsidRPr="0093015D">
              <w:t xml:space="preserve">"  </w:t>
            </w:r>
            <w:r w:rsidRPr="0093015D">
              <w:t>и</w:t>
            </w:r>
            <w:r w:rsidR="00D14BE5" w:rsidRPr="0093015D">
              <w:t xml:space="preserve"> "</w:t>
            </w:r>
            <w:r w:rsidRPr="0093015D">
              <w:t>Б</w:t>
            </w:r>
            <w:r w:rsidR="00D14BE5" w:rsidRPr="0093015D">
              <w:t xml:space="preserve">" </w:t>
            </w:r>
            <w:r w:rsidRPr="0093015D">
              <w:t>у</w:t>
            </w:r>
            <w:r w:rsidR="00D14BE5" w:rsidRPr="0093015D">
              <w:t xml:space="preserve"> </w:t>
            </w:r>
            <w:r w:rsidRPr="0093015D">
              <w:t>ширини</w:t>
            </w:r>
            <w:r w:rsidR="00D14BE5" w:rsidRPr="0093015D">
              <w:t xml:space="preserve"> 0,4</w:t>
            </w:r>
            <w:r w:rsidRPr="0093015D">
              <w:t>м</w:t>
            </w:r>
            <w:r w:rsidR="00D14BE5" w:rsidRPr="0093015D">
              <w:t xml:space="preserve"> </w:t>
            </w:r>
            <w:r w:rsidRPr="0093015D">
              <w:t>ради</w:t>
            </w:r>
            <w:r w:rsidR="00D14BE5" w:rsidRPr="0093015D">
              <w:t xml:space="preserve"> </w:t>
            </w:r>
            <w:r w:rsidRPr="0093015D">
              <w:t>копања</w:t>
            </w:r>
            <w:r w:rsidR="00D14BE5" w:rsidRPr="0093015D">
              <w:t xml:space="preserve"> </w:t>
            </w:r>
            <w:r w:rsidRPr="0093015D">
              <w:t>кабловског</w:t>
            </w:r>
            <w:r w:rsidR="00D14BE5" w:rsidRPr="0093015D">
              <w:t xml:space="preserve"> </w:t>
            </w:r>
            <w:r w:rsidRPr="0093015D">
              <w:t>рова</w:t>
            </w:r>
            <w:r w:rsidR="00D14BE5" w:rsidRPr="0093015D">
              <w:t xml:space="preserve">. </w:t>
            </w:r>
            <w:r w:rsidRPr="0093015D">
              <w:t>У</w:t>
            </w:r>
            <w:r w:rsidR="00D14BE5" w:rsidRPr="0093015D">
              <w:t xml:space="preserve"> </w:t>
            </w:r>
            <w:r w:rsidRPr="0093015D">
              <w:t>цени</w:t>
            </w:r>
            <w:r w:rsidR="00D14BE5" w:rsidRPr="0093015D">
              <w:t xml:space="preserve"> </w:t>
            </w:r>
            <w:r w:rsidRPr="0093015D">
              <w:t>позиције</w:t>
            </w:r>
            <w:r w:rsidR="00D14BE5" w:rsidRPr="0093015D">
              <w:t xml:space="preserve"> </w:t>
            </w:r>
            <w:r w:rsidRPr="0093015D">
              <w:t>је</w:t>
            </w:r>
            <w:r w:rsidR="00D14BE5" w:rsidRPr="0093015D">
              <w:t xml:space="preserve"> </w:t>
            </w:r>
            <w:r w:rsidRPr="0093015D">
              <w:t>и</w:t>
            </w:r>
            <w:r w:rsidR="00D14BE5" w:rsidRPr="0093015D">
              <w:t xml:space="preserve"> </w:t>
            </w:r>
            <w:proofErr w:type="gramStart"/>
            <w:r w:rsidRPr="0093015D">
              <w:t>поновно</w:t>
            </w:r>
            <w:r w:rsidR="00D14BE5" w:rsidRPr="0093015D">
              <w:t xml:space="preserve">  </w:t>
            </w:r>
            <w:r w:rsidRPr="0093015D">
              <w:t>враћање</w:t>
            </w:r>
            <w:proofErr w:type="gramEnd"/>
            <w:r w:rsidR="00D14BE5" w:rsidRPr="0093015D">
              <w:t xml:space="preserve"> </w:t>
            </w:r>
            <w:r w:rsidRPr="0093015D">
              <w:t>тротоара</w:t>
            </w:r>
            <w:r w:rsidR="00D14BE5" w:rsidRPr="0093015D">
              <w:t xml:space="preserve"> </w:t>
            </w:r>
            <w:r w:rsidRPr="0093015D">
              <w:t>и</w:t>
            </w:r>
            <w:r w:rsidR="00D14BE5" w:rsidRPr="0093015D">
              <w:t xml:space="preserve"> </w:t>
            </w:r>
            <w:r w:rsidRPr="0093015D">
              <w:t>првобитно</w:t>
            </w:r>
            <w:r w:rsidR="00D14BE5" w:rsidRPr="0093015D">
              <w:t xml:space="preserve"> </w:t>
            </w:r>
            <w:r w:rsidRPr="0093015D">
              <w:t>стање</w:t>
            </w:r>
            <w:r w:rsidR="00D14BE5" w:rsidRPr="0093015D">
              <w:t xml:space="preserve"> </w:t>
            </w:r>
            <w:r w:rsidRPr="0093015D">
              <w:t>бетонирањем</w:t>
            </w:r>
            <w:r w:rsidR="00D14BE5" w:rsidRPr="0093015D">
              <w:t xml:space="preserve"> </w:t>
            </w:r>
            <w:r w:rsidRPr="0093015D">
              <w:t>ових</w:t>
            </w:r>
            <w:r w:rsidR="00D14BE5" w:rsidRPr="0093015D">
              <w:t xml:space="preserve"> </w:t>
            </w:r>
            <w:r w:rsidRPr="0093015D">
              <w:t>површина</w:t>
            </w:r>
            <w:r w:rsidR="00D14BE5" w:rsidRPr="0093015D">
              <w:t xml:space="preserve"> </w:t>
            </w:r>
            <w:r w:rsidRPr="0093015D">
              <w:t>у</w:t>
            </w:r>
            <w:r w:rsidR="00D14BE5" w:rsidRPr="0093015D">
              <w:t xml:space="preserve"> </w:t>
            </w:r>
            <w:r w:rsidRPr="0093015D">
              <w:t>слоју</w:t>
            </w:r>
            <w:r w:rsidR="00D14BE5" w:rsidRPr="0093015D">
              <w:t xml:space="preserve"> </w:t>
            </w:r>
            <w:r w:rsidRPr="0093015D">
              <w:t>дебљине</w:t>
            </w:r>
            <w:r w:rsidR="00D14BE5" w:rsidRPr="0093015D">
              <w:t xml:space="preserve"> 0,2</w:t>
            </w:r>
            <w:r w:rsidRPr="0093015D">
              <w:t>м</w:t>
            </w:r>
            <w:r w:rsidR="00D14BE5" w:rsidRPr="0093015D">
              <w:t xml:space="preserve"> </w:t>
            </w:r>
            <w:r w:rsidRPr="0093015D">
              <w:t>и</w:t>
            </w:r>
            <w:r w:rsidR="00D14BE5" w:rsidRPr="0093015D">
              <w:t xml:space="preserve"> </w:t>
            </w:r>
            <w:r w:rsidRPr="0093015D">
              <w:t>марком</w:t>
            </w:r>
            <w:r w:rsidR="00D14BE5" w:rsidRPr="0093015D">
              <w:t xml:space="preserve"> </w:t>
            </w:r>
            <w:r w:rsidRPr="0093015D">
              <w:t>бетома</w:t>
            </w:r>
            <w:r w:rsidR="00D14BE5" w:rsidRPr="0093015D">
              <w:t xml:space="preserve"> </w:t>
            </w:r>
            <w:r w:rsidR="00B6749A" w:rsidRPr="0093015D">
              <w:t>MB</w:t>
            </w:r>
            <w:r w:rsidR="00D14BE5" w:rsidRPr="0093015D">
              <w:t xml:space="preserve"> 30.</w:t>
            </w:r>
          </w:p>
        </w:tc>
        <w:tc>
          <w:tcPr>
            <w:tcW w:w="1021" w:type="dxa"/>
            <w:vAlign w:val="bottom"/>
          </w:tcPr>
          <w:p w14:paraId="04BF9F48" w14:textId="78CD2DA5" w:rsidR="00D14BE5" w:rsidRPr="0093015D" w:rsidRDefault="00D14BE5" w:rsidP="00321A38">
            <w:pPr>
              <w:autoSpaceDE w:val="0"/>
              <w:autoSpaceDN w:val="0"/>
              <w:adjustRightInd w:val="0"/>
              <w:jc w:val="center"/>
              <w:rPr>
                <w:noProof/>
                <w:highlight w:val="yellow"/>
                <w:lang w:val="en-US"/>
              </w:rPr>
            </w:pPr>
            <w:r w:rsidRPr="0093015D">
              <w:t>m3</w:t>
            </w:r>
          </w:p>
        </w:tc>
        <w:tc>
          <w:tcPr>
            <w:tcW w:w="1176" w:type="dxa"/>
            <w:gridSpan w:val="3"/>
            <w:vAlign w:val="bottom"/>
          </w:tcPr>
          <w:p w14:paraId="464E2E80" w14:textId="725CFC23" w:rsidR="00D14BE5" w:rsidRPr="0093015D" w:rsidRDefault="00D14BE5" w:rsidP="005E2923">
            <w:pPr>
              <w:autoSpaceDE w:val="0"/>
              <w:autoSpaceDN w:val="0"/>
              <w:adjustRightInd w:val="0"/>
              <w:jc w:val="center"/>
              <w:rPr>
                <w:noProof/>
                <w:lang w:val="en-US"/>
              </w:rPr>
            </w:pPr>
            <w:r w:rsidRPr="0093015D">
              <w:t>6</w:t>
            </w:r>
          </w:p>
        </w:tc>
        <w:tc>
          <w:tcPr>
            <w:tcW w:w="1528" w:type="dxa"/>
          </w:tcPr>
          <w:p w14:paraId="405AB7D2" w14:textId="77777777" w:rsidR="00D14BE5" w:rsidRPr="0093015D" w:rsidRDefault="00D14BE5" w:rsidP="005E2923">
            <w:pPr>
              <w:autoSpaceDE w:val="0"/>
              <w:autoSpaceDN w:val="0"/>
              <w:adjustRightInd w:val="0"/>
              <w:jc w:val="center"/>
              <w:rPr>
                <w:noProof/>
                <w:lang w:val="en-US"/>
              </w:rPr>
            </w:pPr>
          </w:p>
        </w:tc>
        <w:tc>
          <w:tcPr>
            <w:tcW w:w="1936" w:type="dxa"/>
          </w:tcPr>
          <w:p w14:paraId="734ACC87" w14:textId="77777777" w:rsidR="00D14BE5" w:rsidRPr="00AE1407" w:rsidRDefault="00D14BE5" w:rsidP="005E2923">
            <w:pPr>
              <w:autoSpaceDE w:val="0"/>
              <w:autoSpaceDN w:val="0"/>
              <w:adjustRightInd w:val="0"/>
              <w:jc w:val="right"/>
              <w:rPr>
                <w:noProof/>
                <w:lang w:val="en-US"/>
              </w:rPr>
            </w:pPr>
          </w:p>
        </w:tc>
        <w:tc>
          <w:tcPr>
            <w:tcW w:w="1751" w:type="dxa"/>
          </w:tcPr>
          <w:p w14:paraId="17953DB3" w14:textId="77777777" w:rsidR="00D14BE5" w:rsidRPr="00AE1407" w:rsidRDefault="00D14BE5" w:rsidP="005E2923">
            <w:pPr>
              <w:autoSpaceDE w:val="0"/>
              <w:autoSpaceDN w:val="0"/>
              <w:adjustRightInd w:val="0"/>
              <w:jc w:val="right"/>
              <w:rPr>
                <w:noProof/>
                <w:lang w:val="en-US"/>
              </w:rPr>
            </w:pPr>
          </w:p>
        </w:tc>
        <w:tc>
          <w:tcPr>
            <w:tcW w:w="1483" w:type="dxa"/>
            <w:gridSpan w:val="2"/>
          </w:tcPr>
          <w:p w14:paraId="536CA9A8" w14:textId="77777777" w:rsidR="00D14BE5" w:rsidRPr="00AE1407" w:rsidRDefault="00D14BE5" w:rsidP="005E2923">
            <w:pPr>
              <w:autoSpaceDE w:val="0"/>
              <w:autoSpaceDN w:val="0"/>
              <w:adjustRightInd w:val="0"/>
              <w:jc w:val="right"/>
              <w:rPr>
                <w:noProof/>
                <w:lang w:val="en-US"/>
              </w:rPr>
            </w:pPr>
          </w:p>
        </w:tc>
        <w:tc>
          <w:tcPr>
            <w:tcW w:w="1492" w:type="dxa"/>
          </w:tcPr>
          <w:p w14:paraId="0AB583A0" w14:textId="77777777" w:rsidR="00D14BE5" w:rsidRPr="00AE1407" w:rsidRDefault="00D14BE5" w:rsidP="005E2923">
            <w:pPr>
              <w:autoSpaceDE w:val="0"/>
              <w:autoSpaceDN w:val="0"/>
              <w:adjustRightInd w:val="0"/>
              <w:jc w:val="right"/>
              <w:rPr>
                <w:noProof/>
                <w:lang w:val="en-US"/>
              </w:rPr>
            </w:pPr>
          </w:p>
        </w:tc>
        <w:tc>
          <w:tcPr>
            <w:tcW w:w="1418" w:type="dxa"/>
          </w:tcPr>
          <w:p w14:paraId="708752AF" w14:textId="77777777" w:rsidR="00D14BE5" w:rsidRPr="00AE1407" w:rsidRDefault="00D14BE5" w:rsidP="005E2923">
            <w:pPr>
              <w:autoSpaceDE w:val="0"/>
              <w:autoSpaceDN w:val="0"/>
              <w:adjustRightInd w:val="0"/>
              <w:jc w:val="right"/>
              <w:rPr>
                <w:noProof/>
                <w:lang w:val="en-US"/>
              </w:rPr>
            </w:pPr>
          </w:p>
        </w:tc>
      </w:tr>
      <w:tr w:rsidR="00D14BE5" w:rsidRPr="00AE1407" w14:paraId="1143D884" w14:textId="77777777" w:rsidTr="00313937">
        <w:trPr>
          <w:gridAfter w:val="1"/>
          <w:wAfter w:w="572" w:type="dxa"/>
          <w:trHeight w:val="50"/>
        </w:trPr>
        <w:tc>
          <w:tcPr>
            <w:tcW w:w="525" w:type="dxa"/>
            <w:gridSpan w:val="2"/>
          </w:tcPr>
          <w:p w14:paraId="3A4ADF3C" w14:textId="7441CBD0" w:rsidR="00D14BE5" w:rsidRPr="0093015D" w:rsidRDefault="00D14BE5" w:rsidP="005E2923">
            <w:pPr>
              <w:autoSpaceDE w:val="0"/>
              <w:autoSpaceDN w:val="0"/>
              <w:adjustRightInd w:val="0"/>
              <w:jc w:val="center"/>
              <w:rPr>
                <w:noProof/>
              </w:rPr>
            </w:pPr>
            <w:r w:rsidRPr="0093015D">
              <w:t>1.10</w:t>
            </w:r>
          </w:p>
        </w:tc>
        <w:tc>
          <w:tcPr>
            <w:tcW w:w="2961" w:type="dxa"/>
            <w:gridSpan w:val="4"/>
          </w:tcPr>
          <w:p w14:paraId="6562C8BA" w14:textId="69874C2C" w:rsidR="00D14BE5" w:rsidRPr="0093015D" w:rsidRDefault="00A63587" w:rsidP="00B6749A">
            <w:pPr>
              <w:autoSpaceDE w:val="0"/>
              <w:autoSpaceDN w:val="0"/>
              <w:adjustRightInd w:val="0"/>
              <w:rPr>
                <w:noProof/>
                <w:lang w:val="en-US"/>
              </w:rPr>
            </w:pPr>
            <w:r w:rsidRPr="0093015D">
              <w:t>Трошкови</w:t>
            </w:r>
            <w:r w:rsidR="00D14BE5" w:rsidRPr="0093015D">
              <w:t xml:space="preserve"> </w:t>
            </w:r>
            <w:r w:rsidRPr="0093015D">
              <w:t>демонаже</w:t>
            </w:r>
            <w:r w:rsidR="00D14BE5" w:rsidRPr="0093015D">
              <w:t xml:space="preserve"> </w:t>
            </w:r>
            <w:r w:rsidRPr="0093015D">
              <w:t>постојећих</w:t>
            </w:r>
            <w:r w:rsidR="00D14BE5" w:rsidRPr="0093015D">
              <w:t xml:space="preserve"> </w:t>
            </w:r>
            <w:r w:rsidRPr="0093015D">
              <w:t>прикључних</w:t>
            </w:r>
            <w:r w:rsidR="00D14BE5" w:rsidRPr="0093015D">
              <w:t xml:space="preserve"> </w:t>
            </w:r>
            <w:r w:rsidRPr="0093015D">
              <w:t>кутија</w:t>
            </w:r>
            <w:r w:rsidR="00D14BE5" w:rsidRPr="0093015D">
              <w:t xml:space="preserve"> </w:t>
            </w:r>
            <w:r w:rsidRPr="0093015D">
              <w:t>са</w:t>
            </w:r>
            <w:r w:rsidR="00D14BE5" w:rsidRPr="0093015D">
              <w:t xml:space="preserve"> </w:t>
            </w:r>
            <w:r w:rsidRPr="0093015D">
              <w:t>развезивањем</w:t>
            </w:r>
            <w:r w:rsidR="00D14BE5" w:rsidRPr="0093015D">
              <w:t xml:space="preserve"> </w:t>
            </w:r>
            <w:r w:rsidRPr="0093015D">
              <w:t>постојећих</w:t>
            </w:r>
            <w:r w:rsidR="00D14BE5" w:rsidRPr="0093015D">
              <w:t xml:space="preserve"> </w:t>
            </w:r>
            <w:r w:rsidRPr="0093015D">
              <w:t>кабловских</w:t>
            </w:r>
            <w:r w:rsidR="00D14BE5" w:rsidRPr="0093015D">
              <w:t xml:space="preserve"> </w:t>
            </w:r>
            <w:r w:rsidRPr="0093015D">
              <w:t>водова</w:t>
            </w:r>
            <w:r w:rsidR="00D14BE5" w:rsidRPr="0093015D">
              <w:t xml:space="preserve"> </w:t>
            </w:r>
            <w:r w:rsidRPr="0093015D">
              <w:t>на</w:t>
            </w:r>
            <w:r w:rsidR="00D14BE5" w:rsidRPr="0093015D">
              <w:t xml:space="preserve"> </w:t>
            </w:r>
            <w:r w:rsidRPr="0093015D">
              <w:t>оба</w:t>
            </w:r>
            <w:r w:rsidR="00D14BE5" w:rsidRPr="0093015D">
              <w:t xml:space="preserve"> </w:t>
            </w:r>
            <w:r w:rsidRPr="0093015D">
              <w:t>краја</w:t>
            </w:r>
            <w:r w:rsidR="00D14BE5" w:rsidRPr="0093015D">
              <w:t xml:space="preserve">. </w:t>
            </w:r>
            <w:r w:rsidRPr="0093015D">
              <w:t>Обрачун</w:t>
            </w:r>
            <w:r w:rsidR="00D14BE5" w:rsidRPr="0093015D">
              <w:t xml:space="preserve"> </w:t>
            </w:r>
            <w:r w:rsidRPr="0093015D">
              <w:t>по</w:t>
            </w:r>
            <w:r w:rsidR="00D14BE5" w:rsidRPr="0093015D">
              <w:t xml:space="preserve"> </w:t>
            </w:r>
            <w:r w:rsidRPr="0093015D">
              <w:t>укупно</w:t>
            </w:r>
            <w:r w:rsidR="00D14BE5" w:rsidRPr="0093015D">
              <w:t xml:space="preserve"> </w:t>
            </w:r>
            <w:r w:rsidRPr="0093015D">
              <w:t>утрошеним</w:t>
            </w:r>
            <w:r w:rsidR="00D14BE5" w:rsidRPr="0093015D">
              <w:t xml:space="preserve"> </w:t>
            </w:r>
            <w:r w:rsidRPr="0093015D">
              <w:t>норма</w:t>
            </w:r>
            <w:r w:rsidR="00D14BE5" w:rsidRPr="0093015D">
              <w:t xml:space="preserve"> </w:t>
            </w:r>
            <w:r w:rsidRPr="0093015D">
              <w:t>сатима</w:t>
            </w:r>
            <w:r w:rsidR="00D14BE5" w:rsidRPr="0093015D">
              <w:t xml:space="preserve"> </w:t>
            </w:r>
            <w:r w:rsidR="00B6749A" w:rsidRPr="0093015D">
              <w:t>VKV</w:t>
            </w:r>
            <w:r w:rsidR="00D14BE5" w:rsidRPr="0093015D">
              <w:t xml:space="preserve"> </w:t>
            </w:r>
            <w:r w:rsidRPr="0093015D">
              <w:t>електричара</w:t>
            </w:r>
            <w:r w:rsidR="00D14BE5" w:rsidRPr="0093015D">
              <w:t xml:space="preserve"> </w:t>
            </w:r>
            <w:r w:rsidRPr="0093015D">
              <w:t>и</w:t>
            </w:r>
            <w:r w:rsidR="00D14BE5" w:rsidRPr="0093015D">
              <w:t xml:space="preserve"> </w:t>
            </w:r>
            <w:r w:rsidRPr="0093015D">
              <w:t>процене</w:t>
            </w:r>
            <w:r w:rsidR="00D14BE5" w:rsidRPr="0093015D">
              <w:t xml:space="preserve"> </w:t>
            </w:r>
            <w:r w:rsidRPr="0093015D">
              <w:t>да</w:t>
            </w:r>
            <w:r w:rsidR="00D14BE5" w:rsidRPr="0093015D">
              <w:t xml:space="preserve"> </w:t>
            </w:r>
            <w:r w:rsidRPr="0093015D">
              <w:t>је</w:t>
            </w:r>
            <w:r w:rsidR="00D14BE5" w:rsidRPr="0093015D">
              <w:t xml:space="preserve"> </w:t>
            </w:r>
            <w:r w:rsidRPr="0093015D">
              <w:t>потребно</w:t>
            </w:r>
            <w:r w:rsidR="00D14BE5" w:rsidRPr="0093015D">
              <w:t xml:space="preserve"> 16 </w:t>
            </w:r>
            <w:r w:rsidRPr="0093015D">
              <w:t>норма</w:t>
            </w:r>
            <w:r w:rsidR="00D14BE5" w:rsidRPr="0093015D">
              <w:t xml:space="preserve"> </w:t>
            </w:r>
            <w:r w:rsidRPr="0093015D">
              <w:t>сати</w:t>
            </w:r>
          </w:p>
        </w:tc>
        <w:tc>
          <w:tcPr>
            <w:tcW w:w="1021" w:type="dxa"/>
            <w:vAlign w:val="bottom"/>
          </w:tcPr>
          <w:p w14:paraId="19BB6FCC" w14:textId="3E5751BA" w:rsidR="00D14BE5" w:rsidRPr="0093015D" w:rsidRDefault="00B6749A" w:rsidP="00321A38">
            <w:pPr>
              <w:autoSpaceDE w:val="0"/>
              <w:autoSpaceDN w:val="0"/>
              <w:adjustRightInd w:val="0"/>
              <w:jc w:val="center"/>
              <w:rPr>
                <w:noProof/>
                <w:highlight w:val="yellow"/>
                <w:lang w:val="en-US"/>
              </w:rPr>
            </w:pPr>
            <w:r w:rsidRPr="0093015D">
              <w:t>комплет</w:t>
            </w:r>
          </w:p>
        </w:tc>
        <w:tc>
          <w:tcPr>
            <w:tcW w:w="1176" w:type="dxa"/>
            <w:gridSpan w:val="3"/>
            <w:vAlign w:val="bottom"/>
          </w:tcPr>
          <w:p w14:paraId="46BCB1FC" w14:textId="5B8BD662" w:rsidR="00D14BE5" w:rsidRPr="0093015D" w:rsidRDefault="00D14BE5" w:rsidP="005E2923">
            <w:pPr>
              <w:autoSpaceDE w:val="0"/>
              <w:autoSpaceDN w:val="0"/>
              <w:adjustRightInd w:val="0"/>
              <w:jc w:val="center"/>
              <w:rPr>
                <w:noProof/>
                <w:lang w:val="en-US"/>
              </w:rPr>
            </w:pPr>
            <w:r w:rsidRPr="0093015D">
              <w:t>1</w:t>
            </w:r>
          </w:p>
        </w:tc>
        <w:tc>
          <w:tcPr>
            <w:tcW w:w="1528" w:type="dxa"/>
          </w:tcPr>
          <w:p w14:paraId="5004F852" w14:textId="77777777" w:rsidR="00D14BE5" w:rsidRPr="0093015D" w:rsidRDefault="00D14BE5" w:rsidP="005E2923">
            <w:pPr>
              <w:autoSpaceDE w:val="0"/>
              <w:autoSpaceDN w:val="0"/>
              <w:adjustRightInd w:val="0"/>
              <w:jc w:val="center"/>
              <w:rPr>
                <w:noProof/>
                <w:lang w:val="en-US"/>
              </w:rPr>
            </w:pPr>
          </w:p>
        </w:tc>
        <w:tc>
          <w:tcPr>
            <w:tcW w:w="1936" w:type="dxa"/>
          </w:tcPr>
          <w:p w14:paraId="69B75194" w14:textId="77777777" w:rsidR="00D14BE5" w:rsidRPr="00AE1407" w:rsidRDefault="00D14BE5" w:rsidP="005E2923">
            <w:pPr>
              <w:autoSpaceDE w:val="0"/>
              <w:autoSpaceDN w:val="0"/>
              <w:adjustRightInd w:val="0"/>
              <w:jc w:val="right"/>
              <w:rPr>
                <w:noProof/>
                <w:lang w:val="en-US"/>
              </w:rPr>
            </w:pPr>
          </w:p>
        </w:tc>
        <w:tc>
          <w:tcPr>
            <w:tcW w:w="1751" w:type="dxa"/>
          </w:tcPr>
          <w:p w14:paraId="38C19B45" w14:textId="77777777" w:rsidR="00D14BE5" w:rsidRPr="00AE1407" w:rsidRDefault="00D14BE5" w:rsidP="005E2923">
            <w:pPr>
              <w:autoSpaceDE w:val="0"/>
              <w:autoSpaceDN w:val="0"/>
              <w:adjustRightInd w:val="0"/>
              <w:jc w:val="right"/>
              <w:rPr>
                <w:noProof/>
                <w:lang w:val="en-US"/>
              </w:rPr>
            </w:pPr>
          </w:p>
        </w:tc>
        <w:tc>
          <w:tcPr>
            <w:tcW w:w="1483" w:type="dxa"/>
            <w:gridSpan w:val="2"/>
          </w:tcPr>
          <w:p w14:paraId="766E6D3F" w14:textId="77777777" w:rsidR="00D14BE5" w:rsidRPr="00AE1407" w:rsidRDefault="00D14BE5" w:rsidP="005E2923">
            <w:pPr>
              <w:autoSpaceDE w:val="0"/>
              <w:autoSpaceDN w:val="0"/>
              <w:adjustRightInd w:val="0"/>
              <w:jc w:val="right"/>
              <w:rPr>
                <w:noProof/>
                <w:lang w:val="en-US"/>
              </w:rPr>
            </w:pPr>
          </w:p>
        </w:tc>
        <w:tc>
          <w:tcPr>
            <w:tcW w:w="1492" w:type="dxa"/>
          </w:tcPr>
          <w:p w14:paraId="0561F929" w14:textId="77777777" w:rsidR="00D14BE5" w:rsidRPr="00AE1407" w:rsidRDefault="00D14BE5" w:rsidP="005E2923">
            <w:pPr>
              <w:autoSpaceDE w:val="0"/>
              <w:autoSpaceDN w:val="0"/>
              <w:adjustRightInd w:val="0"/>
              <w:jc w:val="right"/>
              <w:rPr>
                <w:noProof/>
                <w:lang w:val="en-US"/>
              </w:rPr>
            </w:pPr>
          </w:p>
        </w:tc>
        <w:tc>
          <w:tcPr>
            <w:tcW w:w="1418" w:type="dxa"/>
          </w:tcPr>
          <w:p w14:paraId="1AA04355" w14:textId="77777777" w:rsidR="00D14BE5" w:rsidRPr="00AE1407" w:rsidRDefault="00D14BE5" w:rsidP="005E2923">
            <w:pPr>
              <w:autoSpaceDE w:val="0"/>
              <w:autoSpaceDN w:val="0"/>
              <w:adjustRightInd w:val="0"/>
              <w:jc w:val="right"/>
              <w:rPr>
                <w:noProof/>
                <w:lang w:val="en-US"/>
              </w:rPr>
            </w:pPr>
          </w:p>
        </w:tc>
      </w:tr>
      <w:tr w:rsidR="00D14BE5" w:rsidRPr="00AE1407" w14:paraId="3B15B228" w14:textId="77777777" w:rsidTr="00313937">
        <w:trPr>
          <w:gridAfter w:val="1"/>
          <w:wAfter w:w="572" w:type="dxa"/>
          <w:trHeight w:val="50"/>
        </w:trPr>
        <w:tc>
          <w:tcPr>
            <w:tcW w:w="525" w:type="dxa"/>
            <w:gridSpan w:val="2"/>
          </w:tcPr>
          <w:p w14:paraId="72D6021D" w14:textId="1EAC5814" w:rsidR="00D14BE5" w:rsidRPr="0093015D" w:rsidRDefault="00D14BE5" w:rsidP="005E2923">
            <w:pPr>
              <w:autoSpaceDE w:val="0"/>
              <w:autoSpaceDN w:val="0"/>
              <w:adjustRightInd w:val="0"/>
              <w:jc w:val="center"/>
              <w:rPr>
                <w:noProof/>
              </w:rPr>
            </w:pPr>
            <w:r w:rsidRPr="0093015D">
              <w:t>1.11</w:t>
            </w:r>
          </w:p>
        </w:tc>
        <w:tc>
          <w:tcPr>
            <w:tcW w:w="2961" w:type="dxa"/>
            <w:gridSpan w:val="4"/>
          </w:tcPr>
          <w:p w14:paraId="171BFB4A" w14:textId="1A2DF180" w:rsidR="00D14BE5" w:rsidRPr="0093015D" w:rsidRDefault="00A63587" w:rsidP="005E2923">
            <w:pPr>
              <w:autoSpaceDE w:val="0"/>
              <w:autoSpaceDN w:val="0"/>
              <w:adjustRightInd w:val="0"/>
              <w:rPr>
                <w:noProof/>
                <w:lang w:val="en-US"/>
              </w:rPr>
            </w:pPr>
            <w:r w:rsidRPr="0093015D">
              <w:t>Испорука</w:t>
            </w:r>
            <w:r w:rsidR="00D14BE5" w:rsidRPr="0093015D">
              <w:t xml:space="preserve"> </w:t>
            </w:r>
            <w:r w:rsidRPr="0093015D">
              <w:t>и</w:t>
            </w:r>
            <w:r w:rsidR="00D14BE5" w:rsidRPr="0093015D">
              <w:t xml:space="preserve"> </w:t>
            </w:r>
            <w:r w:rsidRPr="0093015D">
              <w:t>полагање</w:t>
            </w:r>
            <w:r w:rsidR="00D14BE5" w:rsidRPr="0093015D">
              <w:t xml:space="preserve">  </w:t>
            </w:r>
            <w:r w:rsidRPr="0093015D">
              <w:t>траке</w:t>
            </w:r>
            <w:r w:rsidR="00D14BE5" w:rsidRPr="0093015D">
              <w:t xml:space="preserve"> </w:t>
            </w:r>
            <w:r w:rsidR="00B6749A" w:rsidRPr="0093015D">
              <w:lastRenderedPageBreak/>
              <w:t>FeZn</w:t>
            </w:r>
            <w:r w:rsidR="00D14BE5" w:rsidRPr="0093015D">
              <w:t xml:space="preserve"> 30x4 </w:t>
            </w:r>
            <w:r w:rsidRPr="0093015D">
              <w:t>целом</w:t>
            </w:r>
            <w:r w:rsidR="00D14BE5" w:rsidRPr="0093015D">
              <w:t xml:space="preserve"> </w:t>
            </w:r>
            <w:r w:rsidRPr="0093015D">
              <w:t>дужином</w:t>
            </w:r>
            <w:r w:rsidR="00D14BE5" w:rsidRPr="0093015D">
              <w:t xml:space="preserve"> </w:t>
            </w:r>
            <w:r w:rsidRPr="0093015D">
              <w:t>трасе</w:t>
            </w:r>
            <w:r w:rsidR="00D14BE5" w:rsidRPr="0093015D">
              <w:t xml:space="preserve"> </w:t>
            </w:r>
            <w:r w:rsidRPr="0093015D">
              <w:t>земљаног</w:t>
            </w:r>
            <w:r w:rsidR="00D14BE5" w:rsidRPr="0093015D">
              <w:t xml:space="preserve"> </w:t>
            </w:r>
            <w:r w:rsidRPr="0093015D">
              <w:t>рова</w:t>
            </w:r>
            <w:r w:rsidR="00D14BE5" w:rsidRPr="0093015D">
              <w:t xml:space="preserve"> </w:t>
            </w:r>
          </w:p>
        </w:tc>
        <w:tc>
          <w:tcPr>
            <w:tcW w:w="1021" w:type="dxa"/>
            <w:vAlign w:val="bottom"/>
          </w:tcPr>
          <w:p w14:paraId="2783F6D0" w14:textId="3F35E553" w:rsidR="00D14BE5" w:rsidRPr="0093015D" w:rsidRDefault="00D14BE5" w:rsidP="00321A38">
            <w:pPr>
              <w:autoSpaceDE w:val="0"/>
              <w:autoSpaceDN w:val="0"/>
              <w:adjustRightInd w:val="0"/>
              <w:jc w:val="center"/>
              <w:rPr>
                <w:noProof/>
                <w:highlight w:val="yellow"/>
                <w:lang w:val="en-US"/>
              </w:rPr>
            </w:pPr>
            <w:r w:rsidRPr="0093015D">
              <w:lastRenderedPageBreak/>
              <w:t>m</w:t>
            </w:r>
          </w:p>
        </w:tc>
        <w:tc>
          <w:tcPr>
            <w:tcW w:w="1176" w:type="dxa"/>
            <w:gridSpan w:val="3"/>
            <w:vAlign w:val="bottom"/>
          </w:tcPr>
          <w:p w14:paraId="0CA0547F" w14:textId="11AB75D3" w:rsidR="00D14BE5" w:rsidRPr="0093015D" w:rsidRDefault="00D14BE5" w:rsidP="005E2923">
            <w:pPr>
              <w:autoSpaceDE w:val="0"/>
              <w:autoSpaceDN w:val="0"/>
              <w:adjustRightInd w:val="0"/>
              <w:jc w:val="center"/>
              <w:rPr>
                <w:noProof/>
                <w:lang w:val="en-US"/>
              </w:rPr>
            </w:pPr>
            <w:r w:rsidRPr="0093015D">
              <w:t>315</w:t>
            </w:r>
          </w:p>
        </w:tc>
        <w:tc>
          <w:tcPr>
            <w:tcW w:w="1528" w:type="dxa"/>
          </w:tcPr>
          <w:p w14:paraId="7DD631D2" w14:textId="77777777" w:rsidR="00D14BE5" w:rsidRPr="0093015D" w:rsidRDefault="00D14BE5" w:rsidP="005E2923">
            <w:pPr>
              <w:autoSpaceDE w:val="0"/>
              <w:autoSpaceDN w:val="0"/>
              <w:adjustRightInd w:val="0"/>
              <w:jc w:val="center"/>
              <w:rPr>
                <w:noProof/>
                <w:lang w:val="en-US"/>
              </w:rPr>
            </w:pPr>
          </w:p>
        </w:tc>
        <w:tc>
          <w:tcPr>
            <w:tcW w:w="1936" w:type="dxa"/>
          </w:tcPr>
          <w:p w14:paraId="1D425381" w14:textId="77777777" w:rsidR="00D14BE5" w:rsidRPr="00AE1407" w:rsidRDefault="00D14BE5" w:rsidP="005E2923">
            <w:pPr>
              <w:autoSpaceDE w:val="0"/>
              <w:autoSpaceDN w:val="0"/>
              <w:adjustRightInd w:val="0"/>
              <w:jc w:val="right"/>
              <w:rPr>
                <w:noProof/>
                <w:lang w:val="en-US"/>
              </w:rPr>
            </w:pPr>
          </w:p>
        </w:tc>
        <w:tc>
          <w:tcPr>
            <w:tcW w:w="1751" w:type="dxa"/>
          </w:tcPr>
          <w:p w14:paraId="148A4C44" w14:textId="77777777" w:rsidR="00D14BE5" w:rsidRPr="00AE1407" w:rsidRDefault="00D14BE5" w:rsidP="005E2923">
            <w:pPr>
              <w:autoSpaceDE w:val="0"/>
              <w:autoSpaceDN w:val="0"/>
              <w:adjustRightInd w:val="0"/>
              <w:jc w:val="right"/>
              <w:rPr>
                <w:noProof/>
                <w:lang w:val="en-US"/>
              </w:rPr>
            </w:pPr>
          </w:p>
        </w:tc>
        <w:tc>
          <w:tcPr>
            <w:tcW w:w="1483" w:type="dxa"/>
            <w:gridSpan w:val="2"/>
          </w:tcPr>
          <w:p w14:paraId="189C7C5C" w14:textId="77777777" w:rsidR="00D14BE5" w:rsidRPr="00AE1407" w:rsidRDefault="00D14BE5" w:rsidP="005E2923">
            <w:pPr>
              <w:autoSpaceDE w:val="0"/>
              <w:autoSpaceDN w:val="0"/>
              <w:adjustRightInd w:val="0"/>
              <w:jc w:val="right"/>
              <w:rPr>
                <w:noProof/>
                <w:lang w:val="en-US"/>
              </w:rPr>
            </w:pPr>
          </w:p>
        </w:tc>
        <w:tc>
          <w:tcPr>
            <w:tcW w:w="1492" w:type="dxa"/>
          </w:tcPr>
          <w:p w14:paraId="465B9CFA" w14:textId="77777777" w:rsidR="00D14BE5" w:rsidRPr="00AE1407" w:rsidRDefault="00D14BE5" w:rsidP="005E2923">
            <w:pPr>
              <w:autoSpaceDE w:val="0"/>
              <w:autoSpaceDN w:val="0"/>
              <w:adjustRightInd w:val="0"/>
              <w:jc w:val="right"/>
              <w:rPr>
                <w:noProof/>
                <w:lang w:val="en-US"/>
              </w:rPr>
            </w:pPr>
          </w:p>
        </w:tc>
        <w:tc>
          <w:tcPr>
            <w:tcW w:w="1418" w:type="dxa"/>
          </w:tcPr>
          <w:p w14:paraId="43A20E91" w14:textId="77777777" w:rsidR="00D14BE5" w:rsidRPr="00AE1407" w:rsidRDefault="00D14BE5" w:rsidP="005E2923">
            <w:pPr>
              <w:autoSpaceDE w:val="0"/>
              <w:autoSpaceDN w:val="0"/>
              <w:adjustRightInd w:val="0"/>
              <w:jc w:val="right"/>
              <w:rPr>
                <w:noProof/>
                <w:lang w:val="en-US"/>
              </w:rPr>
            </w:pPr>
          </w:p>
        </w:tc>
      </w:tr>
      <w:tr w:rsidR="00D14BE5" w:rsidRPr="00AE1407" w14:paraId="769B5273" w14:textId="77777777" w:rsidTr="00313937">
        <w:trPr>
          <w:gridAfter w:val="1"/>
          <w:wAfter w:w="572" w:type="dxa"/>
          <w:trHeight w:val="50"/>
        </w:trPr>
        <w:tc>
          <w:tcPr>
            <w:tcW w:w="525" w:type="dxa"/>
            <w:gridSpan w:val="2"/>
          </w:tcPr>
          <w:p w14:paraId="136AD916" w14:textId="3A83519C" w:rsidR="00D14BE5" w:rsidRPr="0093015D" w:rsidRDefault="00D14BE5" w:rsidP="005E2923">
            <w:pPr>
              <w:autoSpaceDE w:val="0"/>
              <w:autoSpaceDN w:val="0"/>
              <w:adjustRightInd w:val="0"/>
              <w:jc w:val="center"/>
              <w:rPr>
                <w:noProof/>
              </w:rPr>
            </w:pPr>
            <w:r w:rsidRPr="0093015D">
              <w:lastRenderedPageBreak/>
              <w:t>1.12</w:t>
            </w:r>
          </w:p>
        </w:tc>
        <w:tc>
          <w:tcPr>
            <w:tcW w:w="2961" w:type="dxa"/>
            <w:gridSpan w:val="4"/>
          </w:tcPr>
          <w:p w14:paraId="0516EC4D" w14:textId="3BCDC698" w:rsidR="00D14BE5" w:rsidRPr="0093015D" w:rsidRDefault="00A63587" w:rsidP="005E2923">
            <w:pPr>
              <w:autoSpaceDE w:val="0"/>
              <w:autoSpaceDN w:val="0"/>
              <w:adjustRightInd w:val="0"/>
              <w:rPr>
                <w:noProof/>
                <w:lang w:val="en-US"/>
              </w:rPr>
            </w:pPr>
            <w:r w:rsidRPr="0093015D">
              <w:t>Испорука</w:t>
            </w:r>
            <w:r w:rsidR="00D14BE5" w:rsidRPr="0093015D">
              <w:t xml:space="preserve"> </w:t>
            </w:r>
            <w:r w:rsidRPr="0093015D">
              <w:t>и</w:t>
            </w:r>
            <w:r w:rsidR="00D14BE5" w:rsidRPr="0093015D">
              <w:t xml:space="preserve"> </w:t>
            </w:r>
            <w:r w:rsidRPr="0093015D">
              <w:t>постављање</w:t>
            </w:r>
            <w:r w:rsidR="00D14BE5" w:rsidRPr="0093015D">
              <w:t xml:space="preserve"> </w:t>
            </w:r>
            <w:r w:rsidRPr="0093015D">
              <w:t>упозоравајуће</w:t>
            </w:r>
            <w:r w:rsidR="00D14BE5" w:rsidRPr="0093015D">
              <w:t xml:space="preserve"> </w:t>
            </w:r>
            <w:r w:rsidRPr="0093015D">
              <w:t>траке</w:t>
            </w:r>
            <w:r w:rsidR="00D14BE5" w:rsidRPr="0093015D">
              <w:t xml:space="preserve"> </w:t>
            </w:r>
            <w:r w:rsidRPr="0093015D">
              <w:t>са</w:t>
            </w:r>
            <w:r w:rsidR="00D14BE5" w:rsidRPr="0093015D">
              <w:t xml:space="preserve"> </w:t>
            </w:r>
            <w:r w:rsidRPr="0093015D">
              <w:t>ознаком</w:t>
            </w:r>
            <w:r w:rsidR="00D14BE5" w:rsidRPr="0093015D">
              <w:t xml:space="preserve"> "</w:t>
            </w:r>
            <w:r w:rsidRPr="0093015D">
              <w:t>ПАЖЊА</w:t>
            </w:r>
            <w:r w:rsidR="00D14BE5" w:rsidRPr="0093015D">
              <w:t xml:space="preserve"> </w:t>
            </w:r>
            <w:r w:rsidRPr="0093015D">
              <w:t>ЕНЕРГЕТСКИ</w:t>
            </w:r>
            <w:r w:rsidR="00D14BE5" w:rsidRPr="0093015D">
              <w:t xml:space="preserve"> </w:t>
            </w:r>
            <w:r w:rsidRPr="0093015D">
              <w:t>КАБАЛ</w:t>
            </w:r>
            <w:r w:rsidR="00D14BE5" w:rsidRPr="0093015D">
              <w:t>" 40</w:t>
            </w:r>
            <w:r w:rsidRPr="0093015D">
              <w:t>цм</w:t>
            </w:r>
            <w:r w:rsidR="00D14BE5" w:rsidRPr="0093015D">
              <w:t xml:space="preserve"> </w:t>
            </w:r>
            <w:r w:rsidRPr="0093015D">
              <w:t>изнад</w:t>
            </w:r>
            <w:r w:rsidR="00D14BE5" w:rsidRPr="0093015D">
              <w:t xml:space="preserve"> </w:t>
            </w:r>
            <w:r w:rsidRPr="0093015D">
              <w:t>кабла</w:t>
            </w:r>
            <w:r w:rsidR="00D14BE5" w:rsidRPr="0093015D">
              <w:t xml:space="preserve"> </w:t>
            </w:r>
          </w:p>
        </w:tc>
        <w:tc>
          <w:tcPr>
            <w:tcW w:w="1021" w:type="dxa"/>
            <w:vAlign w:val="bottom"/>
          </w:tcPr>
          <w:p w14:paraId="5B73E823" w14:textId="29BEEA6C" w:rsidR="00D14BE5" w:rsidRPr="0093015D" w:rsidRDefault="00D14BE5" w:rsidP="00321A38">
            <w:pPr>
              <w:autoSpaceDE w:val="0"/>
              <w:autoSpaceDN w:val="0"/>
              <w:adjustRightInd w:val="0"/>
              <w:jc w:val="center"/>
              <w:rPr>
                <w:noProof/>
                <w:highlight w:val="yellow"/>
                <w:lang w:val="en-US"/>
              </w:rPr>
            </w:pPr>
            <w:r w:rsidRPr="0093015D">
              <w:t>m</w:t>
            </w:r>
          </w:p>
        </w:tc>
        <w:tc>
          <w:tcPr>
            <w:tcW w:w="1176" w:type="dxa"/>
            <w:gridSpan w:val="3"/>
            <w:vAlign w:val="bottom"/>
          </w:tcPr>
          <w:p w14:paraId="089D8054" w14:textId="1C33E802" w:rsidR="00D14BE5" w:rsidRPr="0093015D" w:rsidRDefault="00D14BE5" w:rsidP="005E2923">
            <w:pPr>
              <w:autoSpaceDE w:val="0"/>
              <w:autoSpaceDN w:val="0"/>
              <w:adjustRightInd w:val="0"/>
              <w:jc w:val="center"/>
              <w:rPr>
                <w:noProof/>
                <w:lang w:val="en-US"/>
              </w:rPr>
            </w:pPr>
            <w:r w:rsidRPr="0093015D">
              <w:t>315</w:t>
            </w:r>
          </w:p>
        </w:tc>
        <w:tc>
          <w:tcPr>
            <w:tcW w:w="1528" w:type="dxa"/>
          </w:tcPr>
          <w:p w14:paraId="1D50C26D" w14:textId="77777777" w:rsidR="00D14BE5" w:rsidRPr="0093015D" w:rsidRDefault="00D14BE5" w:rsidP="005E2923">
            <w:pPr>
              <w:autoSpaceDE w:val="0"/>
              <w:autoSpaceDN w:val="0"/>
              <w:adjustRightInd w:val="0"/>
              <w:jc w:val="center"/>
              <w:rPr>
                <w:noProof/>
                <w:lang w:val="en-US"/>
              </w:rPr>
            </w:pPr>
          </w:p>
        </w:tc>
        <w:tc>
          <w:tcPr>
            <w:tcW w:w="1936" w:type="dxa"/>
          </w:tcPr>
          <w:p w14:paraId="3E3F9402" w14:textId="77777777" w:rsidR="00D14BE5" w:rsidRPr="00AE1407" w:rsidRDefault="00D14BE5" w:rsidP="005E2923">
            <w:pPr>
              <w:autoSpaceDE w:val="0"/>
              <w:autoSpaceDN w:val="0"/>
              <w:adjustRightInd w:val="0"/>
              <w:jc w:val="right"/>
              <w:rPr>
                <w:noProof/>
                <w:lang w:val="en-US"/>
              </w:rPr>
            </w:pPr>
          </w:p>
        </w:tc>
        <w:tc>
          <w:tcPr>
            <w:tcW w:w="1751" w:type="dxa"/>
          </w:tcPr>
          <w:p w14:paraId="281DE459" w14:textId="77777777" w:rsidR="00D14BE5" w:rsidRPr="00AE1407" w:rsidRDefault="00D14BE5" w:rsidP="005E2923">
            <w:pPr>
              <w:autoSpaceDE w:val="0"/>
              <w:autoSpaceDN w:val="0"/>
              <w:adjustRightInd w:val="0"/>
              <w:jc w:val="right"/>
              <w:rPr>
                <w:noProof/>
                <w:lang w:val="en-US"/>
              </w:rPr>
            </w:pPr>
          </w:p>
        </w:tc>
        <w:tc>
          <w:tcPr>
            <w:tcW w:w="1483" w:type="dxa"/>
            <w:gridSpan w:val="2"/>
          </w:tcPr>
          <w:p w14:paraId="1DCDF916" w14:textId="77777777" w:rsidR="00D14BE5" w:rsidRPr="00AE1407" w:rsidRDefault="00D14BE5" w:rsidP="005E2923">
            <w:pPr>
              <w:autoSpaceDE w:val="0"/>
              <w:autoSpaceDN w:val="0"/>
              <w:adjustRightInd w:val="0"/>
              <w:jc w:val="right"/>
              <w:rPr>
                <w:noProof/>
                <w:lang w:val="en-US"/>
              </w:rPr>
            </w:pPr>
          </w:p>
        </w:tc>
        <w:tc>
          <w:tcPr>
            <w:tcW w:w="1492" w:type="dxa"/>
          </w:tcPr>
          <w:p w14:paraId="01D970CD" w14:textId="77777777" w:rsidR="00D14BE5" w:rsidRPr="00AE1407" w:rsidRDefault="00D14BE5" w:rsidP="005E2923">
            <w:pPr>
              <w:autoSpaceDE w:val="0"/>
              <w:autoSpaceDN w:val="0"/>
              <w:adjustRightInd w:val="0"/>
              <w:jc w:val="right"/>
              <w:rPr>
                <w:noProof/>
                <w:lang w:val="en-US"/>
              </w:rPr>
            </w:pPr>
          </w:p>
        </w:tc>
        <w:tc>
          <w:tcPr>
            <w:tcW w:w="1418" w:type="dxa"/>
          </w:tcPr>
          <w:p w14:paraId="0DC9179B" w14:textId="77777777" w:rsidR="00D14BE5" w:rsidRPr="00AE1407" w:rsidRDefault="00D14BE5" w:rsidP="005E2923">
            <w:pPr>
              <w:autoSpaceDE w:val="0"/>
              <w:autoSpaceDN w:val="0"/>
              <w:adjustRightInd w:val="0"/>
              <w:jc w:val="right"/>
              <w:rPr>
                <w:noProof/>
                <w:lang w:val="en-US"/>
              </w:rPr>
            </w:pPr>
          </w:p>
        </w:tc>
      </w:tr>
      <w:tr w:rsidR="00D14BE5" w:rsidRPr="00AE1407" w14:paraId="21F2FBA2" w14:textId="77777777" w:rsidTr="00313937">
        <w:trPr>
          <w:gridAfter w:val="1"/>
          <w:wAfter w:w="572" w:type="dxa"/>
          <w:trHeight w:val="50"/>
        </w:trPr>
        <w:tc>
          <w:tcPr>
            <w:tcW w:w="525" w:type="dxa"/>
            <w:gridSpan w:val="2"/>
          </w:tcPr>
          <w:p w14:paraId="183369AB" w14:textId="30A3D962" w:rsidR="00D14BE5" w:rsidRPr="0093015D" w:rsidRDefault="00D14BE5" w:rsidP="005E2923">
            <w:pPr>
              <w:autoSpaceDE w:val="0"/>
              <w:autoSpaceDN w:val="0"/>
              <w:adjustRightInd w:val="0"/>
              <w:jc w:val="center"/>
              <w:rPr>
                <w:noProof/>
              </w:rPr>
            </w:pPr>
            <w:r w:rsidRPr="0093015D">
              <w:t>1.13</w:t>
            </w:r>
          </w:p>
        </w:tc>
        <w:tc>
          <w:tcPr>
            <w:tcW w:w="2961" w:type="dxa"/>
            <w:gridSpan w:val="4"/>
          </w:tcPr>
          <w:p w14:paraId="076981BE" w14:textId="1FFBE63E" w:rsidR="00D14BE5" w:rsidRPr="0093015D" w:rsidRDefault="00A63587" w:rsidP="005E2923">
            <w:pPr>
              <w:autoSpaceDE w:val="0"/>
              <w:autoSpaceDN w:val="0"/>
              <w:adjustRightInd w:val="0"/>
              <w:rPr>
                <w:noProof/>
                <w:lang w:val="en-US"/>
              </w:rPr>
            </w:pPr>
            <w:r w:rsidRPr="0093015D">
              <w:t>Испорука</w:t>
            </w:r>
            <w:r w:rsidR="00D14BE5" w:rsidRPr="0093015D">
              <w:t xml:space="preserve"> </w:t>
            </w:r>
            <w:r w:rsidRPr="0093015D">
              <w:t>и</w:t>
            </w:r>
            <w:r w:rsidR="00D14BE5" w:rsidRPr="0093015D">
              <w:t xml:space="preserve"> </w:t>
            </w:r>
            <w:r w:rsidRPr="0093015D">
              <w:t>постављање</w:t>
            </w:r>
            <w:r w:rsidR="00D14BE5" w:rsidRPr="0093015D">
              <w:t xml:space="preserve"> </w:t>
            </w:r>
            <w:r w:rsidRPr="0093015D">
              <w:t>кабловске</w:t>
            </w:r>
            <w:r w:rsidR="00D14BE5" w:rsidRPr="0093015D">
              <w:t xml:space="preserve"> </w:t>
            </w:r>
            <w:r w:rsidRPr="0093015D">
              <w:t>ознаке</w:t>
            </w:r>
            <w:r w:rsidR="00D14BE5" w:rsidRPr="0093015D">
              <w:t xml:space="preserve"> </w:t>
            </w:r>
            <w:r w:rsidRPr="0093015D">
              <w:t>на</w:t>
            </w:r>
            <w:r w:rsidR="00D14BE5" w:rsidRPr="0093015D">
              <w:t xml:space="preserve"> </w:t>
            </w:r>
            <w:r w:rsidRPr="0093015D">
              <w:t>бетонском</w:t>
            </w:r>
            <w:r w:rsidR="00D14BE5" w:rsidRPr="0093015D">
              <w:t xml:space="preserve"> </w:t>
            </w:r>
            <w:r w:rsidRPr="0093015D">
              <w:t>темељу</w:t>
            </w:r>
            <w:r w:rsidR="00D14BE5" w:rsidRPr="0093015D">
              <w:t xml:space="preserve"> </w:t>
            </w:r>
            <w:r w:rsidRPr="0093015D">
              <w:t>за</w:t>
            </w:r>
            <w:r w:rsidR="00D14BE5" w:rsidRPr="0093015D">
              <w:t xml:space="preserve"> </w:t>
            </w:r>
            <w:r w:rsidRPr="0093015D">
              <w:t>травњак</w:t>
            </w:r>
            <w:r w:rsidR="00D14BE5" w:rsidRPr="0093015D">
              <w:t xml:space="preserve"> </w:t>
            </w:r>
            <w:r w:rsidRPr="0093015D">
              <w:t>за</w:t>
            </w:r>
            <w:r w:rsidR="00D14BE5" w:rsidRPr="0093015D">
              <w:t xml:space="preserve"> </w:t>
            </w:r>
            <w:r w:rsidRPr="0093015D">
              <w:t>обележавање</w:t>
            </w:r>
            <w:r w:rsidR="00D14BE5" w:rsidRPr="0093015D">
              <w:t xml:space="preserve"> </w:t>
            </w:r>
            <w:r w:rsidRPr="0093015D">
              <w:t>трасе</w:t>
            </w:r>
            <w:r w:rsidR="00D14BE5" w:rsidRPr="0093015D">
              <w:t xml:space="preserve"> </w:t>
            </w:r>
            <w:r w:rsidRPr="0093015D">
              <w:t>напојног</w:t>
            </w:r>
            <w:r w:rsidR="00D14BE5" w:rsidRPr="0093015D">
              <w:t xml:space="preserve"> </w:t>
            </w:r>
            <w:r w:rsidRPr="0093015D">
              <w:t>кабловског</w:t>
            </w:r>
            <w:r w:rsidR="00D14BE5" w:rsidRPr="0093015D">
              <w:t xml:space="preserve"> </w:t>
            </w:r>
            <w:r w:rsidRPr="0093015D">
              <w:t>вода</w:t>
            </w:r>
            <w:r w:rsidR="00D14BE5" w:rsidRPr="0093015D">
              <w:t xml:space="preserve">. </w:t>
            </w:r>
          </w:p>
        </w:tc>
        <w:tc>
          <w:tcPr>
            <w:tcW w:w="1021" w:type="dxa"/>
            <w:vAlign w:val="bottom"/>
          </w:tcPr>
          <w:p w14:paraId="75A30779" w14:textId="1577D2F4" w:rsidR="00D14BE5" w:rsidRPr="0093015D" w:rsidRDefault="00D14BE5" w:rsidP="00321A38">
            <w:pPr>
              <w:autoSpaceDE w:val="0"/>
              <w:autoSpaceDN w:val="0"/>
              <w:adjustRightInd w:val="0"/>
              <w:jc w:val="center"/>
              <w:rPr>
                <w:noProof/>
                <w:highlight w:val="yellow"/>
                <w:lang w:val="en-US"/>
              </w:rPr>
            </w:pPr>
            <w:r w:rsidRPr="0093015D">
              <w:t>kom</w:t>
            </w:r>
          </w:p>
        </w:tc>
        <w:tc>
          <w:tcPr>
            <w:tcW w:w="1176" w:type="dxa"/>
            <w:gridSpan w:val="3"/>
            <w:vAlign w:val="bottom"/>
          </w:tcPr>
          <w:p w14:paraId="0A62A8AB" w14:textId="30E4A9FE" w:rsidR="00D14BE5" w:rsidRPr="0093015D" w:rsidRDefault="00D14BE5" w:rsidP="005E2923">
            <w:pPr>
              <w:autoSpaceDE w:val="0"/>
              <w:autoSpaceDN w:val="0"/>
              <w:adjustRightInd w:val="0"/>
              <w:jc w:val="center"/>
              <w:rPr>
                <w:noProof/>
                <w:lang w:val="en-US"/>
              </w:rPr>
            </w:pPr>
            <w:r w:rsidRPr="0093015D">
              <w:t>30</w:t>
            </w:r>
          </w:p>
        </w:tc>
        <w:tc>
          <w:tcPr>
            <w:tcW w:w="1528" w:type="dxa"/>
          </w:tcPr>
          <w:p w14:paraId="05ED5768" w14:textId="77777777" w:rsidR="00D14BE5" w:rsidRPr="0093015D" w:rsidRDefault="00D14BE5" w:rsidP="005E2923">
            <w:pPr>
              <w:autoSpaceDE w:val="0"/>
              <w:autoSpaceDN w:val="0"/>
              <w:adjustRightInd w:val="0"/>
              <w:jc w:val="center"/>
              <w:rPr>
                <w:noProof/>
                <w:lang w:val="en-US"/>
              </w:rPr>
            </w:pPr>
          </w:p>
        </w:tc>
        <w:tc>
          <w:tcPr>
            <w:tcW w:w="1936" w:type="dxa"/>
          </w:tcPr>
          <w:p w14:paraId="7D3ED57E" w14:textId="77777777" w:rsidR="00D14BE5" w:rsidRPr="00AE1407" w:rsidRDefault="00D14BE5" w:rsidP="005E2923">
            <w:pPr>
              <w:autoSpaceDE w:val="0"/>
              <w:autoSpaceDN w:val="0"/>
              <w:adjustRightInd w:val="0"/>
              <w:jc w:val="right"/>
              <w:rPr>
                <w:noProof/>
                <w:lang w:val="en-US"/>
              </w:rPr>
            </w:pPr>
          </w:p>
        </w:tc>
        <w:tc>
          <w:tcPr>
            <w:tcW w:w="1751" w:type="dxa"/>
          </w:tcPr>
          <w:p w14:paraId="6E914320" w14:textId="77777777" w:rsidR="00D14BE5" w:rsidRPr="00AE1407" w:rsidRDefault="00D14BE5" w:rsidP="005E2923">
            <w:pPr>
              <w:autoSpaceDE w:val="0"/>
              <w:autoSpaceDN w:val="0"/>
              <w:adjustRightInd w:val="0"/>
              <w:jc w:val="right"/>
              <w:rPr>
                <w:noProof/>
                <w:lang w:val="en-US"/>
              </w:rPr>
            </w:pPr>
          </w:p>
        </w:tc>
        <w:tc>
          <w:tcPr>
            <w:tcW w:w="1483" w:type="dxa"/>
            <w:gridSpan w:val="2"/>
          </w:tcPr>
          <w:p w14:paraId="55C9024F" w14:textId="77777777" w:rsidR="00D14BE5" w:rsidRPr="00AE1407" w:rsidRDefault="00D14BE5" w:rsidP="005E2923">
            <w:pPr>
              <w:autoSpaceDE w:val="0"/>
              <w:autoSpaceDN w:val="0"/>
              <w:adjustRightInd w:val="0"/>
              <w:jc w:val="right"/>
              <w:rPr>
                <w:noProof/>
                <w:lang w:val="en-US"/>
              </w:rPr>
            </w:pPr>
          </w:p>
        </w:tc>
        <w:tc>
          <w:tcPr>
            <w:tcW w:w="1492" w:type="dxa"/>
          </w:tcPr>
          <w:p w14:paraId="1B6A68E4" w14:textId="77777777" w:rsidR="00D14BE5" w:rsidRPr="00AE1407" w:rsidRDefault="00D14BE5" w:rsidP="005E2923">
            <w:pPr>
              <w:autoSpaceDE w:val="0"/>
              <w:autoSpaceDN w:val="0"/>
              <w:adjustRightInd w:val="0"/>
              <w:jc w:val="right"/>
              <w:rPr>
                <w:noProof/>
                <w:lang w:val="en-US"/>
              </w:rPr>
            </w:pPr>
          </w:p>
        </w:tc>
        <w:tc>
          <w:tcPr>
            <w:tcW w:w="1418" w:type="dxa"/>
          </w:tcPr>
          <w:p w14:paraId="5C46C4A6" w14:textId="77777777" w:rsidR="00D14BE5" w:rsidRPr="00AE1407" w:rsidRDefault="00D14BE5" w:rsidP="005E2923">
            <w:pPr>
              <w:autoSpaceDE w:val="0"/>
              <w:autoSpaceDN w:val="0"/>
              <w:adjustRightInd w:val="0"/>
              <w:jc w:val="right"/>
              <w:rPr>
                <w:noProof/>
                <w:lang w:val="en-US"/>
              </w:rPr>
            </w:pPr>
          </w:p>
        </w:tc>
      </w:tr>
      <w:tr w:rsidR="00D14BE5" w:rsidRPr="00AE1407" w14:paraId="620E5682" w14:textId="77777777" w:rsidTr="00313937">
        <w:trPr>
          <w:gridAfter w:val="1"/>
          <w:wAfter w:w="572" w:type="dxa"/>
          <w:trHeight w:val="50"/>
        </w:trPr>
        <w:tc>
          <w:tcPr>
            <w:tcW w:w="525" w:type="dxa"/>
            <w:gridSpan w:val="2"/>
          </w:tcPr>
          <w:p w14:paraId="476F91CA" w14:textId="644EC7F9" w:rsidR="00D14BE5" w:rsidRPr="0093015D" w:rsidRDefault="00D14BE5" w:rsidP="005E2923">
            <w:pPr>
              <w:autoSpaceDE w:val="0"/>
              <w:autoSpaceDN w:val="0"/>
              <w:adjustRightInd w:val="0"/>
              <w:jc w:val="center"/>
              <w:rPr>
                <w:noProof/>
              </w:rPr>
            </w:pPr>
            <w:r w:rsidRPr="0093015D">
              <w:t>1.14</w:t>
            </w:r>
          </w:p>
        </w:tc>
        <w:tc>
          <w:tcPr>
            <w:tcW w:w="2961" w:type="dxa"/>
            <w:gridSpan w:val="4"/>
          </w:tcPr>
          <w:p w14:paraId="1E38D55E" w14:textId="6ACF3DAF" w:rsidR="00D14BE5" w:rsidRPr="0093015D" w:rsidRDefault="00A63587" w:rsidP="005E2923">
            <w:pPr>
              <w:autoSpaceDE w:val="0"/>
              <w:autoSpaceDN w:val="0"/>
              <w:adjustRightInd w:val="0"/>
              <w:rPr>
                <w:noProof/>
                <w:lang w:val="en-US"/>
              </w:rPr>
            </w:pPr>
            <w:r w:rsidRPr="0093015D">
              <w:t>Испорука</w:t>
            </w:r>
            <w:r w:rsidR="00D14BE5" w:rsidRPr="0093015D">
              <w:t xml:space="preserve"> </w:t>
            </w:r>
            <w:r w:rsidRPr="0093015D">
              <w:t>и</w:t>
            </w:r>
            <w:r w:rsidR="00D14BE5" w:rsidRPr="0093015D">
              <w:t xml:space="preserve"> </w:t>
            </w:r>
            <w:r w:rsidRPr="0093015D">
              <w:t>монтажа</w:t>
            </w:r>
            <w:r w:rsidR="00D14BE5" w:rsidRPr="0093015D">
              <w:t xml:space="preserve"> </w:t>
            </w:r>
            <w:r w:rsidRPr="0093015D">
              <w:t>са</w:t>
            </w:r>
            <w:r w:rsidR="00D14BE5" w:rsidRPr="0093015D">
              <w:t xml:space="preserve"> </w:t>
            </w:r>
            <w:r w:rsidRPr="0093015D">
              <w:t>електричним</w:t>
            </w:r>
            <w:r w:rsidR="00D14BE5" w:rsidRPr="0093015D">
              <w:t xml:space="preserve"> </w:t>
            </w:r>
            <w:r w:rsidRPr="0093015D">
              <w:t>увезивањем</w:t>
            </w:r>
            <w:r w:rsidR="00D14BE5" w:rsidRPr="0093015D">
              <w:t xml:space="preserve"> </w:t>
            </w:r>
            <w:r w:rsidRPr="0093015D">
              <w:t>на</w:t>
            </w:r>
            <w:r w:rsidR="00D14BE5" w:rsidRPr="0093015D">
              <w:t xml:space="preserve"> </w:t>
            </w:r>
            <w:r w:rsidRPr="0093015D">
              <w:t>фасади</w:t>
            </w:r>
            <w:r w:rsidR="00D14BE5" w:rsidRPr="0093015D">
              <w:t xml:space="preserve"> </w:t>
            </w:r>
            <w:r w:rsidRPr="0093015D">
              <w:t>предметног</w:t>
            </w:r>
            <w:r w:rsidR="00D14BE5" w:rsidRPr="0093015D">
              <w:t xml:space="preserve">  </w:t>
            </w:r>
            <w:r w:rsidRPr="0093015D">
              <w:t>везно</w:t>
            </w:r>
            <w:r w:rsidR="00D14BE5" w:rsidRPr="0093015D">
              <w:t xml:space="preserve"> </w:t>
            </w:r>
            <w:r w:rsidRPr="0093015D">
              <w:t>објекта</w:t>
            </w:r>
            <w:r w:rsidR="00D14BE5" w:rsidRPr="0093015D">
              <w:t xml:space="preserve"> "</w:t>
            </w:r>
            <w:r w:rsidRPr="0093015D">
              <w:t>КЛИНИКЕ</w:t>
            </w:r>
            <w:r w:rsidR="00D14BE5" w:rsidRPr="0093015D">
              <w:t xml:space="preserve"> </w:t>
            </w:r>
            <w:r w:rsidRPr="0093015D">
              <w:t>ЗА</w:t>
            </w:r>
            <w:r w:rsidR="00D14BE5" w:rsidRPr="0093015D">
              <w:t xml:space="preserve"> </w:t>
            </w:r>
            <w:r w:rsidRPr="0093015D">
              <w:t>ИНФЕКТИВНЕ</w:t>
            </w:r>
            <w:r w:rsidR="00D14BE5" w:rsidRPr="0093015D">
              <w:t xml:space="preserve"> </w:t>
            </w:r>
            <w:r w:rsidRPr="0093015D">
              <w:t>БОЛЕСТИ</w:t>
            </w:r>
            <w:r w:rsidR="00D14BE5" w:rsidRPr="0093015D">
              <w:t xml:space="preserve">" </w:t>
            </w:r>
            <w:r w:rsidRPr="0093015D">
              <w:t>прикључног</w:t>
            </w:r>
            <w:r w:rsidR="00D14BE5" w:rsidRPr="0093015D">
              <w:t xml:space="preserve"> </w:t>
            </w:r>
            <w:r w:rsidRPr="0093015D">
              <w:t>ормана</w:t>
            </w:r>
            <w:r w:rsidR="00D14BE5" w:rsidRPr="0093015D">
              <w:t xml:space="preserve"> </w:t>
            </w:r>
            <w:r w:rsidRPr="0093015D">
              <w:t>мрежног</w:t>
            </w:r>
            <w:r w:rsidR="00D14BE5" w:rsidRPr="0093015D">
              <w:t xml:space="preserve"> (</w:t>
            </w:r>
            <w:r w:rsidRPr="0093015D">
              <w:t>агрегатског</w:t>
            </w:r>
            <w:r w:rsidR="00D14BE5" w:rsidRPr="0093015D">
              <w:t xml:space="preserve">) </w:t>
            </w:r>
            <w:r w:rsidRPr="0093015D">
              <w:t>напајања</w:t>
            </w:r>
            <w:r w:rsidR="00D14BE5" w:rsidRPr="0093015D">
              <w:t xml:space="preserve"> </w:t>
            </w:r>
            <w:r w:rsidRPr="0093015D">
              <w:t>који</w:t>
            </w:r>
            <w:r w:rsidR="00D14BE5" w:rsidRPr="0093015D">
              <w:t xml:space="preserve"> </w:t>
            </w:r>
            <w:r w:rsidRPr="0093015D">
              <w:t>је</w:t>
            </w:r>
            <w:r w:rsidR="00D14BE5" w:rsidRPr="0093015D">
              <w:t xml:space="preserve"> </w:t>
            </w:r>
            <w:r w:rsidRPr="0093015D">
              <w:t>у</w:t>
            </w:r>
            <w:r w:rsidR="00D14BE5" w:rsidRPr="0093015D">
              <w:t xml:space="preserve"> </w:t>
            </w:r>
            <w:r w:rsidRPr="0093015D">
              <w:t>графичкој</w:t>
            </w:r>
            <w:r w:rsidR="00D14BE5" w:rsidRPr="0093015D">
              <w:t xml:space="preserve"> </w:t>
            </w:r>
            <w:r w:rsidRPr="0093015D">
              <w:t>документацији</w:t>
            </w:r>
            <w:r w:rsidR="00D14BE5" w:rsidRPr="0093015D">
              <w:t xml:space="preserve"> </w:t>
            </w:r>
            <w:r w:rsidRPr="0093015D">
              <w:t>овога</w:t>
            </w:r>
            <w:r w:rsidR="00D14BE5" w:rsidRPr="0093015D">
              <w:t xml:space="preserve"> </w:t>
            </w:r>
            <w:r w:rsidRPr="0093015D">
              <w:t>пројекта</w:t>
            </w:r>
            <w:r w:rsidR="00D14BE5" w:rsidRPr="0093015D">
              <w:t xml:space="preserve"> </w:t>
            </w:r>
            <w:r w:rsidRPr="0093015D">
              <w:t>обележен</w:t>
            </w:r>
            <w:r w:rsidR="00D14BE5" w:rsidRPr="0093015D">
              <w:t xml:space="preserve"> </w:t>
            </w:r>
            <w:r w:rsidR="00160764" w:rsidRPr="0093015D">
              <w:t>PO-IK/Mr/Agr</w:t>
            </w:r>
            <w:r w:rsidR="00D14BE5" w:rsidRPr="0093015D">
              <w:t xml:space="preserve"> </w:t>
            </w:r>
            <w:r w:rsidR="00160764" w:rsidRPr="0093015D">
              <w:t>.</w:t>
            </w:r>
            <w:r w:rsidRPr="0093015D">
              <w:t>Орман</w:t>
            </w:r>
            <w:r w:rsidR="00D14BE5" w:rsidRPr="0093015D">
              <w:t xml:space="preserve">  </w:t>
            </w:r>
            <w:r w:rsidRPr="0093015D">
              <w:t>израдити</w:t>
            </w:r>
            <w:r w:rsidR="00D14BE5" w:rsidRPr="0093015D">
              <w:t xml:space="preserve"> </w:t>
            </w:r>
            <w:r w:rsidRPr="0093015D">
              <w:t>по</w:t>
            </w:r>
            <w:r w:rsidR="00D14BE5" w:rsidRPr="0093015D">
              <w:t xml:space="preserve"> </w:t>
            </w:r>
            <w:r w:rsidRPr="0093015D">
              <w:t>принципу</w:t>
            </w:r>
            <w:r w:rsidR="00D14BE5" w:rsidRPr="0093015D">
              <w:t xml:space="preserve"> "</w:t>
            </w:r>
            <w:r w:rsidRPr="0093015D">
              <w:t>орман</w:t>
            </w:r>
            <w:r w:rsidR="00D14BE5" w:rsidRPr="0093015D">
              <w:t xml:space="preserve"> </w:t>
            </w:r>
            <w:r w:rsidRPr="0093015D">
              <w:t>у</w:t>
            </w:r>
            <w:r w:rsidR="00D14BE5" w:rsidRPr="0093015D">
              <w:t xml:space="preserve"> </w:t>
            </w:r>
            <w:r w:rsidRPr="0093015D">
              <w:t>орману</w:t>
            </w:r>
            <w:r w:rsidR="00D14BE5" w:rsidRPr="0093015D">
              <w:t xml:space="preserve">" </w:t>
            </w:r>
            <w:r w:rsidRPr="0093015D">
              <w:t>у</w:t>
            </w:r>
            <w:r w:rsidR="00D14BE5" w:rsidRPr="0093015D">
              <w:t xml:space="preserve"> </w:t>
            </w:r>
            <w:r w:rsidRPr="0093015D">
              <w:t>заштити</w:t>
            </w:r>
            <w:r w:rsidR="00D14BE5" w:rsidRPr="0093015D">
              <w:t xml:space="preserve"> </w:t>
            </w:r>
            <w:r w:rsidRPr="0093015D">
              <w:t>ИП</w:t>
            </w:r>
            <w:r w:rsidR="00D14BE5" w:rsidRPr="0093015D">
              <w:t xml:space="preserve">66 </w:t>
            </w:r>
            <w:r w:rsidRPr="0093015D">
              <w:t>од</w:t>
            </w:r>
            <w:r w:rsidR="00D14BE5" w:rsidRPr="0093015D">
              <w:t xml:space="preserve">  </w:t>
            </w:r>
            <w:r w:rsidRPr="0093015D">
              <w:t>два</w:t>
            </w:r>
            <w:r w:rsidR="00D14BE5" w:rsidRPr="0093015D">
              <w:t xml:space="preserve">  </w:t>
            </w:r>
            <w:r w:rsidRPr="0093015D">
              <w:t>пута</w:t>
            </w:r>
            <w:r w:rsidR="00D14BE5" w:rsidRPr="0093015D">
              <w:t xml:space="preserve">  </w:t>
            </w:r>
            <w:r w:rsidRPr="0093015D">
              <w:t>декапираног</w:t>
            </w:r>
            <w:r w:rsidR="00D14BE5" w:rsidRPr="0093015D">
              <w:t xml:space="preserve">  </w:t>
            </w:r>
            <w:r w:rsidRPr="0093015D">
              <w:t>челичног</w:t>
            </w:r>
            <w:r w:rsidR="00D14BE5" w:rsidRPr="0093015D">
              <w:t xml:space="preserve">  </w:t>
            </w:r>
            <w:r w:rsidRPr="0093015D">
              <w:t>лима</w:t>
            </w:r>
            <w:r w:rsidR="00D14BE5" w:rsidRPr="0093015D">
              <w:t xml:space="preserve">  </w:t>
            </w:r>
            <w:r w:rsidRPr="0093015D">
              <w:t>дебљине</w:t>
            </w:r>
            <w:r w:rsidR="00D14BE5" w:rsidRPr="0093015D">
              <w:t xml:space="preserve">   </w:t>
            </w:r>
            <w:r w:rsidRPr="0093015D">
              <w:t>најмање</w:t>
            </w:r>
            <w:r w:rsidR="00D14BE5" w:rsidRPr="0093015D">
              <w:t xml:space="preserve"> 1,2 </w:t>
            </w:r>
            <w:r w:rsidRPr="0093015D">
              <w:t>мм</w:t>
            </w:r>
            <w:r w:rsidR="00D14BE5" w:rsidRPr="0093015D">
              <w:t xml:space="preserve">,  </w:t>
            </w:r>
            <w:r w:rsidRPr="0093015D">
              <w:t>са</w:t>
            </w:r>
            <w:r w:rsidR="00D14BE5" w:rsidRPr="0093015D">
              <w:t xml:space="preserve"> </w:t>
            </w:r>
            <w:r w:rsidRPr="0093015D">
              <w:t>вратима</w:t>
            </w:r>
            <w:r w:rsidR="00D14BE5" w:rsidRPr="0093015D">
              <w:t xml:space="preserve"> </w:t>
            </w:r>
            <w:r w:rsidRPr="0093015D">
              <w:t>од</w:t>
            </w:r>
            <w:r w:rsidR="00D14BE5" w:rsidRPr="0093015D">
              <w:t xml:space="preserve">  </w:t>
            </w:r>
            <w:r w:rsidRPr="0093015D">
              <w:t>лима</w:t>
            </w:r>
            <w:r w:rsidR="00D14BE5" w:rsidRPr="0093015D">
              <w:t xml:space="preserve"> </w:t>
            </w:r>
            <w:r w:rsidRPr="0093015D">
              <w:t>дебљине</w:t>
            </w:r>
            <w:r w:rsidR="00D14BE5" w:rsidRPr="0093015D">
              <w:t xml:space="preserve"> </w:t>
            </w:r>
            <w:r w:rsidRPr="0093015D">
              <w:t>најмање</w:t>
            </w:r>
            <w:r w:rsidR="00D14BE5" w:rsidRPr="0093015D">
              <w:t xml:space="preserve"> 2</w:t>
            </w:r>
            <w:r w:rsidRPr="0093015D">
              <w:t>мм</w:t>
            </w:r>
            <w:r w:rsidR="00D14BE5" w:rsidRPr="0093015D">
              <w:t xml:space="preserve">, </w:t>
            </w:r>
            <w:r w:rsidRPr="0093015D">
              <w:lastRenderedPageBreak/>
              <w:t>заштиченог</w:t>
            </w:r>
            <w:r w:rsidR="00D14BE5" w:rsidRPr="0093015D">
              <w:t xml:space="preserve"> </w:t>
            </w:r>
            <w:r w:rsidRPr="0093015D">
              <w:t>од</w:t>
            </w:r>
            <w:r w:rsidR="00D14BE5" w:rsidRPr="0093015D">
              <w:t xml:space="preserve"> </w:t>
            </w:r>
            <w:r w:rsidRPr="0093015D">
              <w:t>корозије</w:t>
            </w:r>
            <w:r w:rsidR="00D14BE5" w:rsidRPr="0093015D">
              <w:t xml:space="preserve"> </w:t>
            </w:r>
            <w:r w:rsidRPr="0093015D">
              <w:t>основним</w:t>
            </w:r>
            <w:r w:rsidR="00D14BE5" w:rsidRPr="0093015D">
              <w:t xml:space="preserve"> </w:t>
            </w:r>
            <w:r w:rsidRPr="0093015D">
              <w:t>премазом</w:t>
            </w:r>
            <w:r w:rsidR="00D14BE5" w:rsidRPr="0093015D">
              <w:t xml:space="preserve">  </w:t>
            </w:r>
            <w:r w:rsidRPr="0093015D">
              <w:t>и</w:t>
            </w:r>
            <w:r w:rsidR="00D14BE5" w:rsidRPr="0093015D">
              <w:t xml:space="preserve"> </w:t>
            </w:r>
            <w:r w:rsidRPr="0093015D">
              <w:t>обојеног</w:t>
            </w:r>
            <w:r w:rsidR="00D14BE5" w:rsidRPr="0093015D">
              <w:t xml:space="preserve">  </w:t>
            </w:r>
            <w:r w:rsidRPr="0093015D">
              <w:t>завршним</w:t>
            </w:r>
            <w:r w:rsidR="00D14BE5" w:rsidRPr="0093015D">
              <w:t xml:space="preserve"> </w:t>
            </w:r>
            <w:r w:rsidRPr="0093015D">
              <w:t>ефект</w:t>
            </w:r>
            <w:r w:rsidR="00D14BE5" w:rsidRPr="0093015D">
              <w:t xml:space="preserve"> </w:t>
            </w:r>
            <w:r w:rsidRPr="0093015D">
              <w:t>лаком</w:t>
            </w:r>
            <w:r w:rsidR="00D14BE5" w:rsidRPr="0093015D">
              <w:t xml:space="preserve"> </w:t>
            </w:r>
            <w:r w:rsidRPr="0093015D">
              <w:t>или</w:t>
            </w:r>
            <w:r w:rsidR="00D14BE5" w:rsidRPr="0093015D">
              <w:t xml:space="preserve"> </w:t>
            </w:r>
            <w:r w:rsidRPr="0093015D">
              <w:t>пластифициран</w:t>
            </w:r>
            <w:r w:rsidR="00D14BE5" w:rsidRPr="0093015D">
              <w:t>.</w:t>
            </w:r>
            <w:r w:rsidR="00D14BE5" w:rsidRPr="0093015D">
              <w:br/>
            </w:r>
            <w:proofErr w:type="gramStart"/>
            <w:r w:rsidRPr="0093015D">
              <w:t>Сва</w:t>
            </w:r>
            <w:r w:rsidR="00D14BE5" w:rsidRPr="0093015D">
              <w:t xml:space="preserve">  </w:t>
            </w:r>
            <w:r w:rsidRPr="0093015D">
              <w:t>врата</w:t>
            </w:r>
            <w:proofErr w:type="gramEnd"/>
            <w:r w:rsidR="00D14BE5" w:rsidRPr="0093015D">
              <w:t xml:space="preserve"> </w:t>
            </w:r>
            <w:r w:rsidRPr="0093015D">
              <w:t>морају</w:t>
            </w:r>
            <w:r w:rsidR="00D14BE5" w:rsidRPr="0093015D">
              <w:t xml:space="preserve">  </w:t>
            </w:r>
            <w:r w:rsidRPr="0093015D">
              <w:t>да</w:t>
            </w:r>
            <w:r w:rsidR="00D14BE5" w:rsidRPr="0093015D">
              <w:t xml:space="preserve">  </w:t>
            </w:r>
            <w:r w:rsidRPr="0093015D">
              <w:t>имају</w:t>
            </w:r>
            <w:r w:rsidR="00D14BE5" w:rsidRPr="0093015D">
              <w:t xml:space="preserve"> </w:t>
            </w:r>
            <w:r w:rsidRPr="0093015D">
              <w:t>механизам</w:t>
            </w:r>
            <w:r w:rsidR="00D14BE5" w:rsidRPr="0093015D">
              <w:t xml:space="preserve"> </w:t>
            </w:r>
            <w:r w:rsidRPr="0093015D">
              <w:t>за</w:t>
            </w:r>
            <w:r w:rsidR="00D14BE5" w:rsidRPr="0093015D">
              <w:t xml:space="preserve"> </w:t>
            </w:r>
            <w:r w:rsidRPr="0093015D">
              <w:t>забрављивање</w:t>
            </w:r>
            <w:r w:rsidR="00D14BE5" w:rsidRPr="0093015D">
              <w:t xml:space="preserve"> </w:t>
            </w:r>
            <w:r w:rsidRPr="0093015D">
              <w:t>на</w:t>
            </w:r>
            <w:r w:rsidR="00D14BE5" w:rsidRPr="0093015D">
              <w:t xml:space="preserve"> </w:t>
            </w:r>
            <w:r w:rsidRPr="0093015D">
              <w:t>два</w:t>
            </w:r>
            <w:r w:rsidR="00D14BE5" w:rsidRPr="0093015D">
              <w:t xml:space="preserve"> </w:t>
            </w:r>
            <w:r w:rsidRPr="0093015D">
              <w:t>места</w:t>
            </w:r>
            <w:r w:rsidR="00D14BE5" w:rsidRPr="0093015D">
              <w:t xml:space="preserve"> </w:t>
            </w:r>
            <w:r w:rsidRPr="0093015D">
              <w:t>и</w:t>
            </w:r>
            <w:r w:rsidR="00D14BE5" w:rsidRPr="0093015D">
              <w:t xml:space="preserve"> </w:t>
            </w:r>
            <w:r w:rsidRPr="0093015D">
              <w:t>типску</w:t>
            </w:r>
            <w:r w:rsidR="00D14BE5" w:rsidRPr="0093015D">
              <w:t xml:space="preserve"> </w:t>
            </w:r>
            <w:r w:rsidRPr="0093015D">
              <w:t>бравицу</w:t>
            </w:r>
            <w:r w:rsidR="00D14BE5" w:rsidRPr="0093015D">
              <w:t xml:space="preserve"> </w:t>
            </w:r>
            <w:r w:rsidRPr="0093015D">
              <w:t>типа</w:t>
            </w:r>
            <w:r w:rsidR="00D14BE5" w:rsidRPr="0093015D">
              <w:t xml:space="preserve"> </w:t>
            </w:r>
            <w:r w:rsidRPr="0093015D">
              <w:t>Е</w:t>
            </w:r>
            <w:r w:rsidR="00D14BE5" w:rsidRPr="0093015D">
              <w:t xml:space="preserve">-4 </w:t>
            </w:r>
            <w:r w:rsidRPr="0093015D">
              <w:t>у</w:t>
            </w:r>
            <w:r w:rsidR="00D14BE5" w:rsidRPr="0093015D">
              <w:t xml:space="preserve"> </w:t>
            </w:r>
            <w:r w:rsidRPr="0093015D">
              <w:t>средини</w:t>
            </w:r>
            <w:r w:rsidR="00D14BE5" w:rsidRPr="0093015D">
              <w:t xml:space="preserve">. </w:t>
            </w:r>
            <w:r w:rsidRPr="0093015D">
              <w:t>Опрему</w:t>
            </w:r>
            <w:r w:rsidR="00D14BE5" w:rsidRPr="0093015D">
              <w:t xml:space="preserve"> </w:t>
            </w:r>
            <w:r w:rsidRPr="0093015D">
              <w:t>треба</w:t>
            </w:r>
            <w:r w:rsidR="00D14BE5" w:rsidRPr="0093015D">
              <w:t xml:space="preserve"> </w:t>
            </w:r>
            <w:proofErr w:type="gramStart"/>
            <w:r w:rsidRPr="0093015D">
              <w:t>монтирати</w:t>
            </w:r>
            <w:r w:rsidR="00D14BE5" w:rsidRPr="0093015D">
              <w:t xml:space="preserve">  </w:t>
            </w:r>
            <w:r w:rsidRPr="0093015D">
              <w:t>на</w:t>
            </w:r>
            <w:proofErr w:type="gramEnd"/>
            <w:r w:rsidR="00D14BE5" w:rsidRPr="0093015D">
              <w:t xml:space="preserve"> </w:t>
            </w:r>
            <w:r w:rsidRPr="0093015D">
              <w:t>подложним</w:t>
            </w:r>
            <w:r w:rsidR="00D14BE5" w:rsidRPr="0093015D">
              <w:t xml:space="preserve">  </w:t>
            </w:r>
            <w:r w:rsidRPr="0093015D">
              <w:t>плочама</w:t>
            </w:r>
            <w:r w:rsidR="00D14BE5" w:rsidRPr="0093015D">
              <w:t xml:space="preserve"> </w:t>
            </w:r>
            <w:r w:rsidRPr="0093015D">
              <w:t>од</w:t>
            </w:r>
            <w:r w:rsidR="00D14BE5" w:rsidRPr="0093015D">
              <w:t xml:space="preserve"> </w:t>
            </w:r>
            <w:r w:rsidRPr="0093015D">
              <w:t>лима</w:t>
            </w:r>
            <w:r w:rsidR="00D14BE5" w:rsidRPr="0093015D">
              <w:t xml:space="preserve"> </w:t>
            </w:r>
            <w:r w:rsidRPr="0093015D">
              <w:t>преко</w:t>
            </w:r>
            <w:r w:rsidR="00D14BE5" w:rsidRPr="0093015D">
              <w:t xml:space="preserve"> </w:t>
            </w:r>
            <w:r w:rsidRPr="0093015D">
              <w:t>које</w:t>
            </w:r>
            <w:r w:rsidR="00D14BE5" w:rsidRPr="0093015D">
              <w:t xml:space="preserve"> </w:t>
            </w:r>
            <w:r w:rsidRPr="0093015D">
              <w:t>теба</w:t>
            </w:r>
            <w:r w:rsidR="00D14BE5" w:rsidRPr="0093015D">
              <w:t xml:space="preserve"> </w:t>
            </w:r>
            <w:r w:rsidRPr="0093015D">
              <w:t>поставити</w:t>
            </w:r>
            <w:r w:rsidR="00D14BE5" w:rsidRPr="0093015D">
              <w:t xml:space="preserve"> </w:t>
            </w:r>
            <w:r w:rsidRPr="0093015D">
              <w:t>изолациону</w:t>
            </w:r>
            <w:r w:rsidR="00D14BE5" w:rsidRPr="0093015D">
              <w:t xml:space="preserve"> </w:t>
            </w:r>
            <w:r w:rsidRPr="0093015D">
              <w:t>плочу</w:t>
            </w:r>
            <w:r w:rsidR="00D14BE5" w:rsidRPr="0093015D">
              <w:t xml:space="preserve"> </w:t>
            </w:r>
            <w:r w:rsidRPr="0093015D">
              <w:t>од</w:t>
            </w:r>
            <w:r w:rsidR="00D14BE5" w:rsidRPr="0093015D">
              <w:t xml:space="preserve"> </w:t>
            </w:r>
            <w:r w:rsidRPr="0093015D">
              <w:t>самогасивог</w:t>
            </w:r>
            <w:r w:rsidR="00D14BE5" w:rsidRPr="0093015D">
              <w:t xml:space="preserve"> </w:t>
            </w:r>
            <w:r w:rsidRPr="0093015D">
              <w:t>материјала</w:t>
            </w:r>
            <w:r w:rsidR="00D14BE5" w:rsidRPr="0093015D">
              <w:t xml:space="preserve">  </w:t>
            </w:r>
            <w:r w:rsidRPr="0093015D">
              <w:t>дебљине</w:t>
            </w:r>
            <w:r w:rsidR="00D14BE5" w:rsidRPr="0093015D">
              <w:t xml:space="preserve"> </w:t>
            </w:r>
            <w:r w:rsidRPr="0093015D">
              <w:t>два</w:t>
            </w:r>
            <w:r w:rsidR="00D14BE5" w:rsidRPr="0093015D">
              <w:t xml:space="preserve"> </w:t>
            </w:r>
            <w:r w:rsidRPr="0093015D">
              <w:t>милиметра</w:t>
            </w:r>
            <w:r w:rsidR="00D14BE5" w:rsidRPr="0093015D">
              <w:t xml:space="preserve">. </w:t>
            </w:r>
            <w:r w:rsidRPr="0093015D">
              <w:t>На</w:t>
            </w:r>
            <w:r w:rsidR="00D14BE5" w:rsidRPr="0093015D">
              <w:t xml:space="preserve"> </w:t>
            </w:r>
            <w:r w:rsidRPr="0093015D">
              <w:t>местима</w:t>
            </w:r>
            <w:r w:rsidR="00D14BE5" w:rsidRPr="0093015D">
              <w:t xml:space="preserve"> </w:t>
            </w:r>
            <w:r w:rsidRPr="0093015D">
              <w:t>увода</w:t>
            </w:r>
            <w:r w:rsidR="00D14BE5" w:rsidRPr="0093015D">
              <w:t xml:space="preserve"> </w:t>
            </w:r>
            <w:r w:rsidRPr="0093015D">
              <w:t>каблова</w:t>
            </w:r>
            <w:r w:rsidR="00D14BE5" w:rsidRPr="0093015D">
              <w:t xml:space="preserve"> </w:t>
            </w:r>
            <w:r w:rsidRPr="0093015D">
              <w:t>у</w:t>
            </w:r>
            <w:r w:rsidR="00D14BE5" w:rsidRPr="0093015D">
              <w:t xml:space="preserve"> </w:t>
            </w:r>
            <w:r w:rsidRPr="0093015D">
              <w:t>орман</w:t>
            </w:r>
            <w:r w:rsidR="00D14BE5" w:rsidRPr="0093015D">
              <w:t xml:space="preserve"> </w:t>
            </w:r>
            <w:r w:rsidRPr="0093015D">
              <w:t>поставити</w:t>
            </w:r>
            <w:r w:rsidR="00D14BE5" w:rsidRPr="0093015D">
              <w:t xml:space="preserve"> </w:t>
            </w:r>
            <w:r w:rsidRPr="0093015D">
              <w:t>појединачне</w:t>
            </w:r>
            <w:r w:rsidR="00D14BE5" w:rsidRPr="0093015D">
              <w:t xml:space="preserve"> </w:t>
            </w:r>
            <w:r w:rsidRPr="0093015D">
              <w:t>и</w:t>
            </w:r>
            <w:r w:rsidR="00D14BE5" w:rsidRPr="0093015D">
              <w:t xml:space="preserve"> </w:t>
            </w:r>
            <w:r w:rsidRPr="0093015D">
              <w:t>групне</w:t>
            </w:r>
            <w:r w:rsidR="00D14BE5" w:rsidRPr="0093015D">
              <w:t xml:space="preserve"> </w:t>
            </w:r>
            <w:r w:rsidRPr="0093015D">
              <w:t>кабловске</w:t>
            </w:r>
            <w:r w:rsidR="00D14BE5" w:rsidRPr="0093015D">
              <w:t xml:space="preserve"> </w:t>
            </w:r>
            <w:r w:rsidRPr="0093015D">
              <w:t>уводнице</w:t>
            </w:r>
            <w:r w:rsidR="00D14BE5" w:rsidRPr="0093015D">
              <w:t xml:space="preserve"> </w:t>
            </w:r>
            <w:r w:rsidRPr="0093015D">
              <w:t>израђене</w:t>
            </w:r>
            <w:r w:rsidR="00D14BE5" w:rsidRPr="0093015D">
              <w:t xml:space="preserve"> </w:t>
            </w:r>
            <w:r w:rsidRPr="0093015D">
              <w:t>од</w:t>
            </w:r>
            <w:r w:rsidR="00D14BE5" w:rsidRPr="0093015D">
              <w:t xml:space="preserve"> </w:t>
            </w:r>
            <w:r w:rsidRPr="0093015D">
              <w:t>самогасивог</w:t>
            </w:r>
            <w:r w:rsidR="00D14BE5" w:rsidRPr="0093015D">
              <w:t xml:space="preserve"> </w:t>
            </w:r>
            <w:r w:rsidRPr="0093015D">
              <w:t>материјала</w:t>
            </w:r>
            <w:r w:rsidR="00D14BE5" w:rsidRPr="0093015D">
              <w:t xml:space="preserve">. </w:t>
            </w:r>
            <w:r w:rsidRPr="0093015D">
              <w:t>У</w:t>
            </w:r>
            <w:r w:rsidR="00D14BE5" w:rsidRPr="0093015D">
              <w:t xml:space="preserve"> </w:t>
            </w:r>
            <w:r w:rsidRPr="0093015D">
              <w:t>орман</w:t>
            </w:r>
            <w:r w:rsidR="00D14BE5" w:rsidRPr="0093015D">
              <w:t xml:space="preserve"> </w:t>
            </w:r>
            <w:r w:rsidRPr="0093015D">
              <w:t>уградити</w:t>
            </w:r>
            <w:r w:rsidR="00D14BE5" w:rsidRPr="0093015D">
              <w:t xml:space="preserve"> </w:t>
            </w:r>
            <w:r w:rsidRPr="0093015D">
              <w:t>следећу</w:t>
            </w:r>
            <w:r w:rsidR="00D14BE5" w:rsidRPr="0093015D">
              <w:t xml:space="preserve"> </w:t>
            </w:r>
            <w:r w:rsidRPr="0093015D">
              <w:t>електро</w:t>
            </w:r>
            <w:r w:rsidR="00D14BE5" w:rsidRPr="0093015D">
              <w:t xml:space="preserve"> </w:t>
            </w:r>
            <w:r w:rsidRPr="0093015D">
              <w:t>опрему</w:t>
            </w:r>
            <w:r w:rsidR="00D14BE5" w:rsidRPr="0093015D">
              <w:t>:</w:t>
            </w:r>
          </w:p>
        </w:tc>
        <w:tc>
          <w:tcPr>
            <w:tcW w:w="1021" w:type="dxa"/>
            <w:vAlign w:val="bottom"/>
          </w:tcPr>
          <w:p w14:paraId="055E289B" w14:textId="54525F43" w:rsidR="00D14BE5" w:rsidRPr="0093015D" w:rsidRDefault="00D14BE5" w:rsidP="00321A38">
            <w:pPr>
              <w:autoSpaceDE w:val="0"/>
              <w:autoSpaceDN w:val="0"/>
              <w:adjustRightInd w:val="0"/>
              <w:jc w:val="center"/>
              <w:rPr>
                <w:noProof/>
                <w:highlight w:val="yellow"/>
                <w:lang w:val="en-US"/>
              </w:rPr>
            </w:pPr>
            <w:r w:rsidRPr="0093015D">
              <w:lastRenderedPageBreak/>
              <w:t> </w:t>
            </w:r>
          </w:p>
        </w:tc>
        <w:tc>
          <w:tcPr>
            <w:tcW w:w="1176" w:type="dxa"/>
            <w:gridSpan w:val="3"/>
            <w:vAlign w:val="bottom"/>
          </w:tcPr>
          <w:p w14:paraId="0848714B" w14:textId="771D6215" w:rsidR="00D14BE5" w:rsidRPr="0093015D" w:rsidRDefault="00D14BE5" w:rsidP="005E2923">
            <w:pPr>
              <w:autoSpaceDE w:val="0"/>
              <w:autoSpaceDN w:val="0"/>
              <w:adjustRightInd w:val="0"/>
              <w:jc w:val="center"/>
              <w:rPr>
                <w:noProof/>
                <w:lang w:val="en-US"/>
              </w:rPr>
            </w:pPr>
            <w:r w:rsidRPr="0093015D">
              <w:t> </w:t>
            </w:r>
          </w:p>
        </w:tc>
        <w:tc>
          <w:tcPr>
            <w:tcW w:w="1528" w:type="dxa"/>
          </w:tcPr>
          <w:p w14:paraId="5E2EF973" w14:textId="77777777" w:rsidR="00D14BE5" w:rsidRPr="0093015D" w:rsidRDefault="00D14BE5" w:rsidP="005E2923">
            <w:pPr>
              <w:autoSpaceDE w:val="0"/>
              <w:autoSpaceDN w:val="0"/>
              <w:adjustRightInd w:val="0"/>
              <w:jc w:val="center"/>
              <w:rPr>
                <w:noProof/>
                <w:lang w:val="en-US"/>
              </w:rPr>
            </w:pPr>
          </w:p>
        </w:tc>
        <w:tc>
          <w:tcPr>
            <w:tcW w:w="1936" w:type="dxa"/>
          </w:tcPr>
          <w:p w14:paraId="4B249B40" w14:textId="77777777" w:rsidR="00D14BE5" w:rsidRPr="00AE1407" w:rsidRDefault="00D14BE5" w:rsidP="005E2923">
            <w:pPr>
              <w:autoSpaceDE w:val="0"/>
              <w:autoSpaceDN w:val="0"/>
              <w:adjustRightInd w:val="0"/>
              <w:jc w:val="right"/>
              <w:rPr>
                <w:noProof/>
                <w:lang w:val="en-US"/>
              </w:rPr>
            </w:pPr>
          </w:p>
        </w:tc>
        <w:tc>
          <w:tcPr>
            <w:tcW w:w="1751" w:type="dxa"/>
          </w:tcPr>
          <w:p w14:paraId="5664C45C" w14:textId="77777777" w:rsidR="00D14BE5" w:rsidRPr="00AE1407" w:rsidRDefault="00D14BE5" w:rsidP="005E2923">
            <w:pPr>
              <w:autoSpaceDE w:val="0"/>
              <w:autoSpaceDN w:val="0"/>
              <w:adjustRightInd w:val="0"/>
              <w:jc w:val="right"/>
              <w:rPr>
                <w:noProof/>
                <w:lang w:val="en-US"/>
              </w:rPr>
            </w:pPr>
          </w:p>
        </w:tc>
        <w:tc>
          <w:tcPr>
            <w:tcW w:w="1483" w:type="dxa"/>
            <w:gridSpan w:val="2"/>
          </w:tcPr>
          <w:p w14:paraId="72CDDCA7" w14:textId="77777777" w:rsidR="00D14BE5" w:rsidRPr="00AE1407" w:rsidRDefault="00D14BE5" w:rsidP="005E2923">
            <w:pPr>
              <w:autoSpaceDE w:val="0"/>
              <w:autoSpaceDN w:val="0"/>
              <w:adjustRightInd w:val="0"/>
              <w:jc w:val="right"/>
              <w:rPr>
                <w:noProof/>
                <w:lang w:val="en-US"/>
              </w:rPr>
            </w:pPr>
          </w:p>
        </w:tc>
        <w:tc>
          <w:tcPr>
            <w:tcW w:w="1492" w:type="dxa"/>
          </w:tcPr>
          <w:p w14:paraId="5E96EDB3" w14:textId="77777777" w:rsidR="00D14BE5" w:rsidRPr="00AE1407" w:rsidRDefault="00D14BE5" w:rsidP="005E2923">
            <w:pPr>
              <w:autoSpaceDE w:val="0"/>
              <w:autoSpaceDN w:val="0"/>
              <w:adjustRightInd w:val="0"/>
              <w:jc w:val="right"/>
              <w:rPr>
                <w:noProof/>
                <w:lang w:val="en-US"/>
              </w:rPr>
            </w:pPr>
          </w:p>
        </w:tc>
        <w:tc>
          <w:tcPr>
            <w:tcW w:w="1418" w:type="dxa"/>
          </w:tcPr>
          <w:p w14:paraId="5F29CF9B" w14:textId="77777777" w:rsidR="00D14BE5" w:rsidRPr="00AE1407" w:rsidRDefault="00D14BE5" w:rsidP="005E2923">
            <w:pPr>
              <w:autoSpaceDE w:val="0"/>
              <w:autoSpaceDN w:val="0"/>
              <w:adjustRightInd w:val="0"/>
              <w:jc w:val="right"/>
              <w:rPr>
                <w:noProof/>
                <w:lang w:val="en-US"/>
              </w:rPr>
            </w:pPr>
          </w:p>
        </w:tc>
      </w:tr>
      <w:tr w:rsidR="00D14BE5" w:rsidRPr="00AE1407" w14:paraId="19D07553" w14:textId="77777777" w:rsidTr="00313937">
        <w:trPr>
          <w:gridAfter w:val="1"/>
          <w:wAfter w:w="572" w:type="dxa"/>
          <w:trHeight w:val="50"/>
        </w:trPr>
        <w:tc>
          <w:tcPr>
            <w:tcW w:w="525" w:type="dxa"/>
            <w:gridSpan w:val="2"/>
          </w:tcPr>
          <w:p w14:paraId="5B1993F7" w14:textId="3D48AA2D" w:rsidR="00D14BE5" w:rsidRPr="0093015D" w:rsidRDefault="00D14BE5" w:rsidP="005E2923">
            <w:pPr>
              <w:autoSpaceDE w:val="0"/>
              <w:autoSpaceDN w:val="0"/>
              <w:adjustRightInd w:val="0"/>
              <w:jc w:val="center"/>
              <w:rPr>
                <w:noProof/>
              </w:rPr>
            </w:pPr>
            <w:r w:rsidRPr="0093015D">
              <w:lastRenderedPageBreak/>
              <w:t> </w:t>
            </w:r>
          </w:p>
        </w:tc>
        <w:tc>
          <w:tcPr>
            <w:tcW w:w="2961" w:type="dxa"/>
            <w:gridSpan w:val="4"/>
          </w:tcPr>
          <w:p w14:paraId="7F4E434B" w14:textId="6E3C42DD" w:rsidR="00D14BE5" w:rsidRPr="0093015D" w:rsidRDefault="00D14BE5" w:rsidP="00160764">
            <w:pPr>
              <w:autoSpaceDE w:val="0"/>
              <w:autoSpaceDN w:val="0"/>
              <w:adjustRightInd w:val="0"/>
              <w:rPr>
                <w:noProof/>
                <w:lang w:val="en-US"/>
              </w:rPr>
            </w:pPr>
            <w:r w:rsidRPr="0093015D">
              <w:t xml:space="preserve"> -</w:t>
            </w:r>
            <w:r w:rsidR="00A63587" w:rsidRPr="0093015D">
              <w:t>главни</w:t>
            </w:r>
            <w:r w:rsidRPr="0093015D">
              <w:t xml:space="preserve"> </w:t>
            </w:r>
            <w:r w:rsidR="00A63587" w:rsidRPr="0093015D">
              <w:t>прекидач</w:t>
            </w:r>
            <w:r w:rsidRPr="0093015D">
              <w:t>-</w:t>
            </w:r>
            <w:r w:rsidR="00A63587" w:rsidRPr="0093015D">
              <w:t>преклопка</w:t>
            </w:r>
            <w:r w:rsidRPr="0093015D">
              <w:t xml:space="preserve"> 1-0-2 </w:t>
            </w:r>
            <w:r w:rsidR="00A63587" w:rsidRPr="0093015D">
              <w:t>за</w:t>
            </w:r>
            <w:r w:rsidRPr="0093015D">
              <w:t xml:space="preserve"> </w:t>
            </w:r>
            <w:r w:rsidR="00A63587" w:rsidRPr="0093015D">
              <w:t>избор</w:t>
            </w:r>
            <w:r w:rsidRPr="0093015D">
              <w:t xml:space="preserve"> </w:t>
            </w:r>
            <w:r w:rsidR="00A63587" w:rsidRPr="0093015D">
              <w:t>правца</w:t>
            </w:r>
            <w:r w:rsidRPr="0093015D">
              <w:t xml:space="preserve"> </w:t>
            </w:r>
            <w:r w:rsidR="00A63587" w:rsidRPr="0093015D">
              <w:t>напајања</w:t>
            </w:r>
            <w:r w:rsidRPr="0093015D">
              <w:t xml:space="preserve"> </w:t>
            </w:r>
            <w:r w:rsidR="00160764" w:rsidRPr="0093015D">
              <w:t>In</w:t>
            </w:r>
            <w:r w:rsidRPr="0093015D">
              <w:t>=300</w:t>
            </w:r>
            <w:r w:rsidR="00A63587" w:rsidRPr="0093015D">
              <w:t>А</w:t>
            </w:r>
            <w:r w:rsidRPr="0093015D">
              <w:t>; 3</w:t>
            </w:r>
            <w:r w:rsidR="00160764" w:rsidRPr="0093015D">
              <w:t>P</w:t>
            </w:r>
          </w:p>
        </w:tc>
        <w:tc>
          <w:tcPr>
            <w:tcW w:w="1021" w:type="dxa"/>
            <w:vAlign w:val="bottom"/>
          </w:tcPr>
          <w:p w14:paraId="787888E8" w14:textId="70B4A862" w:rsidR="00D14BE5" w:rsidRPr="0093015D" w:rsidRDefault="0016076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43292571" w14:textId="3DDFD829" w:rsidR="00D14BE5" w:rsidRPr="0093015D" w:rsidRDefault="00D14BE5" w:rsidP="005E2923">
            <w:pPr>
              <w:autoSpaceDE w:val="0"/>
              <w:autoSpaceDN w:val="0"/>
              <w:adjustRightInd w:val="0"/>
              <w:jc w:val="center"/>
              <w:rPr>
                <w:noProof/>
                <w:lang w:val="en-US"/>
              </w:rPr>
            </w:pPr>
            <w:r w:rsidRPr="0093015D">
              <w:t>1</w:t>
            </w:r>
          </w:p>
        </w:tc>
        <w:tc>
          <w:tcPr>
            <w:tcW w:w="1528" w:type="dxa"/>
          </w:tcPr>
          <w:p w14:paraId="1C8E2EF4" w14:textId="77777777" w:rsidR="00D14BE5" w:rsidRPr="0093015D" w:rsidRDefault="00D14BE5" w:rsidP="005E2923">
            <w:pPr>
              <w:autoSpaceDE w:val="0"/>
              <w:autoSpaceDN w:val="0"/>
              <w:adjustRightInd w:val="0"/>
              <w:jc w:val="center"/>
              <w:rPr>
                <w:noProof/>
                <w:lang w:val="en-US"/>
              </w:rPr>
            </w:pPr>
          </w:p>
        </w:tc>
        <w:tc>
          <w:tcPr>
            <w:tcW w:w="1936" w:type="dxa"/>
          </w:tcPr>
          <w:p w14:paraId="15AC0462" w14:textId="77777777" w:rsidR="00D14BE5" w:rsidRPr="00AE1407" w:rsidRDefault="00D14BE5" w:rsidP="005E2923">
            <w:pPr>
              <w:autoSpaceDE w:val="0"/>
              <w:autoSpaceDN w:val="0"/>
              <w:adjustRightInd w:val="0"/>
              <w:jc w:val="right"/>
              <w:rPr>
                <w:noProof/>
                <w:lang w:val="en-US"/>
              </w:rPr>
            </w:pPr>
          </w:p>
        </w:tc>
        <w:tc>
          <w:tcPr>
            <w:tcW w:w="1751" w:type="dxa"/>
          </w:tcPr>
          <w:p w14:paraId="0330F0DB" w14:textId="77777777" w:rsidR="00D14BE5" w:rsidRPr="00AE1407" w:rsidRDefault="00D14BE5" w:rsidP="005E2923">
            <w:pPr>
              <w:autoSpaceDE w:val="0"/>
              <w:autoSpaceDN w:val="0"/>
              <w:adjustRightInd w:val="0"/>
              <w:jc w:val="right"/>
              <w:rPr>
                <w:noProof/>
                <w:lang w:val="en-US"/>
              </w:rPr>
            </w:pPr>
          </w:p>
        </w:tc>
        <w:tc>
          <w:tcPr>
            <w:tcW w:w="1483" w:type="dxa"/>
            <w:gridSpan w:val="2"/>
          </w:tcPr>
          <w:p w14:paraId="0794BF74" w14:textId="77777777" w:rsidR="00D14BE5" w:rsidRPr="00AE1407" w:rsidRDefault="00D14BE5" w:rsidP="005E2923">
            <w:pPr>
              <w:autoSpaceDE w:val="0"/>
              <w:autoSpaceDN w:val="0"/>
              <w:adjustRightInd w:val="0"/>
              <w:jc w:val="right"/>
              <w:rPr>
                <w:noProof/>
                <w:lang w:val="en-US"/>
              </w:rPr>
            </w:pPr>
          </w:p>
        </w:tc>
        <w:tc>
          <w:tcPr>
            <w:tcW w:w="1492" w:type="dxa"/>
          </w:tcPr>
          <w:p w14:paraId="708179F7" w14:textId="77777777" w:rsidR="00D14BE5" w:rsidRPr="00AE1407" w:rsidRDefault="00D14BE5" w:rsidP="005E2923">
            <w:pPr>
              <w:autoSpaceDE w:val="0"/>
              <w:autoSpaceDN w:val="0"/>
              <w:adjustRightInd w:val="0"/>
              <w:jc w:val="right"/>
              <w:rPr>
                <w:noProof/>
                <w:lang w:val="en-US"/>
              </w:rPr>
            </w:pPr>
          </w:p>
        </w:tc>
        <w:tc>
          <w:tcPr>
            <w:tcW w:w="1418" w:type="dxa"/>
          </w:tcPr>
          <w:p w14:paraId="3230EBBD" w14:textId="77777777" w:rsidR="00D14BE5" w:rsidRPr="00AE1407" w:rsidRDefault="00D14BE5" w:rsidP="005E2923">
            <w:pPr>
              <w:autoSpaceDE w:val="0"/>
              <w:autoSpaceDN w:val="0"/>
              <w:adjustRightInd w:val="0"/>
              <w:jc w:val="right"/>
              <w:rPr>
                <w:noProof/>
                <w:lang w:val="en-US"/>
              </w:rPr>
            </w:pPr>
          </w:p>
        </w:tc>
      </w:tr>
      <w:tr w:rsidR="00D14BE5" w:rsidRPr="00AE1407" w14:paraId="636E5CBC" w14:textId="77777777" w:rsidTr="00313937">
        <w:trPr>
          <w:gridAfter w:val="1"/>
          <w:wAfter w:w="572" w:type="dxa"/>
          <w:trHeight w:val="50"/>
        </w:trPr>
        <w:tc>
          <w:tcPr>
            <w:tcW w:w="525" w:type="dxa"/>
            <w:gridSpan w:val="2"/>
          </w:tcPr>
          <w:p w14:paraId="6D31A573" w14:textId="4F747D07" w:rsidR="00D14BE5" w:rsidRPr="0093015D" w:rsidRDefault="00D14BE5" w:rsidP="005E2923">
            <w:pPr>
              <w:autoSpaceDE w:val="0"/>
              <w:autoSpaceDN w:val="0"/>
              <w:adjustRightInd w:val="0"/>
              <w:jc w:val="center"/>
              <w:rPr>
                <w:noProof/>
              </w:rPr>
            </w:pPr>
            <w:r w:rsidRPr="0093015D">
              <w:t> </w:t>
            </w:r>
          </w:p>
        </w:tc>
        <w:tc>
          <w:tcPr>
            <w:tcW w:w="2961" w:type="dxa"/>
            <w:gridSpan w:val="4"/>
          </w:tcPr>
          <w:p w14:paraId="24A524BD" w14:textId="69DB9477" w:rsidR="00D14BE5" w:rsidRPr="0093015D" w:rsidRDefault="00D14BE5" w:rsidP="00160764">
            <w:pPr>
              <w:autoSpaceDE w:val="0"/>
              <w:autoSpaceDN w:val="0"/>
              <w:adjustRightInd w:val="0"/>
              <w:rPr>
                <w:noProof/>
                <w:lang w:val="en-US"/>
              </w:rPr>
            </w:pPr>
            <w:r w:rsidRPr="0093015D">
              <w:t xml:space="preserve"> -</w:t>
            </w:r>
            <w:r w:rsidR="00A63587" w:rsidRPr="0093015D">
              <w:t>компактни</w:t>
            </w:r>
            <w:r w:rsidRPr="0093015D">
              <w:t xml:space="preserve"> </w:t>
            </w:r>
            <w:r w:rsidR="00A63587" w:rsidRPr="0093015D">
              <w:t>прекидач</w:t>
            </w:r>
            <w:r w:rsidRPr="0093015D">
              <w:t xml:space="preserve"> </w:t>
            </w:r>
            <w:r w:rsidR="00160764" w:rsidRPr="0093015D">
              <w:t>In</w:t>
            </w:r>
            <w:r w:rsidRPr="0093015D">
              <w:t>=250</w:t>
            </w:r>
            <w:r w:rsidR="00A63587" w:rsidRPr="0093015D">
              <w:t>А</w:t>
            </w:r>
            <w:r w:rsidRPr="0093015D">
              <w:t xml:space="preserve">; </w:t>
            </w:r>
            <w:r w:rsidR="00160764" w:rsidRPr="0093015D">
              <w:t>R</w:t>
            </w:r>
            <w:r w:rsidRPr="0093015D">
              <w:t>160, 3</w:t>
            </w:r>
            <w:r w:rsidR="00160764" w:rsidRPr="0093015D">
              <w:t>P</w:t>
            </w:r>
          </w:p>
        </w:tc>
        <w:tc>
          <w:tcPr>
            <w:tcW w:w="1021" w:type="dxa"/>
            <w:vAlign w:val="bottom"/>
          </w:tcPr>
          <w:p w14:paraId="6E7F3927" w14:textId="433FCC2C" w:rsidR="00D14BE5" w:rsidRPr="0093015D" w:rsidRDefault="00160764" w:rsidP="00321A38">
            <w:pPr>
              <w:autoSpaceDE w:val="0"/>
              <w:autoSpaceDN w:val="0"/>
              <w:adjustRightInd w:val="0"/>
              <w:jc w:val="center"/>
              <w:rPr>
                <w:noProof/>
                <w:highlight w:val="yellow"/>
                <w:lang w:val="en-US"/>
              </w:rPr>
            </w:pPr>
            <w:proofErr w:type="gramStart"/>
            <w:r w:rsidRPr="0093015D">
              <w:t>ком</w:t>
            </w:r>
            <w:proofErr w:type="gramEnd"/>
            <w:r w:rsidR="00D14BE5" w:rsidRPr="0093015D">
              <w:t>.</w:t>
            </w:r>
          </w:p>
        </w:tc>
        <w:tc>
          <w:tcPr>
            <w:tcW w:w="1176" w:type="dxa"/>
            <w:gridSpan w:val="3"/>
            <w:vAlign w:val="bottom"/>
          </w:tcPr>
          <w:p w14:paraId="21C08CD9" w14:textId="2234BE4E" w:rsidR="00D14BE5" w:rsidRPr="0093015D" w:rsidRDefault="00D14BE5" w:rsidP="005E2923">
            <w:pPr>
              <w:autoSpaceDE w:val="0"/>
              <w:autoSpaceDN w:val="0"/>
              <w:adjustRightInd w:val="0"/>
              <w:jc w:val="center"/>
              <w:rPr>
                <w:noProof/>
                <w:lang w:val="en-US"/>
              </w:rPr>
            </w:pPr>
            <w:r w:rsidRPr="0093015D">
              <w:t>3</w:t>
            </w:r>
          </w:p>
        </w:tc>
        <w:tc>
          <w:tcPr>
            <w:tcW w:w="1528" w:type="dxa"/>
          </w:tcPr>
          <w:p w14:paraId="72E82816" w14:textId="77777777" w:rsidR="00D14BE5" w:rsidRPr="0093015D" w:rsidRDefault="00D14BE5" w:rsidP="005E2923">
            <w:pPr>
              <w:autoSpaceDE w:val="0"/>
              <w:autoSpaceDN w:val="0"/>
              <w:adjustRightInd w:val="0"/>
              <w:jc w:val="center"/>
              <w:rPr>
                <w:noProof/>
                <w:lang w:val="en-US"/>
              </w:rPr>
            </w:pPr>
          </w:p>
        </w:tc>
        <w:tc>
          <w:tcPr>
            <w:tcW w:w="1936" w:type="dxa"/>
          </w:tcPr>
          <w:p w14:paraId="4F56CA3A" w14:textId="77777777" w:rsidR="00D14BE5" w:rsidRPr="00AE1407" w:rsidRDefault="00D14BE5" w:rsidP="005E2923">
            <w:pPr>
              <w:autoSpaceDE w:val="0"/>
              <w:autoSpaceDN w:val="0"/>
              <w:adjustRightInd w:val="0"/>
              <w:jc w:val="right"/>
              <w:rPr>
                <w:noProof/>
                <w:lang w:val="en-US"/>
              </w:rPr>
            </w:pPr>
          </w:p>
        </w:tc>
        <w:tc>
          <w:tcPr>
            <w:tcW w:w="1751" w:type="dxa"/>
          </w:tcPr>
          <w:p w14:paraId="4F990509" w14:textId="77777777" w:rsidR="00D14BE5" w:rsidRPr="00AE1407" w:rsidRDefault="00D14BE5" w:rsidP="005E2923">
            <w:pPr>
              <w:autoSpaceDE w:val="0"/>
              <w:autoSpaceDN w:val="0"/>
              <w:adjustRightInd w:val="0"/>
              <w:jc w:val="right"/>
              <w:rPr>
                <w:noProof/>
                <w:lang w:val="en-US"/>
              </w:rPr>
            </w:pPr>
          </w:p>
        </w:tc>
        <w:tc>
          <w:tcPr>
            <w:tcW w:w="1483" w:type="dxa"/>
            <w:gridSpan w:val="2"/>
          </w:tcPr>
          <w:p w14:paraId="3C630EAD" w14:textId="77777777" w:rsidR="00D14BE5" w:rsidRPr="00AE1407" w:rsidRDefault="00D14BE5" w:rsidP="005E2923">
            <w:pPr>
              <w:autoSpaceDE w:val="0"/>
              <w:autoSpaceDN w:val="0"/>
              <w:adjustRightInd w:val="0"/>
              <w:jc w:val="right"/>
              <w:rPr>
                <w:noProof/>
                <w:lang w:val="en-US"/>
              </w:rPr>
            </w:pPr>
          </w:p>
        </w:tc>
        <w:tc>
          <w:tcPr>
            <w:tcW w:w="1492" w:type="dxa"/>
          </w:tcPr>
          <w:p w14:paraId="3F36C59C" w14:textId="77777777" w:rsidR="00D14BE5" w:rsidRPr="00AE1407" w:rsidRDefault="00D14BE5" w:rsidP="005E2923">
            <w:pPr>
              <w:autoSpaceDE w:val="0"/>
              <w:autoSpaceDN w:val="0"/>
              <w:adjustRightInd w:val="0"/>
              <w:jc w:val="right"/>
              <w:rPr>
                <w:noProof/>
                <w:lang w:val="en-US"/>
              </w:rPr>
            </w:pPr>
          </w:p>
        </w:tc>
        <w:tc>
          <w:tcPr>
            <w:tcW w:w="1418" w:type="dxa"/>
          </w:tcPr>
          <w:p w14:paraId="3347C571" w14:textId="77777777" w:rsidR="00D14BE5" w:rsidRPr="00AE1407" w:rsidRDefault="00D14BE5" w:rsidP="005E2923">
            <w:pPr>
              <w:autoSpaceDE w:val="0"/>
              <w:autoSpaceDN w:val="0"/>
              <w:adjustRightInd w:val="0"/>
              <w:jc w:val="right"/>
              <w:rPr>
                <w:noProof/>
                <w:lang w:val="en-US"/>
              </w:rPr>
            </w:pPr>
          </w:p>
        </w:tc>
      </w:tr>
      <w:tr w:rsidR="00D14BE5" w:rsidRPr="00AE1407" w14:paraId="4AE70F5C" w14:textId="77777777" w:rsidTr="00313937">
        <w:trPr>
          <w:gridAfter w:val="1"/>
          <w:wAfter w:w="572" w:type="dxa"/>
          <w:trHeight w:val="50"/>
        </w:trPr>
        <w:tc>
          <w:tcPr>
            <w:tcW w:w="525" w:type="dxa"/>
            <w:gridSpan w:val="2"/>
          </w:tcPr>
          <w:p w14:paraId="1BE88C97" w14:textId="5C758D2D" w:rsidR="00D14BE5" w:rsidRPr="0093015D" w:rsidRDefault="00D14BE5" w:rsidP="005E2923">
            <w:pPr>
              <w:autoSpaceDE w:val="0"/>
              <w:autoSpaceDN w:val="0"/>
              <w:adjustRightInd w:val="0"/>
              <w:jc w:val="center"/>
              <w:rPr>
                <w:noProof/>
              </w:rPr>
            </w:pPr>
            <w:r w:rsidRPr="0093015D">
              <w:t> </w:t>
            </w:r>
          </w:p>
        </w:tc>
        <w:tc>
          <w:tcPr>
            <w:tcW w:w="2961" w:type="dxa"/>
            <w:gridSpan w:val="4"/>
          </w:tcPr>
          <w:p w14:paraId="43662CBC" w14:textId="55FFD8D8" w:rsidR="00D14BE5" w:rsidRPr="0093015D" w:rsidRDefault="00D14BE5" w:rsidP="00160764">
            <w:pPr>
              <w:autoSpaceDE w:val="0"/>
              <w:autoSpaceDN w:val="0"/>
              <w:adjustRightInd w:val="0"/>
              <w:rPr>
                <w:noProof/>
                <w:lang w:val="en-US"/>
              </w:rPr>
            </w:pPr>
            <w:r w:rsidRPr="0093015D">
              <w:t xml:space="preserve"> -</w:t>
            </w:r>
            <w:r w:rsidR="00A63587" w:rsidRPr="0093015D">
              <w:t>компактни</w:t>
            </w:r>
            <w:r w:rsidRPr="0093015D">
              <w:t xml:space="preserve"> </w:t>
            </w:r>
            <w:r w:rsidR="00A63587" w:rsidRPr="0093015D">
              <w:t>прекидач</w:t>
            </w:r>
            <w:r w:rsidRPr="0093015D">
              <w:t xml:space="preserve"> </w:t>
            </w:r>
            <w:r w:rsidR="00160764" w:rsidRPr="0093015D">
              <w:t xml:space="preserve">In </w:t>
            </w:r>
            <w:r w:rsidRPr="0093015D">
              <w:t>=300</w:t>
            </w:r>
            <w:r w:rsidR="00A63587" w:rsidRPr="0093015D">
              <w:t>А</w:t>
            </w:r>
            <w:r w:rsidRPr="0093015D">
              <w:t xml:space="preserve">; </w:t>
            </w:r>
            <w:r w:rsidR="00160764" w:rsidRPr="0093015D">
              <w:t>R</w:t>
            </w:r>
            <w:r w:rsidRPr="0093015D">
              <w:t>250, 3</w:t>
            </w:r>
            <w:r w:rsidR="00160764" w:rsidRPr="0093015D">
              <w:t>P</w:t>
            </w:r>
          </w:p>
        </w:tc>
        <w:tc>
          <w:tcPr>
            <w:tcW w:w="1021" w:type="dxa"/>
            <w:vAlign w:val="bottom"/>
          </w:tcPr>
          <w:p w14:paraId="41CF04C2" w14:textId="7017396A" w:rsidR="00D14BE5" w:rsidRPr="0093015D" w:rsidRDefault="00160764" w:rsidP="00321A38">
            <w:pPr>
              <w:autoSpaceDE w:val="0"/>
              <w:autoSpaceDN w:val="0"/>
              <w:adjustRightInd w:val="0"/>
              <w:jc w:val="center"/>
              <w:rPr>
                <w:noProof/>
                <w:highlight w:val="yellow"/>
                <w:lang w:val="en-US"/>
              </w:rPr>
            </w:pPr>
            <w:proofErr w:type="gramStart"/>
            <w:r w:rsidRPr="0093015D">
              <w:t>ком</w:t>
            </w:r>
            <w:proofErr w:type="gramEnd"/>
            <w:r w:rsidR="00D14BE5" w:rsidRPr="0093015D">
              <w:t>.</w:t>
            </w:r>
          </w:p>
        </w:tc>
        <w:tc>
          <w:tcPr>
            <w:tcW w:w="1176" w:type="dxa"/>
            <w:gridSpan w:val="3"/>
            <w:vAlign w:val="bottom"/>
          </w:tcPr>
          <w:p w14:paraId="3DF665DC" w14:textId="6A46AC5E" w:rsidR="00D14BE5" w:rsidRPr="0093015D" w:rsidRDefault="00D14BE5" w:rsidP="005E2923">
            <w:pPr>
              <w:autoSpaceDE w:val="0"/>
              <w:autoSpaceDN w:val="0"/>
              <w:adjustRightInd w:val="0"/>
              <w:jc w:val="center"/>
              <w:rPr>
                <w:noProof/>
                <w:lang w:val="en-US"/>
              </w:rPr>
            </w:pPr>
            <w:r w:rsidRPr="0093015D">
              <w:t>1</w:t>
            </w:r>
          </w:p>
        </w:tc>
        <w:tc>
          <w:tcPr>
            <w:tcW w:w="1528" w:type="dxa"/>
          </w:tcPr>
          <w:p w14:paraId="30AE8B87" w14:textId="77777777" w:rsidR="00D14BE5" w:rsidRPr="0093015D" w:rsidRDefault="00D14BE5" w:rsidP="005E2923">
            <w:pPr>
              <w:autoSpaceDE w:val="0"/>
              <w:autoSpaceDN w:val="0"/>
              <w:adjustRightInd w:val="0"/>
              <w:jc w:val="center"/>
              <w:rPr>
                <w:noProof/>
                <w:lang w:val="en-US"/>
              </w:rPr>
            </w:pPr>
          </w:p>
        </w:tc>
        <w:tc>
          <w:tcPr>
            <w:tcW w:w="1936" w:type="dxa"/>
          </w:tcPr>
          <w:p w14:paraId="332B9562" w14:textId="77777777" w:rsidR="00D14BE5" w:rsidRPr="00AE1407" w:rsidRDefault="00D14BE5" w:rsidP="005E2923">
            <w:pPr>
              <w:autoSpaceDE w:val="0"/>
              <w:autoSpaceDN w:val="0"/>
              <w:adjustRightInd w:val="0"/>
              <w:jc w:val="right"/>
              <w:rPr>
                <w:noProof/>
                <w:lang w:val="en-US"/>
              </w:rPr>
            </w:pPr>
          </w:p>
        </w:tc>
        <w:tc>
          <w:tcPr>
            <w:tcW w:w="1751" w:type="dxa"/>
          </w:tcPr>
          <w:p w14:paraId="2A0E9430" w14:textId="77777777" w:rsidR="00D14BE5" w:rsidRPr="00AE1407" w:rsidRDefault="00D14BE5" w:rsidP="005E2923">
            <w:pPr>
              <w:autoSpaceDE w:val="0"/>
              <w:autoSpaceDN w:val="0"/>
              <w:adjustRightInd w:val="0"/>
              <w:jc w:val="right"/>
              <w:rPr>
                <w:noProof/>
                <w:lang w:val="en-US"/>
              </w:rPr>
            </w:pPr>
          </w:p>
        </w:tc>
        <w:tc>
          <w:tcPr>
            <w:tcW w:w="1483" w:type="dxa"/>
            <w:gridSpan w:val="2"/>
          </w:tcPr>
          <w:p w14:paraId="0C57C923" w14:textId="77777777" w:rsidR="00D14BE5" w:rsidRPr="00AE1407" w:rsidRDefault="00D14BE5" w:rsidP="005E2923">
            <w:pPr>
              <w:autoSpaceDE w:val="0"/>
              <w:autoSpaceDN w:val="0"/>
              <w:adjustRightInd w:val="0"/>
              <w:jc w:val="right"/>
              <w:rPr>
                <w:noProof/>
                <w:lang w:val="en-US"/>
              </w:rPr>
            </w:pPr>
          </w:p>
        </w:tc>
        <w:tc>
          <w:tcPr>
            <w:tcW w:w="1492" w:type="dxa"/>
          </w:tcPr>
          <w:p w14:paraId="1ECBF312" w14:textId="77777777" w:rsidR="00D14BE5" w:rsidRPr="00AE1407" w:rsidRDefault="00D14BE5" w:rsidP="005E2923">
            <w:pPr>
              <w:autoSpaceDE w:val="0"/>
              <w:autoSpaceDN w:val="0"/>
              <w:adjustRightInd w:val="0"/>
              <w:jc w:val="right"/>
              <w:rPr>
                <w:noProof/>
                <w:lang w:val="en-US"/>
              </w:rPr>
            </w:pPr>
          </w:p>
        </w:tc>
        <w:tc>
          <w:tcPr>
            <w:tcW w:w="1418" w:type="dxa"/>
          </w:tcPr>
          <w:p w14:paraId="1138CB97" w14:textId="77777777" w:rsidR="00D14BE5" w:rsidRPr="00AE1407" w:rsidRDefault="00D14BE5" w:rsidP="005E2923">
            <w:pPr>
              <w:autoSpaceDE w:val="0"/>
              <w:autoSpaceDN w:val="0"/>
              <w:adjustRightInd w:val="0"/>
              <w:jc w:val="right"/>
              <w:rPr>
                <w:noProof/>
                <w:lang w:val="en-US"/>
              </w:rPr>
            </w:pPr>
          </w:p>
        </w:tc>
      </w:tr>
      <w:tr w:rsidR="00D14BE5" w:rsidRPr="00AE1407" w14:paraId="6865403E" w14:textId="77777777" w:rsidTr="00313937">
        <w:trPr>
          <w:gridAfter w:val="1"/>
          <w:wAfter w:w="572" w:type="dxa"/>
          <w:trHeight w:val="50"/>
        </w:trPr>
        <w:tc>
          <w:tcPr>
            <w:tcW w:w="525" w:type="dxa"/>
            <w:gridSpan w:val="2"/>
          </w:tcPr>
          <w:p w14:paraId="1D451C68" w14:textId="344F77AD" w:rsidR="00D14BE5" w:rsidRPr="00140FA7" w:rsidRDefault="00D14BE5" w:rsidP="005E2923">
            <w:pPr>
              <w:autoSpaceDE w:val="0"/>
              <w:autoSpaceDN w:val="0"/>
              <w:adjustRightInd w:val="0"/>
              <w:jc w:val="center"/>
              <w:rPr>
                <w:noProof/>
              </w:rPr>
            </w:pPr>
            <w:r w:rsidRPr="00140FA7">
              <w:t> </w:t>
            </w:r>
          </w:p>
        </w:tc>
        <w:tc>
          <w:tcPr>
            <w:tcW w:w="2961" w:type="dxa"/>
            <w:gridSpan w:val="4"/>
          </w:tcPr>
          <w:p w14:paraId="7F5F8F67" w14:textId="67AF0668" w:rsidR="00D14BE5" w:rsidRPr="00140FA7" w:rsidRDefault="00D14BE5" w:rsidP="005E2923">
            <w:pPr>
              <w:autoSpaceDE w:val="0"/>
              <w:autoSpaceDN w:val="0"/>
              <w:adjustRightInd w:val="0"/>
              <w:rPr>
                <w:noProof/>
                <w:lang w:val="en-US"/>
              </w:rPr>
            </w:pPr>
            <w:r w:rsidRPr="00140FA7">
              <w:t> </w:t>
            </w:r>
          </w:p>
        </w:tc>
        <w:tc>
          <w:tcPr>
            <w:tcW w:w="1021" w:type="dxa"/>
            <w:vAlign w:val="bottom"/>
          </w:tcPr>
          <w:p w14:paraId="100D6984" w14:textId="6B386D33" w:rsidR="00D14BE5" w:rsidRPr="00140FA7" w:rsidRDefault="00160764" w:rsidP="00321A38">
            <w:pPr>
              <w:autoSpaceDE w:val="0"/>
              <w:autoSpaceDN w:val="0"/>
              <w:adjustRightInd w:val="0"/>
              <w:jc w:val="center"/>
              <w:rPr>
                <w:noProof/>
                <w:lang w:val="en-US"/>
              </w:rPr>
            </w:pPr>
            <w:r w:rsidRPr="00140FA7">
              <w:t>компл</w:t>
            </w:r>
          </w:p>
        </w:tc>
        <w:tc>
          <w:tcPr>
            <w:tcW w:w="1176" w:type="dxa"/>
            <w:gridSpan w:val="3"/>
            <w:vAlign w:val="bottom"/>
          </w:tcPr>
          <w:p w14:paraId="6D95B39C" w14:textId="481FDF2C" w:rsidR="00D14BE5" w:rsidRPr="00140FA7" w:rsidRDefault="00D14BE5" w:rsidP="005E2923">
            <w:pPr>
              <w:autoSpaceDE w:val="0"/>
              <w:autoSpaceDN w:val="0"/>
              <w:adjustRightInd w:val="0"/>
              <w:jc w:val="center"/>
              <w:rPr>
                <w:noProof/>
                <w:lang w:val="en-US"/>
              </w:rPr>
            </w:pPr>
            <w:r w:rsidRPr="00140FA7">
              <w:t>1</w:t>
            </w:r>
          </w:p>
        </w:tc>
        <w:tc>
          <w:tcPr>
            <w:tcW w:w="1528" w:type="dxa"/>
          </w:tcPr>
          <w:p w14:paraId="23184C87" w14:textId="77777777" w:rsidR="00D14BE5" w:rsidRPr="0093015D" w:rsidRDefault="00D14BE5" w:rsidP="005E2923">
            <w:pPr>
              <w:autoSpaceDE w:val="0"/>
              <w:autoSpaceDN w:val="0"/>
              <w:adjustRightInd w:val="0"/>
              <w:jc w:val="center"/>
              <w:rPr>
                <w:noProof/>
                <w:lang w:val="en-US"/>
              </w:rPr>
            </w:pPr>
          </w:p>
        </w:tc>
        <w:tc>
          <w:tcPr>
            <w:tcW w:w="1936" w:type="dxa"/>
          </w:tcPr>
          <w:p w14:paraId="763C9D3F" w14:textId="77777777" w:rsidR="00D14BE5" w:rsidRPr="00AE1407" w:rsidRDefault="00D14BE5" w:rsidP="005E2923">
            <w:pPr>
              <w:autoSpaceDE w:val="0"/>
              <w:autoSpaceDN w:val="0"/>
              <w:adjustRightInd w:val="0"/>
              <w:jc w:val="right"/>
              <w:rPr>
                <w:noProof/>
                <w:lang w:val="en-US"/>
              </w:rPr>
            </w:pPr>
          </w:p>
        </w:tc>
        <w:tc>
          <w:tcPr>
            <w:tcW w:w="1751" w:type="dxa"/>
          </w:tcPr>
          <w:p w14:paraId="0E6981A9" w14:textId="77777777" w:rsidR="00D14BE5" w:rsidRPr="00AE1407" w:rsidRDefault="00D14BE5" w:rsidP="005E2923">
            <w:pPr>
              <w:autoSpaceDE w:val="0"/>
              <w:autoSpaceDN w:val="0"/>
              <w:adjustRightInd w:val="0"/>
              <w:jc w:val="right"/>
              <w:rPr>
                <w:noProof/>
                <w:lang w:val="en-US"/>
              </w:rPr>
            </w:pPr>
          </w:p>
        </w:tc>
        <w:tc>
          <w:tcPr>
            <w:tcW w:w="1483" w:type="dxa"/>
            <w:gridSpan w:val="2"/>
          </w:tcPr>
          <w:p w14:paraId="009FE8F8" w14:textId="77777777" w:rsidR="00D14BE5" w:rsidRPr="00AE1407" w:rsidRDefault="00D14BE5" w:rsidP="005E2923">
            <w:pPr>
              <w:autoSpaceDE w:val="0"/>
              <w:autoSpaceDN w:val="0"/>
              <w:adjustRightInd w:val="0"/>
              <w:jc w:val="right"/>
              <w:rPr>
                <w:noProof/>
                <w:lang w:val="en-US"/>
              </w:rPr>
            </w:pPr>
          </w:p>
        </w:tc>
        <w:tc>
          <w:tcPr>
            <w:tcW w:w="1492" w:type="dxa"/>
          </w:tcPr>
          <w:p w14:paraId="11B92AE4" w14:textId="77777777" w:rsidR="00D14BE5" w:rsidRPr="00AE1407" w:rsidRDefault="00D14BE5" w:rsidP="005E2923">
            <w:pPr>
              <w:autoSpaceDE w:val="0"/>
              <w:autoSpaceDN w:val="0"/>
              <w:adjustRightInd w:val="0"/>
              <w:jc w:val="right"/>
              <w:rPr>
                <w:noProof/>
                <w:lang w:val="en-US"/>
              </w:rPr>
            </w:pPr>
          </w:p>
        </w:tc>
        <w:tc>
          <w:tcPr>
            <w:tcW w:w="1418" w:type="dxa"/>
          </w:tcPr>
          <w:p w14:paraId="07AF3A89" w14:textId="77777777" w:rsidR="00D14BE5" w:rsidRPr="00AE1407" w:rsidRDefault="00D14BE5" w:rsidP="005E2923">
            <w:pPr>
              <w:autoSpaceDE w:val="0"/>
              <w:autoSpaceDN w:val="0"/>
              <w:adjustRightInd w:val="0"/>
              <w:jc w:val="right"/>
              <w:rPr>
                <w:noProof/>
                <w:lang w:val="en-US"/>
              </w:rPr>
            </w:pPr>
          </w:p>
        </w:tc>
      </w:tr>
      <w:tr w:rsidR="00D14BE5" w:rsidRPr="00AE1407" w14:paraId="5A10257B" w14:textId="77777777" w:rsidTr="00313937">
        <w:trPr>
          <w:gridAfter w:val="1"/>
          <w:wAfter w:w="572" w:type="dxa"/>
          <w:trHeight w:val="50"/>
        </w:trPr>
        <w:tc>
          <w:tcPr>
            <w:tcW w:w="525" w:type="dxa"/>
            <w:gridSpan w:val="2"/>
          </w:tcPr>
          <w:p w14:paraId="615C8CFD" w14:textId="5DAC2EFF" w:rsidR="00D14BE5" w:rsidRPr="0093015D" w:rsidRDefault="00D14BE5" w:rsidP="005E2923">
            <w:pPr>
              <w:autoSpaceDE w:val="0"/>
              <w:autoSpaceDN w:val="0"/>
              <w:adjustRightInd w:val="0"/>
              <w:jc w:val="center"/>
              <w:rPr>
                <w:noProof/>
              </w:rPr>
            </w:pPr>
            <w:r w:rsidRPr="0093015D">
              <w:t>1.15</w:t>
            </w:r>
          </w:p>
        </w:tc>
        <w:tc>
          <w:tcPr>
            <w:tcW w:w="2961" w:type="dxa"/>
            <w:gridSpan w:val="4"/>
          </w:tcPr>
          <w:p w14:paraId="3699B913" w14:textId="7A236365" w:rsidR="00D14BE5" w:rsidRPr="0093015D" w:rsidRDefault="00A63587" w:rsidP="005E2923">
            <w:pPr>
              <w:autoSpaceDE w:val="0"/>
              <w:autoSpaceDN w:val="0"/>
              <w:adjustRightInd w:val="0"/>
              <w:rPr>
                <w:noProof/>
                <w:lang w:val="en-US"/>
              </w:rPr>
            </w:pPr>
            <w:r w:rsidRPr="0093015D">
              <w:t>Испорука</w:t>
            </w:r>
            <w:r w:rsidR="00D14BE5" w:rsidRPr="0093015D">
              <w:t xml:space="preserve"> </w:t>
            </w:r>
            <w:r w:rsidRPr="0093015D">
              <w:t>и</w:t>
            </w:r>
            <w:r w:rsidR="00D14BE5" w:rsidRPr="0093015D">
              <w:t xml:space="preserve"> </w:t>
            </w:r>
            <w:r w:rsidRPr="0093015D">
              <w:t>полагање</w:t>
            </w:r>
            <w:r w:rsidR="00D14BE5" w:rsidRPr="0093015D">
              <w:t xml:space="preserve"> </w:t>
            </w:r>
            <w:r w:rsidRPr="0093015D">
              <w:lastRenderedPageBreak/>
              <w:t>кабловског</w:t>
            </w:r>
            <w:r w:rsidR="00D14BE5" w:rsidRPr="0093015D">
              <w:t xml:space="preserve"> </w:t>
            </w:r>
            <w:r w:rsidRPr="0093015D">
              <w:t>вода</w:t>
            </w:r>
            <w:r w:rsidR="00D14BE5" w:rsidRPr="0093015D">
              <w:t xml:space="preserve"> </w:t>
            </w:r>
            <w:r w:rsidRPr="0093015D">
              <w:t>за</w:t>
            </w:r>
            <w:r w:rsidR="00D14BE5" w:rsidRPr="0093015D">
              <w:t xml:space="preserve"> </w:t>
            </w:r>
            <w:r w:rsidRPr="0093015D">
              <w:t>напајање</w:t>
            </w:r>
            <w:r w:rsidR="00D14BE5" w:rsidRPr="0093015D">
              <w:t xml:space="preserve"> </w:t>
            </w:r>
            <w:r w:rsidRPr="0093015D">
              <w:t>главног</w:t>
            </w:r>
            <w:r w:rsidR="00D14BE5" w:rsidRPr="0093015D">
              <w:t xml:space="preserve"> </w:t>
            </w:r>
            <w:r w:rsidRPr="0093015D">
              <w:t>разводног</w:t>
            </w:r>
            <w:r w:rsidR="00D14BE5" w:rsidRPr="0093015D">
              <w:t xml:space="preserve"> </w:t>
            </w:r>
            <w:r w:rsidRPr="0093015D">
              <w:t>ормана</w:t>
            </w:r>
            <w:r w:rsidR="00D14BE5" w:rsidRPr="0093015D">
              <w:t xml:space="preserve"> </w:t>
            </w:r>
            <w:r w:rsidR="00160764" w:rsidRPr="0093015D">
              <w:t>GRO</w:t>
            </w:r>
            <w:r w:rsidR="00D14BE5" w:rsidRPr="0093015D">
              <w:t>-</w:t>
            </w:r>
            <w:r w:rsidR="00160764" w:rsidRPr="0093015D">
              <w:t>IK</w:t>
            </w:r>
            <w:r w:rsidR="00D14BE5" w:rsidRPr="0093015D">
              <w:t>/</w:t>
            </w:r>
            <w:r w:rsidR="00160764" w:rsidRPr="0093015D">
              <w:t>Mr</w:t>
            </w:r>
            <w:r w:rsidR="00D14BE5" w:rsidRPr="0093015D">
              <w:t>/</w:t>
            </w:r>
            <w:r w:rsidR="00160764" w:rsidRPr="0093015D">
              <w:t>Agr</w:t>
            </w:r>
            <w:r w:rsidR="00D14BE5" w:rsidRPr="0093015D">
              <w:t xml:space="preserve">. </w:t>
            </w:r>
            <w:r w:rsidRPr="0093015D">
              <w:t>Каблови</w:t>
            </w:r>
            <w:r w:rsidR="00D14BE5" w:rsidRPr="0093015D">
              <w:t xml:space="preserve"> </w:t>
            </w:r>
            <w:r w:rsidRPr="0093015D">
              <w:t>су</w:t>
            </w:r>
            <w:r w:rsidR="00D14BE5" w:rsidRPr="0093015D">
              <w:t xml:space="preserve"> </w:t>
            </w:r>
            <w:r w:rsidRPr="0093015D">
              <w:t>предвиђени</w:t>
            </w:r>
            <w:r w:rsidR="00D14BE5" w:rsidRPr="0093015D">
              <w:t xml:space="preserve"> </w:t>
            </w:r>
            <w:r w:rsidRPr="0093015D">
              <w:t>за</w:t>
            </w:r>
            <w:r w:rsidR="00D14BE5" w:rsidRPr="0093015D">
              <w:t xml:space="preserve"> </w:t>
            </w:r>
            <w:r w:rsidRPr="0093015D">
              <w:t>полагање</w:t>
            </w:r>
            <w:r w:rsidR="00D14BE5" w:rsidRPr="0093015D">
              <w:t xml:space="preserve"> </w:t>
            </w:r>
            <w:r w:rsidRPr="0093015D">
              <w:t>од</w:t>
            </w:r>
            <w:r w:rsidR="00D14BE5" w:rsidRPr="0093015D">
              <w:t xml:space="preserve"> </w:t>
            </w:r>
            <w:r w:rsidRPr="0093015D">
              <w:t>прикључног</w:t>
            </w:r>
            <w:r w:rsidR="00D14BE5" w:rsidRPr="0093015D">
              <w:t xml:space="preserve"> </w:t>
            </w:r>
            <w:r w:rsidRPr="0093015D">
              <w:t>ормана</w:t>
            </w:r>
            <w:r w:rsidR="00D14BE5" w:rsidRPr="0093015D">
              <w:t xml:space="preserve"> </w:t>
            </w:r>
            <w:r w:rsidRPr="0093015D">
              <w:t>на</w:t>
            </w:r>
            <w:r w:rsidR="00D14BE5" w:rsidRPr="0093015D">
              <w:t xml:space="preserve"> </w:t>
            </w:r>
            <w:r w:rsidRPr="0093015D">
              <w:t>фасади</w:t>
            </w:r>
            <w:r w:rsidR="00D14BE5" w:rsidRPr="0093015D">
              <w:t xml:space="preserve"> </w:t>
            </w:r>
            <w:r w:rsidRPr="0093015D">
              <w:t>објекта</w:t>
            </w:r>
            <w:r w:rsidR="00D14BE5" w:rsidRPr="0093015D">
              <w:t xml:space="preserve"> </w:t>
            </w:r>
            <w:r w:rsidRPr="0093015D">
              <w:t>до</w:t>
            </w:r>
            <w:r w:rsidR="00D14BE5" w:rsidRPr="0093015D">
              <w:t xml:space="preserve"> </w:t>
            </w:r>
            <w:r w:rsidRPr="0093015D">
              <w:t>разводног</w:t>
            </w:r>
            <w:r w:rsidR="00D14BE5" w:rsidRPr="0093015D">
              <w:t xml:space="preserve"> </w:t>
            </w:r>
            <w:r w:rsidRPr="0093015D">
              <w:t>орману</w:t>
            </w:r>
            <w:r w:rsidR="00D14BE5" w:rsidRPr="0093015D">
              <w:t xml:space="preserve"> </w:t>
            </w:r>
            <w:r w:rsidRPr="0093015D">
              <w:t>делимично</w:t>
            </w:r>
            <w:r w:rsidR="00D14BE5" w:rsidRPr="0093015D">
              <w:t xml:space="preserve"> </w:t>
            </w:r>
            <w:r w:rsidRPr="0093015D">
              <w:t>у</w:t>
            </w:r>
            <w:r w:rsidR="00D14BE5" w:rsidRPr="0093015D">
              <w:t xml:space="preserve"> </w:t>
            </w:r>
            <w:r w:rsidRPr="0093015D">
              <w:t>инсталационим</w:t>
            </w:r>
            <w:r w:rsidR="00D14BE5" w:rsidRPr="0093015D">
              <w:t xml:space="preserve"> </w:t>
            </w:r>
            <w:r w:rsidRPr="0093015D">
              <w:t>поцинкованим</w:t>
            </w:r>
            <w:r w:rsidR="00D14BE5" w:rsidRPr="0093015D">
              <w:t xml:space="preserve"> </w:t>
            </w:r>
            <w:r w:rsidRPr="0093015D">
              <w:t>носачима</w:t>
            </w:r>
            <w:r w:rsidR="00D14BE5" w:rsidRPr="0093015D">
              <w:t xml:space="preserve"> </w:t>
            </w:r>
            <w:r w:rsidRPr="0093015D">
              <w:t>каблова</w:t>
            </w:r>
            <w:r w:rsidR="00D14BE5" w:rsidRPr="0093015D">
              <w:t xml:space="preserve">- </w:t>
            </w:r>
            <w:r w:rsidRPr="0093015D">
              <w:t>регалима</w:t>
            </w:r>
            <w:r w:rsidR="00D14BE5" w:rsidRPr="0093015D">
              <w:t xml:space="preserve">, </w:t>
            </w:r>
            <w:r w:rsidRPr="0093015D">
              <w:t>делимично</w:t>
            </w:r>
            <w:r w:rsidR="00D14BE5" w:rsidRPr="0093015D">
              <w:t xml:space="preserve"> </w:t>
            </w:r>
            <w:r w:rsidRPr="0093015D">
              <w:t>у</w:t>
            </w:r>
            <w:r w:rsidR="00D14BE5" w:rsidRPr="0093015D">
              <w:t xml:space="preserve"> </w:t>
            </w:r>
            <w:r w:rsidRPr="0093015D">
              <w:t>инсталационим</w:t>
            </w:r>
            <w:r w:rsidR="00D14BE5" w:rsidRPr="0093015D">
              <w:t xml:space="preserve"> </w:t>
            </w:r>
            <w:r w:rsidRPr="0093015D">
              <w:t>ПВЦ</w:t>
            </w:r>
            <w:r w:rsidR="00D14BE5" w:rsidRPr="0093015D">
              <w:t xml:space="preserve"> </w:t>
            </w:r>
            <w:r w:rsidRPr="0093015D">
              <w:t>цевима</w:t>
            </w:r>
            <w:r w:rsidR="00D14BE5" w:rsidRPr="0093015D">
              <w:t xml:space="preserve"> </w:t>
            </w:r>
            <w:r w:rsidRPr="0093015D">
              <w:t>одговарајућег</w:t>
            </w:r>
            <w:r w:rsidR="00D14BE5" w:rsidRPr="0093015D">
              <w:t xml:space="preserve"> </w:t>
            </w:r>
            <w:r w:rsidRPr="0093015D">
              <w:t>пречника</w:t>
            </w:r>
            <w:r w:rsidR="00D14BE5" w:rsidRPr="0093015D">
              <w:t xml:space="preserve">. </w:t>
            </w:r>
            <w:r w:rsidRPr="0093015D">
              <w:t>У</w:t>
            </w:r>
            <w:r w:rsidR="00D14BE5" w:rsidRPr="0093015D">
              <w:t xml:space="preserve"> </w:t>
            </w:r>
            <w:r w:rsidRPr="0093015D">
              <w:t>позицију</w:t>
            </w:r>
            <w:r w:rsidR="00D14BE5" w:rsidRPr="0093015D">
              <w:t xml:space="preserve"> </w:t>
            </w:r>
            <w:r w:rsidRPr="0093015D">
              <w:t>урачунати</w:t>
            </w:r>
            <w:r w:rsidR="00D14BE5" w:rsidRPr="0093015D">
              <w:t xml:space="preserve"> </w:t>
            </w:r>
            <w:r w:rsidRPr="0093015D">
              <w:t>и</w:t>
            </w:r>
            <w:r w:rsidR="00D14BE5" w:rsidRPr="0093015D">
              <w:t xml:space="preserve"> </w:t>
            </w:r>
            <w:r w:rsidRPr="0093015D">
              <w:t>инсталациони</w:t>
            </w:r>
            <w:r w:rsidR="00D14BE5" w:rsidRPr="0093015D">
              <w:t xml:space="preserve"> </w:t>
            </w:r>
            <w:r w:rsidRPr="0093015D">
              <w:t>материјал</w:t>
            </w:r>
            <w:r w:rsidR="00D14BE5" w:rsidRPr="0093015D">
              <w:t xml:space="preserve">, </w:t>
            </w:r>
            <w:r w:rsidRPr="0093015D">
              <w:t>обраду</w:t>
            </w:r>
            <w:r w:rsidR="00D14BE5" w:rsidRPr="0093015D">
              <w:t xml:space="preserve"> </w:t>
            </w:r>
            <w:r w:rsidRPr="0093015D">
              <w:t>крајева</w:t>
            </w:r>
            <w:r w:rsidR="00D14BE5" w:rsidRPr="0093015D">
              <w:t xml:space="preserve"> </w:t>
            </w:r>
            <w:r w:rsidRPr="0093015D">
              <w:t>каблова</w:t>
            </w:r>
            <w:r w:rsidR="00D14BE5" w:rsidRPr="0093015D">
              <w:t xml:space="preserve"> </w:t>
            </w:r>
            <w:r w:rsidRPr="0093015D">
              <w:t>и</w:t>
            </w:r>
            <w:r w:rsidR="00D14BE5" w:rsidRPr="0093015D">
              <w:t xml:space="preserve"> </w:t>
            </w:r>
            <w:r w:rsidRPr="0093015D">
              <w:t>електрично</w:t>
            </w:r>
            <w:r w:rsidR="00D14BE5" w:rsidRPr="0093015D">
              <w:t xml:space="preserve"> </w:t>
            </w:r>
            <w:r w:rsidRPr="0093015D">
              <w:t>увезивање</w:t>
            </w:r>
            <w:r w:rsidR="00D14BE5" w:rsidRPr="0093015D">
              <w:t xml:space="preserve"> </w:t>
            </w:r>
            <w:r w:rsidRPr="0093015D">
              <w:t>каблова</w:t>
            </w:r>
            <w:r w:rsidR="00D14BE5" w:rsidRPr="0093015D">
              <w:t xml:space="preserve"> </w:t>
            </w:r>
            <w:r w:rsidRPr="0093015D">
              <w:t>на</w:t>
            </w:r>
            <w:r w:rsidR="00D14BE5" w:rsidRPr="0093015D">
              <w:t xml:space="preserve"> </w:t>
            </w:r>
            <w:r w:rsidRPr="0093015D">
              <w:t>оба</w:t>
            </w:r>
            <w:r w:rsidR="00D14BE5" w:rsidRPr="0093015D">
              <w:t xml:space="preserve"> </w:t>
            </w:r>
            <w:r w:rsidRPr="0093015D">
              <w:t>краја</w:t>
            </w:r>
            <w:r w:rsidR="00D14BE5" w:rsidRPr="0093015D">
              <w:t xml:space="preserve">. </w:t>
            </w:r>
            <w:r w:rsidRPr="0093015D">
              <w:t>Потребно</w:t>
            </w:r>
            <w:r w:rsidR="00D14BE5" w:rsidRPr="0093015D">
              <w:t xml:space="preserve"> </w:t>
            </w:r>
            <w:r w:rsidRPr="0093015D">
              <w:t>је</w:t>
            </w:r>
            <w:r w:rsidR="00D14BE5" w:rsidRPr="0093015D">
              <w:t xml:space="preserve"> </w:t>
            </w:r>
            <w:r w:rsidRPr="0093015D">
              <w:t>испоручити</w:t>
            </w:r>
            <w:r w:rsidR="00D14BE5" w:rsidRPr="0093015D">
              <w:t xml:space="preserve"> </w:t>
            </w:r>
            <w:r w:rsidRPr="0093015D">
              <w:t>и</w:t>
            </w:r>
            <w:r w:rsidR="00D14BE5" w:rsidRPr="0093015D">
              <w:t xml:space="preserve"> </w:t>
            </w:r>
            <w:r w:rsidRPr="0093015D">
              <w:t>положити</w:t>
            </w:r>
            <w:r w:rsidR="00D14BE5" w:rsidRPr="0093015D">
              <w:t xml:space="preserve"> </w:t>
            </w:r>
            <w:r w:rsidRPr="0093015D">
              <w:t>следеће</w:t>
            </w:r>
            <w:r w:rsidR="00D14BE5" w:rsidRPr="0093015D">
              <w:t xml:space="preserve"> </w:t>
            </w:r>
            <w:r w:rsidRPr="0093015D">
              <w:t>типове</w:t>
            </w:r>
            <w:r w:rsidR="00D14BE5" w:rsidRPr="0093015D">
              <w:t xml:space="preserve"> </w:t>
            </w:r>
            <w:r w:rsidRPr="0093015D">
              <w:t>каблова</w:t>
            </w:r>
            <w:r w:rsidR="00D14BE5" w:rsidRPr="0093015D">
              <w:t>.</w:t>
            </w:r>
          </w:p>
        </w:tc>
        <w:tc>
          <w:tcPr>
            <w:tcW w:w="1021" w:type="dxa"/>
            <w:vAlign w:val="bottom"/>
          </w:tcPr>
          <w:p w14:paraId="425DEEB6" w14:textId="1139F991" w:rsidR="00D14BE5" w:rsidRPr="0093015D" w:rsidRDefault="00D14BE5" w:rsidP="00321A38">
            <w:pPr>
              <w:autoSpaceDE w:val="0"/>
              <w:autoSpaceDN w:val="0"/>
              <w:adjustRightInd w:val="0"/>
              <w:jc w:val="center"/>
              <w:rPr>
                <w:noProof/>
                <w:highlight w:val="yellow"/>
                <w:lang w:val="en-US"/>
              </w:rPr>
            </w:pPr>
            <w:r w:rsidRPr="0093015D">
              <w:lastRenderedPageBreak/>
              <w:t> </w:t>
            </w:r>
          </w:p>
        </w:tc>
        <w:tc>
          <w:tcPr>
            <w:tcW w:w="1176" w:type="dxa"/>
            <w:gridSpan w:val="3"/>
            <w:vAlign w:val="bottom"/>
          </w:tcPr>
          <w:p w14:paraId="289B89AB" w14:textId="7827F368" w:rsidR="00D14BE5" w:rsidRPr="0093015D" w:rsidRDefault="00D14BE5" w:rsidP="005E2923">
            <w:pPr>
              <w:autoSpaceDE w:val="0"/>
              <w:autoSpaceDN w:val="0"/>
              <w:adjustRightInd w:val="0"/>
              <w:jc w:val="center"/>
              <w:rPr>
                <w:noProof/>
                <w:lang w:val="en-US"/>
              </w:rPr>
            </w:pPr>
            <w:r w:rsidRPr="0093015D">
              <w:t> </w:t>
            </w:r>
          </w:p>
        </w:tc>
        <w:tc>
          <w:tcPr>
            <w:tcW w:w="1528" w:type="dxa"/>
          </w:tcPr>
          <w:p w14:paraId="71FD3EE2" w14:textId="77777777" w:rsidR="00D14BE5" w:rsidRPr="0093015D" w:rsidRDefault="00D14BE5" w:rsidP="005E2923">
            <w:pPr>
              <w:autoSpaceDE w:val="0"/>
              <w:autoSpaceDN w:val="0"/>
              <w:adjustRightInd w:val="0"/>
              <w:jc w:val="center"/>
              <w:rPr>
                <w:noProof/>
                <w:lang w:val="en-US"/>
              </w:rPr>
            </w:pPr>
          </w:p>
        </w:tc>
        <w:tc>
          <w:tcPr>
            <w:tcW w:w="1936" w:type="dxa"/>
          </w:tcPr>
          <w:p w14:paraId="1B62552C" w14:textId="77777777" w:rsidR="00D14BE5" w:rsidRPr="00AE1407" w:rsidRDefault="00D14BE5" w:rsidP="005E2923">
            <w:pPr>
              <w:autoSpaceDE w:val="0"/>
              <w:autoSpaceDN w:val="0"/>
              <w:adjustRightInd w:val="0"/>
              <w:jc w:val="right"/>
              <w:rPr>
                <w:noProof/>
                <w:lang w:val="en-US"/>
              </w:rPr>
            </w:pPr>
          </w:p>
        </w:tc>
        <w:tc>
          <w:tcPr>
            <w:tcW w:w="1751" w:type="dxa"/>
          </w:tcPr>
          <w:p w14:paraId="266A3035" w14:textId="77777777" w:rsidR="00D14BE5" w:rsidRPr="00AE1407" w:rsidRDefault="00D14BE5" w:rsidP="005E2923">
            <w:pPr>
              <w:autoSpaceDE w:val="0"/>
              <w:autoSpaceDN w:val="0"/>
              <w:adjustRightInd w:val="0"/>
              <w:jc w:val="right"/>
              <w:rPr>
                <w:noProof/>
                <w:lang w:val="en-US"/>
              </w:rPr>
            </w:pPr>
          </w:p>
        </w:tc>
        <w:tc>
          <w:tcPr>
            <w:tcW w:w="1483" w:type="dxa"/>
            <w:gridSpan w:val="2"/>
          </w:tcPr>
          <w:p w14:paraId="52C83612" w14:textId="77777777" w:rsidR="00D14BE5" w:rsidRPr="00AE1407" w:rsidRDefault="00D14BE5" w:rsidP="005E2923">
            <w:pPr>
              <w:autoSpaceDE w:val="0"/>
              <w:autoSpaceDN w:val="0"/>
              <w:adjustRightInd w:val="0"/>
              <w:jc w:val="right"/>
              <w:rPr>
                <w:noProof/>
                <w:lang w:val="en-US"/>
              </w:rPr>
            </w:pPr>
          </w:p>
        </w:tc>
        <w:tc>
          <w:tcPr>
            <w:tcW w:w="1492" w:type="dxa"/>
          </w:tcPr>
          <w:p w14:paraId="65CF420E" w14:textId="77777777" w:rsidR="00D14BE5" w:rsidRPr="00AE1407" w:rsidRDefault="00D14BE5" w:rsidP="005E2923">
            <w:pPr>
              <w:autoSpaceDE w:val="0"/>
              <w:autoSpaceDN w:val="0"/>
              <w:adjustRightInd w:val="0"/>
              <w:jc w:val="right"/>
              <w:rPr>
                <w:noProof/>
                <w:lang w:val="en-US"/>
              </w:rPr>
            </w:pPr>
          </w:p>
        </w:tc>
        <w:tc>
          <w:tcPr>
            <w:tcW w:w="1418" w:type="dxa"/>
          </w:tcPr>
          <w:p w14:paraId="5B25F40B" w14:textId="77777777" w:rsidR="00D14BE5" w:rsidRPr="00AE1407" w:rsidRDefault="00D14BE5" w:rsidP="005E2923">
            <w:pPr>
              <w:autoSpaceDE w:val="0"/>
              <w:autoSpaceDN w:val="0"/>
              <w:adjustRightInd w:val="0"/>
              <w:jc w:val="right"/>
              <w:rPr>
                <w:noProof/>
                <w:lang w:val="en-US"/>
              </w:rPr>
            </w:pPr>
          </w:p>
        </w:tc>
      </w:tr>
      <w:tr w:rsidR="00D14BE5" w:rsidRPr="00AE1407" w14:paraId="52962E82" w14:textId="77777777" w:rsidTr="00313937">
        <w:trPr>
          <w:gridAfter w:val="1"/>
          <w:wAfter w:w="572" w:type="dxa"/>
          <w:trHeight w:val="50"/>
        </w:trPr>
        <w:tc>
          <w:tcPr>
            <w:tcW w:w="525" w:type="dxa"/>
            <w:gridSpan w:val="2"/>
          </w:tcPr>
          <w:p w14:paraId="387AD792" w14:textId="2FB1E4C7" w:rsidR="00D14BE5" w:rsidRPr="0093015D" w:rsidRDefault="00D14BE5" w:rsidP="005E2923">
            <w:pPr>
              <w:autoSpaceDE w:val="0"/>
              <w:autoSpaceDN w:val="0"/>
              <w:adjustRightInd w:val="0"/>
              <w:jc w:val="center"/>
              <w:rPr>
                <w:noProof/>
              </w:rPr>
            </w:pPr>
            <w:r w:rsidRPr="0093015D">
              <w:lastRenderedPageBreak/>
              <w:t> </w:t>
            </w:r>
          </w:p>
        </w:tc>
        <w:tc>
          <w:tcPr>
            <w:tcW w:w="2961" w:type="dxa"/>
            <w:gridSpan w:val="4"/>
          </w:tcPr>
          <w:p w14:paraId="5BACC77E" w14:textId="0FB7BFD9" w:rsidR="00D14BE5" w:rsidRPr="0093015D" w:rsidRDefault="00D14BE5" w:rsidP="005E2923">
            <w:pPr>
              <w:autoSpaceDE w:val="0"/>
              <w:autoSpaceDN w:val="0"/>
              <w:adjustRightInd w:val="0"/>
              <w:rPr>
                <w:noProof/>
                <w:lang w:val="en-US"/>
              </w:rPr>
            </w:pPr>
            <w:r w:rsidRPr="0093015D">
              <w:t xml:space="preserve"> -</w:t>
            </w:r>
            <w:r w:rsidR="00160764" w:rsidRPr="0093015D">
              <w:t>NA</w:t>
            </w:r>
            <w:r w:rsidRPr="0093015D">
              <w:t>2X</w:t>
            </w:r>
            <w:r w:rsidR="00160764" w:rsidRPr="0093015D">
              <w:t>H</w:t>
            </w:r>
            <w:r w:rsidRPr="0093015D">
              <w:t xml:space="preserve"> 4x150 + </w:t>
            </w:r>
            <w:r w:rsidR="00160764" w:rsidRPr="0093015D">
              <w:t>NA</w:t>
            </w:r>
            <w:r w:rsidRPr="0093015D">
              <w:t>2X</w:t>
            </w:r>
            <w:r w:rsidR="00160764" w:rsidRPr="0093015D">
              <w:t>H</w:t>
            </w:r>
            <w:r w:rsidRPr="0093015D">
              <w:t xml:space="preserve"> 1x95</w:t>
            </w:r>
          </w:p>
        </w:tc>
        <w:tc>
          <w:tcPr>
            <w:tcW w:w="1021" w:type="dxa"/>
            <w:vAlign w:val="bottom"/>
          </w:tcPr>
          <w:p w14:paraId="0E6E033E" w14:textId="3142FF3C" w:rsidR="00D14BE5" w:rsidRPr="0093015D" w:rsidRDefault="00D14BE5" w:rsidP="00321A38">
            <w:pPr>
              <w:autoSpaceDE w:val="0"/>
              <w:autoSpaceDN w:val="0"/>
              <w:adjustRightInd w:val="0"/>
              <w:jc w:val="center"/>
              <w:rPr>
                <w:noProof/>
                <w:highlight w:val="yellow"/>
                <w:lang w:val="en-US"/>
              </w:rPr>
            </w:pPr>
            <w:r w:rsidRPr="0093015D">
              <w:t>m</w:t>
            </w:r>
          </w:p>
        </w:tc>
        <w:tc>
          <w:tcPr>
            <w:tcW w:w="1176" w:type="dxa"/>
            <w:gridSpan w:val="3"/>
            <w:vAlign w:val="bottom"/>
          </w:tcPr>
          <w:p w14:paraId="2D7F2C87" w14:textId="72466B7F" w:rsidR="00D14BE5" w:rsidRPr="0093015D" w:rsidRDefault="00D14BE5" w:rsidP="005E2923">
            <w:pPr>
              <w:autoSpaceDE w:val="0"/>
              <w:autoSpaceDN w:val="0"/>
              <w:adjustRightInd w:val="0"/>
              <w:jc w:val="center"/>
              <w:rPr>
                <w:noProof/>
                <w:lang w:val="en-US"/>
              </w:rPr>
            </w:pPr>
            <w:r w:rsidRPr="0093015D">
              <w:t>30</w:t>
            </w:r>
          </w:p>
        </w:tc>
        <w:tc>
          <w:tcPr>
            <w:tcW w:w="1528" w:type="dxa"/>
          </w:tcPr>
          <w:p w14:paraId="02DC0A11" w14:textId="77777777" w:rsidR="00D14BE5" w:rsidRPr="0093015D" w:rsidRDefault="00D14BE5" w:rsidP="005E2923">
            <w:pPr>
              <w:autoSpaceDE w:val="0"/>
              <w:autoSpaceDN w:val="0"/>
              <w:adjustRightInd w:val="0"/>
              <w:jc w:val="center"/>
              <w:rPr>
                <w:noProof/>
                <w:lang w:val="en-US"/>
              </w:rPr>
            </w:pPr>
          </w:p>
        </w:tc>
        <w:tc>
          <w:tcPr>
            <w:tcW w:w="1936" w:type="dxa"/>
          </w:tcPr>
          <w:p w14:paraId="4E7AEB8B" w14:textId="77777777" w:rsidR="00D14BE5" w:rsidRPr="00AE1407" w:rsidRDefault="00D14BE5" w:rsidP="005E2923">
            <w:pPr>
              <w:autoSpaceDE w:val="0"/>
              <w:autoSpaceDN w:val="0"/>
              <w:adjustRightInd w:val="0"/>
              <w:jc w:val="right"/>
              <w:rPr>
                <w:noProof/>
                <w:lang w:val="en-US"/>
              </w:rPr>
            </w:pPr>
          </w:p>
        </w:tc>
        <w:tc>
          <w:tcPr>
            <w:tcW w:w="1751" w:type="dxa"/>
          </w:tcPr>
          <w:p w14:paraId="5CAB0445" w14:textId="77777777" w:rsidR="00D14BE5" w:rsidRPr="00AE1407" w:rsidRDefault="00D14BE5" w:rsidP="005E2923">
            <w:pPr>
              <w:autoSpaceDE w:val="0"/>
              <w:autoSpaceDN w:val="0"/>
              <w:adjustRightInd w:val="0"/>
              <w:jc w:val="right"/>
              <w:rPr>
                <w:noProof/>
                <w:lang w:val="en-US"/>
              </w:rPr>
            </w:pPr>
          </w:p>
        </w:tc>
        <w:tc>
          <w:tcPr>
            <w:tcW w:w="1483" w:type="dxa"/>
            <w:gridSpan w:val="2"/>
          </w:tcPr>
          <w:p w14:paraId="27CFB491" w14:textId="77777777" w:rsidR="00D14BE5" w:rsidRPr="00AE1407" w:rsidRDefault="00D14BE5" w:rsidP="005E2923">
            <w:pPr>
              <w:autoSpaceDE w:val="0"/>
              <w:autoSpaceDN w:val="0"/>
              <w:adjustRightInd w:val="0"/>
              <w:jc w:val="right"/>
              <w:rPr>
                <w:noProof/>
                <w:lang w:val="en-US"/>
              </w:rPr>
            </w:pPr>
          </w:p>
        </w:tc>
        <w:tc>
          <w:tcPr>
            <w:tcW w:w="1492" w:type="dxa"/>
          </w:tcPr>
          <w:p w14:paraId="664EEEEC" w14:textId="77777777" w:rsidR="00D14BE5" w:rsidRPr="00AE1407" w:rsidRDefault="00D14BE5" w:rsidP="005E2923">
            <w:pPr>
              <w:autoSpaceDE w:val="0"/>
              <w:autoSpaceDN w:val="0"/>
              <w:adjustRightInd w:val="0"/>
              <w:jc w:val="right"/>
              <w:rPr>
                <w:noProof/>
                <w:lang w:val="en-US"/>
              </w:rPr>
            </w:pPr>
          </w:p>
        </w:tc>
        <w:tc>
          <w:tcPr>
            <w:tcW w:w="1418" w:type="dxa"/>
          </w:tcPr>
          <w:p w14:paraId="7D30C22D" w14:textId="77777777" w:rsidR="00D14BE5" w:rsidRPr="00AE1407" w:rsidRDefault="00D14BE5" w:rsidP="005E2923">
            <w:pPr>
              <w:autoSpaceDE w:val="0"/>
              <w:autoSpaceDN w:val="0"/>
              <w:adjustRightInd w:val="0"/>
              <w:jc w:val="right"/>
              <w:rPr>
                <w:noProof/>
                <w:lang w:val="en-US"/>
              </w:rPr>
            </w:pPr>
          </w:p>
        </w:tc>
      </w:tr>
      <w:tr w:rsidR="00D14BE5" w:rsidRPr="00AE1407" w14:paraId="455D5DAE" w14:textId="77777777" w:rsidTr="00313937">
        <w:trPr>
          <w:gridAfter w:val="1"/>
          <w:wAfter w:w="572" w:type="dxa"/>
          <w:trHeight w:val="50"/>
        </w:trPr>
        <w:tc>
          <w:tcPr>
            <w:tcW w:w="525" w:type="dxa"/>
            <w:gridSpan w:val="2"/>
          </w:tcPr>
          <w:p w14:paraId="33517510" w14:textId="07C466CF" w:rsidR="00D14BE5" w:rsidRPr="0093015D" w:rsidRDefault="00D14BE5" w:rsidP="005E2923">
            <w:pPr>
              <w:autoSpaceDE w:val="0"/>
              <w:autoSpaceDN w:val="0"/>
              <w:adjustRightInd w:val="0"/>
              <w:jc w:val="center"/>
              <w:rPr>
                <w:noProof/>
              </w:rPr>
            </w:pPr>
            <w:r w:rsidRPr="0093015D">
              <w:t>1.16</w:t>
            </w:r>
          </w:p>
        </w:tc>
        <w:tc>
          <w:tcPr>
            <w:tcW w:w="2961" w:type="dxa"/>
            <w:gridSpan w:val="4"/>
          </w:tcPr>
          <w:p w14:paraId="5704B2F0" w14:textId="02093D3B" w:rsidR="00D14BE5" w:rsidRPr="0093015D" w:rsidRDefault="00A63587" w:rsidP="005E2923">
            <w:pPr>
              <w:autoSpaceDE w:val="0"/>
              <w:autoSpaceDN w:val="0"/>
              <w:adjustRightInd w:val="0"/>
              <w:rPr>
                <w:noProof/>
                <w:lang w:val="en-US"/>
              </w:rPr>
            </w:pPr>
            <w:r w:rsidRPr="0093015D">
              <w:t>Испорука</w:t>
            </w:r>
            <w:r w:rsidR="00D14BE5" w:rsidRPr="0093015D">
              <w:t xml:space="preserve"> </w:t>
            </w:r>
            <w:r w:rsidRPr="0093015D">
              <w:t>и</w:t>
            </w:r>
            <w:r w:rsidR="00D14BE5" w:rsidRPr="0093015D">
              <w:t xml:space="preserve"> </w:t>
            </w:r>
            <w:r w:rsidRPr="0093015D">
              <w:t>полагање</w:t>
            </w:r>
            <w:r w:rsidR="00D14BE5" w:rsidRPr="0093015D">
              <w:t xml:space="preserve"> </w:t>
            </w:r>
            <w:r w:rsidRPr="0093015D">
              <w:t>кабловског</w:t>
            </w:r>
            <w:r w:rsidR="00D14BE5" w:rsidRPr="0093015D">
              <w:t xml:space="preserve"> </w:t>
            </w:r>
            <w:r w:rsidRPr="0093015D">
              <w:t>вода</w:t>
            </w:r>
            <w:r w:rsidR="00D14BE5" w:rsidRPr="0093015D">
              <w:t xml:space="preserve"> </w:t>
            </w:r>
            <w:r w:rsidRPr="0093015D">
              <w:t>за</w:t>
            </w:r>
            <w:r w:rsidR="00D14BE5" w:rsidRPr="0093015D">
              <w:t xml:space="preserve"> </w:t>
            </w:r>
            <w:r w:rsidRPr="0093015D">
              <w:t>повезивање</w:t>
            </w:r>
            <w:r w:rsidR="00D14BE5" w:rsidRPr="0093015D">
              <w:t xml:space="preserve"> </w:t>
            </w:r>
            <w:r w:rsidRPr="0093015D">
              <w:t>кабловских</w:t>
            </w:r>
            <w:r w:rsidR="00D14BE5" w:rsidRPr="0093015D">
              <w:t xml:space="preserve"> </w:t>
            </w:r>
            <w:r w:rsidRPr="0093015D">
              <w:t>прикључних</w:t>
            </w:r>
            <w:r w:rsidR="00D14BE5" w:rsidRPr="0093015D">
              <w:t xml:space="preserve"> </w:t>
            </w:r>
            <w:r w:rsidRPr="0093015D">
              <w:t>кутија</w:t>
            </w:r>
            <w:r w:rsidR="00D14BE5" w:rsidRPr="0093015D">
              <w:t xml:space="preserve"> </w:t>
            </w:r>
            <w:r w:rsidRPr="0093015D">
              <w:t>КПК</w:t>
            </w:r>
            <w:r w:rsidR="00D14BE5" w:rsidRPr="0093015D">
              <w:t xml:space="preserve">-1 </w:t>
            </w:r>
            <w:r w:rsidRPr="0093015D">
              <w:t>и</w:t>
            </w:r>
            <w:r w:rsidR="00D14BE5" w:rsidRPr="0093015D">
              <w:t xml:space="preserve"> </w:t>
            </w:r>
            <w:r w:rsidRPr="0093015D">
              <w:t>КПК</w:t>
            </w:r>
            <w:r w:rsidR="00D14BE5" w:rsidRPr="0093015D">
              <w:t xml:space="preserve">-2 </w:t>
            </w:r>
            <w:r w:rsidRPr="0093015D">
              <w:t>са</w:t>
            </w:r>
            <w:r w:rsidR="00D14BE5" w:rsidRPr="0093015D">
              <w:t xml:space="preserve"> </w:t>
            </w:r>
            <w:r w:rsidRPr="0093015D">
              <w:t>прикључним</w:t>
            </w:r>
            <w:r w:rsidR="00D14BE5" w:rsidRPr="0093015D">
              <w:t xml:space="preserve"> </w:t>
            </w:r>
            <w:r w:rsidRPr="0093015D">
              <w:t>орманом</w:t>
            </w:r>
            <w:r w:rsidR="00D14BE5" w:rsidRPr="0093015D">
              <w:t xml:space="preserve"> </w:t>
            </w:r>
            <w:r w:rsidR="00160764" w:rsidRPr="0093015D">
              <w:t>PO</w:t>
            </w:r>
            <w:r w:rsidR="00D14BE5" w:rsidRPr="0093015D">
              <w:t>-</w:t>
            </w:r>
            <w:r w:rsidR="00160764" w:rsidRPr="0093015D">
              <w:t>IK</w:t>
            </w:r>
            <w:r w:rsidR="00D14BE5" w:rsidRPr="0093015D">
              <w:t>/</w:t>
            </w:r>
            <w:r w:rsidR="00160764" w:rsidRPr="0093015D">
              <w:t>Mr</w:t>
            </w:r>
            <w:r w:rsidR="00D14BE5" w:rsidRPr="0093015D">
              <w:t>/</w:t>
            </w:r>
            <w:r w:rsidR="00160764" w:rsidRPr="0093015D">
              <w:t>Agr</w:t>
            </w:r>
            <w:r w:rsidR="00D14BE5" w:rsidRPr="0093015D">
              <w:t xml:space="preserve">. </w:t>
            </w:r>
            <w:r w:rsidRPr="0093015D">
              <w:t>Каблови</w:t>
            </w:r>
            <w:r w:rsidR="00D14BE5" w:rsidRPr="0093015D">
              <w:t xml:space="preserve"> </w:t>
            </w:r>
            <w:r w:rsidRPr="0093015D">
              <w:t>су</w:t>
            </w:r>
            <w:r w:rsidR="00D14BE5" w:rsidRPr="0093015D">
              <w:t xml:space="preserve"> </w:t>
            </w:r>
            <w:r w:rsidRPr="0093015D">
              <w:t>предвиђени</w:t>
            </w:r>
            <w:r w:rsidR="00D14BE5" w:rsidRPr="0093015D">
              <w:t xml:space="preserve"> </w:t>
            </w:r>
            <w:r w:rsidRPr="0093015D">
              <w:t>за</w:t>
            </w:r>
            <w:r w:rsidR="00D14BE5" w:rsidRPr="0093015D">
              <w:t xml:space="preserve"> </w:t>
            </w:r>
            <w:r w:rsidRPr="0093015D">
              <w:t>полагање</w:t>
            </w:r>
            <w:r w:rsidR="00D14BE5" w:rsidRPr="0093015D">
              <w:t xml:space="preserve"> </w:t>
            </w:r>
            <w:r w:rsidRPr="0093015D">
              <w:t>у</w:t>
            </w:r>
            <w:r w:rsidR="00D14BE5" w:rsidRPr="0093015D">
              <w:t xml:space="preserve"> </w:t>
            </w:r>
            <w:r w:rsidRPr="0093015D">
              <w:t>инсталационим</w:t>
            </w:r>
            <w:r w:rsidR="00D14BE5" w:rsidRPr="0093015D">
              <w:t xml:space="preserve"> </w:t>
            </w:r>
            <w:r w:rsidRPr="0093015D">
              <w:lastRenderedPageBreak/>
              <w:t>ПВЦ</w:t>
            </w:r>
            <w:r w:rsidR="00D14BE5" w:rsidRPr="0093015D">
              <w:t xml:space="preserve"> </w:t>
            </w:r>
            <w:r w:rsidRPr="0093015D">
              <w:t>цевима</w:t>
            </w:r>
            <w:r w:rsidR="00D14BE5" w:rsidRPr="0093015D">
              <w:t xml:space="preserve"> </w:t>
            </w:r>
            <w:r w:rsidRPr="0093015D">
              <w:t>одговарајућег</w:t>
            </w:r>
            <w:r w:rsidR="00D14BE5" w:rsidRPr="0093015D">
              <w:t xml:space="preserve"> </w:t>
            </w:r>
            <w:r w:rsidRPr="0093015D">
              <w:t>пречника</w:t>
            </w:r>
            <w:r w:rsidR="00D14BE5" w:rsidRPr="0093015D">
              <w:t xml:space="preserve">. </w:t>
            </w:r>
            <w:r w:rsidRPr="0093015D">
              <w:t>У</w:t>
            </w:r>
            <w:r w:rsidR="00D14BE5" w:rsidRPr="0093015D">
              <w:t xml:space="preserve"> </w:t>
            </w:r>
            <w:r w:rsidRPr="0093015D">
              <w:t>позицију</w:t>
            </w:r>
            <w:r w:rsidR="00D14BE5" w:rsidRPr="0093015D">
              <w:t xml:space="preserve"> </w:t>
            </w:r>
            <w:r w:rsidRPr="0093015D">
              <w:t>урачунати</w:t>
            </w:r>
            <w:r w:rsidR="00D14BE5" w:rsidRPr="0093015D">
              <w:t xml:space="preserve"> </w:t>
            </w:r>
            <w:r w:rsidRPr="0093015D">
              <w:t>и</w:t>
            </w:r>
            <w:r w:rsidR="00D14BE5" w:rsidRPr="0093015D">
              <w:t xml:space="preserve"> </w:t>
            </w:r>
            <w:r w:rsidRPr="0093015D">
              <w:t>инсталациони</w:t>
            </w:r>
            <w:r w:rsidR="00D14BE5" w:rsidRPr="0093015D">
              <w:t xml:space="preserve"> </w:t>
            </w:r>
            <w:r w:rsidRPr="0093015D">
              <w:t>материјал</w:t>
            </w:r>
            <w:r w:rsidR="00D14BE5" w:rsidRPr="0093015D">
              <w:t xml:space="preserve">, </w:t>
            </w:r>
            <w:r w:rsidRPr="0093015D">
              <w:t>обраду</w:t>
            </w:r>
            <w:r w:rsidR="00D14BE5" w:rsidRPr="0093015D">
              <w:t xml:space="preserve"> </w:t>
            </w:r>
            <w:r w:rsidRPr="0093015D">
              <w:t>крајева</w:t>
            </w:r>
            <w:r w:rsidR="00D14BE5" w:rsidRPr="0093015D">
              <w:t xml:space="preserve"> </w:t>
            </w:r>
            <w:r w:rsidRPr="0093015D">
              <w:t>каблова</w:t>
            </w:r>
            <w:r w:rsidR="00D14BE5" w:rsidRPr="0093015D">
              <w:t xml:space="preserve"> </w:t>
            </w:r>
            <w:r w:rsidRPr="0093015D">
              <w:t>и</w:t>
            </w:r>
            <w:r w:rsidR="00D14BE5" w:rsidRPr="0093015D">
              <w:t xml:space="preserve"> </w:t>
            </w:r>
            <w:r w:rsidRPr="0093015D">
              <w:t>електрично</w:t>
            </w:r>
            <w:r w:rsidR="00D14BE5" w:rsidRPr="0093015D">
              <w:t xml:space="preserve"> </w:t>
            </w:r>
            <w:r w:rsidRPr="0093015D">
              <w:t>увезивање</w:t>
            </w:r>
            <w:r w:rsidR="00D14BE5" w:rsidRPr="0093015D">
              <w:t xml:space="preserve"> </w:t>
            </w:r>
            <w:r w:rsidRPr="0093015D">
              <w:t>каблова</w:t>
            </w:r>
            <w:r w:rsidR="00D14BE5" w:rsidRPr="0093015D">
              <w:t xml:space="preserve"> </w:t>
            </w:r>
            <w:r w:rsidRPr="0093015D">
              <w:t>на</w:t>
            </w:r>
            <w:r w:rsidR="00D14BE5" w:rsidRPr="0093015D">
              <w:t xml:space="preserve"> </w:t>
            </w:r>
            <w:r w:rsidRPr="0093015D">
              <w:t>оба</w:t>
            </w:r>
            <w:r w:rsidR="00D14BE5" w:rsidRPr="0093015D">
              <w:t xml:space="preserve"> </w:t>
            </w:r>
            <w:r w:rsidRPr="0093015D">
              <w:t>краја</w:t>
            </w:r>
            <w:r w:rsidR="00D14BE5" w:rsidRPr="0093015D">
              <w:t xml:space="preserve">. </w:t>
            </w:r>
            <w:r w:rsidRPr="0093015D">
              <w:t>Потребно</w:t>
            </w:r>
            <w:r w:rsidR="00D14BE5" w:rsidRPr="0093015D">
              <w:t xml:space="preserve"> </w:t>
            </w:r>
            <w:r w:rsidRPr="0093015D">
              <w:t>је</w:t>
            </w:r>
            <w:r w:rsidR="00D14BE5" w:rsidRPr="0093015D">
              <w:t xml:space="preserve"> </w:t>
            </w:r>
            <w:r w:rsidRPr="0093015D">
              <w:t>испоручити</w:t>
            </w:r>
            <w:r w:rsidR="00D14BE5" w:rsidRPr="0093015D">
              <w:t xml:space="preserve"> </w:t>
            </w:r>
            <w:r w:rsidRPr="0093015D">
              <w:t>и</w:t>
            </w:r>
            <w:r w:rsidR="00D14BE5" w:rsidRPr="0093015D">
              <w:t xml:space="preserve"> </w:t>
            </w:r>
            <w:r w:rsidRPr="0093015D">
              <w:t>положити</w:t>
            </w:r>
            <w:r w:rsidR="00D14BE5" w:rsidRPr="0093015D">
              <w:t xml:space="preserve"> </w:t>
            </w:r>
            <w:r w:rsidRPr="0093015D">
              <w:t>следеће</w:t>
            </w:r>
            <w:r w:rsidR="00D14BE5" w:rsidRPr="0093015D">
              <w:t xml:space="preserve"> </w:t>
            </w:r>
            <w:r w:rsidRPr="0093015D">
              <w:t>типове</w:t>
            </w:r>
            <w:r w:rsidR="00D14BE5" w:rsidRPr="0093015D">
              <w:t xml:space="preserve"> </w:t>
            </w:r>
            <w:r w:rsidRPr="0093015D">
              <w:t>каблова</w:t>
            </w:r>
            <w:r w:rsidR="00D14BE5" w:rsidRPr="0093015D">
              <w:t>.</w:t>
            </w:r>
          </w:p>
        </w:tc>
        <w:tc>
          <w:tcPr>
            <w:tcW w:w="1021" w:type="dxa"/>
            <w:vAlign w:val="bottom"/>
          </w:tcPr>
          <w:p w14:paraId="6A519001" w14:textId="2BB21750" w:rsidR="00D14BE5" w:rsidRPr="0093015D" w:rsidRDefault="00D14BE5" w:rsidP="00321A38">
            <w:pPr>
              <w:autoSpaceDE w:val="0"/>
              <w:autoSpaceDN w:val="0"/>
              <w:adjustRightInd w:val="0"/>
              <w:jc w:val="center"/>
              <w:rPr>
                <w:noProof/>
                <w:highlight w:val="yellow"/>
                <w:lang w:val="en-US"/>
              </w:rPr>
            </w:pPr>
            <w:r w:rsidRPr="0093015D">
              <w:lastRenderedPageBreak/>
              <w:t> </w:t>
            </w:r>
          </w:p>
        </w:tc>
        <w:tc>
          <w:tcPr>
            <w:tcW w:w="1176" w:type="dxa"/>
            <w:gridSpan w:val="3"/>
            <w:vAlign w:val="bottom"/>
          </w:tcPr>
          <w:p w14:paraId="560E6901" w14:textId="6A3519C6" w:rsidR="00D14BE5" w:rsidRPr="0093015D" w:rsidRDefault="00D14BE5" w:rsidP="005E2923">
            <w:pPr>
              <w:autoSpaceDE w:val="0"/>
              <w:autoSpaceDN w:val="0"/>
              <w:adjustRightInd w:val="0"/>
              <w:jc w:val="center"/>
              <w:rPr>
                <w:noProof/>
                <w:lang w:val="en-US"/>
              </w:rPr>
            </w:pPr>
            <w:r w:rsidRPr="0093015D">
              <w:t> </w:t>
            </w:r>
          </w:p>
        </w:tc>
        <w:tc>
          <w:tcPr>
            <w:tcW w:w="1528" w:type="dxa"/>
          </w:tcPr>
          <w:p w14:paraId="01DF21C2" w14:textId="77777777" w:rsidR="00D14BE5" w:rsidRPr="0093015D" w:rsidRDefault="00D14BE5" w:rsidP="005E2923">
            <w:pPr>
              <w:autoSpaceDE w:val="0"/>
              <w:autoSpaceDN w:val="0"/>
              <w:adjustRightInd w:val="0"/>
              <w:jc w:val="center"/>
              <w:rPr>
                <w:noProof/>
                <w:lang w:val="en-US"/>
              </w:rPr>
            </w:pPr>
          </w:p>
        </w:tc>
        <w:tc>
          <w:tcPr>
            <w:tcW w:w="1936" w:type="dxa"/>
          </w:tcPr>
          <w:p w14:paraId="681ED382" w14:textId="77777777" w:rsidR="00D14BE5" w:rsidRPr="00AE1407" w:rsidRDefault="00D14BE5" w:rsidP="005E2923">
            <w:pPr>
              <w:autoSpaceDE w:val="0"/>
              <w:autoSpaceDN w:val="0"/>
              <w:adjustRightInd w:val="0"/>
              <w:jc w:val="right"/>
              <w:rPr>
                <w:noProof/>
                <w:lang w:val="en-US"/>
              </w:rPr>
            </w:pPr>
          </w:p>
        </w:tc>
        <w:tc>
          <w:tcPr>
            <w:tcW w:w="1751" w:type="dxa"/>
          </w:tcPr>
          <w:p w14:paraId="01A51FBD" w14:textId="77777777" w:rsidR="00D14BE5" w:rsidRPr="00AE1407" w:rsidRDefault="00D14BE5" w:rsidP="005E2923">
            <w:pPr>
              <w:autoSpaceDE w:val="0"/>
              <w:autoSpaceDN w:val="0"/>
              <w:adjustRightInd w:val="0"/>
              <w:jc w:val="right"/>
              <w:rPr>
                <w:noProof/>
                <w:lang w:val="en-US"/>
              </w:rPr>
            </w:pPr>
          </w:p>
        </w:tc>
        <w:tc>
          <w:tcPr>
            <w:tcW w:w="1483" w:type="dxa"/>
            <w:gridSpan w:val="2"/>
          </w:tcPr>
          <w:p w14:paraId="36BF434B" w14:textId="77777777" w:rsidR="00D14BE5" w:rsidRPr="00AE1407" w:rsidRDefault="00D14BE5" w:rsidP="005E2923">
            <w:pPr>
              <w:autoSpaceDE w:val="0"/>
              <w:autoSpaceDN w:val="0"/>
              <w:adjustRightInd w:val="0"/>
              <w:jc w:val="right"/>
              <w:rPr>
                <w:noProof/>
                <w:lang w:val="en-US"/>
              </w:rPr>
            </w:pPr>
          </w:p>
        </w:tc>
        <w:tc>
          <w:tcPr>
            <w:tcW w:w="1492" w:type="dxa"/>
          </w:tcPr>
          <w:p w14:paraId="62855F79" w14:textId="77777777" w:rsidR="00D14BE5" w:rsidRPr="00AE1407" w:rsidRDefault="00D14BE5" w:rsidP="005E2923">
            <w:pPr>
              <w:autoSpaceDE w:val="0"/>
              <w:autoSpaceDN w:val="0"/>
              <w:adjustRightInd w:val="0"/>
              <w:jc w:val="right"/>
              <w:rPr>
                <w:noProof/>
                <w:lang w:val="en-US"/>
              </w:rPr>
            </w:pPr>
          </w:p>
        </w:tc>
        <w:tc>
          <w:tcPr>
            <w:tcW w:w="1418" w:type="dxa"/>
          </w:tcPr>
          <w:p w14:paraId="31AC9859" w14:textId="77777777" w:rsidR="00D14BE5" w:rsidRPr="00AE1407" w:rsidRDefault="00D14BE5" w:rsidP="005E2923">
            <w:pPr>
              <w:autoSpaceDE w:val="0"/>
              <w:autoSpaceDN w:val="0"/>
              <w:adjustRightInd w:val="0"/>
              <w:jc w:val="right"/>
              <w:rPr>
                <w:noProof/>
                <w:lang w:val="en-US"/>
              </w:rPr>
            </w:pPr>
          </w:p>
        </w:tc>
      </w:tr>
      <w:tr w:rsidR="00D14BE5" w:rsidRPr="00AE1407" w14:paraId="39E6572F" w14:textId="77777777" w:rsidTr="00313937">
        <w:trPr>
          <w:gridAfter w:val="1"/>
          <w:wAfter w:w="572" w:type="dxa"/>
          <w:trHeight w:val="50"/>
        </w:trPr>
        <w:tc>
          <w:tcPr>
            <w:tcW w:w="525" w:type="dxa"/>
            <w:gridSpan w:val="2"/>
          </w:tcPr>
          <w:p w14:paraId="29DFC3C3" w14:textId="122AA63C" w:rsidR="00D14BE5" w:rsidRPr="0093015D" w:rsidRDefault="00D14BE5" w:rsidP="005E2923">
            <w:pPr>
              <w:autoSpaceDE w:val="0"/>
              <w:autoSpaceDN w:val="0"/>
              <w:adjustRightInd w:val="0"/>
              <w:jc w:val="center"/>
              <w:rPr>
                <w:noProof/>
              </w:rPr>
            </w:pPr>
            <w:r w:rsidRPr="0093015D">
              <w:lastRenderedPageBreak/>
              <w:t> </w:t>
            </w:r>
          </w:p>
        </w:tc>
        <w:tc>
          <w:tcPr>
            <w:tcW w:w="2961" w:type="dxa"/>
            <w:gridSpan w:val="4"/>
          </w:tcPr>
          <w:p w14:paraId="0865EABB" w14:textId="0B7727EF" w:rsidR="00D14BE5" w:rsidRPr="0093015D" w:rsidRDefault="00D14BE5" w:rsidP="005E2923">
            <w:pPr>
              <w:autoSpaceDE w:val="0"/>
              <w:autoSpaceDN w:val="0"/>
              <w:adjustRightInd w:val="0"/>
              <w:rPr>
                <w:noProof/>
                <w:lang w:val="en-US"/>
              </w:rPr>
            </w:pPr>
            <w:r w:rsidRPr="0093015D">
              <w:t xml:space="preserve"> -</w:t>
            </w:r>
            <w:r w:rsidR="00160764" w:rsidRPr="0093015D">
              <w:t>PP</w:t>
            </w:r>
            <w:r w:rsidRPr="0093015D">
              <w:t>00-</w:t>
            </w:r>
            <w:r w:rsidR="00160764" w:rsidRPr="0093015D">
              <w:t>A</w:t>
            </w:r>
            <w:r w:rsidRPr="0093015D">
              <w:t xml:space="preserve"> 4 x150+</w:t>
            </w:r>
            <w:r w:rsidR="00160764" w:rsidRPr="0093015D">
              <w:t>PP</w:t>
            </w:r>
            <w:r w:rsidRPr="0093015D">
              <w:t>00-</w:t>
            </w:r>
            <w:r w:rsidR="00160764" w:rsidRPr="0093015D">
              <w:t>A</w:t>
            </w:r>
            <w:r w:rsidRPr="0093015D">
              <w:t xml:space="preserve"> Y 1 x95</w:t>
            </w:r>
          </w:p>
        </w:tc>
        <w:tc>
          <w:tcPr>
            <w:tcW w:w="1021" w:type="dxa"/>
            <w:vAlign w:val="bottom"/>
          </w:tcPr>
          <w:p w14:paraId="48EAC812" w14:textId="479BCBD2" w:rsidR="00D14BE5" w:rsidRPr="0093015D" w:rsidRDefault="00D14BE5" w:rsidP="00321A38">
            <w:pPr>
              <w:autoSpaceDE w:val="0"/>
              <w:autoSpaceDN w:val="0"/>
              <w:adjustRightInd w:val="0"/>
              <w:jc w:val="center"/>
              <w:rPr>
                <w:noProof/>
                <w:highlight w:val="yellow"/>
                <w:lang w:val="en-US"/>
              </w:rPr>
            </w:pPr>
            <w:r w:rsidRPr="0093015D">
              <w:t>m</w:t>
            </w:r>
          </w:p>
        </w:tc>
        <w:tc>
          <w:tcPr>
            <w:tcW w:w="1176" w:type="dxa"/>
            <w:gridSpan w:val="3"/>
            <w:vAlign w:val="bottom"/>
          </w:tcPr>
          <w:p w14:paraId="720A46F5" w14:textId="3EE71879" w:rsidR="00D14BE5" w:rsidRPr="0093015D" w:rsidRDefault="00D14BE5" w:rsidP="005E2923">
            <w:pPr>
              <w:autoSpaceDE w:val="0"/>
              <w:autoSpaceDN w:val="0"/>
              <w:adjustRightInd w:val="0"/>
              <w:jc w:val="center"/>
              <w:rPr>
                <w:noProof/>
                <w:lang w:val="en-US"/>
              </w:rPr>
            </w:pPr>
            <w:r w:rsidRPr="0093015D">
              <w:t>10</w:t>
            </w:r>
          </w:p>
        </w:tc>
        <w:tc>
          <w:tcPr>
            <w:tcW w:w="1528" w:type="dxa"/>
          </w:tcPr>
          <w:p w14:paraId="0F511ED7" w14:textId="77777777" w:rsidR="00D14BE5" w:rsidRPr="0093015D" w:rsidRDefault="00D14BE5" w:rsidP="005E2923">
            <w:pPr>
              <w:autoSpaceDE w:val="0"/>
              <w:autoSpaceDN w:val="0"/>
              <w:adjustRightInd w:val="0"/>
              <w:jc w:val="center"/>
              <w:rPr>
                <w:noProof/>
                <w:lang w:val="en-US"/>
              </w:rPr>
            </w:pPr>
          </w:p>
        </w:tc>
        <w:tc>
          <w:tcPr>
            <w:tcW w:w="1936" w:type="dxa"/>
          </w:tcPr>
          <w:p w14:paraId="3618DEEB" w14:textId="77777777" w:rsidR="00D14BE5" w:rsidRPr="00AE1407" w:rsidRDefault="00D14BE5" w:rsidP="005E2923">
            <w:pPr>
              <w:autoSpaceDE w:val="0"/>
              <w:autoSpaceDN w:val="0"/>
              <w:adjustRightInd w:val="0"/>
              <w:jc w:val="right"/>
              <w:rPr>
                <w:noProof/>
                <w:lang w:val="en-US"/>
              </w:rPr>
            </w:pPr>
          </w:p>
        </w:tc>
        <w:tc>
          <w:tcPr>
            <w:tcW w:w="1751" w:type="dxa"/>
          </w:tcPr>
          <w:p w14:paraId="732CBBC7" w14:textId="77777777" w:rsidR="00D14BE5" w:rsidRPr="00AE1407" w:rsidRDefault="00D14BE5" w:rsidP="005E2923">
            <w:pPr>
              <w:autoSpaceDE w:val="0"/>
              <w:autoSpaceDN w:val="0"/>
              <w:adjustRightInd w:val="0"/>
              <w:jc w:val="right"/>
              <w:rPr>
                <w:noProof/>
                <w:lang w:val="en-US"/>
              </w:rPr>
            </w:pPr>
          </w:p>
        </w:tc>
        <w:tc>
          <w:tcPr>
            <w:tcW w:w="1483" w:type="dxa"/>
            <w:gridSpan w:val="2"/>
          </w:tcPr>
          <w:p w14:paraId="162CBC67" w14:textId="77777777" w:rsidR="00D14BE5" w:rsidRPr="00AE1407" w:rsidRDefault="00D14BE5" w:rsidP="005E2923">
            <w:pPr>
              <w:autoSpaceDE w:val="0"/>
              <w:autoSpaceDN w:val="0"/>
              <w:adjustRightInd w:val="0"/>
              <w:jc w:val="right"/>
              <w:rPr>
                <w:noProof/>
                <w:lang w:val="en-US"/>
              </w:rPr>
            </w:pPr>
          </w:p>
        </w:tc>
        <w:tc>
          <w:tcPr>
            <w:tcW w:w="1492" w:type="dxa"/>
          </w:tcPr>
          <w:p w14:paraId="4D447FAD" w14:textId="77777777" w:rsidR="00D14BE5" w:rsidRPr="00AE1407" w:rsidRDefault="00D14BE5" w:rsidP="005E2923">
            <w:pPr>
              <w:autoSpaceDE w:val="0"/>
              <w:autoSpaceDN w:val="0"/>
              <w:adjustRightInd w:val="0"/>
              <w:jc w:val="right"/>
              <w:rPr>
                <w:noProof/>
                <w:lang w:val="en-US"/>
              </w:rPr>
            </w:pPr>
          </w:p>
        </w:tc>
        <w:tc>
          <w:tcPr>
            <w:tcW w:w="1418" w:type="dxa"/>
          </w:tcPr>
          <w:p w14:paraId="57E2FBE5" w14:textId="77777777" w:rsidR="00D14BE5" w:rsidRPr="00AE1407" w:rsidRDefault="00D14BE5" w:rsidP="005E2923">
            <w:pPr>
              <w:autoSpaceDE w:val="0"/>
              <w:autoSpaceDN w:val="0"/>
              <w:adjustRightInd w:val="0"/>
              <w:jc w:val="right"/>
              <w:rPr>
                <w:noProof/>
                <w:lang w:val="en-US"/>
              </w:rPr>
            </w:pPr>
          </w:p>
        </w:tc>
      </w:tr>
      <w:tr w:rsidR="00D14BE5" w:rsidRPr="00AE1407" w14:paraId="24A745DC" w14:textId="77777777" w:rsidTr="00313937">
        <w:trPr>
          <w:gridAfter w:val="1"/>
          <w:wAfter w:w="572" w:type="dxa"/>
          <w:trHeight w:val="50"/>
        </w:trPr>
        <w:tc>
          <w:tcPr>
            <w:tcW w:w="525" w:type="dxa"/>
            <w:gridSpan w:val="2"/>
          </w:tcPr>
          <w:p w14:paraId="04679075" w14:textId="066EA964" w:rsidR="00D14BE5" w:rsidRPr="0093015D" w:rsidRDefault="00D14BE5" w:rsidP="005E2923">
            <w:pPr>
              <w:autoSpaceDE w:val="0"/>
              <w:autoSpaceDN w:val="0"/>
              <w:adjustRightInd w:val="0"/>
              <w:jc w:val="center"/>
              <w:rPr>
                <w:noProof/>
              </w:rPr>
            </w:pPr>
            <w:r w:rsidRPr="0093015D">
              <w:t>1.17</w:t>
            </w:r>
          </w:p>
        </w:tc>
        <w:tc>
          <w:tcPr>
            <w:tcW w:w="2961" w:type="dxa"/>
            <w:gridSpan w:val="4"/>
          </w:tcPr>
          <w:p w14:paraId="141D8277" w14:textId="55A5E51A" w:rsidR="00D14BE5" w:rsidRPr="0093015D" w:rsidRDefault="00A63587" w:rsidP="00160764">
            <w:pPr>
              <w:autoSpaceDE w:val="0"/>
              <w:autoSpaceDN w:val="0"/>
              <w:adjustRightInd w:val="0"/>
              <w:rPr>
                <w:noProof/>
                <w:lang w:val="en-US"/>
              </w:rPr>
            </w:pPr>
            <w:r w:rsidRPr="0093015D">
              <w:t>Испорука</w:t>
            </w:r>
            <w:r w:rsidR="00D14BE5" w:rsidRPr="0093015D">
              <w:t xml:space="preserve"> </w:t>
            </w:r>
            <w:r w:rsidRPr="0093015D">
              <w:t>и</w:t>
            </w:r>
            <w:r w:rsidR="00D14BE5" w:rsidRPr="0093015D">
              <w:t xml:space="preserve"> </w:t>
            </w:r>
            <w:r w:rsidRPr="0093015D">
              <w:t>монтажа</w:t>
            </w:r>
            <w:r w:rsidR="00D14BE5" w:rsidRPr="0093015D">
              <w:t xml:space="preserve"> </w:t>
            </w:r>
            <w:r w:rsidRPr="0093015D">
              <w:t>главног</w:t>
            </w:r>
            <w:r w:rsidR="00D14BE5" w:rsidRPr="0093015D">
              <w:t xml:space="preserve"> </w:t>
            </w:r>
            <w:r w:rsidRPr="0093015D">
              <w:t>разводног</w:t>
            </w:r>
            <w:r w:rsidR="00D14BE5" w:rsidRPr="0093015D">
              <w:t xml:space="preserve"> </w:t>
            </w:r>
            <w:r w:rsidRPr="0093015D">
              <w:t>ормана</w:t>
            </w:r>
            <w:r w:rsidR="00D14BE5" w:rsidRPr="0093015D">
              <w:t xml:space="preserve"> </w:t>
            </w:r>
            <w:r w:rsidRPr="0093015D">
              <w:t>електроенергетског</w:t>
            </w:r>
            <w:r w:rsidR="00D14BE5" w:rsidRPr="0093015D">
              <w:t xml:space="preserve"> </w:t>
            </w:r>
            <w:r w:rsidRPr="0093015D">
              <w:t>развода</w:t>
            </w:r>
            <w:r w:rsidR="00D14BE5" w:rsidRPr="0093015D">
              <w:t xml:space="preserve"> </w:t>
            </w:r>
            <w:r w:rsidRPr="0093015D">
              <w:t>инфективне</w:t>
            </w:r>
            <w:r w:rsidR="00D14BE5" w:rsidRPr="0093015D">
              <w:t xml:space="preserve"> </w:t>
            </w:r>
            <w:r w:rsidRPr="0093015D">
              <w:t>клинике</w:t>
            </w:r>
            <w:r w:rsidR="00D14BE5" w:rsidRPr="0093015D">
              <w:t xml:space="preserve">. </w:t>
            </w:r>
            <w:r w:rsidRPr="0093015D">
              <w:t>Орман</w:t>
            </w:r>
            <w:r w:rsidR="00D14BE5" w:rsidRPr="0093015D">
              <w:t xml:space="preserve"> </w:t>
            </w:r>
            <w:r w:rsidRPr="0093015D">
              <w:t>је</w:t>
            </w:r>
            <w:r w:rsidR="00D14BE5" w:rsidRPr="0093015D">
              <w:t xml:space="preserve"> </w:t>
            </w:r>
            <w:r w:rsidRPr="0093015D">
              <w:t>у</w:t>
            </w:r>
            <w:r w:rsidR="00D14BE5" w:rsidRPr="0093015D">
              <w:t xml:space="preserve"> </w:t>
            </w:r>
            <w:r w:rsidRPr="0093015D">
              <w:t>графичкој</w:t>
            </w:r>
            <w:r w:rsidR="00D14BE5" w:rsidRPr="0093015D">
              <w:t xml:space="preserve"> </w:t>
            </w:r>
            <w:r w:rsidRPr="0093015D">
              <w:t>документацији</w:t>
            </w:r>
            <w:r w:rsidR="00D14BE5" w:rsidRPr="0093015D">
              <w:t xml:space="preserve"> </w:t>
            </w:r>
            <w:r w:rsidRPr="0093015D">
              <w:t>електро</w:t>
            </w:r>
            <w:r w:rsidR="00D14BE5" w:rsidRPr="0093015D">
              <w:t xml:space="preserve"> </w:t>
            </w:r>
            <w:r w:rsidRPr="0093015D">
              <w:t>пројекта</w:t>
            </w:r>
            <w:r w:rsidR="00D14BE5" w:rsidRPr="0093015D">
              <w:t xml:space="preserve"> </w:t>
            </w:r>
            <w:r w:rsidRPr="0093015D">
              <w:t>означен</w:t>
            </w:r>
            <w:r w:rsidR="00D14BE5" w:rsidRPr="0093015D">
              <w:t xml:space="preserve"> </w:t>
            </w:r>
            <w:r w:rsidRPr="0093015D">
              <w:t>са</w:t>
            </w:r>
            <w:r w:rsidR="00D14BE5" w:rsidRPr="0093015D">
              <w:t xml:space="preserve"> </w:t>
            </w:r>
            <w:r w:rsidR="00D14BE5" w:rsidRPr="0093015D">
              <w:br/>
            </w:r>
            <w:r w:rsidR="00160764" w:rsidRPr="0093015D">
              <w:rPr>
                <w:b/>
                <w:bCs/>
              </w:rPr>
              <w:t>GRO</w:t>
            </w:r>
            <w:r w:rsidR="00D14BE5" w:rsidRPr="0093015D">
              <w:rPr>
                <w:b/>
                <w:bCs/>
              </w:rPr>
              <w:t>-</w:t>
            </w:r>
            <w:r w:rsidR="00160764" w:rsidRPr="0093015D">
              <w:rPr>
                <w:b/>
                <w:bCs/>
              </w:rPr>
              <w:t>IK</w:t>
            </w:r>
            <w:r w:rsidR="00D14BE5" w:rsidRPr="0093015D">
              <w:t xml:space="preserve">. </w:t>
            </w:r>
            <w:r w:rsidRPr="0093015D">
              <w:t>Орман</w:t>
            </w:r>
            <w:r w:rsidR="00D14BE5" w:rsidRPr="0093015D">
              <w:t xml:space="preserve"> </w:t>
            </w:r>
            <w:r w:rsidRPr="0093015D">
              <w:t>треба</w:t>
            </w:r>
            <w:r w:rsidR="00D14BE5" w:rsidRPr="0093015D">
              <w:t xml:space="preserve"> </w:t>
            </w:r>
            <w:r w:rsidRPr="0093015D">
              <w:t>да</w:t>
            </w:r>
            <w:r w:rsidR="00D14BE5" w:rsidRPr="0093015D">
              <w:t xml:space="preserve"> </w:t>
            </w:r>
            <w:r w:rsidRPr="0093015D">
              <w:t>буде</w:t>
            </w:r>
            <w:r w:rsidR="00D14BE5" w:rsidRPr="0093015D">
              <w:t xml:space="preserve"> </w:t>
            </w:r>
            <w:r w:rsidRPr="0093015D">
              <w:t>подељен</w:t>
            </w:r>
            <w:r w:rsidR="00D14BE5" w:rsidRPr="0093015D">
              <w:t xml:space="preserve"> </w:t>
            </w:r>
            <w:r w:rsidRPr="0093015D">
              <w:t>на</w:t>
            </w:r>
            <w:r w:rsidR="00D14BE5" w:rsidRPr="0093015D">
              <w:t xml:space="preserve"> </w:t>
            </w:r>
            <w:r w:rsidRPr="0093015D">
              <w:t>три</w:t>
            </w:r>
            <w:r w:rsidR="00D14BE5" w:rsidRPr="0093015D">
              <w:t xml:space="preserve"> </w:t>
            </w:r>
            <w:r w:rsidRPr="0093015D">
              <w:t>одвојене</w:t>
            </w:r>
            <w:r w:rsidR="00D14BE5" w:rsidRPr="0093015D">
              <w:t xml:space="preserve"> </w:t>
            </w:r>
            <w:r w:rsidRPr="0093015D">
              <w:t>функционалне</w:t>
            </w:r>
            <w:r w:rsidR="00D14BE5" w:rsidRPr="0093015D">
              <w:t xml:space="preserve"> </w:t>
            </w:r>
            <w:r w:rsidRPr="0093015D">
              <w:t>целине</w:t>
            </w:r>
            <w:r w:rsidR="00D14BE5" w:rsidRPr="0093015D">
              <w:t xml:space="preserve">, </w:t>
            </w:r>
            <w:r w:rsidRPr="0093015D">
              <w:t>по</w:t>
            </w:r>
            <w:r w:rsidR="00D14BE5" w:rsidRPr="0093015D">
              <w:t xml:space="preserve"> </w:t>
            </w:r>
            <w:r w:rsidRPr="0093015D">
              <w:t>вертикали</w:t>
            </w:r>
            <w:r w:rsidR="00D14BE5" w:rsidRPr="0093015D">
              <w:t xml:space="preserve">: </w:t>
            </w:r>
          </w:p>
        </w:tc>
        <w:tc>
          <w:tcPr>
            <w:tcW w:w="1021" w:type="dxa"/>
            <w:vAlign w:val="bottom"/>
          </w:tcPr>
          <w:p w14:paraId="4B22DE48" w14:textId="66ADF693"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13B63BD6" w14:textId="3AD95A5E" w:rsidR="00D14BE5" w:rsidRPr="0093015D" w:rsidRDefault="00D14BE5" w:rsidP="005E2923">
            <w:pPr>
              <w:autoSpaceDE w:val="0"/>
              <w:autoSpaceDN w:val="0"/>
              <w:adjustRightInd w:val="0"/>
              <w:jc w:val="center"/>
              <w:rPr>
                <w:noProof/>
                <w:lang w:val="en-US"/>
              </w:rPr>
            </w:pPr>
            <w:r w:rsidRPr="0093015D">
              <w:t> </w:t>
            </w:r>
          </w:p>
        </w:tc>
        <w:tc>
          <w:tcPr>
            <w:tcW w:w="1528" w:type="dxa"/>
          </w:tcPr>
          <w:p w14:paraId="512245C0" w14:textId="77777777" w:rsidR="00D14BE5" w:rsidRPr="0093015D" w:rsidRDefault="00D14BE5" w:rsidP="005E2923">
            <w:pPr>
              <w:autoSpaceDE w:val="0"/>
              <w:autoSpaceDN w:val="0"/>
              <w:adjustRightInd w:val="0"/>
              <w:jc w:val="center"/>
              <w:rPr>
                <w:noProof/>
                <w:lang w:val="en-US"/>
              </w:rPr>
            </w:pPr>
          </w:p>
        </w:tc>
        <w:tc>
          <w:tcPr>
            <w:tcW w:w="1936" w:type="dxa"/>
          </w:tcPr>
          <w:p w14:paraId="2ADABBC1" w14:textId="77777777" w:rsidR="00D14BE5" w:rsidRPr="00AE1407" w:rsidRDefault="00D14BE5" w:rsidP="005E2923">
            <w:pPr>
              <w:autoSpaceDE w:val="0"/>
              <w:autoSpaceDN w:val="0"/>
              <w:adjustRightInd w:val="0"/>
              <w:jc w:val="right"/>
              <w:rPr>
                <w:noProof/>
                <w:lang w:val="en-US"/>
              </w:rPr>
            </w:pPr>
          </w:p>
        </w:tc>
        <w:tc>
          <w:tcPr>
            <w:tcW w:w="1751" w:type="dxa"/>
          </w:tcPr>
          <w:p w14:paraId="2461AF42" w14:textId="77777777" w:rsidR="00D14BE5" w:rsidRPr="00AE1407" w:rsidRDefault="00D14BE5" w:rsidP="005E2923">
            <w:pPr>
              <w:autoSpaceDE w:val="0"/>
              <w:autoSpaceDN w:val="0"/>
              <w:adjustRightInd w:val="0"/>
              <w:jc w:val="right"/>
              <w:rPr>
                <w:noProof/>
                <w:lang w:val="en-US"/>
              </w:rPr>
            </w:pPr>
          </w:p>
        </w:tc>
        <w:tc>
          <w:tcPr>
            <w:tcW w:w="1483" w:type="dxa"/>
            <w:gridSpan w:val="2"/>
          </w:tcPr>
          <w:p w14:paraId="528D5024" w14:textId="77777777" w:rsidR="00D14BE5" w:rsidRPr="00AE1407" w:rsidRDefault="00D14BE5" w:rsidP="005E2923">
            <w:pPr>
              <w:autoSpaceDE w:val="0"/>
              <w:autoSpaceDN w:val="0"/>
              <w:adjustRightInd w:val="0"/>
              <w:jc w:val="right"/>
              <w:rPr>
                <w:noProof/>
                <w:lang w:val="en-US"/>
              </w:rPr>
            </w:pPr>
          </w:p>
        </w:tc>
        <w:tc>
          <w:tcPr>
            <w:tcW w:w="1492" w:type="dxa"/>
          </w:tcPr>
          <w:p w14:paraId="124854C4" w14:textId="77777777" w:rsidR="00D14BE5" w:rsidRPr="00AE1407" w:rsidRDefault="00D14BE5" w:rsidP="005E2923">
            <w:pPr>
              <w:autoSpaceDE w:val="0"/>
              <w:autoSpaceDN w:val="0"/>
              <w:adjustRightInd w:val="0"/>
              <w:jc w:val="right"/>
              <w:rPr>
                <w:noProof/>
                <w:lang w:val="en-US"/>
              </w:rPr>
            </w:pPr>
          </w:p>
        </w:tc>
        <w:tc>
          <w:tcPr>
            <w:tcW w:w="1418" w:type="dxa"/>
          </w:tcPr>
          <w:p w14:paraId="7BE894F4" w14:textId="77777777" w:rsidR="00D14BE5" w:rsidRPr="00AE1407" w:rsidRDefault="00D14BE5" w:rsidP="005E2923">
            <w:pPr>
              <w:autoSpaceDE w:val="0"/>
              <w:autoSpaceDN w:val="0"/>
              <w:adjustRightInd w:val="0"/>
              <w:jc w:val="right"/>
              <w:rPr>
                <w:noProof/>
                <w:lang w:val="en-US"/>
              </w:rPr>
            </w:pPr>
          </w:p>
        </w:tc>
      </w:tr>
      <w:tr w:rsidR="00D14BE5" w:rsidRPr="00AE1407" w14:paraId="3258CA08" w14:textId="77777777" w:rsidTr="00313937">
        <w:trPr>
          <w:gridAfter w:val="1"/>
          <w:wAfter w:w="572" w:type="dxa"/>
          <w:trHeight w:val="50"/>
        </w:trPr>
        <w:tc>
          <w:tcPr>
            <w:tcW w:w="525" w:type="dxa"/>
            <w:gridSpan w:val="2"/>
          </w:tcPr>
          <w:p w14:paraId="402FCE15" w14:textId="3F6C9061" w:rsidR="00D14BE5" w:rsidRPr="0093015D" w:rsidRDefault="00D14BE5" w:rsidP="005E2923">
            <w:pPr>
              <w:autoSpaceDE w:val="0"/>
              <w:autoSpaceDN w:val="0"/>
              <w:adjustRightInd w:val="0"/>
              <w:jc w:val="center"/>
              <w:rPr>
                <w:noProof/>
              </w:rPr>
            </w:pPr>
            <w:r w:rsidRPr="0093015D">
              <w:t> </w:t>
            </w:r>
          </w:p>
        </w:tc>
        <w:tc>
          <w:tcPr>
            <w:tcW w:w="2961" w:type="dxa"/>
            <w:gridSpan w:val="4"/>
          </w:tcPr>
          <w:p w14:paraId="0501C836" w14:textId="1219E995" w:rsidR="00D14BE5" w:rsidRPr="0093015D" w:rsidRDefault="00160764" w:rsidP="00DD4E04">
            <w:pPr>
              <w:autoSpaceDE w:val="0"/>
              <w:autoSpaceDN w:val="0"/>
              <w:adjustRightInd w:val="0"/>
              <w:rPr>
                <w:noProof/>
                <w:lang w:val="en-US"/>
              </w:rPr>
            </w:pPr>
            <w:r w:rsidRPr="0093015D">
              <w:t>I</w:t>
            </w:r>
            <w:r w:rsidR="00D14BE5" w:rsidRPr="0093015D">
              <w:t xml:space="preserve"> </w:t>
            </w:r>
            <w:r w:rsidR="00A63587" w:rsidRPr="0093015D">
              <w:t>део</w:t>
            </w:r>
            <w:r w:rsidR="00D14BE5" w:rsidRPr="0093015D">
              <w:t xml:space="preserve">  </w:t>
            </w:r>
            <w:r w:rsidR="00A63587" w:rsidRPr="0093015D">
              <w:t>за</w:t>
            </w:r>
            <w:r w:rsidR="00D14BE5" w:rsidRPr="0093015D">
              <w:t xml:space="preserve"> </w:t>
            </w:r>
            <w:r w:rsidR="00A63587" w:rsidRPr="0093015D">
              <w:t>развод</w:t>
            </w:r>
            <w:r w:rsidR="00D14BE5" w:rsidRPr="0093015D">
              <w:t xml:space="preserve"> </w:t>
            </w:r>
            <w:r w:rsidR="00A63587" w:rsidRPr="0093015D">
              <w:t>напајања</w:t>
            </w:r>
            <w:r w:rsidR="00D14BE5" w:rsidRPr="0093015D">
              <w:t xml:space="preserve"> </w:t>
            </w:r>
            <w:r w:rsidR="00A63587" w:rsidRPr="0093015D">
              <w:t>мрежа</w:t>
            </w:r>
            <w:r w:rsidR="00D14BE5" w:rsidRPr="0093015D">
              <w:t>-</w:t>
            </w:r>
            <w:r w:rsidR="00A63587" w:rsidRPr="0093015D">
              <w:t>агрегат</w:t>
            </w:r>
            <w:r w:rsidR="00D14BE5" w:rsidRPr="0093015D">
              <w:t xml:space="preserve">, </w:t>
            </w:r>
            <w:r w:rsidR="00A63587" w:rsidRPr="0093015D">
              <w:t>ознака</w:t>
            </w:r>
            <w:r w:rsidR="00D14BE5" w:rsidRPr="0093015D">
              <w:t xml:space="preserve"> </w:t>
            </w:r>
            <w:r w:rsidR="00DD4E04" w:rsidRPr="0093015D">
              <w:rPr>
                <w:b/>
                <w:bCs/>
              </w:rPr>
              <w:t xml:space="preserve">GRO-IK </w:t>
            </w:r>
            <w:r w:rsidR="00D14BE5" w:rsidRPr="0093015D">
              <w:rPr>
                <w:b/>
                <w:bCs/>
              </w:rPr>
              <w:t>/</w:t>
            </w:r>
            <w:r w:rsidR="00A63587" w:rsidRPr="0093015D">
              <w:rPr>
                <w:b/>
                <w:bCs/>
              </w:rPr>
              <w:t>М</w:t>
            </w:r>
            <w:r w:rsidR="00DD4E04" w:rsidRPr="0093015D">
              <w:rPr>
                <w:b/>
                <w:bCs/>
              </w:rPr>
              <w:t>r</w:t>
            </w:r>
            <w:r w:rsidR="00D14BE5" w:rsidRPr="0093015D">
              <w:rPr>
                <w:b/>
                <w:bCs/>
              </w:rPr>
              <w:t>/</w:t>
            </w:r>
            <w:r w:rsidR="00A63587" w:rsidRPr="0093015D">
              <w:rPr>
                <w:b/>
                <w:bCs/>
              </w:rPr>
              <w:t>А</w:t>
            </w:r>
            <w:r w:rsidR="00DD4E04" w:rsidRPr="0093015D">
              <w:rPr>
                <w:b/>
                <w:bCs/>
              </w:rPr>
              <w:t>gr</w:t>
            </w:r>
          </w:p>
        </w:tc>
        <w:tc>
          <w:tcPr>
            <w:tcW w:w="1021" w:type="dxa"/>
          </w:tcPr>
          <w:p w14:paraId="306A6528" w14:textId="67D75136"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7CB78971" w14:textId="4A536DE4" w:rsidR="00D14BE5" w:rsidRPr="0093015D" w:rsidRDefault="00D14BE5" w:rsidP="005E2923">
            <w:pPr>
              <w:autoSpaceDE w:val="0"/>
              <w:autoSpaceDN w:val="0"/>
              <w:adjustRightInd w:val="0"/>
              <w:jc w:val="center"/>
              <w:rPr>
                <w:noProof/>
                <w:lang w:val="en-US"/>
              </w:rPr>
            </w:pPr>
            <w:r w:rsidRPr="0093015D">
              <w:t> </w:t>
            </w:r>
          </w:p>
        </w:tc>
        <w:tc>
          <w:tcPr>
            <w:tcW w:w="1528" w:type="dxa"/>
          </w:tcPr>
          <w:p w14:paraId="2820B30E" w14:textId="77777777" w:rsidR="00D14BE5" w:rsidRPr="0093015D" w:rsidRDefault="00D14BE5" w:rsidP="005E2923">
            <w:pPr>
              <w:autoSpaceDE w:val="0"/>
              <w:autoSpaceDN w:val="0"/>
              <w:adjustRightInd w:val="0"/>
              <w:jc w:val="center"/>
              <w:rPr>
                <w:noProof/>
                <w:lang w:val="en-US"/>
              </w:rPr>
            </w:pPr>
          </w:p>
        </w:tc>
        <w:tc>
          <w:tcPr>
            <w:tcW w:w="1936" w:type="dxa"/>
          </w:tcPr>
          <w:p w14:paraId="0981F56F" w14:textId="77777777" w:rsidR="00D14BE5" w:rsidRPr="00AE1407" w:rsidRDefault="00D14BE5" w:rsidP="005E2923">
            <w:pPr>
              <w:autoSpaceDE w:val="0"/>
              <w:autoSpaceDN w:val="0"/>
              <w:adjustRightInd w:val="0"/>
              <w:jc w:val="right"/>
              <w:rPr>
                <w:noProof/>
                <w:lang w:val="en-US"/>
              </w:rPr>
            </w:pPr>
          </w:p>
        </w:tc>
        <w:tc>
          <w:tcPr>
            <w:tcW w:w="1751" w:type="dxa"/>
          </w:tcPr>
          <w:p w14:paraId="59B15287" w14:textId="77777777" w:rsidR="00D14BE5" w:rsidRPr="00AE1407" w:rsidRDefault="00D14BE5" w:rsidP="005E2923">
            <w:pPr>
              <w:autoSpaceDE w:val="0"/>
              <w:autoSpaceDN w:val="0"/>
              <w:adjustRightInd w:val="0"/>
              <w:jc w:val="right"/>
              <w:rPr>
                <w:noProof/>
                <w:lang w:val="en-US"/>
              </w:rPr>
            </w:pPr>
          </w:p>
        </w:tc>
        <w:tc>
          <w:tcPr>
            <w:tcW w:w="1483" w:type="dxa"/>
            <w:gridSpan w:val="2"/>
          </w:tcPr>
          <w:p w14:paraId="02B7EF85" w14:textId="77777777" w:rsidR="00D14BE5" w:rsidRPr="00AE1407" w:rsidRDefault="00D14BE5" w:rsidP="005E2923">
            <w:pPr>
              <w:autoSpaceDE w:val="0"/>
              <w:autoSpaceDN w:val="0"/>
              <w:adjustRightInd w:val="0"/>
              <w:jc w:val="right"/>
              <w:rPr>
                <w:noProof/>
                <w:lang w:val="en-US"/>
              </w:rPr>
            </w:pPr>
          </w:p>
        </w:tc>
        <w:tc>
          <w:tcPr>
            <w:tcW w:w="1492" w:type="dxa"/>
          </w:tcPr>
          <w:p w14:paraId="656C7910" w14:textId="77777777" w:rsidR="00D14BE5" w:rsidRPr="00AE1407" w:rsidRDefault="00D14BE5" w:rsidP="005E2923">
            <w:pPr>
              <w:autoSpaceDE w:val="0"/>
              <w:autoSpaceDN w:val="0"/>
              <w:adjustRightInd w:val="0"/>
              <w:jc w:val="right"/>
              <w:rPr>
                <w:noProof/>
                <w:lang w:val="en-US"/>
              </w:rPr>
            </w:pPr>
          </w:p>
        </w:tc>
        <w:tc>
          <w:tcPr>
            <w:tcW w:w="1418" w:type="dxa"/>
          </w:tcPr>
          <w:p w14:paraId="0D6D3A0D" w14:textId="77777777" w:rsidR="00D14BE5" w:rsidRPr="00AE1407" w:rsidRDefault="00D14BE5" w:rsidP="005E2923">
            <w:pPr>
              <w:autoSpaceDE w:val="0"/>
              <w:autoSpaceDN w:val="0"/>
              <w:adjustRightInd w:val="0"/>
              <w:jc w:val="right"/>
              <w:rPr>
                <w:noProof/>
                <w:lang w:val="en-US"/>
              </w:rPr>
            </w:pPr>
          </w:p>
        </w:tc>
      </w:tr>
      <w:tr w:rsidR="00D14BE5" w:rsidRPr="00AE1407" w14:paraId="0BE9253C" w14:textId="77777777" w:rsidTr="00313937">
        <w:trPr>
          <w:gridAfter w:val="1"/>
          <w:wAfter w:w="572" w:type="dxa"/>
          <w:trHeight w:val="50"/>
        </w:trPr>
        <w:tc>
          <w:tcPr>
            <w:tcW w:w="525" w:type="dxa"/>
            <w:gridSpan w:val="2"/>
          </w:tcPr>
          <w:p w14:paraId="134B6F6C" w14:textId="7DABA588" w:rsidR="00D14BE5" w:rsidRPr="0093015D" w:rsidRDefault="00D14BE5" w:rsidP="005E2923">
            <w:pPr>
              <w:autoSpaceDE w:val="0"/>
              <w:autoSpaceDN w:val="0"/>
              <w:adjustRightInd w:val="0"/>
              <w:jc w:val="center"/>
              <w:rPr>
                <w:noProof/>
              </w:rPr>
            </w:pPr>
            <w:r w:rsidRPr="0093015D">
              <w:t> </w:t>
            </w:r>
          </w:p>
        </w:tc>
        <w:tc>
          <w:tcPr>
            <w:tcW w:w="2961" w:type="dxa"/>
            <w:gridSpan w:val="4"/>
          </w:tcPr>
          <w:p w14:paraId="4FFE45E5" w14:textId="7F5CF9AD" w:rsidR="00D14BE5" w:rsidRPr="0093015D" w:rsidRDefault="00160764" w:rsidP="00DD4E04">
            <w:pPr>
              <w:autoSpaceDE w:val="0"/>
              <w:autoSpaceDN w:val="0"/>
              <w:adjustRightInd w:val="0"/>
              <w:rPr>
                <w:noProof/>
                <w:lang w:val="en-US"/>
              </w:rPr>
            </w:pPr>
            <w:r w:rsidRPr="0093015D">
              <w:t>II</w:t>
            </w:r>
            <w:r w:rsidR="00D14BE5" w:rsidRPr="0093015D">
              <w:t xml:space="preserve"> </w:t>
            </w:r>
            <w:r w:rsidR="00A63587" w:rsidRPr="0093015D">
              <w:t>део</w:t>
            </w:r>
            <w:r w:rsidR="00D14BE5" w:rsidRPr="0093015D">
              <w:t xml:space="preserve"> </w:t>
            </w:r>
            <w:r w:rsidR="00A63587" w:rsidRPr="0093015D">
              <w:t>за</w:t>
            </w:r>
            <w:r w:rsidR="00D14BE5" w:rsidRPr="0093015D">
              <w:t xml:space="preserve"> </w:t>
            </w:r>
            <w:r w:rsidR="00A63587" w:rsidRPr="0093015D">
              <w:t>развод</w:t>
            </w:r>
            <w:r w:rsidR="00D14BE5" w:rsidRPr="0093015D">
              <w:t xml:space="preserve"> </w:t>
            </w:r>
            <w:r w:rsidR="00A63587" w:rsidRPr="0093015D">
              <w:t>беспрекидног</w:t>
            </w:r>
            <w:r w:rsidR="00D14BE5" w:rsidRPr="0093015D">
              <w:t xml:space="preserve"> </w:t>
            </w:r>
            <w:r w:rsidR="00A63587" w:rsidRPr="0093015D">
              <w:t>напајања</w:t>
            </w:r>
            <w:r w:rsidR="00D14BE5" w:rsidRPr="0093015D">
              <w:t xml:space="preserve"> </w:t>
            </w:r>
            <w:r w:rsidR="00A63587" w:rsidRPr="0093015D">
              <w:t>из</w:t>
            </w:r>
            <w:r w:rsidR="00D14BE5" w:rsidRPr="0093015D">
              <w:t xml:space="preserve"> </w:t>
            </w:r>
            <w:r w:rsidR="00A63587" w:rsidRPr="0093015D">
              <w:t>УПС</w:t>
            </w:r>
            <w:r w:rsidR="00D14BE5" w:rsidRPr="0093015D">
              <w:t>-</w:t>
            </w:r>
            <w:r w:rsidR="00A63587" w:rsidRPr="0093015D">
              <w:t>а</w:t>
            </w:r>
            <w:r w:rsidR="00D14BE5" w:rsidRPr="0093015D">
              <w:t xml:space="preserve"> , </w:t>
            </w:r>
            <w:r w:rsidR="00A63587" w:rsidRPr="0093015D">
              <w:t>ознака</w:t>
            </w:r>
            <w:r w:rsidR="00D14BE5" w:rsidRPr="0093015D">
              <w:t xml:space="preserve"> </w:t>
            </w:r>
            <w:r w:rsidR="00DD4E04" w:rsidRPr="0093015D">
              <w:rPr>
                <w:b/>
                <w:bCs/>
              </w:rPr>
              <w:t>GRO-IK</w:t>
            </w:r>
            <w:r w:rsidR="00D14BE5" w:rsidRPr="0093015D">
              <w:rPr>
                <w:b/>
                <w:bCs/>
              </w:rPr>
              <w:t>/</w:t>
            </w:r>
            <w:r w:rsidR="00DD4E04" w:rsidRPr="0093015D">
              <w:rPr>
                <w:b/>
                <w:bCs/>
              </w:rPr>
              <w:t>UPS</w:t>
            </w:r>
          </w:p>
        </w:tc>
        <w:tc>
          <w:tcPr>
            <w:tcW w:w="1021" w:type="dxa"/>
            <w:vAlign w:val="bottom"/>
          </w:tcPr>
          <w:p w14:paraId="68CC3CDA" w14:textId="697105BA"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7E476F27" w14:textId="2FF5AD1A" w:rsidR="00D14BE5" w:rsidRPr="0093015D" w:rsidRDefault="00D14BE5" w:rsidP="005E2923">
            <w:pPr>
              <w:autoSpaceDE w:val="0"/>
              <w:autoSpaceDN w:val="0"/>
              <w:adjustRightInd w:val="0"/>
              <w:jc w:val="center"/>
              <w:rPr>
                <w:noProof/>
                <w:lang w:val="en-US"/>
              </w:rPr>
            </w:pPr>
            <w:r w:rsidRPr="0093015D">
              <w:t> </w:t>
            </w:r>
          </w:p>
        </w:tc>
        <w:tc>
          <w:tcPr>
            <w:tcW w:w="1528" w:type="dxa"/>
          </w:tcPr>
          <w:p w14:paraId="158023F5" w14:textId="77777777" w:rsidR="00D14BE5" w:rsidRPr="0093015D" w:rsidRDefault="00D14BE5" w:rsidP="005E2923">
            <w:pPr>
              <w:autoSpaceDE w:val="0"/>
              <w:autoSpaceDN w:val="0"/>
              <w:adjustRightInd w:val="0"/>
              <w:jc w:val="center"/>
              <w:rPr>
                <w:noProof/>
                <w:lang w:val="en-US"/>
              </w:rPr>
            </w:pPr>
          </w:p>
        </w:tc>
        <w:tc>
          <w:tcPr>
            <w:tcW w:w="1936" w:type="dxa"/>
          </w:tcPr>
          <w:p w14:paraId="6FF019FC" w14:textId="77777777" w:rsidR="00D14BE5" w:rsidRPr="00AE1407" w:rsidRDefault="00D14BE5" w:rsidP="005E2923">
            <w:pPr>
              <w:autoSpaceDE w:val="0"/>
              <w:autoSpaceDN w:val="0"/>
              <w:adjustRightInd w:val="0"/>
              <w:jc w:val="right"/>
              <w:rPr>
                <w:noProof/>
                <w:lang w:val="en-US"/>
              </w:rPr>
            </w:pPr>
          </w:p>
        </w:tc>
        <w:tc>
          <w:tcPr>
            <w:tcW w:w="1751" w:type="dxa"/>
          </w:tcPr>
          <w:p w14:paraId="6921CA49" w14:textId="77777777" w:rsidR="00D14BE5" w:rsidRPr="00AE1407" w:rsidRDefault="00D14BE5" w:rsidP="005E2923">
            <w:pPr>
              <w:autoSpaceDE w:val="0"/>
              <w:autoSpaceDN w:val="0"/>
              <w:adjustRightInd w:val="0"/>
              <w:jc w:val="right"/>
              <w:rPr>
                <w:noProof/>
                <w:lang w:val="en-US"/>
              </w:rPr>
            </w:pPr>
          </w:p>
        </w:tc>
        <w:tc>
          <w:tcPr>
            <w:tcW w:w="1483" w:type="dxa"/>
            <w:gridSpan w:val="2"/>
          </w:tcPr>
          <w:p w14:paraId="505A4862" w14:textId="77777777" w:rsidR="00D14BE5" w:rsidRPr="00AE1407" w:rsidRDefault="00D14BE5" w:rsidP="005E2923">
            <w:pPr>
              <w:autoSpaceDE w:val="0"/>
              <w:autoSpaceDN w:val="0"/>
              <w:adjustRightInd w:val="0"/>
              <w:jc w:val="right"/>
              <w:rPr>
                <w:noProof/>
                <w:lang w:val="en-US"/>
              </w:rPr>
            </w:pPr>
          </w:p>
        </w:tc>
        <w:tc>
          <w:tcPr>
            <w:tcW w:w="1492" w:type="dxa"/>
          </w:tcPr>
          <w:p w14:paraId="3297A6BA" w14:textId="77777777" w:rsidR="00D14BE5" w:rsidRPr="00AE1407" w:rsidRDefault="00D14BE5" w:rsidP="005E2923">
            <w:pPr>
              <w:autoSpaceDE w:val="0"/>
              <w:autoSpaceDN w:val="0"/>
              <w:adjustRightInd w:val="0"/>
              <w:jc w:val="right"/>
              <w:rPr>
                <w:noProof/>
                <w:lang w:val="en-US"/>
              </w:rPr>
            </w:pPr>
          </w:p>
        </w:tc>
        <w:tc>
          <w:tcPr>
            <w:tcW w:w="1418" w:type="dxa"/>
          </w:tcPr>
          <w:p w14:paraId="7EE40036" w14:textId="77777777" w:rsidR="00D14BE5" w:rsidRPr="00AE1407" w:rsidRDefault="00D14BE5" w:rsidP="005E2923">
            <w:pPr>
              <w:autoSpaceDE w:val="0"/>
              <w:autoSpaceDN w:val="0"/>
              <w:adjustRightInd w:val="0"/>
              <w:jc w:val="right"/>
              <w:rPr>
                <w:noProof/>
                <w:lang w:val="en-US"/>
              </w:rPr>
            </w:pPr>
          </w:p>
        </w:tc>
      </w:tr>
      <w:tr w:rsidR="00D14BE5" w:rsidRPr="00AE1407" w14:paraId="06789FC5" w14:textId="77777777" w:rsidTr="00313937">
        <w:trPr>
          <w:gridAfter w:val="1"/>
          <w:wAfter w:w="572" w:type="dxa"/>
          <w:trHeight w:val="50"/>
        </w:trPr>
        <w:tc>
          <w:tcPr>
            <w:tcW w:w="525" w:type="dxa"/>
            <w:gridSpan w:val="2"/>
          </w:tcPr>
          <w:p w14:paraId="0A462DD1" w14:textId="7EFE93EF" w:rsidR="00D14BE5" w:rsidRPr="0093015D" w:rsidRDefault="00D14BE5" w:rsidP="005E2923">
            <w:pPr>
              <w:autoSpaceDE w:val="0"/>
              <w:autoSpaceDN w:val="0"/>
              <w:adjustRightInd w:val="0"/>
              <w:jc w:val="center"/>
              <w:rPr>
                <w:noProof/>
              </w:rPr>
            </w:pPr>
            <w:r w:rsidRPr="0093015D">
              <w:t> </w:t>
            </w:r>
          </w:p>
        </w:tc>
        <w:tc>
          <w:tcPr>
            <w:tcW w:w="2961" w:type="dxa"/>
            <w:gridSpan w:val="4"/>
          </w:tcPr>
          <w:p w14:paraId="41585530" w14:textId="298EEB89" w:rsidR="00D14BE5" w:rsidRPr="0093015D" w:rsidRDefault="00160764" w:rsidP="00DD4E04">
            <w:pPr>
              <w:autoSpaceDE w:val="0"/>
              <w:autoSpaceDN w:val="0"/>
              <w:adjustRightInd w:val="0"/>
              <w:rPr>
                <w:noProof/>
                <w:lang w:val="en-US"/>
              </w:rPr>
            </w:pPr>
            <w:r w:rsidRPr="0093015D">
              <w:t>III</w:t>
            </w:r>
            <w:r w:rsidR="00D14BE5" w:rsidRPr="0093015D">
              <w:t xml:space="preserve"> </w:t>
            </w:r>
            <w:r w:rsidR="00A63587" w:rsidRPr="0093015D">
              <w:t>део</w:t>
            </w:r>
            <w:r w:rsidR="00D14BE5" w:rsidRPr="0093015D">
              <w:t xml:space="preserve"> </w:t>
            </w:r>
            <w:r w:rsidR="00A63587" w:rsidRPr="0093015D">
              <w:t>за</w:t>
            </w:r>
            <w:r w:rsidR="00D14BE5" w:rsidRPr="0093015D">
              <w:t xml:space="preserve"> </w:t>
            </w:r>
            <w:r w:rsidR="00A63587" w:rsidRPr="0093015D">
              <w:t>смештај</w:t>
            </w:r>
            <w:r w:rsidR="00D14BE5" w:rsidRPr="0093015D">
              <w:t xml:space="preserve"> </w:t>
            </w:r>
            <w:r w:rsidR="00A63587" w:rsidRPr="0093015D">
              <w:t>опреме</w:t>
            </w:r>
            <w:r w:rsidR="00D14BE5" w:rsidRPr="0093015D">
              <w:t xml:space="preserve"> "</w:t>
            </w:r>
            <w:r w:rsidR="00DD4E04" w:rsidRPr="0093015D">
              <w:t>Building</w:t>
            </w:r>
            <w:r w:rsidR="00D14BE5" w:rsidRPr="0093015D">
              <w:t xml:space="preserve"> </w:t>
            </w:r>
            <w:r w:rsidR="00DD4E04" w:rsidRPr="0093015D">
              <w:t>Managemant</w:t>
            </w:r>
            <w:r w:rsidR="00D14BE5" w:rsidRPr="0093015D">
              <w:t xml:space="preserve"> </w:t>
            </w:r>
            <w:r w:rsidR="00DD4E04" w:rsidRPr="0093015D">
              <w:t>S</w:t>
            </w:r>
            <w:r w:rsidR="00D14BE5" w:rsidRPr="0093015D">
              <w:t>y</w:t>
            </w:r>
            <w:r w:rsidR="00DD4E04" w:rsidRPr="0093015D">
              <w:t>stem</w:t>
            </w:r>
            <w:r w:rsidR="00D14BE5" w:rsidRPr="0093015D">
              <w:t>" ("</w:t>
            </w:r>
            <w:r w:rsidR="00DD4E04" w:rsidRPr="0093015D">
              <w:t>BMS</w:t>
            </w:r>
            <w:r w:rsidR="00D14BE5" w:rsidRPr="0093015D">
              <w:t xml:space="preserve">") </w:t>
            </w:r>
            <w:r w:rsidR="00A63587" w:rsidRPr="0093015D">
              <w:t>ознака</w:t>
            </w:r>
            <w:r w:rsidR="00D14BE5" w:rsidRPr="0093015D">
              <w:t xml:space="preserve"> </w:t>
            </w:r>
            <w:r w:rsidR="00DD4E04" w:rsidRPr="0093015D">
              <w:rPr>
                <w:b/>
                <w:bCs/>
              </w:rPr>
              <w:lastRenderedPageBreak/>
              <w:t>GRO-IK/BMS.</w:t>
            </w:r>
            <w:r w:rsidR="00D14BE5" w:rsidRPr="0093015D">
              <w:t xml:space="preserve"> </w:t>
            </w:r>
            <w:r w:rsidR="00A63587" w:rsidRPr="0093015D">
              <w:t>Овај</w:t>
            </w:r>
            <w:r w:rsidR="00D14BE5" w:rsidRPr="0093015D">
              <w:t xml:space="preserve"> </w:t>
            </w:r>
            <w:r w:rsidR="00A63587" w:rsidRPr="0093015D">
              <w:t>део</w:t>
            </w:r>
            <w:r w:rsidR="00D14BE5" w:rsidRPr="0093015D">
              <w:t xml:space="preserve"> </w:t>
            </w:r>
            <w:r w:rsidR="00A63587" w:rsidRPr="0093015D">
              <w:t>ормана</w:t>
            </w:r>
            <w:r w:rsidR="00D14BE5" w:rsidRPr="0093015D">
              <w:t xml:space="preserve"> </w:t>
            </w:r>
            <w:r w:rsidR="00A63587" w:rsidRPr="0093015D">
              <w:t>треба</w:t>
            </w:r>
            <w:r w:rsidR="00D14BE5" w:rsidRPr="0093015D">
              <w:t xml:space="preserve"> </w:t>
            </w:r>
            <w:r w:rsidR="00A63587" w:rsidRPr="0093015D">
              <w:t>да</w:t>
            </w:r>
            <w:r w:rsidR="00D14BE5" w:rsidRPr="0093015D">
              <w:t xml:space="preserve"> </w:t>
            </w:r>
            <w:r w:rsidR="00A63587" w:rsidRPr="0093015D">
              <w:t>је</w:t>
            </w:r>
            <w:r w:rsidR="00D14BE5" w:rsidRPr="0093015D">
              <w:t xml:space="preserve"> </w:t>
            </w:r>
            <w:r w:rsidR="00A63587" w:rsidRPr="0093015D">
              <w:t>ширине</w:t>
            </w:r>
            <w:r w:rsidR="00D14BE5" w:rsidRPr="0093015D">
              <w:t xml:space="preserve"> 400</w:t>
            </w:r>
            <w:r w:rsidR="00A63587" w:rsidRPr="0093015D">
              <w:t>мм</w:t>
            </w:r>
            <w:r w:rsidR="00D14BE5" w:rsidRPr="0093015D">
              <w:t xml:space="preserve">, </w:t>
            </w:r>
            <w:r w:rsidR="00A63587" w:rsidRPr="0093015D">
              <w:t>а</w:t>
            </w:r>
            <w:r w:rsidR="00D14BE5" w:rsidRPr="0093015D">
              <w:t xml:space="preserve"> </w:t>
            </w:r>
            <w:r w:rsidR="00A63587" w:rsidRPr="0093015D">
              <w:t>висине</w:t>
            </w:r>
            <w:r w:rsidR="00D14BE5" w:rsidRPr="0093015D">
              <w:t xml:space="preserve"> </w:t>
            </w:r>
            <w:r w:rsidR="00A63587" w:rsidRPr="0093015D">
              <w:t>и</w:t>
            </w:r>
            <w:r w:rsidR="00D14BE5" w:rsidRPr="0093015D">
              <w:t xml:space="preserve"> </w:t>
            </w:r>
            <w:r w:rsidR="00A63587" w:rsidRPr="0093015D">
              <w:t>дубине</w:t>
            </w:r>
            <w:r w:rsidR="00D14BE5" w:rsidRPr="0093015D">
              <w:t xml:space="preserve"> </w:t>
            </w:r>
            <w:r w:rsidR="00A63587" w:rsidRPr="0093015D">
              <w:t>као</w:t>
            </w:r>
            <w:r w:rsidR="00D14BE5" w:rsidRPr="0093015D">
              <w:t xml:space="preserve"> </w:t>
            </w:r>
            <w:r w:rsidR="00A63587" w:rsidRPr="0093015D">
              <w:t>и</w:t>
            </w:r>
            <w:r w:rsidR="00D14BE5" w:rsidRPr="0093015D">
              <w:t xml:space="preserve"> </w:t>
            </w:r>
            <w:r w:rsidR="00A63587" w:rsidRPr="0093015D">
              <w:t>остале</w:t>
            </w:r>
            <w:r w:rsidR="00D14BE5" w:rsidRPr="0093015D">
              <w:t xml:space="preserve"> </w:t>
            </w:r>
            <w:r w:rsidR="00A63587" w:rsidRPr="0093015D">
              <w:t>функционалне</w:t>
            </w:r>
            <w:r w:rsidR="00D14BE5" w:rsidRPr="0093015D">
              <w:t xml:space="preserve"> </w:t>
            </w:r>
            <w:r w:rsidR="00A63587" w:rsidRPr="0093015D">
              <w:t>целине</w:t>
            </w:r>
            <w:r w:rsidR="00D14BE5" w:rsidRPr="0093015D">
              <w:t xml:space="preserve"> </w:t>
            </w:r>
            <w:r w:rsidR="00A63587" w:rsidRPr="0093015D">
              <w:t>ормана</w:t>
            </w:r>
          </w:p>
        </w:tc>
        <w:tc>
          <w:tcPr>
            <w:tcW w:w="1021" w:type="dxa"/>
            <w:vAlign w:val="bottom"/>
          </w:tcPr>
          <w:p w14:paraId="74C8D6FE" w14:textId="11AB0589" w:rsidR="00D14BE5" w:rsidRPr="0093015D" w:rsidRDefault="00D14BE5" w:rsidP="00321A38">
            <w:pPr>
              <w:autoSpaceDE w:val="0"/>
              <w:autoSpaceDN w:val="0"/>
              <w:adjustRightInd w:val="0"/>
              <w:jc w:val="center"/>
              <w:rPr>
                <w:noProof/>
                <w:highlight w:val="yellow"/>
                <w:lang w:val="en-US"/>
              </w:rPr>
            </w:pPr>
            <w:r w:rsidRPr="0093015D">
              <w:lastRenderedPageBreak/>
              <w:t> </w:t>
            </w:r>
          </w:p>
        </w:tc>
        <w:tc>
          <w:tcPr>
            <w:tcW w:w="1176" w:type="dxa"/>
            <w:gridSpan w:val="3"/>
            <w:vAlign w:val="bottom"/>
          </w:tcPr>
          <w:p w14:paraId="57ECD631" w14:textId="69001143" w:rsidR="00D14BE5" w:rsidRPr="0093015D" w:rsidRDefault="00D14BE5" w:rsidP="005E2923">
            <w:pPr>
              <w:autoSpaceDE w:val="0"/>
              <w:autoSpaceDN w:val="0"/>
              <w:adjustRightInd w:val="0"/>
              <w:jc w:val="center"/>
              <w:rPr>
                <w:noProof/>
                <w:lang w:val="en-US"/>
              </w:rPr>
            </w:pPr>
            <w:r w:rsidRPr="0093015D">
              <w:t> </w:t>
            </w:r>
          </w:p>
        </w:tc>
        <w:tc>
          <w:tcPr>
            <w:tcW w:w="1528" w:type="dxa"/>
          </w:tcPr>
          <w:p w14:paraId="33E202AC" w14:textId="77777777" w:rsidR="00D14BE5" w:rsidRPr="0093015D" w:rsidRDefault="00D14BE5" w:rsidP="005E2923">
            <w:pPr>
              <w:autoSpaceDE w:val="0"/>
              <w:autoSpaceDN w:val="0"/>
              <w:adjustRightInd w:val="0"/>
              <w:jc w:val="center"/>
              <w:rPr>
                <w:noProof/>
                <w:lang w:val="en-US"/>
              </w:rPr>
            </w:pPr>
          </w:p>
        </w:tc>
        <w:tc>
          <w:tcPr>
            <w:tcW w:w="1936" w:type="dxa"/>
          </w:tcPr>
          <w:p w14:paraId="008D5768" w14:textId="77777777" w:rsidR="00D14BE5" w:rsidRPr="00AE1407" w:rsidRDefault="00D14BE5" w:rsidP="005E2923">
            <w:pPr>
              <w:autoSpaceDE w:val="0"/>
              <w:autoSpaceDN w:val="0"/>
              <w:adjustRightInd w:val="0"/>
              <w:jc w:val="right"/>
              <w:rPr>
                <w:noProof/>
                <w:lang w:val="en-US"/>
              </w:rPr>
            </w:pPr>
          </w:p>
        </w:tc>
        <w:tc>
          <w:tcPr>
            <w:tcW w:w="1751" w:type="dxa"/>
          </w:tcPr>
          <w:p w14:paraId="495ED8DE" w14:textId="77777777" w:rsidR="00D14BE5" w:rsidRPr="00AE1407" w:rsidRDefault="00D14BE5" w:rsidP="005E2923">
            <w:pPr>
              <w:autoSpaceDE w:val="0"/>
              <w:autoSpaceDN w:val="0"/>
              <w:adjustRightInd w:val="0"/>
              <w:jc w:val="right"/>
              <w:rPr>
                <w:noProof/>
                <w:lang w:val="en-US"/>
              </w:rPr>
            </w:pPr>
          </w:p>
        </w:tc>
        <w:tc>
          <w:tcPr>
            <w:tcW w:w="1483" w:type="dxa"/>
            <w:gridSpan w:val="2"/>
          </w:tcPr>
          <w:p w14:paraId="56B29D4E" w14:textId="77777777" w:rsidR="00D14BE5" w:rsidRPr="00AE1407" w:rsidRDefault="00D14BE5" w:rsidP="005E2923">
            <w:pPr>
              <w:autoSpaceDE w:val="0"/>
              <w:autoSpaceDN w:val="0"/>
              <w:adjustRightInd w:val="0"/>
              <w:jc w:val="right"/>
              <w:rPr>
                <w:noProof/>
                <w:lang w:val="en-US"/>
              </w:rPr>
            </w:pPr>
          </w:p>
        </w:tc>
        <w:tc>
          <w:tcPr>
            <w:tcW w:w="1492" w:type="dxa"/>
          </w:tcPr>
          <w:p w14:paraId="1D49AAC8" w14:textId="77777777" w:rsidR="00D14BE5" w:rsidRPr="00AE1407" w:rsidRDefault="00D14BE5" w:rsidP="005E2923">
            <w:pPr>
              <w:autoSpaceDE w:val="0"/>
              <w:autoSpaceDN w:val="0"/>
              <w:adjustRightInd w:val="0"/>
              <w:jc w:val="right"/>
              <w:rPr>
                <w:noProof/>
                <w:lang w:val="en-US"/>
              </w:rPr>
            </w:pPr>
          </w:p>
        </w:tc>
        <w:tc>
          <w:tcPr>
            <w:tcW w:w="1418" w:type="dxa"/>
          </w:tcPr>
          <w:p w14:paraId="2E296E49" w14:textId="77777777" w:rsidR="00D14BE5" w:rsidRPr="00AE1407" w:rsidRDefault="00D14BE5" w:rsidP="005E2923">
            <w:pPr>
              <w:autoSpaceDE w:val="0"/>
              <w:autoSpaceDN w:val="0"/>
              <w:adjustRightInd w:val="0"/>
              <w:jc w:val="right"/>
              <w:rPr>
                <w:noProof/>
                <w:lang w:val="en-US"/>
              </w:rPr>
            </w:pPr>
          </w:p>
        </w:tc>
      </w:tr>
      <w:tr w:rsidR="00D14BE5" w:rsidRPr="00AE1407" w14:paraId="3FB9748F" w14:textId="77777777" w:rsidTr="00313937">
        <w:trPr>
          <w:gridAfter w:val="1"/>
          <w:wAfter w:w="572" w:type="dxa"/>
          <w:trHeight w:val="50"/>
        </w:trPr>
        <w:tc>
          <w:tcPr>
            <w:tcW w:w="525" w:type="dxa"/>
            <w:gridSpan w:val="2"/>
          </w:tcPr>
          <w:p w14:paraId="5C95F359" w14:textId="42A335E5" w:rsidR="00D14BE5" w:rsidRPr="0093015D" w:rsidRDefault="00D14BE5" w:rsidP="005E2923">
            <w:pPr>
              <w:autoSpaceDE w:val="0"/>
              <w:autoSpaceDN w:val="0"/>
              <w:adjustRightInd w:val="0"/>
              <w:jc w:val="center"/>
              <w:rPr>
                <w:noProof/>
              </w:rPr>
            </w:pPr>
            <w:r w:rsidRPr="0093015D">
              <w:lastRenderedPageBreak/>
              <w:t> </w:t>
            </w:r>
          </w:p>
        </w:tc>
        <w:tc>
          <w:tcPr>
            <w:tcW w:w="2961" w:type="dxa"/>
            <w:gridSpan w:val="4"/>
          </w:tcPr>
          <w:p w14:paraId="7FA592AB" w14:textId="287BD0D1" w:rsidR="00D14BE5" w:rsidRPr="0093015D" w:rsidRDefault="00A63587" w:rsidP="005E2923">
            <w:pPr>
              <w:autoSpaceDE w:val="0"/>
              <w:autoSpaceDN w:val="0"/>
              <w:adjustRightInd w:val="0"/>
              <w:rPr>
                <w:noProof/>
                <w:lang w:val="en-US"/>
              </w:rPr>
            </w:pPr>
            <w:r w:rsidRPr="0093015D">
              <w:t>Орман</w:t>
            </w:r>
            <w:r w:rsidR="00D14BE5" w:rsidRPr="0093015D">
              <w:t xml:space="preserve">  </w:t>
            </w:r>
            <w:r w:rsidRPr="0093015D">
              <w:t>израдити</w:t>
            </w:r>
            <w:r w:rsidR="00D14BE5" w:rsidRPr="0093015D">
              <w:t xml:space="preserve">  </w:t>
            </w:r>
            <w:r w:rsidRPr="0093015D">
              <w:t>од</w:t>
            </w:r>
            <w:r w:rsidR="00D14BE5" w:rsidRPr="0093015D">
              <w:t xml:space="preserve">  </w:t>
            </w:r>
            <w:r w:rsidRPr="0093015D">
              <w:t>два</w:t>
            </w:r>
            <w:r w:rsidR="00D14BE5" w:rsidRPr="0093015D">
              <w:t xml:space="preserve">  </w:t>
            </w:r>
            <w:r w:rsidRPr="0093015D">
              <w:t>пута</w:t>
            </w:r>
            <w:r w:rsidR="00D14BE5" w:rsidRPr="0093015D">
              <w:t xml:space="preserve">  </w:t>
            </w:r>
            <w:r w:rsidRPr="0093015D">
              <w:t>декапираног</w:t>
            </w:r>
            <w:r w:rsidR="00D14BE5" w:rsidRPr="0093015D">
              <w:t xml:space="preserve">  </w:t>
            </w:r>
            <w:r w:rsidRPr="0093015D">
              <w:t>челичног</w:t>
            </w:r>
            <w:r w:rsidR="00D14BE5" w:rsidRPr="0093015D">
              <w:t xml:space="preserve">  </w:t>
            </w:r>
            <w:r w:rsidRPr="0093015D">
              <w:t>лима</w:t>
            </w:r>
            <w:r w:rsidR="00D14BE5" w:rsidRPr="0093015D">
              <w:t xml:space="preserve">  </w:t>
            </w:r>
            <w:r w:rsidRPr="0093015D">
              <w:t>дебљине</w:t>
            </w:r>
            <w:r w:rsidR="00D14BE5" w:rsidRPr="0093015D">
              <w:t xml:space="preserve">   </w:t>
            </w:r>
            <w:r w:rsidRPr="0093015D">
              <w:t>најмање</w:t>
            </w:r>
            <w:r w:rsidR="00D14BE5" w:rsidRPr="0093015D">
              <w:t xml:space="preserve"> 1,2  </w:t>
            </w:r>
            <w:r w:rsidRPr="0093015D">
              <w:t>мм</w:t>
            </w:r>
            <w:r w:rsidR="00D14BE5" w:rsidRPr="0093015D">
              <w:t xml:space="preserve">,  </w:t>
            </w:r>
            <w:r w:rsidRPr="0093015D">
              <w:t>са</w:t>
            </w:r>
            <w:r w:rsidR="00D14BE5" w:rsidRPr="0093015D">
              <w:t xml:space="preserve">   </w:t>
            </w:r>
            <w:r w:rsidRPr="0093015D">
              <w:t>вратима</w:t>
            </w:r>
            <w:r w:rsidR="00D14BE5" w:rsidRPr="0093015D">
              <w:t xml:space="preserve">   </w:t>
            </w:r>
            <w:r w:rsidRPr="0093015D">
              <w:t>од</w:t>
            </w:r>
            <w:r w:rsidR="00D14BE5" w:rsidRPr="0093015D">
              <w:t xml:space="preserve">  </w:t>
            </w:r>
            <w:r w:rsidRPr="0093015D">
              <w:t>лима</w:t>
            </w:r>
            <w:r w:rsidR="00D14BE5" w:rsidRPr="0093015D">
              <w:t xml:space="preserve">  </w:t>
            </w:r>
            <w:r w:rsidRPr="0093015D">
              <w:t>дебљине</w:t>
            </w:r>
            <w:r w:rsidR="00D14BE5" w:rsidRPr="0093015D">
              <w:t xml:space="preserve"> </w:t>
            </w:r>
            <w:r w:rsidRPr="0093015D">
              <w:t>најмање</w:t>
            </w:r>
            <w:r w:rsidR="00D14BE5" w:rsidRPr="0093015D">
              <w:t xml:space="preserve"> 2</w:t>
            </w:r>
            <w:r w:rsidRPr="0093015D">
              <w:t>мм</w:t>
            </w:r>
            <w:r w:rsidR="00D14BE5" w:rsidRPr="0093015D">
              <w:t xml:space="preserve">,  </w:t>
            </w:r>
            <w:r w:rsidRPr="0093015D">
              <w:t>заштиченог</w:t>
            </w:r>
            <w:r w:rsidR="00D14BE5" w:rsidRPr="0093015D">
              <w:t xml:space="preserve">  </w:t>
            </w:r>
            <w:r w:rsidRPr="0093015D">
              <w:t>од</w:t>
            </w:r>
            <w:r w:rsidR="00D14BE5" w:rsidRPr="0093015D">
              <w:t xml:space="preserve">  </w:t>
            </w:r>
            <w:r w:rsidRPr="0093015D">
              <w:t>корозије</w:t>
            </w:r>
            <w:r w:rsidR="00D14BE5" w:rsidRPr="0093015D">
              <w:t xml:space="preserve"> </w:t>
            </w:r>
            <w:r w:rsidRPr="0093015D">
              <w:t>основним</w:t>
            </w:r>
            <w:r w:rsidR="00D14BE5" w:rsidRPr="0093015D">
              <w:t xml:space="preserve">  </w:t>
            </w:r>
            <w:r w:rsidRPr="0093015D">
              <w:t>премазом</w:t>
            </w:r>
            <w:r w:rsidR="00D14BE5" w:rsidRPr="0093015D">
              <w:t xml:space="preserve">  </w:t>
            </w:r>
            <w:r w:rsidRPr="0093015D">
              <w:t>и</w:t>
            </w:r>
            <w:r w:rsidR="00D14BE5" w:rsidRPr="0093015D">
              <w:t xml:space="preserve"> </w:t>
            </w:r>
            <w:r w:rsidRPr="0093015D">
              <w:t>обојеног</w:t>
            </w:r>
            <w:r w:rsidR="00D14BE5" w:rsidRPr="0093015D">
              <w:t xml:space="preserve">  </w:t>
            </w:r>
            <w:r w:rsidRPr="0093015D">
              <w:t>завршним</w:t>
            </w:r>
            <w:r w:rsidR="00D14BE5" w:rsidRPr="0093015D">
              <w:t xml:space="preserve"> </w:t>
            </w:r>
            <w:r w:rsidRPr="0093015D">
              <w:t>ефект</w:t>
            </w:r>
            <w:r w:rsidR="00D14BE5" w:rsidRPr="0093015D">
              <w:t xml:space="preserve"> </w:t>
            </w:r>
            <w:r w:rsidRPr="0093015D">
              <w:t>лаком</w:t>
            </w:r>
            <w:r w:rsidR="00D14BE5" w:rsidRPr="0093015D">
              <w:t xml:space="preserve"> </w:t>
            </w:r>
            <w:r w:rsidRPr="0093015D">
              <w:t>или</w:t>
            </w:r>
            <w:r w:rsidR="00D14BE5" w:rsidRPr="0093015D">
              <w:t xml:space="preserve"> </w:t>
            </w:r>
            <w:r w:rsidRPr="0093015D">
              <w:t>пластифициран</w:t>
            </w:r>
            <w:r w:rsidR="00D14BE5" w:rsidRPr="0093015D">
              <w:t xml:space="preserve">, </w:t>
            </w:r>
            <w:r w:rsidRPr="0093015D">
              <w:t>са</w:t>
            </w:r>
            <w:r w:rsidR="00D14BE5" w:rsidRPr="0093015D">
              <w:t xml:space="preserve"> </w:t>
            </w:r>
            <w:r w:rsidRPr="0093015D">
              <w:t>вратима</w:t>
            </w:r>
            <w:r w:rsidR="00D14BE5" w:rsidRPr="0093015D">
              <w:t xml:space="preserve"> </w:t>
            </w:r>
            <w:r w:rsidRPr="0093015D">
              <w:t>обојеним</w:t>
            </w:r>
            <w:r w:rsidR="00D14BE5" w:rsidRPr="0093015D">
              <w:t xml:space="preserve"> </w:t>
            </w:r>
            <w:r w:rsidRPr="0093015D">
              <w:t>горе</w:t>
            </w:r>
            <w:r w:rsidR="00D14BE5" w:rsidRPr="0093015D">
              <w:t xml:space="preserve"> </w:t>
            </w:r>
            <w:r w:rsidRPr="0093015D">
              <w:t>наведеним</w:t>
            </w:r>
            <w:r w:rsidR="00D14BE5" w:rsidRPr="0093015D">
              <w:t xml:space="preserve"> </w:t>
            </w:r>
            <w:r w:rsidRPr="0093015D">
              <w:t>бојама</w:t>
            </w:r>
            <w:r w:rsidR="00D14BE5" w:rsidRPr="0093015D">
              <w:t xml:space="preserve">. </w:t>
            </w:r>
            <w:proofErr w:type="gramStart"/>
            <w:r w:rsidRPr="0093015D">
              <w:t>у</w:t>
            </w:r>
            <w:r w:rsidR="00D14BE5" w:rsidRPr="0093015D">
              <w:t xml:space="preserve">  </w:t>
            </w:r>
            <w:r w:rsidRPr="0093015D">
              <w:t>свему</w:t>
            </w:r>
            <w:proofErr w:type="gramEnd"/>
            <w:r w:rsidR="00D14BE5" w:rsidRPr="0093015D">
              <w:t xml:space="preserve">  </w:t>
            </w:r>
            <w:r w:rsidRPr="0093015D">
              <w:t>према</w:t>
            </w:r>
            <w:r w:rsidR="00D14BE5" w:rsidRPr="0093015D">
              <w:t xml:space="preserve">  </w:t>
            </w:r>
            <w:r w:rsidRPr="0093015D">
              <w:t>једнополној</w:t>
            </w:r>
            <w:r w:rsidR="00D14BE5" w:rsidRPr="0093015D">
              <w:t xml:space="preserve">  </w:t>
            </w:r>
            <w:r w:rsidRPr="0093015D">
              <w:t>шеми</w:t>
            </w:r>
            <w:r w:rsidR="00D14BE5" w:rsidRPr="0093015D">
              <w:t xml:space="preserve">. </w:t>
            </w:r>
          </w:p>
        </w:tc>
        <w:tc>
          <w:tcPr>
            <w:tcW w:w="1021" w:type="dxa"/>
            <w:vAlign w:val="bottom"/>
          </w:tcPr>
          <w:p w14:paraId="0DF89532" w14:textId="55A4AE6A"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1480685F" w14:textId="29C404DB" w:rsidR="00D14BE5" w:rsidRPr="0093015D" w:rsidRDefault="00D14BE5" w:rsidP="005E2923">
            <w:pPr>
              <w:autoSpaceDE w:val="0"/>
              <w:autoSpaceDN w:val="0"/>
              <w:adjustRightInd w:val="0"/>
              <w:jc w:val="center"/>
              <w:rPr>
                <w:noProof/>
                <w:lang w:val="en-US"/>
              </w:rPr>
            </w:pPr>
            <w:r w:rsidRPr="0093015D">
              <w:t> </w:t>
            </w:r>
          </w:p>
        </w:tc>
        <w:tc>
          <w:tcPr>
            <w:tcW w:w="1528" w:type="dxa"/>
          </w:tcPr>
          <w:p w14:paraId="1D30C9BF" w14:textId="77777777" w:rsidR="00D14BE5" w:rsidRPr="0093015D" w:rsidRDefault="00D14BE5" w:rsidP="005E2923">
            <w:pPr>
              <w:autoSpaceDE w:val="0"/>
              <w:autoSpaceDN w:val="0"/>
              <w:adjustRightInd w:val="0"/>
              <w:jc w:val="center"/>
              <w:rPr>
                <w:noProof/>
                <w:lang w:val="en-US"/>
              </w:rPr>
            </w:pPr>
          </w:p>
        </w:tc>
        <w:tc>
          <w:tcPr>
            <w:tcW w:w="1936" w:type="dxa"/>
          </w:tcPr>
          <w:p w14:paraId="73B877EE" w14:textId="77777777" w:rsidR="00D14BE5" w:rsidRPr="00AE1407" w:rsidRDefault="00D14BE5" w:rsidP="005E2923">
            <w:pPr>
              <w:autoSpaceDE w:val="0"/>
              <w:autoSpaceDN w:val="0"/>
              <w:adjustRightInd w:val="0"/>
              <w:jc w:val="right"/>
              <w:rPr>
                <w:noProof/>
                <w:lang w:val="en-US"/>
              </w:rPr>
            </w:pPr>
          </w:p>
        </w:tc>
        <w:tc>
          <w:tcPr>
            <w:tcW w:w="1751" w:type="dxa"/>
          </w:tcPr>
          <w:p w14:paraId="06DDD39C" w14:textId="77777777" w:rsidR="00D14BE5" w:rsidRPr="00AE1407" w:rsidRDefault="00D14BE5" w:rsidP="005E2923">
            <w:pPr>
              <w:autoSpaceDE w:val="0"/>
              <w:autoSpaceDN w:val="0"/>
              <w:adjustRightInd w:val="0"/>
              <w:jc w:val="right"/>
              <w:rPr>
                <w:noProof/>
                <w:lang w:val="en-US"/>
              </w:rPr>
            </w:pPr>
          </w:p>
        </w:tc>
        <w:tc>
          <w:tcPr>
            <w:tcW w:w="1483" w:type="dxa"/>
            <w:gridSpan w:val="2"/>
          </w:tcPr>
          <w:p w14:paraId="070BBB9A" w14:textId="77777777" w:rsidR="00D14BE5" w:rsidRPr="00AE1407" w:rsidRDefault="00D14BE5" w:rsidP="005E2923">
            <w:pPr>
              <w:autoSpaceDE w:val="0"/>
              <w:autoSpaceDN w:val="0"/>
              <w:adjustRightInd w:val="0"/>
              <w:jc w:val="right"/>
              <w:rPr>
                <w:noProof/>
                <w:lang w:val="en-US"/>
              </w:rPr>
            </w:pPr>
          </w:p>
        </w:tc>
        <w:tc>
          <w:tcPr>
            <w:tcW w:w="1492" w:type="dxa"/>
          </w:tcPr>
          <w:p w14:paraId="6828B1B3" w14:textId="77777777" w:rsidR="00D14BE5" w:rsidRPr="00AE1407" w:rsidRDefault="00D14BE5" w:rsidP="005E2923">
            <w:pPr>
              <w:autoSpaceDE w:val="0"/>
              <w:autoSpaceDN w:val="0"/>
              <w:adjustRightInd w:val="0"/>
              <w:jc w:val="right"/>
              <w:rPr>
                <w:noProof/>
                <w:lang w:val="en-US"/>
              </w:rPr>
            </w:pPr>
          </w:p>
        </w:tc>
        <w:tc>
          <w:tcPr>
            <w:tcW w:w="1418" w:type="dxa"/>
          </w:tcPr>
          <w:p w14:paraId="7C36070D" w14:textId="77777777" w:rsidR="00D14BE5" w:rsidRPr="00AE1407" w:rsidRDefault="00D14BE5" w:rsidP="005E2923">
            <w:pPr>
              <w:autoSpaceDE w:val="0"/>
              <w:autoSpaceDN w:val="0"/>
              <w:adjustRightInd w:val="0"/>
              <w:jc w:val="right"/>
              <w:rPr>
                <w:noProof/>
                <w:lang w:val="en-US"/>
              </w:rPr>
            </w:pPr>
          </w:p>
        </w:tc>
      </w:tr>
      <w:tr w:rsidR="00D14BE5" w:rsidRPr="00AE1407" w14:paraId="5564F338" w14:textId="77777777" w:rsidTr="00313937">
        <w:trPr>
          <w:gridAfter w:val="1"/>
          <w:wAfter w:w="572" w:type="dxa"/>
          <w:trHeight w:val="50"/>
        </w:trPr>
        <w:tc>
          <w:tcPr>
            <w:tcW w:w="525" w:type="dxa"/>
            <w:gridSpan w:val="2"/>
          </w:tcPr>
          <w:p w14:paraId="48B96EEF" w14:textId="5FFB120F" w:rsidR="00D14BE5" w:rsidRPr="0093015D" w:rsidRDefault="00D14BE5" w:rsidP="005E2923">
            <w:pPr>
              <w:autoSpaceDE w:val="0"/>
              <w:autoSpaceDN w:val="0"/>
              <w:adjustRightInd w:val="0"/>
              <w:jc w:val="center"/>
              <w:rPr>
                <w:noProof/>
              </w:rPr>
            </w:pPr>
            <w:r w:rsidRPr="0093015D">
              <w:t> </w:t>
            </w:r>
          </w:p>
        </w:tc>
        <w:tc>
          <w:tcPr>
            <w:tcW w:w="2961" w:type="dxa"/>
            <w:gridSpan w:val="4"/>
          </w:tcPr>
          <w:p w14:paraId="0CE1B0A0" w14:textId="595CD292" w:rsidR="00D14BE5" w:rsidRPr="0093015D" w:rsidRDefault="00DD4E04" w:rsidP="005E2923">
            <w:pPr>
              <w:autoSpaceDE w:val="0"/>
              <w:autoSpaceDN w:val="0"/>
              <w:adjustRightInd w:val="0"/>
              <w:rPr>
                <w:noProof/>
                <w:lang w:val="en-US"/>
              </w:rPr>
            </w:pPr>
            <w:proofErr w:type="gramStart"/>
            <w:r w:rsidRPr="0093015D">
              <w:t>Сва</w:t>
            </w:r>
            <w:r w:rsidR="00D14BE5" w:rsidRPr="0093015D">
              <w:t xml:space="preserve">  </w:t>
            </w:r>
            <w:r w:rsidRPr="0093015D">
              <w:t>врата</w:t>
            </w:r>
            <w:proofErr w:type="gramEnd"/>
            <w:r w:rsidR="00D14BE5" w:rsidRPr="0093015D">
              <w:t xml:space="preserve"> </w:t>
            </w:r>
            <w:r w:rsidRPr="0093015D">
              <w:t>морају</w:t>
            </w:r>
            <w:r w:rsidR="00D14BE5" w:rsidRPr="0093015D">
              <w:t xml:space="preserve">  </w:t>
            </w:r>
            <w:r w:rsidRPr="0093015D">
              <w:t>да</w:t>
            </w:r>
            <w:r w:rsidR="00D14BE5" w:rsidRPr="0093015D">
              <w:t xml:space="preserve">  </w:t>
            </w:r>
            <w:r w:rsidRPr="0093015D">
              <w:t>имају</w:t>
            </w:r>
            <w:r w:rsidR="00D14BE5" w:rsidRPr="0093015D">
              <w:t xml:space="preserve"> </w:t>
            </w:r>
            <w:r w:rsidRPr="0093015D">
              <w:t>механизам</w:t>
            </w:r>
            <w:r w:rsidR="00D14BE5" w:rsidRPr="0093015D">
              <w:t xml:space="preserve"> </w:t>
            </w:r>
            <w:r w:rsidRPr="0093015D">
              <w:t>за</w:t>
            </w:r>
            <w:r w:rsidR="00D14BE5" w:rsidRPr="0093015D">
              <w:t xml:space="preserve"> </w:t>
            </w:r>
            <w:r w:rsidRPr="0093015D">
              <w:t>забрављивање</w:t>
            </w:r>
            <w:r w:rsidR="00D14BE5" w:rsidRPr="0093015D">
              <w:t xml:space="preserve"> </w:t>
            </w:r>
            <w:r w:rsidRPr="0093015D">
              <w:t>на</w:t>
            </w:r>
            <w:r w:rsidR="00D14BE5" w:rsidRPr="0093015D">
              <w:t xml:space="preserve"> </w:t>
            </w:r>
            <w:r w:rsidRPr="0093015D">
              <w:t>два</w:t>
            </w:r>
            <w:r w:rsidR="00D14BE5" w:rsidRPr="0093015D">
              <w:t xml:space="preserve"> </w:t>
            </w:r>
            <w:r w:rsidRPr="0093015D">
              <w:t>места</w:t>
            </w:r>
            <w:r w:rsidR="00D14BE5" w:rsidRPr="0093015D">
              <w:t xml:space="preserve"> </w:t>
            </w:r>
            <w:r w:rsidRPr="0093015D">
              <w:t>и</w:t>
            </w:r>
            <w:r w:rsidR="00D14BE5" w:rsidRPr="0093015D">
              <w:t xml:space="preserve"> </w:t>
            </w:r>
            <w:r w:rsidRPr="0093015D">
              <w:t>бравицу</w:t>
            </w:r>
            <w:r w:rsidR="00D14BE5" w:rsidRPr="0093015D">
              <w:t xml:space="preserve"> </w:t>
            </w:r>
            <w:r w:rsidRPr="0093015D">
              <w:t>у</w:t>
            </w:r>
            <w:r w:rsidR="00D14BE5" w:rsidRPr="0093015D">
              <w:t xml:space="preserve"> </w:t>
            </w:r>
            <w:r w:rsidRPr="0093015D">
              <w:t>средини</w:t>
            </w:r>
            <w:r w:rsidR="00D14BE5" w:rsidRPr="0093015D">
              <w:t xml:space="preserve">. </w:t>
            </w:r>
            <w:r w:rsidRPr="0093015D">
              <w:t>Опрему</w:t>
            </w:r>
            <w:r w:rsidR="00D14BE5" w:rsidRPr="0093015D">
              <w:t xml:space="preserve"> </w:t>
            </w:r>
            <w:r w:rsidRPr="0093015D">
              <w:t>треба</w:t>
            </w:r>
            <w:r w:rsidR="00D14BE5" w:rsidRPr="0093015D">
              <w:t xml:space="preserve"> </w:t>
            </w:r>
            <w:proofErr w:type="gramStart"/>
            <w:r w:rsidRPr="0093015D">
              <w:t>монтирати</w:t>
            </w:r>
            <w:r w:rsidR="00D14BE5" w:rsidRPr="0093015D">
              <w:t xml:space="preserve">  </w:t>
            </w:r>
            <w:r w:rsidRPr="0093015D">
              <w:t>на</w:t>
            </w:r>
            <w:proofErr w:type="gramEnd"/>
            <w:r w:rsidR="00D14BE5" w:rsidRPr="0093015D">
              <w:t xml:space="preserve">   </w:t>
            </w:r>
            <w:r w:rsidRPr="0093015D">
              <w:t>подложним</w:t>
            </w:r>
            <w:r w:rsidR="00D14BE5" w:rsidRPr="0093015D">
              <w:t xml:space="preserve">  </w:t>
            </w:r>
            <w:r w:rsidRPr="0093015D">
              <w:t>плочама</w:t>
            </w:r>
            <w:r w:rsidR="00D14BE5" w:rsidRPr="0093015D">
              <w:t xml:space="preserve"> </w:t>
            </w:r>
            <w:r w:rsidRPr="0093015D">
              <w:t>од</w:t>
            </w:r>
            <w:r w:rsidR="00D14BE5" w:rsidRPr="0093015D">
              <w:t xml:space="preserve"> </w:t>
            </w:r>
            <w:r w:rsidRPr="0093015D">
              <w:t>лима</w:t>
            </w:r>
            <w:r w:rsidR="00D14BE5" w:rsidRPr="0093015D">
              <w:t xml:space="preserve"> </w:t>
            </w:r>
            <w:r w:rsidRPr="0093015D">
              <w:t>прко</w:t>
            </w:r>
            <w:r w:rsidR="00D14BE5" w:rsidRPr="0093015D">
              <w:t xml:space="preserve"> </w:t>
            </w:r>
            <w:r w:rsidRPr="0093015D">
              <w:t>које</w:t>
            </w:r>
            <w:r w:rsidR="00D14BE5" w:rsidRPr="0093015D">
              <w:t xml:space="preserve"> </w:t>
            </w:r>
            <w:r w:rsidRPr="0093015D">
              <w:t>теба</w:t>
            </w:r>
            <w:r w:rsidR="00D14BE5" w:rsidRPr="0093015D">
              <w:t xml:space="preserve"> </w:t>
            </w:r>
            <w:r w:rsidRPr="0093015D">
              <w:t>поставити</w:t>
            </w:r>
            <w:r w:rsidR="00D14BE5" w:rsidRPr="0093015D">
              <w:t xml:space="preserve"> </w:t>
            </w:r>
            <w:r w:rsidRPr="0093015D">
              <w:t>изолациону</w:t>
            </w:r>
            <w:r w:rsidR="00D14BE5" w:rsidRPr="0093015D">
              <w:t xml:space="preserve"> </w:t>
            </w:r>
            <w:r w:rsidRPr="0093015D">
              <w:t>плочу</w:t>
            </w:r>
            <w:r w:rsidR="00D14BE5" w:rsidRPr="0093015D">
              <w:t xml:space="preserve"> </w:t>
            </w:r>
            <w:r w:rsidRPr="0093015D">
              <w:t>од</w:t>
            </w:r>
            <w:r w:rsidR="00D14BE5" w:rsidRPr="0093015D">
              <w:t xml:space="preserve"> </w:t>
            </w:r>
            <w:r w:rsidRPr="0093015D">
              <w:t>самогасивог</w:t>
            </w:r>
            <w:r w:rsidR="00D14BE5" w:rsidRPr="0093015D">
              <w:t xml:space="preserve"> </w:t>
            </w:r>
            <w:r w:rsidRPr="0093015D">
              <w:t>материјала</w:t>
            </w:r>
            <w:r w:rsidR="00D14BE5" w:rsidRPr="0093015D">
              <w:t xml:space="preserve"> </w:t>
            </w:r>
            <w:r w:rsidRPr="0093015D">
              <w:t>исте</w:t>
            </w:r>
            <w:r w:rsidR="00D14BE5" w:rsidRPr="0093015D">
              <w:t xml:space="preserve"> </w:t>
            </w:r>
            <w:r w:rsidRPr="0093015D">
              <w:t>боје</w:t>
            </w:r>
            <w:r w:rsidR="00D14BE5" w:rsidRPr="0093015D">
              <w:t xml:space="preserve"> </w:t>
            </w:r>
            <w:r w:rsidRPr="0093015D">
              <w:t>као</w:t>
            </w:r>
            <w:r w:rsidR="00D14BE5" w:rsidRPr="0093015D">
              <w:t xml:space="preserve"> </w:t>
            </w:r>
            <w:r w:rsidRPr="0093015D">
              <w:t>фронт</w:t>
            </w:r>
            <w:r w:rsidR="00D14BE5" w:rsidRPr="0093015D">
              <w:t xml:space="preserve"> </w:t>
            </w:r>
            <w:r w:rsidRPr="0093015D">
              <w:t>врата</w:t>
            </w:r>
            <w:r w:rsidR="00D14BE5" w:rsidRPr="0093015D">
              <w:t xml:space="preserve">, </w:t>
            </w:r>
            <w:r w:rsidRPr="0093015D">
              <w:t>дебљине</w:t>
            </w:r>
            <w:r w:rsidR="00D14BE5" w:rsidRPr="0093015D">
              <w:t xml:space="preserve"> </w:t>
            </w:r>
            <w:r w:rsidRPr="0093015D">
              <w:t>два</w:t>
            </w:r>
            <w:r w:rsidR="00D14BE5" w:rsidRPr="0093015D">
              <w:t xml:space="preserve"> </w:t>
            </w:r>
            <w:r w:rsidRPr="0093015D">
              <w:t>милиметра</w:t>
            </w:r>
            <w:r w:rsidR="00D14BE5" w:rsidRPr="0093015D">
              <w:t xml:space="preserve">. </w:t>
            </w:r>
            <w:r w:rsidRPr="0093015D">
              <w:t>Доњи</w:t>
            </w:r>
            <w:r w:rsidR="00D14BE5" w:rsidRPr="0093015D">
              <w:t xml:space="preserve"> </w:t>
            </w:r>
            <w:r w:rsidRPr="0093015D">
              <w:t>део</w:t>
            </w:r>
            <w:r w:rsidR="00D14BE5" w:rsidRPr="0093015D">
              <w:t xml:space="preserve"> </w:t>
            </w:r>
            <w:r w:rsidRPr="0093015D">
              <w:t>врата</w:t>
            </w:r>
            <w:r w:rsidR="00D14BE5" w:rsidRPr="0093015D">
              <w:t xml:space="preserve"> </w:t>
            </w:r>
            <w:r w:rsidRPr="0093015D">
              <w:t>ормана</w:t>
            </w:r>
            <w:r w:rsidR="00D14BE5" w:rsidRPr="0093015D">
              <w:t xml:space="preserve"> </w:t>
            </w:r>
            <w:r w:rsidRPr="0093015D">
              <w:t>треба</w:t>
            </w:r>
            <w:r w:rsidR="00D14BE5" w:rsidRPr="0093015D">
              <w:t xml:space="preserve"> </w:t>
            </w:r>
            <w:r w:rsidRPr="0093015D">
              <w:t>да</w:t>
            </w:r>
            <w:r w:rsidR="00D14BE5" w:rsidRPr="0093015D">
              <w:t xml:space="preserve"> </w:t>
            </w:r>
            <w:r w:rsidRPr="0093015D">
              <w:t>имају</w:t>
            </w:r>
            <w:r w:rsidR="00D14BE5" w:rsidRPr="0093015D">
              <w:t xml:space="preserve"> </w:t>
            </w:r>
            <w:r w:rsidRPr="0093015D">
              <w:t>жалузине</w:t>
            </w:r>
            <w:r w:rsidR="00D14BE5" w:rsidRPr="0093015D">
              <w:t xml:space="preserve"> </w:t>
            </w:r>
            <w:r w:rsidRPr="0093015D">
              <w:t>које</w:t>
            </w:r>
            <w:r w:rsidR="00D14BE5" w:rsidRPr="0093015D">
              <w:t xml:space="preserve"> </w:t>
            </w:r>
            <w:r w:rsidRPr="0093015D">
              <w:t>омогућавају</w:t>
            </w:r>
            <w:r w:rsidR="00D14BE5" w:rsidRPr="0093015D">
              <w:t xml:space="preserve"> </w:t>
            </w:r>
            <w:r w:rsidRPr="0093015D">
              <w:t>проток</w:t>
            </w:r>
            <w:r w:rsidR="00D14BE5" w:rsidRPr="0093015D">
              <w:t xml:space="preserve"> </w:t>
            </w:r>
            <w:r w:rsidRPr="0093015D">
              <w:t>ваздух</w:t>
            </w:r>
            <w:r w:rsidR="00D14BE5" w:rsidRPr="0093015D">
              <w:t xml:space="preserve"> </w:t>
            </w:r>
            <w:r w:rsidRPr="0093015D">
              <w:t>за</w:t>
            </w:r>
            <w:r w:rsidR="00D14BE5" w:rsidRPr="0093015D">
              <w:t xml:space="preserve"> </w:t>
            </w:r>
            <w:r w:rsidRPr="0093015D">
              <w:t>принудно</w:t>
            </w:r>
            <w:r w:rsidR="00D14BE5" w:rsidRPr="0093015D">
              <w:t xml:space="preserve"> </w:t>
            </w:r>
            <w:r w:rsidRPr="0093015D">
              <w:lastRenderedPageBreak/>
              <w:t>вентилисање</w:t>
            </w:r>
            <w:r w:rsidR="00D14BE5" w:rsidRPr="0093015D">
              <w:t xml:space="preserve"> </w:t>
            </w:r>
            <w:r w:rsidRPr="0093015D">
              <w:t>ормана</w:t>
            </w:r>
          </w:p>
        </w:tc>
        <w:tc>
          <w:tcPr>
            <w:tcW w:w="1021" w:type="dxa"/>
            <w:vAlign w:val="bottom"/>
          </w:tcPr>
          <w:p w14:paraId="4941AFE2" w14:textId="5652E16C" w:rsidR="00D14BE5" w:rsidRPr="0093015D" w:rsidRDefault="00D14BE5" w:rsidP="00321A38">
            <w:pPr>
              <w:autoSpaceDE w:val="0"/>
              <w:autoSpaceDN w:val="0"/>
              <w:adjustRightInd w:val="0"/>
              <w:jc w:val="center"/>
              <w:rPr>
                <w:noProof/>
                <w:highlight w:val="yellow"/>
                <w:lang w:val="en-US"/>
              </w:rPr>
            </w:pPr>
            <w:r w:rsidRPr="0093015D">
              <w:lastRenderedPageBreak/>
              <w:t> </w:t>
            </w:r>
          </w:p>
        </w:tc>
        <w:tc>
          <w:tcPr>
            <w:tcW w:w="1176" w:type="dxa"/>
            <w:gridSpan w:val="3"/>
            <w:vAlign w:val="bottom"/>
          </w:tcPr>
          <w:p w14:paraId="78054F0F" w14:textId="449EC480" w:rsidR="00D14BE5" w:rsidRPr="0093015D" w:rsidRDefault="00D14BE5" w:rsidP="005E2923">
            <w:pPr>
              <w:autoSpaceDE w:val="0"/>
              <w:autoSpaceDN w:val="0"/>
              <w:adjustRightInd w:val="0"/>
              <w:jc w:val="center"/>
              <w:rPr>
                <w:noProof/>
                <w:lang w:val="en-US"/>
              </w:rPr>
            </w:pPr>
            <w:r w:rsidRPr="0093015D">
              <w:t> </w:t>
            </w:r>
          </w:p>
        </w:tc>
        <w:tc>
          <w:tcPr>
            <w:tcW w:w="1528" w:type="dxa"/>
          </w:tcPr>
          <w:p w14:paraId="7EB6EA1B" w14:textId="77777777" w:rsidR="00D14BE5" w:rsidRPr="0093015D" w:rsidRDefault="00D14BE5" w:rsidP="005E2923">
            <w:pPr>
              <w:autoSpaceDE w:val="0"/>
              <w:autoSpaceDN w:val="0"/>
              <w:adjustRightInd w:val="0"/>
              <w:jc w:val="center"/>
              <w:rPr>
                <w:noProof/>
                <w:lang w:val="en-US"/>
              </w:rPr>
            </w:pPr>
          </w:p>
        </w:tc>
        <w:tc>
          <w:tcPr>
            <w:tcW w:w="1936" w:type="dxa"/>
          </w:tcPr>
          <w:p w14:paraId="4A401128" w14:textId="77777777" w:rsidR="00D14BE5" w:rsidRPr="00AE1407" w:rsidRDefault="00D14BE5" w:rsidP="005E2923">
            <w:pPr>
              <w:autoSpaceDE w:val="0"/>
              <w:autoSpaceDN w:val="0"/>
              <w:adjustRightInd w:val="0"/>
              <w:jc w:val="right"/>
              <w:rPr>
                <w:noProof/>
                <w:lang w:val="en-US"/>
              </w:rPr>
            </w:pPr>
          </w:p>
        </w:tc>
        <w:tc>
          <w:tcPr>
            <w:tcW w:w="1751" w:type="dxa"/>
          </w:tcPr>
          <w:p w14:paraId="16DF1568" w14:textId="77777777" w:rsidR="00D14BE5" w:rsidRPr="00AE1407" w:rsidRDefault="00D14BE5" w:rsidP="005E2923">
            <w:pPr>
              <w:autoSpaceDE w:val="0"/>
              <w:autoSpaceDN w:val="0"/>
              <w:adjustRightInd w:val="0"/>
              <w:jc w:val="right"/>
              <w:rPr>
                <w:noProof/>
                <w:lang w:val="en-US"/>
              </w:rPr>
            </w:pPr>
          </w:p>
        </w:tc>
        <w:tc>
          <w:tcPr>
            <w:tcW w:w="1483" w:type="dxa"/>
            <w:gridSpan w:val="2"/>
          </w:tcPr>
          <w:p w14:paraId="07450383" w14:textId="77777777" w:rsidR="00D14BE5" w:rsidRPr="00AE1407" w:rsidRDefault="00D14BE5" w:rsidP="005E2923">
            <w:pPr>
              <w:autoSpaceDE w:val="0"/>
              <w:autoSpaceDN w:val="0"/>
              <w:adjustRightInd w:val="0"/>
              <w:jc w:val="right"/>
              <w:rPr>
                <w:noProof/>
                <w:lang w:val="en-US"/>
              </w:rPr>
            </w:pPr>
          </w:p>
        </w:tc>
        <w:tc>
          <w:tcPr>
            <w:tcW w:w="1492" w:type="dxa"/>
          </w:tcPr>
          <w:p w14:paraId="7DA46C10" w14:textId="77777777" w:rsidR="00D14BE5" w:rsidRPr="00AE1407" w:rsidRDefault="00D14BE5" w:rsidP="005E2923">
            <w:pPr>
              <w:autoSpaceDE w:val="0"/>
              <w:autoSpaceDN w:val="0"/>
              <w:adjustRightInd w:val="0"/>
              <w:jc w:val="right"/>
              <w:rPr>
                <w:noProof/>
                <w:lang w:val="en-US"/>
              </w:rPr>
            </w:pPr>
          </w:p>
        </w:tc>
        <w:tc>
          <w:tcPr>
            <w:tcW w:w="1418" w:type="dxa"/>
          </w:tcPr>
          <w:p w14:paraId="27D299D9" w14:textId="77777777" w:rsidR="00D14BE5" w:rsidRPr="00AE1407" w:rsidRDefault="00D14BE5" w:rsidP="005E2923">
            <w:pPr>
              <w:autoSpaceDE w:val="0"/>
              <w:autoSpaceDN w:val="0"/>
              <w:adjustRightInd w:val="0"/>
              <w:jc w:val="right"/>
              <w:rPr>
                <w:noProof/>
                <w:lang w:val="en-US"/>
              </w:rPr>
            </w:pPr>
          </w:p>
        </w:tc>
      </w:tr>
      <w:tr w:rsidR="00D14BE5" w:rsidRPr="00AE1407" w14:paraId="4E53A761" w14:textId="77777777" w:rsidTr="00313937">
        <w:trPr>
          <w:gridAfter w:val="1"/>
          <w:wAfter w:w="572" w:type="dxa"/>
          <w:trHeight w:val="50"/>
        </w:trPr>
        <w:tc>
          <w:tcPr>
            <w:tcW w:w="525" w:type="dxa"/>
            <w:gridSpan w:val="2"/>
          </w:tcPr>
          <w:p w14:paraId="1CD39FEF" w14:textId="19E53B4B" w:rsidR="00D14BE5" w:rsidRPr="0093015D" w:rsidRDefault="00D14BE5" w:rsidP="005E2923">
            <w:pPr>
              <w:autoSpaceDE w:val="0"/>
              <w:autoSpaceDN w:val="0"/>
              <w:adjustRightInd w:val="0"/>
              <w:jc w:val="center"/>
              <w:rPr>
                <w:noProof/>
              </w:rPr>
            </w:pPr>
            <w:r w:rsidRPr="0093015D">
              <w:lastRenderedPageBreak/>
              <w:t> </w:t>
            </w:r>
          </w:p>
        </w:tc>
        <w:tc>
          <w:tcPr>
            <w:tcW w:w="2961" w:type="dxa"/>
            <w:gridSpan w:val="4"/>
          </w:tcPr>
          <w:p w14:paraId="7DAB5F93" w14:textId="7E4FF207" w:rsidR="00D14BE5" w:rsidRPr="0093015D" w:rsidRDefault="00DD4E04" w:rsidP="005E2923">
            <w:pPr>
              <w:autoSpaceDE w:val="0"/>
              <w:autoSpaceDN w:val="0"/>
              <w:adjustRightInd w:val="0"/>
              <w:rPr>
                <w:noProof/>
                <w:lang w:val="en-US"/>
              </w:rPr>
            </w:pPr>
            <w:r w:rsidRPr="0093015D">
              <w:t>Са</w:t>
            </w:r>
            <w:r w:rsidR="00D14BE5" w:rsidRPr="0093015D">
              <w:t xml:space="preserve"> </w:t>
            </w:r>
            <w:r w:rsidRPr="0093015D">
              <w:t>унутрашње</w:t>
            </w:r>
            <w:r w:rsidR="00D14BE5" w:rsidRPr="0093015D">
              <w:t xml:space="preserve"> </w:t>
            </w:r>
            <w:r w:rsidRPr="0093015D">
              <w:t>стране</w:t>
            </w:r>
            <w:r w:rsidR="00D14BE5" w:rsidRPr="0093015D">
              <w:t xml:space="preserve"> </w:t>
            </w:r>
            <w:r w:rsidRPr="0093015D">
              <w:t>врата</w:t>
            </w:r>
            <w:r w:rsidR="00D14BE5" w:rsidRPr="0093015D">
              <w:t xml:space="preserve"> </w:t>
            </w:r>
            <w:r w:rsidRPr="0093015D">
              <w:t>ормана</w:t>
            </w:r>
            <w:r w:rsidR="00D14BE5" w:rsidRPr="0093015D">
              <w:t xml:space="preserve"> </w:t>
            </w:r>
            <w:r w:rsidRPr="0093015D">
              <w:t>треба</w:t>
            </w:r>
            <w:r w:rsidR="00D14BE5" w:rsidRPr="0093015D">
              <w:t xml:space="preserve"> </w:t>
            </w:r>
            <w:r w:rsidRPr="0093015D">
              <w:t>поставити</w:t>
            </w:r>
            <w:r w:rsidR="00D14BE5" w:rsidRPr="0093015D">
              <w:t xml:space="preserve"> </w:t>
            </w:r>
            <w:r w:rsidRPr="0093015D">
              <w:t>тзв</w:t>
            </w:r>
            <w:r w:rsidR="00D14BE5" w:rsidRPr="0093015D">
              <w:t>. "</w:t>
            </w:r>
            <w:r w:rsidRPr="0093015D">
              <w:t>Џеп</w:t>
            </w:r>
            <w:r w:rsidR="00D14BE5" w:rsidRPr="0093015D">
              <w:t xml:space="preserve"> </w:t>
            </w:r>
            <w:r w:rsidRPr="0093015D">
              <w:t>за</w:t>
            </w:r>
            <w:r w:rsidR="00D14BE5" w:rsidRPr="0093015D">
              <w:t xml:space="preserve"> </w:t>
            </w:r>
            <w:r w:rsidRPr="0093015D">
              <w:t>ношење</w:t>
            </w:r>
            <w:r w:rsidR="00D14BE5" w:rsidRPr="0093015D">
              <w:t xml:space="preserve"> </w:t>
            </w:r>
            <w:r w:rsidRPr="0093015D">
              <w:t>документације</w:t>
            </w:r>
            <w:r w:rsidR="00D14BE5" w:rsidRPr="0093015D">
              <w:t xml:space="preserve"> </w:t>
            </w:r>
            <w:r w:rsidRPr="0093015D">
              <w:t>изведеног</w:t>
            </w:r>
            <w:r w:rsidR="00D14BE5" w:rsidRPr="0093015D">
              <w:t xml:space="preserve"> </w:t>
            </w:r>
            <w:r w:rsidRPr="0093015D">
              <w:t>стања</w:t>
            </w:r>
            <w:r w:rsidR="00D14BE5" w:rsidRPr="0093015D">
              <w:t xml:space="preserve">  </w:t>
            </w:r>
            <w:r w:rsidRPr="0093015D">
              <w:t>ормана</w:t>
            </w:r>
            <w:r w:rsidR="00D14BE5" w:rsidRPr="0093015D">
              <w:t xml:space="preserve"> " </w:t>
            </w:r>
          </w:p>
        </w:tc>
        <w:tc>
          <w:tcPr>
            <w:tcW w:w="1021" w:type="dxa"/>
            <w:vAlign w:val="bottom"/>
          </w:tcPr>
          <w:p w14:paraId="327E7CBE" w14:textId="186C5DB7"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398465E8" w14:textId="1053FE77" w:rsidR="00D14BE5" w:rsidRPr="0093015D" w:rsidRDefault="00D14BE5" w:rsidP="005E2923">
            <w:pPr>
              <w:autoSpaceDE w:val="0"/>
              <w:autoSpaceDN w:val="0"/>
              <w:adjustRightInd w:val="0"/>
              <w:jc w:val="center"/>
              <w:rPr>
                <w:noProof/>
                <w:lang w:val="en-US"/>
              </w:rPr>
            </w:pPr>
            <w:r w:rsidRPr="0093015D">
              <w:t> </w:t>
            </w:r>
          </w:p>
        </w:tc>
        <w:tc>
          <w:tcPr>
            <w:tcW w:w="1528" w:type="dxa"/>
          </w:tcPr>
          <w:p w14:paraId="274649CD" w14:textId="77777777" w:rsidR="00D14BE5" w:rsidRPr="0093015D" w:rsidRDefault="00D14BE5" w:rsidP="005E2923">
            <w:pPr>
              <w:autoSpaceDE w:val="0"/>
              <w:autoSpaceDN w:val="0"/>
              <w:adjustRightInd w:val="0"/>
              <w:jc w:val="center"/>
              <w:rPr>
                <w:noProof/>
                <w:lang w:val="en-US"/>
              </w:rPr>
            </w:pPr>
          </w:p>
        </w:tc>
        <w:tc>
          <w:tcPr>
            <w:tcW w:w="1936" w:type="dxa"/>
          </w:tcPr>
          <w:p w14:paraId="4E8A131D" w14:textId="77777777" w:rsidR="00D14BE5" w:rsidRPr="00AE1407" w:rsidRDefault="00D14BE5" w:rsidP="005E2923">
            <w:pPr>
              <w:autoSpaceDE w:val="0"/>
              <w:autoSpaceDN w:val="0"/>
              <w:adjustRightInd w:val="0"/>
              <w:jc w:val="right"/>
              <w:rPr>
                <w:noProof/>
                <w:lang w:val="en-US"/>
              </w:rPr>
            </w:pPr>
          </w:p>
        </w:tc>
        <w:tc>
          <w:tcPr>
            <w:tcW w:w="1751" w:type="dxa"/>
          </w:tcPr>
          <w:p w14:paraId="220C30FB" w14:textId="77777777" w:rsidR="00D14BE5" w:rsidRPr="00AE1407" w:rsidRDefault="00D14BE5" w:rsidP="005E2923">
            <w:pPr>
              <w:autoSpaceDE w:val="0"/>
              <w:autoSpaceDN w:val="0"/>
              <w:adjustRightInd w:val="0"/>
              <w:jc w:val="right"/>
              <w:rPr>
                <w:noProof/>
                <w:lang w:val="en-US"/>
              </w:rPr>
            </w:pPr>
          </w:p>
        </w:tc>
        <w:tc>
          <w:tcPr>
            <w:tcW w:w="1483" w:type="dxa"/>
            <w:gridSpan w:val="2"/>
          </w:tcPr>
          <w:p w14:paraId="48BFC0CF" w14:textId="77777777" w:rsidR="00D14BE5" w:rsidRPr="00AE1407" w:rsidRDefault="00D14BE5" w:rsidP="005E2923">
            <w:pPr>
              <w:autoSpaceDE w:val="0"/>
              <w:autoSpaceDN w:val="0"/>
              <w:adjustRightInd w:val="0"/>
              <w:jc w:val="right"/>
              <w:rPr>
                <w:noProof/>
                <w:lang w:val="en-US"/>
              </w:rPr>
            </w:pPr>
          </w:p>
        </w:tc>
        <w:tc>
          <w:tcPr>
            <w:tcW w:w="1492" w:type="dxa"/>
          </w:tcPr>
          <w:p w14:paraId="7F54A4CE" w14:textId="77777777" w:rsidR="00D14BE5" w:rsidRPr="00AE1407" w:rsidRDefault="00D14BE5" w:rsidP="005E2923">
            <w:pPr>
              <w:autoSpaceDE w:val="0"/>
              <w:autoSpaceDN w:val="0"/>
              <w:adjustRightInd w:val="0"/>
              <w:jc w:val="right"/>
              <w:rPr>
                <w:noProof/>
                <w:lang w:val="en-US"/>
              </w:rPr>
            </w:pPr>
          </w:p>
        </w:tc>
        <w:tc>
          <w:tcPr>
            <w:tcW w:w="1418" w:type="dxa"/>
          </w:tcPr>
          <w:p w14:paraId="6D436A58" w14:textId="77777777" w:rsidR="00D14BE5" w:rsidRPr="00AE1407" w:rsidRDefault="00D14BE5" w:rsidP="005E2923">
            <w:pPr>
              <w:autoSpaceDE w:val="0"/>
              <w:autoSpaceDN w:val="0"/>
              <w:adjustRightInd w:val="0"/>
              <w:jc w:val="right"/>
              <w:rPr>
                <w:noProof/>
                <w:lang w:val="en-US"/>
              </w:rPr>
            </w:pPr>
          </w:p>
        </w:tc>
      </w:tr>
      <w:tr w:rsidR="00D14BE5" w:rsidRPr="00AE1407" w14:paraId="56A31E09" w14:textId="77777777" w:rsidTr="00313937">
        <w:trPr>
          <w:gridAfter w:val="1"/>
          <w:wAfter w:w="572" w:type="dxa"/>
          <w:trHeight w:val="50"/>
        </w:trPr>
        <w:tc>
          <w:tcPr>
            <w:tcW w:w="525" w:type="dxa"/>
            <w:gridSpan w:val="2"/>
          </w:tcPr>
          <w:p w14:paraId="7A49265A" w14:textId="0155CB90" w:rsidR="00D14BE5" w:rsidRPr="0093015D" w:rsidRDefault="00D14BE5" w:rsidP="005E2923">
            <w:pPr>
              <w:autoSpaceDE w:val="0"/>
              <w:autoSpaceDN w:val="0"/>
              <w:adjustRightInd w:val="0"/>
              <w:jc w:val="center"/>
              <w:rPr>
                <w:noProof/>
              </w:rPr>
            </w:pPr>
            <w:r w:rsidRPr="0093015D">
              <w:t> </w:t>
            </w:r>
          </w:p>
        </w:tc>
        <w:tc>
          <w:tcPr>
            <w:tcW w:w="2961" w:type="dxa"/>
            <w:gridSpan w:val="4"/>
          </w:tcPr>
          <w:p w14:paraId="63513D09" w14:textId="1F894B78" w:rsidR="00D14BE5" w:rsidRPr="0093015D" w:rsidRDefault="00DD4E04" w:rsidP="005E2923">
            <w:pPr>
              <w:autoSpaceDE w:val="0"/>
              <w:autoSpaceDN w:val="0"/>
              <w:adjustRightInd w:val="0"/>
              <w:rPr>
                <w:noProof/>
                <w:lang w:val="en-US"/>
              </w:rPr>
            </w:pPr>
            <w:r w:rsidRPr="0093015D">
              <w:t>На</w:t>
            </w:r>
            <w:r w:rsidR="00D14BE5" w:rsidRPr="0093015D">
              <w:t xml:space="preserve"> </w:t>
            </w:r>
            <w:r w:rsidRPr="0093015D">
              <w:t>местима</w:t>
            </w:r>
            <w:r w:rsidR="00D14BE5" w:rsidRPr="0093015D">
              <w:t xml:space="preserve"> </w:t>
            </w:r>
            <w:r w:rsidRPr="0093015D">
              <w:t>увода</w:t>
            </w:r>
            <w:r w:rsidR="00D14BE5" w:rsidRPr="0093015D">
              <w:t xml:space="preserve"> </w:t>
            </w:r>
            <w:r w:rsidRPr="0093015D">
              <w:t>каблова</w:t>
            </w:r>
            <w:r w:rsidR="00D14BE5" w:rsidRPr="0093015D">
              <w:t xml:space="preserve"> </w:t>
            </w:r>
            <w:r w:rsidRPr="0093015D">
              <w:t>у</w:t>
            </w:r>
            <w:r w:rsidR="00D14BE5" w:rsidRPr="0093015D">
              <w:t xml:space="preserve"> </w:t>
            </w:r>
            <w:r w:rsidRPr="0093015D">
              <w:t>орман</w:t>
            </w:r>
            <w:r w:rsidR="00D14BE5" w:rsidRPr="0093015D">
              <w:t xml:space="preserve"> </w:t>
            </w:r>
            <w:r w:rsidRPr="0093015D">
              <w:t>поставити</w:t>
            </w:r>
            <w:r w:rsidR="00D14BE5" w:rsidRPr="0093015D">
              <w:t xml:space="preserve"> </w:t>
            </w:r>
            <w:r w:rsidRPr="0093015D">
              <w:t>појединачне</w:t>
            </w:r>
            <w:r w:rsidR="00D14BE5" w:rsidRPr="0093015D">
              <w:t xml:space="preserve"> </w:t>
            </w:r>
            <w:r w:rsidRPr="0093015D">
              <w:t>и</w:t>
            </w:r>
            <w:r w:rsidR="00D14BE5" w:rsidRPr="0093015D">
              <w:t xml:space="preserve"> </w:t>
            </w:r>
            <w:r w:rsidRPr="0093015D">
              <w:t>групне</w:t>
            </w:r>
            <w:r w:rsidR="00D14BE5" w:rsidRPr="0093015D">
              <w:t xml:space="preserve"> </w:t>
            </w:r>
            <w:r w:rsidRPr="0093015D">
              <w:t>кабловске</w:t>
            </w:r>
            <w:r w:rsidR="00D14BE5" w:rsidRPr="0093015D">
              <w:t xml:space="preserve"> </w:t>
            </w:r>
            <w:r w:rsidRPr="0093015D">
              <w:t>уводнице</w:t>
            </w:r>
            <w:r w:rsidR="00D14BE5" w:rsidRPr="0093015D">
              <w:t xml:space="preserve"> </w:t>
            </w:r>
            <w:r w:rsidRPr="0093015D">
              <w:t>израђене</w:t>
            </w:r>
            <w:r w:rsidR="00D14BE5" w:rsidRPr="0093015D">
              <w:t xml:space="preserve"> </w:t>
            </w:r>
            <w:r w:rsidRPr="0093015D">
              <w:t>од</w:t>
            </w:r>
            <w:r w:rsidR="00D14BE5" w:rsidRPr="0093015D">
              <w:t xml:space="preserve"> </w:t>
            </w:r>
            <w:r w:rsidRPr="0093015D">
              <w:t>самогасивог</w:t>
            </w:r>
            <w:r w:rsidR="00D14BE5" w:rsidRPr="0093015D">
              <w:t xml:space="preserve"> </w:t>
            </w:r>
            <w:r w:rsidRPr="0093015D">
              <w:t>материјала</w:t>
            </w:r>
            <w:r w:rsidR="00D14BE5" w:rsidRPr="0093015D">
              <w:t>.</w:t>
            </w:r>
          </w:p>
        </w:tc>
        <w:tc>
          <w:tcPr>
            <w:tcW w:w="1021" w:type="dxa"/>
            <w:vAlign w:val="bottom"/>
          </w:tcPr>
          <w:p w14:paraId="3E9F6327" w14:textId="664D1A94"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03ABA3B1" w14:textId="37019016" w:rsidR="00D14BE5" w:rsidRPr="0093015D" w:rsidRDefault="00D14BE5" w:rsidP="005E2923">
            <w:pPr>
              <w:autoSpaceDE w:val="0"/>
              <w:autoSpaceDN w:val="0"/>
              <w:adjustRightInd w:val="0"/>
              <w:jc w:val="center"/>
              <w:rPr>
                <w:noProof/>
                <w:lang w:val="en-US"/>
              </w:rPr>
            </w:pPr>
            <w:r w:rsidRPr="0093015D">
              <w:t> </w:t>
            </w:r>
          </w:p>
        </w:tc>
        <w:tc>
          <w:tcPr>
            <w:tcW w:w="1528" w:type="dxa"/>
          </w:tcPr>
          <w:p w14:paraId="6AB36C94" w14:textId="77777777" w:rsidR="00D14BE5" w:rsidRPr="0093015D" w:rsidRDefault="00D14BE5" w:rsidP="005E2923">
            <w:pPr>
              <w:autoSpaceDE w:val="0"/>
              <w:autoSpaceDN w:val="0"/>
              <w:adjustRightInd w:val="0"/>
              <w:jc w:val="center"/>
              <w:rPr>
                <w:noProof/>
                <w:lang w:val="en-US"/>
              </w:rPr>
            </w:pPr>
          </w:p>
        </w:tc>
        <w:tc>
          <w:tcPr>
            <w:tcW w:w="1936" w:type="dxa"/>
          </w:tcPr>
          <w:p w14:paraId="00595B36" w14:textId="77777777" w:rsidR="00D14BE5" w:rsidRPr="00AE1407" w:rsidRDefault="00D14BE5" w:rsidP="005E2923">
            <w:pPr>
              <w:autoSpaceDE w:val="0"/>
              <w:autoSpaceDN w:val="0"/>
              <w:adjustRightInd w:val="0"/>
              <w:jc w:val="right"/>
              <w:rPr>
                <w:noProof/>
                <w:lang w:val="en-US"/>
              </w:rPr>
            </w:pPr>
          </w:p>
        </w:tc>
        <w:tc>
          <w:tcPr>
            <w:tcW w:w="1751" w:type="dxa"/>
          </w:tcPr>
          <w:p w14:paraId="7F0CDA3D" w14:textId="77777777" w:rsidR="00D14BE5" w:rsidRPr="00AE1407" w:rsidRDefault="00D14BE5" w:rsidP="005E2923">
            <w:pPr>
              <w:autoSpaceDE w:val="0"/>
              <w:autoSpaceDN w:val="0"/>
              <w:adjustRightInd w:val="0"/>
              <w:jc w:val="right"/>
              <w:rPr>
                <w:noProof/>
                <w:lang w:val="en-US"/>
              </w:rPr>
            </w:pPr>
          </w:p>
        </w:tc>
        <w:tc>
          <w:tcPr>
            <w:tcW w:w="1483" w:type="dxa"/>
            <w:gridSpan w:val="2"/>
          </w:tcPr>
          <w:p w14:paraId="2B1D5C23" w14:textId="77777777" w:rsidR="00D14BE5" w:rsidRPr="00AE1407" w:rsidRDefault="00D14BE5" w:rsidP="005E2923">
            <w:pPr>
              <w:autoSpaceDE w:val="0"/>
              <w:autoSpaceDN w:val="0"/>
              <w:adjustRightInd w:val="0"/>
              <w:jc w:val="right"/>
              <w:rPr>
                <w:noProof/>
                <w:lang w:val="en-US"/>
              </w:rPr>
            </w:pPr>
          </w:p>
        </w:tc>
        <w:tc>
          <w:tcPr>
            <w:tcW w:w="1492" w:type="dxa"/>
          </w:tcPr>
          <w:p w14:paraId="206463E3" w14:textId="77777777" w:rsidR="00D14BE5" w:rsidRPr="00AE1407" w:rsidRDefault="00D14BE5" w:rsidP="005E2923">
            <w:pPr>
              <w:autoSpaceDE w:val="0"/>
              <w:autoSpaceDN w:val="0"/>
              <w:adjustRightInd w:val="0"/>
              <w:jc w:val="right"/>
              <w:rPr>
                <w:noProof/>
                <w:lang w:val="en-US"/>
              </w:rPr>
            </w:pPr>
          </w:p>
        </w:tc>
        <w:tc>
          <w:tcPr>
            <w:tcW w:w="1418" w:type="dxa"/>
          </w:tcPr>
          <w:p w14:paraId="4658C5A5" w14:textId="77777777" w:rsidR="00D14BE5" w:rsidRPr="00AE1407" w:rsidRDefault="00D14BE5" w:rsidP="005E2923">
            <w:pPr>
              <w:autoSpaceDE w:val="0"/>
              <w:autoSpaceDN w:val="0"/>
              <w:adjustRightInd w:val="0"/>
              <w:jc w:val="right"/>
              <w:rPr>
                <w:noProof/>
                <w:lang w:val="en-US"/>
              </w:rPr>
            </w:pPr>
          </w:p>
        </w:tc>
      </w:tr>
      <w:tr w:rsidR="00D14BE5" w:rsidRPr="00AE1407" w14:paraId="0BA87CB6" w14:textId="77777777" w:rsidTr="00313937">
        <w:trPr>
          <w:gridAfter w:val="1"/>
          <w:wAfter w:w="572" w:type="dxa"/>
          <w:trHeight w:val="50"/>
        </w:trPr>
        <w:tc>
          <w:tcPr>
            <w:tcW w:w="525" w:type="dxa"/>
            <w:gridSpan w:val="2"/>
          </w:tcPr>
          <w:p w14:paraId="4AC429F8" w14:textId="52015A2F" w:rsidR="00D14BE5" w:rsidRPr="0093015D" w:rsidRDefault="00D14BE5" w:rsidP="005E2923">
            <w:pPr>
              <w:autoSpaceDE w:val="0"/>
              <w:autoSpaceDN w:val="0"/>
              <w:adjustRightInd w:val="0"/>
              <w:jc w:val="center"/>
              <w:rPr>
                <w:noProof/>
              </w:rPr>
            </w:pPr>
            <w:r w:rsidRPr="0093015D">
              <w:t> </w:t>
            </w:r>
          </w:p>
        </w:tc>
        <w:tc>
          <w:tcPr>
            <w:tcW w:w="2961" w:type="dxa"/>
            <w:gridSpan w:val="4"/>
          </w:tcPr>
          <w:p w14:paraId="628ADBBE" w14:textId="0188E476" w:rsidR="00D14BE5" w:rsidRPr="0093015D" w:rsidRDefault="00DD4E04" w:rsidP="005E2923">
            <w:pPr>
              <w:autoSpaceDE w:val="0"/>
              <w:autoSpaceDN w:val="0"/>
              <w:adjustRightInd w:val="0"/>
              <w:rPr>
                <w:noProof/>
                <w:lang w:val="en-US"/>
              </w:rPr>
            </w:pPr>
            <w:r w:rsidRPr="0093015D">
              <w:t>У</w:t>
            </w:r>
            <w:r w:rsidR="00D14BE5" w:rsidRPr="0093015D">
              <w:t xml:space="preserve"> </w:t>
            </w:r>
            <w:r w:rsidRPr="0093015D">
              <w:t>сваку</w:t>
            </w:r>
            <w:r w:rsidR="00D14BE5" w:rsidRPr="0093015D">
              <w:t xml:space="preserve"> </w:t>
            </w:r>
            <w:r w:rsidRPr="0093015D">
              <w:t>функционалну</w:t>
            </w:r>
            <w:r w:rsidR="00D14BE5" w:rsidRPr="0093015D">
              <w:t xml:space="preserve"> </w:t>
            </w:r>
            <w:r w:rsidRPr="0093015D">
              <w:t>целину</w:t>
            </w:r>
            <w:r w:rsidR="00D14BE5" w:rsidRPr="0093015D">
              <w:t xml:space="preserve"> </w:t>
            </w:r>
            <w:r w:rsidRPr="0093015D">
              <w:t>ормана</w:t>
            </w:r>
            <w:r w:rsidR="00D14BE5" w:rsidRPr="0093015D">
              <w:t xml:space="preserve"> </w:t>
            </w:r>
            <w:r w:rsidRPr="0093015D">
              <w:t>осим</w:t>
            </w:r>
            <w:r w:rsidR="00D14BE5" w:rsidRPr="0093015D">
              <w:t xml:space="preserve"> </w:t>
            </w:r>
            <w:r w:rsidRPr="0093015D">
              <w:t>дела</w:t>
            </w:r>
            <w:r w:rsidR="00D14BE5" w:rsidRPr="0093015D">
              <w:t xml:space="preserve"> </w:t>
            </w:r>
            <w:r w:rsidRPr="0093015D">
              <w:t>за</w:t>
            </w:r>
            <w:r w:rsidR="00D14BE5" w:rsidRPr="0093015D">
              <w:t xml:space="preserve"> </w:t>
            </w:r>
            <w:r w:rsidRPr="0093015D">
              <w:t>БМС</w:t>
            </w:r>
            <w:r w:rsidR="00D14BE5" w:rsidRPr="0093015D">
              <w:t xml:space="preserve"> </w:t>
            </w:r>
            <w:r w:rsidRPr="0093015D">
              <w:t>уградити</w:t>
            </w:r>
            <w:r w:rsidR="00D14BE5" w:rsidRPr="0093015D">
              <w:t xml:space="preserve"> </w:t>
            </w:r>
            <w:r w:rsidRPr="0093015D">
              <w:t>вентилатор</w:t>
            </w:r>
            <w:r w:rsidR="00D14BE5" w:rsidRPr="0093015D">
              <w:t xml:space="preserve"> </w:t>
            </w:r>
            <w:r w:rsidRPr="0093015D">
              <w:t>за</w:t>
            </w:r>
            <w:r w:rsidR="00D14BE5" w:rsidRPr="0093015D">
              <w:t xml:space="preserve"> </w:t>
            </w:r>
            <w:r w:rsidRPr="0093015D">
              <w:t>потребе</w:t>
            </w:r>
            <w:r w:rsidR="00D14BE5" w:rsidRPr="0093015D">
              <w:t xml:space="preserve"> </w:t>
            </w:r>
            <w:r w:rsidRPr="0093015D">
              <w:t>вентилације</w:t>
            </w:r>
            <w:r w:rsidR="00D14BE5" w:rsidRPr="0093015D">
              <w:t xml:space="preserve"> </w:t>
            </w:r>
            <w:r w:rsidRPr="0093015D">
              <w:t>тог</w:t>
            </w:r>
            <w:r w:rsidR="00D14BE5" w:rsidRPr="0093015D">
              <w:t xml:space="preserve"> </w:t>
            </w:r>
            <w:r w:rsidRPr="0093015D">
              <w:t>дела</w:t>
            </w:r>
            <w:r w:rsidR="00D14BE5" w:rsidRPr="0093015D">
              <w:t xml:space="preserve"> </w:t>
            </w:r>
            <w:r w:rsidRPr="0093015D">
              <w:t>ормана</w:t>
            </w:r>
            <w:r w:rsidR="00D14BE5" w:rsidRPr="0093015D">
              <w:t xml:space="preserve"> </w:t>
            </w:r>
            <w:r w:rsidRPr="0093015D">
              <w:t>са</w:t>
            </w:r>
            <w:r w:rsidR="00D14BE5" w:rsidRPr="0093015D">
              <w:t xml:space="preserve"> </w:t>
            </w:r>
            <w:r w:rsidRPr="0093015D">
              <w:t>собним</w:t>
            </w:r>
            <w:r w:rsidR="00D14BE5" w:rsidRPr="0093015D">
              <w:t xml:space="preserve"> </w:t>
            </w:r>
            <w:r w:rsidRPr="0093015D">
              <w:t>термостатом</w:t>
            </w:r>
            <w:r w:rsidR="00D14BE5" w:rsidRPr="0093015D">
              <w:t xml:space="preserve">. </w:t>
            </w:r>
            <w:r w:rsidRPr="0093015D">
              <w:t>Вентилатор</w:t>
            </w:r>
            <w:r w:rsidR="00D14BE5" w:rsidRPr="0093015D">
              <w:t xml:space="preserve"> </w:t>
            </w:r>
            <w:r w:rsidRPr="0093015D">
              <w:t>монтирати</w:t>
            </w:r>
            <w:r w:rsidR="00D14BE5" w:rsidRPr="0093015D">
              <w:t xml:space="preserve"> </w:t>
            </w:r>
            <w:r w:rsidRPr="0093015D">
              <w:t>у</w:t>
            </w:r>
            <w:r w:rsidR="00D14BE5" w:rsidRPr="0093015D">
              <w:t xml:space="preserve"> </w:t>
            </w:r>
            <w:r w:rsidRPr="0093015D">
              <w:t>горњи</w:t>
            </w:r>
            <w:r w:rsidR="00D14BE5" w:rsidRPr="0093015D">
              <w:t xml:space="preserve"> </w:t>
            </w:r>
            <w:r w:rsidRPr="0093015D">
              <w:t>део</w:t>
            </w:r>
            <w:r w:rsidR="00D14BE5" w:rsidRPr="0093015D">
              <w:t xml:space="preserve"> </w:t>
            </w:r>
            <w:r w:rsidRPr="0093015D">
              <w:t>ормана</w:t>
            </w:r>
          </w:p>
        </w:tc>
        <w:tc>
          <w:tcPr>
            <w:tcW w:w="1021" w:type="dxa"/>
            <w:vAlign w:val="bottom"/>
          </w:tcPr>
          <w:p w14:paraId="041D0143" w14:textId="6C64B074"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67C616C4" w14:textId="6DD255F0" w:rsidR="00D14BE5" w:rsidRPr="0093015D" w:rsidRDefault="00D14BE5" w:rsidP="005E2923">
            <w:pPr>
              <w:autoSpaceDE w:val="0"/>
              <w:autoSpaceDN w:val="0"/>
              <w:adjustRightInd w:val="0"/>
              <w:jc w:val="center"/>
              <w:rPr>
                <w:noProof/>
                <w:lang w:val="en-US"/>
              </w:rPr>
            </w:pPr>
            <w:r w:rsidRPr="0093015D">
              <w:t> </w:t>
            </w:r>
          </w:p>
        </w:tc>
        <w:tc>
          <w:tcPr>
            <w:tcW w:w="1528" w:type="dxa"/>
          </w:tcPr>
          <w:p w14:paraId="35645C95" w14:textId="77777777" w:rsidR="00D14BE5" w:rsidRPr="0093015D" w:rsidRDefault="00D14BE5" w:rsidP="005E2923">
            <w:pPr>
              <w:autoSpaceDE w:val="0"/>
              <w:autoSpaceDN w:val="0"/>
              <w:adjustRightInd w:val="0"/>
              <w:jc w:val="center"/>
              <w:rPr>
                <w:noProof/>
                <w:lang w:val="en-US"/>
              </w:rPr>
            </w:pPr>
          </w:p>
        </w:tc>
        <w:tc>
          <w:tcPr>
            <w:tcW w:w="1936" w:type="dxa"/>
          </w:tcPr>
          <w:p w14:paraId="664091E0" w14:textId="77777777" w:rsidR="00D14BE5" w:rsidRPr="00AE1407" w:rsidRDefault="00D14BE5" w:rsidP="005E2923">
            <w:pPr>
              <w:autoSpaceDE w:val="0"/>
              <w:autoSpaceDN w:val="0"/>
              <w:adjustRightInd w:val="0"/>
              <w:jc w:val="right"/>
              <w:rPr>
                <w:noProof/>
                <w:lang w:val="en-US"/>
              </w:rPr>
            </w:pPr>
          </w:p>
        </w:tc>
        <w:tc>
          <w:tcPr>
            <w:tcW w:w="1751" w:type="dxa"/>
          </w:tcPr>
          <w:p w14:paraId="56291EBB" w14:textId="77777777" w:rsidR="00D14BE5" w:rsidRPr="00AE1407" w:rsidRDefault="00D14BE5" w:rsidP="005E2923">
            <w:pPr>
              <w:autoSpaceDE w:val="0"/>
              <w:autoSpaceDN w:val="0"/>
              <w:adjustRightInd w:val="0"/>
              <w:jc w:val="right"/>
              <w:rPr>
                <w:noProof/>
                <w:lang w:val="en-US"/>
              </w:rPr>
            </w:pPr>
          </w:p>
        </w:tc>
        <w:tc>
          <w:tcPr>
            <w:tcW w:w="1483" w:type="dxa"/>
            <w:gridSpan w:val="2"/>
          </w:tcPr>
          <w:p w14:paraId="028CDC68" w14:textId="77777777" w:rsidR="00D14BE5" w:rsidRPr="00AE1407" w:rsidRDefault="00D14BE5" w:rsidP="005E2923">
            <w:pPr>
              <w:autoSpaceDE w:val="0"/>
              <w:autoSpaceDN w:val="0"/>
              <w:adjustRightInd w:val="0"/>
              <w:jc w:val="right"/>
              <w:rPr>
                <w:noProof/>
                <w:lang w:val="en-US"/>
              </w:rPr>
            </w:pPr>
          </w:p>
        </w:tc>
        <w:tc>
          <w:tcPr>
            <w:tcW w:w="1492" w:type="dxa"/>
          </w:tcPr>
          <w:p w14:paraId="70F0278B" w14:textId="77777777" w:rsidR="00D14BE5" w:rsidRPr="00AE1407" w:rsidRDefault="00D14BE5" w:rsidP="005E2923">
            <w:pPr>
              <w:autoSpaceDE w:val="0"/>
              <w:autoSpaceDN w:val="0"/>
              <w:adjustRightInd w:val="0"/>
              <w:jc w:val="right"/>
              <w:rPr>
                <w:noProof/>
                <w:lang w:val="en-US"/>
              </w:rPr>
            </w:pPr>
          </w:p>
        </w:tc>
        <w:tc>
          <w:tcPr>
            <w:tcW w:w="1418" w:type="dxa"/>
          </w:tcPr>
          <w:p w14:paraId="4829EE51" w14:textId="77777777" w:rsidR="00D14BE5" w:rsidRPr="00AE1407" w:rsidRDefault="00D14BE5" w:rsidP="005E2923">
            <w:pPr>
              <w:autoSpaceDE w:val="0"/>
              <w:autoSpaceDN w:val="0"/>
              <w:adjustRightInd w:val="0"/>
              <w:jc w:val="right"/>
              <w:rPr>
                <w:noProof/>
                <w:lang w:val="en-US"/>
              </w:rPr>
            </w:pPr>
          </w:p>
        </w:tc>
      </w:tr>
      <w:tr w:rsidR="00D14BE5" w:rsidRPr="00AE1407" w14:paraId="15978E50" w14:textId="77777777" w:rsidTr="00313937">
        <w:trPr>
          <w:gridAfter w:val="1"/>
          <w:wAfter w:w="572" w:type="dxa"/>
          <w:trHeight w:val="50"/>
        </w:trPr>
        <w:tc>
          <w:tcPr>
            <w:tcW w:w="525" w:type="dxa"/>
            <w:gridSpan w:val="2"/>
          </w:tcPr>
          <w:p w14:paraId="59C4F914" w14:textId="3937C582" w:rsidR="00D14BE5" w:rsidRPr="0093015D" w:rsidRDefault="00D14BE5" w:rsidP="005E2923">
            <w:pPr>
              <w:autoSpaceDE w:val="0"/>
              <w:autoSpaceDN w:val="0"/>
              <w:adjustRightInd w:val="0"/>
              <w:jc w:val="center"/>
              <w:rPr>
                <w:noProof/>
              </w:rPr>
            </w:pPr>
            <w:r w:rsidRPr="0093015D">
              <w:t> </w:t>
            </w:r>
          </w:p>
        </w:tc>
        <w:tc>
          <w:tcPr>
            <w:tcW w:w="2961" w:type="dxa"/>
            <w:gridSpan w:val="4"/>
          </w:tcPr>
          <w:p w14:paraId="74945F7C" w14:textId="7315EC9F" w:rsidR="00D14BE5" w:rsidRPr="0093015D" w:rsidRDefault="00DD4E04" w:rsidP="005E2923">
            <w:pPr>
              <w:autoSpaceDE w:val="0"/>
              <w:autoSpaceDN w:val="0"/>
              <w:adjustRightInd w:val="0"/>
              <w:rPr>
                <w:noProof/>
                <w:lang w:val="en-US"/>
              </w:rPr>
            </w:pPr>
            <w:r w:rsidRPr="0093015D">
              <w:t>У</w:t>
            </w:r>
            <w:r w:rsidR="00D14BE5" w:rsidRPr="0093015D">
              <w:t xml:space="preserve"> </w:t>
            </w:r>
            <w:r w:rsidRPr="0093015D">
              <w:t>сваку</w:t>
            </w:r>
            <w:r w:rsidR="00D14BE5" w:rsidRPr="0093015D">
              <w:t xml:space="preserve"> </w:t>
            </w:r>
            <w:r w:rsidRPr="0093015D">
              <w:t>функционалну</w:t>
            </w:r>
            <w:r w:rsidR="00D14BE5" w:rsidRPr="0093015D">
              <w:t xml:space="preserve"> </w:t>
            </w:r>
            <w:r w:rsidRPr="0093015D">
              <w:t>целину</w:t>
            </w:r>
            <w:r w:rsidR="00D14BE5" w:rsidRPr="0093015D">
              <w:t xml:space="preserve"> </w:t>
            </w:r>
            <w:r w:rsidRPr="0093015D">
              <w:t>ормана</w:t>
            </w:r>
            <w:r w:rsidR="00D14BE5" w:rsidRPr="0093015D">
              <w:t xml:space="preserve"> </w:t>
            </w:r>
            <w:r w:rsidRPr="0093015D">
              <w:t>осим</w:t>
            </w:r>
            <w:r w:rsidR="00D14BE5" w:rsidRPr="0093015D">
              <w:t xml:space="preserve"> </w:t>
            </w:r>
            <w:r w:rsidRPr="0093015D">
              <w:t>дела</w:t>
            </w:r>
            <w:r w:rsidR="00D14BE5" w:rsidRPr="0093015D">
              <w:t xml:space="preserve"> </w:t>
            </w:r>
            <w:r w:rsidRPr="0093015D">
              <w:t>за</w:t>
            </w:r>
            <w:r w:rsidR="00D14BE5" w:rsidRPr="0093015D">
              <w:t xml:space="preserve"> </w:t>
            </w:r>
            <w:r w:rsidRPr="0093015D">
              <w:t>БМС</w:t>
            </w:r>
            <w:r w:rsidR="00D14BE5" w:rsidRPr="0093015D">
              <w:t xml:space="preserve"> </w:t>
            </w:r>
            <w:r w:rsidRPr="0093015D">
              <w:t>уградити</w:t>
            </w:r>
            <w:r w:rsidR="00D14BE5" w:rsidRPr="0093015D">
              <w:t xml:space="preserve"> </w:t>
            </w:r>
            <w:r w:rsidRPr="0093015D">
              <w:t>светиљку</w:t>
            </w:r>
            <w:r w:rsidR="00D14BE5" w:rsidRPr="0093015D">
              <w:t xml:space="preserve"> </w:t>
            </w:r>
            <w:r w:rsidRPr="0093015D">
              <w:t>са</w:t>
            </w:r>
            <w:r w:rsidR="00D14BE5" w:rsidRPr="0093015D">
              <w:t xml:space="preserve"> </w:t>
            </w:r>
            <w:r w:rsidRPr="0093015D">
              <w:t>интегрисаним</w:t>
            </w:r>
            <w:r w:rsidR="00D14BE5" w:rsidRPr="0093015D">
              <w:t xml:space="preserve"> </w:t>
            </w:r>
            <w:r w:rsidRPr="0093015D">
              <w:t>прекидачем</w:t>
            </w:r>
            <w:r w:rsidR="00D14BE5" w:rsidRPr="0093015D">
              <w:t xml:space="preserve"> </w:t>
            </w:r>
            <w:r w:rsidRPr="0093015D">
              <w:t>и</w:t>
            </w:r>
            <w:r w:rsidR="00D14BE5" w:rsidRPr="0093015D">
              <w:t xml:space="preserve"> </w:t>
            </w:r>
            <w:r w:rsidRPr="0093015D">
              <w:t>заштитном</w:t>
            </w:r>
            <w:r w:rsidR="00D14BE5" w:rsidRPr="0093015D">
              <w:t xml:space="preserve"> </w:t>
            </w:r>
            <w:r w:rsidRPr="0093015D">
              <w:t>капом</w:t>
            </w:r>
            <w:r w:rsidR="00D14BE5" w:rsidRPr="0093015D">
              <w:t xml:space="preserve"> </w:t>
            </w:r>
            <w:r w:rsidRPr="0093015D">
              <w:t>за</w:t>
            </w:r>
            <w:r w:rsidR="00D14BE5" w:rsidRPr="0093015D">
              <w:t xml:space="preserve"> </w:t>
            </w:r>
            <w:r w:rsidRPr="0093015D">
              <w:t>потребе</w:t>
            </w:r>
            <w:r w:rsidR="00D14BE5" w:rsidRPr="0093015D">
              <w:t xml:space="preserve"> </w:t>
            </w:r>
            <w:r w:rsidRPr="0093015D">
              <w:t>осветљења</w:t>
            </w:r>
            <w:r w:rsidR="00D14BE5" w:rsidRPr="0093015D">
              <w:t xml:space="preserve"> </w:t>
            </w:r>
            <w:r w:rsidRPr="0093015D">
              <w:t>тог</w:t>
            </w:r>
            <w:r w:rsidR="00D14BE5" w:rsidRPr="0093015D">
              <w:t xml:space="preserve"> </w:t>
            </w:r>
            <w:r w:rsidRPr="0093015D">
              <w:t>дела</w:t>
            </w:r>
            <w:r w:rsidR="00D14BE5" w:rsidRPr="0093015D">
              <w:t xml:space="preserve"> </w:t>
            </w:r>
            <w:r w:rsidRPr="0093015D">
              <w:t>ормана</w:t>
            </w:r>
            <w:r w:rsidR="00D14BE5" w:rsidRPr="0093015D">
              <w:t>.</w:t>
            </w:r>
          </w:p>
        </w:tc>
        <w:tc>
          <w:tcPr>
            <w:tcW w:w="1021" w:type="dxa"/>
            <w:vAlign w:val="bottom"/>
          </w:tcPr>
          <w:p w14:paraId="7B201579" w14:textId="56BDEAD0"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18E4C5B6" w14:textId="4EE60C59" w:rsidR="00D14BE5" w:rsidRPr="0093015D" w:rsidRDefault="00D14BE5" w:rsidP="005E2923">
            <w:pPr>
              <w:autoSpaceDE w:val="0"/>
              <w:autoSpaceDN w:val="0"/>
              <w:adjustRightInd w:val="0"/>
              <w:jc w:val="center"/>
              <w:rPr>
                <w:noProof/>
                <w:lang w:val="en-US"/>
              </w:rPr>
            </w:pPr>
            <w:r w:rsidRPr="0093015D">
              <w:t> </w:t>
            </w:r>
          </w:p>
        </w:tc>
        <w:tc>
          <w:tcPr>
            <w:tcW w:w="1528" w:type="dxa"/>
          </w:tcPr>
          <w:p w14:paraId="1B81893F" w14:textId="77777777" w:rsidR="00D14BE5" w:rsidRPr="0093015D" w:rsidRDefault="00D14BE5" w:rsidP="005E2923">
            <w:pPr>
              <w:autoSpaceDE w:val="0"/>
              <w:autoSpaceDN w:val="0"/>
              <w:adjustRightInd w:val="0"/>
              <w:jc w:val="center"/>
              <w:rPr>
                <w:noProof/>
                <w:lang w:val="en-US"/>
              </w:rPr>
            </w:pPr>
          </w:p>
        </w:tc>
        <w:tc>
          <w:tcPr>
            <w:tcW w:w="1936" w:type="dxa"/>
          </w:tcPr>
          <w:p w14:paraId="537AFD38" w14:textId="77777777" w:rsidR="00D14BE5" w:rsidRPr="00AE1407" w:rsidRDefault="00D14BE5" w:rsidP="005E2923">
            <w:pPr>
              <w:autoSpaceDE w:val="0"/>
              <w:autoSpaceDN w:val="0"/>
              <w:adjustRightInd w:val="0"/>
              <w:jc w:val="right"/>
              <w:rPr>
                <w:noProof/>
                <w:lang w:val="en-US"/>
              </w:rPr>
            </w:pPr>
          </w:p>
        </w:tc>
        <w:tc>
          <w:tcPr>
            <w:tcW w:w="1751" w:type="dxa"/>
          </w:tcPr>
          <w:p w14:paraId="30512430" w14:textId="77777777" w:rsidR="00D14BE5" w:rsidRPr="00AE1407" w:rsidRDefault="00D14BE5" w:rsidP="005E2923">
            <w:pPr>
              <w:autoSpaceDE w:val="0"/>
              <w:autoSpaceDN w:val="0"/>
              <w:adjustRightInd w:val="0"/>
              <w:jc w:val="right"/>
              <w:rPr>
                <w:noProof/>
                <w:lang w:val="en-US"/>
              </w:rPr>
            </w:pPr>
          </w:p>
        </w:tc>
        <w:tc>
          <w:tcPr>
            <w:tcW w:w="1483" w:type="dxa"/>
            <w:gridSpan w:val="2"/>
          </w:tcPr>
          <w:p w14:paraId="33E60CEC" w14:textId="77777777" w:rsidR="00D14BE5" w:rsidRPr="00AE1407" w:rsidRDefault="00D14BE5" w:rsidP="005E2923">
            <w:pPr>
              <w:autoSpaceDE w:val="0"/>
              <w:autoSpaceDN w:val="0"/>
              <w:adjustRightInd w:val="0"/>
              <w:jc w:val="right"/>
              <w:rPr>
                <w:noProof/>
                <w:lang w:val="en-US"/>
              </w:rPr>
            </w:pPr>
          </w:p>
        </w:tc>
        <w:tc>
          <w:tcPr>
            <w:tcW w:w="1492" w:type="dxa"/>
          </w:tcPr>
          <w:p w14:paraId="1B8A7827" w14:textId="77777777" w:rsidR="00D14BE5" w:rsidRPr="00AE1407" w:rsidRDefault="00D14BE5" w:rsidP="005E2923">
            <w:pPr>
              <w:autoSpaceDE w:val="0"/>
              <w:autoSpaceDN w:val="0"/>
              <w:adjustRightInd w:val="0"/>
              <w:jc w:val="right"/>
              <w:rPr>
                <w:noProof/>
                <w:lang w:val="en-US"/>
              </w:rPr>
            </w:pPr>
          </w:p>
        </w:tc>
        <w:tc>
          <w:tcPr>
            <w:tcW w:w="1418" w:type="dxa"/>
          </w:tcPr>
          <w:p w14:paraId="2A302F69" w14:textId="77777777" w:rsidR="00D14BE5" w:rsidRPr="00AE1407" w:rsidRDefault="00D14BE5" w:rsidP="005E2923">
            <w:pPr>
              <w:autoSpaceDE w:val="0"/>
              <w:autoSpaceDN w:val="0"/>
              <w:adjustRightInd w:val="0"/>
              <w:jc w:val="right"/>
              <w:rPr>
                <w:noProof/>
                <w:lang w:val="en-US"/>
              </w:rPr>
            </w:pPr>
          </w:p>
        </w:tc>
      </w:tr>
      <w:tr w:rsidR="00D14BE5" w:rsidRPr="00AE1407" w14:paraId="326ABEB8" w14:textId="77777777" w:rsidTr="00313937">
        <w:trPr>
          <w:gridAfter w:val="1"/>
          <w:wAfter w:w="572" w:type="dxa"/>
          <w:trHeight w:val="50"/>
        </w:trPr>
        <w:tc>
          <w:tcPr>
            <w:tcW w:w="525" w:type="dxa"/>
            <w:gridSpan w:val="2"/>
          </w:tcPr>
          <w:p w14:paraId="723B4B42" w14:textId="6A74838D" w:rsidR="00D14BE5" w:rsidRPr="0093015D" w:rsidRDefault="00D14BE5" w:rsidP="005E2923">
            <w:pPr>
              <w:autoSpaceDE w:val="0"/>
              <w:autoSpaceDN w:val="0"/>
              <w:adjustRightInd w:val="0"/>
              <w:jc w:val="center"/>
              <w:rPr>
                <w:noProof/>
              </w:rPr>
            </w:pPr>
            <w:r w:rsidRPr="0093015D">
              <w:t> </w:t>
            </w:r>
          </w:p>
        </w:tc>
        <w:tc>
          <w:tcPr>
            <w:tcW w:w="2961" w:type="dxa"/>
            <w:gridSpan w:val="4"/>
          </w:tcPr>
          <w:p w14:paraId="67C305A8" w14:textId="659BBE7C" w:rsidR="00D14BE5" w:rsidRPr="0093015D" w:rsidRDefault="00DD4E04" w:rsidP="00D27335">
            <w:pPr>
              <w:autoSpaceDE w:val="0"/>
              <w:autoSpaceDN w:val="0"/>
              <w:adjustRightInd w:val="0"/>
              <w:rPr>
                <w:noProof/>
                <w:lang w:val="en-US"/>
              </w:rPr>
            </w:pPr>
            <w:r w:rsidRPr="0093015D">
              <w:t>У</w:t>
            </w:r>
            <w:r w:rsidR="00D14BE5" w:rsidRPr="0093015D">
              <w:rPr>
                <w:b/>
                <w:bCs/>
              </w:rPr>
              <w:t xml:space="preserve"> </w:t>
            </w:r>
            <w:r w:rsidR="00D27335" w:rsidRPr="0093015D">
              <w:rPr>
                <w:b/>
                <w:bCs/>
              </w:rPr>
              <w:t>I</w:t>
            </w:r>
            <w:r w:rsidR="00D14BE5" w:rsidRPr="0093015D">
              <w:rPr>
                <w:b/>
                <w:bCs/>
              </w:rPr>
              <w:t xml:space="preserve"> </w:t>
            </w:r>
            <w:r w:rsidRPr="0093015D">
              <w:rPr>
                <w:b/>
                <w:bCs/>
              </w:rPr>
              <w:t>део</w:t>
            </w:r>
            <w:r w:rsidR="00D14BE5" w:rsidRPr="0093015D">
              <w:t xml:space="preserve"> </w:t>
            </w:r>
            <w:r w:rsidRPr="0093015D">
              <w:t>за</w:t>
            </w:r>
            <w:r w:rsidR="00D14BE5" w:rsidRPr="0093015D">
              <w:t xml:space="preserve"> </w:t>
            </w:r>
            <w:r w:rsidRPr="0093015D">
              <w:t>развод</w:t>
            </w:r>
            <w:r w:rsidR="00D14BE5" w:rsidRPr="0093015D">
              <w:t xml:space="preserve"> </w:t>
            </w:r>
            <w:r w:rsidRPr="0093015D">
              <w:t>напајања</w:t>
            </w:r>
            <w:r w:rsidR="00D14BE5" w:rsidRPr="0093015D">
              <w:t xml:space="preserve"> </w:t>
            </w:r>
            <w:r w:rsidRPr="0093015D">
              <w:t>мрежа</w:t>
            </w:r>
            <w:r w:rsidR="00D14BE5" w:rsidRPr="0093015D">
              <w:t>-</w:t>
            </w:r>
            <w:r w:rsidRPr="0093015D">
              <w:t>агрегат</w:t>
            </w:r>
            <w:r w:rsidR="00D14BE5" w:rsidRPr="0093015D">
              <w:br/>
            </w:r>
            <w:r w:rsidRPr="0093015D">
              <w:t>уградити</w:t>
            </w:r>
            <w:r w:rsidR="00D14BE5" w:rsidRPr="0093015D">
              <w:t xml:space="preserve"> </w:t>
            </w:r>
            <w:r w:rsidRPr="0093015D">
              <w:t>следећу</w:t>
            </w:r>
            <w:r w:rsidR="00D14BE5" w:rsidRPr="0093015D">
              <w:t xml:space="preserve"> </w:t>
            </w:r>
            <w:r w:rsidRPr="0093015D">
              <w:t>електро</w:t>
            </w:r>
            <w:r w:rsidR="00D14BE5" w:rsidRPr="0093015D">
              <w:t xml:space="preserve"> </w:t>
            </w:r>
            <w:r w:rsidRPr="0093015D">
              <w:t>опрему</w:t>
            </w:r>
            <w:r w:rsidR="00D14BE5" w:rsidRPr="0093015D">
              <w:t>:</w:t>
            </w:r>
          </w:p>
        </w:tc>
        <w:tc>
          <w:tcPr>
            <w:tcW w:w="1021" w:type="dxa"/>
            <w:vAlign w:val="bottom"/>
          </w:tcPr>
          <w:p w14:paraId="3FBCE06A" w14:textId="5E0585FE"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4BFA08F1" w14:textId="14F25125" w:rsidR="00D14BE5" w:rsidRPr="0093015D" w:rsidRDefault="00D14BE5" w:rsidP="005E2923">
            <w:pPr>
              <w:autoSpaceDE w:val="0"/>
              <w:autoSpaceDN w:val="0"/>
              <w:adjustRightInd w:val="0"/>
              <w:jc w:val="center"/>
              <w:rPr>
                <w:noProof/>
                <w:lang w:val="en-US"/>
              </w:rPr>
            </w:pPr>
            <w:r w:rsidRPr="0093015D">
              <w:t> </w:t>
            </w:r>
          </w:p>
        </w:tc>
        <w:tc>
          <w:tcPr>
            <w:tcW w:w="1528" w:type="dxa"/>
          </w:tcPr>
          <w:p w14:paraId="5235D580" w14:textId="77777777" w:rsidR="00D14BE5" w:rsidRPr="0093015D" w:rsidRDefault="00D14BE5" w:rsidP="005E2923">
            <w:pPr>
              <w:autoSpaceDE w:val="0"/>
              <w:autoSpaceDN w:val="0"/>
              <w:adjustRightInd w:val="0"/>
              <w:jc w:val="center"/>
              <w:rPr>
                <w:noProof/>
                <w:lang w:val="en-US"/>
              </w:rPr>
            </w:pPr>
          </w:p>
        </w:tc>
        <w:tc>
          <w:tcPr>
            <w:tcW w:w="1936" w:type="dxa"/>
          </w:tcPr>
          <w:p w14:paraId="764C6211" w14:textId="77777777" w:rsidR="00D14BE5" w:rsidRPr="00AE1407" w:rsidRDefault="00D14BE5" w:rsidP="005E2923">
            <w:pPr>
              <w:autoSpaceDE w:val="0"/>
              <w:autoSpaceDN w:val="0"/>
              <w:adjustRightInd w:val="0"/>
              <w:jc w:val="right"/>
              <w:rPr>
                <w:noProof/>
                <w:lang w:val="en-US"/>
              </w:rPr>
            </w:pPr>
          </w:p>
        </w:tc>
        <w:tc>
          <w:tcPr>
            <w:tcW w:w="1751" w:type="dxa"/>
          </w:tcPr>
          <w:p w14:paraId="6B5B2CD2" w14:textId="77777777" w:rsidR="00D14BE5" w:rsidRPr="00AE1407" w:rsidRDefault="00D14BE5" w:rsidP="005E2923">
            <w:pPr>
              <w:autoSpaceDE w:val="0"/>
              <w:autoSpaceDN w:val="0"/>
              <w:adjustRightInd w:val="0"/>
              <w:jc w:val="right"/>
              <w:rPr>
                <w:noProof/>
                <w:lang w:val="en-US"/>
              </w:rPr>
            </w:pPr>
          </w:p>
        </w:tc>
        <w:tc>
          <w:tcPr>
            <w:tcW w:w="1483" w:type="dxa"/>
            <w:gridSpan w:val="2"/>
          </w:tcPr>
          <w:p w14:paraId="23D35DDD" w14:textId="77777777" w:rsidR="00D14BE5" w:rsidRPr="00AE1407" w:rsidRDefault="00D14BE5" w:rsidP="005E2923">
            <w:pPr>
              <w:autoSpaceDE w:val="0"/>
              <w:autoSpaceDN w:val="0"/>
              <w:adjustRightInd w:val="0"/>
              <w:jc w:val="right"/>
              <w:rPr>
                <w:noProof/>
                <w:lang w:val="en-US"/>
              </w:rPr>
            </w:pPr>
          </w:p>
        </w:tc>
        <w:tc>
          <w:tcPr>
            <w:tcW w:w="1492" w:type="dxa"/>
          </w:tcPr>
          <w:p w14:paraId="7EC4BE93" w14:textId="77777777" w:rsidR="00D14BE5" w:rsidRPr="00AE1407" w:rsidRDefault="00D14BE5" w:rsidP="005E2923">
            <w:pPr>
              <w:autoSpaceDE w:val="0"/>
              <w:autoSpaceDN w:val="0"/>
              <w:adjustRightInd w:val="0"/>
              <w:jc w:val="right"/>
              <w:rPr>
                <w:noProof/>
                <w:lang w:val="en-US"/>
              </w:rPr>
            </w:pPr>
          </w:p>
        </w:tc>
        <w:tc>
          <w:tcPr>
            <w:tcW w:w="1418" w:type="dxa"/>
          </w:tcPr>
          <w:p w14:paraId="5CCFFEB1" w14:textId="77777777" w:rsidR="00D14BE5" w:rsidRPr="00AE1407" w:rsidRDefault="00D14BE5" w:rsidP="005E2923">
            <w:pPr>
              <w:autoSpaceDE w:val="0"/>
              <w:autoSpaceDN w:val="0"/>
              <w:adjustRightInd w:val="0"/>
              <w:jc w:val="right"/>
              <w:rPr>
                <w:noProof/>
                <w:lang w:val="en-US"/>
              </w:rPr>
            </w:pPr>
          </w:p>
        </w:tc>
      </w:tr>
      <w:tr w:rsidR="00D14BE5" w:rsidRPr="00AE1407" w14:paraId="602282F9" w14:textId="77777777" w:rsidTr="00313937">
        <w:trPr>
          <w:gridAfter w:val="1"/>
          <w:wAfter w:w="572" w:type="dxa"/>
          <w:trHeight w:val="50"/>
        </w:trPr>
        <w:tc>
          <w:tcPr>
            <w:tcW w:w="525" w:type="dxa"/>
            <w:gridSpan w:val="2"/>
          </w:tcPr>
          <w:p w14:paraId="44235A55" w14:textId="2F1FB330" w:rsidR="00D14BE5" w:rsidRPr="0093015D" w:rsidRDefault="00D14BE5" w:rsidP="005E2923">
            <w:pPr>
              <w:autoSpaceDE w:val="0"/>
              <w:autoSpaceDN w:val="0"/>
              <w:adjustRightInd w:val="0"/>
              <w:jc w:val="center"/>
              <w:rPr>
                <w:noProof/>
              </w:rPr>
            </w:pPr>
            <w:r w:rsidRPr="0093015D">
              <w:t> </w:t>
            </w:r>
          </w:p>
        </w:tc>
        <w:tc>
          <w:tcPr>
            <w:tcW w:w="2961" w:type="dxa"/>
            <w:gridSpan w:val="4"/>
          </w:tcPr>
          <w:p w14:paraId="1B4D3F48" w14:textId="2029B7FA" w:rsidR="00D14BE5" w:rsidRPr="0093015D" w:rsidRDefault="00D14BE5" w:rsidP="005E2923">
            <w:pPr>
              <w:autoSpaceDE w:val="0"/>
              <w:autoSpaceDN w:val="0"/>
              <w:adjustRightInd w:val="0"/>
              <w:rPr>
                <w:noProof/>
                <w:lang w:val="en-US"/>
              </w:rPr>
            </w:pPr>
            <w:r w:rsidRPr="0093015D">
              <w:t xml:space="preserve"> - </w:t>
            </w:r>
            <w:proofErr w:type="gramStart"/>
            <w:r w:rsidR="00DD4E04" w:rsidRPr="0093015D">
              <w:t>главни</w:t>
            </w:r>
            <w:proofErr w:type="gramEnd"/>
            <w:r w:rsidRPr="0093015D">
              <w:t xml:space="preserve"> </w:t>
            </w:r>
            <w:r w:rsidR="00DD4E04" w:rsidRPr="0093015D">
              <w:t>прекидач</w:t>
            </w:r>
            <w:r w:rsidRPr="0093015D">
              <w:t xml:space="preserve"> </w:t>
            </w:r>
            <w:r w:rsidR="00DD4E04" w:rsidRPr="0093015D">
              <w:t>са</w:t>
            </w:r>
            <w:r w:rsidRPr="0093015D">
              <w:t xml:space="preserve"> </w:t>
            </w:r>
            <w:r w:rsidR="00DD4E04" w:rsidRPr="0093015D">
              <w:lastRenderedPageBreak/>
              <w:t>напонским</w:t>
            </w:r>
            <w:r w:rsidRPr="0093015D">
              <w:t xml:space="preserve"> </w:t>
            </w:r>
            <w:r w:rsidR="00DD4E04" w:rsidRPr="0093015D">
              <w:t>окидачем</w:t>
            </w:r>
            <w:r w:rsidRPr="0093015D">
              <w:t xml:space="preserve"> 230</w:t>
            </w:r>
            <w:r w:rsidR="00DD4E04" w:rsidRPr="0093015D">
              <w:t>В</w:t>
            </w:r>
            <w:r w:rsidRPr="0093015D">
              <w:t>;50</w:t>
            </w:r>
            <w:r w:rsidR="00DD4E04" w:rsidRPr="0093015D">
              <w:t>Хз</w:t>
            </w:r>
            <w:r w:rsidRPr="0093015D">
              <w:t xml:space="preserve"> </w:t>
            </w:r>
            <w:r w:rsidR="00DD4E04" w:rsidRPr="0093015D">
              <w:t>за</w:t>
            </w:r>
            <w:r w:rsidRPr="0093015D">
              <w:t xml:space="preserve"> </w:t>
            </w:r>
            <w:r w:rsidR="00DD4E04" w:rsidRPr="0093015D">
              <w:t>локално</w:t>
            </w:r>
            <w:r w:rsidRPr="0093015D">
              <w:t xml:space="preserve"> </w:t>
            </w:r>
            <w:r w:rsidR="00DD4E04" w:rsidRPr="0093015D">
              <w:t>и</w:t>
            </w:r>
            <w:r w:rsidRPr="0093015D">
              <w:t xml:space="preserve"> </w:t>
            </w:r>
            <w:r w:rsidR="00DD4E04" w:rsidRPr="0093015D">
              <w:t>даљинско</w:t>
            </w:r>
            <w:r w:rsidRPr="0093015D">
              <w:t xml:space="preserve"> </w:t>
            </w:r>
            <w:r w:rsidR="00DD4E04" w:rsidRPr="0093015D">
              <w:t>искључење</w:t>
            </w:r>
            <w:r w:rsidRPr="0093015D">
              <w:t xml:space="preserve"> </w:t>
            </w:r>
            <w:r w:rsidR="00DD4E04" w:rsidRPr="0093015D">
              <w:t>са</w:t>
            </w:r>
            <w:r w:rsidRPr="0093015D">
              <w:t xml:space="preserve"> </w:t>
            </w:r>
            <w:r w:rsidR="00DD4E04" w:rsidRPr="0093015D">
              <w:t>помоћним</w:t>
            </w:r>
            <w:r w:rsidRPr="0093015D">
              <w:t xml:space="preserve"> </w:t>
            </w:r>
            <w:r w:rsidR="00DD4E04" w:rsidRPr="0093015D">
              <w:t>контактима</w:t>
            </w:r>
            <w:r w:rsidRPr="0093015D">
              <w:t xml:space="preserve"> (1</w:t>
            </w:r>
            <w:r w:rsidR="00DD4E04" w:rsidRPr="0093015D">
              <w:t>NO</w:t>
            </w:r>
            <w:r w:rsidRPr="0093015D">
              <w:t>+1</w:t>
            </w:r>
            <w:r w:rsidR="00DD4E04" w:rsidRPr="0093015D">
              <w:t>NC</w:t>
            </w:r>
            <w:r w:rsidRPr="0093015D">
              <w:t xml:space="preserve">); </w:t>
            </w:r>
            <w:r w:rsidR="00DD4E04" w:rsidRPr="0093015D">
              <w:rPr>
                <w:b/>
                <w:bCs/>
              </w:rPr>
              <w:t>In</w:t>
            </w:r>
            <w:r w:rsidRPr="0093015D">
              <w:rPr>
                <w:b/>
                <w:bCs/>
              </w:rPr>
              <w:t>=250</w:t>
            </w:r>
            <w:r w:rsidR="00DD4E04" w:rsidRPr="0093015D">
              <w:rPr>
                <w:b/>
                <w:bCs/>
              </w:rPr>
              <w:t>A</w:t>
            </w:r>
            <w:r w:rsidRPr="0093015D">
              <w:rPr>
                <w:b/>
                <w:bCs/>
              </w:rPr>
              <w:t>; 3</w:t>
            </w:r>
            <w:r w:rsidR="00DD4E04" w:rsidRPr="0093015D">
              <w:rPr>
                <w:b/>
                <w:bCs/>
              </w:rPr>
              <w:t>P</w:t>
            </w:r>
            <w:r w:rsidRPr="0093015D">
              <w:t>.</w:t>
            </w:r>
          </w:p>
        </w:tc>
        <w:tc>
          <w:tcPr>
            <w:tcW w:w="1021" w:type="dxa"/>
            <w:vAlign w:val="bottom"/>
          </w:tcPr>
          <w:p w14:paraId="7D815CCF" w14:textId="1481D748" w:rsidR="00D14BE5" w:rsidRPr="0093015D" w:rsidRDefault="00DD4E04" w:rsidP="00321A38">
            <w:pPr>
              <w:autoSpaceDE w:val="0"/>
              <w:autoSpaceDN w:val="0"/>
              <w:adjustRightInd w:val="0"/>
              <w:jc w:val="center"/>
              <w:rPr>
                <w:noProof/>
                <w:highlight w:val="yellow"/>
                <w:lang w:val="en-US"/>
              </w:rPr>
            </w:pPr>
            <w:proofErr w:type="gramStart"/>
            <w:r w:rsidRPr="0093015D">
              <w:lastRenderedPageBreak/>
              <w:t>ком</w:t>
            </w:r>
            <w:proofErr w:type="gramEnd"/>
            <w:r w:rsidR="00D14BE5" w:rsidRPr="0093015D">
              <w:t>.</w:t>
            </w:r>
          </w:p>
        </w:tc>
        <w:tc>
          <w:tcPr>
            <w:tcW w:w="1176" w:type="dxa"/>
            <w:gridSpan w:val="3"/>
            <w:vAlign w:val="bottom"/>
          </w:tcPr>
          <w:p w14:paraId="66D25F1E" w14:textId="76B692DB" w:rsidR="00D14BE5" w:rsidRPr="0093015D" w:rsidRDefault="00D14BE5" w:rsidP="005E2923">
            <w:pPr>
              <w:autoSpaceDE w:val="0"/>
              <w:autoSpaceDN w:val="0"/>
              <w:adjustRightInd w:val="0"/>
              <w:jc w:val="center"/>
              <w:rPr>
                <w:noProof/>
                <w:lang w:val="en-US"/>
              </w:rPr>
            </w:pPr>
            <w:r w:rsidRPr="0093015D">
              <w:t>1</w:t>
            </w:r>
          </w:p>
        </w:tc>
        <w:tc>
          <w:tcPr>
            <w:tcW w:w="1528" w:type="dxa"/>
          </w:tcPr>
          <w:p w14:paraId="2F97EDB9" w14:textId="77777777" w:rsidR="00D14BE5" w:rsidRPr="0093015D" w:rsidRDefault="00D14BE5" w:rsidP="005E2923">
            <w:pPr>
              <w:autoSpaceDE w:val="0"/>
              <w:autoSpaceDN w:val="0"/>
              <w:adjustRightInd w:val="0"/>
              <w:jc w:val="center"/>
              <w:rPr>
                <w:noProof/>
                <w:lang w:val="en-US"/>
              </w:rPr>
            </w:pPr>
          </w:p>
        </w:tc>
        <w:tc>
          <w:tcPr>
            <w:tcW w:w="1936" w:type="dxa"/>
          </w:tcPr>
          <w:p w14:paraId="7287944B" w14:textId="77777777" w:rsidR="00D14BE5" w:rsidRPr="00AE1407" w:rsidRDefault="00D14BE5" w:rsidP="005E2923">
            <w:pPr>
              <w:autoSpaceDE w:val="0"/>
              <w:autoSpaceDN w:val="0"/>
              <w:adjustRightInd w:val="0"/>
              <w:jc w:val="right"/>
              <w:rPr>
                <w:noProof/>
                <w:lang w:val="en-US"/>
              </w:rPr>
            </w:pPr>
          </w:p>
        </w:tc>
        <w:tc>
          <w:tcPr>
            <w:tcW w:w="1751" w:type="dxa"/>
          </w:tcPr>
          <w:p w14:paraId="5650E307" w14:textId="77777777" w:rsidR="00D14BE5" w:rsidRPr="00AE1407" w:rsidRDefault="00D14BE5" w:rsidP="005E2923">
            <w:pPr>
              <w:autoSpaceDE w:val="0"/>
              <w:autoSpaceDN w:val="0"/>
              <w:adjustRightInd w:val="0"/>
              <w:jc w:val="right"/>
              <w:rPr>
                <w:noProof/>
                <w:lang w:val="en-US"/>
              </w:rPr>
            </w:pPr>
          </w:p>
        </w:tc>
        <w:tc>
          <w:tcPr>
            <w:tcW w:w="1483" w:type="dxa"/>
            <w:gridSpan w:val="2"/>
          </w:tcPr>
          <w:p w14:paraId="78225F07" w14:textId="77777777" w:rsidR="00D14BE5" w:rsidRPr="00AE1407" w:rsidRDefault="00D14BE5" w:rsidP="005E2923">
            <w:pPr>
              <w:autoSpaceDE w:val="0"/>
              <w:autoSpaceDN w:val="0"/>
              <w:adjustRightInd w:val="0"/>
              <w:jc w:val="right"/>
              <w:rPr>
                <w:noProof/>
                <w:lang w:val="en-US"/>
              </w:rPr>
            </w:pPr>
          </w:p>
        </w:tc>
        <w:tc>
          <w:tcPr>
            <w:tcW w:w="1492" w:type="dxa"/>
          </w:tcPr>
          <w:p w14:paraId="59A4876D" w14:textId="77777777" w:rsidR="00D14BE5" w:rsidRPr="00AE1407" w:rsidRDefault="00D14BE5" w:rsidP="005E2923">
            <w:pPr>
              <w:autoSpaceDE w:val="0"/>
              <w:autoSpaceDN w:val="0"/>
              <w:adjustRightInd w:val="0"/>
              <w:jc w:val="right"/>
              <w:rPr>
                <w:noProof/>
                <w:lang w:val="en-US"/>
              </w:rPr>
            </w:pPr>
          </w:p>
        </w:tc>
        <w:tc>
          <w:tcPr>
            <w:tcW w:w="1418" w:type="dxa"/>
          </w:tcPr>
          <w:p w14:paraId="17EC526B" w14:textId="77777777" w:rsidR="00D14BE5" w:rsidRPr="00AE1407" w:rsidRDefault="00D14BE5" w:rsidP="005E2923">
            <w:pPr>
              <w:autoSpaceDE w:val="0"/>
              <w:autoSpaceDN w:val="0"/>
              <w:adjustRightInd w:val="0"/>
              <w:jc w:val="right"/>
              <w:rPr>
                <w:noProof/>
                <w:lang w:val="en-US"/>
              </w:rPr>
            </w:pPr>
          </w:p>
        </w:tc>
      </w:tr>
      <w:tr w:rsidR="00D14BE5" w:rsidRPr="00AE1407" w14:paraId="2B9CFA37" w14:textId="77777777" w:rsidTr="00313937">
        <w:trPr>
          <w:gridAfter w:val="1"/>
          <w:wAfter w:w="572" w:type="dxa"/>
          <w:trHeight w:val="50"/>
        </w:trPr>
        <w:tc>
          <w:tcPr>
            <w:tcW w:w="525" w:type="dxa"/>
            <w:gridSpan w:val="2"/>
          </w:tcPr>
          <w:p w14:paraId="27077BD3" w14:textId="552CD158" w:rsidR="00D14BE5" w:rsidRPr="0093015D" w:rsidRDefault="00D14BE5" w:rsidP="005E2923">
            <w:pPr>
              <w:autoSpaceDE w:val="0"/>
              <w:autoSpaceDN w:val="0"/>
              <w:adjustRightInd w:val="0"/>
              <w:jc w:val="center"/>
              <w:rPr>
                <w:noProof/>
              </w:rPr>
            </w:pPr>
            <w:r w:rsidRPr="0093015D">
              <w:lastRenderedPageBreak/>
              <w:t> </w:t>
            </w:r>
          </w:p>
        </w:tc>
        <w:tc>
          <w:tcPr>
            <w:tcW w:w="2961" w:type="dxa"/>
            <w:gridSpan w:val="4"/>
          </w:tcPr>
          <w:p w14:paraId="652620AC" w14:textId="34156122" w:rsidR="00D14BE5" w:rsidRPr="0093015D" w:rsidRDefault="00D14BE5" w:rsidP="005E2923">
            <w:pPr>
              <w:autoSpaceDE w:val="0"/>
              <w:autoSpaceDN w:val="0"/>
              <w:adjustRightInd w:val="0"/>
              <w:rPr>
                <w:noProof/>
                <w:lang w:val="en-US"/>
              </w:rPr>
            </w:pPr>
            <w:r w:rsidRPr="0093015D">
              <w:t xml:space="preserve"> - </w:t>
            </w:r>
            <w:proofErr w:type="gramStart"/>
            <w:r w:rsidR="00DD4E04" w:rsidRPr="0093015D">
              <w:t>уградни</w:t>
            </w:r>
            <w:proofErr w:type="gramEnd"/>
            <w:r w:rsidRPr="0093015D">
              <w:t xml:space="preserve"> </w:t>
            </w:r>
            <w:r w:rsidR="00DD4E04" w:rsidRPr="0093015D">
              <w:t>печуркасти</w:t>
            </w:r>
            <w:r w:rsidRPr="0093015D">
              <w:t xml:space="preserve"> </w:t>
            </w:r>
            <w:r w:rsidR="00DD4E04" w:rsidRPr="0093015D">
              <w:t>тастер</w:t>
            </w:r>
            <w:r w:rsidRPr="0093015D">
              <w:t xml:space="preserve"> </w:t>
            </w:r>
            <w:r w:rsidR="00DD4E04" w:rsidRPr="0093015D">
              <w:t>за</w:t>
            </w:r>
            <w:r w:rsidRPr="0093015D">
              <w:t xml:space="preserve"> </w:t>
            </w:r>
            <w:r w:rsidR="00DD4E04" w:rsidRPr="0093015D">
              <w:t>локално</w:t>
            </w:r>
            <w:r w:rsidRPr="0093015D">
              <w:t xml:space="preserve"> </w:t>
            </w:r>
            <w:r w:rsidR="00DD4E04" w:rsidRPr="0093015D">
              <w:t>искључење</w:t>
            </w:r>
            <w:r w:rsidRPr="0093015D">
              <w:t xml:space="preserve"> </w:t>
            </w:r>
            <w:r w:rsidR="00DD4E04" w:rsidRPr="0093015D">
              <w:t>главног</w:t>
            </w:r>
            <w:r w:rsidRPr="0093015D">
              <w:t xml:space="preserve"> </w:t>
            </w:r>
            <w:r w:rsidR="00DD4E04" w:rsidRPr="0093015D">
              <w:t>прекидача</w:t>
            </w:r>
            <w:r w:rsidRPr="0093015D">
              <w:t xml:space="preserve">, </w:t>
            </w:r>
            <w:r w:rsidR="00DD4E04" w:rsidRPr="0093015D">
              <w:t>црвене</w:t>
            </w:r>
            <w:r w:rsidRPr="0093015D">
              <w:t xml:space="preserve"> </w:t>
            </w:r>
            <w:r w:rsidR="00DD4E04" w:rsidRPr="0093015D">
              <w:t>боје</w:t>
            </w:r>
            <w:r w:rsidRPr="0093015D">
              <w:t xml:space="preserve">. </w:t>
            </w:r>
            <w:r w:rsidR="00DD4E04" w:rsidRPr="0093015D">
              <w:t>Тастер</w:t>
            </w:r>
            <w:r w:rsidRPr="0093015D">
              <w:t xml:space="preserve"> </w:t>
            </w:r>
            <w:r w:rsidR="00DD4E04" w:rsidRPr="0093015D">
              <w:t>монтирати</w:t>
            </w:r>
            <w:r w:rsidRPr="0093015D">
              <w:t xml:space="preserve"> </w:t>
            </w:r>
            <w:r w:rsidR="00DD4E04" w:rsidRPr="0093015D">
              <w:t>на</w:t>
            </w:r>
            <w:r w:rsidRPr="0093015D">
              <w:t xml:space="preserve"> </w:t>
            </w:r>
            <w:r w:rsidR="00DD4E04" w:rsidRPr="0093015D">
              <w:t>врата</w:t>
            </w:r>
            <w:r w:rsidRPr="0093015D">
              <w:t xml:space="preserve"> </w:t>
            </w:r>
            <w:r w:rsidR="00DD4E04" w:rsidRPr="0093015D">
              <w:t>ормана</w:t>
            </w:r>
            <w:r w:rsidRPr="0093015D">
              <w:t>.</w:t>
            </w:r>
          </w:p>
        </w:tc>
        <w:tc>
          <w:tcPr>
            <w:tcW w:w="1021" w:type="dxa"/>
            <w:vAlign w:val="bottom"/>
          </w:tcPr>
          <w:p w14:paraId="02C04A38" w14:textId="513E0A1D"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25EBF0C1" w14:textId="0707523A" w:rsidR="00D14BE5" w:rsidRPr="0093015D" w:rsidRDefault="00D14BE5" w:rsidP="005E2923">
            <w:pPr>
              <w:autoSpaceDE w:val="0"/>
              <w:autoSpaceDN w:val="0"/>
              <w:adjustRightInd w:val="0"/>
              <w:jc w:val="center"/>
              <w:rPr>
                <w:noProof/>
                <w:lang w:val="en-US"/>
              </w:rPr>
            </w:pPr>
            <w:r w:rsidRPr="0093015D">
              <w:t>1</w:t>
            </w:r>
          </w:p>
        </w:tc>
        <w:tc>
          <w:tcPr>
            <w:tcW w:w="1528" w:type="dxa"/>
          </w:tcPr>
          <w:p w14:paraId="677FEE9C" w14:textId="77777777" w:rsidR="00D14BE5" w:rsidRPr="0093015D" w:rsidRDefault="00D14BE5" w:rsidP="005E2923">
            <w:pPr>
              <w:autoSpaceDE w:val="0"/>
              <w:autoSpaceDN w:val="0"/>
              <w:adjustRightInd w:val="0"/>
              <w:jc w:val="center"/>
              <w:rPr>
                <w:noProof/>
                <w:lang w:val="en-US"/>
              </w:rPr>
            </w:pPr>
          </w:p>
        </w:tc>
        <w:tc>
          <w:tcPr>
            <w:tcW w:w="1936" w:type="dxa"/>
          </w:tcPr>
          <w:p w14:paraId="31F1C6FE" w14:textId="77777777" w:rsidR="00D14BE5" w:rsidRPr="00AE1407" w:rsidRDefault="00D14BE5" w:rsidP="005E2923">
            <w:pPr>
              <w:autoSpaceDE w:val="0"/>
              <w:autoSpaceDN w:val="0"/>
              <w:adjustRightInd w:val="0"/>
              <w:jc w:val="right"/>
              <w:rPr>
                <w:noProof/>
                <w:lang w:val="en-US"/>
              </w:rPr>
            </w:pPr>
          </w:p>
        </w:tc>
        <w:tc>
          <w:tcPr>
            <w:tcW w:w="1751" w:type="dxa"/>
          </w:tcPr>
          <w:p w14:paraId="236BBC77" w14:textId="77777777" w:rsidR="00D14BE5" w:rsidRPr="00AE1407" w:rsidRDefault="00D14BE5" w:rsidP="005E2923">
            <w:pPr>
              <w:autoSpaceDE w:val="0"/>
              <w:autoSpaceDN w:val="0"/>
              <w:adjustRightInd w:val="0"/>
              <w:jc w:val="right"/>
              <w:rPr>
                <w:noProof/>
                <w:lang w:val="en-US"/>
              </w:rPr>
            </w:pPr>
          </w:p>
        </w:tc>
        <w:tc>
          <w:tcPr>
            <w:tcW w:w="1483" w:type="dxa"/>
            <w:gridSpan w:val="2"/>
          </w:tcPr>
          <w:p w14:paraId="7729F1ED" w14:textId="77777777" w:rsidR="00D14BE5" w:rsidRPr="00AE1407" w:rsidRDefault="00D14BE5" w:rsidP="005E2923">
            <w:pPr>
              <w:autoSpaceDE w:val="0"/>
              <w:autoSpaceDN w:val="0"/>
              <w:adjustRightInd w:val="0"/>
              <w:jc w:val="right"/>
              <w:rPr>
                <w:noProof/>
                <w:lang w:val="en-US"/>
              </w:rPr>
            </w:pPr>
          </w:p>
        </w:tc>
        <w:tc>
          <w:tcPr>
            <w:tcW w:w="1492" w:type="dxa"/>
          </w:tcPr>
          <w:p w14:paraId="1F3302FE" w14:textId="77777777" w:rsidR="00D14BE5" w:rsidRPr="00AE1407" w:rsidRDefault="00D14BE5" w:rsidP="005E2923">
            <w:pPr>
              <w:autoSpaceDE w:val="0"/>
              <w:autoSpaceDN w:val="0"/>
              <w:adjustRightInd w:val="0"/>
              <w:jc w:val="right"/>
              <w:rPr>
                <w:noProof/>
                <w:lang w:val="en-US"/>
              </w:rPr>
            </w:pPr>
          </w:p>
        </w:tc>
        <w:tc>
          <w:tcPr>
            <w:tcW w:w="1418" w:type="dxa"/>
          </w:tcPr>
          <w:p w14:paraId="0306815A" w14:textId="77777777" w:rsidR="00D14BE5" w:rsidRPr="00AE1407" w:rsidRDefault="00D14BE5" w:rsidP="005E2923">
            <w:pPr>
              <w:autoSpaceDE w:val="0"/>
              <w:autoSpaceDN w:val="0"/>
              <w:adjustRightInd w:val="0"/>
              <w:jc w:val="right"/>
              <w:rPr>
                <w:noProof/>
                <w:lang w:val="en-US"/>
              </w:rPr>
            </w:pPr>
          </w:p>
        </w:tc>
      </w:tr>
      <w:tr w:rsidR="00D14BE5" w:rsidRPr="00AE1407" w14:paraId="0E8AD765" w14:textId="77777777" w:rsidTr="00313937">
        <w:trPr>
          <w:gridAfter w:val="1"/>
          <w:wAfter w:w="572" w:type="dxa"/>
          <w:trHeight w:val="50"/>
        </w:trPr>
        <w:tc>
          <w:tcPr>
            <w:tcW w:w="525" w:type="dxa"/>
            <w:gridSpan w:val="2"/>
          </w:tcPr>
          <w:p w14:paraId="4037E361" w14:textId="3EEA3D9B" w:rsidR="00D14BE5" w:rsidRPr="0093015D" w:rsidRDefault="00D14BE5" w:rsidP="005E2923">
            <w:pPr>
              <w:autoSpaceDE w:val="0"/>
              <w:autoSpaceDN w:val="0"/>
              <w:adjustRightInd w:val="0"/>
              <w:jc w:val="center"/>
              <w:rPr>
                <w:noProof/>
              </w:rPr>
            </w:pPr>
            <w:r w:rsidRPr="0093015D">
              <w:t> </w:t>
            </w:r>
          </w:p>
        </w:tc>
        <w:tc>
          <w:tcPr>
            <w:tcW w:w="2961" w:type="dxa"/>
            <w:gridSpan w:val="4"/>
          </w:tcPr>
          <w:p w14:paraId="3B1AD116" w14:textId="45AD27AA" w:rsidR="00D14BE5" w:rsidRPr="0093015D" w:rsidRDefault="00D14BE5" w:rsidP="00DD4E04">
            <w:pPr>
              <w:autoSpaceDE w:val="0"/>
              <w:autoSpaceDN w:val="0"/>
              <w:adjustRightInd w:val="0"/>
              <w:rPr>
                <w:noProof/>
                <w:lang w:val="en-US"/>
              </w:rPr>
            </w:pPr>
            <w:r w:rsidRPr="0093015D">
              <w:t xml:space="preserve"> - </w:t>
            </w:r>
            <w:r w:rsidR="00DD4E04" w:rsidRPr="0093015D">
              <w:t>аутоматски</w:t>
            </w:r>
            <w:r w:rsidRPr="0093015D">
              <w:t xml:space="preserve"> </w:t>
            </w:r>
            <w:r w:rsidR="00DD4E04" w:rsidRPr="0093015D">
              <w:t>осигурач</w:t>
            </w:r>
            <w:r w:rsidRPr="0093015D">
              <w:t>-</w:t>
            </w:r>
            <w:r w:rsidR="00DD4E04" w:rsidRPr="0093015D">
              <w:t>прекидач</w:t>
            </w:r>
            <w:r w:rsidRPr="0093015D">
              <w:t xml:space="preserve"> </w:t>
            </w:r>
            <w:r w:rsidR="00DD4E04" w:rsidRPr="0093015D">
              <w:t>са</w:t>
            </w:r>
            <w:r w:rsidRPr="0093015D">
              <w:t xml:space="preserve"> </w:t>
            </w:r>
            <w:r w:rsidR="00DD4E04" w:rsidRPr="0093015D">
              <w:t>помоћним</w:t>
            </w:r>
            <w:r w:rsidRPr="0093015D">
              <w:t xml:space="preserve"> </w:t>
            </w:r>
            <w:r w:rsidR="00DD4E04" w:rsidRPr="0093015D">
              <w:t>контактом</w:t>
            </w:r>
            <w:r w:rsidRPr="0093015D">
              <w:t xml:space="preserve"> </w:t>
            </w:r>
            <w:r w:rsidR="00DD4E04" w:rsidRPr="0093015D">
              <w:t>и</w:t>
            </w:r>
            <w:r w:rsidRPr="0093015D">
              <w:t xml:space="preserve"> </w:t>
            </w:r>
            <w:r w:rsidR="00DD4E04" w:rsidRPr="0093015D">
              <w:t>карактеристиком</w:t>
            </w:r>
            <w:r w:rsidRPr="0093015D">
              <w:t xml:space="preserve"> </w:t>
            </w:r>
            <w:r w:rsidR="00DD4E04" w:rsidRPr="0093015D">
              <w:t>реаговања</w:t>
            </w:r>
            <w:r w:rsidRPr="0093015D">
              <w:t xml:space="preserve"> </w:t>
            </w:r>
            <w:r w:rsidR="00DD4E04" w:rsidRPr="0093015D">
              <w:rPr>
                <w:b/>
                <w:bCs/>
              </w:rPr>
              <w:t>типа</w:t>
            </w:r>
            <w:r w:rsidRPr="0093015D">
              <w:rPr>
                <w:b/>
                <w:bCs/>
              </w:rPr>
              <w:t xml:space="preserve"> </w:t>
            </w:r>
            <w:r w:rsidR="00DD4E04" w:rsidRPr="0093015D">
              <w:rPr>
                <w:b/>
                <w:bCs/>
              </w:rPr>
              <w:t>C</w:t>
            </w:r>
            <w:r w:rsidRPr="0093015D">
              <w:t xml:space="preserve"> (</w:t>
            </w:r>
            <w:r w:rsidR="00DD4E04" w:rsidRPr="0093015D">
              <w:t>стандардни</w:t>
            </w:r>
            <w:r w:rsidRPr="0093015D">
              <w:t>), 10</w:t>
            </w:r>
            <w:r w:rsidR="00DD4E04" w:rsidRPr="0093015D">
              <w:t>кА</w:t>
            </w:r>
            <w:r w:rsidRPr="0093015D">
              <w:t xml:space="preserve">, </w:t>
            </w:r>
            <w:r w:rsidR="00DD4E04" w:rsidRPr="0093015D">
              <w:t>производње</w:t>
            </w:r>
            <w:r w:rsidRPr="0093015D">
              <w:t xml:space="preserve"> </w:t>
            </w:r>
            <w:r w:rsidR="00DD4E04" w:rsidRPr="0093015D">
              <w:t>неког</w:t>
            </w:r>
            <w:r w:rsidRPr="0093015D">
              <w:t xml:space="preserve"> </w:t>
            </w:r>
            <w:r w:rsidR="00DD4E04" w:rsidRPr="0093015D">
              <w:t>од</w:t>
            </w:r>
            <w:r w:rsidRPr="0093015D">
              <w:t xml:space="preserve"> </w:t>
            </w:r>
            <w:r w:rsidR="00DD4E04" w:rsidRPr="0093015D">
              <w:t>реномираних</w:t>
            </w:r>
            <w:r w:rsidRPr="0093015D">
              <w:t xml:space="preserve"> </w:t>
            </w:r>
            <w:r w:rsidR="00DD4E04" w:rsidRPr="0093015D">
              <w:t>светски</w:t>
            </w:r>
            <w:r w:rsidRPr="0093015D">
              <w:t xml:space="preserve"> </w:t>
            </w:r>
            <w:r w:rsidR="00DD4E04" w:rsidRPr="0093015D">
              <w:t>произвођача</w:t>
            </w:r>
            <w:r w:rsidRPr="0093015D">
              <w:t xml:space="preserve"> </w:t>
            </w:r>
            <w:r w:rsidR="00DD4E04" w:rsidRPr="0093015D">
              <w:t>за</w:t>
            </w:r>
            <w:r w:rsidRPr="0093015D">
              <w:t>:</w:t>
            </w:r>
          </w:p>
        </w:tc>
        <w:tc>
          <w:tcPr>
            <w:tcW w:w="1021" w:type="dxa"/>
            <w:vAlign w:val="bottom"/>
          </w:tcPr>
          <w:p w14:paraId="0ED41276" w14:textId="2BCD98D2"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78D4E7B2" w14:textId="096C7D18" w:rsidR="00D14BE5" w:rsidRPr="0093015D" w:rsidRDefault="00D14BE5" w:rsidP="005E2923">
            <w:pPr>
              <w:autoSpaceDE w:val="0"/>
              <w:autoSpaceDN w:val="0"/>
              <w:adjustRightInd w:val="0"/>
              <w:jc w:val="center"/>
              <w:rPr>
                <w:noProof/>
                <w:lang w:val="en-US"/>
              </w:rPr>
            </w:pPr>
            <w:r w:rsidRPr="0093015D">
              <w:t> </w:t>
            </w:r>
          </w:p>
        </w:tc>
        <w:tc>
          <w:tcPr>
            <w:tcW w:w="1528" w:type="dxa"/>
          </w:tcPr>
          <w:p w14:paraId="1AC985A9" w14:textId="77777777" w:rsidR="00D14BE5" w:rsidRPr="0093015D" w:rsidRDefault="00D14BE5" w:rsidP="005E2923">
            <w:pPr>
              <w:autoSpaceDE w:val="0"/>
              <w:autoSpaceDN w:val="0"/>
              <w:adjustRightInd w:val="0"/>
              <w:jc w:val="center"/>
              <w:rPr>
                <w:noProof/>
                <w:lang w:val="en-US"/>
              </w:rPr>
            </w:pPr>
          </w:p>
        </w:tc>
        <w:tc>
          <w:tcPr>
            <w:tcW w:w="1936" w:type="dxa"/>
          </w:tcPr>
          <w:p w14:paraId="401970BF" w14:textId="77777777" w:rsidR="00D14BE5" w:rsidRPr="00AE1407" w:rsidRDefault="00D14BE5" w:rsidP="005E2923">
            <w:pPr>
              <w:autoSpaceDE w:val="0"/>
              <w:autoSpaceDN w:val="0"/>
              <w:adjustRightInd w:val="0"/>
              <w:jc w:val="right"/>
              <w:rPr>
                <w:noProof/>
                <w:lang w:val="en-US"/>
              </w:rPr>
            </w:pPr>
          </w:p>
        </w:tc>
        <w:tc>
          <w:tcPr>
            <w:tcW w:w="1751" w:type="dxa"/>
          </w:tcPr>
          <w:p w14:paraId="2B072CC0" w14:textId="77777777" w:rsidR="00D14BE5" w:rsidRPr="00AE1407" w:rsidRDefault="00D14BE5" w:rsidP="005E2923">
            <w:pPr>
              <w:autoSpaceDE w:val="0"/>
              <w:autoSpaceDN w:val="0"/>
              <w:adjustRightInd w:val="0"/>
              <w:jc w:val="right"/>
              <w:rPr>
                <w:noProof/>
                <w:lang w:val="en-US"/>
              </w:rPr>
            </w:pPr>
          </w:p>
        </w:tc>
        <w:tc>
          <w:tcPr>
            <w:tcW w:w="1483" w:type="dxa"/>
            <w:gridSpan w:val="2"/>
          </w:tcPr>
          <w:p w14:paraId="4D4C81AA" w14:textId="77777777" w:rsidR="00D14BE5" w:rsidRPr="00AE1407" w:rsidRDefault="00D14BE5" w:rsidP="005E2923">
            <w:pPr>
              <w:autoSpaceDE w:val="0"/>
              <w:autoSpaceDN w:val="0"/>
              <w:adjustRightInd w:val="0"/>
              <w:jc w:val="right"/>
              <w:rPr>
                <w:noProof/>
                <w:lang w:val="en-US"/>
              </w:rPr>
            </w:pPr>
          </w:p>
        </w:tc>
        <w:tc>
          <w:tcPr>
            <w:tcW w:w="1492" w:type="dxa"/>
          </w:tcPr>
          <w:p w14:paraId="0B172E47" w14:textId="77777777" w:rsidR="00D14BE5" w:rsidRPr="00AE1407" w:rsidRDefault="00D14BE5" w:rsidP="005E2923">
            <w:pPr>
              <w:autoSpaceDE w:val="0"/>
              <w:autoSpaceDN w:val="0"/>
              <w:adjustRightInd w:val="0"/>
              <w:jc w:val="right"/>
              <w:rPr>
                <w:noProof/>
                <w:lang w:val="en-US"/>
              </w:rPr>
            </w:pPr>
          </w:p>
        </w:tc>
        <w:tc>
          <w:tcPr>
            <w:tcW w:w="1418" w:type="dxa"/>
          </w:tcPr>
          <w:p w14:paraId="13571344" w14:textId="77777777" w:rsidR="00D14BE5" w:rsidRPr="00AE1407" w:rsidRDefault="00D14BE5" w:rsidP="005E2923">
            <w:pPr>
              <w:autoSpaceDE w:val="0"/>
              <w:autoSpaceDN w:val="0"/>
              <w:adjustRightInd w:val="0"/>
              <w:jc w:val="right"/>
              <w:rPr>
                <w:noProof/>
                <w:lang w:val="en-US"/>
              </w:rPr>
            </w:pPr>
          </w:p>
        </w:tc>
      </w:tr>
      <w:tr w:rsidR="00D14BE5" w:rsidRPr="00AE1407" w14:paraId="400AEEA3" w14:textId="77777777" w:rsidTr="00313937">
        <w:trPr>
          <w:gridAfter w:val="1"/>
          <w:wAfter w:w="572" w:type="dxa"/>
          <w:trHeight w:val="50"/>
        </w:trPr>
        <w:tc>
          <w:tcPr>
            <w:tcW w:w="525" w:type="dxa"/>
            <w:gridSpan w:val="2"/>
          </w:tcPr>
          <w:p w14:paraId="7F76004D" w14:textId="2207BC2A" w:rsidR="00D14BE5" w:rsidRPr="0093015D" w:rsidRDefault="00D14BE5" w:rsidP="005E2923">
            <w:pPr>
              <w:autoSpaceDE w:val="0"/>
              <w:autoSpaceDN w:val="0"/>
              <w:adjustRightInd w:val="0"/>
              <w:jc w:val="center"/>
              <w:rPr>
                <w:noProof/>
              </w:rPr>
            </w:pPr>
            <w:r w:rsidRPr="0093015D">
              <w:t> </w:t>
            </w:r>
          </w:p>
        </w:tc>
        <w:tc>
          <w:tcPr>
            <w:tcW w:w="2961" w:type="dxa"/>
            <w:gridSpan w:val="4"/>
          </w:tcPr>
          <w:p w14:paraId="6CF6762B" w14:textId="23984908" w:rsidR="00D14BE5" w:rsidRPr="0093015D" w:rsidRDefault="00D14BE5" w:rsidP="005E2923">
            <w:pPr>
              <w:autoSpaceDE w:val="0"/>
              <w:autoSpaceDN w:val="0"/>
              <w:adjustRightInd w:val="0"/>
              <w:rPr>
                <w:noProof/>
                <w:lang w:val="en-US"/>
              </w:rPr>
            </w:pPr>
            <w:r w:rsidRPr="0093015D">
              <w:t xml:space="preserve">    - </w:t>
            </w:r>
            <w:r w:rsidR="00DD4E04" w:rsidRPr="0093015D">
              <w:t>номиналну</w:t>
            </w:r>
            <w:r w:rsidRPr="0093015D">
              <w:t xml:space="preserve"> </w:t>
            </w:r>
            <w:r w:rsidR="00DD4E04" w:rsidRPr="0093015D">
              <w:t>струју</w:t>
            </w:r>
            <w:r w:rsidRPr="0093015D">
              <w:t xml:space="preserve"> 6 </w:t>
            </w:r>
            <w:r w:rsidR="00DD4E04" w:rsidRPr="0093015D">
              <w:t>А</w:t>
            </w:r>
            <w:r w:rsidRPr="0093015D">
              <w:t>, 10</w:t>
            </w:r>
            <w:r w:rsidR="00DD4E04" w:rsidRPr="0093015D">
              <w:t>кА</w:t>
            </w:r>
            <w:r w:rsidRPr="0093015D">
              <w:t xml:space="preserve">; </w:t>
            </w:r>
            <w:r w:rsidR="00DD4E04" w:rsidRPr="0093015D">
              <w:t>једнополни</w:t>
            </w:r>
          </w:p>
        </w:tc>
        <w:tc>
          <w:tcPr>
            <w:tcW w:w="1021" w:type="dxa"/>
            <w:vAlign w:val="bottom"/>
          </w:tcPr>
          <w:p w14:paraId="4620348D" w14:textId="0B59D2FD"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5C8CD279" w14:textId="68D1F86F" w:rsidR="00D14BE5" w:rsidRPr="0093015D" w:rsidRDefault="00D14BE5" w:rsidP="005E2923">
            <w:pPr>
              <w:autoSpaceDE w:val="0"/>
              <w:autoSpaceDN w:val="0"/>
              <w:adjustRightInd w:val="0"/>
              <w:jc w:val="center"/>
              <w:rPr>
                <w:noProof/>
                <w:lang w:val="en-US"/>
              </w:rPr>
            </w:pPr>
            <w:r w:rsidRPr="0093015D">
              <w:t>12</w:t>
            </w:r>
          </w:p>
        </w:tc>
        <w:tc>
          <w:tcPr>
            <w:tcW w:w="1528" w:type="dxa"/>
          </w:tcPr>
          <w:p w14:paraId="21735037" w14:textId="77777777" w:rsidR="00D14BE5" w:rsidRPr="0093015D" w:rsidRDefault="00D14BE5" w:rsidP="005E2923">
            <w:pPr>
              <w:autoSpaceDE w:val="0"/>
              <w:autoSpaceDN w:val="0"/>
              <w:adjustRightInd w:val="0"/>
              <w:jc w:val="center"/>
              <w:rPr>
                <w:noProof/>
                <w:lang w:val="en-US"/>
              </w:rPr>
            </w:pPr>
          </w:p>
        </w:tc>
        <w:tc>
          <w:tcPr>
            <w:tcW w:w="1936" w:type="dxa"/>
          </w:tcPr>
          <w:p w14:paraId="5FD902CE" w14:textId="77777777" w:rsidR="00D14BE5" w:rsidRPr="00AE1407" w:rsidRDefault="00D14BE5" w:rsidP="005E2923">
            <w:pPr>
              <w:autoSpaceDE w:val="0"/>
              <w:autoSpaceDN w:val="0"/>
              <w:adjustRightInd w:val="0"/>
              <w:jc w:val="right"/>
              <w:rPr>
                <w:noProof/>
                <w:lang w:val="en-US"/>
              </w:rPr>
            </w:pPr>
          </w:p>
        </w:tc>
        <w:tc>
          <w:tcPr>
            <w:tcW w:w="1751" w:type="dxa"/>
          </w:tcPr>
          <w:p w14:paraId="234D74DA" w14:textId="77777777" w:rsidR="00D14BE5" w:rsidRPr="00AE1407" w:rsidRDefault="00D14BE5" w:rsidP="005E2923">
            <w:pPr>
              <w:autoSpaceDE w:val="0"/>
              <w:autoSpaceDN w:val="0"/>
              <w:adjustRightInd w:val="0"/>
              <w:jc w:val="right"/>
              <w:rPr>
                <w:noProof/>
                <w:lang w:val="en-US"/>
              </w:rPr>
            </w:pPr>
          </w:p>
        </w:tc>
        <w:tc>
          <w:tcPr>
            <w:tcW w:w="1483" w:type="dxa"/>
            <w:gridSpan w:val="2"/>
          </w:tcPr>
          <w:p w14:paraId="6D8884C4" w14:textId="77777777" w:rsidR="00D14BE5" w:rsidRPr="00AE1407" w:rsidRDefault="00D14BE5" w:rsidP="005E2923">
            <w:pPr>
              <w:autoSpaceDE w:val="0"/>
              <w:autoSpaceDN w:val="0"/>
              <w:adjustRightInd w:val="0"/>
              <w:jc w:val="right"/>
              <w:rPr>
                <w:noProof/>
                <w:lang w:val="en-US"/>
              </w:rPr>
            </w:pPr>
          </w:p>
        </w:tc>
        <w:tc>
          <w:tcPr>
            <w:tcW w:w="1492" w:type="dxa"/>
          </w:tcPr>
          <w:p w14:paraId="295A4E89" w14:textId="77777777" w:rsidR="00D14BE5" w:rsidRPr="00AE1407" w:rsidRDefault="00D14BE5" w:rsidP="005E2923">
            <w:pPr>
              <w:autoSpaceDE w:val="0"/>
              <w:autoSpaceDN w:val="0"/>
              <w:adjustRightInd w:val="0"/>
              <w:jc w:val="right"/>
              <w:rPr>
                <w:noProof/>
                <w:lang w:val="en-US"/>
              </w:rPr>
            </w:pPr>
          </w:p>
        </w:tc>
        <w:tc>
          <w:tcPr>
            <w:tcW w:w="1418" w:type="dxa"/>
          </w:tcPr>
          <w:p w14:paraId="0883B6DD" w14:textId="77777777" w:rsidR="00D14BE5" w:rsidRPr="00AE1407" w:rsidRDefault="00D14BE5" w:rsidP="005E2923">
            <w:pPr>
              <w:autoSpaceDE w:val="0"/>
              <w:autoSpaceDN w:val="0"/>
              <w:adjustRightInd w:val="0"/>
              <w:jc w:val="right"/>
              <w:rPr>
                <w:noProof/>
                <w:lang w:val="en-US"/>
              </w:rPr>
            </w:pPr>
          </w:p>
        </w:tc>
      </w:tr>
      <w:tr w:rsidR="00D14BE5" w:rsidRPr="00AE1407" w14:paraId="2D7622A4" w14:textId="77777777" w:rsidTr="00313937">
        <w:trPr>
          <w:gridAfter w:val="1"/>
          <w:wAfter w:w="572" w:type="dxa"/>
          <w:trHeight w:val="50"/>
        </w:trPr>
        <w:tc>
          <w:tcPr>
            <w:tcW w:w="525" w:type="dxa"/>
            <w:gridSpan w:val="2"/>
          </w:tcPr>
          <w:p w14:paraId="7E71BF73" w14:textId="5A3497E9" w:rsidR="00D14BE5" w:rsidRPr="0093015D" w:rsidRDefault="00D14BE5" w:rsidP="005E2923">
            <w:pPr>
              <w:autoSpaceDE w:val="0"/>
              <w:autoSpaceDN w:val="0"/>
              <w:adjustRightInd w:val="0"/>
              <w:jc w:val="center"/>
              <w:rPr>
                <w:noProof/>
              </w:rPr>
            </w:pPr>
            <w:r w:rsidRPr="0093015D">
              <w:t> </w:t>
            </w:r>
          </w:p>
        </w:tc>
        <w:tc>
          <w:tcPr>
            <w:tcW w:w="2961" w:type="dxa"/>
            <w:gridSpan w:val="4"/>
          </w:tcPr>
          <w:p w14:paraId="6CCA8F9E" w14:textId="5BE9C4E9" w:rsidR="00D14BE5" w:rsidRPr="0093015D" w:rsidRDefault="00D14BE5" w:rsidP="005E2923">
            <w:pPr>
              <w:autoSpaceDE w:val="0"/>
              <w:autoSpaceDN w:val="0"/>
              <w:adjustRightInd w:val="0"/>
              <w:rPr>
                <w:noProof/>
                <w:lang w:val="en-US"/>
              </w:rPr>
            </w:pPr>
            <w:r w:rsidRPr="0093015D">
              <w:t xml:space="preserve">    - </w:t>
            </w:r>
            <w:r w:rsidR="00DD4E04" w:rsidRPr="0093015D">
              <w:t>номиналну</w:t>
            </w:r>
            <w:r w:rsidRPr="0093015D">
              <w:t xml:space="preserve"> </w:t>
            </w:r>
            <w:r w:rsidR="00DD4E04" w:rsidRPr="0093015D">
              <w:t>струју</w:t>
            </w:r>
            <w:r w:rsidRPr="0093015D">
              <w:t xml:space="preserve"> 10 </w:t>
            </w:r>
            <w:r w:rsidR="00DD4E04" w:rsidRPr="0093015D">
              <w:t>А</w:t>
            </w:r>
            <w:r w:rsidRPr="0093015D">
              <w:t>, 10</w:t>
            </w:r>
            <w:r w:rsidR="00DD4E04" w:rsidRPr="0093015D">
              <w:t>кА</w:t>
            </w:r>
            <w:r w:rsidRPr="0093015D">
              <w:t xml:space="preserve">; </w:t>
            </w:r>
            <w:r w:rsidR="00DD4E04" w:rsidRPr="0093015D">
              <w:t>једнополни</w:t>
            </w:r>
          </w:p>
        </w:tc>
        <w:tc>
          <w:tcPr>
            <w:tcW w:w="1021" w:type="dxa"/>
            <w:vAlign w:val="bottom"/>
          </w:tcPr>
          <w:p w14:paraId="31F48F5E" w14:textId="697BDA31"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0E2CE371" w14:textId="687A9A8E" w:rsidR="00D14BE5" w:rsidRPr="0093015D" w:rsidRDefault="00D14BE5" w:rsidP="005E2923">
            <w:pPr>
              <w:autoSpaceDE w:val="0"/>
              <w:autoSpaceDN w:val="0"/>
              <w:adjustRightInd w:val="0"/>
              <w:jc w:val="center"/>
              <w:rPr>
                <w:noProof/>
                <w:lang w:val="en-US"/>
              </w:rPr>
            </w:pPr>
            <w:r w:rsidRPr="0093015D">
              <w:t>32</w:t>
            </w:r>
          </w:p>
        </w:tc>
        <w:tc>
          <w:tcPr>
            <w:tcW w:w="1528" w:type="dxa"/>
          </w:tcPr>
          <w:p w14:paraId="6B1E14CE" w14:textId="77777777" w:rsidR="00D14BE5" w:rsidRPr="0093015D" w:rsidRDefault="00D14BE5" w:rsidP="005E2923">
            <w:pPr>
              <w:autoSpaceDE w:val="0"/>
              <w:autoSpaceDN w:val="0"/>
              <w:adjustRightInd w:val="0"/>
              <w:jc w:val="center"/>
              <w:rPr>
                <w:noProof/>
                <w:lang w:val="en-US"/>
              </w:rPr>
            </w:pPr>
          </w:p>
        </w:tc>
        <w:tc>
          <w:tcPr>
            <w:tcW w:w="1936" w:type="dxa"/>
          </w:tcPr>
          <w:p w14:paraId="7C1109DC" w14:textId="77777777" w:rsidR="00D14BE5" w:rsidRPr="00AE1407" w:rsidRDefault="00D14BE5" w:rsidP="005E2923">
            <w:pPr>
              <w:autoSpaceDE w:val="0"/>
              <w:autoSpaceDN w:val="0"/>
              <w:adjustRightInd w:val="0"/>
              <w:jc w:val="right"/>
              <w:rPr>
                <w:noProof/>
                <w:lang w:val="en-US"/>
              </w:rPr>
            </w:pPr>
          </w:p>
        </w:tc>
        <w:tc>
          <w:tcPr>
            <w:tcW w:w="1751" w:type="dxa"/>
          </w:tcPr>
          <w:p w14:paraId="34B433D6" w14:textId="77777777" w:rsidR="00D14BE5" w:rsidRPr="00AE1407" w:rsidRDefault="00D14BE5" w:rsidP="005E2923">
            <w:pPr>
              <w:autoSpaceDE w:val="0"/>
              <w:autoSpaceDN w:val="0"/>
              <w:adjustRightInd w:val="0"/>
              <w:jc w:val="right"/>
              <w:rPr>
                <w:noProof/>
                <w:lang w:val="en-US"/>
              </w:rPr>
            </w:pPr>
          </w:p>
        </w:tc>
        <w:tc>
          <w:tcPr>
            <w:tcW w:w="1483" w:type="dxa"/>
            <w:gridSpan w:val="2"/>
          </w:tcPr>
          <w:p w14:paraId="0035566A" w14:textId="77777777" w:rsidR="00D14BE5" w:rsidRPr="00AE1407" w:rsidRDefault="00D14BE5" w:rsidP="005E2923">
            <w:pPr>
              <w:autoSpaceDE w:val="0"/>
              <w:autoSpaceDN w:val="0"/>
              <w:adjustRightInd w:val="0"/>
              <w:jc w:val="right"/>
              <w:rPr>
                <w:noProof/>
                <w:lang w:val="en-US"/>
              </w:rPr>
            </w:pPr>
          </w:p>
        </w:tc>
        <w:tc>
          <w:tcPr>
            <w:tcW w:w="1492" w:type="dxa"/>
          </w:tcPr>
          <w:p w14:paraId="1940C06E" w14:textId="77777777" w:rsidR="00D14BE5" w:rsidRPr="00AE1407" w:rsidRDefault="00D14BE5" w:rsidP="005E2923">
            <w:pPr>
              <w:autoSpaceDE w:val="0"/>
              <w:autoSpaceDN w:val="0"/>
              <w:adjustRightInd w:val="0"/>
              <w:jc w:val="right"/>
              <w:rPr>
                <w:noProof/>
                <w:lang w:val="en-US"/>
              </w:rPr>
            </w:pPr>
          </w:p>
        </w:tc>
        <w:tc>
          <w:tcPr>
            <w:tcW w:w="1418" w:type="dxa"/>
          </w:tcPr>
          <w:p w14:paraId="6422FDF9" w14:textId="77777777" w:rsidR="00D14BE5" w:rsidRPr="00AE1407" w:rsidRDefault="00D14BE5" w:rsidP="005E2923">
            <w:pPr>
              <w:autoSpaceDE w:val="0"/>
              <w:autoSpaceDN w:val="0"/>
              <w:adjustRightInd w:val="0"/>
              <w:jc w:val="right"/>
              <w:rPr>
                <w:noProof/>
                <w:lang w:val="en-US"/>
              </w:rPr>
            </w:pPr>
          </w:p>
        </w:tc>
      </w:tr>
      <w:tr w:rsidR="00D14BE5" w:rsidRPr="00AE1407" w14:paraId="1D4128AB" w14:textId="77777777" w:rsidTr="00313937">
        <w:trPr>
          <w:gridAfter w:val="1"/>
          <w:wAfter w:w="572" w:type="dxa"/>
          <w:trHeight w:val="50"/>
        </w:trPr>
        <w:tc>
          <w:tcPr>
            <w:tcW w:w="525" w:type="dxa"/>
            <w:gridSpan w:val="2"/>
          </w:tcPr>
          <w:p w14:paraId="281BA9D2" w14:textId="42883B70" w:rsidR="00D14BE5" w:rsidRPr="0093015D" w:rsidRDefault="00D14BE5" w:rsidP="005E2923">
            <w:pPr>
              <w:autoSpaceDE w:val="0"/>
              <w:autoSpaceDN w:val="0"/>
              <w:adjustRightInd w:val="0"/>
              <w:jc w:val="center"/>
              <w:rPr>
                <w:noProof/>
              </w:rPr>
            </w:pPr>
            <w:r w:rsidRPr="0093015D">
              <w:t> </w:t>
            </w:r>
          </w:p>
        </w:tc>
        <w:tc>
          <w:tcPr>
            <w:tcW w:w="2961" w:type="dxa"/>
            <w:gridSpan w:val="4"/>
          </w:tcPr>
          <w:p w14:paraId="484EB8A0" w14:textId="12BBB196" w:rsidR="00D14BE5" w:rsidRPr="0093015D" w:rsidRDefault="00D14BE5" w:rsidP="005E2923">
            <w:pPr>
              <w:autoSpaceDE w:val="0"/>
              <w:autoSpaceDN w:val="0"/>
              <w:adjustRightInd w:val="0"/>
              <w:rPr>
                <w:noProof/>
                <w:lang w:val="en-US"/>
              </w:rPr>
            </w:pPr>
            <w:r w:rsidRPr="0093015D">
              <w:t xml:space="preserve">    - </w:t>
            </w:r>
            <w:r w:rsidR="00DD4E04" w:rsidRPr="0093015D">
              <w:t>номиналну</w:t>
            </w:r>
            <w:r w:rsidRPr="0093015D">
              <w:t xml:space="preserve"> </w:t>
            </w:r>
            <w:r w:rsidR="00DD4E04" w:rsidRPr="0093015D">
              <w:t>струју</w:t>
            </w:r>
            <w:r w:rsidRPr="0093015D">
              <w:t xml:space="preserve"> 16 </w:t>
            </w:r>
            <w:r w:rsidR="00DD4E04" w:rsidRPr="0093015D">
              <w:t>А</w:t>
            </w:r>
            <w:r w:rsidRPr="0093015D">
              <w:t>, 10</w:t>
            </w:r>
            <w:r w:rsidR="00DD4E04" w:rsidRPr="0093015D">
              <w:t>кА</w:t>
            </w:r>
            <w:r w:rsidRPr="0093015D">
              <w:t xml:space="preserve">: </w:t>
            </w:r>
            <w:r w:rsidR="00DD4E04" w:rsidRPr="0093015D">
              <w:t>једнополни</w:t>
            </w:r>
          </w:p>
        </w:tc>
        <w:tc>
          <w:tcPr>
            <w:tcW w:w="1021" w:type="dxa"/>
            <w:vAlign w:val="bottom"/>
          </w:tcPr>
          <w:p w14:paraId="0F0DBC14" w14:textId="5CE24EDB"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1CF4F89A" w14:textId="72091114" w:rsidR="00D14BE5" w:rsidRPr="0093015D" w:rsidRDefault="00D14BE5" w:rsidP="005E2923">
            <w:pPr>
              <w:autoSpaceDE w:val="0"/>
              <w:autoSpaceDN w:val="0"/>
              <w:adjustRightInd w:val="0"/>
              <w:jc w:val="center"/>
              <w:rPr>
                <w:noProof/>
                <w:lang w:val="en-US"/>
              </w:rPr>
            </w:pPr>
            <w:r w:rsidRPr="0093015D">
              <w:t>84</w:t>
            </w:r>
          </w:p>
        </w:tc>
        <w:tc>
          <w:tcPr>
            <w:tcW w:w="1528" w:type="dxa"/>
          </w:tcPr>
          <w:p w14:paraId="7CF1DB4C" w14:textId="77777777" w:rsidR="00D14BE5" w:rsidRPr="0093015D" w:rsidRDefault="00D14BE5" w:rsidP="005E2923">
            <w:pPr>
              <w:autoSpaceDE w:val="0"/>
              <w:autoSpaceDN w:val="0"/>
              <w:adjustRightInd w:val="0"/>
              <w:jc w:val="center"/>
              <w:rPr>
                <w:noProof/>
                <w:lang w:val="en-US"/>
              </w:rPr>
            </w:pPr>
          </w:p>
        </w:tc>
        <w:tc>
          <w:tcPr>
            <w:tcW w:w="1936" w:type="dxa"/>
          </w:tcPr>
          <w:p w14:paraId="6576EB04" w14:textId="77777777" w:rsidR="00D14BE5" w:rsidRPr="00AE1407" w:rsidRDefault="00D14BE5" w:rsidP="005E2923">
            <w:pPr>
              <w:autoSpaceDE w:val="0"/>
              <w:autoSpaceDN w:val="0"/>
              <w:adjustRightInd w:val="0"/>
              <w:jc w:val="right"/>
              <w:rPr>
                <w:noProof/>
                <w:lang w:val="en-US"/>
              </w:rPr>
            </w:pPr>
          </w:p>
        </w:tc>
        <w:tc>
          <w:tcPr>
            <w:tcW w:w="1751" w:type="dxa"/>
          </w:tcPr>
          <w:p w14:paraId="1E22F4C3" w14:textId="77777777" w:rsidR="00D14BE5" w:rsidRPr="00AE1407" w:rsidRDefault="00D14BE5" w:rsidP="005E2923">
            <w:pPr>
              <w:autoSpaceDE w:val="0"/>
              <w:autoSpaceDN w:val="0"/>
              <w:adjustRightInd w:val="0"/>
              <w:jc w:val="right"/>
              <w:rPr>
                <w:noProof/>
                <w:lang w:val="en-US"/>
              </w:rPr>
            </w:pPr>
          </w:p>
        </w:tc>
        <w:tc>
          <w:tcPr>
            <w:tcW w:w="1483" w:type="dxa"/>
            <w:gridSpan w:val="2"/>
          </w:tcPr>
          <w:p w14:paraId="3E149D6E" w14:textId="77777777" w:rsidR="00D14BE5" w:rsidRPr="00AE1407" w:rsidRDefault="00D14BE5" w:rsidP="005E2923">
            <w:pPr>
              <w:autoSpaceDE w:val="0"/>
              <w:autoSpaceDN w:val="0"/>
              <w:adjustRightInd w:val="0"/>
              <w:jc w:val="right"/>
              <w:rPr>
                <w:noProof/>
                <w:lang w:val="en-US"/>
              </w:rPr>
            </w:pPr>
          </w:p>
        </w:tc>
        <w:tc>
          <w:tcPr>
            <w:tcW w:w="1492" w:type="dxa"/>
          </w:tcPr>
          <w:p w14:paraId="37E84E77" w14:textId="77777777" w:rsidR="00D14BE5" w:rsidRPr="00AE1407" w:rsidRDefault="00D14BE5" w:rsidP="005E2923">
            <w:pPr>
              <w:autoSpaceDE w:val="0"/>
              <w:autoSpaceDN w:val="0"/>
              <w:adjustRightInd w:val="0"/>
              <w:jc w:val="right"/>
              <w:rPr>
                <w:noProof/>
                <w:lang w:val="en-US"/>
              </w:rPr>
            </w:pPr>
          </w:p>
        </w:tc>
        <w:tc>
          <w:tcPr>
            <w:tcW w:w="1418" w:type="dxa"/>
          </w:tcPr>
          <w:p w14:paraId="66170C56" w14:textId="77777777" w:rsidR="00D14BE5" w:rsidRPr="00AE1407" w:rsidRDefault="00D14BE5" w:rsidP="005E2923">
            <w:pPr>
              <w:autoSpaceDE w:val="0"/>
              <w:autoSpaceDN w:val="0"/>
              <w:adjustRightInd w:val="0"/>
              <w:jc w:val="right"/>
              <w:rPr>
                <w:noProof/>
                <w:lang w:val="en-US"/>
              </w:rPr>
            </w:pPr>
          </w:p>
        </w:tc>
      </w:tr>
      <w:tr w:rsidR="00D14BE5" w:rsidRPr="00AE1407" w14:paraId="466F9BBF" w14:textId="77777777" w:rsidTr="00313937">
        <w:trPr>
          <w:gridAfter w:val="1"/>
          <w:wAfter w:w="572" w:type="dxa"/>
          <w:trHeight w:val="50"/>
        </w:trPr>
        <w:tc>
          <w:tcPr>
            <w:tcW w:w="525" w:type="dxa"/>
            <w:gridSpan w:val="2"/>
          </w:tcPr>
          <w:p w14:paraId="67C1F166" w14:textId="60E12499" w:rsidR="00D14BE5" w:rsidRPr="0093015D" w:rsidRDefault="00D14BE5" w:rsidP="005E2923">
            <w:pPr>
              <w:autoSpaceDE w:val="0"/>
              <w:autoSpaceDN w:val="0"/>
              <w:adjustRightInd w:val="0"/>
              <w:jc w:val="center"/>
              <w:rPr>
                <w:noProof/>
              </w:rPr>
            </w:pPr>
            <w:r w:rsidRPr="0093015D">
              <w:t> </w:t>
            </w:r>
          </w:p>
        </w:tc>
        <w:tc>
          <w:tcPr>
            <w:tcW w:w="2961" w:type="dxa"/>
            <w:gridSpan w:val="4"/>
          </w:tcPr>
          <w:p w14:paraId="1656C89F" w14:textId="088F4CCB" w:rsidR="00D14BE5" w:rsidRPr="0093015D" w:rsidRDefault="00D14BE5" w:rsidP="005E2923">
            <w:pPr>
              <w:autoSpaceDE w:val="0"/>
              <w:autoSpaceDN w:val="0"/>
              <w:adjustRightInd w:val="0"/>
              <w:rPr>
                <w:noProof/>
                <w:lang w:val="en-US"/>
              </w:rPr>
            </w:pPr>
            <w:r w:rsidRPr="0093015D">
              <w:t xml:space="preserve">    - </w:t>
            </w:r>
            <w:r w:rsidR="00DD4E04" w:rsidRPr="0093015D">
              <w:t>номиналну</w:t>
            </w:r>
            <w:r w:rsidRPr="0093015D">
              <w:t xml:space="preserve"> </w:t>
            </w:r>
            <w:r w:rsidR="00DD4E04" w:rsidRPr="0093015D">
              <w:t>струју</w:t>
            </w:r>
            <w:r w:rsidRPr="0093015D">
              <w:t xml:space="preserve"> 25 </w:t>
            </w:r>
            <w:r w:rsidR="00DD4E04" w:rsidRPr="0093015D">
              <w:t>А</w:t>
            </w:r>
            <w:r w:rsidRPr="0093015D">
              <w:t>, 10</w:t>
            </w:r>
            <w:r w:rsidR="00DD4E04" w:rsidRPr="0093015D">
              <w:t>кА</w:t>
            </w:r>
            <w:r w:rsidRPr="0093015D">
              <w:t xml:space="preserve">: </w:t>
            </w:r>
            <w:r w:rsidR="00DD4E04" w:rsidRPr="0093015D">
              <w:t>једнополни</w:t>
            </w:r>
          </w:p>
        </w:tc>
        <w:tc>
          <w:tcPr>
            <w:tcW w:w="1021" w:type="dxa"/>
            <w:vAlign w:val="bottom"/>
          </w:tcPr>
          <w:p w14:paraId="1A5B4B30" w14:textId="76FB44F9"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3B603898" w14:textId="11EBF4A8" w:rsidR="00D14BE5" w:rsidRPr="0093015D" w:rsidRDefault="00D14BE5" w:rsidP="005E2923">
            <w:pPr>
              <w:autoSpaceDE w:val="0"/>
              <w:autoSpaceDN w:val="0"/>
              <w:adjustRightInd w:val="0"/>
              <w:jc w:val="center"/>
              <w:rPr>
                <w:noProof/>
                <w:lang w:val="en-US"/>
              </w:rPr>
            </w:pPr>
            <w:r w:rsidRPr="0093015D">
              <w:t>12</w:t>
            </w:r>
          </w:p>
        </w:tc>
        <w:tc>
          <w:tcPr>
            <w:tcW w:w="1528" w:type="dxa"/>
          </w:tcPr>
          <w:p w14:paraId="7567F5FC" w14:textId="77777777" w:rsidR="00D14BE5" w:rsidRPr="0093015D" w:rsidRDefault="00D14BE5" w:rsidP="005E2923">
            <w:pPr>
              <w:autoSpaceDE w:val="0"/>
              <w:autoSpaceDN w:val="0"/>
              <w:adjustRightInd w:val="0"/>
              <w:jc w:val="center"/>
              <w:rPr>
                <w:noProof/>
                <w:lang w:val="en-US"/>
              </w:rPr>
            </w:pPr>
          </w:p>
        </w:tc>
        <w:tc>
          <w:tcPr>
            <w:tcW w:w="1936" w:type="dxa"/>
          </w:tcPr>
          <w:p w14:paraId="3054AB6D" w14:textId="77777777" w:rsidR="00D14BE5" w:rsidRPr="00AE1407" w:rsidRDefault="00D14BE5" w:rsidP="005E2923">
            <w:pPr>
              <w:autoSpaceDE w:val="0"/>
              <w:autoSpaceDN w:val="0"/>
              <w:adjustRightInd w:val="0"/>
              <w:jc w:val="right"/>
              <w:rPr>
                <w:noProof/>
                <w:lang w:val="en-US"/>
              </w:rPr>
            </w:pPr>
          </w:p>
        </w:tc>
        <w:tc>
          <w:tcPr>
            <w:tcW w:w="1751" w:type="dxa"/>
          </w:tcPr>
          <w:p w14:paraId="3B413736" w14:textId="77777777" w:rsidR="00D14BE5" w:rsidRPr="00AE1407" w:rsidRDefault="00D14BE5" w:rsidP="005E2923">
            <w:pPr>
              <w:autoSpaceDE w:val="0"/>
              <w:autoSpaceDN w:val="0"/>
              <w:adjustRightInd w:val="0"/>
              <w:jc w:val="right"/>
              <w:rPr>
                <w:noProof/>
                <w:lang w:val="en-US"/>
              </w:rPr>
            </w:pPr>
          </w:p>
        </w:tc>
        <w:tc>
          <w:tcPr>
            <w:tcW w:w="1483" w:type="dxa"/>
            <w:gridSpan w:val="2"/>
          </w:tcPr>
          <w:p w14:paraId="4FEFD873" w14:textId="77777777" w:rsidR="00D14BE5" w:rsidRPr="00AE1407" w:rsidRDefault="00D14BE5" w:rsidP="005E2923">
            <w:pPr>
              <w:autoSpaceDE w:val="0"/>
              <w:autoSpaceDN w:val="0"/>
              <w:adjustRightInd w:val="0"/>
              <w:jc w:val="right"/>
              <w:rPr>
                <w:noProof/>
                <w:lang w:val="en-US"/>
              </w:rPr>
            </w:pPr>
          </w:p>
        </w:tc>
        <w:tc>
          <w:tcPr>
            <w:tcW w:w="1492" w:type="dxa"/>
          </w:tcPr>
          <w:p w14:paraId="3F4F98B5" w14:textId="77777777" w:rsidR="00D14BE5" w:rsidRPr="00AE1407" w:rsidRDefault="00D14BE5" w:rsidP="005E2923">
            <w:pPr>
              <w:autoSpaceDE w:val="0"/>
              <w:autoSpaceDN w:val="0"/>
              <w:adjustRightInd w:val="0"/>
              <w:jc w:val="right"/>
              <w:rPr>
                <w:noProof/>
                <w:lang w:val="en-US"/>
              </w:rPr>
            </w:pPr>
          </w:p>
        </w:tc>
        <w:tc>
          <w:tcPr>
            <w:tcW w:w="1418" w:type="dxa"/>
          </w:tcPr>
          <w:p w14:paraId="6BA224ED" w14:textId="77777777" w:rsidR="00D14BE5" w:rsidRPr="00AE1407" w:rsidRDefault="00D14BE5" w:rsidP="005E2923">
            <w:pPr>
              <w:autoSpaceDE w:val="0"/>
              <w:autoSpaceDN w:val="0"/>
              <w:adjustRightInd w:val="0"/>
              <w:jc w:val="right"/>
              <w:rPr>
                <w:noProof/>
                <w:lang w:val="en-US"/>
              </w:rPr>
            </w:pPr>
          </w:p>
        </w:tc>
      </w:tr>
      <w:tr w:rsidR="00D14BE5" w:rsidRPr="00AE1407" w14:paraId="3201E001" w14:textId="77777777" w:rsidTr="00313937">
        <w:trPr>
          <w:gridAfter w:val="1"/>
          <w:wAfter w:w="572" w:type="dxa"/>
          <w:trHeight w:val="50"/>
        </w:trPr>
        <w:tc>
          <w:tcPr>
            <w:tcW w:w="525" w:type="dxa"/>
            <w:gridSpan w:val="2"/>
          </w:tcPr>
          <w:p w14:paraId="42B6CDC5" w14:textId="24158F00" w:rsidR="00D14BE5" w:rsidRPr="0093015D" w:rsidRDefault="00D14BE5" w:rsidP="005E2923">
            <w:pPr>
              <w:autoSpaceDE w:val="0"/>
              <w:autoSpaceDN w:val="0"/>
              <w:adjustRightInd w:val="0"/>
              <w:jc w:val="center"/>
              <w:rPr>
                <w:noProof/>
              </w:rPr>
            </w:pPr>
            <w:r w:rsidRPr="0093015D">
              <w:t> </w:t>
            </w:r>
          </w:p>
        </w:tc>
        <w:tc>
          <w:tcPr>
            <w:tcW w:w="2961" w:type="dxa"/>
            <w:gridSpan w:val="4"/>
          </w:tcPr>
          <w:p w14:paraId="7A00E12B" w14:textId="15A54627" w:rsidR="00D14BE5" w:rsidRPr="0093015D" w:rsidRDefault="00D14BE5" w:rsidP="005E2923">
            <w:pPr>
              <w:autoSpaceDE w:val="0"/>
              <w:autoSpaceDN w:val="0"/>
              <w:adjustRightInd w:val="0"/>
              <w:rPr>
                <w:noProof/>
                <w:lang w:val="en-US"/>
              </w:rPr>
            </w:pPr>
            <w:r w:rsidRPr="0093015D">
              <w:t xml:space="preserve">    - </w:t>
            </w:r>
            <w:r w:rsidR="00DD4E04" w:rsidRPr="0093015D">
              <w:t>номиналну</w:t>
            </w:r>
            <w:r w:rsidRPr="0093015D">
              <w:t xml:space="preserve"> </w:t>
            </w:r>
            <w:r w:rsidR="00DD4E04" w:rsidRPr="0093015D">
              <w:t>струју</w:t>
            </w:r>
            <w:r w:rsidRPr="0093015D">
              <w:t xml:space="preserve"> 50 </w:t>
            </w:r>
            <w:r w:rsidR="00DD4E04" w:rsidRPr="0093015D">
              <w:t>А</w:t>
            </w:r>
            <w:r w:rsidRPr="0093015D">
              <w:t>, 10</w:t>
            </w:r>
            <w:r w:rsidR="00DD4E04" w:rsidRPr="0093015D">
              <w:t>кА</w:t>
            </w:r>
            <w:r w:rsidRPr="0093015D">
              <w:t xml:space="preserve">: </w:t>
            </w:r>
            <w:r w:rsidR="00DD4E04" w:rsidRPr="0093015D">
              <w:t>једнополни</w:t>
            </w:r>
          </w:p>
        </w:tc>
        <w:tc>
          <w:tcPr>
            <w:tcW w:w="1021" w:type="dxa"/>
            <w:vAlign w:val="bottom"/>
          </w:tcPr>
          <w:p w14:paraId="0ECB3053" w14:textId="196B3FF1"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2409A3D1" w14:textId="77003E86" w:rsidR="00D14BE5" w:rsidRPr="0093015D" w:rsidRDefault="00D14BE5" w:rsidP="005E2923">
            <w:pPr>
              <w:autoSpaceDE w:val="0"/>
              <w:autoSpaceDN w:val="0"/>
              <w:adjustRightInd w:val="0"/>
              <w:jc w:val="center"/>
              <w:rPr>
                <w:noProof/>
                <w:lang w:val="en-US"/>
              </w:rPr>
            </w:pPr>
            <w:r w:rsidRPr="0093015D">
              <w:t>2</w:t>
            </w:r>
          </w:p>
        </w:tc>
        <w:tc>
          <w:tcPr>
            <w:tcW w:w="1528" w:type="dxa"/>
          </w:tcPr>
          <w:p w14:paraId="20DE3D3A" w14:textId="77777777" w:rsidR="00D14BE5" w:rsidRPr="0093015D" w:rsidRDefault="00D14BE5" w:rsidP="005E2923">
            <w:pPr>
              <w:autoSpaceDE w:val="0"/>
              <w:autoSpaceDN w:val="0"/>
              <w:adjustRightInd w:val="0"/>
              <w:jc w:val="center"/>
              <w:rPr>
                <w:noProof/>
                <w:lang w:val="en-US"/>
              </w:rPr>
            </w:pPr>
          </w:p>
        </w:tc>
        <w:tc>
          <w:tcPr>
            <w:tcW w:w="1936" w:type="dxa"/>
          </w:tcPr>
          <w:p w14:paraId="08DFABAC" w14:textId="77777777" w:rsidR="00D14BE5" w:rsidRPr="00AE1407" w:rsidRDefault="00D14BE5" w:rsidP="005E2923">
            <w:pPr>
              <w:autoSpaceDE w:val="0"/>
              <w:autoSpaceDN w:val="0"/>
              <w:adjustRightInd w:val="0"/>
              <w:jc w:val="right"/>
              <w:rPr>
                <w:noProof/>
                <w:lang w:val="en-US"/>
              </w:rPr>
            </w:pPr>
          </w:p>
        </w:tc>
        <w:tc>
          <w:tcPr>
            <w:tcW w:w="1751" w:type="dxa"/>
          </w:tcPr>
          <w:p w14:paraId="07C9918C" w14:textId="77777777" w:rsidR="00D14BE5" w:rsidRPr="00AE1407" w:rsidRDefault="00D14BE5" w:rsidP="005E2923">
            <w:pPr>
              <w:autoSpaceDE w:val="0"/>
              <w:autoSpaceDN w:val="0"/>
              <w:adjustRightInd w:val="0"/>
              <w:jc w:val="right"/>
              <w:rPr>
                <w:noProof/>
                <w:lang w:val="en-US"/>
              </w:rPr>
            </w:pPr>
          </w:p>
        </w:tc>
        <w:tc>
          <w:tcPr>
            <w:tcW w:w="1483" w:type="dxa"/>
            <w:gridSpan w:val="2"/>
          </w:tcPr>
          <w:p w14:paraId="5AE153D7" w14:textId="77777777" w:rsidR="00D14BE5" w:rsidRPr="00AE1407" w:rsidRDefault="00D14BE5" w:rsidP="005E2923">
            <w:pPr>
              <w:autoSpaceDE w:val="0"/>
              <w:autoSpaceDN w:val="0"/>
              <w:adjustRightInd w:val="0"/>
              <w:jc w:val="right"/>
              <w:rPr>
                <w:noProof/>
                <w:lang w:val="en-US"/>
              </w:rPr>
            </w:pPr>
          </w:p>
        </w:tc>
        <w:tc>
          <w:tcPr>
            <w:tcW w:w="1492" w:type="dxa"/>
          </w:tcPr>
          <w:p w14:paraId="115A50DA" w14:textId="77777777" w:rsidR="00D14BE5" w:rsidRPr="00AE1407" w:rsidRDefault="00D14BE5" w:rsidP="005E2923">
            <w:pPr>
              <w:autoSpaceDE w:val="0"/>
              <w:autoSpaceDN w:val="0"/>
              <w:adjustRightInd w:val="0"/>
              <w:jc w:val="right"/>
              <w:rPr>
                <w:noProof/>
                <w:lang w:val="en-US"/>
              </w:rPr>
            </w:pPr>
          </w:p>
        </w:tc>
        <w:tc>
          <w:tcPr>
            <w:tcW w:w="1418" w:type="dxa"/>
          </w:tcPr>
          <w:p w14:paraId="50DC6455" w14:textId="77777777" w:rsidR="00D14BE5" w:rsidRPr="00AE1407" w:rsidRDefault="00D14BE5" w:rsidP="005E2923">
            <w:pPr>
              <w:autoSpaceDE w:val="0"/>
              <w:autoSpaceDN w:val="0"/>
              <w:adjustRightInd w:val="0"/>
              <w:jc w:val="right"/>
              <w:rPr>
                <w:noProof/>
                <w:lang w:val="en-US"/>
              </w:rPr>
            </w:pPr>
          </w:p>
        </w:tc>
      </w:tr>
      <w:tr w:rsidR="00D14BE5" w:rsidRPr="00AE1407" w14:paraId="1A5A6860" w14:textId="77777777" w:rsidTr="00313937">
        <w:trPr>
          <w:gridAfter w:val="1"/>
          <w:wAfter w:w="572" w:type="dxa"/>
          <w:trHeight w:val="50"/>
        </w:trPr>
        <w:tc>
          <w:tcPr>
            <w:tcW w:w="525" w:type="dxa"/>
            <w:gridSpan w:val="2"/>
          </w:tcPr>
          <w:p w14:paraId="0CFB5903" w14:textId="5F6B927D" w:rsidR="00D14BE5" w:rsidRPr="0093015D" w:rsidRDefault="00D14BE5" w:rsidP="005E2923">
            <w:pPr>
              <w:autoSpaceDE w:val="0"/>
              <w:autoSpaceDN w:val="0"/>
              <w:adjustRightInd w:val="0"/>
              <w:jc w:val="center"/>
              <w:rPr>
                <w:noProof/>
              </w:rPr>
            </w:pPr>
            <w:r w:rsidRPr="0093015D">
              <w:t> </w:t>
            </w:r>
          </w:p>
        </w:tc>
        <w:tc>
          <w:tcPr>
            <w:tcW w:w="2961" w:type="dxa"/>
            <w:gridSpan w:val="4"/>
          </w:tcPr>
          <w:p w14:paraId="219288FB" w14:textId="41DDB8C9" w:rsidR="00D14BE5" w:rsidRPr="0093015D" w:rsidRDefault="00D14BE5" w:rsidP="005E2923">
            <w:pPr>
              <w:autoSpaceDE w:val="0"/>
              <w:autoSpaceDN w:val="0"/>
              <w:adjustRightInd w:val="0"/>
              <w:rPr>
                <w:noProof/>
                <w:lang w:val="en-US"/>
              </w:rPr>
            </w:pPr>
            <w:r w:rsidRPr="0093015D">
              <w:t xml:space="preserve"> - </w:t>
            </w:r>
            <w:r w:rsidR="00DD4E04" w:rsidRPr="0093015D">
              <w:t>трополни</w:t>
            </w:r>
            <w:r w:rsidRPr="0093015D">
              <w:t xml:space="preserve"> </w:t>
            </w:r>
            <w:r w:rsidR="00DD4E04" w:rsidRPr="0093015D">
              <w:t>нисконапонски</w:t>
            </w:r>
            <w:r w:rsidRPr="0093015D">
              <w:t xml:space="preserve"> </w:t>
            </w:r>
            <w:r w:rsidR="00DD4E04" w:rsidRPr="0093015D">
              <w:t>високоучински</w:t>
            </w:r>
            <w:r w:rsidRPr="0093015D">
              <w:t xml:space="preserve"> </w:t>
            </w:r>
            <w:r w:rsidR="00DD4E04" w:rsidRPr="0093015D">
              <w:t>осигурач</w:t>
            </w:r>
            <w:r w:rsidRPr="0093015D">
              <w:t xml:space="preserve"> </w:t>
            </w:r>
            <w:r w:rsidR="00DD4E04" w:rsidRPr="0093015D">
              <w:t>са</w:t>
            </w:r>
            <w:r w:rsidRPr="0093015D">
              <w:t xml:space="preserve"> </w:t>
            </w:r>
            <w:r w:rsidR="00DD4E04" w:rsidRPr="0093015D">
              <w:t>постољем</w:t>
            </w:r>
            <w:r w:rsidRPr="0093015D">
              <w:t xml:space="preserve"> </w:t>
            </w:r>
            <w:r w:rsidR="00DD4E04" w:rsidRPr="0093015D">
              <w:t>и</w:t>
            </w:r>
            <w:r w:rsidRPr="0093015D">
              <w:t xml:space="preserve"> </w:t>
            </w:r>
            <w:r w:rsidR="00DD4E04" w:rsidRPr="0093015D">
              <w:t>помоћним</w:t>
            </w:r>
            <w:r w:rsidRPr="0093015D">
              <w:t xml:space="preserve"> </w:t>
            </w:r>
            <w:r w:rsidR="00DD4E04" w:rsidRPr="0093015D">
              <w:lastRenderedPageBreak/>
              <w:t>контактом</w:t>
            </w:r>
            <w:r w:rsidRPr="0093015D">
              <w:t xml:space="preserve">, </w:t>
            </w:r>
            <w:r w:rsidR="00DD4E04" w:rsidRPr="0093015D">
              <w:t>производње</w:t>
            </w:r>
            <w:r w:rsidRPr="0093015D">
              <w:t xml:space="preserve"> </w:t>
            </w:r>
            <w:r w:rsidR="00DD4E04" w:rsidRPr="0093015D">
              <w:t>неког</w:t>
            </w:r>
            <w:r w:rsidRPr="0093015D">
              <w:t xml:space="preserve"> </w:t>
            </w:r>
            <w:r w:rsidR="00DD4E04" w:rsidRPr="0093015D">
              <w:t>од</w:t>
            </w:r>
            <w:r w:rsidRPr="0093015D">
              <w:t xml:space="preserve"> </w:t>
            </w:r>
            <w:r w:rsidR="00DD4E04" w:rsidRPr="0093015D">
              <w:t>реномираних</w:t>
            </w:r>
            <w:r w:rsidRPr="0093015D">
              <w:t xml:space="preserve"> </w:t>
            </w:r>
            <w:r w:rsidR="00DD4E04" w:rsidRPr="0093015D">
              <w:t>светски</w:t>
            </w:r>
            <w:r w:rsidRPr="0093015D">
              <w:t xml:space="preserve"> </w:t>
            </w:r>
            <w:r w:rsidR="00DD4E04" w:rsidRPr="0093015D">
              <w:t>произвођача</w:t>
            </w:r>
            <w:r w:rsidRPr="0093015D">
              <w:t xml:space="preserve"> </w:t>
            </w:r>
            <w:r w:rsidR="00DD4E04" w:rsidRPr="0093015D">
              <w:t>за</w:t>
            </w:r>
            <w:r w:rsidRPr="0093015D">
              <w:t>:</w:t>
            </w:r>
          </w:p>
        </w:tc>
        <w:tc>
          <w:tcPr>
            <w:tcW w:w="1021" w:type="dxa"/>
            <w:vAlign w:val="bottom"/>
          </w:tcPr>
          <w:p w14:paraId="0D9DC434" w14:textId="6C7C8E6F" w:rsidR="00D14BE5" w:rsidRPr="0093015D" w:rsidRDefault="00D14BE5" w:rsidP="00321A38">
            <w:pPr>
              <w:autoSpaceDE w:val="0"/>
              <w:autoSpaceDN w:val="0"/>
              <w:adjustRightInd w:val="0"/>
              <w:jc w:val="center"/>
              <w:rPr>
                <w:noProof/>
                <w:highlight w:val="yellow"/>
                <w:lang w:val="en-US"/>
              </w:rPr>
            </w:pPr>
            <w:r w:rsidRPr="0093015D">
              <w:lastRenderedPageBreak/>
              <w:t> </w:t>
            </w:r>
          </w:p>
        </w:tc>
        <w:tc>
          <w:tcPr>
            <w:tcW w:w="1176" w:type="dxa"/>
            <w:gridSpan w:val="3"/>
            <w:vAlign w:val="bottom"/>
          </w:tcPr>
          <w:p w14:paraId="787CA926" w14:textId="01712533" w:rsidR="00D14BE5" w:rsidRPr="0093015D" w:rsidRDefault="00D14BE5" w:rsidP="005E2923">
            <w:pPr>
              <w:autoSpaceDE w:val="0"/>
              <w:autoSpaceDN w:val="0"/>
              <w:adjustRightInd w:val="0"/>
              <w:jc w:val="center"/>
              <w:rPr>
                <w:noProof/>
                <w:lang w:val="en-US"/>
              </w:rPr>
            </w:pPr>
            <w:r w:rsidRPr="0093015D">
              <w:t> </w:t>
            </w:r>
          </w:p>
        </w:tc>
        <w:tc>
          <w:tcPr>
            <w:tcW w:w="1528" w:type="dxa"/>
          </w:tcPr>
          <w:p w14:paraId="617201BA" w14:textId="77777777" w:rsidR="00D14BE5" w:rsidRPr="0093015D" w:rsidRDefault="00D14BE5" w:rsidP="005E2923">
            <w:pPr>
              <w:autoSpaceDE w:val="0"/>
              <w:autoSpaceDN w:val="0"/>
              <w:adjustRightInd w:val="0"/>
              <w:jc w:val="center"/>
              <w:rPr>
                <w:noProof/>
                <w:lang w:val="en-US"/>
              </w:rPr>
            </w:pPr>
          </w:p>
        </w:tc>
        <w:tc>
          <w:tcPr>
            <w:tcW w:w="1936" w:type="dxa"/>
          </w:tcPr>
          <w:p w14:paraId="6DB91E33" w14:textId="77777777" w:rsidR="00D14BE5" w:rsidRPr="00AE1407" w:rsidRDefault="00D14BE5" w:rsidP="005E2923">
            <w:pPr>
              <w:autoSpaceDE w:val="0"/>
              <w:autoSpaceDN w:val="0"/>
              <w:adjustRightInd w:val="0"/>
              <w:jc w:val="right"/>
              <w:rPr>
                <w:noProof/>
                <w:lang w:val="en-US"/>
              </w:rPr>
            </w:pPr>
          </w:p>
        </w:tc>
        <w:tc>
          <w:tcPr>
            <w:tcW w:w="1751" w:type="dxa"/>
          </w:tcPr>
          <w:p w14:paraId="71C87E5D" w14:textId="77777777" w:rsidR="00D14BE5" w:rsidRPr="00AE1407" w:rsidRDefault="00D14BE5" w:rsidP="005E2923">
            <w:pPr>
              <w:autoSpaceDE w:val="0"/>
              <w:autoSpaceDN w:val="0"/>
              <w:adjustRightInd w:val="0"/>
              <w:jc w:val="right"/>
              <w:rPr>
                <w:noProof/>
                <w:lang w:val="en-US"/>
              </w:rPr>
            </w:pPr>
          </w:p>
        </w:tc>
        <w:tc>
          <w:tcPr>
            <w:tcW w:w="1483" w:type="dxa"/>
            <w:gridSpan w:val="2"/>
          </w:tcPr>
          <w:p w14:paraId="33A4AEF2" w14:textId="77777777" w:rsidR="00D14BE5" w:rsidRPr="00AE1407" w:rsidRDefault="00D14BE5" w:rsidP="005E2923">
            <w:pPr>
              <w:autoSpaceDE w:val="0"/>
              <w:autoSpaceDN w:val="0"/>
              <w:adjustRightInd w:val="0"/>
              <w:jc w:val="right"/>
              <w:rPr>
                <w:noProof/>
                <w:lang w:val="en-US"/>
              </w:rPr>
            </w:pPr>
          </w:p>
        </w:tc>
        <w:tc>
          <w:tcPr>
            <w:tcW w:w="1492" w:type="dxa"/>
          </w:tcPr>
          <w:p w14:paraId="4FD848D0" w14:textId="77777777" w:rsidR="00D14BE5" w:rsidRPr="00AE1407" w:rsidRDefault="00D14BE5" w:rsidP="005E2923">
            <w:pPr>
              <w:autoSpaceDE w:val="0"/>
              <w:autoSpaceDN w:val="0"/>
              <w:adjustRightInd w:val="0"/>
              <w:jc w:val="right"/>
              <w:rPr>
                <w:noProof/>
                <w:lang w:val="en-US"/>
              </w:rPr>
            </w:pPr>
          </w:p>
        </w:tc>
        <w:tc>
          <w:tcPr>
            <w:tcW w:w="1418" w:type="dxa"/>
          </w:tcPr>
          <w:p w14:paraId="376E37AB" w14:textId="77777777" w:rsidR="00D14BE5" w:rsidRPr="00AE1407" w:rsidRDefault="00D14BE5" w:rsidP="005E2923">
            <w:pPr>
              <w:autoSpaceDE w:val="0"/>
              <w:autoSpaceDN w:val="0"/>
              <w:adjustRightInd w:val="0"/>
              <w:jc w:val="right"/>
              <w:rPr>
                <w:noProof/>
                <w:lang w:val="en-US"/>
              </w:rPr>
            </w:pPr>
          </w:p>
        </w:tc>
      </w:tr>
      <w:tr w:rsidR="00D14BE5" w:rsidRPr="00AE1407" w14:paraId="4C86D90E" w14:textId="77777777" w:rsidTr="00313937">
        <w:trPr>
          <w:gridAfter w:val="1"/>
          <w:wAfter w:w="572" w:type="dxa"/>
          <w:trHeight w:val="50"/>
        </w:trPr>
        <w:tc>
          <w:tcPr>
            <w:tcW w:w="525" w:type="dxa"/>
            <w:gridSpan w:val="2"/>
          </w:tcPr>
          <w:p w14:paraId="5D73AF05" w14:textId="6CACC627" w:rsidR="00D14BE5" w:rsidRPr="0093015D" w:rsidRDefault="00D14BE5" w:rsidP="005E2923">
            <w:pPr>
              <w:autoSpaceDE w:val="0"/>
              <w:autoSpaceDN w:val="0"/>
              <w:adjustRightInd w:val="0"/>
              <w:jc w:val="center"/>
              <w:rPr>
                <w:noProof/>
              </w:rPr>
            </w:pPr>
            <w:r w:rsidRPr="0093015D">
              <w:lastRenderedPageBreak/>
              <w:t> </w:t>
            </w:r>
          </w:p>
        </w:tc>
        <w:tc>
          <w:tcPr>
            <w:tcW w:w="2961" w:type="dxa"/>
            <w:gridSpan w:val="4"/>
          </w:tcPr>
          <w:p w14:paraId="3A0E4AED" w14:textId="30A3C333" w:rsidR="00D14BE5" w:rsidRPr="0093015D" w:rsidRDefault="00D14BE5" w:rsidP="005E2923">
            <w:pPr>
              <w:autoSpaceDE w:val="0"/>
              <w:autoSpaceDN w:val="0"/>
              <w:adjustRightInd w:val="0"/>
              <w:rPr>
                <w:noProof/>
                <w:lang w:val="en-US"/>
              </w:rPr>
            </w:pPr>
            <w:r w:rsidRPr="0093015D">
              <w:t xml:space="preserve">    - </w:t>
            </w:r>
            <w:r w:rsidR="00DD4E04" w:rsidRPr="0093015D">
              <w:t>номиналну</w:t>
            </w:r>
            <w:r w:rsidRPr="0093015D">
              <w:t xml:space="preserve"> </w:t>
            </w:r>
            <w:r w:rsidR="00DD4E04" w:rsidRPr="0093015D">
              <w:t>струју</w:t>
            </w:r>
            <w:r w:rsidRPr="0093015D">
              <w:t xml:space="preserve"> 50 </w:t>
            </w:r>
            <w:r w:rsidR="00DD4E04" w:rsidRPr="0093015D">
              <w:t>А</w:t>
            </w:r>
          </w:p>
        </w:tc>
        <w:tc>
          <w:tcPr>
            <w:tcW w:w="1021" w:type="dxa"/>
            <w:vAlign w:val="bottom"/>
          </w:tcPr>
          <w:p w14:paraId="515D4674" w14:textId="60CEC7F6"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0264C09D" w14:textId="2ECFB500" w:rsidR="00D14BE5" w:rsidRPr="0093015D" w:rsidRDefault="00D14BE5" w:rsidP="005E2923">
            <w:pPr>
              <w:autoSpaceDE w:val="0"/>
              <w:autoSpaceDN w:val="0"/>
              <w:adjustRightInd w:val="0"/>
              <w:jc w:val="center"/>
              <w:rPr>
                <w:noProof/>
                <w:lang w:val="en-US"/>
              </w:rPr>
            </w:pPr>
            <w:r w:rsidRPr="0093015D">
              <w:t>2</w:t>
            </w:r>
          </w:p>
        </w:tc>
        <w:tc>
          <w:tcPr>
            <w:tcW w:w="1528" w:type="dxa"/>
          </w:tcPr>
          <w:p w14:paraId="6E3DECCC" w14:textId="77777777" w:rsidR="00D14BE5" w:rsidRPr="0093015D" w:rsidRDefault="00D14BE5" w:rsidP="005E2923">
            <w:pPr>
              <w:autoSpaceDE w:val="0"/>
              <w:autoSpaceDN w:val="0"/>
              <w:adjustRightInd w:val="0"/>
              <w:jc w:val="center"/>
              <w:rPr>
                <w:noProof/>
                <w:lang w:val="en-US"/>
              </w:rPr>
            </w:pPr>
          </w:p>
        </w:tc>
        <w:tc>
          <w:tcPr>
            <w:tcW w:w="1936" w:type="dxa"/>
          </w:tcPr>
          <w:p w14:paraId="58B23CEE" w14:textId="77777777" w:rsidR="00D14BE5" w:rsidRPr="00AE1407" w:rsidRDefault="00D14BE5" w:rsidP="005E2923">
            <w:pPr>
              <w:autoSpaceDE w:val="0"/>
              <w:autoSpaceDN w:val="0"/>
              <w:adjustRightInd w:val="0"/>
              <w:jc w:val="right"/>
              <w:rPr>
                <w:noProof/>
                <w:lang w:val="en-US"/>
              </w:rPr>
            </w:pPr>
          </w:p>
        </w:tc>
        <w:tc>
          <w:tcPr>
            <w:tcW w:w="1751" w:type="dxa"/>
          </w:tcPr>
          <w:p w14:paraId="48D859BE" w14:textId="77777777" w:rsidR="00D14BE5" w:rsidRPr="00AE1407" w:rsidRDefault="00D14BE5" w:rsidP="005E2923">
            <w:pPr>
              <w:autoSpaceDE w:val="0"/>
              <w:autoSpaceDN w:val="0"/>
              <w:adjustRightInd w:val="0"/>
              <w:jc w:val="right"/>
              <w:rPr>
                <w:noProof/>
                <w:lang w:val="en-US"/>
              </w:rPr>
            </w:pPr>
          </w:p>
        </w:tc>
        <w:tc>
          <w:tcPr>
            <w:tcW w:w="1483" w:type="dxa"/>
            <w:gridSpan w:val="2"/>
          </w:tcPr>
          <w:p w14:paraId="2EF79B5A" w14:textId="77777777" w:rsidR="00D14BE5" w:rsidRPr="00AE1407" w:rsidRDefault="00D14BE5" w:rsidP="005E2923">
            <w:pPr>
              <w:autoSpaceDE w:val="0"/>
              <w:autoSpaceDN w:val="0"/>
              <w:adjustRightInd w:val="0"/>
              <w:jc w:val="right"/>
              <w:rPr>
                <w:noProof/>
                <w:lang w:val="en-US"/>
              </w:rPr>
            </w:pPr>
          </w:p>
        </w:tc>
        <w:tc>
          <w:tcPr>
            <w:tcW w:w="1492" w:type="dxa"/>
          </w:tcPr>
          <w:p w14:paraId="6C0F908D" w14:textId="77777777" w:rsidR="00D14BE5" w:rsidRPr="00AE1407" w:rsidRDefault="00D14BE5" w:rsidP="005E2923">
            <w:pPr>
              <w:autoSpaceDE w:val="0"/>
              <w:autoSpaceDN w:val="0"/>
              <w:adjustRightInd w:val="0"/>
              <w:jc w:val="right"/>
              <w:rPr>
                <w:noProof/>
                <w:lang w:val="en-US"/>
              </w:rPr>
            </w:pPr>
          </w:p>
        </w:tc>
        <w:tc>
          <w:tcPr>
            <w:tcW w:w="1418" w:type="dxa"/>
          </w:tcPr>
          <w:p w14:paraId="2C296EA7" w14:textId="77777777" w:rsidR="00D14BE5" w:rsidRPr="00AE1407" w:rsidRDefault="00D14BE5" w:rsidP="005E2923">
            <w:pPr>
              <w:autoSpaceDE w:val="0"/>
              <w:autoSpaceDN w:val="0"/>
              <w:adjustRightInd w:val="0"/>
              <w:jc w:val="right"/>
              <w:rPr>
                <w:noProof/>
                <w:lang w:val="en-US"/>
              </w:rPr>
            </w:pPr>
          </w:p>
        </w:tc>
      </w:tr>
      <w:tr w:rsidR="00D14BE5" w:rsidRPr="00AE1407" w14:paraId="564BC900" w14:textId="77777777" w:rsidTr="00313937">
        <w:trPr>
          <w:gridAfter w:val="1"/>
          <w:wAfter w:w="572" w:type="dxa"/>
          <w:trHeight w:val="50"/>
        </w:trPr>
        <w:tc>
          <w:tcPr>
            <w:tcW w:w="525" w:type="dxa"/>
            <w:gridSpan w:val="2"/>
          </w:tcPr>
          <w:p w14:paraId="6C41C680" w14:textId="715F8AA7" w:rsidR="00D14BE5" w:rsidRPr="0093015D" w:rsidRDefault="00D14BE5" w:rsidP="005E2923">
            <w:pPr>
              <w:autoSpaceDE w:val="0"/>
              <w:autoSpaceDN w:val="0"/>
              <w:adjustRightInd w:val="0"/>
              <w:jc w:val="center"/>
              <w:rPr>
                <w:noProof/>
              </w:rPr>
            </w:pPr>
            <w:r w:rsidRPr="0093015D">
              <w:t> </w:t>
            </w:r>
          </w:p>
        </w:tc>
        <w:tc>
          <w:tcPr>
            <w:tcW w:w="2961" w:type="dxa"/>
            <w:gridSpan w:val="4"/>
          </w:tcPr>
          <w:p w14:paraId="3269033A" w14:textId="0FAA1785" w:rsidR="00D14BE5" w:rsidRPr="0093015D" w:rsidRDefault="00D14BE5" w:rsidP="005E2923">
            <w:pPr>
              <w:autoSpaceDE w:val="0"/>
              <w:autoSpaceDN w:val="0"/>
              <w:adjustRightInd w:val="0"/>
              <w:rPr>
                <w:noProof/>
                <w:lang w:val="en-US"/>
              </w:rPr>
            </w:pPr>
            <w:r w:rsidRPr="0093015D">
              <w:t xml:space="preserve">    - </w:t>
            </w:r>
            <w:r w:rsidR="00DD4E04" w:rsidRPr="0093015D">
              <w:t>номиналну</w:t>
            </w:r>
            <w:r w:rsidRPr="0093015D">
              <w:t xml:space="preserve"> </w:t>
            </w:r>
            <w:r w:rsidR="00DD4E04" w:rsidRPr="0093015D">
              <w:t>струју</w:t>
            </w:r>
            <w:r w:rsidRPr="0093015D">
              <w:t xml:space="preserve"> 80 </w:t>
            </w:r>
            <w:r w:rsidR="00DD4E04" w:rsidRPr="0093015D">
              <w:t>А</w:t>
            </w:r>
          </w:p>
        </w:tc>
        <w:tc>
          <w:tcPr>
            <w:tcW w:w="1021" w:type="dxa"/>
            <w:vAlign w:val="bottom"/>
          </w:tcPr>
          <w:p w14:paraId="01ADA31D" w14:textId="029ED0E7"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7D57373E" w14:textId="28D48E14" w:rsidR="00D14BE5" w:rsidRPr="0093015D" w:rsidRDefault="00D14BE5" w:rsidP="005E2923">
            <w:pPr>
              <w:autoSpaceDE w:val="0"/>
              <w:autoSpaceDN w:val="0"/>
              <w:adjustRightInd w:val="0"/>
              <w:jc w:val="center"/>
              <w:rPr>
                <w:noProof/>
                <w:lang w:val="en-US"/>
              </w:rPr>
            </w:pPr>
            <w:r w:rsidRPr="0093015D">
              <w:t>1</w:t>
            </w:r>
          </w:p>
        </w:tc>
        <w:tc>
          <w:tcPr>
            <w:tcW w:w="1528" w:type="dxa"/>
          </w:tcPr>
          <w:p w14:paraId="15EF5012" w14:textId="77777777" w:rsidR="00D14BE5" w:rsidRPr="0093015D" w:rsidRDefault="00D14BE5" w:rsidP="005E2923">
            <w:pPr>
              <w:autoSpaceDE w:val="0"/>
              <w:autoSpaceDN w:val="0"/>
              <w:adjustRightInd w:val="0"/>
              <w:jc w:val="center"/>
              <w:rPr>
                <w:noProof/>
                <w:lang w:val="en-US"/>
              </w:rPr>
            </w:pPr>
          </w:p>
        </w:tc>
        <w:tc>
          <w:tcPr>
            <w:tcW w:w="1936" w:type="dxa"/>
          </w:tcPr>
          <w:p w14:paraId="18DF8767" w14:textId="77777777" w:rsidR="00D14BE5" w:rsidRPr="00AE1407" w:rsidRDefault="00D14BE5" w:rsidP="005E2923">
            <w:pPr>
              <w:autoSpaceDE w:val="0"/>
              <w:autoSpaceDN w:val="0"/>
              <w:adjustRightInd w:val="0"/>
              <w:jc w:val="right"/>
              <w:rPr>
                <w:noProof/>
                <w:lang w:val="en-US"/>
              </w:rPr>
            </w:pPr>
          </w:p>
        </w:tc>
        <w:tc>
          <w:tcPr>
            <w:tcW w:w="1751" w:type="dxa"/>
          </w:tcPr>
          <w:p w14:paraId="525A2B1F" w14:textId="77777777" w:rsidR="00D14BE5" w:rsidRPr="00AE1407" w:rsidRDefault="00D14BE5" w:rsidP="005E2923">
            <w:pPr>
              <w:autoSpaceDE w:val="0"/>
              <w:autoSpaceDN w:val="0"/>
              <w:adjustRightInd w:val="0"/>
              <w:jc w:val="right"/>
              <w:rPr>
                <w:noProof/>
                <w:lang w:val="en-US"/>
              </w:rPr>
            </w:pPr>
          </w:p>
        </w:tc>
        <w:tc>
          <w:tcPr>
            <w:tcW w:w="1483" w:type="dxa"/>
            <w:gridSpan w:val="2"/>
          </w:tcPr>
          <w:p w14:paraId="683520A5" w14:textId="77777777" w:rsidR="00D14BE5" w:rsidRPr="00AE1407" w:rsidRDefault="00D14BE5" w:rsidP="005E2923">
            <w:pPr>
              <w:autoSpaceDE w:val="0"/>
              <w:autoSpaceDN w:val="0"/>
              <w:adjustRightInd w:val="0"/>
              <w:jc w:val="right"/>
              <w:rPr>
                <w:noProof/>
                <w:lang w:val="en-US"/>
              </w:rPr>
            </w:pPr>
          </w:p>
        </w:tc>
        <w:tc>
          <w:tcPr>
            <w:tcW w:w="1492" w:type="dxa"/>
          </w:tcPr>
          <w:p w14:paraId="593258B8" w14:textId="77777777" w:rsidR="00D14BE5" w:rsidRPr="00AE1407" w:rsidRDefault="00D14BE5" w:rsidP="005E2923">
            <w:pPr>
              <w:autoSpaceDE w:val="0"/>
              <w:autoSpaceDN w:val="0"/>
              <w:adjustRightInd w:val="0"/>
              <w:jc w:val="right"/>
              <w:rPr>
                <w:noProof/>
                <w:lang w:val="en-US"/>
              </w:rPr>
            </w:pPr>
          </w:p>
        </w:tc>
        <w:tc>
          <w:tcPr>
            <w:tcW w:w="1418" w:type="dxa"/>
          </w:tcPr>
          <w:p w14:paraId="7B827191" w14:textId="77777777" w:rsidR="00D14BE5" w:rsidRPr="00AE1407" w:rsidRDefault="00D14BE5" w:rsidP="005E2923">
            <w:pPr>
              <w:autoSpaceDE w:val="0"/>
              <w:autoSpaceDN w:val="0"/>
              <w:adjustRightInd w:val="0"/>
              <w:jc w:val="right"/>
              <w:rPr>
                <w:noProof/>
                <w:lang w:val="en-US"/>
              </w:rPr>
            </w:pPr>
          </w:p>
        </w:tc>
      </w:tr>
      <w:tr w:rsidR="00D14BE5" w:rsidRPr="00AE1407" w14:paraId="359A2089" w14:textId="77777777" w:rsidTr="00313937">
        <w:trPr>
          <w:gridAfter w:val="1"/>
          <w:wAfter w:w="572" w:type="dxa"/>
          <w:trHeight w:val="50"/>
        </w:trPr>
        <w:tc>
          <w:tcPr>
            <w:tcW w:w="525" w:type="dxa"/>
            <w:gridSpan w:val="2"/>
          </w:tcPr>
          <w:p w14:paraId="346AF279" w14:textId="7D5B6164" w:rsidR="00D14BE5" w:rsidRPr="0093015D" w:rsidRDefault="00D14BE5" w:rsidP="005E2923">
            <w:pPr>
              <w:autoSpaceDE w:val="0"/>
              <w:autoSpaceDN w:val="0"/>
              <w:adjustRightInd w:val="0"/>
              <w:jc w:val="center"/>
              <w:rPr>
                <w:noProof/>
              </w:rPr>
            </w:pPr>
            <w:r w:rsidRPr="0093015D">
              <w:t> </w:t>
            </w:r>
          </w:p>
        </w:tc>
        <w:tc>
          <w:tcPr>
            <w:tcW w:w="2961" w:type="dxa"/>
            <w:gridSpan w:val="4"/>
          </w:tcPr>
          <w:p w14:paraId="05E4CDE6" w14:textId="12A1949C" w:rsidR="00D14BE5" w:rsidRPr="0093015D" w:rsidRDefault="00D14BE5" w:rsidP="00D27335">
            <w:pPr>
              <w:autoSpaceDE w:val="0"/>
              <w:autoSpaceDN w:val="0"/>
              <w:adjustRightInd w:val="0"/>
              <w:rPr>
                <w:noProof/>
                <w:lang w:val="en-US"/>
              </w:rPr>
            </w:pPr>
            <w:r w:rsidRPr="0093015D">
              <w:t xml:space="preserve"> - </w:t>
            </w:r>
            <w:proofErr w:type="gramStart"/>
            <w:r w:rsidR="00DD4E04" w:rsidRPr="0093015D">
              <w:t>енергетски</w:t>
            </w:r>
            <w:proofErr w:type="gramEnd"/>
            <w:r w:rsidRPr="0093015D">
              <w:t xml:space="preserve"> </w:t>
            </w:r>
            <w:r w:rsidR="00DD4E04" w:rsidRPr="0093015D">
              <w:t>контактор</w:t>
            </w:r>
            <w:r w:rsidRPr="0093015D">
              <w:t xml:space="preserve"> </w:t>
            </w:r>
            <w:r w:rsidR="00D27335" w:rsidRPr="0093015D">
              <w:t>In</w:t>
            </w:r>
            <w:r w:rsidRPr="0093015D">
              <w:t>=25</w:t>
            </w:r>
            <w:r w:rsidR="00DD4E04" w:rsidRPr="0093015D">
              <w:t>А</w:t>
            </w:r>
            <w:r w:rsidRPr="0093015D">
              <w:t>; 3</w:t>
            </w:r>
            <w:r w:rsidR="00D27335" w:rsidRPr="0093015D">
              <w:t>P</w:t>
            </w:r>
            <w:r w:rsidRPr="0093015D">
              <w:t xml:space="preserve">, </w:t>
            </w:r>
            <w:r w:rsidR="00DD4E04" w:rsidRPr="0093015D">
              <w:t>са</w:t>
            </w:r>
            <w:r w:rsidRPr="0093015D">
              <w:t xml:space="preserve"> "</w:t>
            </w:r>
            <w:r w:rsidR="00DD4E04" w:rsidRPr="0093015D">
              <w:t>шпулном</w:t>
            </w:r>
            <w:r w:rsidRPr="0093015D">
              <w:t xml:space="preserve">" </w:t>
            </w:r>
            <w:r w:rsidR="00DD4E04" w:rsidRPr="0093015D">
              <w:t>за</w:t>
            </w:r>
            <w:r w:rsidRPr="0093015D">
              <w:t xml:space="preserve"> </w:t>
            </w:r>
            <w:r w:rsidR="00DD4E04" w:rsidRPr="0093015D">
              <w:t>радни</w:t>
            </w:r>
            <w:r w:rsidRPr="0093015D">
              <w:t xml:space="preserve"> </w:t>
            </w:r>
            <w:r w:rsidR="00DD4E04" w:rsidRPr="0093015D">
              <w:t>напон</w:t>
            </w:r>
            <w:r w:rsidRPr="0093015D">
              <w:t xml:space="preserve"> 230</w:t>
            </w:r>
            <w:r w:rsidR="00D27335" w:rsidRPr="0093015D">
              <w:t>V</w:t>
            </w:r>
            <w:r w:rsidRPr="0093015D">
              <w:t>; 50</w:t>
            </w:r>
            <w:r w:rsidR="00D27335" w:rsidRPr="0093015D">
              <w:t>Hz</w:t>
            </w:r>
            <w:r w:rsidRPr="0093015D">
              <w:t xml:space="preserve">, </w:t>
            </w:r>
            <w:r w:rsidR="00DD4E04" w:rsidRPr="0093015D">
              <w:t>производње</w:t>
            </w:r>
            <w:r w:rsidRPr="0093015D">
              <w:t xml:space="preserve"> </w:t>
            </w:r>
            <w:r w:rsidR="00DD4E04" w:rsidRPr="0093015D">
              <w:t>неког</w:t>
            </w:r>
            <w:r w:rsidRPr="0093015D">
              <w:t xml:space="preserve"> </w:t>
            </w:r>
            <w:r w:rsidR="00DD4E04" w:rsidRPr="0093015D">
              <w:t>од</w:t>
            </w:r>
            <w:r w:rsidRPr="0093015D">
              <w:t xml:space="preserve"> </w:t>
            </w:r>
            <w:r w:rsidR="00DD4E04" w:rsidRPr="0093015D">
              <w:t>реномираних</w:t>
            </w:r>
            <w:r w:rsidRPr="0093015D">
              <w:t xml:space="preserve"> </w:t>
            </w:r>
            <w:r w:rsidR="00DD4E04" w:rsidRPr="0093015D">
              <w:t>светских</w:t>
            </w:r>
            <w:r w:rsidRPr="0093015D">
              <w:t xml:space="preserve"> </w:t>
            </w:r>
            <w:r w:rsidR="00DD4E04" w:rsidRPr="0093015D">
              <w:t>произвођача</w:t>
            </w:r>
            <w:r w:rsidRPr="0093015D">
              <w:t xml:space="preserve">. </w:t>
            </w:r>
          </w:p>
        </w:tc>
        <w:tc>
          <w:tcPr>
            <w:tcW w:w="1021" w:type="dxa"/>
            <w:vAlign w:val="bottom"/>
          </w:tcPr>
          <w:p w14:paraId="35BB9E0A" w14:textId="7F93B15D"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79AAA2EC" w14:textId="337A09E5" w:rsidR="00D14BE5" w:rsidRPr="0093015D" w:rsidRDefault="00D14BE5" w:rsidP="005E2923">
            <w:pPr>
              <w:autoSpaceDE w:val="0"/>
              <w:autoSpaceDN w:val="0"/>
              <w:adjustRightInd w:val="0"/>
              <w:jc w:val="center"/>
              <w:rPr>
                <w:noProof/>
                <w:lang w:val="en-US"/>
              </w:rPr>
            </w:pPr>
            <w:r w:rsidRPr="0093015D">
              <w:t>2</w:t>
            </w:r>
          </w:p>
        </w:tc>
        <w:tc>
          <w:tcPr>
            <w:tcW w:w="1528" w:type="dxa"/>
          </w:tcPr>
          <w:p w14:paraId="223927E7" w14:textId="77777777" w:rsidR="00D14BE5" w:rsidRPr="0093015D" w:rsidRDefault="00D14BE5" w:rsidP="005E2923">
            <w:pPr>
              <w:autoSpaceDE w:val="0"/>
              <w:autoSpaceDN w:val="0"/>
              <w:adjustRightInd w:val="0"/>
              <w:jc w:val="center"/>
              <w:rPr>
                <w:noProof/>
                <w:lang w:val="en-US"/>
              </w:rPr>
            </w:pPr>
          </w:p>
        </w:tc>
        <w:tc>
          <w:tcPr>
            <w:tcW w:w="1936" w:type="dxa"/>
          </w:tcPr>
          <w:p w14:paraId="05BC9F9D" w14:textId="77777777" w:rsidR="00D14BE5" w:rsidRPr="00AE1407" w:rsidRDefault="00D14BE5" w:rsidP="005E2923">
            <w:pPr>
              <w:autoSpaceDE w:val="0"/>
              <w:autoSpaceDN w:val="0"/>
              <w:adjustRightInd w:val="0"/>
              <w:jc w:val="right"/>
              <w:rPr>
                <w:noProof/>
                <w:lang w:val="en-US"/>
              </w:rPr>
            </w:pPr>
          </w:p>
        </w:tc>
        <w:tc>
          <w:tcPr>
            <w:tcW w:w="1751" w:type="dxa"/>
          </w:tcPr>
          <w:p w14:paraId="30440395" w14:textId="77777777" w:rsidR="00D14BE5" w:rsidRPr="00AE1407" w:rsidRDefault="00D14BE5" w:rsidP="005E2923">
            <w:pPr>
              <w:autoSpaceDE w:val="0"/>
              <w:autoSpaceDN w:val="0"/>
              <w:adjustRightInd w:val="0"/>
              <w:jc w:val="right"/>
              <w:rPr>
                <w:noProof/>
                <w:lang w:val="en-US"/>
              </w:rPr>
            </w:pPr>
          </w:p>
        </w:tc>
        <w:tc>
          <w:tcPr>
            <w:tcW w:w="1483" w:type="dxa"/>
            <w:gridSpan w:val="2"/>
          </w:tcPr>
          <w:p w14:paraId="3C4A31C9" w14:textId="77777777" w:rsidR="00D14BE5" w:rsidRPr="00AE1407" w:rsidRDefault="00D14BE5" w:rsidP="005E2923">
            <w:pPr>
              <w:autoSpaceDE w:val="0"/>
              <w:autoSpaceDN w:val="0"/>
              <w:adjustRightInd w:val="0"/>
              <w:jc w:val="right"/>
              <w:rPr>
                <w:noProof/>
                <w:lang w:val="en-US"/>
              </w:rPr>
            </w:pPr>
          </w:p>
        </w:tc>
        <w:tc>
          <w:tcPr>
            <w:tcW w:w="1492" w:type="dxa"/>
          </w:tcPr>
          <w:p w14:paraId="0564D0E0" w14:textId="77777777" w:rsidR="00D14BE5" w:rsidRPr="00AE1407" w:rsidRDefault="00D14BE5" w:rsidP="005E2923">
            <w:pPr>
              <w:autoSpaceDE w:val="0"/>
              <w:autoSpaceDN w:val="0"/>
              <w:adjustRightInd w:val="0"/>
              <w:jc w:val="right"/>
              <w:rPr>
                <w:noProof/>
                <w:lang w:val="en-US"/>
              </w:rPr>
            </w:pPr>
          </w:p>
        </w:tc>
        <w:tc>
          <w:tcPr>
            <w:tcW w:w="1418" w:type="dxa"/>
          </w:tcPr>
          <w:p w14:paraId="07ADE796" w14:textId="77777777" w:rsidR="00D14BE5" w:rsidRPr="00AE1407" w:rsidRDefault="00D14BE5" w:rsidP="005E2923">
            <w:pPr>
              <w:autoSpaceDE w:val="0"/>
              <w:autoSpaceDN w:val="0"/>
              <w:adjustRightInd w:val="0"/>
              <w:jc w:val="right"/>
              <w:rPr>
                <w:noProof/>
                <w:lang w:val="en-US"/>
              </w:rPr>
            </w:pPr>
          </w:p>
        </w:tc>
      </w:tr>
      <w:tr w:rsidR="00D14BE5" w:rsidRPr="00AE1407" w14:paraId="5CE88C1C" w14:textId="77777777" w:rsidTr="00313937">
        <w:trPr>
          <w:gridAfter w:val="1"/>
          <w:wAfter w:w="572" w:type="dxa"/>
          <w:trHeight w:val="50"/>
        </w:trPr>
        <w:tc>
          <w:tcPr>
            <w:tcW w:w="525" w:type="dxa"/>
            <w:gridSpan w:val="2"/>
          </w:tcPr>
          <w:p w14:paraId="74DF06B3" w14:textId="6BDA561A" w:rsidR="00D14BE5" w:rsidRPr="0093015D" w:rsidRDefault="00D14BE5" w:rsidP="005E2923">
            <w:pPr>
              <w:autoSpaceDE w:val="0"/>
              <w:autoSpaceDN w:val="0"/>
              <w:adjustRightInd w:val="0"/>
              <w:jc w:val="center"/>
              <w:rPr>
                <w:noProof/>
              </w:rPr>
            </w:pPr>
            <w:r w:rsidRPr="0093015D">
              <w:t> </w:t>
            </w:r>
          </w:p>
        </w:tc>
        <w:tc>
          <w:tcPr>
            <w:tcW w:w="2961" w:type="dxa"/>
            <w:gridSpan w:val="4"/>
          </w:tcPr>
          <w:p w14:paraId="2B11068D" w14:textId="4F596675" w:rsidR="00D14BE5" w:rsidRPr="0093015D" w:rsidRDefault="00D14BE5" w:rsidP="005E2923">
            <w:pPr>
              <w:autoSpaceDE w:val="0"/>
              <w:autoSpaceDN w:val="0"/>
              <w:adjustRightInd w:val="0"/>
              <w:rPr>
                <w:noProof/>
                <w:lang w:val="en-US"/>
              </w:rPr>
            </w:pPr>
            <w:r w:rsidRPr="0093015D">
              <w:t xml:space="preserve"> - </w:t>
            </w:r>
            <w:r w:rsidR="00D27335" w:rsidRPr="0093015D">
              <w:t>импулсни</w:t>
            </w:r>
            <w:r w:rsidRPr="0093015D">
              <w:t xml:space="preserve"> </w:t>
            </w:r>
            <w:r w:rsidR="00D27335" w:rsidRPr="0093015D">
              <w:t>реле</w:t>
            </w:r>
            <w:r w:rsidRPr="0093015D">
              <w:t>: In=16A; Un=230V;50Hz; 1P</w:t>
            </w:r>
          </w:p>
        </w:tc>
        <w:tc>
          <w:tcPr>
            <w:tcW w:w="1021" w:type="dxa"/>
            <w:vAlign w:val="bottom"/>
          </w:tcPr>
          <w:p w14:paraId="47351CEC" w14:textId="34BA02DF"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5BA3716F" w14:textId="5A6B4599" w:rsidR="00D14BE5" w:rsidRPr="0093015D" w:rsidRDefault="00D14BE5" w:rsidP="005E2923">
            <w:pPr>
              <w:autoSpaceDE w:val="0"/>
              <w:autoSpaceDN w:val="0"/>
              <w:adjustRightInd w:val="0"/>
              <w:jc w:val="center"/>
              <w:rPr>
                <w:noProof/>
                <w:lang w:val="en-US"/>
              </w:rPr>
            </w:pPr>
            <w:r w:rsidRPr="0093015D">
              <w:t>1</w:t>
            </w:r>
          </w:p>
        </w:tc>
        <w:tc>
          <w:tcPr>
            <w:tcW w:w="1528" w:type="dxa"/>
          </w:tcPr>
          <w:p w14:paraId="28439827" w14:textId="77777777" w:rsidR="00D14BE5" w:rsidRPr="0093015D" w:rsidRDefault="00D14BE5" w:rsidP="005E2923">
            <w:pPr>
              <w:autoSpaceDE w:val="0"/>
              <w:autoSpaceDN w:val="0"/>
              <w:adjustRightInd w:val="0"/>
              <w:jc w:val="center"/>
              <w:rPr>
                <w:noProof/>
                <w:lang w:val="en-US"/>
              </w:rPr>
            </w:pPr>
          </w:p>
        </w:tc>
        <w:tc>
          <w:tcPr>
            <w:tcW w:w="1936" w:type="dxa"/>
          </w:tcPr>
          <w:p w14:paraId="4430C811" w14:textId="77777777" w:rsidR="00D14BE5" w:rsidRPr="00AE1407" w:rsidRDefault="00D14BE5" w:rsidP="005E2923">
            <w:pPr>
              <w:autoSpaceDE w:val="0"/>
              <w:autoSpaceDN w:val="0"/>
              <w:adjustRightInd w:val="0"/>
              <w:jc w:val="right"/>
              <w:rPr>
                <w:noProof/>
                <w:lang w:val="en-US"/>
              </w:rPr>
            </w:pPr>
          </w:p>
        </w:tc>
        <w:tc>
          <w:tcPr>
            <w:tcW w:w="1751" w:type="dxa"/>
          </w:tcPr>
          <w:p w14:paraId="1E77FAFC" w14:textId="77777777" w:rsidR="00D14BE5" w:rsidRPr="00AE1407" w:rsidRDefault="00D14BE5" w:rsidP="005E2923">
            <w:pPr>
              <w:autoSpaceDE w:val="0"/>
              <w:autoSpaceDN w:val="0"/>
              <w:adjustRightInd w:val="0"/>
              <w:jc w:val="right"/>
              <w:rPr>
                <w:noProof/>
                <w:lang w:val="en-US"/>
              </w:rPr>
            </w:pPr>
          </w:p>
        </w:tc>
        <w:tc>
          <w:tcPr>
            <w:tcW w:w="1483" w:type="dxa"/>
            <w:gridSpan w:val="2"/>
          </w:tcPr>
          <w:p w14:paraId="7BE461F8" w14:textId="77777777" w:rsidR="00D14BE5" w:rsidRPr="00AE1407" w:rsidRDefault="00D14BE5" w:rsidP="005E2923">
            <w:pPr>
              <w:autoSpaceDE w:val="0"/>
              <w:autoSpaceDN w:val="0"/>
              <w:adjustRightInd w:val="0"/>
              <w:jc w:val="right"/>
              <w:rPr>
                <w:noProof/>
                <w:lang w:val="en-US"/>
              </w:rPr>
            </w:pPr>
          </w:p>
        </w:tc>
        <w:tc>
          <w:tcPr>
            <w:tcW w:w="1492" w:type="dxa"/>
          </w:tcPr>
          <w:p w14:paraId="038F71CA" w14:textId="77777777" w:rsidR="00D14BE5" w:rsidRPr="00AE1407" w:rsidRDefault="00D14BE5" w:rsidP="005E2923">
            <w:pPr>
              <w:autoSpaceDE w:val="0"/>
              <w:autoSpaceDN w:val="0"/>
              <w:adjustRightInd w:val="0"/>
              <w:jc w:val="right"/>
              <w:rPr>
                <w:noProof/>
                <w:lang w:val="en-US"/>
              </w:rPr>
            </w:pPr>
          </w:p>
        </w:tc>
        <w:tc>
          <w:tcPr>
            <w:tcW w:w="1418" w:type="dxa"/>
          </w:tcPr>
          <w:p w14:paraId="310D0E40" w14:textId="77777777" w:rsidR="00D14BE5" w:rsidRPr="00AE1407" w:rsidRDefault="00D14BE5" w:rsidP="005E2923">
            <w:pPr>
              <w:autoSpaceDE w:val="0"/>
              <w:autoSpaceDN w:val="0"/>
              <w:adjustRightInd w:val="0"/>
              <w:jc w:val="right"/>
              <w:rPr>
                <w:noProof/>
                <w:lang w:val="en-US"/>
              </w:rPr>
            </w:pPr>
          </w:p>
        </w:tc>
      </w:tr>
      <w:tr w:rsidR="00D14BE5" w:rsidRPr="00AE1407" w14:paraId="0CA6A6EF" w14:textId="77777777" w:rsidTr="00313937">
        <w:trPr>
          <w:gridAfter w:val="1"/>
          <w:wAfter w:w="572" w:type="dxa"/>
          <w:trHeight w:val="50"/>
        </w:trPr>
        <w:tc>
          <w:tcPr>
            <w:tcW w:w="525" w:type="dxa"/>
            <w:gridSpan w:val="2"/>
          </w:tcPr>
          <w:p w14:paraId="6053E65C" w14:textId="6059E78E" w:rsidR="00D14BE5" w:rsidRPr="0093015D" w:rsidRDefault="00D14BE5" w:rsidP="005E2923">
            <w:pPr>
              <w:autoSpaceDE w:val="0"/>
              <w:autoSpaceDN w:val="0"/>
              <w:adjustRightInd w:val="0"/>
              <w:jc w:val="center"/>
              <w:rPr>
                <w:noProof/>
              </w:rPr>
            </w:pPr>
            <w:r w:rsidRPr="0093015D">
              <w:t> </w:t>
            </w:r>
          </w:p>
        </w:tc>
        <w:tc>
          <w:tcPr>
            <w:tcW w:w="2961" w:type="dxa"/>
            <w:gridSpan w:val="4"/>
          </w:tcPr>
          <w:p w14:paraId="0DB94F9C" w14:textId="74151EC8" w:rsidR="00D14BE5" w:rsidRPr="0093015D" w:rsidRDefault="00D14BE5" w:rsidP="005E2923">
            <w:pPr>
              <w:autoSpaceDE w:val="0"/>
              <w:autoSpaceDN w:val="0"/>
              <w:adjustRightInd w:val="0"/>
              <w:rPr>
                <w:noProof/>
                <w:lang w:val="en-US"/>
              </w:rPr>
            </w:pPr>
            <w:r w:rsidRPr="0093015D">
              <w:t xml:space="preserve"> - FID 16/0,03A, 2P</w:t>
            </w:r>
          </w:p>
        </w:tc>
        <w:tc>
          <w:tcPr>
            <w:tcW w:w="1021" w:type="dxa"/>
            <w:vAlign w:val="bottom"/>
          </w:tcPr>
          <w:p w14:paraId="192FD4A3" w14:textId="0E9CF9C3"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5AFD3732" w14:textId="743E1EBE" w:rsidR="00D14BE5" w:rsidRPr="0093015D" w:rsidRDefault="00D14BE5" w:rsidP="005E2923">
            <w:pPr>
              <w:autoSpaceDE w:val="0"/>
              <w:autoSpaceDN w:val="0"/>
              <w:adjustRightInd w:val="0"/>
              <w:jc w:val="center"/>
              <w:rPr>
                <w:noProof/>
                <w:lang w:val="en-US"/>
              </w:rPr>
            </w:pPr>
            <w:r w:rsidRPr="0093015D">
              <w:t>16</w:t>
            </w:r>
          </w:p>
        </w:tc>
        <w:tc>
          <w:tcPr>
            <w:tcW w:w="1528" w:type="dxa"/>
          </w:tcPr>
          <w:p w14:paraId="3F3B6C08" w14:textId="77777777" w:rsidR="00D14BE5" w:rsidRPr="0093015D" w:rsidRDefault="00D14BE5" w:rsidP="005E2923">
            <w:pPr>
              <w:autoSpaceDE w:val="0"/>
              <w:autoSpaceDN w:val="0"/>
              <w:adjustRightInd w:val="0"/>
              <w:jc w:val="center"/>
              <w:rPr>
                <w:noProof/>
                <w:lang w:val="en-US"/>
              </w:rPr>
            </w:pPr>
          </w:p>
        </w:tc>
        <w:tc>
          <w:tcPr>
            <w:tcW w:w="1936" w:type="dxa"/>
          </w:tcPr>
          <w:p w14:paraId="65AC33D7" w14:textId="77777777" w:rsidR="00D14BE5" w:rsidRPr="00AE1407" w:rsidRDefault="00D14BE5" w:rsidP="005E2923">
            <w:pPr>
              <w:autoSpaceDE w:val="0"/>
              <w:autoSpaceDN w:val="0"/>
              <w:adjustRightInd w:val="0"/>
              <w:jc w:val="right"/>
              <w:rPr>
                <w:noProof/>
                <w:lang w:val="en-US"/>
              </w:rPr>
            </w:pPr>
          </w:p>
        </w:tc>
        <w:tc>
          <w:tcPr>
            <w:tcW w:w="1751" w:type="dxa"/>
          </w:tcPr>
          <w:p w14:paraId="1A4D9D25" w14:textId="77777777" w:rsidR="00D14BE5" w:rsidRPr="00AE1407" w:rsidRDefault="00D14BE5" w:rsidP="005E2923">
            <w:pPr>
              <w:autoSpaceDE w:val="0"/>
              <w:autoSpaceDN w:val="0"/>
              <w:adjustRightInd w:val="0"/>
              <w:jc w:val="right"/>
              <w:rPr>
                <w:noProof/>
                <w:lang w:val="en-US"/>
              </w:rPr>
            </w:pPr>
          </w:p>
        </w:tc>
        <w:tc>
          <w:tcPr>
            <w:tcW w:w="1483" w:type="dxa"/>
            <w:gridSpan w:val="2"/>
          </w:tcPr>
          <w:p w14:paraId="2E924658" w14:textId="77777777" w:rsidR="00D14BE5" w:rsidRPr="00AE1407" w:rsidRDefault="00D14BE5" w:rsidP="005E2923">
            <w:pPr>
              <w:autoSpaceDE w:val="0"/>
              <w:autoSpaceDN w:val="0"/>
              <w:adjustRightInd w:val="0"/>
              <w:jc w:val="right"/>
              <w:rPr>
                <w:noProof/>
                <w:lang w:val="en-US"/>
              </w:rPr>
            </w:pPr>
          </w:p>
        </w:tc>
        <w:tc>
          <w:tcPr>
            <w:tcW w:w="1492" w:type="dxa"/>
          </w:tcPr>
          <w:p w14:paraId="3CA176C2" w14:textId="77777777" w:rsidR="00D14BE5" w:rsidRPr="00AE1407" w:rsidRDefault="00D14BE5" w:rsidP="005E2923">
            <w:pPr>
              <w:autoSpaceDE w:val="0"/>
              <w:autoSpaceDN w:val="0"/>
              <w:adjustRightInd w:val="0"/>
              <w:jc w:val="right"/>
              <w:rPr>
                <w:noProof/>
                <w:lang w:val="en-US"/>
              </w:rPr>
            </w:pPr>
          </w:p>
        </w:tc>
        <w:tc>
          <w:tcPr>
            <w:tcW w:w="1418" w:type="dxa"/>
          </w:tcPr>
          <w:p w14:paraId="1955D3AF" w14:textId="77777777" w:rsidR="00D14BE5" w:rsidRPr="00AE1407" w:rsidRDefault="00D14BE5" w:rsidP="005E2923">
            <w:pPr>
              <w:autoSpaceDE w:val="0"/>
              <w:autoSpaceDN w:val="0"/>
              <w:adjustRightInd w:val="0"/>
              <w:jc w:val="right"/>
              <w:rPr>
                <w:noProof/>
                <w:lang w:val="en-US"/>
              </w:rPr>
            </w:pPr>
          </w:p>
        </w:tc>
      </w:tr>
      <w:tr w:rsidR="00D14BE5" w:rsidRPr="00AE1407" w14:paraId="68CC51FA" w14:textId="77777777" w:rsidTr="00313937">
        <w:trPr>
          <w:gridAfter w:val="1"/>
          <w:wAfter w:w="572" w:type="dxa"/>
          <w:trHeight w:val="50"/>
        </w:trPr>
        <w:tc>
          <w:tcPr>
            <w:tcW w:w="525" w:type="dxa"/>
            <w:gridSpan w:val="2"/>
          </w:tcPr>
          <w:p w14:paraId="705EE7CD" w14:textId="0E2E4348" w:rsidR="00D14BE5" w:rsidRPr="0093015D" w:rsidRDefault="00D14BE5" w:rsidP="005E2923">
            <w:pPr>
              <w:autoSpaceDE w:val="0"/>
              <w:autoSpaceDN w:val="0"/>
              <w:adjustRightInd w:val="0"/>
              <w:jc w:val="center"/>
              <w:rPr>
                <w:noProof/>
              </w:rPr>
            </w:pPr>
            <w:r w:rsidRPr="0093015D">
              <w:t> </w:t>
            </w:r>
          </w:p>
        </w:tc>
        <w:tc>
          <w:tcPr>
            <w:tcW w:w="2961" w:type="dxa"/>
            <w:gridSpan w:val="4"/>
          </w:tcPr>
          <w:p w14:paraId="03EFA088" w14:textId="1FD7D5FC" w:rsidR="00D14BE5" w:rsidRPr="0093015D" w:rsidRDefault="00D14BE5" w:rsidP="005E2923">
            <w:pPr>
              <w:autoSpaceDE w:val="0"/>
              <w:autoSpaceDN w:val="0"/>
              <w:adjustRightInd w:val="0"/>
              <w:rPr>
                <w:noProof/>
                <w:lang w:val="en-US"/>
              </w:rPr>
            </w:pPr>
            <w:r w:rsidRPr="0093015D">
              <w:t xml:space="preserve"> - FID 16/0,03A, 4P</w:t>
            </w:r>
          </w:p>
        </w:tc>
        <w:tc>
          <w:tcPr>
            <w:tcW w:w="1021" w:type="dxa"/>
            <w:vAlign w:val="bottom"/>
          </w:tcPr>
          <w:p w14:paraId="1AEE3B07" w14:textId="567311F8"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405B492B" w14:textId="3E178C1A" w:rsidR="00D14BE5" w:rsidRPr="0093015D" w:rsidRDefault="00D14BE5" w:rsidP="005E2923">
            <w:pPr>
              <w:autoSpaceDE w:val="0"/>
              <w:autoSpaceDN w:val="0"/>
              <w:adjustRightInd w:val="0"/>
              <w:jc w:val="center"/>
              <w:rPr>
                <w:noProof/>
                <w:lang w:val="en-US"/>
              </w:rPr>
            </w:pPr>
            <w:r w:rsidRPr="0093015D">
              <w:t>1</w:t>
            </w:r>
          </w:p>
        </w:tc>
        <w:tc>
          <w:tcPr>
            <w:tcW w:w="1528" w:type="dxa"/>
          </w:tcPr>
          <w:p w14:paraId="0912D75B" w14:textId="77777777" w:rsidR="00D14BE5" w:rsidRPr="0093015D" w:rsidRDefault="00D14BE5" w:rsidP="005E2923">
            <w:pPr>
              <w:autoSpaceDE w:val="0"/>
              <w:autoSpaceDN w:val="0"/>
              <w:adjustRightInd w:val="0"/>
              <w:jc w:val="center"/>
              <w:rPr>
                <w:noProof/>
                <w:lang w:val="en-US"/>
              </w:rPr>
            </w:pPr>
          </w:p>
        </w:tc>
        <w:tc>
          <w:tcPr>
            <w:tcW w:w="1936" w:type="dxa"/>
          </w:tcPr>
          <w:p w14:paraId="32DC84A4" w14:textId="77777777" w:rsidR="00D14BE5" w:rsidRPr="00AE1407" w:rsidRDefault="00D14BE5" w:rsidP="005E2923">
            <w:pPr>
              <w:autoSpaceDE w:val="0"/>
              <w:autoSpaceDN w:val="0"/>
              <w:adjustRightInd w:val="0"/>
              <w:jc w:val="right"/>
              <w:rPr>
                <w:noProof/>
                <w:lang w:val="en-US"/>
              </w:rPr>
            </w:pPr>
          </w:p>
        </w:tc>
        <w:tc>
          <w:tcPr>
            <w:tcW w:w="1751" w:type="dxa"/>
          </w:tcPr>
          <w:p w14:paraId="50D96576" w14:textId="77777777" w:rsidR="00D14BE5" w:rsidRPr="00AE1407" w:rsidRDefault="00D14BE5" w:rsidP="005E2923">
            <w:pPr>
              <w:autoSpaceDE w:val="0"/>
              <w:autoSpaceDN w:val="0"/>
              <w:adjustRightInd w:val="0"/>
              <w:jc w:val="right"/>
              <w:rPr>
                <w:noProof/>
                <w:lang w:val="en-US"/>
              </w:rPr>
            </w:pPr>
          </w:p>
        </w:tc>
        <w:tc>
          <w:tcPr>
            <w:tcW w:w="1483" w:type="dxa"/>
            <w:gridSpan w:val="2"/>
          </w:tcPr>
          <w:p w14:paraId="3F16508F" w14:textId="77777777" w:rsidR="00D14BE5" w:rsidRPr="00AE1407" w:rsidRDefault="00D14BE5" w:rsidP="005E2923">
            <w:pPr>
              <w:autoSpaceDE w:val="0"/>
              <w:autoSpaceDN w:val="0"/>
              <w:adjustRightInd w:val="0"/>
              <w:jc w:val="right"/>
              <w:rPr>
                <w:noProof/>
                <w:lang w:val="en-US"/>
              </w:rPr>
            </w:pPr>
          </w:p>
        </w:tc>
        <w:tc>
          <w:tcPr>
            <w:tcW w:w="1492" w:type="dxa"/>
          </w:tcPr>
          <w:p w14:paraId="561D5EFB" w14:textId="77777777" w:rsidR="00D14BE5" w:rsidRPr="00AE1407" w:rsidRDefault="00D14BE5" w:rsidP="005E2923">
            <w:pPr>
              <w:autoSpaceDE w:val="0"/>
              <w:autoSpaceDN w:val="0"/>
              <w:adjustRightInd w:val="0"/>
              <w:jc w:val="right"/>
              <w:rPr>
                <w:noProof/>
                <w:lang w:val="en-US"/>
              </w:rPr>
            </w:pPr>
          </w:p>
        </w:tc>
        <w:tc>
          <w:tcPr>
            <w:tcW w:w="1418" w:type="dxa"/>
          </w:tcPr>
          <w:p w14:paraId="3FD1A5A4" w14:textId="77777777" w:rsidR="00D14BE5" w:rsidRPr="00AE1407" w:rsidRDefault="00D14BE5" w:rsidP="005E2923">
            <w:pPr>
              <w:autoSpaceDE w:val="0"/>
              <w:autoSpaceDN w:val="0"/>
              <w:adjustRightInd w:val="0"/>
              <w:jc w:val="right"/>
              <w:rPr>
                <w:noProof/>
                <w:lang w:val="en-US"/>
              </w:rPr>
            </w:pPr>
          </w:p>
        </w:tc>
      </w:tr>
      <w:tr w:rsidR="00D14BE5" w:rsidRPr="00AE1407" w14:paraId="1A4A0EED" w14:textId="77777777" w:rsidTr="00313937">
        <w:trPr>
          <w:gridAfter w:val="1"/>
          <w:wAfter w:w="572" w:type="dxa"/>
          <w:trHeight w:val="50"/>
        </w:trPr>
        <w:tc>
          <w:tcPr>
            <w:tcW w:w="525" w:type="dxa"/>
            <w:gridSpan w:val="2"/>
          </w:tcPr>
          <w:p w14:paraId="0171D604" w14:textId="2866966A" w:rsidR="00D14BE5" w:rsidRPr="0093015D" w:rsidRDefault="00D14BE5" w:rsidP="005E2923">
            <w:pPr>
              <w:autoSpaceDE w:val="0"/>
              <w:autoSpaceDN w:val="0"/>
              <w:adjustRightInd w:val="0"/>
              <w:jc w:val="center"/>
              <w:rPr>
                <w:noProof/>
              </w:rPr>
            </w:pPr>
            <w:r w:rsidRPr="0093015D">
              <w:t> </w:t>
            </w:r>
          </w:p>
        </w:tc>
        <w:tc>
          <w:tcPr>
            <w:tcW w:w="2961" w:type="dxa"/>
            <w:gridSpan w:val="4"/>
          </w:tcPr>
          <w:p w14:paraId="072C040A" w14:textId="48E7B733" w:rsidR="00D14BE5" w:rsidRPr="0093015D" w:rsidRDefault="00D14BE5" w:rsidP="005E2923">
            <w:pPr>
              <w:autoSpaceDE w:val="0"/>
              <w:autoSpaceDN w:val="0"/>
              <w:adjustRightInd w:val="0"/>
              <w:rPr>
                <w:noProof/>
                <w:lang w:val="en-US"/>
              </w:rPr>
            </w:pPr>
            <w:r w:rsidRPr="0093015D">
              <w:t xml:space="preserve"> - </w:t>
            </w:r>
            <w:r w:rsidR="00D27335" w:rsidRPr="0093015D">
              <w:t>струјни</w:t>
            </w:r>
            <w:r w:rsidRPr="0093015D">
              <w:t xml:space="preserve"> </w:t>
            </w:r>
            <w:r w:rsidR="00D27335" w:rsidRPr="0093015D">
              <w:t>мерни</w:t>
            </w:r>
            <w:r w:rsidRPr="0093015D">
              <w:t xml:space="preserve"> </w:t>
            </w:r>
            <w:r w:rsidR="00D27335" w:rsidRPr="0093015D">
              <w:t>трансформатор</w:t>
            </w:r>
            <w:r w:rsidRPr="0093015D">
              <w:t xml:space="preserve"> </w:t>
            </w:r>
            <w:r w:rsidR="00D27335" w:rsidRPr="0093015D">
              <w:t>преносног</w:t>
            </w:r>
            <w:r w:rsidRPr="0093015D">
              <w:t xml:space="preserve"> </w:t>
            </w:r>
            <w:r w:rsidR="00D27335" w:rsidRPr="0093015D">
              <w:t>односа</w:t>
            </w:r>
            <w:r w:rsidRPr="0093015D">
              <w:t xml:space="preserve"> 250//5</w:t>
            </w:r>
            <w:r w:rsidR="00D27335" w:rsidRPr="0093015D">
              <w:t>А</w:t>
            </w:r>
          </w:p>
        </w:tc>
        <w:tc>
          <w:tcPr>
            <w:tcW w:w="1021" w:type="dxa"/>
            <w:vAlign w:val="bottom"/>
          </w:tcPr>
          <w:p w14:paraId="3EA3AA08" w14:textId="6B03BA62"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27BED54E" w14:textId="5C49EED9" w:rsidR="00D14BE5" w:rsidRPr="0093015D" w:rsidRDefault="00D14BE5" w:rsidP="005E2923">
            <w:pPr>
              <w:autoSpaceDE w:val="0"/>
              <w:autoSpaceDN w:val="0"/>
              <w:adjustRightInd w:val="0"/>
              <w:jc w:val="center"/>
              <w:rPr>
                <w:noProof/>
                <w:lang w:val="en-US"/>
              </w:rPr>
            </w:pPr>
            <w:r w:rsidRPr="0093015D">
              <w:t>3</w:t>
            </w:r>
          </w:p>
        </w:tc>
        <w:tc>
          <w:tcPr>
            <w:tcW w:w="1528" w:type="dxa"/>
          </w:tcPr>
          <w:p w14:paraId="5F09CBC7" w14:textId="77777777" w:rsidR="00D14BE5" w:rsidRPr="0093015D" w:rsidRDefault="00D14BE5" w:rsidP="005E2923">
            <w:pPr>
              <w:autoSpaceDE w:val="0"/>
              <w:autoSpaceDN w:val="0"/>
              <w:adjustRightInd w:val="0"/>
              <w:jc w:val="center"/>
              <w:rPr>
                <w:noProof/>
                <w:lang w:val="en-US"/>
              </w:rPr>
            </w:pPr>
          </w:p>
        </w:tc>
        <w:tc>
          <w:tcPr>
            <w:tcW w:w="1936" w:type="dxa"/>
          </w:tcPr>
          <w:p w14:paraId="15DB8536" w14:textId="77777777" w:rsidR="00D14BE5" w:rsidRPr="00AE1407" w:rsidRDefault="00D14BE5" w:rsidP="005E2923">
            <w:pPr>
              <w:autoSpaceDE w:val="0"/>
              <w:autoSpaceDN w:val="0"/>
              <w:adjustRightInd w:val="0"/>
              <w:jc w:val="right"/>
              <w:rPr>
                <w:noProof/>
                <w:lang w:val="en-US"/>
              </w:rPr>
            </w:pPr>
          </w:p>
        </w:tc>
        <w:tc>
          <w:tcPr>
            <w:tcW w:w="1751" w:type="dxa"/>
          </w:tcPr>
          <w:p w14:paraId="21921C05" w14:textId="77777777" w:rsidR="00D14BE5" w:rsidRPr="00AE1407" w:rsidRDefault="00D14BE5" w:rsidP="005E2923">
            <w:pPr>
              <w:autoSpaceDE w:val="0"/>
              <w:autoSpaceDN w:val="0"/>
              <w:adjustRightInd w:val="0"/>
              <w:jc w:val="right"/>
              <w:rPr>
                <w:noProof/>
                <w:lang w:val="en-US"/>
              </w:rPr>
            </w:pPr>
          </w:p>
        </w:tc>
        <w:tc>
          <w:tcPr>
            <w:tcW w:w="1483" w:type="dxa"/>
            <w:gridSpan w:val="2"/>
          </w:tcPr>
          <w:p w14:paraId="7D49B684" w14:textId="77777777" w:rsidR="00D14BE5" w:rsidRPr="00AE1407" w:rsidRDefault="00D14BE5" w:rsidP="005E2923">
            <w:pPr>
              <w:autoSpaceDE w:val="0"/>
              <w:autoSpaceDN w:val="0"/>
              <w:adjustRightInd w:val="0"/>
              <w:jc w:val="right"/>
              <w:rPr>
                <w:noProof/>
                <w:lang w:val="en-US"/>
              </w:rPr>
            </w:pPr>
          </w:p>
        </w:tc>
        <w:tc>
          <w:tcPr>
            <w:tcW w:w="1492" w:type="dxa"/>
          </w:tcPr>
          <w:p w14:paraId="0FEBE9D5" w14:textId="77777777" w:rsidR="00D14BE5" w:rsidRPr="00AE1407" w:rsidRDefault="00D14BE5" w:rsidP="005E2923">
            <w:pPr>
              <w:autoSpaceDE w:val="0"/>
              <w:autoSpaceDN w:val="0"/>
              <w:adjustRightInd w:val="0"/>
              <w:jc w:val="right"/>
              <w:rPr>
                <w:noProof/>
                <w:lang w:val="en-US"/>
              </w:rPr>
            </w:pPr>
          </w:p>
        </w:tc>
        <w:tc>
          <w:tcPr>
            <w:tcW w:w="1418" w:type="dxa"/>
          </w:tcPr>
          <w:p w14:paraId="687637DD" w14:textId="77777777" w:rsidR="00D14BE5" w:rsidRPr="00AE1407" w:rsidRDefault="00D14BE5" w:rsidP="005E2923">
            <w:pPr>
              <w:autoSpaceDE w:val="0"/>
              <w:autoSpaceDN w:val="0"/>
              <w:adjustRightInd w:val="0"/>
              <w:jc w:val="right"/>
              <w:rPr>
                <w:noProof/>
                <w:lang w:val="en-US"/>
              </w:rPr>
            </w:pPr>
          </w:p>
        </w:tc>
      </w:tr>
      <w:tr w:rsidR="00D14BE5" w:rsidRPr="00AE1407" w14:paraId="737338F3" w14:textId="77777777" w:rsidTr="00313937">
        <w:trPr>
          <w:gridAfter w:val="1"/>
          <w:wAfter w:w="572" w:type="dxa"/>
          <w:trHeight w:val="50"/>
        </w:trPr>
        <w:tc>
          <w:tcPr>
            <w:tcW w:w="525" w:type="dxa"/>
            <w:gridSpan w:val="2"/>
          </w:tcPr>
          <w:p w14:paraId="262B5452" w14:textId="1B5CDC51" w:rsidR="00D14BE5" w:rsidRPr="0093015D" w:rsidRDefault="00D14BE5" w:rsidP="005E2923">
            <w:pPr>
              <w:autoSpaceDE w:val="0"/>
              <w:autoSpaceDN w:val="0"/>
              <w:adjustRightInd w:val="0"/>
              <w:jc w:val="center"/>
              <w:rPr>
                <w:noProof/>
              </w:rPr>
            </w:pPr>
            <w:r w:rsidRPr="0093015D">
              <w:t> </w:t>
            </w:r>
          </w:p>
        </w:tc>
        <w:tc>
          <w:tcPr>
            <w:tcW w:w="2961" w:type="dxa"/>
            <w:gridSpan w:val="4"/>
          </w:tcPr>
          <w:p w14:paraId="674E866F" w14:textId="587321FC" w:rsidR="00D14BE5" w:rsidRPr="0093015D" w:rsidRDefault="00D14BE5" w:rsidP="00086E04">
            <w:pPr>
              <w:autoSpaceDE w:val="0"/>
              <w:autoSpaceDN w:val="0"/>
              <w:adjustRightInd w:val="0"/>
              <w:rPr>
                <w:noProof/>
                <w:lang w:val="en-US"/>
              </w:rPr>
            </w:pPr>
            <w:r w:rsidRPr="0093015D">
              <w:t xml:space="preserve"> - </w:t>
            </w:r>
            <w:proofErr w:type="gramStart"/>
            <w:r w:rsidR="00D27335" w:rsidRPr="0093015D">
              <w:t>универзални</w:t>
            </w:r>
            <w:proofErr w:type="gramEnd"/>
            <w:r w:rsidRPr="0093015D">
              <w:t xml:space="preserve"> </w:t>
            </w:r>
            <w:r w:rsidR="00D27335" w:rsidRPr="0093015D">
              <w:t>мерни</w:t>
            </w:r>
            <w:r w:rsidRPr="0093015D">
              <w:t xml:space="preserve"> </w:t>
            </w:r>
            <w:r w:rsidR="00D27335" w:rsidRPr="0093015D">
              <w:t>инструмент</w:t>
            </w:r>
            <w:r w:rsidRPr="0093015D">
              <w:t xml:space="preserve"> (</w:t>
            </w:r>
            <w:r w:rsidR="00D27335" w:rsidRPr="0093015D">
              <w:t>мултифункционални</w:t>
            </w:r>
            <w:r w:rsidRPr="0093015D">
              <w:t xml:space="preserve"> </w:t>
            </w:r>
            <w:r w:rsidR="00D27335" w:rsidRPr="0093015D">
              <w:t>мрежни</w:t>
            </w:r>
            <w:r w:rsidRPr="0093015D">
              <w:t xml:space="preserve"> </w:t>
            </w:r>
            <w:r w:rsidR="00D27335" w:rsidRPr="0093015D">
              <w:t>анализатор</w:t>
            </w:r>
            <w:r w:rsidRPr="0093015D">
              <w:t xml:space="preserve">), </w:t>
            </w:r>
            <w:r w:rsidR="00D27335" w:rsidRPr="0093015D">
              <w:t>са</w:t>
            </w:r>
            <w:r w:rsidRPr="0093015D">
              <w:t xml:space="preserve"> </w:t>
            </w:r>
            <w:r w:rsidR="00D27335" w:rsidRPr="0093015D">
              <w:t>дисплејом</w:t>
            </w:r>
            <w:r w:rsidRPr="0093015D">
              <w:t xml:space="preserve"> </w:t>
            </w:r>
            <w:r w:rsidR="00D27335" w:rsidRPr="0093015D">
              <w:t>и</w:t>
            </w:r>
            <w:r w:rsidRPr="0093015D">
              <w:t xml:space="preserve"> </w:t>
            </w:r>
            <w:r w:rsidR="00D27335" w:rsidRPr="0093015D">
              <w:t>функционалном</w:t>
            </w:r>
            <w:r w:rsidRPr="0093015D">
              <w:t xml:space="preserve"> </w:t>
            </w:r>
            <w:r w:rsidR="00D27335" w:rsidRPr="0093015D">
              <w:t>тастатуром</w:t>
            </w:r>
            <w:r w:rsidRPr="0093015D">
              <w:t xml:space="preserve">, </w:t>
            </w:r>
            <w:r w:rsidR="00D27335" w:rsidRPr="0093015D">
              <w:t>који</w:t>
            </w:r>
            <w:r w:rsidRPr="0093015D">
              <w:t xml:space="preserve"> </w:t>
            </w:r>
            <w:r w:rsidR="00D27335" w:rsidRPr="0093015D">
              <w:t>има</w:t>
            </w:r>
            <w:r w:rsidRPr="0093015D">
              <w:t xml:space="preserve"> </w:t>
            </w:r>
            <w:r w:rsidR="00D27335" w:rsidRPr="0093015D">
              <w:t>могућност</w:t>
            </w:r>
            <w:r w:rsidRPr="0093015D">
              <w:t xml:space="preserve"> </w:t>
            </w:r>
            <w:r w:rsidR="00D27335" w:rsidRPr="0093015D">
              <w:t>везе</w:t>
            </w:r>
            <w:r w:rsidRPr="0093015D">
              <w:t xml:space="preserve"> </w:t>
            </w:r>
            <w:r w:rsidR="00D27335" w:rsidRPr="0093015D">
              <w:t>на</w:t>
            </w:r>
            <w:r w:rsidRPr="0093015D">
              <w:t xml:space="preserve"> </w:t>
            </w:r>
            <w:r w:rsidR="00086E04" w:rsidRPr="0093015D">
              <w:t>MODBUS</w:t>
            </w:r>
            <w:r w:rsidRPr="0093015D">
              <w:t xml:space="preserve"> </w:t>
            </w:r>
            <w:r w:rsidR="00D27335" w:rsidRPr="0093015D">
              <w:t>комуникацију</w:t>
            </w:r>
            <w:r w:rsidRPr="0093015D">
              <w:t xml:space="preserve"> </w:t>
            </w:r>
            <w:r w:rsidR="00D27335" w:rsidRPr="0093015D">
              <w:t>и</w:t>
            </w:r>
            <w:r w:rsidRPr="0093015D">
              <w:t xml:space="preserve"> </w:t>
            </w:r>
            <w:r w:rsidR="00086E04" w:rsidRPr="0093015D">
              <w:t>RS</w:t>
            </w:r>
            <w:r w:rsidRPr="0093015D">
              <w:t xml:space="preserve">485 </w:t>
            </w:r>
            <w:r w:rsidR="00D27335" w:rsidRPr="0093015D">
              <w:t>порт</w:t>
            </w:r>
            <w:r w:rsidRPr="0093015D">
              <w:t xml:space="preserve">, </w:t>
            </w:r>
            <w:r w:rsidR="00D27335" w:rsidRPr="0093015D">
              <w:t>сличан</w:t>
            </w:r>
            <w:r w:rsidRPr="0093015D">
              <w:t xml:space="preserve"> </w:t>
            </w:r>
            <w:r w:rsidR="00D27335" w:rsidRPr="0093015D">
              <w:t>типу</w:t>
            </w:r>
            <w:r w:rsidRPr="0093015D">
              <w:t xml:space="preserve"> </w:t>
            </w:r>
            <w:r w:rsidR="00086E04" w:rsidRPr="0093015D">
              <w:rPr>
                <w:b/>
                <w:bCs/>
              </w:rPr>
              <w:t>P</w:t>
            </w:r>
            <w:r w:rsidR="00D27335" w:rsidRPr="0093015D">
              <w:rPr>
                <w:b/>
                <w:bCs/>
              </w:rPr>
              <w:t>М</w:t>
            </w:r>
            <w:r w:rsidRPr="0093015D">
              <w:rPr>
                <w:b/>
                <w:bCs/>
              </w:rPr>
              <w:t>710</w:t>
            </w:r>
            <w:r w:rsidRPr="0093015D">
              <w:t xml:space="preserve">, </w:t>
            </w:r>
            <w:r w:rsidR="00D27335" w:rsidRPr="0093015D">
              <w:t>пизводње</w:t>
            </w:r>
            <w:r w:rsidRPr="0093015D">
              <w:t xml:space="preserve"> "</w:t>
            </w:r>
            <w:r w:rsidR="00086E04" w:rsidRPr="0093015D">
              <w:t>Schneider</w:t>
            </w:r>
            <w:r w:rsidRPr="0093015D">
              <w:t xml:space="preserve"> </w:t>
            </w:r>
            <w:r w:rsidR="00086E04" w:rsidRPr="00140FA7">
              <w:t>Electric</w:t>
            </w:r>
            <w:r w:rsidRPr="00140FA7">
              <w:t>"</w:t>
            </w:r>
            <w:r w:rsidR="00086E04" w:rsidRPr="00140FA7">
              <w:rPr>
                <w:lang w:val="sr-Cyrl-RS"/>
              </w:rPr>
              <w:t>или одговарајуће</w:t>
            </w:r>
            <w:r w:rsidRPr="0093015D">
              <w:t xml:space="preserve">. </w:t>
            </w:r>
            <w:r w:rsidR="00D27335" w:rsidRPr="0093015D">
              <w:t>Уређај</w:t>
            </w:r>
            <w:r w:rsidRPr="0093015D">
              <w:t xml:space="preserve"> </w:t>
            </w:r>
            <w:r w:rsidR="00D27335" w:rsidRPr="0093015D">
              <w:t>треба</w:t>
            </w:r>
            <w:r w:rsidRPr="0093015D">
              <w:t xml:space="preserve"> </w:t>
            </w:r>
            <w:r w:rsidR="00D27335" w:rsidRPr="0093015D">
              <w:t>да</w:t>
            </w:r>
            <w:r w:rsidRPr="0093015D">
              <w:t xml:space="preserve"> </w:t>
            </w:r>
            <w:r w:rsidR="00D27335" w:rsidRPr="0093015D">
              <w:t>има</w:t>
            </w:r>
            <w:r w:rsidRPr="0093015D">
              <w:t xml:space="preserve"> </w:t>
            </w:r>
            <w:r w:rsidR="00D27335" w:rsidRPr="0093015D">
              <w:t>могућност</w:t>
            </w:r>
            <w:r w:rsidRPr="0093015D">
              <w:t xml:space="preserve"> </w:t>
            </w:r>
            <w:r w:rsidR="00D27335" w:rsidRPr="0093015D">
              <w:t>мерења</w:t>
            </w:r>
            <w:r w:rsidRPr="0093015D">
              <w:t>:</w:t>
            </w:r>
          </w:p>
        </w:tc>
        <w:tc>
          <w:tcPr>
            <w:tcW w:w="1021" w:type="dxa"/>
            <w:vAlign w:val="bottom"/>
          </w:tcPr>
          <w:p w14:paraId="4A883673" w14:textId="19CFCBE7" w:rsidR="00D14BE5" w:rsidRPr="0093015D" w:rsidRDefault="00DD4E04" w:rsidP="00321A38">
            <w:pPr>
              <w:autoSpaceDE w:val="0"/>
              <w:autoSpaceDN w:val="0"/>
              <w:adjustRightInd w:val="0"/>
              <w:jc w:val="center"/>
              <w:rPr>
                <w:noProof/>
                <w:highlight w:val="yellow"/>
                <w:lang w:val="en-US"/>
              </w:rPr>
            </w:pPr>
            <w:r w:rsidRPr="0093015D">
              <w:t>комплет</w:t>
            </w:r>
          </w:p>
        </w:tc>
        <w:tc>
          <w:tcPr>
            <w:tcW w:w="1176" w:type="dxa"/>
            <w:gridSpan w:val="3"/>
            <w:vAlign w:val="bottom"/>
          </w:tcPr>
          <w:p w14:paraId="669DC9B8" w14:textId="0F4FB7A5" w:rsidR="00D14BE5" w:rsidRPr="0093015D" w:rsidRDefault="00D14BE5" w:rsidP="005E2923">
            <w:pPr>
              <w:autoSpaceDE w:val="0"/>
              <w:autoSpaceDN w:val="0"/>
              <w:adjustRightInd w:val="0"/>
              <w:jc w:val="center"/>
              <w:rPr>
                <w:noProof/>
                <w:lang w:val="en-US"/>
              </w:rPr>
            </w:pPr>
            <w:r w:rsidRPr="0093015D">
              <w:t>1</w:t>
            </w:r>
          </w:p>
        </w:tc>
        <w:tc>
          <w:tcPr>
            <w:tcW w:w="1528" w:type="dxa"/>
          </w:tcPr>
          <w:p w14:paraId="4E507FEB" w14:textId="77777777" w:rsidR="00D14BE5" w:rsidRPr="0093015D" w:rsidRDefault="00D14BE5" w:rsidP="005E2923">
            <w:pPr>
              <w:autoSpaceDE w:val="0"/>
              <w:autoSpaceDN w:val="0"/>
              <w:adjustRightInd w:val="0"/>
              <w:jc w:val="center"/>
              <w:rPr>
                <w:noProof/>
                <w:lang w:val="en-US"/>
              </w:rPr>
            </w:pPr>
          </w:p>
        </w:tc>
        <w:tc>
          <w:tcPr>
            <w:tcW w:w="1936" w:type="dxa"/>
          </w:tcPr>
          <w:p w14:paraId="01483FAE" w14:textId="77777777" w:rsidR="00D14BE5" w:rsidRPr="00AE1407" w:rsidRDefault="00D14BE5" w:rsidP="005E2923">
            <w:pPr>
              <w:autoSpaceDE w:val="0"/>
              <w:autoSpaceDN w:val="0"/>
              <w:adjustRightInd w:val="0"/>
              <w:jc w:val="right"/>
              <w:rPr>
                <w:noProof/>
                <w:lang w:val="en-US"/>
              </w:rPr>
            </w:pPr>
          </w:p>
        </w:tc>
        <w:tc>
          <w:tcPr>
            <w:tcW w:w="1751" w:type="dxa"/>
          </w:tcPr>
          <w:p w14:paraId="4BBF9980" w14:textId="77777777" w:rsidR="00D14BE5" w:rsidRPr="00AE1407" w:rsidRDefault="00D14BE5" w:rsidP="005E2923">
            <w:pPr>
              <w:autoSpaceDE w:val="0"/>
              <w:autoSpaceDN w:val="0"/>
              <w:adjustRightInd w:val="0"/>
              <w:jc w:val="right"/>
              <w:rPr>
                <w:noProof/>
                <w:lang w:val="en-US"/>
              </w:rPr>
            </w:pPr>
          </w:p>
        </w:tc>
        <w:tc>
          <w:tcPr>
            <w:tcW w:w="1483" w:type="dxa"/>
            <w:gridSpan w:val="2"/>
          </w:tcPr>
          <w:p w14:paraId="1070B28C" w14:textId="77777777" w:rsidR="00D14BE5" w:rsidRPr="00AE1407" w:rsidRDefault="00D14BE5" w:rsidP="005E2923">
            <w:pPr>
              <w:autoSpaceDE w:val="0"/>
              <w:autoSpaceDN w:val="0"/>
              <w:adjustRightInd w:val="0"/>
              <w:jc w:val="right"/>
              <w:rPr>
                <w:noProof/>
                <w:lang w:val="en-US"/>
              </w:rPr>
            </w:pPr>
          </w:p>
        </w:tc>
        <w:tc>
          <w:tcPr>
            <w:tcW w:w="1492" w:type="dxa"/>
          </w:tcPr>
          <w:p w14:paraId="4E7E6B24" w14:textId="77777777" w:rsidR="00D14BE5" w:rsidRPr="00AE1407" w:rsidRDefault="00D14BE5" w:rsidP="005E2923">
            <w:pPr>
              <w:autoSpaceDE w:val="0"/>
              <w:autoSpaceDN w:val="0"/>
              <w:adjustRightInd w:val="0"/>
              <w:jc w:val="right"/>
              <w:rPr>
                <w:noProof/>
                <w:lang w:val="en-US"/>
              </w:rPr>
            </w:pPr>
          </w:p>
        </w:tc>
        <w:tc>
          <w:tcPr>
            <w:tcW w:w="1418" w:type="dxa"/>
          </w:tcPr>
          <w:p w14:paraId="62E12C74" w14:textId="77777777" w:rsidR="00D14BE5" w:rsidRPr="00AE1407" w:rsidRDefault="00D14BE5" w:rsidP="005E2923">
            <w:pPr>
              <w:autoSpaceDE w:val="0"/>
              <w:autoSpaceDN w:val="0"/>
              <w:adjustRightInd w:val="0"/>
              <w:jc w:val="right"/>
              <w:rPr>
                <w:noProof/>
                <w:lang w:val="en-US"/>
              </w:rPr>
            </w:pPr>
          </w:p>
        </w:tc>
      </w:tr>
      <w:tr w:rsidR="00D14BE5" w:rsidRPr="00AE1407" w14:paraId="526C093A" w14:textId="77777777" w:rsidTr="00313937">
        <w:trPr>
          <w:gridAfter w:val="1"/>
          <w:wAfter w:w="572" w:type="dxa"/>
          <w:trHeight w:val="50"/>
        </w:trPr>
        <w:tc>
          <w:tcPr>
            <w:tcW w:w="525" w:type="dxa"/>
            <w:gridSpan w:val="2"/>
          </w:tcPr>
          <w:p w14:paraId="265CC82D" w14:textId="0044F2C3" w:rsidR="00D14BE5" w:rsidRPr="0093015D" w:rsidRDefault="00D14BE5" w:rsidP="005E2923">
            <w:pPr>
              <w:autoSpaceDE w:val="0"/>
              <w:autoSpaceDN w:val="0"/>
              <w:adjustRightInd w:val="0"/>
              <w:jc w:val="center"/>
              <w:rPr>
                <w:noProof/>
              </w:rPr>
            </w:pPr>
            <w:r w:rsidRPr="0093015D">
              <w:lastRenderedPageBreak/>
              <w:t> </w:t>
            </w:r>
          </w:p>
        </w:tc>
        <w:tc>
          <w:tcPr>
            <w:tcW w:w="2961" w:type="dxa"/>
            <w:gridSpan w:val="4"/>
          </w:tcPr>
          <w:p w14:paraId="5078309A" w14:textId="71D77F72" w:rsidR="00D14BE5" w:rsidRPr="0093015D" w:rsidRDefault="00D14BE5" w:rsidP="005E2923">
            <w:pPr>
              <w:autoSpaceDE w:val="0"/>
              <w:autoSpaceDN w:val="0"/>
              <w:adjustRightInd w:val="0"/>
              <w:rPr>
                <w:noProof/>
                <w:lang w:val="en-US"/>
              </w:rPr>
            </w:pPr>
            <w:r w:rsidRPr="0093015D">
              <w:t xml:space="preserve">    - </w:t>
            </w:r>
            <w:r w:rsidR="00D27335" w:rsidRPr="0093015D">
              <w:t>струја</w:t>
            </w:r>
            <w:r w:rsidRPr="0093015D">
              <w:t>;</w:t>
            </w:r>
          </w:p>
        </w:tc>
        <w:tc>
          <w:tcPr>
            <w:tcW w:w="1021" w:type="dxa"/>
            <w:vAlign w:val="bottom"/>
          </w:tcPr>
          <w:p w14:paraId="2DED5E03" w14:textId="5C501CCC"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063C594F" w14:textId="086DA7FD" w:rsidR="00D14BE5" w:rsidRPr="0093015D" w:rsidRDefault="00D14BE5" w:rsidP="005E2923">
            <w:pPr>
              <w:autoSpaceDE w:val="0"/>
              <w:autoSpaceDN w:val="0"/>
              <w:adjustRightInd w:val="0"/>
              <w:jc w:val="center"/>
              <w:rPr>
                <w:noProof/>
                <w:lang w:val="en-US"/>
              </w:rPr>
            </w:pPr>
            <w:r w:rsidRPr="0093015D">
              <w:t> </w:t>
            </w:r>
          </w:p>
        </w:tc>
        <w:tc>
          <w:tcPr>
            <w:tcW w:w="1528" w:type="dxa"/>
          </w:tcPr>
          <w:p w14:paraId="543AD25C" w14:textId="77777777" w:rsidR="00D14BE5" w:rsidRPr="0093015D" w:rsidRDefault="00D14BE5" w:rsidP="005E2923">
            <w:pPr>
              <w:autoSpaceDE w:val="0"/>
              <w:autoSpaceDN w:val="0"/>
              <w:adjustRightInd w:val="0"/>
              <w:jc w:val="center"/>
              <w:rPr>
                <w:noProof/>
                <w:lang w:val="en-US"/>
              </w:rPr>
            </w:pPr>
          </w:p>
        </w:tc>
        <w:tc>
          <w:tcPr>
            <w:tcW w:w="1936" w:type="dxa"/>
          </w:tcPr>
          <w:p w14:paraId="6FA50922" w14:textId="77777777" w:rsidR="00D14BE5" w:rsidRPr="00AE1407" w:rsidRDefault="00D14BE5" w:rsidP="005E2923">
            <w:pPr>
              <w:autoSpaceDE w:val="0"/>
              <w:autoSpaceDN w:val="0"/>
              <w:adjustRightInd w:val="0"/>
              <w:jc w:val="right"/>
              <w:rPr>
                <w:noProof/>
                <w:lang w:val="en-US"/>
              </w:rPr>
            </w:pPr>
          </w:p>
        </w:tc>
        <w:tc>
          <w:tcPr>
            <w:tcW w:w="1751" w:type="dxa"/>
          </w:tcPr>
          <w:p w14:paraId="295C44E7" w14:textId="77777777" w:rsidR="00D14BE5" w:rsidRPr="00AE1407" w:rsidRDefault="00D14BE5" w:rsidP="005E2923">
            <w:pPr>
              <w:autoSpaceDE w:val="0"/>
              <w:autoSpaceDN w:val="0"/>
              <w:adjustRightInd w:val="0"/>
              <w:jc w:val="right"/>
              <w:rPr>
                <w:noProof/>
                <w:lang w:val="en-US"/>
              </w:rPr>
            </w:pPr>
          </w:p>
        </w:tc>
        <w:tc>
          <w:tcPr>
            <w:tcW w:w="1483" w:type="dxa"/>
            <w:gridSpan w:val="2"/>
          </w:tcPr>
          <w:p w14:paraId="53CC2CCE" w14:textId="77777777" w:rsidR="00D14BE5" w:rsidRPr="00AE1407" w:rsidRDefault="00D14BE5" w:rsidP="005E2923">
            <w:pPr>
              <w:autoSpaceDE w:val="0"/>
              <w:autoSpaceDN w:val="0"/>
              <w:adjustRightInd w:val="0"/>
              <w:jc w:val="right"/>
              <w:rPr>
                <w:noProof/>
                <w:lang w:val="en-US"/>
              </w:rPr>
            </w:pPr>
          </w:p>
        </w:tc>
        <w:tc>
          <w:tcPr>
            <w:tcW w:w="1492" w:type="dxa"/>
          </w:tcPr>
          <w:p w14:paraId="5ADFC156" w14:textId="77777777" w:rsidR="00D14BE5" w:rsidRPr="00AE1407" w:rsidRDefault="00D14BE5" w:rsidP="005E2923">
            <w:pPr>
              <w:autoSpaceDE w:val="0"/>
              <w:autoSpaceDN w:val="0"/>
              <w:adjustRightInd w:val="0"/>
              <w:jc w:val="right"/>
              <w:rPr>
                <w:noProof/>
                <w:lang w:val="en-US"/>
              </w:rPr>
            </w:pPr>
          </w:p>
        </w:tc>
        <w:tc>
          <w:tcPr>
            <w:tcW w:w="1418" w:type="dxa"/>
          </w:tcPr>
          <w:p w14:paraId="5508ECAA" w14:textId="77777777" w:rsidR="00D14BE5" w:rsidRPr="00AE1407" w:rsidRDefault="00D14BE5" w:rsidP="005E2923">
            <w:pPr>
              <w:autoSpaceDE w:val="0"/>
              <w:autoSpaceDN w:val="0"/>
              <w:adjustRightInd w:val="0"/>
              <w:jc w:val="right"/>
              <w:rPr>
                <w:noProof/>
                <w:lang w:val="en-US"/>
              </w:rPr>
            </w:pPr>
          </w:p>
        </w:tc>
      </w:tr>
      <w:tr w:rsidR="00D14BE5" w:rsidRPr="00AE1407" w14:paraId="26189F80" w14:textId="77777777" w:rsidTr="00313937">
        <w:trPr>
          <w:gridAfter w:val="1"/>
          <w:wAfter w:w="572" w:type="dxa"/>
          <w:trHeight w:val="50"/>
        </w:trPr>
        <w:tc>
          <w:tcPr>
            <w:tcW w:w="525" w:type="dxa"/>
            <w:gridSpan w:val="2"/>
          </w:tcPr>
          <w:p w14:paraId="15AADD40" w14:textId="71D23B45" w:rsidR="00D14BE5" w:rsidRPr="0093015D" w:rsidRDefault="00D14BE5" w:rsidP="005E2923">
            <w:pPr>
              <w:autoSpaceDE w:val="0"/>
              <w:autoSpaceDN w:val="0"/>
              <w:adjustRightInd w:val="0"/>
              <w:jc w:val="center"/>
              <w:rPr>
                <w:noProof/>
              </w:rPr>
            </w:pPr>
            <w:r w:rsidRPr="0093015D">
              <w:t> </w:t>
            </w:r>
          </w:p>
        </w:tc>
        <w:tc>
          <w:tcPr>
            <w:tcW w:w="2961" w:type="dxa"/>
            <w:gridSpan w:val="4"/>
          </w:tcPr>
          <w:p w14:paraId="56F6984C" w14:textId="01E881FA" w:rsidR="00D14BE5" w:rsidRPr="0093015D" w:rsidRDefault="00D14BE5" w:rsidP="005E2923">
            <w:pPr>
              <w:autoSpaceDE w:val="0"/>
              <w:autoSpaceDN w:val="0"/>
              <w:adjustRightInd w:val="0"/>
              <w:rPr>
                <w:noProof/>
                <w:lang w:val="en-US"/>
              </w:rPr>
            </w:pPr>
            <w:r w:rsidRPr="0093015D">
              <w:t xml:space="preserve">    - </w:t>
            </w:r>
            <w:r w:rsidR="00D27335" w:rsidRPr="0093015D">
              <w:t>номиналних</w:t>
            </w:r>
            <w:r w:rsidRPr="0093015D">
              <w:t xml:space="preserve"> </w:t>
            </w:r>
            <w:r w:rsidR="00D27335" w:rsidRPr="0093015D">
              <w:t>и</w:t>
            </w:r>
            <w:r w:rsidRPr="0093015D">
              <w:t xml:space="preserve"> </w:t>
            </w:r>
            <w:r w:rsidR="00D27335" w:rsidRPr="0093015D">
              <w:t>линијских</w:t>
            </w:r>
            <w:r w:rsidRPr="0093015D">
              <w:t xml:space="preserve"> </w:t>
            </w:r>
            <w:r w:rsidR="00D27335" w:rsidRPr="0093015D">
              <w:t>напона</w:t>
            </w:r>
            <w:r w:rsidRPr="0093015D">
              <w:t>;</w:t>
            </w:r>
          </w:p>
        </w:tc>
        <w:tc>
          <w:tcPr>
            <w:tcW w:w="1021" w:type="dxa"/>
            <w:vAlign w:val="bottom"/>
          </w:tcPr>
          <w:p w14:paraId="4D3D705A" w14:textId="021B16D1"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490C173E" w14:textId="644709EB" w:rsidR="00D14BE5" w:rsidRPr="0093015D" w:rsidRDefault="00D14BE5" w:rsidP="005E2923">
            <w:pPr>
              <w:autoSpaceDE w:val="0"/>
              <w:autoSpaceDN w:val="0"/>
              <w:adjustRightInd w:val="0"/>
              <w:jc w:val="center"/>
              <w:rPr>
                <w:noProof/>
                <w:lang w:val="en-US"/>
              </w:rPr>
            </w:pPr>
            <w:r w:rsidRPr="0093015D">
              <w:t> </w:t>
            </w:r>
          </w:p>
        </w:tc>
        <w:tc>
          <w:tcPr>
            <w:tcW w:w="1528" w:type="dxa"/>
          </w:tcPr>
          <w:p w14:paraId="6FE48A99" w14:textId="77777777" w:rsidR="00D14BE5" w:rsidRPr="0093015D" w:rsidRDefault="00D14BE5" w:rsidP="005E2923">
            <w:pPr>
              <w:autoSpaceDE w:val="0"/>
              <w:autoSpaceDN w:val="0"/>
              <w:adjustRightInd w:val="0"/>
              <w:jc w:val="center"/>
              <w:rPr>
                <w:noProof/>
                <w:lang w:val="en-US"/>
              </w:rPr>
            </w:pPr>
          </w:p>
        </w:tc>
        <w:tc>
          <w:tcPr>
            <w:tcW w:w="1936" w:type="dxa"/>
          </w:tcPr>
          <w:p w14:paraId="2DA6110F" w14:textId="77777777" w:rsidR="00D14BE5" w:rsidRPr="00AE1407" w:rsidRDefault="00D14BE5" w:rsidP="005E2923">
            <w:pPr>
              <w:autoSpaceDE w:val="0"/>
              <w:autoSpaceDN w:val="0"/>
              <w:adjustRightInd w:val="0"/>
              <w:jc w:val="right"/>
              <w:rPr>
                <w:noProof/>
                <w:lang w:val="en-US"/>
              </w:rPr>
            </w:pPr>
          </w:p>
        </w:tc>
        <w:tc>
          <w:tcPr>
            <w:tcW w:w="1751" w:type="dxa"/>
          </w:tcPr>
          <w:p w14:paraId="56E9417E" w14:textId="77777777" w:rsidR="00D14BE5" w:rsidRPr="00AE1407" w:rsidRDefault="00D14BE5" w:rsidP="005E2923">
            <w:pPr>
              <w:autoSpaceDE w:val="0"/>
              <w:autoSpaceDN w:val="0"/>
              <w:adjustRightInd w:val="0"/>
              <w:jc w:val="right"/>
              <w:rPr>
                <w:noProof/>
                <w:lang w:val="en-US"/>
              </w:rPr>
            </w:pPr>
          </w:p>
        </w:tc>
        <w:tc>
          <w:tcPr>
            <w:tcW w:w="1483" w:type="dxa"/>
            <w:gridSpan w:val="2"/>
          </w:tcPr>
          <w:p w14:paraId="4D825ED5" w14:textId="77777777" w:rsidR="00D14BE5" w:rsidRPr="00AE1407" w:rsidRDefault="00D14BE5" w:rsidP="005E2923">
            <w:pPr>
              <w:autoSpaceDE w:val="0"/>
              <w:autoSpaceDN w:val="0"/>
              <w:adjustRightInd w:val="0"/>
              <w:jc w:val="right"/>
              <w:rPr>
                <w:noProof/>
                <w:lang w:val="en-US"/>
              </w:rPr>
            </w:pPr>
          </w:p>
        </w:tc>
        <w:tc>
          <w:tcPr>
            <w:tcW w:w="1492" w:type="dxa"/>
          </w:tcPr>
          <w:p w14:paraId="1D7CE5FA" w14:textId="77777777" w:rsidR="00D14BE5" w:rsidRPr="00AE1407" w:rsidRDefault="00D14BE5" w:rsidP="005E2923">
            <w:pPr>
              <w:autoSpaceDE w:val="0"/>
              <w:autoSpaceDN w:val="0"/>
              <w:adjustRightInd w:val="0"/>
              <w:jc w:val="right"/>
              <w:rPr>
                <w:noProof/>
                <w:lang w:val="en-US"/>
              </w:rPr>
            </w:pPr>
          </w:p>
        </w:tc>
        <w:tc>
          <w:tcPr>
            <w:tcW w:w="1418" w:type="dxa"/>
          </w:tcPr>
          <w:p w14:paraId="5B8F5E11" w14:textId="77777777" w:rsidR="00D14BE5" w:rsidRPr="00AE1407" w:rsidRDefault="00D14BE5" w:rsidP="005E2923">
            <w:pPr>
              <w:autoSpaceDE w:val="0"/>
              <w:autoSpaceDN w:val="0"/>
              <w:adjustRightInd w:val="0"/>
              <w:jc w:val="right"/>
              <w:rPr>
                <w:noProof/>
                <w:lang w:val="en-US"/>
              </w:rPr>
            </w:pPr>
          </w:p>
        </w:tc>
      </w:tr>
      <w:tr w:rsidR="00D14BE5" w:rsidRPr="00AE1407" w14:paraId="7CC127CF" w14:textId="77777777" w:rsidTr="00313937">
        <w:trPr>
          <w:gridAfter w:val="1"/>
          <w:wAfter w:w="572" w:type="dxa"/>
          <w:trHeight w:val="50"/>
        </w:trPr>
        <w:tc>
          <w:tcPr>
            <w:tcW w:w="525" w:type="dxa"/>
            <w:gridSpan w:val="2"/>
          </w:tcPr>
          <w:p w14:paraId="19ABA581" w14:textId="14546CD8" w:rsidR="00D14BE5" w:rsidRPr="0093015D" w:rsidRDefault="00D14BE5" w:rsidP="005E2923">
            <w:pPr>
              <w:autoSpaceDE w:val="0"/>
              <w:autoSpaceDN w:val="0"/>
              <w:adjustRightInd w:val="0"/>
              <w:jc w:val="center"/>
              <w:rPr>
                <w:noProof/>
              </w:rPr>
            </w:pPr>
            <w:r w:rsidRPr="0093015D">
              <w:t> </w:t>
            </w:r>
          </w:p>
        </w:tc>
        <w:tc>
          <w:tcPr>
            <w:tcW w:w="2961" w:type="dxa"/>
            <w:gridSpan w:val="4"/>
          </w:tcPr>
          <w:p w14:paraId="68F8FB96" w14:textId="51A8CAB0" w:rsidR="00D14BE5" w:rsidRPr="0093015D" w:rsidRDefault="00D14BE5" w:rsidP="005E2923">
            <w:pPr>
              <w:autoSpaceDE w:val="0"/>
              <w:autoSpaceDN w:val="0"/>
              <w:adjustRightInd w:val="0"/>
              <w:rPr>
                <w:noProof/>
                <w:lang w:val="en-US"/>
              </w:rPr>
            </w:pPr>
            <w:r w:rsidRPr="0093015D">
              <w:t xml:space="preserve">    - </w:t>
            </w:r>
            <w:r w:rsidR="00D27335" w:rsidRPr="0093015D">
              <w:t>фреквенције</w:t>
            </w:r>
            <w:r w:rsidRPr="0093015D">
              <w:t>;</w:t>
            </w:r>
          </w:p>
        </w:tc>
        <w:tc>
          <w:tcPr>
            <w:tcW w:w="1021" w:type="dxa"/>
            <w:vAlign w:val="bottom"/>
          </w:tcPr>
          <w:p w14:paraId="32D88C66" w14:textId="0A7F7E8E"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388EF5E7" w14:textId="5826B453" w:rsidR="00D14BE5" w:rsidRPr="0093015D" w:rsidRDefault="00D14BE5" w:rsidP="005E2923">
            <w:pPr>
              <w:autoSpaceDE w:val="0"/>
              <w:autoSpaceDN w:val="0"/>
              <w:adjustRightInd w:val="0"/>
              <w:jc w:val="center"/>
              <w:rPr>
                <w:noProof/>
                <w:lang w:val="en-US"/>
              </w:rPr>
            </w:pPr>
            <w:r w:rsidRPr="0093015D">
              <w:t> </w:t>
            </w:r>
          </w:p>
        </w:tc>
        <w:tc>
          <w:tcPr>
            <w:tcW w:w="1528" w:type="dxa"/>
          </w:tcPr>
          <w:p w14:paraId="5F7C7861" w14:textId="77777777" w:rsidR="00D14BE5" w:rsidRPr="0093015D" w:rsidRDefault="00D14BE5" w:rsidP="005E2923">
            <w:pPr>
              <w:autoSpaceDE w:val="0"/>
              <w:autoSpaceDN w:val="0"/>
              <w:adjustRightInd w:val="0"/>
              <w:jc w:val="center"/>
              <w:rPr>
                <w:noProof/>
                <w:lang w:val="en-US"/>
              </w:rPr>
            </w:pPr>
          </w:p>
        </w:tc>
        <w:tc>
          <w:tcPr>
            <w:tcW w:w="1936" w:type="dxa"/>
          </w:tcPr>
          <w:p w14:paraId="45231CCC" w14:textId="77777777" w:rsidR="00D14BE5" w:rsidRPr="00AE1407" w:rsidRDefault="00D14BE5" w:rsidP="005E2923">
            <w:pPr>
              <w:autoSpaceDE w:val="0"/>
              <w:autoSpaceDN w:val="0"/>
              <w:adjustRightInd w:val="0"/>
              <w:jc w:val="right"/>
              <w:rPr>
                <w:noProof/>
                <w:lang w:val="en-US"/>
              </w:rPr>
            </w:pPr>
          </w:p>
        </w:tc>
        <w:tc>
          <w:tcPr>
            <w:tcW w:w="1751" w:type="dxa"/>
          </w:tcPr>
          <w:p w14:paraId="6F1485BD" w14:textId="77777777" w:rsidR="00D14BE5" w:rsidRPr="00AE1407" w:rsidRDefault="00D14BE5" w:rsidP="005E2923">
            <w:pPr>
              <w:autoSpaceDE w:val="0"/>
              <w:autoSpaceDN w:val="0"/>
              <w:adjustRightInd w:val="0"/>
              <w:jc w:val="right"/>
              <w:rPr>
                <w:noProof/>
                <w:lang w:val="en-US"/>
              </w:rPr>
            </w:pPr>
          </w:p>
        </w:tc>
        <w:tc>
          <w:tcPr>
            <w:tcW w:w="1483" w:type="dxa"/>
            <w:gridSpan w:val="2"/>
          </w:tcPr>
          <w:p w14:paraId="015B9661" w14:textId="77777777" w:rsidR="00D14BE5" w:rsidRPr="00AE1407" w:rsidRDefault="00D14BE5" w:rsidP="005E2923">
            <w:pPr>
              <w:autoSpaceDE w:val="0"/>
              <w:autoSpaceDN w:val="0"/>
              <w:adjustRightInd w:val="0"/>
              <w:jc w:val="right"/>
              <w:rPr>
                <w:noProof/>
                <w:lang w:val="en-US"/>
              </w:rPr>
            </w:pPr>
          </w:p>
        </w:tc>
        <w:tc>
          <w:tcPr>
            <w:tcW w:w="1492" w:type="dxa"/>
          </w:tcPr>
          <w:p w14:paraId="31A4BE50" w14:textId="77777777" w:rsidR="00D14BE5" w:rsidRPr="00AE1407" w:rsidRDefault="00D14BE5" w:rsidP="005E2923">
            <w:pPr>
              <w:autoSpaceDE w:val="0"/>
              <w:autoSpaceDN w:val="0"/>
              <w:adjustRightInd w:val="0"/>
              <w:jc w:val="right"/>
              <w:rPr>
                <w:noProof/>
                <w:lang w:val="en-US"/>
              </w:rPr>
            </w:pPr>
          </w:p>
        </w:tc>
        <w:tc>
          <w:tcPr>
            <w:tcW w:w="1418" w:type="dxa"/>
          </w:tcPr>
          <w:p w14:paraId="1825C9F3" w14:textId="77777777" w:rsidR="00D14BE5" w:rsidRPr="00AE1407" w:rsidRDefault="00D14BE5" w:rsidP="005E2923">
            <w:pPr>
              <w:autoSpaceDE w:val="0"/>
              <w:autoSpaceDN w:val="0"/>
              <w:adjustRightInd w:val="0"/>
              <w:jc w:val="right"/>
              <w:rPr>
                <w:noProof/>
                <w:lang w:val="en-US"/>
              </w:rPr>
            </w:pPr>
          </w:p>
        </w:tc>
      </w:tr>
      <w:tr w:rsidR="00D14BE5" w:rsidRPr="00AE1407" w14:paraId="2CD3D689" w14:textId="77777777" w:rsidTr="00313937">
        <w:trPr>
          <w:gridAfter w:val="1"/>
          <w:wAfter w:w="572" w:type="dxa"/>
          <w:trHeight w:val="50"/>
        </w:trPr>
        <w:tc>
          <w:tcPr>
            <w:tcW w:w="525" w:type="dxa"/>
            <w:gridSpan w:val="2"/>
          </w:tcPr>
          <w:p w14:paraId="19211F0F" w14:textId="5FE0AA78" w:rsidR="00D14BE5" w:rsidRPr="0093015D" w:rsidRDefault="00D14BE5" w:rsidP="005E2923">
            <w:pPr>
              <w:autoSpaceDE w:val="0"/>
              <w:autoSpaceDN w:val="0"/>
              <w:adjustRightInd w:val="0"/>
              <w:jc w:val="center"/>
              <w:rPr>
                <w:noProof/>
              </w:rPr>
            </w:pPr>
            <w:r w:rsidRPr="0093015D">
              <w:t> </w:t>
            </w:r>
          </w:p>
        </w:tc>
        <w:tc>
          <w:tcPr>
            <w:tcW w:w="2961" w:type="dxa"/>
            <w:gridSpan w:val="4"/>
          </w:tcPr>
          <w:p w14:paraId="26B13F11" w14:textId="3E18557B" w:rsidR="00D14BE5" w:rsidRPr="0093015D" w:rsidRDefault="00D14BE5" w:rsidP="005E2923">
            <w:pPr>
              <w:autoSpaceDE w:val="0"/>
              <w:autoSpaceDN w:val="0"/>
              <w:adjustRightInd w:val="0"/>
              <w:rPr>
                <w:noProof/>
                <w:lang w:val="en-US"/>
              </w:rPr>
            </w:pPr>
            <w:r w:rsidRPr="0093015D">
              <w:t xml:space="preserve">    - </w:t>
            </w:r>
            <w:r w:rsidR="00D27335" w:rsidRPr="0093015D">
              <w:t>фактора</w:t>
            </w:r>
            <w:r w:rsidRPr="0093015D">
              <w:t xml:space="preserve"> </w:t>
            </w:r>
            <w:r w:rsidR="00D27335" w:rsidRPr="0093015D">
              <w:t>снаге</w:t>
            </w:r>
            <w:r w:rsidRPr="0093015D">
              <w:t xml:space="preserve"> </w:t>
            </w:r>
            <w:r w:rsidR="00D27335" w:rsidRPr="0093015D">
              <w:t>цос</w:t>
            </w:r>
            <w:r w:rsidRPr="0093015D">
              <w:t xml:space="preserve"> </w:t>
            </w:r>
            <w:r w:rsidR="00D27335" w:rsidRPr="0093015D">
              <w:t>фи</w:t>
            </w:r>
            <w:r w:rsidRPr="0093015D">
              <w:t>;</w:t>
            </w:r>
          </w:p>
        </w:tc>
        <w:tc>
          <w:tcPr>
            <w:tcW w:w="1021" w:type="dxa"/>
            <w:vAlign w:val="bottom"/>
          </w:tcPr>
          <w:p w14:paraId="78CD46FD" w14:textId="05463E72"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7629539D" w14:textId="72D65807" w:rsidR="00D14BE5" w:rsidRPr="0093015D" w:rsidRDefault="00D14BE5" w:rsidP="005E2923">
            <w:pPr>
              <w:autoSpaceDE w:val="0"/>
              <w:autoSpaceDN w:val="0"/>
              <w:adjustRightInd w:val="0"/>
              <w:jc w:val="center"/>
              <w:rPr>
                <w:noProof/>
                <w:lang w:val="en-US"/>
              </w:rPr>
            </w:pPr>
            <w:r w:rsidRPr="0093015D">
              <w:t> </w:t>
            </w:r>
          </w:p>
        </w:tc>
        <w:tc>
          <w:tcPr>
            <w:tcW w:w="1528" w:type="dxa"/>
          </w:tcPr>
          <w:p w14:paraId="2A79AA0B" w14:textId="77777777" w:rsidR="00D14BE5" w:rsidRPr="0093015D" w:rsidRDefault="00D14BE5" w:rsidP="005E2923">
            <w:pPr>
              <w:autoSpaceDE w:val="0"/>
              <w:autoSpaceDN w:val="0"/>
              <w:adjustRightInd w:val="0"/>
              <w:jc w:val="center"/>
              <w:rPr>
                <w:noProof/>
                <w:lang w:val="en-US"/>
              </w:rPr>
            </w:pPr>
          </w:p>
        </w:tc>
        <w:tc>
          <w:tcPr>
            <w:tcW w:w="1936" w:type="dxa"/>
          </w:tcPr>
          <w:p w14:paraId="187D3327" w14:textId="77777777" w:rsidR="00D14BE5" w:rsidRPr="00AE1407" w:rsidRDefault="00D14BE5" w:rsidP="005E2923">
            <w:pPr>
              <w:autoSpaceDE w:val="0"/>
              <w:autoSpaceDN w:val="0"/>
              <w:adjustRightInd w:val="0"/>
              <w:jc w:val="right"/>
              <w:rPr>
                <w:noProof/>
                <w:lang w:val="en-US"/>
              </w:rPr>
            </w:pPr>
          </w:p>
        </w:tc>
        <w:tc>
          <w:tcPr>
            <w:tcW w:w="1751" w:type="dxa"/>
          </w:tcPr>
          <w:p w14:paraId="162019C4" w14:textId="77777777" w:rsidR="00D14BE5" w:rsidRPr="00AE1407" w:rsidRDefault="00D14BE5" w:rsidP="005E2923">
            <w:pPr>
              <w:autoSpaceDE w:val="0"/>
              <w:autoSpaceDN w:val="0"/>
              <w:adjustRightInd w:val="0"/>
              <w:jc w:val="right"/>
              <w:rPr>
                <w:noProof/>
                <w:lang w:val="en-US"/>
              </w:rPr>
            </w:pPr>
          </w:p>
        </w:tc>
        <w:tc>
          <w:tcPr>
            <w:tcW w:w="1483" w:type="dxa"/>
            <w:gridSpan w:val="2"/>
          </w:tcPr>
          <w:p w14:paraId="68892953" w14:textId="77777777" w:rsidR="00D14BE5" w:rsidRPr="00AE1407" w:rsidRDefault="00D14BE5" w:rsidP="005E2923">
            <w:pPr>
              <w:autoSpaceDE w:val="0"/>
              <w:autoSpaceDN w:val="0"/>
              <w:adjustRightInd w:val="0"/>
              <w:jc w:val="right"/>
              <w:rPr>
                <w:noProof/>
                <w:lang w:val="en-US"/>
              </w:rPr>
            </w:pPr>
          </w:p>
        </w:tc>
        <w:tc>
          <w:tcPr>
            <w:tcW w:w="1492" w:type="dxa"/>
          </w:tcPr>
          <w:p w14:paraId="71034D09" w14:textId="77777777" w:rsidR="00D14BE5" w:rsidRPr="00AE1407" w:rsidRDefault="00D14BE5" w:rsidP="005E2923">
            <w:pPr>
              <w:autoSpaceDE w:val="0"/>
              <w:autoSpaceDN w:val="0"/>
              <w:adjustRightInd w:val="0"/>
              <w:jc w:val="right"/>
              <w:rPr>
                <w:noProof/>
                <w:lang w:val="en-US"/>
              </w:rPr>
            </w:pPr>
          </w:p>
        </w:tc>
        <w:tc>
          <w:tcPr>
            <w:tcW w:w="1418" w:type="dxa"/>
          </w:tcPr>
          <w:p w14:paraId="26AF4416" w14:textId="77777777" w:rsidR="00D14BE5" w:rsidRPr="00AE1407" w:rsidRDefault="00D14BE5" w:rsidP="005E2923">
            <w:pPr>
              <w:autoSpaceDE w:val="0"/>
              <w:autoSpaceDN w:val="0"/>
              <w:adjustRightInd w:val="0"/>
              <w:jc w:val="right"/>
              <w:rPr>
                <w:noProof/>
                <w:lang w:val="en-US"/>
              </w:rPr>
            </w:pPr>
          </w:p>
        </w:tc>
      </w:tr>
      <w:tr w:rsidR="00D14BE5" w:rsidRPr="00AE1407" w14:paraId="53ABD42D" w14:textId="77777777" w:rsidTr="00313937">
        <w:trPr>
          <w:gridAfter w:val="1"/>
          <w:wAfter w:w="572" w:type="dxa"/>
          <w:trHeight w:val="50"/>
        </w:trPr>
        <w:tc>
          <w:tcPr>
            <w:tcW w:w="525" w:type="dxa"/>
            <w:gridSpan w:val="2"/>
          </w:tcPr>
          <w:p w14:paraId="55DA17BD" w14:textId="23FC02B9" w:rsidR="00D14BE5" w:rsidRPr="0093015D" w:rsidRDefault="00D14BE5" w:rsidP="005E2923">
            <w:pPr>
              <w:autoSpaceDE w:val="0"/>
              <w:autoSpaceDN w:val="0"/>
              <w:adjustRightInd w:val="0"/>
              <w:jc w:val="center"/>
              <w:rPr>
                <w:noProof/>
              </w:rPr>
            </w:pPr>
            <w:r w:rsidRPr="0093015D">
              <w:t> </w:t>
            </w:r>
          </w:p>
        </w:tc>
        <w:tc>
          <w:tcPr>
            <w:tcW w:w="2961" w:type="dxa"/>
            <w:gridSpan w:val="4"/>
          </w:tcPr>
          <w:p w14:paraId="2ACDA2ED" w14:textId="260BE6E8" w:rsidR="00D14BE5" w:rsidRPr="0093015D" w:rsidRDefault="00D14BE5" w:rsidP="005E2923">
            <w:pPr>
              <w:autoSpaceDE w:val="0"/>
              <w:autoSpaceDN w:val="0"/>
              <w:adjustRightInd w:val="0"/>
              <w:rPr>
                <w:noProof/>
                <w:lang w:val="en-US"/>
              </w:rPr>
            </w:pPr>
            <w:r w:rsidRPr="0093015D">
              <w:t xml:space="preserve">    - </w:t>
            </w:r>
            <w:r w:rsidR="00D27335" w:rsidRPr="0093015D">
              <w:t>активне</w:t>
            </w:r>
            <w:r w:rsidRPr="0093015D">
              <w:t xml:space="preserve">, </w:t>
            </w:r>
            <w:r w:rsidR="00D27335" w:rsidRPr="0093015D">
              <w:t>реактивне</w:t>
            </w:r>
            <w:r w:rsidRPr="0093015D">
              <w:t xml:space="preserve"> </w:t>
            </w:r>
            <w:r w:rsidR="00D27335" w:rsidRPr="0093015D">
              <w:t>и</w:t>
            </w:r>
            <w:r w:rsidRPr="0093015D">
              <w:t xml:space="preserve"> </w:t>
            </w:r>
            <w:r w:rsidR="00D27335" w:rsidRPr="0093015D">
              <w:t>привидне</w:t>
            </w:r>
            <w:r w:rsidRPr="0093015D">
              <w:t xml:space="preserve"> </w:t>
            </w:r>
            <w:r w:rsidR="00D27335" w:rsidRPr="0093015D">
              <w:t>снаге</w:t>
            </w:r>
            <w:r w:rsidRPr="0093015D">
              <w:t>;</w:t>
            </w:r>
          </w:p>
        </w:tc>
        <w:tc>
          <w:tcPr>
            <w:tcW w:w="1021" w:type="dxa"/>
            <w:vAlign w:val="bottom"/>
          </w:tcPr>
          <w:p w14:paraId="2DF01BD7" w14:textId="4A491ECA"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6F68D45B" w14:textId="722F15DA" w:rsidR="00D14BE5" w:rsidRPr="0093015D" w:rsidRDefault="00D14BE5" w:rsidP="005E2923">
            <w:pPr>
              <w:autoSpaceDE w:val="0"/>
              <w:autoSpaceDN w:val="0"/>
              <w:adjustRightInd w:val="0"/>
              <w:jc w:val="center"/>
              <w:rPr>
                <w:noProof/>
                <w:lang w:val="en-US"/>
              </w:rPr>
            </w:pPr>
            <w:r w:rsidRPr="0093015D">
              <w:t> </w:t>
            </w:r>
          </w:p>
        </w:tc>
        <w:tc>
          <w:tcPr>
            <w:tcW w:w="1528" w:type="dxa"/>
          </w:tcPr>
          <w:p w14:paraId="23A78B51" w14:textId="77777777" w:rsidR="00D14BE5" w:rsidRPr="0093015D" w:rsidRDefault="00D14BE5" w:rsidP="005E2923">
            <w:pPr>
              <w:autoSpaceDE w:val="0"/>
              <w:autoSpaceDN w:val="0"/>
              <w:adjustRightInd w:val="0"/>
              <w:jc w:val="center"/>
              <w:rPr>
                <w:noProof/>
                <w:lang w:val="en-US"/>
              </w:rPr>
            </w:pPr>
          </w:p>
        </w:tc>
        <w:tc>
          <w:tcPr>
            <w:tcW w:w="1936" w:type="dxa"/>
          </w:tcPr>
          <w:p w14:paraId="6D98573F" w14:textId="77777777" w:rsidR="00D14BE5" w:rsidRPr="00AE1407" w:rsidRDefault="00D14BE5" w:rsidP="005E2923">
            <w:pPr>
              <w:autoSpaceDE w:val="0"/>
              <w:autoSpaceDN w:val="0"/>
              <w:adjustRightInd w:val="0"/>
              <w:jc w:val="right"/>
              <w:rPr>
                <w:noProof/>
                <w:lang w:val="en-US"/>
              </w:rPr>
            </w:pPr>
          </w:p>
        </w:tc>
        <w:tc>
          <w:tcPr>
            <w:tcW w:w="1751" w:type="dxa"/>
          </w:tcPr>
          <w:p w14:paraId="08580E44" w14:textId="77777777" w:rsidR="00D14BE5" w:rsidRPr="00AE1407" w:rsidRDefault="00D14BE5" w:rsidP="005E2923">
            <w:pPr>
              <w:autoSpaceDE w:val="0"/>
              <w:autoSpaceDN w:val="0"/>
              <w:adjustRightInd w:val="0"/>
              <w:jc w:val="right"/>
              <w:rPr>
                <w:noProof/>
                <w:lang w:val="en-US"/>
              </w:rPr>
            </w:pPr>
          </w:p>
        </w:tc>
        <w:tc>
          <w:tcPr>
            <w:tcW w:w="1483" w:type="dxa"/>
            <w:gridSpan w:val="2"/>
          </w:tcPr>
          <w:p w14:paraId="3527FC47" w14:textId="77777777" w:rsidR="00D14BE5" w:rsidRPr="00AE1407" w:rsidRDefault="00D14BE5" w:rsidP="005E2923">
            <w:pPr>
              <w:autoSpaceDE w:val="0"/>
              <w:autoSpaceDN w:val="0"/>
              <w:adjustRightInd w:val="0"/>
              <w:jc w:val="right"/>
              <w:rPr>
                <w:noProof/>
                <w:lang w:val="en-US"/>
              </w:rPr>
            </w:pPr>
          </w:p>
        </w:tc>
        <w:tc>
          <w:tcPr>
            <w:tcW w:w="1492" w:type="dxa"/>
          </w:tcPr>
          <w:p w14:paraId="5A0604C3" w14:textId="77777777" w:rsidR="00D14BE5" w:rsidRPr="00AE1407" w:rsidRDefault="00D14BE5" w:rsidP="005E2923">
            <w:pPr>
              <w:autoSpaceDE w:val="0"/>
              <w:autoSpaceDN w:val="0"/>
              <w:adjustRightInd w:val="0"/>
              <w:jc w:val="right"/>
              <w:rPr>
                <w:noProof/>
                <w:lang w:val="en-US"/>
              </w:rPr>
            </w:pPr>
          </w:p>
        </w:tc>
        <w:tc>
          <w:tcPr>
            <w:tcW w:w="1418" w:type="dxa"/>
          </w:tcPr>
          <w:p w14:paraId="33F185EE" w14:textId="77777777" w:rsidR="00D14BE5" w:rsidRPr="00AE1407" w:rsidRDefault="00D14BE5" w:rsidP="005E2923">
            <w:pPr>
              <w:autoSpaceDE w:val="0"/>
              <w:autoSpaceDN w:val="0"/>
              <w:adjustRightInd w:val="0"/>
              <w:jc w:val="right"/>
              <w:rPr>
                <w:noProof/>
                <w:lang w:val="en-US"/>
              </w:rPr>
            </w:pPr>
          </w:p>
        </w:tc>
      </w:tr>
      <w:tr w:rsidR="00D14BE5" w:rsidRPr="00AE1407" w14:paraId="26402A45" w14:textId="77777777" w:rsidTr="00313937">
        <w:trPr>
          <w:gridAfter w:val="1"/>
          <w:wAfter w:w="572" w:type="dxa"/>
          <w:trHeight w:val="50"/>
        </w:trPr>
        <w:tc>
          <w:tcPr>
            <w:tcW w:w="525" w:type="dxa"/>
            <w:gridSpan w:val="2"/>
          </w:tcPr>
          <w:p w14:paraId="01F79E97" w14:textId="136650AC" w:rsidR="00D14BE5" w:rsidRPr="0093015D" w:rsidRDefault="00D14BE5" w:rsidP="005E2923">
            <w:pPr>
              <w:autoSpaceDE w:val="0"/>
              <w:autoSpaceDN w:val="0"/>
              <w:adjustRightInd w:val="0"/>
              <w:jc w:val="center"/>
              <w:rPr>
                <w:noProof/>
              </w:rPr>
            </w:pPr>
            <w:r w:rsidRPr="0093015D">
              <w:t> </w:t>
            </w:r>
          </w:p>
        </w:tc>
        <w:tc>
          <w:tcPr>
            <w:tcW w:w="2961" w:type="dxa"/>
            <w:gridSpan w:val="4"/>
          </w:tcPr>
          <w:p w14:paraId="138BAAF9" w14:textId="701BA93C" w:rsidR="00D14BE5" w:rsidRPr="0093015D" w:rsidRDefault="00D14BE5" w:rsidP="005E2923">
            <w:pPr>
              <w:autoSpaceDE w:val="0"/>
              <w:autoSpaceDN w:val="0"/>
              <w:adjustRightInd w:val="0"/>
              <w:rPr>
                <w:noProof/>
                <w:lang w:val="en-US"/>
              </w:rPr>
            </w:pPr>
            <w:r w:rsidRPr="0093015D">
              <w:t xml:space="preserve">    - </w:t>
            </w:r>
            <w:r w:rsidR="00D27335" w:rsidRPr="0093015D">
              <w:t>активне</w:t>
            </w:r>
            <w:r w:rsidRPr="0093015D">
              <w:t xml:space="preserve">, </w:t>
            </w:r>
            <w:r w:rsidR="00D27335" w:rsidRPr="0093015D">
              <w:t>реактивне</w:t>
            </w:r>
            <w:r w:rsidRPr="0093015D">
              <w:t xml:space="preserve"> </w:t>
            </w:r>
            <w:r w:rsidR="00D27335" w:rsidRPr="0093015D">
              <w:t>и</w:t>
            </w:r>
            <w:r w:rsidRPr="0093015D">
              <w:t xml:space="preserve"> </w:t>
            </w:r>
            <w:r w:rsidR="00D27335" w:rsidRPr="0093015D">
              <w:t>привидне</w:t>
            </w:r>
            <w:r w:rsidRPr="0093015D">
              <w:t xml:space="preserve">  </w:t>
            </w:r>
            <w:r w:rsidR="00D27335" w:rsidRPr="0093015D">
              <w:t>енергије</w:t>
            </w:r>
            <w:r w:rsidRPr="0093015D">
              <w:t>;</w:t>
            </w:r>
          </w:p>
        </w:tc>
        <w:tc>
          <w:tcPr>
            <w:tcW w:w="1021" w:type="dxa"/>
            <w:vAlign w:val="bottom"/>
          </w:tcPr>
          <w:p w14:paraId="702ADB10" w14:textId="23556ABB"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3722E608" w14:textId="1EEC4527" w:rsidR="00D14BE5" w:rsidRPr="0093015D" w:rsidRDefault="00D14BE5" w:rsidP="005E2923">
            <w:pPr>
              <w:autoSpaceDE w:val="0"/>
              <w:autoSpaceDN w:val="0"/>
              <w:adjustRightInd w:val="0"/>
              <w:jc w:val="center"/>
              <w:rPr>
                <w:noProof/>
                <w:lang w:val="en-US"/>
              </w:rPr>
            </w:pPr>
            <w:r w:rsidRPr="0093015D">
              <w:t> </w:t>
            </w:r>
          </w:p>
        </w:tc>
        <w:tc>
          <w:tcPr>
            <w:tcW w:w="1528" w:type="dxa"/>
          </w:tcPr>
          <w:p w14:paraId="50DF8610" w14:textId="77777777" w:rsidR="00D14BE5" w:rsidRPr="0093015D" w:rsidRDefault="00D14BE5" w:rsidP="005E2923">
            <w:pPr>
              <w:autoSpaceDE w:val="0"/>
              <w:autoSpaceDN w:val="0"/>
              <w:adjustRightInd w:val="0"/>
              <w:jc w:val="center"/>
              <w:rPr>
                <w:noProof/>
                <w:lang w:val="en-US"/>
              </w:rPr>
            </w:pPr>
          </w:p>
        </w:tc>
        <w:tc>
          <w:tcPr>
            <w:tcW w:w="1936" w:type="dxa"/>
          </w:tcPr>
          <w:p w14:paraId="2A2706C1" w14:textId="77777777" w:rsidR="00D14BE5" w:rsidRPr="00AE1407" w:rsidRDefault="00D14BE5" w:rsidP="005E2923">
            <w:pPr>
              <w:autoSpaceDE w:val="0"/>
              <w:autoSpaceDN w:val="0"/>
              <w:adjustRightInd w:val="0"/>
              <w:jc w:val="right"/>
              <w:rPr>
                <w:noProof/>
                <w:lang w:val="en-US"/>
              </w:rPr>
            </w:pPr>
          </w:p>
        </w:tc>
        <w:tc>
          <w:tcPr>
            <w:tcW w:w="1751" w:type="dxa"/>
          </w:tcPr>
          <w:p w14:paraId="363AE604" w14:textId="77777777" w:rsidR="00D14BE5" w:rsidRPr="00AE1407" w:rsidRDefault="00D14BE5" w:rsidP="005E2923">
            <w:pPr>
              <w:autoSpaceDE w:val="0"/>
              <w:autoSpaceDN w:val="0"/>
              <w:adjustRightInd w:val="0"/>
              <w:jc w:val="right"/>
              <w:rPr>
                <w:noProof/>
                <w:lang w:val="en-US"/>
              </w:rPr>
            </w:pPr>
          </w:p>
        </w:tc>
        <w:tc>
          <w:tcPr>
            <w:tcW w:w="1483" w:type="dxa"/>
            <w:gridSpan w:val="2"/>
          </w:tcPr>
          <w:p w14:paraId="0C97015F" w14:textId="77777777" w:rsidR="00D14BE5" w:rsidRPr="00AE1407" w:rsidRDefault="00D14BE5" w:rsidP="005E2923">
            <w:pPr>
              <w:autoSpaceDE w:val="0"/>
              <w:autoSpaceDN w:val="0"/>
              <w:adjustRightInd w:val="0"/>
              <w:jc w:val="right"/>
              <w:rPr>
                <w:noProof/>
                <w:lang w:val="en-US"/>
              </w:rPr>
            </w:pPr>
          </w:p>
        </w:tc>
        <w:tc>
          <w:tcPr>
            <w:tcW w:w="1492" w:type="dxa"/>
          </w:tcPr>
          <w:p w14:paraId="181C4BCB" w14:textId="77777777" w:rsidR="00D14BE5" w:rsidRPr="00AE1407" w:rsidRDefault="00D14BE5" w:rsidP="005E2923">
            <w:pPr>
              <w:autoSpaceDE w:val="0"/>
              <w:autoSpaceDN w:val="0"/>
              <w:adjustRightInd w:val="0"/>
              <w:jc w:val="right"/>
              <w:rPr>
                <w:noProof/>
                <w:lang w:val="en-US"/>
              </w:rPr>
            </w:pPr>
          </w:p>
        </w:tc>
        <w:tc>
          <w:tcPr>
            <w:tcW w:w="1418" w:type="dxa"/>
          </w:tcPr>
          <w:p w14:paraId="109459A8" w14:textId="77777777" w:rsidR="00D14BE5" w:rsidRPr="00AE1407" w:rsidRDefault="00D14BE5" w:rsidP="005E2923">
            <w:pPr>
              <w:autoSpaceDE w:val="0"/>
              <w:autoSpaceDN w:val="0"/>
              <w:adjustRightInd w:val="0"/>
              <w:jc w:val="right"/>
              <w:rPr>
                <w:noProof/>
                <w:lang w:val="en-US"/>
              </w:rPr>
            </w:pPr>
          </w:p>
        </w:tc>
      </w:tr>
      <w:tr w:rsidR="00D14BE5" w:rsidRPr="00AE1407" w14:paraId="682FE8EB" w14:textId="77777777" w:rsidTr="00313937">
        <w:trPr>
          <w:gridAfter w:val="1"/>
          <w:wAfter w:w="572" w:type="dxa"/>
          <w:trHeight w:val="50"/>
        </w:trPr>
        <w:tc>
          <w:tcPr>
            <w:tcW w:w="525" w:type="dxa"/>
            <w:gridSpan w:val="2"/>
          </w:tcPr>
          <w:p w14:paraId="06A2614D" w14:textId="6925AC00" w:rsidR="00D14BE5" w:rsidRPr="0093015D" w:rsidRDefault="00D14BE5" w:rsidP="005E2923">
            <w:pPr>
              <w:autoSpaceDE w:val="0"/>
              <w:autoSpaceDN w:val="0"/>
              <w:adjustRightInd w:val="0"/>
              <w:jc w:val="center"/>
              <w:rPr>
                <w:noProof/>
              </w:rPr>
            </w:pPr>
            <w:r w:rsidRPr="0093015D">
              <w:t> </w:t>
            </w:r>
          </w:p>
        </w:tc>
        <w:tc>
          <w:tcPr>
            <w:tcW w:w="2961" w:type="dxa"/>
            <w:gridSpan w:val="4"/>
          </w:tcPr>
          <w:p w14:paraId="1E7B7E59" w14:textId="35790EE8" w:rsidR="00D14BE5" w:rsidRPr="0093015D" w:rsidRDefault="00D14BE5" w:rsidP="00086E04">
            <w:pPr>
              <w:autoSpaceDE w:val="0"/>
              <w:autoSpaceDN w:val="0"/>
              <w:adjustRightInd w:val="0"/>
              <w:rPr>
                <w:noProof/>
                <w:lang w:val="en-US"/>
              </w:rPr>
            </w:pPr>
            <w:r w:rsidRPr="0093015D">
              <w:t xml:space="preserve">    - </w:t>
            </w:r>
            <w:r w:rsidR="00D27335" w:rsidRPr="0093015D">
              <w:t>укупне</w:t>
            </w:r>
            <w:r w:rsidRPr="0093015D">
              <w:t xml:space="preserve"> </w:t>
            </w:r>
            <w:r w:rsidR="00D27335" w:rsidRPr="0093015D">
              <w:t>хармонијске</w:t>
            </w:r>
            <w:r w:rsidRPr="0093015D">
              <w:t xml:space="preserve"> </w:t>
            </w:r>
            <w:r w:rsidR="00D27335" w:rsidRPr="0093015D">
              <w:t>дисторзије</w:t>
            </w:r>
            <w:r w:rsidRPr="0093015D">
              <w:t xml:space="preserve"> </w:t>
            </w:r>
            <w:r w:rsidR="00D27335" w:rsidRPr="0093015D">
              <w:t>напона</w:t>
            </w:r>
            <w:r w:rsidRPr="0093015D">
              <w:t xml:space="preserve"> </w:t>
            </w:r>
            <w:r w:rsidR="00086E04" w:rsidRPr="0093015D">
              <w:t>THDU</w:t>
            </w:r>
            <w:r w:rsidRPr="0093015D">
              <w:t>;</w:t>
            </w:r>
          </w:p>
        </w:tc>
        <w:tc>
          <w:tcPr>
            <w:tcW w:w="1021" w:type="dxa"/>
            <w:vAlign w:val="bottom"/>
          </w:tcPr>
          <w:p w14:paraId="02AAD8BA" w14:textId="0F802704"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6F491A7B" w14:textId="42656C64" w:rsidR="00D14BE5" w:rsidRPr="0093015D" w:rsidRDefault="00D14BE5" w:rsidP="005E2923">
            <w:pPr>
              <w:autoSpaceDE w:val="0"/>
              <w:autoSpaceDN w:val="0"/>
              <w:adjustRightInd w:val="0"/>
              <w:jc w:val="center"/>
              <w:rPr>
                <w:noProof/>
                <w:lang w:val="en-US"/>
              </w:rPr>
            </w:pPr>
            <w:r w:rsidRPr="0093015D">
              <w:t> </w:t>
            </w:r>
          </w:p>
        </w:tc>
        <w:tc>
          <w:tcPr>
            <w:tcW w:w="1528" w:type="dxa"/>
          </w:tcPr>
          <w:p w14:paraId="6289C264" w14:textId="77777777" w:rsidR="00D14BE5" w:rsidRPr="0093015D" w:rsidRDefault="00D14BE5" w:rsidP="005E2923">
            <w:pPr>
              <w:autoSpaceDE w:val="0"/>
              <w:autoSpaceDN w:val="0"/>
              <w:adjustRightInd w:val="0"/>
              <w:jc w:val="center"/>
              <w:rPr>
                <w:noProof/>
                <w:lang w:val="en-US"/>
              </w:rPr>
            </w:pPr>
          </w:p>
        </w:tc>
        <w:tc>
          <w:tcPr>
            <w:tcW w:w="1936" w:type="dxa"/>
          </w:tcPr>
          <w:p w14:paraId="59F361B3" w14:textId="77777777" w:rsidR="00D14BE5" w:rsidRPr="00AE1407" w:rsidRDefault="00D14BE5" w:rsidP="005E2923">
            <w:pPr>
              <w:autoSpaceDE w:val="0"/>
              <w:autoSpaceDN w:val="0"/>
              <w:adjustRightInd w:val="0"/>
              <w:jc w:val="right"/>
              <w:rPr>
                <w:noProof/>
                <w:lang w:val="en-US"/>
              </w:rPr>
            </w:pPr>
          </w:p>
        </w:tc>
        <w:tc>
          <w:tcPr>
            <w:tcW w:w="1751" w:type="dxa"/>
          </w:tcPr>
          <w:p w14:paraId="68F7F507" w14:textId="77777777" w:rsidR="00D14BE5" w:rsidRPr="00AE1407" w:rsidRDefault="00D14BE5" w:rsidP="005E2923">
            <w:pPr>
              <w:autoSpaceDE w:val="0"/>
              <w:autoSpaceDN w:val="0"/>
              <w:adjustRightInd w:val="0"/>
              <w:jc w:val="right"/>
              <w:rPr>
                <w:noProof/>
                <w:lang w:val="en-US"/>
              </w:rPr>
            </w:pPr>
          </w:p>
        </w:tc>
        <w:tc>
          <w:tcPr>
            <w:tcW w:w="1483" w:type="dxa"/>
            <w:gridSpan w:val="2"/>
          </w:tcPr>
          <w:p w14:paraId="0B80080E" w14:textId="77777777" w:rsidR="00D14BE5" w:rsidRPr="00AE1407" w:rsidRDefault="00D14BE5" w:rsidP="005E2923">
            <w:pPr>
              <w:autoSpaceDE w:val="0"/>
              <w:autoSpaceDN w:val="0"/>
              <w:adjustRightInd w:val="0"/>
              <w:jc w:val="right"/>
              <w:rPr>
                <w:noProof/>
                <w:lang w:val="en-US"/>
              </w:rPr>
            </w:pPr>
          </w:p>
        </w:tc>
        <w:tc>
          <w:tcPr>
            <w:tcW w:w="1492" w:type="dxa"/>
          </w:tcPr>
          <w:p w14:paraId="49C1B3E3" w14:textId="77777777" w:rsidR="00D14BE5" w:rsidRPr="00AE1407" w:rsidRDefault="00D14BE5" w:rsidP="005E2923">
            <w:pPr>
              <w:autoSpaceDE w:val="0"/>
              <w:autoSpaceDN w:val="0"/>
              <w:adjustRightInd w:val="0"/>
              <w:jc w:val="right"/>
              <w:rPr>
                <w:noProof/>
                <w:lang w:val="en-US"/>
              </w:rPr>
            </w:pPr>
          </w:p>
        </w:tc>
        <w:tc>
          <w:tcPr>
            <w:tcW w:w="1418" w:type="dxa"/>
          </w:tcPr>
          <w:p w14:paraId="271EEB26" w14:textId="77777777" w:rsidR="00D14BE5" w:rsidRPr="00AE1407" w:rsidRDefault="00D14BE5" w:rsidP="005E2923">
            <w:pPr>
              <w:autoSpaceDE w:val="0"/>
              <w:autoSpaceDN w:val="0"/>
              <w:adjustRightInd w:val="0"/>
              <w:jc w:val="right"/>
              <w:rPr>
                <w:noProof/>
                <w:lang w:val="en-US"/>
              </w:rPr>
            </w:pPr>
          </w:p>
        </w:tc>
      </w:tr>
      <w:tr w:rsidR="00D14BE5" w:rsidRPr="00AE1407" w14:paraId="735FE0CE" w14:textId="77777777" w:rsidTr="00313937">
        <w:trPr>
          <w:gridAfter w:val="1"/>
          <w:wAfter w:w="572" w:type="dxa"/>
          <w:trHeight w:val="50"/>
        </w:trPr>
        <w:tc>
          <w:tcPr>
            <w:tcW w:w="525" w:type="dxa"/>
            <w:gridSpan w:val="2"/>
          </w:tcPr>
          <w:p w14:paraId="11077097" w14:textId="47FC0B0C" w:rsidR="00D14BE5" w:rsidRPr="0093015D" w:rsidRDefault="00D14BE5" w:rsidP="005E2923">
            <w:pPr>
              <w:autoSpaceDE w:val="0"/>
              <w:autoSpaceDN w:val="0"/>
              <w:adjustRightInd w:val="0"/>
              <w:jc w:val="center"/>
              <w:rPr>
                <w:noProof/>
              </w:rPr>
            </w:pPr>
            <w:r w:rsidRPr="0093015D">
              <w:t> </w:t>
            </w:r>
          </w:p>
        </w:tc>
        <w:tc>
          <w:tcPr>
            <w:tcW w:w="2961" w:type="dxa"/>
            <w:gridSpan w:val="4"/>
          </w:tcPr>
          <w:p w14:paraId="657715F0" w14:textId="597918E9" w:rsidR="00D14BE5" w:rsidRPr="0093015D" w:rsidRDefault="00D14BE5" w:rsidP="00086E04">
            <w:pPr>
              <w:autoSpaceDE w:val="0"/>
              <w:autoSpaceDN w:val="0"/>
              <w:adjustRightInd w:val="0"/>
              <w:rPr>
                <w:noProof/>
                <w:lang w:val="en-US"/>
              </w:rPr>
            </w:pPr>
            <w:r w:rsidRPr="0093015D">
              <w:t xml:space="preserve">    - </w:t>
            </w:r>
            <w:r w:rsidR="00D27335" w:rsidRPr="0093015D">
              <w:t>укупне</w:t>
            </w:r>
            <w:r w:rsidRPr="0093015D">
              <w:t xml:space="preserve"> </w:t>
            </w:r>
            <w:r w:rsidR="00D27335" w:rsidRPr="0093015D">
              <w:t>хармонијске</w:t>
            </w:r>
            <w:r w:rsidRPr="0093015D">
              <w:t xml:space="preserve"> </w:t>
            </w:r>
            <w:r w:rsidR="00D27335" w:rsidRPr="0093015D">
              <w:t>дисторзије</w:t>
            </w:r>
            <w:r w:rsidRPr="0093015D">
              <w:t xml:space="preserve"> </w:t>
            </w:r>
            <w:r w:rsidR="00D27335" w:rsidRPr="0093015D">
              <w:t>струје</w:t>
            </w:r>
            <w:r w:rsidRPr="0093015D">
              <w:t xml:space="preserve"> </w:t>
            </w:r>
            <w:r w:rsidR="00086E04" w:rsidRPr="0093015D">
              <w:t>THDI</w:t>
            </w:r>
            <w:r w:rsidRPr="0093015D">
              <w:t>;</w:t>
            </w:r>
          </w:p>
        </w:tc>
        <w:tc>
          <w:tcPr>
            <w:tcW w:w="1021" w:type="dxa"/>
            <w:vAlign w:val="bottom"/>
          </w:tcPr>
          <w:p w14:paraId="24918429" w14:textId="6D1C4405"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7D87E8EA" w14:textId="706A6B2D" w:rsidR="00D14BE5" w:rsidRPr="0093015D" w:rsidRDefault="00D14BE5" w:rsidP="005E2923">
            <w:pPr>
              <w:autoSpaceDE w:val="0"/>
              <w:autoSpaceDN w:val="0"/>
              <w:adjustRightInd w:val="0"/>
              <w:jc w:val="center"/>
              <w:rPr>
                <w:noProof/>
                <w:lang w:val="en-US"/>
              </w:rPr>
            </w:pPr>
            <w:r w:rsidRPr="0093015D">
              <w:t> </w:t>
            </w:r>
          </w:p>
        </w:tc>
        <w:tc>
          <w:tcPr>
            <w:tcW w:w="1528" w:type="dxa"/>
          </w:tcPr>
          <w:p w14:paraId="61FF58E9" w14:textId="77777777" w:rsidR="00D14BE5" w:rsidRPr="0093015D" w:rsidRDefault="00D14BE5" w:rsidP="005E2923">
            <w:pPr>
              <w:autoSpaceDE w:val="0"/>
              <w:autoSpaceDN w:val="0"/>
              <w:adjustRightInd w:val="0"/>
              <w:jc w:val="center"/>
              <w:rPr>
                <w:noProof/>
                <w:lang w:val="en-US"/>
              </w:rPr>
            </w:pPr>
          </w:p>
        </w:tc>
        <w:tc>
          <w:tcPr>
            <w:tcW w:w="1936" w:type="dxa"/>
          </w:tcPr>
          <w:p w14:paraId="1C02BEE2" w14:textId="77777777" w:rsidR="00D14BE5" w:rsidRPr="00AE1407" w:rsidRDefault="00D14BE5" w:rsidP="005E2923">
            <w:pPr>
              <w:autoSpaceDE w:val="0"/>
              <w:autoSpaceDN w:val="0"/>
              <w:adjustRightInd w:val="0"/>
              <w:jc w:val="right"/>
              <w:rPr>
                <w:noProof/>
                <w:lang w:val="en-US"/>
              </w:rPr>
            </w:pPr>
          </w:p>
        </w:tc>
        <w:tc>
          <w:tcPr>
            <w:tcW w:w="1751" w:type="dxa"/>
          </w:tcPr>
          <w:p w14:paraId="3061AE95" w14:textId="77777777" w:rsidR="00D14BE5" w:rsidRPr="00AE1407" w:rsidRDefault="00D14BE5" w:rsidP="005E2923">
            <w:pPr>
              <w:autoSpaceDE w:val="0"/>
              <w:autoSpaceDN w:val="0"/>
              <w:adjustRightInd w:val="0"/>
              <w:jc w:val="right"/>
              <w:rPr>
                <w:noProof/>
                <w:lang w:val="en-US"/>
              </w:rPr>
            </w:pPr>
          </w:p>
        </w:tc>
        <w:tc>
          <w:tcPr>
            <w:tcW w:w="1483" w:type="dxa"/>
            <w:gridSpan w:val="2"/>
          </w:tcPr>
          <w:p w14:paraId="2E7352BC" w14:textId="77777777" w:rsidR="00D14BE5" w:rsidRPr="00AE1407" w:rsidRDefault="00D14BE5" w:rsidP="005E2923">
            <w:pPr>
              <w:autoSpaceDE w:val="0"/>
              <w:autoSpaceDN w:val="0"/>
              <w:adjustRightInd w:val="0"/>
              <w:jc w:val="right"/>
              <w:rPr>
                <w:noProof/>
                <w:lang w:val="en-US"/>
              </w:rPr>
            </w:pPr>
          </w:p>
        </w:tc>
        <w:tc>
          <w:tcPr>
            <w:tcW w:w="1492" w:type="dxa"/>
          </w:tcPr>
          <w:p w14:paraId="1939D083" w14:textId="77777777" w:rsidR="00D14BE5" w:rsidRPr="00AE1407" w:rsidRDefault="00D14BE5" w:rsidP="005E2923">
            <w:pPr>
              <w:autoSpaceDE w:val="0"/>
              <w:autoSpaceDN w:val="0"/>
              <w:adjustRightInd w:val="0"/>
              <w:jc w:val="right"/>
              <w:rPr>
                <w:noProof/>
                <w:lang w:val="en-US"/>
              </w:rPr>
            </w:pPr>
          </w:p>
        </w:tc>
        <w:tc>
          <w:tcPr>
            <w:tcW w:w="1418" w:type="dxa"/>
          </w:tcPr>
          <w:p w14:paraId="5A00FFBD" w14:textId="77777777" w:rsidR="00D14BE5" w:rsidRPr="00AE1407" w:rsidRDefault="00D14BE5" w:rsidP="005E2923">
            <w:pPr>
              <w:autoSpaceDE w:val="0"/>
              <w:autoSpaceDN w:val="0"/>
              <w:adjustRightInd w:val="0"/>
              <w:jc w:val="right"/>
              <w:rPr>
                <w:noProof/>
                <w:lang w:val="en-US"/>
              </w:rPr>
            </w:pPr>
          </w:p>
        </w:tc>
      </w:tr>
      <w:tr w:rsidR="00D14BE5" w:rsidRPr="00AE1407" w14:paraId="460740AD" w14:textId="77777777" w:rsidTr="00313937">
        <w:trPr>
          <w:gridAfter w:val="1"/>
          <w:wAfter w:w="572" w:type="dxa"/>
          <w:trHeight w:val="50"/>
        </w:trPr>
        <w:tc>
          <w:tcPr>
            <w:tcW w:w="525" w:type="dxa"/>
            <w:gridSpan w:val="2"/>
          </w:tcPr>
          <w:p w14:paraId="4040354C" w14:textId="3D9E84D3" w:rsidR="00D14BE5" w:rsidRPr="0093015D" w:rsidRDefault="00D14BE5" w:rsidP="005E2923">
            <w:pPr>
              <w:autoSpaceDE w:val="0"/>
              <w:autoSpaceDN w:val="0"/>
              <w:adjustRightInd w:val="0"/>
              <w:jc w:val="center"/>
              <w:rPr>
                <w:noProof/>
              </w:rPr>
            </w:pPr>
            <w:r w:rsidRPr="0093015D">
              <w:t> </w:t>
            </w:r>
          </w:p>
        </w:tc>
        <w:tc>
          <w:tcPr>
            <w:tcW w:w="2961" w:type="dxa"/>
            <w:gridSpan w:val="4"/>
          </w:tcPr>
          <w:p w14:paraId="7A498530" w14:textId="28F5920D" w:rsidR="00D14BE5" w:rsidRPr="0093015D" w:rsidRDefault="00D14BE5" w:rsidP="00086E04">
            <w:pPr>
              <w:autoSpaceDE w:val="0"/>
              <w:autoSpaceDN w:val="0"/>
              <w:adjustRightInd w:val="0"/>
              <w:rPr>
                <w:noProof/>
                <w:lang w:val="en-US"/>
              </w:rPr>
            </w:pPr>
            <w:r w:rsidRPr="0093015D">
              <w:t xml:space="preserve"> -</w:t>
            </w:r>
            <w:r w:rsidR="00D27335" w:rsidRPr="0093015D">
              <w:t>етхернет</w:t>
            </w:r>
            <w:r w:rsidRPr="0093015D">
              <w:t xml:space="preserve"> </w:t>
            </w:r>
            <w:r w:rsidR="00D27335" w:rsidRPr="0093015D">
              <w:t>сервер</w:t>
            </w:r>
            <w:r w:rsidRPr="0093015D">
              <w:t xml:space="preserve"> </w:t>
            </w:r>
            <w:r w:rsidR="00D27335" w:rsidRPr="0093015D">
              <w:t>за</w:t>
            </w:r>
            <w:r w:rsidRPr="0093015D">
              <w:t xml:space="preserve"> </w:t>
            </w:r>
            <w:r w:rsidR="00D27335" w:rsidRPr="0093015D">
              <w:t>везу</w:t>
            </w:r>
            <w:r w:rsidRPr="0093015D">
              <w:t xml:space="preserve"> </w:t>
            </w:r>
            <w:r w:rsidR="00D27335" w:rsidRPr="0093015D">
              <w:t>модула</w:t>
            </w:r>
            <w:r w:rsidRPr="0093015D">
              <w:t xml:space="preserve"> </w:t>
            </w:r>
            <w:r w:rsidR="00086E04" w:rsidRPr="0093015D">
              <w:t>PM</w:t>
            </w:r>
            <w:r w:rsidRPr="0093015D">
              <w:t xml:space="preserve">10 </w:t>
            </w:r>
            <w:r w:rsidR="00D27335" w:rsidRPr="0093015D">
              <w:t>преко</w:t>
            </w:r>
            <w:r w:rsidRPr="0093015D">
              <w:t xml:space="preserve"> </w:t>
            </w:r>
            <w:r w:rsidR="00D27335" w:rsidRPr="0093015D">
              <w:t>модбус</w:t>
            </w:r>
            <w:r w:rsidRPr="0093015D">
              <w:t xml:space="preserve"> </w:t>
            </w:r>
            <w:r w:rsidR="00D27335" w:rsidRPr="0093015D">
              <w:t>комуникације</w:t>
            </w:r>
            <w:r w:rsidRPr="0093015D">
              <w:t xml:space="preserve"> </w:t>
            </w:r>
            <w:r w:rsidR="00D27335" w:rsidRPr="0093015D">
              <w:t>са</w:t>
            </w:r>
            <w:r w:rsidRPr="0093015D">
              <w:t xml:space="preserve"> </w:t>
            </w:r>
            <w:r w:rsidR="00D27335" w:rsidRPr="0093015D">
              <w:t>централним</w:t>
            </w:r>
            <w:r w:rsidRPr="0093015D">
              <w:t xml:space="preserve"> </w:t>
            </w:r>
            <w:r w:rsidR="00D27335" w:rsidRPr="0093015D">
              <w:t>рачунаром</w:t>
            </w:r>
            <w:r w:rsidRPr="0093015D">
              <w:t xml:space="preserve"> </w:t>
            </w:r>
            <w:r w:rsidR="00D27335" w:rsidRPr="0093015D">
              <w:t>за</w:t>
            </w:r>
            <w:r w:rsidRPr="0093015D">
              <w:t xml:space="preserve"> </w:t>
            </w:r>
            <w:r w:rsidR="00D27335" w:rsidRPr="0093015D">
              <w:t>праћење</w:t>
            </w:r>
            <w:r w:rsidRPr="0093015D">
              <w:t xml:space="preserve">, </w:t>
            </w:r>
            <w:r w:rsidR="00D27335" w:rsidRPr="0093015D">
              <w:t>анализу</w:t>
            </w:r>
            <w:r w:rsidRPr="0093015D">
              <w:t xml:space="preserve"> </w:t>
            </w:r>
            <w:r w:rsidR="00D27335" w:rsidRPr="0093015D">
              <w:t>и</w:t>
            </w:r>
            <w:r w:rsidRPr="0093015D">
              <w:t xml:space="preserve"> </w:t>
            </w:r>
            <w:r w:rsidR="00D27335" w:rsidRPr="0093015D">
              <w:t>снимање</w:t>
            </w:r>
            <w:r w:rsidRPr="0093015D">
              <w:t xml:space="preserve"> </w:t>
            </w:r>
            <w:r w:rsidR="00D27335" w:rsidRPr="0093015D">
              <w:t>стања</w:t>
            </w:r>
            <w:r w:rsidRPr="0093015D">
              <w:t xml:space="preserve"> </w:t>
            </w:r>
            <w:r w:rsidR="00D27335" w:rsidRPr="0093015D">
              <w:t>са</w:t>
            </w:r>
            <w:r w:rsidRPr="0093015D">
              <w:t xml:space="preserve"> </w:t>
            </w:r>
            <w:r w:rsidR="00D27335" w:rsidRPr="0093015D">
              <w:t>одговарајућим</w:t>
            </w:r>
            <w:r w:rsidRPr="0093015D">
              <w:t xml:space="preserve"> </w:t>
            </w:r>
            <w:r w:rsidR="00D27335" w:rsidRPr="0093015D">
              <w:t>софтвером</w:t>
            </w:r>
            <w:r w:rsidRPr="0093015D">
              <w:t xml:space="preserve"> </w:t>
            </w:r>
            <w:r w:rsidR="00D27335" w:rsidRPr="0093015D">
              <w:t>сличан</w:t>
            </w:r>
            <w:r w:rsidRPr="0093015D">
              <w:t xml:space="preserve"> </w:t>
            </w:r>
            <w:r w:rsidR="00D27335" w:rsidRPr="0093015D">
              <w:t>типу</w:t>
            </w:r>
            <w:r w:rsidRPr="0093015D">
              <w:t xml:space="preserve"> </w:t>
            </w:r>
            <w:r w:rsidR="00086E04" w:rsidRPr="0093015D">
              <w:t>EGH</w:t>
            </w:r>
            <w:r w:rsidRPr="0093015D">
              <w:rPr>
                <w:b/>
                <w:bCs/>
              </w:rPr>
              <w:t xml:space="preserve">400, </w:t>
            </w:r>
            <w:r w:rsidR="00D27335" w:rsidRPr="0093015D">
              <w:t>производње</w:t>
            </w:r>
            <w:r w:rsidRPr="0093015D">
              <w:t xml:space="preserve"> "</w:t>
            </w:r>
            <w:r w:rsidR="00086E04" w:rsidRPr="0093015D">
              <w:t>Schneider</w:t>
            </w:r>
            <w:r w:rsidRPr="0093015D">
              <w:t xml:space="preserve"> </w:t>
            </w:r>
            <w:r w:rsidR="00086E04" w:rsidRPr="00140FA7">
              <w:t>Electric</w:t>
            </w:r>
            <w:r w:rsidRPr="00140FA7">
              <w:t>"</w:t>
            </w:r>
            <w:r w:rsidR="00086E04" w:rsidRPr="00140FA7">
              <w:rPr>
                <w:lang w:val="sr-Cyrl-RS"/>
              </w:rPr>
              <w:t xml:space="preserve"> или „одговарајуће“</w:t>
            </w:r>
            <w:r w:rsidRPr="00140FA7">
              <w:t>.</w:t>
            </w:r>
          </w:p>
        </w:tc>
        <w:tc>
          <w:tcPr>
            <w:tcW w:w="1021" w:type="dxa"/>
            <w:vAlign w:val="bottom"/>
          </w:tcPr>
          <w:p w14:paraId="718787CF" w14:textId="24ADD4FA" w:rsidR="00D14BE5" w:rsidRPr="0093015D" w:rsidRDefault="00DD4E04" w:rsidP="00321A38">
            <w:pPr>
              <w:autoSpaceDE w:val="0"/>
              <w:autoSpaceDN w:val="0"/>
              <w:adjustRightInd w:val="0"/>
              <w:jc w:val="center"/>
              <w:rPr>
                <w:noProof/>
                <w:highlight w:val="yellow"/>
                <w:lang w:val="en-US"/>
              </w:rPr>
            </w:pPr>
            <w:r w:rsidRPr="0093015D">
              <w:t>комплет</w:t>
            </w:r>
          </w:p>
        </w:tc>
        <w:tc>
          <w:tcPr>
            <w:tcW w:w="1176" w:type="dxa"/>
            <w:gridSpan w:val="3"/>
            <w:vAlign w:val="bottom"/>
          </w:tcPr>
          <w:p w14:paraId="7771F653" w14:textId="1A7A7E56" w:rsidR="00D14BE5" w:rsidRPr="0093015D" w:rsidRDefault="00D14BE5" w:rsidP="005E2923">
            <w:pPr>
              <w:autoSpaceDE w:val="0"/>
              <w:autoSpaceDN w:val="0"/>
              <w:adjustRightInd w:val="0"/>
              <w:jc w:val="center"/>
              <w:rPr>
                <w:noProof/>
                <w:lang w:val="en-US"/>
              </w:rPr>
            </w:pPr>
            <w:r w:rsidRPr="0093015D">
              <w:t>1</w:t>
            </w:r>
          </w:p>
        </w:tc>
        <w:tc>
          <w:tcPr>
            <w:tcW w:w="1528" w:type="dxa"/>
          </w:tcPr>
          <w:p w14:paraId="6A03BE2B" w14:textId="77777777" w:rsidR="00D14BE5" w:rsidRPr="0093015D" w:rsidRDefault="00D14BE5" w:rsidP="005E2923">
            <w:pPr>
              <w:autoSpaceDE w:val="0"/>
              <w:autoSpaceDN w:val="0"/>
              <w:adjustRightInd w:val="0"/>
              <w:jc w:val="center"/>
              <w:rPr>
                <w:noProof/>
                <w:lang w:val="en-US"/>
              </w:rPr>
            </w:pPr>
          </w:p>
        </w:tc>
        <w:tc>
          <w:tcPr>
            <w:tcW w:w="1936" w:type="dxa"/>
          </w:tcPr>
          <w:p w14:paraId="2CA366BE" w14:textId="77777777" w:rsidR="00D14BE5" w:rsidRPr="00AE1407" w:rsidRDefault="00D14BE5" w:rsidP="005E2923">
            <w:pPr>
              <w:autoSpaceDE w:val="0"/>
              <w:autoSpaceDN w:val="0"/>
              <w:adjustRightInd w:val="0"/>
              <w:jc w:val="right"/>
              <w:rPr>
                <w:noProof/>
                <w:lang w:val="en-US"/>
              </w:rPr>
            </w:pPr>
          </w:p>
        </w:tc>
        <w:tc>
          <w:tcPr>
            <w:tcW w:w="1751" w:type="dxa"/>
          </w:tcPr>
          <w:p w14:paraId="13A948D0" w14:textId="77777777" w:rsidR="00D14BE5" w:rsidRPr="00AE1407" w:rsidRDefault="00D14BE5" w:rsidP="005E2923">
            <w:pPr>
              <w:autoSpaceDE w:val="0"/>
              <w:autoSpaceDN w:val="0"/>
              <w:adjustRightInd w:val="0"/>
              <w:jc w:val="right"/>
              <w:rPr>
                <w:noProof/>
                <w:lang w:val="en-US"/>
              </w:rPr>
            </w:pPr>
          </w:p>
        </w:tc>
        <w:tc>
          <w:tcPr>
            <w:tcW w:w="1483" w:type="dxa"/>
            <w:gridSpan w:val="2"/>
          </w:tcPr>
          <w:p w14:paraId="605B1978" w14:textId="77777777" w:rsidR="00D14BE5" w:rsidRPr="00AE1407" w:rsidRDefault="00D14BE5" w:rsidP="005E2923">
            <w:pPr>
              <w:autoSpaceDE w:val="0"/>
              <w:autoSpaceDN w:val="0"/>
              <w:adjustRightInd w:val="0"/>
              <w:jc w:val="right"/>
              <w:rPr>
                <w:noProof/>
                <w:lang w:val="en-US"/>
              </w:rPr>
            </w:pPr>
          </w:p>
        </w:tc>
        <w:tc>
          <w:tcPr>
            <w:tcW w:w="1492" w:type="dxa"/>
          </w:tcPr>
          <w:p w14:paraId="21ECFC7E" w14:textId="77777777" w:rsidR="00D14BE5" w:rsidRPr="00AE1407" w:rsidRDefault="00D14BE5" w:rsidP="005E2923">
            <w:pPr>
              <w:autoSpaceDE w:val="0"/>
              <w:autoSpaceDN w:val="0"/>
              <w:adjustRightInd w:val="0"/>
              <w:jc w:val="right"/>
              <w:rPr>
                <w:noProof/>
                <w:lang w:val="en-US"/>
              </w:rPr>
            </w:pPr>
          </w:p>
        </w:tc>
        <w:tc>
          <w:tcPr>
            <w:tcW w:w="1418" w:type="dxa"/>
          </w:tcPr>
          <w:p w14:paraId="1B9F36D5" w14:textId="77777777" w:rsidR="00D14BE5" w:rsidRPr="00AE1407" w:rsidRDefault="00D14BE5" w:rsidP="005E2923">
            <w:pPr>
              <w:autoSpaceDE w:val="0"/>
              <w:autoSpaceDN w:val="0"/>
              <w:adjustRightInd w:val="0"/>
              <w:jc w:val="right"/>
              <w:rPr>
                <w:noProof/>
                <w:lang w:val="en-US"/>
              </w:rPr>
            </w:pPr>
          </w:p>
        </w:tc>
      </w:tr>
      <w:tr w:rsidR="00D14BE5" w:rsidRPr="00AE1407" w14:paraId="46A7232F" w14:textId="77777777" w:rsidTr="00313937">
        <w:trPr>
          <w:gridAfter w:val="1"/>
          <w:wAfter w:w="572" w:type="dxa"/>
          <w:trHeight w:val="50"/>
        </w:trPr>
        <w:tc>
          <w:tcPr>
            <w:tcW w:w="525" w:type="dxa"/>
            <w:gridSpan w:val="2"/>
          </w:tcPr>
          <w:p w14:paraId="1F4908A3" w14:textId="684D5A51" w:rsidR="00D14BE5" w:rsidRPr="0093015D" w:rsidRDefault="00D14BE5" w:rsidP="005E2923">
            <w:pPr>
              <w:autoSpaceDE w:val="0"/>
              <w:autoSpaceDN w:val="0"/>
              <w:adjustRightInd w:val="0"/>
              <w:jc w:val="center"/>
              <w:rPr>
                <w:noProof/>
              </w:rPr>
            </w:pPr>
            <w:r w:rsidRPr="0093015D">
              <w:t> </w:t>
            </w:r>
          </w:p>
        </w:tc>
        <w:tc>
          <w:tcPr>
            <w:tcW w:w="2961" w:type="dxa"/>
            <w:gridSpan w:val="4"/>
          </w:tcPr>
          <w:p w14:paraId="4FDD1C3F" w14:textId="77C43CAE" w:rsidR="00D14BE5" w:rsidRPr="0093015D" w:rsidRDefault="00D14BE5" w:rsidP="00D27335">
            <w:pPr>
              <w:autoSpaceDE w:val="0"/>
              <w:autoSpaceDN w:val="0"/>
              <w:adjustRightInd w:val="0"/>
              <w:rPr>
                <w:noProof/>
                <w:lang w:val="en-US"/>
              </w:rPr>
            </w:pPr>
            <w:r w:rsidRPr="0093015D">
              <w:t xml:space="preserve"> - </w:t>
            </w:r>
            <w:r w:rsidR="00086E04" w:rsidRPr="0093015D">
              <w:t>одводници</w:t>
            </w:r>
            <w:r w:rsidRPr="0093015D">
              <w:t xml:space="preserve"> </w:t>
            </w:r>
            <w:r w:rsidR="00086E04" w:rsidRPr="0093015D">
              <w:t>пренепона</w:t>
            </w:r>
            <w:r w:rsidRPr="0093015D">
              <w:t xml:space="preserve"> </w:t>
            </w:r>
            <w:r w:rsidR="00086E04" w:rsidRPr="0093015D">
              <w:t>за</w:t>
            </w:r>
            <w:r w:rsidRPr="0093015D">
              <w:t xml:space="preserve"> TN-C-</w:t>
            </w:r>
            <w:r w:rsidR="00086E04" w:rsidRPr="0093015D">
              <w:t>S</w:t>
            </w:r>
            <w:r w:rsidRPr="0093015D">
              <w:t xml:space="preserve"> </w:t>
            </w:r>
            <w:r w:rsidR="00D27335" w:rsidRPr="0093015D">
              <w:t>систем</w:t>
            </w:r>
            <w:r w:rsidRPr="0093015D">
              <w:t xml:space="preserve"> </w:t>
            </w:r>
            <w:r w:rsidR="00D27335" w:rsidRPr="0093015D">
              <w:t>развода</w:t>
            </w:r>
            <w:r w:rsidRPr="0093015D">
              <w:t xml:space="preserve">, </w:t>
            </w:r>
            <w:r w:rsidR="00D27335" w:rsidRPr="0093015D">
              <w:t>са</w:t>
            </w:r>
            <w:r w:rsidRPr="0093015D">
              <w:t xml:space="preserve"> </w:t>
            </w:r>
            <w:r w:rsidR="00D27335" w:rsidRPr="0093015D">
              <w:t>помоћним</w:t>
            </w:r>
            <w:r w:rsidRPr="0093015D">
              <w:t xml:space="preserve"> </w:t>
            </w:r>
            <w:r w:rsidR="00D27335" w:rsidRPr="0093015D">
              <w:t>контактима</w:t>
            </w:r>
            <w:r w:rsidRPr="0093015D">
              <w:t xml:space="preserve"> </w:t>
            </w:r>
            <w:r w:rsidR="00D27335" w:rsidRPr="0093015D">
              <w:t>и</w:t>
            </w:r>
            <w:r w:rsidRPr="0093015D">
              <w:t xml:space="preserve"> </w:t>
            </w:r>
            <w:r w:rsidR="00D27335" w:rsidRPr="0093015D">
              <w:t>визуелном</w:t>
            </w:r>
            <w:r w:rsidRPr="0093015D">
              <w:t xml:space="preserve"> </w:t>
            </w:r>
            <w:r w:rsidR="00D27335" w:rsidRPr="0093015D">
              <w:t>сигнализацијом</w:t>
            </w:r>
            <w:r w:rsidRPr="0093015D">
              <w:t xml:space="preserve"> </w:t>
            </w:r>
            <w:r w:rsidR="00D27335" w:rsidRPr="0093015D">
              <w:t>потребне</w:t>
            </w:r>
            <w:r w:rsidRPr="0093015D">
              <w:t xml:space="preserve"> </w:t>
            </w:r>
            <w:r w:rsidR="00D27335" w:rsidRPr="0093015D">
              <w:t>замена</w:t>
            </w:r>
            <w:r w:rsidRPr="0093015D">
              <w:t xml:space="preserve"> </w:t>
            </w:r>
            <w:r w:rsidR="00D27335" w:rsidRPr="0093015D">
              <w:t>патрона</w:t>
            </w:r>
            <w:r w:rsidRPr="0093015D">
              <w:t xml:space="preserve">, </w:t>
            </w:r>
            <w:r w:rsidR="00D27335" w:rsidRPr="0093015D">
              <w:t>следећих</w:t>
            </w:r>
            <w:r w:rsidRPr="0093015D">
              <w:t xml:space="preserve"> </w:t>
            </w:r>
            <w:r w:rsidR="00D27335" w:rsidRPr="0093015D">
              <w:t>карактеристика</w:t>
            </w:r>
            <w:r w:rsidRPr="0093015D">
              <w:t>:</w:t>
            </w:r>
            <w:r w:rsidRPr="0093015D">
              <w:br/>
              <w:t xml:space="preserve">       - LPZ 0-1, </w:t>
            </w:r>
            <w:r w:rsidRPr="0093015D">
              <w:rPr>
                <w:b/>
                <w:bCs/>
              </w:rPr>
              <w:t>klasa B</w:t>
            </w:r>
            <w:r w:rsidRPr="0093015D">
              <w:t>;</w:t>
            </w:r>
            <w:r w:rsidRPr="0093015D">
              <w:br/>
              <w:t xml:space="preserve">       - Un=255 V;</w:t>
            </w:r>
            <w:r w:rsidRPr="0093015D">
              <w:br/>
            </w:r>
            <w:r w:rsidRPr="0093015D">
              <w:lastRenderedPageBreak/>
              <w:t xml:space="preserve">       - Up&lt;2000 V</w:t>
            </w:r>
            <w:r w:rsidRPr="0093015D">
              <w:br/>
              <w:t xml:space="preserve">       - Iimp=50kA;</w:t>
            </w:r>
            <w:r w:rsidRPr="0093015D">
              <w:br/>
            </w:r>
            <w:r w:rsidR="00D27335" w:rsidRPr="0093015D">
              <w:t>Комплет</w:t>
            </w:r>
            <w:r w:rsidRPr="0093015D">
              <w:t xml:space="preserve"> </w:t>
            </w:r>
            <w:r w:rsidR="00D27335" w:rsidRPr="0093015D">
              <w:t>се</w:t>
            </w:r>
            <w:r w:rsidRPr="0093015D">
              <w:t xml:space="preserve"> </w:t>
            </w:r>
            <w:r w:rsidR="00D27335" w:rsidRPr="0093015D">
              <w:t>састоји</w:t>
            </w:r>
            <w:r w:rsidRPr="0093015D">
              <w:t xml:space="preserve"> </w:t>
            </w:r>
            <w:r w:rsidR="00D27335" w:rsidRPr="0093015D">
              <w:t>од</w:t>
            </w:r>
            <w:r w:rsidRPr="0093015D">
              <w:t xml:space="preserve"> 4 </w:t>
            </w:r>
            <w:r w:rsidR="00D27335" w:rsidRPr="0093015D">
              <w:t>одводника</w:t>
            </w:r>
            <w:r w:rsidRPr="0093015D">
              <w:t xml:space="preserve"> </w:t>
            </w:r>
          </w:p>
        </w:tc>
        <w:tc>
          <w:tcPr>
            <w:tcW w:w="1021" w:type="dxa"/>
            <w:vAlign w:val="bottom"/>
          </w:tcPr>
          <w:p w14:paraId="70917E37" w14:textId="3DBABDB4" w:rsidR="00D14BE5" w:rsidRPr="0093015D" w:rsidRDefault="00DD4E04" w:rsidP="00321A38">
            <w:pPr>
              <w:autoSpaceDE w:val="0"/>
              <w:autoSpaceDN w:val="0"/>
              <w:adjustRightInd w:val="0"/>
              <w:jc w:val="center"/>
              <w:rPr>
                <w:noProof/>
                <w:highlight w:val="yellow"/>
                <w:lang w:val="en-US"/>
              </w:rPr>
            </w:pPr>
            <w:r w:rsidRPr="0093015D">
              <w:lastRenderedPageBreak/>
              <w:t>комплет</w:t>
            </w:r>
          </w:p>
        </w:tc>
        <w:tc>
          <w:tcPr>
            <w:tcW w:w="1176" w:type="dxa"/>
            <w:gridSpan w:val="3"/>
            <w:vAlign w:val="bottom"/>
          </w:tcPr>
          <w:p w14:paraId="18A40250" w14:textId="723DC4C7" w:rsidR="00D14BE5" w:rsidRPr="0093015D" w:rsidRDefault="00D14BE5" w:rsidP="005E2923">
            <w:pPr>
              <w:autoSpaceDE w:val="0"/>
              <w:autoSpaceDN w:val="0"/>
              <w:adjustRightInd w:val="0"/>
              <w:jc w:val="center"/>
              <w:rPr>
                <w:noProof/>
                <w:lang w:val="en-US"/>
              </w:rPr>
            </w:pPr>
            <w:r w:rsidRPr="0093015D">
              <w:t>1</w:t>
            </w:r>
          </w:p>
        </w:tc>
        <w:tc>
          <w:tcPr>
            <w:tcW w:w="1528" w:type="dxa"/>
          </w:tcPr>
          <w:p w14:paraId="66F973FA" w14:textId="77777777" w:rsidR="00D14BE5" w:rsidRPr="0093015D" w:rsidRDefault="00D14BE5" w:rsidP="005E2923">
            <w:pPr>
              <w:autoSpaceDE w:val="0"/>
              <w:autoSpaceDN w:val="0"/>
              <w:adjustRightInd w:val="0"/>
              <w:jc w:val="center"/>
              <w:rPr>
                <w:noProof/>
                <w:lang w:val="en-US"/>
              </w:rPr>
            </w:pPr>
          </w:p>
        </w:tc>
        <w:tc>
          <w:tcPr>
            <w:tcW w:w="1936" w:type="dxa"/>
          </w:tcPr>
          <w:p w14:paraId="0AE33183" w14:textId="77777777" w:rsidR="00D14BE5" w:rsidRPr="00AE1407" w:rsidRDefault="00D14BE5" w:rsidP="005E2923">
            <w:pPr>
              <w:autoSpaceDE w:val="0"/>
              <w:autoSpaceDN w:val="0"/>
              <w:adjustRightInd w:val="0"/>
              <w:jc w:val="right"/>
              <w:rPr>
                <w:noProof/>
                <w:lang w:val="en-US"/>
              </w:rPr>
            </w:pPr>
          </w:p>
        </w:tc>
        <w:tc>
          <w:tcPr>
            <w:tcW w:w="1751" w:type="dxa"/>
          </w:tcPr>
          <w:p w14:paraId="48EF3373" w14:textId="77777777" w:rsidR="00D14BE5" w:rsidRPr="00AE1407" w:rsidRDefault="00D14BE5" w:rsidP="005E2923">
            <w:pPr>
              <w:autoSpaceDE w:val="0"/>
              <w:autoSpaceDN w:val="0"/>
              <w:adjustRightInd w:val="0"/>
              <w:jc w:val="right"/>
              <w:rPr>
                <w:noProof/>
                <w:lang w:val="en-US"/>
              </w:rPr>
            </w:pPr>
          </w:p>
        </w:tc>
        <w:tc>
          <w:tcPr>
            <w:tcW w:w="1483" w:type="dxa"/>
            <w:gridSpan w:val="2"/>
          </w:tcPr>
          <w:p w14:paraId="1B9599D9" w14:textId="77777777" w:rsidR="00D14BE5" w:rsidRPr="00AE1407" w:rsidRDefault="00D14BE5" w:rsidP="005E2923">
            <w:pPr>
              <w:autoSpaceDE w:val="0"/>
              <w:autoSpaceDN w:val="0"/>
              <w:adjustRightInd w:val="0"/>
              <w:jc w:val="right"/>
              <w:rPr>
                <w:noProof/>
                <w:lang w:val="en-US"/>
              </w:rPr>
            </w:pPr>
          </w:p>
        </w:tc>
        <w:tc>
          <w:tcPr>
            <w:tcW w:w="1492" w:type="dxa"/>
          </w:tcPr>
          <w:p w14:paraId="553BCFDB" w14:textId="77777777" w:rsidR="00D14BE5" w:rsidRPr="00AE1407" w:rsidRDefault="00D14BE5" w:rsidP="005E2923">
            <w:pPr>
              <w:autoSpaceDE w:val="0"/>
              <w:autoSpaceDN w:val="0"/>
              <w:adjustRightInd w:val="0"/>
              <w:jc w:val="right"/>
              <w:rPr>
                <w:noProof/>
                <w:lang w:val="en-US"/>
              </w:rPr>
            </w:pPr>
          </w:p>
        </w:tc>
        <w:tc>
          <w:tcPr>
            <w:tcW w:w="1418" w:type="dxa"/>
          </w:tcPr>
          <w:p w14:paraId="72A1DCF9" w14:textId="77777777" w:rsidR="00D14BE5" w:rsidRPr="00AE1407" w:rsidRDefault="00D14BE5" w:rsidP="005E2923">
            <w:pPr>
              <w:autoSpaceDE w:val="0"/>
              <w:autoSpaceDN w:val="0"/>
              <w:adjustRightInd w:val="0"/>
              <w:jc w:val="right"/>
              <w:rPr>
                <w:noProof/>
                <w:lang w:val="en-US"/>
              </w:rPr>
            </w:pPr>
          </w:p>
        </w:tc>
      </w:tr>
      <w:tr w:rsidR="00D14BE5" w:rsidRPr="00AE1407" w14:paraId="716285DF" w14:textId="77777777" w:rsidTr="00313937">
        <w:trPr>
          <w:gridAfter w:val="1"/>
          <w:wAfter w:w="572" w:type="dxa"/>
          <w:trHeight w:val="50"/>
        </w:trPr>
        <w:tc>
          <w:tcPr>
            <w:tcW w:w="525" w:type="dxa"/>
            <w:gridSpan w:val="2"/>
          </w:tcPr>
          <w:p w14:paraId="14FD9D1D" w14:textId="46B2FCFB" w:rsidR="00D14BE5" w:rsidRPr="0093015D" w:rsidRDefault="00D14BE5" w:rsidP="005E2923">
            <w:pPr>
              <w:autoSpaceDE w:val="0"/>
              <w:autoSpaceDN w:val="0"/>
              <w:adjustRightInd w:val="0"/>
              <w:jc w:val="center"/>
              <w:rPr>
                <w:noProof/>
              </w:rPr>
            </w:pPr>
            <w:r w:rsidRPr="0093015D">
              <w:lastRenderedPageBreak/>
              <w:t> </w:t>
            </w:r>
          </w:p>
        </w:tc>
        <w:tc>
          <w:tcPr>
            <w:tcW w:w="2961" w:type="dxa"/>
            <w:gridSpan w:val="4"/>
          </w:tcPr>
          <w:p w14:paraId="60812F9C" w14:textId="0379975A" w:rsidR="00D14BE5" w:rsidRPr="0093015D" w:rsidRDefault="00D14BE5" w:rsidP="00890964">
            <w:pPr>
              <w:autoSpaceDE w:val="0"/>
              <w:autoSpaceDN w:val="0"/>
              <w:adjustRightInd w:val="0"/>
              <w:rPr>
                <w:noProof/>
                <w:lang w:val="en-US"/>
              </w:rPr>
            </w:pPr>
            <w:r w:rsidRPr="0093015D">
              <w:t xml:space="preserve"> - </w:t>
            </w:r>
            <w:r w:rsidR="00086E04" w:rsidRPr="0093015D">
              <w:t>монофазни</w:t>
            </w:r>
            <w:r w:rsidRPr="0093015D">
              <w:t xml:space="preserve"> </w:t>
            </w:r>
            <w:r w:rsidR="00086E04" w:rsidRPr="0093015D">
              <w:t>изолациони</w:t>
            </w:r>
            <w:r w:rsidRPr="0093015D">
              <w:t xml:space="preserve"> </w:t>
            </w:r>
            <w:r w:rsidR="00086E04" w:rsidRPr="0093015D">
              <w:t>трансформатор</w:t>
            </w:r>
            <w:r w:rsidRPr="0093015D">
              <w:t xml:space="preserve"> </w:t>
            </w:r>
            <w:r w:rsidR="00890964" w:rsidRPr="0093015D">
              <w:t>IT</w:t>
            </w:r>
            <w:r w:rsidRPr="0093015D">
              <w:t xml:space="preserve"> </w:t>
            </w:r>
            <w:r w:rsidR="00086E04" w:rsidRPr="0093015D">
              <w:t>за</w:t>
            </w:r>
            <w:r w:rsidRPr="0093015D">
              <w:t xml:space="preserve"> </w:t>
            </w:r>
            <w:r w:rsidR="00086E04" w:rsidRPr="0093015D">
              <w:t>медицинске</w:t>
            </w:r>
            <w:r w:rsidRPr="0093015D">
              <w:t xml:space="preserve"> </w:t>
            </w:r>
            <w:r w:rsidR="00086E04" w:rsidRPr="0093015D">
              <w:t>сврхе</w:t>
            </w:r>
            <w:r w:rsidRPr="0093015D">
              <w:t xml:space="preserve">,  </w:t>
            </w:r>
            <w:r w:rsidR="00086E04" w:rsidRPr="0093015D">
              <w:t>производње</w:t>
            </w:r>
            <w:r w:rsidRPr="0093015D">
              <w:t xml:space="preserve"> "</w:t>
            </w:r>
            <w:r w:rsidR="00086E04" w:rsidRPr="0093015D">
              <w:t>ПМЕ</w:t>
            </w:r>
            <w:r w:rsidRPr="0093015D">
              <w:t xml:space="preserve"> </w:t>
            </w:r>
            <w:r w:rsidR="00086E04" w:rsidRPr="0093015D">
              <w:t>Ниш</w:t>
            </w:r>
            <w:r w:rsidRPr="0093015D">
              <w:t xml:space="preserve">" </w:t>
            </w:r>
            <w:r w:rsidR="00086E04" w:rsidRPr="0093015D">
              <w:t>или</w:t>
            </w:r>
            <w:r w:rsidRPr="0093015D">
              <w:t xml:space="preserve"> </w:t>
            </w:r>
            <w:r w:rsidR="00890964" w:rsidRPr="0093015D">
              <w:rPr>
                <w:lang w:val="sr-Cyrl-RS"/>
              </w:rPr>
              <w:t>одговарајуће</w:t>
            </w:r>
            <w:r w:rsidRPr="0093015D">
              <w:t xml:space="preserve">, </w:t>
            </w:r>
            <w:r w:rsidR="00086E04" w:rsidRPr="0093015D">
              <w:t>следећих</w:t>
            </w:r>
            <w:r w:rsidRPr="0093015D">
              <w:t xml:space="preserve"> </w:t>
            </w:r>
            <w:r w:rsidR="00086E04" w:rsidRPr="0093015D">
              <w:t>техничких</w:t>
            </w:r>
            <w:r w:rsidRPr="0093015D">
              <w:t xml:space="preserve"> </w:t>
            </w:r>
            <w:r w:rsidR="00086E04" w:rsidRPr="0093015D">
              <w:t>карактеристика</w:t>
            </w:r>
            <w:r w:rsidRPr="0093015D">
              <w:t>:</w:t>
            </w:r>
          </w:p>
        </w:tc>
        <w:tc>
          <w:tcPr>
            <w:tcW w:w="1021" w:type="dxa"/>
            <w:vAlign w:val="bottom"/>
          </w:tcPr>
          <w:p w14:paraId="570C57DA" w14:textId="385A6860" w:rsidR="00D14BE5" w:rsidRPr="0093015D" w:rsidRDefault="00DD4E04" w:rsidP="00321A38">
            <w:pPr>
              <w:autoSpaceDE w:val="0"/>
              <w:autoSpaceDN w:val="0"/>
              <w:adjustRightInd w:val="0"/>
              <w:jc w:val="center"/>
              <w:rPr>
                <w:noProof/>
                <w:highlight w:val="yellow"/>
                <w:lang w:val="en-US"/>
              </w:rPr>
            </w:pPr>
            <w:r w:rsidRPr="0093015D">
              <w:t>комплет</w:t>
            </w:r>
          </w:p>
        </w:tc>
        <w:tc>
          <w:tcPr>
            <w:tcW w:w="1176" w:type="dxa"/>
            <w:gridSpan w:val="3"/>
            <w:vAlign w:val="bottom"/>
          </w:tcPr>
          <w:p w14:paraId="0F931A6B" w14:textId="4090CA54" w:rsidR="00D14BE5" w:rsidRPr="0093015D" w:rsidRDefault="00D14BE5" w:rsidP="005E2923">
            <w:pPr>
              <w:autoSpaceDE w:val="0"/>
              <w:autoSpaceDN w:val="0"/>
              <w:adjustRightInd w:val="0"/>
              <w:jc w:val="center"/>
              <w:rPr>
                <w:noProof/>
                <w:lang w:val="en-US"/>
              </w:rPr>
            </w:pPr>
            <w:r w:rsidRPr="0093015D">
              <w:t>2</w:t>
            </w:r>
          </w:p>
        </w:tc>
        <w:tc>
          <w:tcPr>
            <w:tcW w:w="1528" w:type="dxa"/>
          </w:tcPr>
          <w:p w14:paraId="196934A5" w14:textId="77777777" w:rsidR="00D14BE5" w:rsidRPr="0093015D" w:rsidRDefault="00D14BE5" w:rsidP="005E2923">
            <w:pPr>
              <w:autoSpaceDE w:val="0"/>
              <w:autoSpaceDN w:val="0"/>
              <w:adjustRightInd w:val="0"/>
              <w:jc w:val="center"/>
              <w:rPr>
                <w:noProof/>
                <w:lang w:val="en-US"/>
              </w:rPr>
            </w:pPr>
          </w:p>
        </w:tc>
        <w:tc>
          <w:tcPr>
            <w:tcW w:w="1936" w:type="dxa"/>
          </w:tcPr>
          <w:p w14:paraId="74155323" w14:textId="77777777" w:rsidR="00D14BE5" w:rsidRPr="00AE1407" w:rsidRDefault="00D14BE5" w:rsidP="005E2923">
            <w:pPr>
              <w:autoSpaceDE w:val="0"/>
              <w:autoSpaceDN w:val="0"/>
              <w:adjustRightInd w:val="0"/>
              <w:jc w:val="right"/>
              <w:rPr>
                <w:noProof/>
                <w:lang w:val="en-US"/>
              </w:rPr>
            </w:pPr>
          </w:p>
        </w:tc>
        <w:tc>
          <w:tcPr>
            <w:tcW w:w="1751" w:type="dxa"/>
          </w:tcPr>
          <w:p w14:paraId="71236491" w14:textId="77777777" w:rsidR="00D14BE5" w:rsidRPr="00AE1407" w:rsidRDefault="00D14BE5" w:rsidP="005E2923">
            <w:pPr>
              <w:autoSpaceDE w:val="0"/>
              <w:autoSpaceDN w:val="0"/>
              <w:adjustRightInd w:val="0"/>
              <w:jc w:val="right"/>
              <w:rPr>
                <w:noProof/>
                <w:lang w:val="en-US"/>
              </w:rPr>
            </w:pPr>
          </w:p>
        </w:tc>
        <w:tc>
          <w:tcPr>
            <w:tcW w:w="1483" w:type="dxa"/>
            <w:gridSpan w:val="2"/>
          </w:tcPr>
          <w:p w14:paraId="75D5FC71" w14:textId="77777777" w:rsidR="00D14BE5" w:rsidRPr="00AE1407" w:rsidRDefault="00D14BE5" w:rsidP="005E2923">
            <w:pPr>
              <w:autoSpaceDE w:val="0"/>
              <w:autoSpaceDN w:val="0"/>
              <w:adjustRightInd w:val="0"/>
              <w:jc w:val="right"/>
              <w:rPr>
                <w:noProof/>
                <w:lang w:val="en-US"/>
              </w:rPr>
            </w:pPr>
          </w:p>
        </w:tc>
        <w:tc>
          <w:tcPr>
            <w:tcW w:w="1492" w:type="dxa"/>
          </w:tcPr>
          <w:p w14:paraId="2D427F4D" w14:textId="77777777" w:rsidR="00D14BE5" w:rsidRPr="00AE1407" w:rsidRDefault="00D14BE5" w:rsidP="005E2923">
            <w:pPr>
              <w:autoSpaceDE w:val="0"/>
              <w:autoSpaceDN w:val="0"/>
              <w:adjustRightInd w:val="0"/>
              <w:jc w:val="right"/>
              <w:rPr>
                <w:noProof/>
                <w:lang w:val="en-US"/>
              </w:rPr>
            </w:pPr>
          </w:p>
        </w:tc>
        <w:tc>
          <w:tcPr>
            <w:tcW w:w="1418" w:type="dxa"/>
          </w:tcPr>
          <w:p w14:paraId="6B1A7760" w14:textId="77777777" w:rsidR="00D14BE5" w:rsidRPr="00AE1407" w:rsidRDefault="00D14BE5" w:rsidP="005E2923">
            <w:pPr>
              <w:autoSpaceDE w:val="0"/>
              <w:autoSpaceDN w:val="0"/>
              <w:adjustRightInd w:val="0"/>
              <w:jc w:val="right"/>
              <w:rPr>
                <w:noProof/>
                <w:lang w:val="en-US"/>
              </w:rPr>
            </w:pPr>
          </w:p>
        </w:tc>
      </w:tr>
      <w:tr w:rsidR="00D14BE5" w:rsidRPr="00AE1407" w14:paraId="7D284109" w14:textId="77777777" w:rsidTr="00313937">
        <w:trPr>
          <w:gridAfter w:val="1"/>
          <w:wAfter w:w="572" w:type="dxa"/>
          <w:trHeight w:val="50"/>
        </w:trPr>
        <w:tc>
          <w:tcPr>
            <w:tcW w:w="525" w:type="dxa"/>
            <w:gridSpan w:val="2"/>
          </w:tcPr>
          <w:p w14:paraId="6BB6C0B5" w14:textId="0DAEDD86" w:rsidR="00D14BE5" w:rsidRPr="0093015D" w:rsidRDefault="00D14BE5" w:rsidP="005E2923">
            <w:pPr>
              <w:autoSpaceDE w:val="0"/>
              <w:autoSpaceDN w:val="0"/>
              <w:adjustRightInd w:val="0"/>
              <w:jc w:val="center"/>
              <w:rPr>
                <w:noProof/>
              </w:rPr>
            </w:pPr>
            <w:r w:rsidRPr="0093015D">
              <w:t> </w:t>
            </w:r>
          </w:p>
        </w:tc>
        <w:tc>
          <w:tcPr>
            <w:tcW w:w="2961" w:type="dxa"/>
            <w:gridSpan w:val="4"/>
          </w:tcPr>
          <w:p w14:paraId="5D0BD3F7" w14:textId="1E6F7D23" w:rsidR="00D14BE5" w:rsidRPr="0093015D" w:rsidRDefault="00D14BE5" w:rsidP="00890964">
            <w:pPr>
              <w:autoSpaceDE w:val="0"/>
              <w:autoSpaceDN w:val="0"/>
              <w:adjustRightInd w:val="0"/>
              <w:rPr>
                <w:noProof/>
                <w:lang w:val="en-US"/>
              </w:rPr>
            </w:pPr>
            <w:r w:rsidRPr="0093015D">
              <w:t xml:space="preserve">      - </w:t>
            </w:r>
            <w:r w:rsidR="00086E04" w:rsidRPr="0093015D">
              <w:t>номинална</w:t>
            </w:r>
            <w:r w:rsidRPr="0093015D">
              <w:t xml:space="preserve"> </w:t>
            </w:r>
            <w:r w:rsidR="00086E04" w:rsidRPr="0093015D">
              <w:t>снага</w:t>
            </w:r>
            <w:r w:rsidRPr="0093015D">
              <w:t xml:space="preserve">: 6,3 </w:t>
            </w:r>
            <w:r w:rsidR="00890964" w:rsidRPr="0093015D">
              <w:t>kVA</w:t>
            </w:r>
            <w:r w:rsidRPr="0093015D">
              <w:t>;</w:t>
            </w:r>
          </w:p>
        </w:tc>
        <w:tc>
          <w:tcPr>
            <w:tcW w:w="1021" w:type="dxa"/>
            <w:vAlign w:val="bottom"/>
          </w:tcPr>
          <w:p w14:paraId="29CFA072" w14:textId="0D458709"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1D4AF69B" w14:textId="3F5A1D97" w:rsidR="00D14BE5" w:rsidRPr="0093015D" w:rsidRDefault="00D14BE5" w:rsidP="005E2923">
            <w:pPr>
              <w:autoSpaceDE w:val="0"/>
              <w:autoSpaceDN w:val="0"/>
              <w:adjustRightInd w:val="0"/>
              <w:jc w:val="center"/>
              <w:rPr>
                <w:noProof/>
                <w:lang w:val="en-US"/>
              </w:rPr>
            </w:pPr>
            <w:r w:rsidRPr="0093015D">
              <w:t> </w:t>
            </w:r>
          </w:p>
        </w:tc>
        <w:tc>
          <w:tcPr>
            <w:tcW w:w="1528" w:type="dxa"/>
          </w:tcPr>
          <w:p w14:paraId="5FE34CD5" w14:textId="77777777" w:rsidR="00D14BE5" w:rsidRPr="0093015D" w:rsidRDefault="00D14BE5" w:rsidP="005E2923">
            <w:pPr>
              <w:autoSpaceDE w:val="0"/>
              <w:autoSpaceDN w:val="0"/>
              <w:adjustRightInd w:val="0"/>
              <w:jc w:val="center"/>
              <w:rPr>
                <w:noProof/>
                <w:lang w:val="en-US"/>
              </w:rPr>
            </w:pPr>
          </w:p>
        </w:tc>
        <w:tc>
          <w:tcPr>
            <w:tcW w:w="1936" w:type="dxa"/>
          </w:tcPr>
          <w:p w14:paraId="2E076DE2" w14:textId="77777777" w:rsidR="00D14BE5" w:rsidRPr="00AE1407" w:rsidRDefault="00D14BE5" w:rsidP="005E2923">
            <w:pPr>
              <w:autoSpaceDE w:val="0"/>
              <w:autoSpaceDN w:val="0"/>
              <w:adjustRightInd w:val="0"/>
              <w:jc w:val="right"/>
              <w:rPr>
                <w:noProof/>
                <w:lang w:val="en-US"/>
              </w:rPr>
            </w:pPr>
          </w:p>
        </w:tc>
        <w:tc>
          <w:tcPr>
            <w:tcW w:w="1751" w:type="dxa"/>
          </w:tcPr>
          <w:p w14:paraId="6E0F3D28" w14:textId="77777777" w:rsidR="00D14BE5" w:rsidRPr="00AE1407" w:rsidRDefault="00D14BE5" w:rsidP="005E2923">
            <w:pPr>
              <w:autoSpaceDE w:val="0"/>
              <w:autoSpaceDN w:val="0"/>
              <w:adjustRightInd w:val="0"/>
              <w:jc w:val="right"/>
              <w:rPr>
                <w:noProof/>
                <w:lang w:val="en-US"/>
              </w:rPr>
            </w:pPr>
          </w:p>
        </w:tc>
        <w:tc>
          <w:tcPr>
            <w:tcW w:w="1483" w:type="dxa"/>
            <w:gridSpan w:val="2"/>
          </w:tcPr>
          <w:p w14:paraId="59AA215D" w14:textId="77777777" w:rsidR="00D14BE5" w:rsidRPr="00AE1407" w:rsidRDefault="00D14BE5" w:rsidP="005E2923">
            <w:pPr>
              <w:autoSpaceDE w:val="0"/>
              <w:autoSpaceDN w:val="0"/>
              <w:adjustRightInd w:val="0"/>
              <w:jc w:val="right"/>
              <w:rPr>
                <w:noProof/>
                <w:lang w:val="en-US"/>
              </w:rPr>
            </w:pPr>
          </w:p>
        </w:tc>
        <w:tc>
          <w:tcPr>
            <w:tcW w:w="1492" w:type="dxa"/>
          </w:tcPr>
          <w:p w14:paraId="6ECED3F5" w14:textId="77777777" w:rsidR="00D14BE5" w:rsidRPr="00AE1407" w:rsidRDefault="00D14BE5" w:rsidP="005E2923">
            <w:pPr>
              <w:autoSpaceDE w:val="0"/>
              <w:autoSpaceDN w:val="0"/>
              <w:adjustRightInd w:val="0"/>
              <w:jc w:val="right"/>
              <w:rPr>
                <w:noProof/>
                <w:lang w:val="en-US"/>
              </w:rPr>
            </w:pPr>
          </w:p>
        </w:tc>
        <w:tc>
          <w:tcPr>
            <w:tcW w:w="1418" w:type="dxa"/>
          </w:tcPr>
          <w:p w14:paraId="0FA662C8" w14:textId="77777777" w:rsidR="00D14BE5" w:rsidRPr="00AE1407" w:rsidRDefault="00D14BE5" w:rsidP="005E2923">
            <w:pPr>
              <w:autoSpaceDE w:val="0"/>
              <w:autoSpaceDN w:val="0"/>
              <w:adjustRightInd w:val="0"/>
              <w:jc w:val="right"/>
              <w:rPr>
                <w:noProof/>
                <w:lang w:val="en-US"/>
              </w:rPr>
            </w:pPr>
          </w:p>
        </w:tc>
      </w:tr>
      <w:tr w:rsidR="00D14BE5" w:rsidRPr="00AE1407" w14:paraId="33E8C2B1" w14:textId="77777777" w:rsidTr="00313937">
        <w:trPr>
          <w:gridAfter w:val="1"/>
          <w:wAfter w:w="572" w:type="dxa"/>
          <w:trHeight w:val="50"/>
        </w:trPr>
        <w:tc>
          <w:tcPr>
            <w:tcW w:w="525" w:type="dxa"/>
            <w:gridSpan w:val="2"/>
          </w:tcPr>
          <w:p w14:paraId="0C53E0D2" w14:textId="7F2E01F8" w:rsidR="00D14BE5" w:rsidRPr="0093015D" w:rsidRDefault="00D14BE5" w:rsidP="005E2923">
            <w:pPr>
              <w:autoSpaceDE w:val="0"/>
              <w:autoSpaceDN w:val="0"/>
              <w:adjustRightInd w:val="0"/>
              <w:jc w:val="center"/>
              <w:rPr>
                <w:noProof/>
              </w:rPr>
            </w:pPr>
            <w:r w:rsidRPr="0093015D">
              <w:t> </w:t>
            </w:r>
          </w:p>
        </w:tc>
        <w:tc>
          <w:tcPr>
            <w:tcW w:w="2961" w:type="dxa"/>
            <w:gridSpan w:val="4"/>
          </w:tcPr>
          <w:p w14:paraId="08E49702" w14:textId="6C80441A" w:rsidR="00D14BE5" w:rsidRPr="0093015D" w:rsidRDefault="00D14BE5" w:rsidP="00890964">
            <w:pPr>
              <w:autoSpaceDE w:val="0"/>
              <w:autoSpaceDN w:val="0"/>
              <w:adjustRightInd w:val="0"/>
              <w:rPr>
                <w:noProof/>
                <w:lang w:val="en-US"/>
              </w:rPr>
            </w:pPr>
            <w:r w:rsidRPr="0093015D">
              <w:t xml:space="preserve">      - </w:t>
            </w:r>
            <w:r w:rsidR="00086E04" w:rsidRPr="0093015D">
              <w:t>преносни</w:t>
            </w:r>
            <w:r w:rsidRPr="0093015D">
              <w:t xml:space="preserve"> </w:t>
            </w:r>
            <w:r w:rsidR="00086E04" w:rsidRPr="0093015D">
              <w:t>однос</w:t>
            </w:r>
            <w:r w:rsidRPr="0093015D">
              <w:t xml:space="preserve">: 230/230 </w:t>
            </w:r>
            <w:r w:rsidR="00890964" w:rsidRPr="0093015D">
              <w:t>V</w:t>
            </w:r>
            <w:r w:rsidRPr="0093015D">
              <w:t xml:space="preserve">; 50-60 </w:t>
            </w:r>
            <w:r w:rsidR="00890964" w:rsidRPr="0093015D">
              <w:t>Hz</w:t>
            </w:r>
          </w:p>
        </w:tc>
        <w:tc>
          <w:tcPr>
            <w:tcW w:w="1021" w:type="dxa"/>
            <w:vAlign w:val="bottom"/>
          </w:tcPr>
          <w:p w14:paraId="4481DC7A" w14:textId="7D2A5A38"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44F4095D" w14:textId="5CD40948" w:rsidR="00D14BE5" w:rsidRPr="0093015D" w:rsidRDefault="00D14BE5" w:rsidP="005E2923">
            <w:pPr>
              <w:autoSpaceDE w:val="0"/>
              <w:autoSpaceDN w:val="0"/>
              <w:adjustRightInd w:val="0"/>
              <w:jc w:val="center"/>
              <w:rPr>
                <w:noProof/>
                <w:lang w:val="en-US"/>
              </w:rPr>
            </w:pPr>
            <w:r w:rsidRPr="0093015D">
              <w:t> </w:t>
            </w:r>
          </w:p>
        </w:tc>
        <w:tc>
          <w:tcPr>
            <w:tcW w:w="1528" w:type="dxa"/>
          </w:tcPr>
          <w:p w14:paraId="611814D7" w14:textId="77777777" w:rsidR="00D14BE5" w:rsidRPr="0093015D" w:rsidRDefault="00D14BE5" w:rsidP="005E2923">
            <w:pPr>
              <w:autoSpaceDE w:val="0"/>
              <w:autoSpaceDN w:val="0"/>
              <w:adjustRightInd w:val="0"/>
              <w:jc w:val="center"/>
              <w:rPr>
                <w:noProof/>
                <w:lang w:val="en-US"/>
              </w:rPr>
            </w:pPr>
          </w:p>
        </w:tc>
        <w:tc>
          <w:tcPr>
            <w:tcW w:w="1936" w:type="dxa"/>
          </w:tcPr>
          <w:p w14:paraId="73E4770F" w14:textId="77777777" w:rsidR="00D14BE5" w:rsidRPr="00AE1407" w:rsidRDefault="00D14BE5" w:rsidP="005E2923">
            <w:pPr>
              <w:autoSpaceDE w:val="0"/>
              <w:autoSpaceDN w:val="0"/>
              <w:adjustRightInd w:val="0"/>
              <w:jc w:val="right"/>
              <w:rPr>
                <w:noProof/>
                <w:lang w:val="en-US"/>
              </w:rPr>
            </w:pPr>
          </w:p>
        </w:tc>
        <w:tc>
          <w:tcPr>
            <w:tcW w:w="1751" w:type="dxa"/>
          </w:tcPr>
          <w:p w14:paraId="1EB87D6D" w14:textId="77777777" w:rsidR="00D14BE5" w:rsidRPr="00AE1407" w:rsidRDefault="00D14BE5" w:rsidP="005E2923">
            <w:pPr>
              <w:autoSpaceDE w:val="0"/>
              <w:autoSpaceDN w:val="0"/>
              <w:adjustRightInd w:val="0"/>
              <w:jc w:val="right"/>
              <w:rPr>
                <w:noProof/>
                <w:lang w:val="en-US"/>
              </w:rPr>
            </w:pPr>
          </w:p>
        </w:tc>
        <w:tc>
          <w:tcPr>
            <w:tcW w:w="1483" w:type="dxa"/>
            <w:gridSpan w:val="2"/>
          </w:tcPr>
          <w:p w14:paraId="26B0858E" w14:textId="77777777" w:rsidR="00D14BE5" w:rsidRPr="00AE1407" w:rsidRDefault="00D14BE5" w:rsidP="005E2923">
            <w:pPr>
              <w:autoSpaceDE w:val="0"/>
              <w:autoSpaceDN w:val="0"/>
              <w:adjustRightInd w:val="0"/>
              <w:jc w:val="right"/>
              <w:rPr>
                <w:noProof/>
                <w:lang w:val="en-US"/>
              </w:rPr>
            </w:pPr>
          </w:p>
        </w:tc>
        <w:tc>
          <w:tcPr>
            <w:tcW w:w="1492" w:type="dxa"/>
          </w:tcPr>
          <w:p w14:paraId="5D0072F3" w14:textId="77777777" w:rsidR="00D14BE5" w:rsidRPr="00AE1407" w:rsidRDefault="00D14BE5" w:rsidP="005E2923">
            <w:pPr>
              <w:autoSpaceDE w:val="0"/>
              <w:autoSpaceDN w:val="0"/>
              <w:adjustRightInd w:val="0"/>
              <w:jc w:val="right"/>
              <w:rPr>
                <w:noProof/>
                <w:lang w:val="en-US"/>
              </w:rPr>
            </w:pPr>
          </w:p>
        </w:tc>
        <w:tc>
          <w:tcPr>
            <w:tcW w:w="1418" w:type="dxa"/>
          </w:tcPr>
          <w:p w14:paraId="7546B05C" w14:textId="77777777" w:rsidR="00D14BE5" w:rsidRPr="00AE1407" w:rsidRDefault="00D14BE5" w:rsidP="005E2923">
            <w:pPr>
              <w:autoSpaceDE w:val="0"/>
              <w:autoSpaceDN w:val="0"/>
              <w:adjustRightInd w:val="0"/>
              <w:jc w:val="right"/>
              <w:rPr>
                <w:noProof/>
                <w:lang w:val="en-US"/>
              </w:rPr>
            </w:pPr>
          </w:p>
        </w:tc>
      </w:tr>
      <w:tr w:rsidR="00D14BE5" w:rsidRPr="00AE1407" w14:paraId="73908724" w14:textId="77777777" w:rsidTr="00313937">
        <w:trPr>
          <w:gridAfter w:val="1"/>
          <w:wAfter w:w="572" w:type="dxa"/>
          <w:trHeight w:val="50"/>
        </w:trPr>
        <w:tc>
          <w:tcPr>
            <w:tcW w:w="525" w:type="dxa"/>
            <w:gridSpan w:val="2"/>
          </w:tcPr>
          <w:p w14:paraId="0381D127" w14:textId="4D75016C" w:rsidR="00D14BE5" w:rsidRPr="0093015D" w:rsidRDefault="00D14BE5" w:rsidP="005E2923">
            <w:pPr>
              <w:autoSpaceDE w:val="0"/>
              <w:autoSpaceDN w:val="0"/>
              <w:adjustRightInd w:val="0"/>
              <w:jc w:val="center"/>
              <w:rPr>
                <w:noProof/>
              </w:rPr>
            </w:pPr>
            <w:r w:rsidRPr="0093015D">
              <w:t> </w:t>
            </w:r>
          </w:p>
        </w:tc>
        <w:tc>
          <w:tcPr>
            <w:tcW w:w="2961" w:type="dxa"/>
            <w:gridSpan w:val="4"/>
          </w:tcPr>
          <w:p w14:paraId="26417845" w14:textId="6D6A8683" w:rsidR="00D14BE5" w:rsidRPr="0093015D" w:rsidRDefault="00D14BE5" w:rsidP="00890964">
            <w:pPr>
              <w:autoSpaceDE w:val="0"/>
              <w:autoSpaceDN w:val="0"/>
              <w:adjustRightInd w:val="0"/>
              <w:rPr>
                <w:noProof/>
                <w:lang w:val="en-US"/>
              </w:rPr>
            </w:pPr>
            <w:r w:rsidRPr="0093015D">
              <w:t xml:space="preserve">      - </w:t>
            </w:r>
            <w:r w:rsidR="00086E04" w:rsidRPr="0093015D">
              <w:t>опремљен</w:t>
            </w:r>
            <w:r w:rsidRPr="0093015D">
              <w:t xml:space="preserve"> </w:t>
            </w:r>
            <w:r w:rsidR="00086E04" w:rsidRPr="0093015D">
              <w:t>са</w:t>
            </w:r>
            <w:r w:rsidRPr="0093015D">
              <w:t xml:space="preserve"> </w:t>
            </w:r>
            <w:r w:rsidR="00086E04" w:rsidRPr="0093015D">
              <w:t>потребним</w:t>
            </w:r>
            <w:r w:rsidRPr="0093015D">
              <w:t xml:space="preserve"> </w:t>
            </w:r>
            <w:r w:rsidR="00086E04" w:rsidRPr="0093015D">
              <w:t>бројем</w:t>
            </w:r>
            <w:r w:rsidRPr="0093015D">
              <w:t xml:space="preserve"> </w:t>
            </w:r>
            <w:r w:rsidR="00890964" w:rsidRPr="0093015D">
              <w:t>PTC</w:t>
            </w:r>
            <w:r w:rsidRPr="0093015D">
              <w:t xml:space="preserve"> </w:t>
            </w:r>
            <w:r w:rsidR="00086E04" w:rsidRPr="0093015D">
              <w:t>сонди</w:t>
            </w:r>
          </w:p>
        </w:tc>
        <w:tc>
          <w:tcPr>
            <w:tcW w:w="1021" w:type="dxa"/>
            <w:vAlign w:val="bottom"/>
          </w:tcPr>
          <w:p w14:paraId="38AFC443" w14:textId="358F9872"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4A0905F9" w14:textId="60D822AE" w:rsidR="00D14BE5" w:rsidRPr="0093015D" w:rsidRDefault="00D14BE5" w:rsidP="005E2923">
            <w:pPr>
              <w:autoSpaceDE w:val="0"/>
              <w:autoSpaceDN w:val="0"/>
              <w:adjustRightInd w:val="0"/>
              <w:jc w:val="center"/>
              <w:rPr>
                <w:noProof/>
                <w:lang w:val="en-US"/>
              </w:rPr>
            </w:pPr>
            <w:r w:rsidRPr="0093015D">
              <w:t> </w:t>
            </w:r>
          </w:p>
        </w:tc>
        <w:tc>
          <w:tcPr>
            <w:tcW w:w="1528" w:type="dxa"/>
          </w:tcPr>
          <w:p w14:paraId="5736EDCF" w14:textId="77777777" w:rsidR="00D14BE5" w:rsidRPr="0093015D" w:rsidRDefault="00D14BE5" w:rsidP="005E2923">
            <w:pPr>
              <w:autoSpaceDE w:val="0"/>
              <w:autoSpaceDN w:val="0"/>
              <w:adjustRightInd w:val="0"/>
              <w:jc w:val="center"/>
              <w:rPr>
                <w:noProof/>
                <w:lang w:val="en-US"/>
              </w:rPr>
            </w:pPr>
          </w:p>
        </w:tc>
        <w:tc>
          <w:tcPr>
            <w:tcW w:w="1936" w:type="dxa"/>
          </w:tcPr>
          <w:p w14:paraId="714DFB8F" w14:textId="77777777" w:rsidR="00D14BE5" w:rsidRPr="00AE1407" w:rsidRDefault="00D14BE5" w:rsidP="005E2923">
            <w:pPr>
              <w:autoSpaceDE w:val="0"/>
              <w:autoSpaceDN w:val="0"/>
              <w:adjustRightInd w:val="0"/>
              <w:jc w:val="right"/>
              <w:rPr>
                <w:noProof/>
                <w:lang w:val="en-US"/>
              </w:rPr>
            </w:pPr>
          </w:p>
        </w:tc>
        <w:tc>
          <w:tcPr>
            <w:tcW w:w="1751" w:type="dxa"/>
          </w:tcPr>
          <w:p w14:paraId="57B8833A" w14:textId="77777777" w:rsidR="00D14BE5" w:rsidRPr="00AE1407" w:rsidRDefault="00D14BE5" w:rsidP="005E2923">
            <w:pPr>
              <w:autoSpaceDE w:val="0"/>
              <w:autoSpaceDN w:val="0"/>
              <w:adjustRightInd w:val="0"/>
              <w:jc w:val="right"/>
              <w:rPr>
                <w:noProof/>
                <w:lang w:val="en-US"/>
              </w:rPr>
            </w:pPr>
          </w:p>
        </w:tc>
        <w:tc>
          <w:tcPr>
            <w:tcW w:w="1483" w:type="dxa"/>
            <w:gridSpan w:val="2"/>
          </w:tcPr>
          <w:p w14:paraId="5C8F1FA9" w14:textId="77777777" w:rsidR="00D14BE5" w:rsidRPr="00AE1407" w:rsidRDefault="00D14BE5" w:rsidP="005E2923">
            <w:pPr>
              <w:autoSpaceDE w:val="0"/>
              <w:autoSpaceDN w:val="0"/>
              <w:adjustRightInd w:val="0"/>
              <w:jc w:val="right"/>
              <w:rPr>
                <w:noProof/>
                <w:lang w:val="en-US"/>
              </w:rPr>
            </w:pPr>
          </w:p>
        </w:tc>
        <w:tc>
          <w:tcPr>
            <w:tcW w:w="1492" w:type="dxa"/>
          </w:tcPr>
          <w:p w14:paraId="79BE7D31" w14:textId="77777777" w:rsidR="00D14BE5" w:rsidRPr="00AE1407" w:rsidRDefault="00D14BE5" w:rsidP="005E2923">
            <w:pPr>
              <w:autoSpaceDE w:val="0"/>
              <w:autoSpaceDN w:val="0"/>
              <w:adjustRightInd w:val="0"/>
              <w:jc w:val="right"/>
              <w:rPr>
                <w:noProof/>
                <w:lang w:val="en-US"/>
              </w:rPr>
            </w:pPr>
          </w:p>
        </w:tc>
        <w:tc>
          <w:tcPr>
            <w:tcW w:w="1418" w:type="dxa"/>
          </w:tcPr>
          <w:p w14:paraId="1BD5C919" w14:textId="77777777" w:rsidR="00D14BE5" w:rsidRPr="00AE1407" w:rsidRDefault="00D14BE5" w:rsidP="005E2923">
            <w:pPr>
              <w:autoSpaceDE w:val="0"/>
              <w:autoSpaceDN w:val="0"/>
              <w:adjustRightInd w:val="0"/>
              <w:jc w:val="right"/>
              <w:rPr>
                <w:noProof/>
                <w:lang w:val="en-US"/>
              </w:rPr>
            </w:pPr>
          </w:p>
        </w:tc>
      </w:tr>
      <w:tr w:rsidR="00D14BE5" w:rsidRPr="00AE1407" w14:paraId="7436DA02" w14:textId="77777777" w:rsidTr="00313937">
        <w:trPr>
          <w:gridAfter w:val="1"/>
          <w:wAfter w:w="572" w:type="dxa"/>
          <w:trHeight w:val="50"/>
        </w:trPr>
        <w:tc>
          <w:tcPr>
            <w:tcW w:w="525" w:type="dxa"/>
            <w:gridSpan w:val="2"/>
          </w:tcPr>
          <w:p w14:paraId="0A9D5FBA" w14:textId="5EB7622C" w:rsidR="00D14BE5" w:rsidRPr="0093015D" w:rsidRDefault="00D14BE5" w:rsidP="005E2923">
            <w:pPr>
              <w:autoSpaceDE w:val="0"/>
              <w:autoSpaceDN w:val="0"/>
              <w:adjustRightInd w:val="0"/>
              <w:jc w:val="center"/>
              <w:rPr>
                <w:noProof/>
              </w:rPr>
            </w:pPr>
            <w:r w:rsidRPr="0093015D">
              <w:t> </w:t>
            </w:r>
          </w:p>
        </w:tc>
        <w:tc>
          <w:tcPr>
            <w:tcW w:w="2961" w:type="dxa"/>
            <w:gridSpan w:val="4"/>
          </w:tcPr>
          <w:p w14:paraId="526E0869" w14:textId="5FC3ED6A" w:rsidR="00D14BE5" w:rsidRPr="0093015D" w:rsidRDefault="00D14BE5" w:rsidP="00890964">
            <w:pPr>
              <w:autoSpaceDE w:val="0"/>
              <w:autoSpaceDN w:val="0"/>
              <w:adjustRightInd w:val="0"/>
              <w:rPr>
                <w:noProof/>
                <w:lang w:val="en-US"/>
              </w:rPr>
            </w:pPr>
            <w:r w:rsidRPr="0093015D">
              <w:t xml:space="preserve"> - </w:t>
            </w:r>
            <w:r w:rsidR="00086E04" w:rsidRPr="0093015D">
              <w:t>уређај</w:t>
            </w:r>
            <w:r w:rsidRPr="0093015D">
              <w:t xml:space="preserve">  </w:t>
            </w:r>
            <w:r w:rsidR="00086E04" w:rsidRPr="0093015D">
              <w:t>за</w:t>
            </w:r>
            <w:r w:rsidRPr="0093015D">
              <w:t xml:space="preserve"> </w:t>
            </w:r>
            <w:r w:rsidR="00086E04" w:rsidRPr="0093015D">
              <w:t>контролу</w:t>
            </w:r>
            <w:r w:rsidRPr="0093015D">
              <w:t xml:space="preserve"> </w:t>
            </w:r>
            <w:r w:rsidR="00086E04" w:rsidRPr="0093015D">
              <w:t>пробоја</w:t>
            </w:r>
            <w:r w:rsidRPr="0093015D">
              <w:t xml:space="preserve"> </w:t>
            </w:r>
            <w:r w:rsidR="00086E04" w:rsidRPr="0093015D">
              <w:t>изолације</w:t>
            </w:r>
            <w:r w:rsidRPr="0093015D">
              <w:t xml:space="preserve"> (</w:t>
            </w:r>
            <w:r w:rsidR="00086E04" w:rsidRPr="0093015D">
              <w:t>генаратор</w:t>
            </w:r>
            <w:r w:rsidRPr="0093015D">
              <w:t xml:space="preserve"> </w:t>
            </w:r>
            <w:r w:rsidR="00086E04" w:rsidRPr="0093015D">
              <w:t>фреквенције</w:t>
            </w:r>
            <w:r w:rsidRPr="0093015D">
              <w:t xml:space="preserve">) </w:t>
            </w:r>
            <w:r w:rsidR="00086E04" w:rsidRPr="0093015D">
              <w:t>за</w:t>
            </w:r>
            <w:r w:rsidRPr="0093015D">
              <w:t xml:space="preserve"> </w:t>
            </w:r>
            <w:r w:rsidR="00890964" w:rsidRPr="0093015D">
              <w:t>IT</w:t>
            </w:r>
            <w:r w:rsidRPr="0093015D">
              <w:t xml:space="preserve"> </w:t>
            </w:r>
            <w:r w:rsidR="00086E04" w:rsidRPr="0093015D">
              <w:t>систем</w:t>
            </w:r>
            <w:r w:rsidRPr="0093015D">
              <w:t xml:space="preserve"> </w:t>
            </w:r>
            <w:r w:rsidR="00086E04" w:rsidRPr="0093015D">
              <w:t>сличан</w:t>
            </w:r>
            <w:r w:rsidRPr="0093015D">
              <w:t xml:space="preserve"> </w:t>
            </w:r>
            <w:r w:rsidR="00086E04" w:rsidRPr="0093015D">
              <w:t>типу</w:t>
            </w:r>
            <w:r w:rsidRPr="0093015D">
              <w:t xml:space="preserve"> </w:t>
            </w:r>
            <w:r w:rsidR="00890964" w:rsidRPr="0093015D">
              <w:rPr>
                <w:b/>
                <w:bCs/>
              </w:rPr>
              <w:t>KI</w:t>
            </w:r>
            <w:r w:rsidRPr="0093015D">
              <w:rPr>
                <w:b/>
                <w:bCs/>
              </w:rPr>
              <w:t>-107</w:t>
            </w:r>
            <w:r w:rsidRPr="0093015D">
              <w:t xml:space="preserve">, </w:t>
            </w:r>
            <w:r w:rsidR="00086E04" w:rsidRPr="0093015D">
              <w:t>производње</w:t>
            </w:r>
            <w:r w:rsidRPr="0093015D">
              <w:t xml:space="preserve"> "</w:t>
            </w:r>
            <w:r w:rsidR="00086E04" w:rsidRPr="0093015D">
              <w:t>ПМЕ</w:t>
            </w:r>
            <w:r w:rsidRPr="0093015D">
              <w:t xml:space="preserve">, </w:t>
            </w:r>
            <w:r w:rsidR="00086E04" w:rsidRPr="0093015D">
              <w:t>Ниш</w:t>
            </w:r>
            <w:r w:rsidRPr="0093015D">
              <w:t xml:space="preserve">" </w:t>
            </w:r>
            <w:r w:rsidR="00086E04" w:rsidRPr="0093015D">
              <w:t>или</w:t>
            </w:r>
            <w:r w:rsidRPr="0093015D">
              <w:t xml:space="preserve"> </w:t>
            </w:r>
            <w:r w:rsidR="00890964" w:rsidRPr="0093015D">
              <w:rPr>
                <w:lang w:val="sr-Cyrl-RS"/>
              </w:rPr>
              <w:t>одговарајуће</w:t>
            </w:r>
          </w:p>
        </w:tc>
        <w:tc>
          <w:tcPr>
            <w:tcW w:w="1021" w:type="dxa"/>
            <w:vAlign w:val="bottom"/>
          </w:tcPr>
          <w:p w14:paraId="62457391" w14:textId="14B0128B" w:rsidR="00D14BE5" w:rsidRPr="0093015D" w:rsidRDefault="00DD4E04" w:rsidP="00321A38">
            <w:pPr>
              <w:autoSpaceDE w:val="0"/>
              <w:autoSpaceDN w:val="0"/>
              <w:adjustRightInd w:val="0"/>
              <w:jc w:val="center"/>
              <w:rPr>
                <w:noProof/>
                <w:highlight w:val="yellow"/>
                <w:lang w:val="en-US"/>
              </w:rPr>
            </w:pPr>
            <w:r w:rsidRPr="0093015D">
              <w:t>комплет</w:t>
            </w:r>
          </w:p>
        </w:tc>
        <w:tc>
          <w:tcPr>
            <w:tcW w:w="1176" w:type="dxa"/>
            <w:gridSpan w:val="3"/>
            <w:vAlign w:val="bottom"/>
          </w:tcPr>
          <w:p w14:paraId="1D6F7033" w14:textId="34E43042" w:rsidR="00D14BE5" w:rsidRPr="0093015D" w:rsidRDefault="00D14BE5" w:rsidP="005E2923">
            <w:pPr>
              <w:autoSpaceDE w:val="0"/>
              <w:autoSpaceDN w:val="0"/>
              <w:adjustRightInd w:val="0"/>
              <w:jc w:val="center"/>
              <w:rPr>
                <w:noProof/>
                <w:lang w:val="en-US"/>
              </w:rPr>
            </w:pPr>
            <w:r w:rsidRPr="0093015D">
              <w:t>2</w:t>
            </w:r>
          </w:p>
        </w:tc>
        <w:tc>
          <w:tcPr>
            <w:tcW w:w="1528" w:type="dxa"/>
          </w:tcPr>
          <w:p w14:paraId="573004EE" w14:textId="77777777" w:rsidR="00D14BE5" w:rsidRPr="0093015D" w:rsidRDefault="00D14BE5" w:rsidP="005E2923">
            <w:pPr>
              <w:autoSpaceDE w:val="0"/>
              <w:autoSpaceDN w:val="0"/>
              <w:adjustRightInd w:val="0"/>
              <w:jc w:val="center"/>
              <w:rPr>
                <w:noProof/>
                <w:lang w:val="en-US"/>
              </w:rPr>
            </w:pPr>
          </w:p>
        </w:tc>
        <w:tc>
          <w:tcPr>
            <w:tcW w:w="1936" w:type="dxa"/>
          </w:tcPr>
          <w:p w14:paraId="683A0556" w14:textId="77777777" w:rsidR="00D14BE5" w:rsidRPr="00AE1407" w:rsidRDefault="00D14BE5" w:rsidP="005E2923">
            <w:pPr>
              <w:autoSpaceDE w:val="0"/>
              <w:autoSpaceDN w:val="0"/>
              <w:adjustRightInd w:val="0"/>
              <w:jc w:val="right"/>
              <w:rPr>
                <w:noProof/>
                <w:lang w:val="en-US"/>
              </w:rPr>
            </w:pPr>
          </w:p>
        </w:tc>
        <w:tc>
          <w:tcPr>
            <w:tcW w:w="1751" w:type="dxa"/>
          </w:tcPr>
          <w:p w14:paraId="14EB9D25" w14:textId="77777777" w:rsidR="00D14BE5" w:rsidRPr="00AE1407" w:rsidRDefault="00D14BE5" w:rsidP="005E2923">
            <w:pPr>
              <w:autoSpaceDE w:val="0"/>
              <w:autoSpaceDN w:val="0"/>
              <w:adjustRightInd w:val="0"/>
              <w:jc w:val="right"/>
              <w:rPr>
                <w:noProof/>
                <w:lang w:val="en-US"/>
              </w:rPr>
            </w:pPr>
          </w:p>
        </w:tc>
        <w:tc>
          <w:tcPr>
            <w:tcW w:w="1483" w:type="dxa"/>
            <w:gridSpan w:val="2"/>
          </w:tcPr>
          <w:p w14:paraId="2DF8534F" w14:textId="77777777" w:rsidR="00D14BE5" w:rsidRPr="00AE1407" w:rsidRDefault="00D14BE5" w:rsidP="005E2923">
            <w:pPr>
              <w:autoSpaceDE w:val="0"/>
              <w:autoSpaceDN w:val="0"/>
              <w:adjustRightInd w:val="0"/>
              <w:jc w:val="right"/>
              <w:rPr>
                <w:noProof/>
                <w:lang w:val="en-US"/>
              </w:rPr>
            </w:pPr>
          </w:p>
        </w:tc>
        <w:tc>
          <w:tcPr>
            <w:tcW w:w="1492" w:type="dxa"/>
          </w:tcPr>
          <w:p w14:paraId="2AA0C063" w14:textId="77777777" w:rsidR="00D14BE5" w:rsidRPr="00AE1407" w:rsidRDefault="00D14BE5" w:rsidP="005E2923">
            <w:pPr>
              <w:autoSpaceDE w:val="0"/>
              <w:autoSpaceDN w:val="0"/>
              <w:adjustRightInd w:val="0"/>
              <w:jc w:val="right"/>
              <w:rPr>
                <w:noProof/>
                <w:lang w:val="en-US"/>
              </w:rPr>
            </w:pPr>
          </w:p>
        </w:tc>
        <w:tc>
          <w:tcPr>
            <w:tcW w:w="1418" w:type="dxa"/>
          </w:tcPr>
          <w:p w14:paraId="740162C3" w14:textId="77777777" w:rsidR="00D14BE5" w:rsidRPr="00AE1407" w:rsidRDefault="00D14BE5" w:rsidP="005E2923">
            <w:pPr>
              <w:autoSpaceDE w:val="0"/>
              <w:autoSpaceDN w:val="0"/>
              <w:adjustRightInd w:val="0"/>
              <w:jc w:val="right"/>
              <w:rPr>
                <w:noProof/>
                <w:lang w:val="en-US"/>
              </w:rPr>
            </w:pPr>
          </w:p>
        </w:tc>
      </w:tr>
      <w:tr w:rsidR="00D14BE5" w:rsidRPr="00AE1407" w14:paraId="083CF1B9" w14:textId="77777777" w:rsidTr="00313937">
        <w:trPr>
          <w:gridAfter w:val="1"/>
          <w:wAfter w:w="572" w:type="dxa"/>
          <w:trHeight w:val="50"/>
        </w:trPr>
        <w:tc>
          <w:tcPr>
            <w:tcW w:w="525" w:type="dxa"/>
            <w:gridSpan w:val="2"/>
          </w:tcPr>
          <w:p w14:paraId="775672A3" w14:textId="311C16E4" w:rsidR="00D14BE5" w:rsidRPr="0093015D" w:rsidRDefault="00D14BE5" w:rsidP="005E2923">
            <w:pPr>
              <w:autoSpaceDE w:val="0"/>
              <w:autoSpaceDN w:val="0"/>
              <w:adjustRightInd w:val="0"/>
              <w:jc w:val="center"/>
              <w:rPr>
                <w:noProof/>
              </w:rPr>
            </w:pPr>
            <w:r w:rsidRPr="0093015D">
              <w:t> </w:t>
            </w:r>
          </w:p>
        </w:tc>
        <w:tc>
          <w:tcPr>
            <w:tcW w:w="2961" w:type="dxa"/>
            <w:gridSpan w:val="4"/>
          </w:tcPr>
          <w:p w14:paraId="4A78D76B" w14:textId="639F3939" w:rsidR="00D14BE5" w:rsidRPr="0093015D" w:rsidRDefault="00D14BE5" w:rsidP="00890964">
            <w:pPr>
              <w:autoSpaceDE w:val="0"/>
              <w:autoSpaceDN w:val="0"/>
              <w:adjustRightInd w:val="0"/>
              <w:rPr>
                <w:noProof/>
                <w:lang w:val="en-US"/>
              </w:rPr>
            </w:pPr>
            <w:r w:rsidRPr="0093015D">
              <w:t xml:space="preserve"> -</w:t>
            </w:r>
            <w:r w:rsidR="00086E04" w:rsidRPr="0093015D">
              <w:t>реле</w:t>
            </w:r>
            <w:r w:rsidRPr="0093015D">
              <w:t xml:space="preserve"> </w:t>
            </w:r>
            <w:r w:rsidR="00086E04" w:rsidRPr="0093015D">
              <w:t>термичке</w:t>
            </w:r>
            <w:r w:rsidRPr="0093015D">
              <w:t xml:space="preserve"> </w:t>
            </w:r>
            <w:r w:rsidR="00086E04" w:rsidRPr="0093015D">
              <w:t>заштите</w:t>
            </w:r>
            <w:r w:rsidRPr="0093015D">
              <w:t xml:space="preserve"> </w:t>
            </w:r>
            <w:r w:rsidR="00086E04" w:rsidRPr="0093015D">
              <w:t>сличан</w:t>
            </w:r>
            <w:r w:rsidRPr="0093015D">
              <w:t xml:space="preserve"> </w:t>
            </w:r>
            <w:r w:rsidR="00086E04" w:rsidRPr="0093015D">
              <w:t>типу</w:t>
            </w:r>
            <w:r w:rsidRPr="0093015D">
              <w:rPr>
                <w:b/>
                <w:bCs/>
              </w:rPr>
              <w:t xml:space="preserve"> </w:t>
            </w:r>
            <w:r w:rsidR="00890964" w:rsidRPr="0093015D">
              <w:rPr>
                <w:b/>
                <w:bCs/>
              </w:rPr>
              <w:t>PT</w:t>
            </w:r>
            <w:r w:rsidRPr="0093015D">
              <w:rPr>
                <w:b/>
                <w:bCs/>
              </w:rPr>
              <w:t>-107</w:t>
            </w:r>
            <w:r w:rsidRPr="0093015D">
              <w:t xml:space="preserve">, </w:t>
            </w:r>
            <w:r w:rsidR="00086E04" w:rsidRPr="0093015D">
              <w:t>производње</w:t>
            </w:r>
            <w:r w:rsidRPr="0093015D">
              <w:t xml:space="preserve"> "</w:t>
            </w:r>
            <w:r w:rsidR="00086E04" w:rsidRPr="0093015D">
              <w:t>ПМЕ</w:t>
            </w:r>
            <w:r w:rsidRPr="0093015D">
              <w:t xml:space="preserve">, </w:t>
            </w:r>
            <w:r w:rsidR="00086E04" w:rsidRPr="0093015D">
              <w:t>Ниш</w:t>
            </w:r>
            <w:r w:rsidRPr="0093015D">
              <w:t xml:space="preserve">" </w:t>
            </w:r>
            <w:r w:rsidR="00086E04" w:rsidRPr="0093015D">
              <w:t>или</w:t>
            </w:r>
            <w:r w:rsidRPr="0093015D">
              <w:t xml:space="preserve"> </w:t>
            </w:r>
            <w:r w:rsidR="00890964" w:rsidRPr="0093015D">
              <w:rPr>
                <w:lang w:val="sr-Cyrl-RS"/>
              </w:rPr>
              <w:t>одговарајуће</w:t>
            </w:r>
            <w:r w:rsidRPr="0093015D">
              <w:t>:</w:t>
            </w:r>
          </w:p>
        </w:tc>
        <w:tc>
          <w:tcPr>
            <w:tcW w:w="1021" w:type="dxa"/>
            <w:vAlign w:val="bottom"/>
          </w:tcPr>
          <w:p w14:paraId="18ECF59F" w14:textId="1BBE3A70" w:rsidR="00D14BE5" w:rsidRPr="0093015D" w:rsidRDefault="00DD4E04" w:rsidP="00321A38">
            <w:pPr>
              <w:autoSpaceDE w:val="0"/>
              <w:autoSpaceDN w:val="0"/>
              <w:adjustRightInd w:val="0"/>
              <w:jc w:val="center"/>
              <w:rPr>
                <w:noProof/>
                <w:highlight w:val="yellow"/>
                <w:lang w:val="en-US"/>
              </w:rPr>
            </w:pPr>
            <w:r w:rsidRPr="0093015D">
              <w:t>комплет</w:t>
            </w:r>
          </w:p>
        </w:tc>
        <w:tc>
          <w:tcPr>
            <w:tcW w:w="1176" w:type="dxa"/>
            <w:gridSpan w:val="3"/>
            <w:vAlign w:val="bottom"/>
          </w:tcPr>
          <w:p w14:paraId="55978EC1" w14:textId="6D908AA2" w:rsidR="00D14BE5" w:rsidRPr="0093015D" w:rsidRDefault="00D14BE5" w:rsidP="005E2923">
            <w:pPr>
              <w:autoSpaceDE w:val="0"/>
              <w:autoSpaceDN w:val="0"/>
              <w:adjustRightInd w:val="0"/>
              <w:jc w:val="center"/>
              <w:rPr>
                <w:noProof/>
                <w:lang w:val="en-US"/>
              </w:rPr>
            </w:pPr>
            <w:r w:rsidRPr="0093015D">
              <w:t>2</w:t>
            </w:r>
          </w:p>
        </w:tc>
        <w:tc>
          <w:tcPr>
            <w:tcW w:w="1528" w:type="dxa"/>
          </w:tcPr>
          <w:p w14:paraId="324C7295" w14:textId="77777777" w:rsidR="00D14BE5" w:rsidRPr="0093015D" w:rsidRDefault="00D14BE5" w:rsidP="005E2923">
            <w:pPr>
              <w:autoSpaceDE w:val="0"/>
              <w:autoSpaceDN w:val="0"/>
              <w:adjustRightInd w:val="0"/>
              <w:jc w:val="center"/>
              <w:rPr>
                <w:noProof/>
                <w:lang w:val="en-US"/>
              </w:rPr>
            </w:pPr>
          </w:p>
        </w:tc>
        <w:tc>
          <w:tcPr>
            <w:tcW w:w="1936" w:type="dxa"/>
          </w:tcPr>
          <w:p w14:paraId="39D48A42" w14:textId="77777777" w:rsidR="00D14BE5" w:rsidRPr="00AE1407" w:rsidRDefault="00D14BE5" w:rsidP="005E2923">
            <w:pPr>
              <w:autoSpaceDE w:val="0"/>
              <w:autoSpaceDN w:val="0"/>
              <w:adjustRightInd w:val="0"/>
              <w:jc w:val="right"/>
              <w:rPr>
                <w:noProof/>
                <w:lang w:val="en-US"/>
              </w:rPr>
            </w:pPr>
          </w:p>
        </w:tc>
        <w:tc>
          <w:tcPr>
            <w:tcW w:w="1751" w:type="dxa"/>
          </w:tcPr>
          <w:p w14:paraId="29C8CE6F" w14:textId="77777777" w:rsidR="00D14BE5" w:rsidRPr="00AE1407" w:rsidRDefault="00D14BE5" w:rsidP="005E2923">
            <w:pPr>
              <w:autoSpaceDE w:val="0"/>
              <w:autoSpaceDN w:val="0"/>
              <w:adjustRightInd w:val="0"/>
              <w:jc w:val="right"/>
              <w:rPr>
                <w:noProof/>
                <w:lang w:val="en-US"/>
              </w:rPr>
            </w:pPr>
          </w:p>
        </w:tc>
        <w:tc>
          <w:tcPr>
            <w:tcW w:w="1483" w:type="dxa"/>
            <w:gridSpan w:val="2"/>
          </w:tcPr>
          <w:p w14:paraId="17A4449B" w14:textId="77777777" w:rsidR="00D14BE5" w:rsidRPr="00AE1407" w:rsidRDefault="00D14BE5" w:rsidP="005E2923">
            <w:pPr>
              <w:autoSpaceDE w:val="0"/>
              <w:autoSpaceDN w:val="0"/>
              <w:adjustRightInd w:val="0"/>
              <w:jc w:val="right"/>
              <w:rPr>
                <w:noProof/>
                <w:lang w:val="en-US"/>
              </w:rPr>
            </w:pPr>
          </w:p>
        </w:tc>
        <w:tc>
          <w:tcPr>
            <w:tcW w:w="1492" w:type="dxa"/>
          </w:tcPr>
          <w:p w14:paraId="13E89E57" w14:textId="77777777" w:rsidR="00D14BE5" w:rsidRPr="00AE1407" w:rsidRDefault="00D14BE5" w:rsidP="005E2923">
            <w:pPr>
              <w:autoSpaceDE w:val="0"/>
              <w:autoSpaceDN w:val="0"/>
              <w:adjustRightInd w:val="0"/>
              <w:jc w:val="right"/>
              <w:rPr>
                <w:noProof/>
                <w:lang w:val="en-US"/>
              </w:rPr>
            </w:pPr>
          </w:p>
        </w:tc>
        <w:tc>
          <w:tcPr>
            <w:tcW w:w="1418" w:type="dxa"/>
          </w:tcPr>
          <w:p w14:paraId="5E0F33A4" w14:textId="77777777" w:rsidR="00D14BE5" w:rsidRPr="00AE1407" w:rsidRDefault="00D14BE5" w:rsidP="005E2923">
            <w:pPr>
              <w:autoSpaceDE w:val="0"/>
              <w:autoSpaceDN w:val="0"/>
              <w:adjustRightInd w:val="0"/>
              <w:jc w:val="right"/>
              <w:rPr>
                <w:noProof/>
                <w:lang w:val="en-US"/>
              </w:rPr>
            </w:pPr>
          </w:p>
        </w:tc>
      </w:tr>
      <w:tr w:rsidR="00D14BE5" w:rsidRPr="00AE1407" w14:paraId="6C64F877" w14:textId="77777777" w:rsidTr="00313937">
        <w:trPr>
          <w:gridAfter w:val="1"/>
          <w:wAfter w:w="572" w:type="dxa"/>
          <w:trHeight w:val="50"/>
        </w:trPr>
        <w:tc>
          <w:tcPr>
            <w:tcW w:w="525" w:type="dxa"/>
            <w:gridSpan w:val="2"/>
          </w:tcPr>
          <w:p w14:paraId="25120333" w14:textId="5D235E6A" w:rsidR="00D14BE5" w:rsidRPr="0093015D" w:rsidRDefault="00D14BE5" w:rsidP="005E2923">
            <w:pPr>
              <w:autoSpaceDE w:val="0"/>
              <w:autoSpaceDN w:val="0"/>
              <w:adjustRightInd w:val="0"/>
              <w:jc w:val="center"/>
              <w:rPr>
                <w:noProof/>
              </w:rPr>
            </w:pPr>
            <w:r w:rsidRPr="0093015D">
              <w:t> </w:t>
            </w:r>
          </w:p>
        </w:tc>
        <w:tc>
          <w:tcPr>
            <w:tcW w:w="2961" w:type="dxa"/>
            <w:gridSpan w:val="4"/>
          </w:tcPr>
          <w:p w14:paraId="3F118FD2" w14:textId="77867534" w:rsidR="00D14BE5" w:rsidRPr="0093015D" w:rsidRDefault="00D14BE5" w:rsidP="005E2923">
            <w:pPr>
              <w:autoSpaceDE w:val="0"/>
              <w:autoSpaceDN w:val="0"/>
              <w:adjustRightInd w:val="0"/>
              <w:rPr>
                <w:noProof/>
                <w:lang w:val="en-US"/>
              </w:rPr>
            </w:pPr>
            <w:r w:rsidRPr="0093015D">
              <w:t xml:space="preserve"> -</w:t>
            </w:r>
            <w:r w:rsidR="00086E04" w:rsidRPr="0093015D">
              <w:t>напојна</w:t>
            </w:r>
            <w:r w:rsidRPr="0093015D">
              <w:t xml:space="preserve"> </w:t>
            </w:r>
            <w:r w:rsidR="00086E04" w:rsidRPr="0093015D">
              <w:t>јединица</w:t>
            </w:r>
            <w:r w:rsidRPr="0093015D">
              <w:t xml:space="preserve"> </w:t>
            </w:r>
            <w:r w:rsidR="00086E04" w:rsidRPr="0093015D">
              <w:t>слична</w:t>
            </w:r>
            <w:r w:rsidRPr="0093015D">
              <w:t xml:space="preserve"> </w:t>
            </w:r>
            <w:r w:rsidR="00086E04" w:rsidRPr="0093015D">
              <w:t>типу</w:t>
            </w:r>
            <w:r w:rsidRPr="0093015D">
              <w:rPr>
                <w:b/>
                <w:bCs/>
              </w:rPr>
              <w:t xml:space="preserve"> </w:t>
            </w:r>
            <w:r w:rsidR="00890964" w:rsidRPr="0093015D">
              <w:rPr>
                <w:b/>
                <w:bCs/>
              </w:rPr>
              <w:t>NJ</w:t>
            </w:r>
            <w:r w:rsidRPr="0093015D">
              <w:rPr>
                <w:b/>
                <w:bCs/>
              </w:rPr>
              <w:t>-107/12</w:t>
            </w:r>
            <w:r w:rsidRPr="0093015D">
              <w:t xml:space="preserve">, </w:t>
            </w:r>
            <w:r w:rsidR="00086E04" w:rsidRPr="0093015D">
              <w:t>производње</w:t>
            </w:r>
            <w:r w:rsidRPr="0093015D">
              <w:t xml:space="preserve"> "</w:t>
            </w:r>
            <w:r w:rsidR="00086E04" w:rsidRPr="0093015D">
              <w:t>ПМЕ</w:t>
            </w:r>
            <w:r w:rsidRPr="0093015D">
              <w:t xml:space="preserve">, </w:t>
            </w:r>
            <w:r w:rsidR="00086E04" w:rsidRPr="0093015D">
              <w:t>Ниш</w:t>
            </w:r>
            <w:r w:rsidRPr="0093015D">
              <w:t xml:space="preserve">" </w:t>
            </w:r>
            <w:r w:rsidR="00086E04" w:rsidRPr="0093015D">
              <w:t>или</w:t>
            </w:r>
            <w:r w:rsidRPr="0093015D">
              <w:t xml:space="preserve"> </w:t>
            </w:r>
            <w:r w:rsidR="00086E04" w:rsidRPr="0093015D">
              <w:t>еквивалентно</w:t>
            </w:r>
          </w:p>
        </w:tc>
        <w:tc>
          <w:tcPr>
            <w:tcW w:w="1021" w:type="dxa"/>
            <w:vAlign w:val="bottom"/>
          </w:tcPr>
          <w:p w14:paraId="1FC75265" w14:textId="58F93DE8" w:rsidR="00D14BE5" w:rsidRPr="0093015D" w:rsidRDefault="00DD4E04" w:rsidP="00321A38">
            <w:pPr>
              <w:autoSpaceDE w:val="0"/>
              <w:autoSpaceDN w:val="0"/>
              <w:adjustRightInd w:val="0"/>
              <w:jc w:val="center"/>
              <w:rPr>
                <w:noProof/>
                <w:highlight w:val="yellow"/>
                <w:lang w:val="en-US"/>
              </w:rPr>
            </w:pPr>
            <w:r w:rsidRPr="0093015D">
              <w:t>комплет</w:t>
            </w:r>
          </w:p>
        </w:tc>
        <w:tc>
          <w:tcPr>
            <w:tcW w:w="1176" w:type="dxa"/>
            <w:gridSpan w:val="3"/>
            <w:vAlign w:val="bottom"/>
          </w:tcPr>
          <w:p w14:paraId="3CB09DC5" w14:textId="2A6D25F9" w:rsidR="00D14BE5" w:rsidRPr="0093015D" w:rsidRDefault="00D14BE5" w:rsidP="005E2923">
            <w:pPr>
              <w:autoSpaceDE w:val="0"/>
              <w:autoSpaceDN w:val="0"/>
              <w:adjustRightInd w:val="0"/>
              <w:jc w:val="center"/>
              <w:rPr>
                <w:noProof/>
                <w:lang w:val="en-US"/>
              </w:rPr>
            </w:pPr>
            <w:r w:rsidRPr="0093015D">
              <w:t>2</w:t>
            </w:r>
          </w:p>
        </w:tc>
        <w:tc>
          <w:tcPr>
            <w:tcW w:w="1528" w:type="dxa"/>
          </w:tcPr>
          <w:p w14:paraId="5EA1676E" w14:textId="77777777" w:rsidR="00D14BE5" w:rsidRPr="0093015D" w:rsidRDefault="00D14BE5" w:rsidP="005E2923">
            <w:pPr>
              <w:autoSpaceDE w:val="0"/>
              <w:autoSpaceDN w:val="0"/>
              <w:adjustRightInd w:val="0"/>
              <w:jc w:val="center"/>
              <w:rPr>
                <w:noProof/>
                <w:lang w:val="en-US"/>
              </w:rPr>
            </w:pPr>
          </w:p>
        </w:tc>
        <w:tc>
          <w:tcPr>
            <w:tcW w:w="1936" w:type="dxa"/>
          </w:tcPr>
          <w:p w14:paraId="7109D122" w14:textId="77777777" w:rsidR="00D14BE5" w:rsidRPr="00AE1407" w:rsidRDefault="00D14BE5" w:rsidP="005E2923">
            <w:pPr>
              <w:autoSpaceDE w:val="0"/>
              <w:autoSpaceDN w:val="0"/>
              <w:adjustRightInd w:val="0"/>
              <w:jc w:val="right"/>
              <w:rPr>
                <w:noProof/>
                <w:lang w:val="en-US"/>
              </w:rPr>
            </w:pPr>
          </w:p>
        </w:tc>
        <w:tc>
          <w:tcPr>
            <w:tcW w:w="1751" w:type="dxa"/>
          </w:tcPr>
          <w:p w14:paraId="20A8EDF4" w14:textId="77777777" w:rsidR="00D14BE5" w:rsidRPr="00AE1407" w:rsidRDefault="00D14BE5" w:rsidP="005E2923">
            <w:pPr>
              <w:autoSpaceDE w:val="0"/>
              <w:autoSpaceDN w:val="0"/>
              <w:adjustRightInd w:val="0"/>
              <w:jc w:val="right"/>
              <w:rPr>
                <w:noProof/>
                <w:lang w:val="en-US"/>
              </w:rPr>
            </w:pPr>
          </w:p>
        </w:tc>
        <w:tc>
          <w:tcPr>
            <w:tcW w:w="1483" w:type="dxa"/>
            <w:gridSpan w:val="2"/>
          </w:tcPr>
          <w:p w14:paraId="0BBD7300" w14:textId="77777777" w:rsidR="00D14BE5" w:rsidRPr="00AE1407" w:rsidRDefault="00D14BE5" w:rsidP="005E2923">
            <w:pPr>
              <w:autoSpaceDE w:val="0"/>
              <w:autoSpaceDN w:val="0"/>
              <w:adjustRightInd w:val="0"/>
              <w:jc w:val="right"/>
              <w:rPr>
                <w:noProof/>
                <w:lang w:val="en-US"/>
              </w:rPr>
            </w:pPr>
          </w:p>
        </w:tc>
        <w:tc>
          <w:tcPr>
            <w:tcW w:w="1492" w:type="dxa"/>
          </w:tcPr>
          <w:p w14:paraId="7DF173CE" w14:textId="77777777" w:rsidR="00D14BE5" w:rsidRPr="00AE1407" w:rsidRDefault="00D14BE5" w:rsidP="005E2923">
            <w:pPr>
              <w:autoSpaceDE w:val="0"/>
              <w:autoSpaceDN w:val="0"/>
              <w:adjustRightInd w:val="0"/>
              <w:jc w:val="right"/>
              <w:rPr>
                <w:noProof/>
                <w:lang w:val="en-US"/>
              </w:rPr>
            </w:pPr>
          </w:p>
        </w:tc>
        <w:tc>
          <w:tcPr>
            <w:tcW w:w="1418" w:type="dxa"/>
          </w:tcPr>
          <w:p w14:paraId="32F49781" w14:textId="77777777" w:rsidR="00D14BE5" w:rsidRPr="00AE1407" w:rsidRDefault="00D14BE5" w:rsidP="005E2923">
            <w:pPr>
              <w:autoSpaceDE w:val="0"/>
              <w:autoSpaceDN w:val="0"/>
              <w:adjustRightInd w:val="0"/>
              <w:jc w:val="right"/>
              <w:rPr>
                <w:noProof/>
                <w:lang w:val="en-US"/>
              </w:rPr>
            </w:pPr>
          </w:p>
        </w:tc>
      </w:tr>
      <w:tr w:rsidR="00D14BE5" w:rsidRPr="00AE1407" w14:paraId="79A6AD30" w14:textId="77777777" w:rsidTr="00313937">
        <w:trPr>
          <w:gridAfter w:val="1"/>
          <w:wAfter w:w="572" w:type="dxa"/>
          <w:trHeight w:val="50"/>
        </w:trPr>
        <w:tc>
          <w:tcPr>
            <w:tcW w:w="525" w:type="dxa"/>
            <w:gridSpan w:val="2"/>
          </w:tcPr>
          <w:p w14:paraId="789CEDCE" w14:textId="38568EEF" w:rsidR="00D14BE5" w:rsidRPr="0093015D" w:rsidRDefault="00D14BE5" w:rsidP="005E2923">
            <w:pPr>
              <w:autoSpaceDE w:val="0"/>
              <w:autoSpaceDN w:val="0"/>
              <w:adjustRightInd w:val="0"/>
              <w:jc w:val="center"/>
              <w:rPr>
                <w:noProof/>
              </w:rPr>
            </w:pPr>
            <w:r w:rsidRPr="0093015D">
              <w:t> </w:t>
            </w:r>
          </w:p>
        </w:tc>
        <w:tc>
          <w:tcPr>
            <w:tcW w:w="2961" w:type="dxa"/>
            <w:gridSpan w:val="4"/>
          </w:tcPr>
          <w:p w14:paraId="375BEC5A" w14:textId="6FEB2713" w:rsidR="00D14BE5" w:rsidRPr="0093015D" w:rsidRDefault="00D14BE5" w:rsidP="00890964">
            <w:pPr>
              <w:autoSpaceDE w:val="0"/>
              <w:autoSpaceDN w:val="0"/>
              <w:adjustRightInd w:val="0"/>
              <w:rPr>
                <w:noProof/>
                <w:lang w:val="en-US"/>
              </w:rPr>
            </w:pPr>
            <w:r w:rsidRPr="0093015D">
              <w:t xml:space="preserve"> -</w:t>
            </w:r>
            <w:r w:rsidR="00086E04" w:rsidRPr="0093015D">
              <w:t>контролер</w:t>
            </w:r>
            <w:r w:rsidRPr="0093015D">
              <w:t xml:space="preserve"> </w:t>
            </w:r>
            <w:r w:rsidR="00086E04" w:rsidRPr="0093015D">
              <w:t>слична</w:t>
            </w:r>
            <w:r w:rsidRPr="0093015D">
              <w:t xml:space="preserve"> </w:t>
            </w:r>
            <w:r w:rsidR="00086E04" w:rsidRPr="0093015D">
              <w:t>типу</w:t>
            </w:r>
            <w:r w:rsidRPr="0093015D">
              <w:rPr>
                <w:b/>
                <w:bCs/>
              </w:rPr>
              <w:t xml:space="preserve"> </w:t>
            </w:r>
            <w:r w:rsidR="00890964" w:rsidRPr="0093015D">
              <w:rPr>
                <w:b/>
                <w:bCs/>
              </w:rPr>
              <w:lastRenderedPageBreak/>
              <w:t>KT</w:t>
            </w:r>
            <w:r w:rsidRPr="0093015D">
              <w:rPr>
                <w:b/>
                <w:bCs/>
              </w:rPr>
              <w:t xml:space="preserve"> 20-40</w:t>
            </w:r>
            <w:r w:rsidRPr="0093015D">
              <w:t xml:space="preserve">, </w:t>
            </w:r>
            <w:r w:rsidR="00086E04" w:rsidRPr="0093015D">
              <w:t>производње</w:t>
            </w:r>
            <w:r w:rsidRPr="0093015D">
              <w:t xml:space="preserve"> "</w:t>
            </w:r>
            <w:r w:rsidR="00086E04" w:rsidRPr="0093015D">
              <w:t>ПМЕ</w:t>
            </w:r>
            <w:r w:rsidRPr="0093015D">
              <w:t xml:space="preserve">, </w:t>
            </w:r>
            <w:r w:rsidR="00086E04" w:rsidRPr="0093015D">
              <w:t>Ниш</w:t>
            </w:r>
            <w:r w:rsidRPr="0093015D">
              <w:t xml:space="preserve">" </w:t>
            </w:r>
            <w:r w:rsidR="00086E04" w:rsidRPr="0093015D">
              <w:t>или</w:t>
            </w:r>
            <w:r w:rsidRPr="0093015D">
              <w:t xml:space="preserve"> </w:t>
            </w:r>
            <w:r w:rsidR="00890964" w:rsidRPr="0093015D">
              <w:rPr>
                <w:lang w:val="sr-Cyrl-RS"/>
              </w:rPr>
              <w:t>одговарајуће</w:t>
            </w:r>
          </w:p>
        </w:tc>
        <w:tc>
          <w:tcPr>
            <w:tcW w:w="1021" w:type="dxa"/>
            <w:vAlign w:val="bottom"/>
          </w:tcPr>
          <w:p w14:paraId="5C86FD8E" w14:textId="6D3B458D" w:rsidR="00D14BE5" w:rsidRPr="0093015D" w:rsidRDefault="00DD4E04" w:rsidP="00321A38">
            <w:pPr>
              <w:autoSpaceDE w:val="0"/>
              <w:autoSpaceDN w:val="0"/>
              <w:adjustRightInd w:val="0"/>
              <w:jc w:val="center"/>
              <w:rPr>
                <w:noProof/>
                <w:highlight w:val="yellow"/>
                <w:lang w:val="en-US"/>
              </w:rPr>
            </w:pPr>
            <w:r w:rsidRPr="0093015D">
              <w:lastRenderedPageBreak/>
              <w:t>комплет</w:t>
            </w:r>
          </w:p>
        </w:tc>
        <w:tc>
          <w:tcPr>
            <w:tcW w:w="1176" w:type="dxa"/>
            <w:gridSpan w:val="3"/>
            <w:vAlign w:val="bottom"/>
          </w:tcPr>
          <w:p w14:paraId="41BA07A7" w14:textId="08A5F2A2" w:rsidR="00D14BE5" w:rsidRPr="0093015D" w:rsidRDefault="00D14BE5" w:rsidP="005E2923">
            <w:pPr>
              <w:autoSpaceDE w:val="0"/>
              <w:autoSpaceDN w:val="0"/>
              <w:adjustRightInd w:val="0"/>
              <w:jc w:val="center"/>
              <w:rPr>
                <w:noProof/>
                <w:lang w:val="en-US"/>
              </w:rPr>
            </w:pPr>
            <w:r w:rsidRPr="0093015D">
              <w:t>1</w:t>
            </w:r>
          </w:p>
        </w:tc>
        <w:tc>
          <w:tcPr>
            <w:tcW w:w="1528" w:type="dxa"/>
          </w:tcPr>
          <w:p w14:paraId="18C46E0F" w14:textId="77777777" w:rsidR="00D14BE5" w:rsidRPr="0093015D" w:rsidRDefault="00D14BE5" w:rsidP="005E2923">
            <w:pPr>
              <w:autoSpaceDE w:val="0"/>
              <w:autoSpaceDN w:val="0"/>
              <w:adjustRightInd w:val="0"/>
              <w:jc w:val="center"/>
              <w:rPr>
                <w:noProof/>
                <w:lang w:val="en-US"/>
              </w:rPr>
            </w:pPr>
          </w:p>
        </w:tc>
        <w:tc>
          <w:tcPr>
            <w:tcW w:w="1936" w:type="dxa"/>
          </w:tcPr>
          <w:p w14:paraId="42BEE780" w14:textId="77777777" w:rsidR="00D14BE5" w:rsidRPr="00AE1407" w:rsidRDefault="00D14BE5" w:rsidP="005E2923">
            <w:pPr>
              <w:autoSpaceDE w:val="0"/>
              <w:autoSpaceDN w:val="0"/>
              <w:adjustRightInd w:val="0"/>
              <w:jc w:val="right"/>
              <w:rPr>
                <w:noProof/>
                <w:lang w:val="en-US"/>
              </w:rPr>
            </w:pPr>
          </w:p>
        </w:tc>
        <w:tc>
          <w:tcPr>
            <w:tcW w:w="1751" w:type="dxa"/>
          </w:tcPr>
          <w:p w14:paraId="30C4003A" w14:textId="77777777" w:rsidR="00D14BE5" w:rsidRPr="00AE1407" w:rsidRDefault="00D14BE5" w:rsidP="005E2923">
            <w:pPr>
              <w:autoSpaceDE w:val="0"/>
              <w:autoSpaceDN w:val="0"/>
              <w:adjustRightInd w:val="0"/>
              <w:jc w:val="right"/>
              <w:rPr>
                <w:noProof/>
                <w:lang w:val="en-US"/>
              </w:rPr>
            </w:pPr>
          </w:p>
        </w:tc>
        <w:tc>
          <w:tcPr>
            <w:tcW w:w="1483" w:type="dxa"/>
            <w:gridSpan w:val="2"/>
          </w:tcPr>
          <w:p w14:paraId="6A498C08" w14:textId="77777777" w:rsidR="00D14BE5" w:rsidRPr="00AE1407" w:rsidRDefault="00D14BE5" w:rsidP="005E2923">
            <w:pPr>
              <w:autoSpaceDE w:val="0"/>
              <w:autoSpaceDN w:val="0"/>
              <w:adjustRightInd w:val="0"/>
              <w:jc w:val="right"/>
              <w:rPr>
                <w:noProof/>
                <w:lang w:val="en-US"/>
              </w:rPr>
            </w:pPr>
          </w:p>
        </w:tc>
        <w:tc>
          <w:tcPr>
            <w:tcW w:w="1492" w:type="dxa"/>
          </w:tcPr>
          <w:p w14:paraId="228DFC61" w14:textId="77777777" w:rsidR="00D14BE5" w:rsidRPr="00AE1407" w:rsidRDefault="00D14BE5" w:rsidP="005E2923">
            <w:pPr>
              <w:autoSpaceDE w:val="0"/>
              <w:autoSpaceDN w:val="0"/>
              <w:adjustRightInd w:val="0"/>
              <w:jc w:val="right"/>
              <w:rPr>
                <w:noProof/>
                <w:lang w:val="en-US"/>
              </w:rPr>
            </w:pPr>
          </w:p>
        </w:tc>
        <w:tc>
          <w:tcPr>
            <w:tcW w:w="1418" w:type="dxa"/>
          </w:tcPr>
          <w:p w14:paraId="3C17D72D" w14:textId="77777777" w:rsidR="00D14BE5" w:rsidRPr="00AE1407" w:rsidRDefault="00D14BE5" w:rsidP="005E2923">
            <w:pPr>
              <w:autoSpaceDE w:val="0"/>
              <w:autoSpaceDN w:val="0"/>
              <w:adjustRightInd w:val="0"/>
              <w:jc w:val="right"/>
              <w:rPr>
                <w:noProof/>
                <w:lang w:val="en-US"/>
              </w:rPr>
            </w:pPr>
          </w:p>
        </w:tc>
      </w:tr>
      <w:tr w:rsidR="00D14BE5" w:rsidRPr="00AE1407" w14:paraId="3E26BF3A" w14:textId="77777777" w:rsidTr="00313937">
        <w:trPr>
          <w:gridAfter w:val="1"/>
          <w:wAfter w:w="572" w:type="dxa"/>
          <w:trHeight w:val="50"/>
        </w:trPr>
        <w:tc>
          <w:tcPr>
            <w:tcW w:w="525" w:type="dxa"/>
            <w:gridSpan w:val="2"/>
          </w:tcPr>
          <w:p w14:paraId="3ACEDFE8" w14:textId="6159DBDC" w:rsidR="00D14BE5" w:rsidRPr="0093015D" w:rsidRDefault="00D14BE5" w:rsidP="005E2923">
            <w:pPr>
              <w:autoSpaceDE w:val="0"/>
              <w:autoSpaceDN w:val="0"/>
              <w:adjustRightInd w:val="0"/>
              <w:jc w:val="center"/>
              <w:rPr>
                <w:noProof/>
              </w:rPr>
            </w:pPr>
            <w:r w:rsidRPr="0093015D">
              <w:lastRenderedPageBreak/>
              <w:t> </w:t>
            </w:r>
          </w:p>
        </w:tc>
        <w:tc>
          <w:tcPr>
            <w:tcW w:w="2961" w:type="dxa"/>
            <w:gridSpan w:val="4"/>
          </w:tcPr>
          <w:p w14:paraId="2D70A59E" w14:textId="4B94DA91" w:rsidR="00D14BE5" w:rsidRPr="0093015D" w:rsidRDefault="00D14BE5" w:rsidP="00890964">
            <w:pPr>
              <w:autoSpaceDE w:val="0"/>
              <w:autoSpaceDN w:val="0"/>
              <w:adjustRightInd w:val="0"/>
              <w:rPr>
                <w:noProof/>
                <w:lang w:val="en-US"/>
              </w:rPr>
            </w:pPr>
            <w:r w:rsidRPr="0093015D">
              <w:t xml:space="preserve"> - </w:t>
            </w:r>
            <w:proofErr w:type="gramStart"/>
            <w:r w:rsidR="00086E04" w:rsidRPr="0093015D">
              <w:t>сигналне</w:t>
            </w:r>
            <w:proofErr w:type="gramEnd"/>
            <w:r w:rsidRPr="0093015D">
              <w:t xml:space="preserve"> </w:t>
            </w:r>
            <w:r w:rsidR="00086E04" w:rsidRPr="0093015D">
              <w:t>сијалице</w:t>
            </w:r>
            <w:r w:rsidRPr="0093015D">
              <w:t xml:space="preserve"> (</w:t>
            </w:r>
            <w:r w:rsidR="00086E04" w:rsidRPr="0093015D">
              <w:t>монтиране</w:t>
            </w:r>
            <w:r w:rsidRPr="0093015D">
              <w:t xml:space="preserve"> </w:t>
            </w:r>
            <w:r w:rsidR="00086E04" w:rsidRPr="0093015D">
              <w:t>на</w:t>
            </w:r>
            <w:r w:rsidRPr="0093015D">
              <w:t xml:space="preserve"> </w:t>
            </w:r>
            <w:r w:rsidR="00086E04" w:rsidRPr="0093015D">
              <w:t>вратима</w:t>
            </w:r>
            <w:r w:rsidRPr="0093015D">
              <w:t xml:space="preserve"> </w:t>
            </w:r>
            <w:r w:rsidR="00086E04" w:rsidRPr="0093015D">
              <w:t>ормана</w:t>
            </w:r>
            <w:r w:rsidRPr="0093015D">
              <w:t xml:space="preserve">) </w:t>
            </w:r>
            <w:r w:rsidR="00086E04" w:rsidRPr="0093015D">
              <w:t>за</w:t>
            </w:r>
            <w:r w:rsidRPr="0093015D">
              <w:t xml:space="preserve"> </w:t>
            </w:r>
            <w:r w:rsidR="00086E04" w:rsidRPr="0093015D">
              <w:t>индикацију</w:t>
            </w:r>
            <w:r w:rsidRPr="0093015D">
              <w:t xml:space="preserve"> </w:t>
            </w:r>
            <w:r w:rsidR="00086E04" w:rsidRPr="0093015D">
              <w:t>присуства</w:t>
            </w:r>
            <w:r w:rsidRPr="0093015D">
              <w:t xml:space="preserve"> </w:t>
            </w:r>
            <w:r w:rsidR="00086E04" w:rsidRPr="0093015D">
              <w:t>мрежног</w:t>
            </w:r>
            <w:r w:rsidRPr="0093015D">
              <w:t xml:space="preserve"> </w:t>
            </w:r>
            <w:r w:rsidR="00086E04" w:rsidRPr="0093015D">
              <w:t>напајања</w:t>
            </w:r>
            <w:r w:rsidRPr="0093015D">
              <w:t xml:space="preserve"> </w:t>
            </w:r>
            <w:r w:rsidR="00086E04" w:rsidRPr="0093015D">
              <w:t>са</w:t>
            </w:r>
            <w:r w:rsidRPr="0093015D">
              <w:t xml:space="preserve"> </w:t>
            </w:r>
            <w:r w:rsidR="00086E04" w:rsidRPr="0093015D">
              <w:t>натписном</w:t>
            </w:r>
            <w:r w:rsidRPr="0093015D">
              <w:t xml:space="preserve"> </w:t>
            </w:r>
            <w:r w:rsidR="00086E04" w:rsidRPr="0093015D">
              <w:t>плочицом</w:t>
            </w:r>
            <w:r w:rsidRPr="0093015D">
              <w:t xml:space="preserve"> </w:t>
            </w:r>
            <w:r w:rsidR="00086E04" w:rsidRPr="0093015D">
              <w:t>од</w:t>
            </w:r>
            <w:r w:rsidRPr="0093015D">
              <w:t xml:space="preserve"> </w:t>
            </w:r>
            <w:r w:rsidR="00086E04" w:rsidRPr="0093015D">
              <w:t>двослојне</w:t>
            </w:r>
            <w:r w:rsidRPr="0093015D">
              <w:t xml:space="preserve"> </w:t>
            </w:r>
            <w:r w:rsidR="00086E04" w:rsidRPr="0093015D">
              <w:t>ПВЦ</w:t>
            </w:r>
            <w:r w:rsidRPr="0093015D">
              <w:t xml:space="preserve"> </w:t>
            </w:r>
            <w:r w:rsidR="00086E04" w:rsidRPr="0093015D">
              <w:t>масе</w:t>
            </w:r>
            <w:r w:rsidRPr="0093015D">
              <w:t xml:space="preserve"> </w:t>
            </w:r>
            <w:r w:rsidR="00086E04" w:rsidRPr="0093015D">
              <w:t>са</w:t>
            </w:r>
            <w:r w:rsidRPr="0093015D">
              <w:t xml:space="preserve"> </w:t>
            </w:r>
            <w:r w:rsidR="00086E04" w:rsidRPr="0093015D">
              <w:t>натписом</w:t>
            </w:r>
            <w:r w:rsidRPr="0093015D">
              <w:t xml:space="preserve"> "</w:t>
            </w:r>
            <w:r w:rsidR="00086E04" w:rsidRPr="0093015D">
              <w:t>ПРИСУТАН</w:t>
            </w:r>
            <w:r w:rsidRPr="0093015D">
              <w:t xml:space="preserve"> </w:t>
            </w:r>
            <w:r w:rsidR="00086E04" w:rsidRPr="0093015D">
              <w:t>НАПОН</w:t>
            </w:r>
            <w:r w:rsidRPr="0093015D">
              <w:t xml:space="preserve"> </w:t>
            </w:r>
            <w:r w:rsidR="00086E04" w:rsidRPr="0093015D">
              <w:t>НАПАЈАЊА</w:t>
            </w:r>
            <w:r w:rsidRPr="0093015D">
              <w:t xml:space="preserve"> </w:t>
            </w:r>
            <w:r w:rsidR="00086E04" w:rsidRPr="0093015D">
              <w:t>МРЕЖА</w:t>
            </w:r>
            <w:r w:rsidRPr="0093015D">
              <w:t>-</w:t>
            </w:r>
            <w:r w:rsidR="00086E04" w:rsidRPr="0093015D">
              <w:t>АГРЕГАТ</w:t>
            </w:r>
            <w:r w:rsidRPr="0093015D">
              <w:t xml:space="preserve">". </w:t>
            </w:r>
            <w:r w:rsidR="00086E04" w:rsidRPr="0093015D">
              <w:t>Сијалице</w:t>
            </w:r>
            <w:r w:rsidRPr="0093015D">
              <w:t xml:space="preserve"> </w:t>
            </w:r>
            <w:r w:rsidR="00086E04" w:rsidRPr="0093015D">
              <w:t>су</w:t>
            </w:r>
            <w:r w:rsidRPr="0093015D">
              <w:t xml:space="preserve"> </w:t>
            </w:r>
            <w:r w:rsidR="00086E04" w:rsidRPr="0093015D">
              <w:t>са</w:t>
            </w:r>
            <w:r w:rsidRPr="0093015D">
              <w:t xml:space="preserve"> </w:t>
            </w:r>
            <w:r w:rsidR="00086E04" w:rsidRPr="0093015D">
              <w:t>ЛЕД</w:t>
            </w:r>
            <w:r w:rsidRPr="0093015D">
              <w:t xml:space="preserve"> </w:t>
            </w:r>
            <w:r w:rsidR="00086E04" w:rsidRPr="0093015D">
              <w:t>светлосним</w:t>
            </w:r>
            <w:r w:rsidRPr="0093015D">
              <w:t xml:space="preserve"> </w:t>
            </w:r>
            <w:r w:rsidR="00086E04" w:rsidRPr="0093015D">
              <w:t>изворима</w:t>
            </w:r>
            <w:r w:rsidRPr="0093015D">
              <w:t xml:space="preserve"> 230 </w:t>
            </w:r>
            <w:r w:rsidR="00890964" w:rsidRPr="0093015D">
              <w:t>V</w:t>
            </w:r>
            <w:r w:rsidRPr="0093015D">
              <w:t>; 50</w:t>
            </w:r>
            <w:r w:rsidR="00890964" w:rsidRPr="0093015D">
              <w:t>Hz</w:t>
            </w:r>
            <w:r w:rsidRPr="0093015D">
              <w:t xml:space="preserve">, </w:t>
            </w:r>
            <w:r w:rsidR="00086E04" w:rsidRPr="0093015D">
              <w:t>и</w:t>
            </w:r>
            <w:r w:rsidRPr="0093015D">
              <w:t xml:space="preserve"> </w:t>
            </w:r>
            <w:r w:rsidR="00086E04" w:rsidRPr="0093015D">
              <w:t>имају</w:t>
            </w:r>
            <w:r w:rsidRPr="0093015D">
              <w:t xml:space="preserve"> </w:t>
            </w:r>
            <w:r w:rsidR="00086E04" w:rsidRPr="0093015D">
              <w:t>дифузор</w:t>
            </w:r>
            <w:r w:rsidRPr="0093015D">
              <w:t xml:space="preserve"> </w:t>
            </w:r>
            <w:r w:rsidR="00086E04" w:rsidRPr="0093015D">
              <w:t>зелене</w:t>
            </w:r>
            <w:r w:rsidRPr="0093015D">
              <w:t xml:space="preserve"> </w:t>
            </w:r>
            <w:r w:rsidR="00086E04" w:rsidRPr="0093015D">
              <w:t>боје</w:t>
            </w:r>
          </w:p>
        </w:tc>
        <w:tc>
          <w:tcPr>
            <w:tcW w:w="1021" w:type="dxa"/>
            <w:vAlign w:val="bottom"/>
          </w:tcPr>
          <w:p w14:paraId="558E6C2C" w14:textId="07DD919B"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53D8C2A7" w14:textId="23DCEA55" w:rsidR="00D14BE5" w:rsidRPr="0093015D" w:rsidRDefault="00D14BE5" w:rsidP="005E2923">
            <w:pPr>
              <w:autoSpaceDE w:val="0"/>
              <w:autoSpaceDN w:val="0"/>
              <w:adjustRightInd w:val="0"/>
              <w:jc w:val="center"/>
              <w:rPr>
                <w:noProof/>
                <w:lang w:val="en-US"/>
              </w:rPr>
            </w:pPr>
            <w:r w:rsidRPr="0093015D">
              <w:t>3</w:t>
            </w:r>
          </w:p>
        </w:tc>
        <w:tc>
          <w:tcPr>
            <w:tcW w:w="1528" w:type="dxa"/>
          </w:tcPr>
          <w:p w14:paraId="3DB0655F" w14:textId="77777777" w:rsidR="00D14BE5" w:rsidRPr="0093015D" w:rsidRDefault="00D14BE5" w:rsidP="005E2923">
            <w:pPr>
              <w:autoSpaceDE w:val="0"/>
              <w:autoSpaceDN w:val="0"/>
              <w:adjustRightInd w:val="0"/>
              <w:jc w:val="center"/>
              <w:rPr>
                <w:noProof/>
                <w:lang w:val="en-US"/>
              </w:rPr>
            </w:pPr>
          </w:p>
        </w:tc>
        <w:tc>
          <w:tcPr>
            <w:tcW w:w="1936" w:type="dxa"/>
          </w:tcPr>
          <w:p w14:paraId="332DCC26" w14:textId="77777777" w:rsidR="00D14BE5" w:rsidRPr="00AE1407" w:rsidRDefault="00D14BE5" w:rsidP="005E2923">
            <w:pPr>
              <w:autoSpaceDE w:val="0"/>
              <w:autoSpaceDN w:val="0"/>
              <w:adjustRightInd w:val="0"/>
              <w:jc w:val="right"/>
              <w:rPr>
                <w:noProof/>
                <w:lang w:val="en-US"/>
              </w:rPr>
            </w:pPr>
          </w:p>
        </w:tc>
        <w:tc>
          <w:tcPr>
            <w:tcW w:w="1751" w:type="dxa"/>
          </w:tcPr>
          <w:p w14:paraId="7EFD9116" w14:textId="77777777" w:rsidR="00D14BE5" w:rsidRPr="00AE1407" w:rsidRDefault="00D14BE5" w:rsidP="005E2923">
            <w:pPr>
              <w:autoSpaceDE w:val="0"/>
              <w:autoSpaceDN w:val="0"/>
              <w:adjustRightInd w:val="0"/>
              <w:jc w:val="right"/>
              <w:rPr>
                <w:noProof/>
                <w:lang w:val="en-US"/>
              </w:rPr>
            </w:pPr>
          </w:p>
        </w:tc>
        <w:tc>
          <w:tcPr>
            <w:tcW w:w="1483" w:type="dxa"/>
            <w:gridSpan w:val="2"/>
          </w:tcPr>
          <w:p w14:paraId="60B3FD8A" w14:textId="77777777" w:rsidR="00D14BE5" w:rsidRPr="00AE1407" w:rsidRDefault="00D14BE5" w:rsidP="005E2923">
            <w:pPr>
              <w:autoSpaceDE w:val="0"/>
              <w:autoSpaceDN w:val="0"/>
              <w:adjustRightInd w:val="0"/>
              <w:jc w:val="right"/>
              <w:rPr>
                <w:noProof/>
                <w:lang w:val="en-US"/>
              </w:rPr>
            </w:pPr>
          </w:p>
        </w:tc>
        <w:tc>
          <w:tcPr>
            <w:tcW w:w="1492" w:type="dxa"/>
          </w:tcPr>
          <w:p w14:paraId="74127D68" w14:textId="77777777" w:rsidR="00D14BE5" w:rsidRPr="00AE1407" w:rsidRDefault="00D14BE5" w:rsidP="005E2923">
            <w:pPr>
              <w:autoSpaceDE w:val="0"/>
              <w:autoSpaceDN w:val="0"/>
              <w:adjustRightInd w:val="0"/>
              <w:jc w:val="right"/>
              <w:rPr>
                <w:noProof/>
                <w:lang w:val="en-US"/>
              </w:rPr>
            </w:pPr>
          </w:p>
        </w:tc>
        <w:tc>
          <w:tcPr>
            <w:tcW w:w="1418" w:type="dxa"/>
          </w:tcPr>
          <w:p w14:paraId="0461FCAA" w14:textId="77777777" w:rsidR="00D14BE5" w:rsidRPr="00AE1407" w:rsidRDefault="00D14BE5" w:rsidP="005E2923">
            <w:pPr>
              <w:autoSpaceDE w:val="0"/>
              <w:autoSpaceDN w:val="0"/>
              <w:adjustRightInd w:val="0"/>
              <w:jc w:val="right"/>
              <w:rPr>
                <w:noProof/>
                <w:lang w:val="en-US"/>
              </w:rPr>
            </w:pPr>
          </w:p>
        </w:tc>
      </w:tr>
      <w:tr w:rsidR="00D14BE5" w:rsidRPr="00AE1407" w14:paraId="40919C34" w14:textId="77777777" w:rsidTr="00313937">
        <w:trPr>
          <w:gridAfter w:val="1"/>
          <w:wAfter w:w="572" w:type="dxa"/>
          <w:trHeight w:val="50"/>
        </w:trPr>
        <w:tc>
          <w:tcPr>
            <w:tcW w:w="525" w:type="dxa"/>
            <w:gridSpan w:val="2"/>
          </w:tcPr>
          <w:p w14:paraId="6F82FA1F" w14:textId="6D1672A7" w:rsidR="00D14BE5" w:rsidRPr="0093015D" w:rsidRDefault="00D14BE5" w:rsidP="005E2923">
            <w:pPr>
              <w:autoSpaceDE w:val="0"/>
              <w:autoSpaceDN w:val="0"/>
              <w:adjustRightInd w:val="0"/>
              <w:jc w:val="center"/>
              <w:rPr>
                <w:noProof/>
              </w:rPr>
            </w:pPr>
            <w:r w:rsidRPr="0093015D">
              <w:t> </w:t>
            </w:r>
          </w:p>
        </w:tc>
        <w:tc>
          <w:tcPr>
            <w:tcW w:w="2961" w:type="dxa"/>
            <w:gridSpan w:val="4"/>
          </w:tcPr>
          <w:p w14:paraId="0EC2603D" w14:textId="0096FD76" w:rsidR="00D14BE5" w:rsidRPr="0093015D" w:rsidRDefault="00D14BE5" w:rsidP="005E2923">
            <w:pPr>
              <w:autoSpaceDE w:val="0"/>
              <w:autoSpaceDN w:val="0"/>
              <w:adjustRightInd w:val="0"/>
              <w:rPr>
                <w:noProof/>
                <w:lang w:val="en-US"/>
              </w:rPr>
            </w:pPr>
            <w:r w:rsidRPr="0093015D">
              <w:t xml:space="preserve"> - </w:t>
            </w:r>
            <w:r w:rsidR="00086E04" w:rsidRPr="0093015D">
              <w:t>ситан</w:t>
            </w:r>
            <w:r w:rsidRPr="0093015D">
              <w:t xml:space="preserve">  </w:t>
            </w:r>
            <w:r w:rsidR="00086E04" w:rsidRPr="0093015D">
              <w:t>монтажни</w:t>
            </w:r>
            <w:r w:rsidRPr="0093015D">
              <w:t xml:space="preserve"> </w:t>
            </w:r>
            <w:r w:rsidR="00086E04" w:rsidRPr="0093015D">
              <w:t>и</w:t>
            </w:r>
            <w:r w:rsidRPr="0093015D">
              <w:t xml:space="preserve"> </w:t>
            </w:r>
            <w:r w:rsidR="00086E04" w:rsidRPr="0093015D">
              <w:t>изолациони</w:t>
            </w:r>
            <w:r w:rsidRPr="0093015D">
              <w:t xml:space="preserve"> </w:t>
            </w:r>
            <w:r w:rsidR="00086E04" w:rsidRPr="0093015D">
              <w:t>материјал</w:t>
            </w:r>
            <w:r w:rsidRPr="0093015D">
              <w:t xml:space="preserve">, </w:t>
            </w:r>
            <w:r w:rsidR="00086E04" w:rsidRPr="0093015D">
              <w:t>потпорни</w:t>
            </w:r>
            <w:r w:rsidRPr="0093015D">
              <w:t xml:space="preserve"> </w:t>
            </w:r>
            <w:r w:rsidR="00086E04" w:rsidRPr="0093015D">
              <w:t>изолатори</w:t>
            </w:r>
            <w:r w:rsidRPr="0093015D">
              <w:t xml:space="preserve">, </w:t>
            </w:r>
            <w:r w:rsidR="00086E04" w:rsidRPr="0093015D">
              <w:t>бакарне</w:t>
            </w:r>
            <w:r w:rsidRPr="0093015D">
              <w:t xml:space="preserve"> </w:t>
            </w:r>
            <w:r w:rsidR="00086E04" w:rsidRPr="0093015D">
              <w:t>сабирнице</w:t>
            </w:r>
            <w:r w:rsidRPr="0093015D">
              <w:t xml:space="preserve">, </w:t>
            </w:r>
            <w:r w:rsidR="00086E04" w:rsidRPr="0093015D">
              <w:t>кабловске</w:t>
            </w:r>
            <w:r w:rsidRPr="0093015D">
              <w:t xml:space="preserve"> </w:t>
            </w:r>
            <w:r w:rsidR="00086E04" w:rsidRPr="0093015D">
              <w:t>папучице</w:t>
            </w:r>
            <w:r w:rsidRPr="0093015D">
              <w:t xml:space="preserve">, </w:t>
            </w:r>
            <w:r w:rsidR="00086E04" w:rsidRPr="0093015D">
              <w:t>завртњи</w:t>
            </w:r>
            <w:r w:rsidRPr="0093015D">
              <w:t xml:space="preserve">, </w:t>
            </w:r>
            <w:r w:rsidR="00086E04" w:rsidRPr="0093015D">
              <w:t>навртке</w:t>
            </w:r>
            <w:r w:rsidRPr="0093015D">
              <w:t xml:space="preserve">, </w:t>
            </w:r>
            <w:r w:rsidR="00086E04" w:rsidRPr="0093015D">
              <w:t>равне</w:t>
            </w:r>
            <w:r w:rsidRPr="0093015D">
              <w:t xml:space="preserve"> </w:t>
            </w:r>
            <w:r w:rsidR="00086E04" w:rsidRPr="0093015D">
              <w:t>и</w:t>
            </w:r>
            <w:r w:rsidRPr="0093015D">
              <w:t xml:space="preserve"> </w:t>
            </w:r>
            <w:r w:rsidR="00086E04" w:rsidRPr="0093015D">
              <w:t>елестичне</w:t>
            </w:r>
            <w:r w:rsidRPr="0093015D">
              <w:t xml:space="preserve"> </w:t>
            </w:r>
            <w:r w:rsidR="00086E04" w:rsidRPr="0093015D">
              <w:t>подлошке</w:t>
            </w:r>
            <w:r w:rsidRPr="0093015D">
              <w:t xml:space="preserve">, </w:t>
            </w:r>
            <w:r w:rsidR="00086E04" w:rsidRPr="0093015D">
              <w:t>ПВЦ</w:t>
            </w:r>
            <w:r w:rsidRPr="0093015D">
              <w:t xml:space="preserve"> </w:t>
            </w:r>
            <w:r w:rsidR="00086E04" w:rsidRPr="0093015D">
              <w:t>каналалице</w:t>
            </w:r>
            <w:r w:rsidRPr="0093015D">
              <w:t xml:space="preserve">, </w:t>
            </w:r>
            <w:r w:rsidR="00086E04" w:rsidRPr="0093015D">
              <w:t>проводници</w:t>
            </w:r>
            <w:r w:rsidRPr="0093015D">
              <w:t xml:space="preserve">  </w:t>
            </w:r>
            <w:r w:rsidR="00086E04" w:rsidRPr="0093015D">
              <w:t>за</w:t>
            </w:r>
            <w:r w:rsidRPr="0093015D">
              <w:t xml:space="preserve"> </w:t>
            </w:r>
            <w:r w:rsidR="00086E04" w:rsidRPr="0093015D">
              <w:t>ожичење</w:t>
            </w:r>
            <w:r w:rsidRPr="0093015D">
              <w:t xml:space="preserve">,  </w:t>
            </w:r>
            <w:r w:rsidR="00086E04" w:rsidRPr="0093015D">
              <w:t>натписне</w:t>
            </w:r>
            <w:r w:rsidRPr="0093015D">
              <w:t xml:space="preserve">  </w:t>
            </w:r>
            <w:r w:rsidR="00086E04" w:rsidRPr="0093015D">
              <w:t>плочице</w:t>
            </w:r>
            <w:r w:rsidRPr="0093015D">
              <w:t xml:space="preserve">,  </w:t>
            </w:r>
            <w:r w:rsidR="00086E04" w:rsidRPr="0093015D">
              <w:t>редне</w:t>
            </w:r>
            <w:r w:rsidRPr="0093015D">
              <w:t xml:space="preserve"> </w:t>
            </w:r>
            <w:r w:rsidR="00086E04" w:rsidRPr="0093015D">
              <w:t>стезаљке</w:t>
            </w:r>
            <w:r w:rsidRPr="0093015D">
              <w:t xml:space="preserve"> </w:t>
            </w:r>
            <w:r w:rsidR="00086E04" w:rsidRPr="0093015D">
              <w:t>и</w:t>
            </w:r>
            <w:r w:rsidRPr="0093015D">
              <w:t xml:space="preserve"> </w:t>
            </w:r>
            <w:r w:rsidR="00086E04" w:rsidRPr="0093015D">
              <w:t>слично</w:t>
            </w:r>
            <w:r w:rsidRPr="0093015D">
              <w:t xml:space="preserve"> </w:t>
            </w:r>
          </w:p>
        </w:tc>
        <w:tc>
          <w:tcPr>
            <w:tcW w:w="1021" w:type="dxa"/>
            <w:vAlign w:val="bottom"/>
          </w:tcPr>
          <w:p w14:paraId="51F2CA11" w14:textId="3EA02937" w:rsidR="00D14BE5" w:rsidRPr="0093015D" w:rsidRDefault="00DD4E04" w:rsidP="00321A38">
            <w:pPr>
              <w:autoSpaceDE w:val="0"/>
              <w:autoSpaceDN w:val="0"/>
              <w:adjustRightInd w:val="0"/>
              <w:jc w:val="center"/>
              <w:rPr>
                <w:noProof/>
                <w:highlight w:val="yellow"/>
                <w:lang w:val="en-US"/>
              </w:rPr>
            </w:pPr>
            <w:r w:rsidRPr="0093015D">
              <w:t>комплет</w:t>
            </w:r>
          </w:p>
        </w:tc>
        <w:tc>
          <w:tcPr>
            <w:tcW w:w="1176" w:type="dxa"/>
            <w:gridSpan w:val="3"/>
            <w:vAlign w:val="bottom"/>
          </w:tcPr>
          <w:p w14:paraId="6A3EDA12" w14:textId="1326D031" w:rsidR="00D14BE5" w:rsidRPr="0093015D" w:rsidRDefault="00D14BE5" w:rsidP="005E2923">
            <w:pPr>
              <w:autoSpaceDE w:val="0"/>
              <w:autoSpaceDN w:val="0"/>
              <w:adjustRightInd w:val="0"/>
              <w:jc w:val="center"/>
              <w:rPr>
                <w:noProof/>
                <w:lang w:val="en-US"/>
              </w:rPr>
            </w:pPr>
            <w:r w:rsidRPr="0093015D">
              <w:t>1</w:t>
            </w:r>
          </w:p>
        </w:tc>
        <w:tc>
          <w:tcPr>
            <w:tcW w:w="1528" w:type="dxa"/>
          </w:tcPr>
          <w:p w14:paraId="0840D3F6" w14:textId="77777777" w:rsidR="00D14BE5" w:rsidRPr="0093015D" w:rsidRDefault="00D14BE5" w:rsidP="005E2923">
            <w:pPr>
              <w:autoSpaceDE w:val="0"/>
              <w:autoSpaceDN w:val="0"/>
              <w:adjustRightInd w:val="0"/>
              <w:jc w:val="center"/>
              <w:rPr>
                <w:noProof/>
                <w:lang w:val="en-US"/>
              </w:rPr>
            </w:pPr>
          </w:p>
        </w:tc>
        <w:tc>
          <w:tcPr>
            <w:tcW w:w="1936" w:type="dxa"/>
          </w:tcPr>
          <w:p w14:paraId="3A103BAA" w14:textId="77777777" w:rsidR="00D14BE5" w:rsidRPr="00AE1407" w:rsidRDefault="00D14BE5" w:rsidP="005E2923">
            <w:pPr>
              <w:autoSpaceDE w:val="0"/>
              <w:autoSpaceDN w:val="0"/>
              <w:adjustRightInd w:val="0"/>
              <w:jc w:val="right"/>
              <w:rPr>
                <w:noProof/>
                <w:lang w:val="en-US"/>
              </w:rPr>
            </w:pPr>
          </w:p>
        </w:tc>
        <w:tc>
          <w:tcPr>
            <w:tcW w:w="1751" w:type="dxa"/>
          </w:tcPr>
          <w:p w14:paraId="1BCDC48C" w14:textId="77777777" w:rsidR="00D14BE5" w:rsidRPr="00AE1407" w:rsidRDefault="00D14BE5" w:rsidP="005E2923">
            <w:pPr>
              <w:autoSpaceDE w:val="0"/>
              <w:autoSpaceDN w:val="0"/>
              <w:adjustRightInd w:val="0"/>
              <w:jc w:val="right"/>
              <w:rPr>
                <w:noProof/>
                <w:lang w:val="en-US"/>
              </w:rPr>
            </w:pPr>
          </w:p>
        </w:tc>
        <w:tc>
          <w:tcPr>
            <w:tcW w:w="1483" w:type="dxa"/>
            <w:gridSpan w:val="2"/>
          </w:tcPr>
          <w:p w14:paraId="3FF9F5E4" w14:textId="77777777" w:rsidR="00D14BE5" w:rsidRPr="00AE1407" w:rsidRDefault="00D14BE5" w:rsidP="005E2923">
            <w:pPr>
              <w:autoSpaceDE w:val="0"/>
              <w:autoSpaceDN w:val="0"/>
              <w:adjustRightInd w:val="0"/>
              <w:jc w:val="right"/>
              <w:rPr>
                <w:noProof/>
                <w:lang w:val="en-US"/>
              </w:rPr>
            </w:pPr>
          </w:p>
        </w:tc>
        <w:tc>
          <w:tcPr>
            <w:tcW w:w="1492" w:type="dxa"/>
          </w:tcPr>
          <w:p w14:paraId="735B0D28" w14:textId="77777777" w:rsidR="00D14BE5" w:rsidRPr="00AE1407" w:rsidRDefault="00D14BE5" w:rsidP="005E2923">
            <w:pPr>
              <w:autoSpaceDE w:val="0"/>
              <w:autoSpaceDN w:val="0"/>
              <w:adjustRightInd w:val="0"/>
              <w:jc w:val="right"/>
              <w:rPr>
                <w:noProof/>
                <w:lang w:val="en-US"/>
              </w:rPr>
            </w:pPr>
          </w:p>
        </w:tc>
        <w:tc>
          <w:tcPr>
            <w:tcW w:w="1418" w:type="dxa"/>
          </w:tcPr>
          <w:p w14:paraId="0714B5DD" w14:textId="77777777" w:rsidR="00D14BE5" w:rsidRPr="00AE1407" w:rsidRDefault="00D14BE5" w:rsidP="005E2923">
            <w:pPr>
              <w:autoSpaceDE w:val="0"/>
              <w:autoSpaceDN w:val="0"/>
              <w:adjustRightInd w:val="0"/>
              <w:jc w:val="right"/>
              <w:rPr>
                <w:noProof/>
                <w:lang w:val="en-US"/>
              </w:rPr>
            </w:pPr>
          </w:p>
        </w:tc>
      </w:tr>
      <w:tr w:rsidR="00D14BE5" w:rsidRPr="00AE1407" w14:paraId="05CE0016" w14:textId="77777777" w:rsidTr="00313937">
        <w:trPr>
          <w:gridAfter w:val="1"/>
          <w:wAfter w:w="572" w:type="dxa"/>
          <w:trHeight w:val="50"/>
        </w:trPr>
        <w:tc>
          <w:tcPr>
            <w:tcW w:w="525" w:type="dxa"/>
            <w:gridSpan w:val="2"/>
          </w:tcPr>
          <w:p w14:paraId="2D224438" w14:textId="530DA577" w:rsidR="00D14BE5" w:rsidRPr="0093015D" w:rsidRDefault="00D14BE5" w:rsidP="005E2923">
            <w:pPr>
              <w:autoSpaceDE w:val="0"/>
              <w:autoSpaceDN w:val="0"/>
              <w:adjustRightInd w:val="0"/>
              <w:jc w:val="center"/>
              <w:rPr>
                <w:noProof/>
              </w:rPr>
            </w:pPr>
            <w:r w:rsidRPr="0093015D">
              <w:t> </w:t>
            </w:r>
          </w:p>
        </w:tc>
        <w:tc>
          <w:tcPr>
            <w:tcW w:w="2961" w:type="dxa"/>
            <w:gridSpan w:val="4"/>
          </w:tcPr>
          <w:p w14:paraId="169FDD35" w14:textId="20594422" w:rsidR="00D14BE5" w:rsidRPr="0093015D" w:rsidRDefault="00086E04" w:rsidP="00890964">
            <w:pPr>
              <w:autoSpaceDE w:val="0"/>
              <w:autoSpaceDN w:val="0"/>
              <w:adjustRightInd w:val="0"/>
              <w:rPr>
                <w:noProof/>
                <w:lang w:val="en-US"/>
              </w:rPr>
            </w:pPr>
            <w:r w:rsidRPr="0093015D">
              <w:t>У</w:t>
            </w:r>
            <w:r w:rsidR="00D14BE5" w:rsidRPr="0093015D">
              <w:t xml:space="preserve"> </w:t>
            </w:r>
            <w:r w:rsidR="00890964" w:rsidRPr="0093015D">
              <w:rPr>
                <w:b/>
              </w:rPr>
              <w:t>II</w:t>
            </w:r>
            <w:r w:rsidR="00D14BE5" w:rsidRPr="0093015D">
              <w:rPr>
                <w:b/>
                <w:bCs/>
              </w:rPr>
              <w:t xml:space="preserve"> </w:t>
            </w:r>
            <w:r w:rsidRPr="0093015D">
              <w:rPr>
                <w:b/>
                <w:bCs/>
              </w:rPr>
              <w:t>део</w:t>
            </w:r>
            <w:r w:rsidR="00D14BE5" w:rsidRPr="0093015D">
              <w:t xml:space="preserve"> </w:t>
            </w:r>
            <w:r w:rsidRPr="0093015D">
              <w:t>за</w:t>
            </w:r>
            <w:r w:rsidR="00D14BE5" w:rsidRPr="0093015D">
              <w:t xml:space="preserve"> </w:t>
            </w:r>
            <w:r w:rsidRPr="0093015D">
              <w:t>развод</w:t>
            </w:r>
            <w:r w:rsidR="00D14BE5" w:rsidRPr="0093015D">
              <w:t xml:space="preserve"> </w:t>
            </w:r>
            <w:r w:rsidRPr="0093015D">
              <w:t>беспрекидног</w:t>
            </w:r>
            <w:r w:rsidR="00D14BE5" w:rsidRPr="0093015D">
              <w:t xml:space="preserve"> </w:t>
            </w:r>
            <w:r w:rsidRPr="0093015D">
              <w:t>напајања</w:t>
            </w:r>
            <w:r w:rsidR="00D14BE5" w:rsidRPr="0093015D">
              <w:t xml:space="preserve"> </w:t>
            </w:r>
            <w:r w:rsidRPr="0093015D">
              <w:t>из</w:t>
            </w:r>
            <w:r w:rsidR="00D14BE5" w:rsidRPr="0093015D">
              <w:t xml:space="preserve"> </w:t>
            </w:r>
            <w:r w:rsidRPr="0093015D">
              <w:t>УПС</w:t>
            </w:r>
            <w:r w:rsidR="00D14BE5" w:rsidRPr="0093015D">
              <w:t>-</w:t>
            </w:r>
            <w:r w:rsidRPr="0093015D">
              <w:t>а</w:t>
            </w:r>
            <w:r w:rsidR="00D14BE5" w:rsidRPr="0093015D">
              <w:br/>
              <w:t xml:space="preserve"> </w:t>
            </w:r>
            <w:r w:rsidRPr="0093015D">
              <w:t>уградити</w:t>
            </w:r>
            <w:r w:rsidR="00D14BE5" w:rsidRPr="0093015D">
              <w:t xml:space="preserve"> </w:t>
            </w:r>
            <w:r w:rsidRPr="0093015D">
              <w:t>следећу</w:t>
            </w:r>
            <w:r w:rsidR="00D14BE5" w:rsidRPr="0093015D">
              <w:t xml:space="preserve"> </w:t>
            </w:r>
            <w:r w:rsidRPr="0093015D">
              <w:t>електро</w:t>
            </w:r>
            <w:r w:rsidR="00D14BE5" w:rsidRPr="0093015D">
              <w:t xml:space="preserve"> </w:t>
            </w:r>
            <w:r w:rsidRPr="0093015D">
              <w:t>опрему</w:t>
            </w:r>
            <w:r w:rsidR="00D14BE5" w:rsidRPr="0093015D">
              <w:t>:</w:t>
            </w:r>
          </w:p>
        </w:tc>
        <w:tc>
          <w:tcPr>
            <w:tcW w:w="1021" w:type="dxa"/>
            <w:vAlign w:val="bottom"/>
          </w:tcPr>
          <w:p w14:paraId="0DF5EAF6" w14:textId="698823BF"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2E439564" w14:textId="26D05791" w:rsidR="00D14BE5" w:rsidRPr="0093015D" w:rsidRDefault="00D14BE5" w:rsidP="005E2923">
            <w:pPr>
              <w:autoSpaceDE w:val="0"/>
              <w:autoSpaceDN w:val="0"/>
              <w:adjustRightInd w:val="0"/>
              <w:jc w:val="center"/>
              <w:rPr>
                <w:noProof/>
                <w:lang w:val="en-US"/>
              </w:rPr>
            </w:pPr>
            <w:r w:rsidRPr="0093015D">
              <w:t> </w:t>
            </w:r>
          </w:p>
        </w:tc>
        <w:tc>
          <w:tcPr>
            <w:tcW w:w="1528" w:type="dxa"/>
          </w:tcPr>
          <w:p w14:paraId="71C6F5BE" w14:textId="77777777" w:rsidR="00D14BE5" w:rsidRPr="0093015D" w:rsidRDefault="00D14BE5" w:rsidP="005E2923">
            <w:pPr>
              <w:autoSpaceDE w:val="0"/>
              <w:autoSpaceDN w:val="0"/>
              <w:adjustRightInd w:val="0"/>
              <w:jc w:val="center"/>
              <w:rPr>
                <w:noProof/>
                <w:lang w:val="en-US"/>
              </w:rPr>
            </w:pPr>
          </w:p>
        </w:tc>
        <w:tc>
          <w:tcPr>
            <w:tcW w:w="1936" w:type="dxa"/>
          </w:tcPr>
          <w:p w14:paraId="78CE60BF" w14:textId="77777777" w:rsidR="00D14BE5" w:rsidRPr="00AE1407" w:rsidRDefault="00D14BE5" w:rsidP="005E2923">
            <w:pPr>
              <w:autoSpaceDE w:val="0"/>
              <w:autoSpaceDN w:val="0"/>
              <w:adjustRightInd w:val="0"/>
              <w:jc w:val="right"/>
              <w:rPr>
                <w:noProof/>
                <w:lang w:val="en-US"/>
              </w:rPr>
            </w:pPr>
          </w:p>
        </w:tc>
        <w:tc>
          <w:tcPr>
            <w:tcW w:w="1751" w:type="dxa"/>
          </w:tcPr>
          <w:p w14:paraId="206280CA" w14:textId="77777777" w:rsidR="00D14BE5" w:rsidRPr="00AE1407" w:rsidRDefault="00D14BE5" w:rsidP="005E2923">
            <w:pPr>
              <w:autoSpaceDE w:val="0"/>
              <w:autoSpaceDN w:val="0"/>
              <w:adjustRightInd w:val="0"/>
              <w:jc w:val="right"/>
              <w:rPr>
                <w:noProof/>
                <w:lang w:val="en-US"/>
              </w:rPr>
            </w:pPr>
          </w:p>
        </w:tc>
        <w:tc>
          <w:tcPr>
            <w:tcW w:w="1483" w:type="dxa"/>
            <w:gridSpan w:val="2"/>
          </w:tcPr>
          <w:p w14:paraId="7DF39388" w14:textId="77777777" w:rsidR="00D14BE5" w:rsidRPr="00AE1407" w:rsidRDefault="00D14BE5" w:rsidP="005E2923">
            <w:pPr>
              <w:autoSpaceDE w:val="0"/>
              <w:autoSpaceDN w:val="0"/>
              <w:adjustRightInd w:val="0"/>
              <w:jc w:val="right"/>
              <w:rPr>
                <w:noProof/>
                <w:lang w:val="en-US"/>
              </w:rPr>
            </w:pPr>
          </w:p>
        </w:tc>
        <w:tc>
          <w:tcPr>
            <w:tcW w:w="1492" w:type="dxa"/>
          </w:tcPr>
          <w:p w14:paraId="046FB38F" w14:textId="77777777" w:rsidR="00D14BE5" w:rsidRPr="00AE1407" w:rsidRDefault="00D14BE5" w:rsidP="005E2923">
            <w:pPr>
              <w:autoSpaceDE w:val="0"/>
              <w:autoSpaceDN w:val="0"/>
              <w:adjustRightInd w:val="0"/>
              <w:jc w:val="right"/>
              <w:rPr>
                <w:noProof/>
                <w:lang w:val="en-US"/>
              </w:rPr>
            </w:pPr>
          </w:p>
        </w:tc>
        <w:tc>
          <w:tcPr>
            <w:tcW w:w="1418" w:type="dxa"/>
          </w:tcPr>
          <w:p w14:paraId="4C481EAF" w14:textId="77777777" w:rsidR="00D14BE5" w:rsidRPr="00AE1407" w:rsidRDefault="00D14BE5" w:rsidP="005E2923">
            <w:pPr>
              <w:autoSpaceDE w:val="0"/>
              <w:autoSpaceDN w:val="0"/>
              <w:adjustRightInd w:val="0"/>
              <w:jc w:val="right"/>
              <w:rPr>
                <w:noProof/>
                <w:lang w:val="en-US"/>
              </w:rPr>
            </w:pPr>
          </w:p>
        </w:tc>
      </w:tr>
      <w:tr w:rsidR="00D14BE5" w:rsidRPr="00AE1407" w14:paraId="7BF74FE7" w14:textId="77777777" w:rsidTr="00313937">
        <w:trPr>
          <w:gridAfter w:val="1"/>
          <w:wAfter w:w="572" w:type="dxa"/>
          <w:trHeight w:val="50"/>
        </w:trPr>
        <w:tc>
          <w:tcPr>
            <w:tcW w:w="525" w:type="dxa"/>
            <w:gridSpan w:val="2"/>
          </w:tcPr>
          <w:p w14:paraId="4AE5FDAB" w14:textId="21BC0ED9" w:rsidR="00D14BE5" w:rsidRPr="0093015D" w:rsidRDefault="00D14BE5" w:rsidP="005E2923">
            <w:pPr>
              <w:autoSpaceDE w:val="0"/>
              <w:autoSpaceDN w:val="0"/>
              <w:adjustRightInd w:val="0"/>
              <w:jc w:val="center"/>
              <w:rPr>
                <w:noProof/>
              </w:rPr>
            </w:pPr>
            <w:r w:rsidRPr="0093015D">
              <w:lastRenderedPageBreak/>
              <w:t> </w:t>
            </w:r>
          </w:p>
        </w:tc>
        <w:tc>
          <w:tcPr>
            <w:tcW w:w="2961" w:type="dxa"/>
            <w:gridSpan w:val="4"/>
          </w:tcPr>
          <w:p w14:paraId="7441735E" w14:textId="3013ED6F" w:rsidR="00D14BE5" w:rsidRPr="0093015D" w:rsidRDefault="00D14BE5" w:rsidP="005E2923">
            <w:pPr>
              <w:autoSpaceDE w:val="0"/>
              <w:autoSpaceDN w:val="0"/>
              <w:adjustRightInd w:val="0"/>
              <w:rPr>
                <w:noProof/>
                <w:lang w:val="en-US"/>
              </w:rPr>
            </w:pPr>
            <w:r w:rsidRPr="0093015D">
              <w:t xml:space="preserve"> - </w:t>
            </w:r>
            <w:proofErr w:type="gramStart"/>
            <w:r w:rsidR="00086E04" w:rsidRPr="0093015D">
              <w:t>главни</w:t>
            </w:r>
            <w:proofErr w:type="gramEnd"/>
            <w:r w:rsidRPr="0093015D">
              <w:t xml:space="preserve"> </w:t>
            </w:r>
            <w:r w:rsidR="00086E04" w:rsidRPr="0093015D">
              <w:t>прекидач</w:t>
            </w:r>
            <w:r w:rsidRPr="0093015D">
              <w:t xml:space="preserve"> </w:t>
            </w:r>
            <w:r w:rsidR="00086E04" w:rsidRPr="0093015D">
              <w:t>са</w:t>
            </w:r>
            <w:r w:rsidRPr="0093015D">
              <w:t xml:space="preserve"> </w:t>
            </w:r>
            <w:r w:rsidR="00086E04" w:rsidRPr="0093015D">
              <w:t>напонским</w:t>
            </w:r>
            <w:r w:rsidRPr="0093015D">
              <w:t xml:space="preserve"> </w:t>
            </w:r>
            <w:r w:rsidR="00086E04" w:rsidRPr="0093015D">
              <w:t>окидачем</w:t>
            </w:r>
            <w:r w:rsidRPr="0093015D">
              <w:t xml:space="preserve"> 230</w:t>
            </w:r>
            <w:r w:rsidR="00086E04" w:rsidRPr="0093015D">
              <w:t>В</w:t>
            </w:r>
            <w:r w:rsidRPr="0093015D">
              <w:t>;50</w:t>
            </w:r>
            <w:r w:rsidR="00086E04" w:rsidRPr="0093015D">
              <w:t>Хз</w:t>
            </w:r>
            <w:r w:rsidRPr="0093015D">
              <w:t xml:space="preserve"> </w:t>
            </w:r>
            <w:r w:rsidR="00086E04" w:rsidRPr="0093015D">
              <w:t>за</w:t>
            </w:r>
            <w:r w:rsidRPr="0093015D">
              <w:t xml:space="preserve"> </w:t>
            </w:r>
            <w:r w:rsidR="00086E04" w:rsidRPr="0093015D">
              <w:t>локално</w:t>
            </w:r>
            <w:r w:rsidRPr="0093015D">
              <w:t xml:space="preserve"> </w:t>
            </w:r>
            <w:r w:rsidR="00086E04" w:rsidRPr="0093015D">
              <w:t>и</w:t>
            </w:r>
            <w:r w:rsidRPr="0093015D">
              <w:t xml:space="preserve"> </w:t>
            </w:r>
            <w:r w:rsidR="00086E04" w:rsidRPr="0093015D">
              <w:t>даљинско</w:t>
            </w:r>
            <w:r w:rsidRPr="0093015D">
              <w:t xml:space="preserve"> </w:t>
            </w:r>
            <w:r w:rsidR="00086E04" w:rsidRPr="0093015D">
              <w:t>искључење</w:t>
            </w:r>
            <w:r w:rsidRPr="0093015D">
              <w:t xml:space="preserve"> </w:t>
            </w:r>
            <w:r w:rsidR="00086E04" w:rsidRPr="0093015D">
              <w:t>са</w:t>
            </w:r>
            <w:r w:rsidRPr="0093015D">
              <w:t xml:space="preserve"> </w:t>
            </w:r>
            <w:r w:rsidR="00086E04" w:rsidRPr="0093015D">
              <w:t>помоћним</w:t>
            </w:r>
            <w:r w:rsidRPr="0093015D">
              <w:t xml:space="preserve"> </w:t>
            </w:r>
            <w:r w:rsidR="00086E04" w:rsidRPr="0093015D">
              <w:t>контактима</w:t>
            </w:r>
            <w:r w:rsidRPr="0093015D">
              <w:t xml:space="preserve"> (1</w:t>
            </w:r>
            <w:r w:rsidR="00890964" w:rsidRPr="0093015D">
              <w:t>NO</w:t>
            </w:r>
            <w:r w:rsidRPr="0093015D">
              <w:t>+1</w:t>
            </w:r>
            <w:r w:rsidR="00890964" w:rsidRPr="0093015D">
              <w:t>NC</w:t>
            </w:r>
            <w:r w:rsidRPr="0093015D">
              <w:t xml:space="preserve">); </w:t>
            </w:r>
            <w:r w:rsidR="00890964" w:rsidRPr="0093015D">
              <w:rPr>
                <w:b/>
                <w:bCs/>
              </w:rPr>
              <w:t>In</w:t>
            </w:r>
            <w:r w:rsidRPr="0093015D">
              <w:rPr>
                <w:b/>
                <w:bCs/>
              </w:rPr>
              <w:t>=125</w:t>
            </w:r>
            <w:r w:rsidR="00890964" w:rsidRPr="0093015D">
              <w:rPr>
                <w:b/>
                <w:bCs/>
              </w:rPr>
              <w:t>A</w:t>
            </w:r>
            <w:r w:rsidRPr="0093015D">
              <w:rPr>
                <w:b/>
                <w:bCs/>
              </w:rPr>
              <w:t>; 4</w:t>
            </w:r>
            <w:r w:rsidR="00890964" w:rsidRPr="0093015D">
              <w:rPr>
                <w:b/>
                <w:bCs/>
              </w:rPr>
              <w:t>P</w:t>
            </w:r>
            <w:r w:rsidRPr="0093015D">
              <w:t>.</w:t>
            </w:r>
          </w:p>
        </w:tc>
        <w:tc>
          <w:tcPr>
            <w:tcW w:w="1021" w:type="dxa"/>
            <w:vAlign w:val="bottom"/>
          </w:tcPr>
          <w:p w14:paraId="0DF3CCB8" w14:textId="13450179" w:rsidR="00D14BE5" w:rsidRPr="0093015D" w:rsidRDefault="00DD4E04" w:rsidP="00321A38">
            <w:pPr>
              <w:autoSpaceDE w:val="0"/>
              <w:autoSpaceDN w:val="0"/>
              <w:adjustRightInd w:val="0"/>
              <w:jc w:val="center"/>
              <w:rPr>
                <w:noProof/>
                <w:highlight w:val="yellow"/>
                <w:lang w:val="en-US"/>
              </w:rPr>
            </w:pPr>
            <w:proofErr w:type="gramStart"/>
            <w:r w:rsidRPr="0093015D">
              <w:t>ком</w:t>
            </w:r>
            <w:proofErr w:type="gramEnd"/>
            <w:r w:rsidR="00D14BE5" w:rsidRPr="0093015D">
              <w:t>.</w:t>
            </w:r>
          </w:p>
        </w:tc>
        <w:tc>
          <w:tcPr>
            <w:tcW w:w="1176" w:type="dxa"/>
            <w:gridSpan w:val="3"/>
            <w:vAlign w:val="bottom"/>
          </w:tcPr>
          <w:p w14:paraId="5D017427" w14:textId="3FCCB0C6" w:rsidR="00D14BE5" w:rsidRPr="0093015D" w:rsidRDefault="00D14BE5" w:rsidP="005E2923">
            <w:pPr>
              <w:autoSpaceDE w:val="0"/>
              <w:autoSpaceDN w:val="0"/>
              <w:adjustRightInd w:val="0"/>
              <w:jc w:val="center"/>
              <w:rPr>
                <w:noProof/>
                <w:lang w:val="en-US"/>
              </w:rPr>
            </w:pPr>
            <w:r w:rsidRPr="0093015D">
              <w:t>1</w:t>
            </w:r>
          </w:p>
        </w:tc>
        <w:tc>
          <w:tcPr>
            <w:tcW w:w="1528" w:type="dxa"/>
          </w:tcPr>
          <w:p w14:paraId="1BD1D6AF" w14:textId="77777777" w:rsidR="00D14BE5" w:rsidRPr="0093015D" w:rsidRDefault="00D14BE5" w:rsidP="005E2923">
            <w:pPr>
              <w:autoSpaceDE w:val="0"/>
              <w:autoSpaceDN w:val="0"/>
              <w:adjustRightInd w:val="0"/>
              <w:jc w:val="center"/>
              <w:rPr>
                <w:noProof/>
                <w:lang w:val="en-US"/>
              </w:rPr>
            </w:pPr>
          </w:p>
        </w:tc>
        <w:tc>
          <w:tcPr>
            <w:tcW w:w="1936" w:type="dxa"/>
          </w:tcPr>
          <w:p w14:paraId="5C25BB3C" w14:textId="77777777" w:rsidR="00D14BE5" w:rsidRPr="00AE1407" w:rsidRDefault="00D14BE5" w:rsidP="005E2923">
            <w:pPr>
              <w:autoSpaceDE w:val="0"/>
              <w:autoSpaceDN w:val="0"/>
              <w:adjustRightInd w:val="0"/>
              <w:jc w:val="right"/>
              <w:rPr>
                <w:noProof/>
                <w:lang w:val="en-US"/>
              </w:rPr>
            </w:pPr>
          </w:p>
        </w:tc>
        <w:tc>
          <w:tcPr>
            <w:tcW w:w="1751" w:type="dxa"/>
          </w:tcPr>
          <w:p w14:paraId="2E8CC776" w14:textId="77777777" w:rsidR="00D14BE5" w:rsidRPr="00AE1407" w:rsidRDefault="00D14BE5" w:rsidP="005E2923">
            <w:pPr>
              <w:autoSpaceDE w:val="0"/>
              <w:autoSpaceDN w:val="0"/>
              <w:adjustRightInd w:val="0"/>
              <w:jc w:val="right"/>
              <w:rPr>
                <w:noProof/>
                <w:lang w:val="en-US"/>
              </w:rPr>
            </w:pPr>
          </w:p>
        </w:tc>
        <w:tc>
          <w:tcPr>
            <w:tcW w:w="1483" w:type="dxa"/>
            <w:gridSpan w:val="2"/>
          </w:tcPr>
          <w:p w14:paraId="69CCCB76" w14:textId="77777777" w:rsidR="00D14BE5" w:rsidRPr="00AE1407" w:rsidRDefault="00D14BE5" w:rsidP="005E2923">
            <w:pPr>
              <w:autoSpaceDE w:val="0"/>
              <w:autoSpaceDN w:val="0"/>
              <w:adjustRightInd w:val="0"/>
              <w:jc w:val="right"/>
              <w:rPr>
                <w:noProof/>
                <w:lang w:val="en-US"/>
              </w:rPr>
            </w:pPr>
          </w:p>
        </w:tc>
        <w:tc>
          <w:tcPr>
            <w:tcW w:w="1492" w:type="dxa"/>
          </w:tcPr>
          <w:p w14:paraId="70A666A6" w14:textId="77777777" w:rsidR="00D14BE5" w:rsidRPr="00AE1407" w:rsidRDefault="00D14BE5" w:rsidP="005E2923">
            <w:pPr>
              <w:autoSpaceDE w:val="0"/>
              <w:autoSpaceDN w:val="0"/>
              <w:adjustRightInd w:val="0"/>
              <w:jc w:val="right"/>
              <w:rPr>
                <w:noProof/>
                <w:lang w:val="en-US"/>
              </w:rPr>
            </w:pPr>
          </w:p>
        </w:tc>
        <w:tc>
          <w:tcPr>
            <w:tcW w:w="1418" w:type="dxa"/>
          </w:tcPr>
          <w:p w14:paraId="3ABCE704" w14:textId="77777777" w:rsidR="00D14BE5" w:rsidRPr="00AE1407" w:rsidRDefault="00D14BE5" w:rsidP="005E2923">
            <w:pPr>
              <w:autoSpaceDE w:val="0"/>
              <w:autoSpaceDN w:val="0"/>
              <w:adjustRightInd w:val="0"/>
              <w:jc w:val="right"/>
              <w:rPr>
                <w:noProof/>
                <w:lang w:val="en-US"/>
              </w:rPr>
            </w:pPr>
          </w:p>
        </w:tc>
      </w:tr>
      <w:tr w:rsidR="00D14BE5" w:rsidRPr="00AE1407" w14:paraId="1C4F5847" w14:textId="77777777" w:rsidTr="00313937">
        <w:trPr>
          <w:gridAfter w:val="1"/>
          <w:wAfter w:w="572" w:type="dxa"/>
          <w:trHeight w:val="50"/>
        </w:trPr>
        <w:tc>
          <w:tcPr>
            <w:tcW w:w="525" w:type="dxa"/>
            <w:gridSpan w:val="2"/>
          </w:tcPr>
          <w:p w14:paraId="59C14DBF" w14:textId="2AA66895" w:rsidR="00D14BE5" w:rsidRPr="0093015D" w:rsidRDefault="00D14BE5" w:rsidP="005E2923">
            <w:pPr>
              <w:autoSpaceDE w:val="0"/>
              <w:autoSpaceDN w:val="0"/>
              <w:adjustRightInd w:val="0"/>
              <w:jc w:val="center"/>
              <w:rPr>
                <w:noProof/>
              </w:rPr>
            </w:pPr>
            <w:r w:rsidRPr="0093015D">
              <w:t> </w:t>
            </w:r>
          </w:p>
        </w:tc>
        <w:tc>
          <w:tcPr>
            <w:tcW w:w="2961" w:type="dxa"/>
            <w:gridSpan w:val="4"/>
          </w:tcPr>
          <w:p w14:paraId="67D089C0" w14:textId="70FB13DB" w:rsidR="00D14BE5" w:rsidRPr="0093015D" w:rsidRDefault="00D14BE5" w:rsidP="00890964">
            <w:pPr>
              <w:autoSpaceDE w:val="0"/>
              <w:autoSpaceDN w:val="0"/>
              <w:adjustRightInd w:val="0"/>
              <w:rPr>
                <w:noProof/>
                <w:lang w:val="en-US"/>
              </w:rPr>
            </w:pPr>
            <w:r w:rsidRPr="0093015D">
              <w:t xml:space="preserve"> - </w:t>
            </w:r>
            <w:proofErr w:type="gramStart"/>
            <w:r w:rsidR="00086E04" w:rsidRPr="0093015D">
              <w:t>сервисна</w:t>
            </w:r>
            <w:proofErr w:type="gramEnd"/>
            <w:r w:rsidRPr="0093015D">
              <w:t xml:space="preserve"> </w:t>
            </w:r>
            <w:r w:rsidR="00086E04" w:rsidRPr="0093015D">
              <w:t>преклопка</w:t>
            </w:r>
            <w:r w:rsidRPr="0093015D">
              <w:t xml:space="preserve"> 1-0-2; </w:t>
            </w:r>
            <w:r w:rsidR="00890964" w:rsidRPr="0093015D">
              <w:t>In</w:t>
            </w:r>
            <w:r w:rsidRPr="0093015D">
              <w:rPr>
                <w:b/>
                <w:bCs/>
              </w:rPr>
              <w:t>=125</w:t>
            </w:r>
            <w:r w:rsidR="00086E04" w:rsidRPr="0093015D">
              <w:rPr>
                <w:b/>
                <w:bCs/>
              </w:rPr>
              <w:t>А</w:t>
            </w:r>
            <w:r w:rsidRPr="0093015D">
              <w:rPr>
                <w:b/>
                <w:bCs/>
              </w:rPr>
              <w:t>; 3</w:t>
            </w:r>
            <w:r w:rsidR="00890964" w:rsidRPr="0093015D">
              <w:rPr>
                <w:b/>
                <w:bCs/>
              </w:rPr>
              <w:t>P</w:t>
            </w:r>
            <w:r w:rsidRPr="0093015D">
              <w:t>.</w:t>
            </w:r>
          </w:p>
        </w:tc>
        <w:tc>
          <w:tcPr>
            <w:tcW w:w="1021" w:type="dxa"/>
            <w:vAlign w:val="bottom"/>
          </w:tcPr>
          <w:p w14:paraId="46418422" w14:textId="5E0159A7" w:rsidR="00D14BE5" w:rsidRPr="0093015D" w:rsidRDefault="00DD4E04" w:rsidP="00321A38">
            <w:pPr>
              <w:autoSpaceDE w:val="0"/>
              <w:autoSpaceDN w:val="0"/>
              <w:adjustRightInd w:val="0"/>
              <w:jc w:val="center"/>
              <w:rPr>
                <w:noProof/>
                <w:highlight w:val="yellow"/>
                <w:lang w:val="en-US"/>
              </w:rPr>
            </w:pPr>
            <w:proofErr w:type="gramStart"/>
            <w:r w:rsidRPr="0093015D">
              <w:t>ком</w:t>
            </w:r>
            <w:proofErr w:type="gramEnd"/>
            <w:r w:rsidR="00D14BE5" w:rsidRPr="0093015D">
              <w:t>.</w:t>
            </w:r>
          </w:p>
        </w:tc>
        <w:tc>
          <w:tcPr>
            <w:tcW w:w="1176" w:type="dxa"/>
            <w:gridSpan w:val="3"/>
            <w:vAlign w:val="bottom"/>
          </w:tcPr>
          <w:p w14:paraId="5A76F014" w14:textId="40574CC3" w:rsidR="00D14BE5" w:rsidRPr="0093015D" w:rsidRDefault="00D14BE5" w:rsidP="005E2923">
            <w:pPr>
              <w:autoSpaceDE w:val="0"/>
              <w:autoSpaceDN w:val="0"/>
              <w:adjustRightInd w:val="0"/>
              <w:jc w:val="center"/>
              <w:rPr>
                <w:noProof/>
                <w:lang w:val="en-US"/>
              </w:rPr>
            </w:pPr>
            <w:r w:rsidRPr="0093015D">
              <w:t>1</w:t>
            </w:r>
          </w:p>
        </w:tc>
        <w:tc>
          <w:tcPr>
            <w:tcW w:w="1528" w:type="dxa"/>
          </w:tcPr>
          <w:p w14:paraId="1FE52667" w14:textId="77777777" w:rsidR="00D14BE5" w:rsidRPr="0093015D" w:rsidRDefault="00D14BE5" w:rsidP="005E2923">
            <w:pPr>
              <w:autoSpaceDE w:val="0"/>
              <w:autoSpaceDN w:val="0"/>
              <w:adjustRightInd w:val="0"/>
              <w:jc w:val="center"/>
              <w:rPr>
                <w:noProof/>
                <w:lang w:val="en-US"/>
              </w:rPr>
            </w:pPr>
          </w:p>
        </w:tc>
        <w:tc>
          <w:tcPr>
            <w:tcW w:w="1936" w:type="dxa"/>
          </w:tcPr>
          <w:p w14:paraId="34FF0FEA" w14:textId="77777777" w:rsidR="00D14BE5" w:rsidRPr="00AE1407" w:rsidRDefault="00D14BE5" w:rsidP="005E2923">
            <w:pPr>
              <w:autoSpaceDE w:val="0"/>
              <w:autoSpaceDN w:val="0"/>
              <w:adjustRightInd w:val="0"/>
              <w:jc w:val="right"/>
              <w:rPr>
                <w:noProof/>
                <w:lang w:val="en-US"/>
              </w:rPr>
            </w:pPr>
          </w:p>
        </w:tc>
        <w:tc>
          <w:tcPr>
            <w:tcW w:w="1751" w:type="dxa"/>
          </w:tcPr>
          <w:p w14:paraId="38125D53" w14:textId="77777777" w:rsidR="00D14BE5" w:rsidRPr="00AE1407" w:rsidRDefault="00D14BE5" w:rsidP="005E2923">
            <w:pPr>
              <w:autoSpaceDE w:val="0"/>
              <w:autoSpaceDN w:val="0"/>
              <w:adjustRightInd w:val="0"/>
              <w:jc w:val="right"/>
              <w:rPr>
                <w:noProof/>
                <w:lang w:val="en-US"/>
              </w:rPr>
            </w:pPr>
          </w:p>
        </w:tc>
        <w:tc>
          <w:tcPr>
            <w:tcW w:w="1483" w:type="dxa"/>
            <w:gridSpan w:val="2"/>
          </w:tcPr>
          <w:p w14:paraId="33930069" w14:textId="77777777" w:rsidR="00D14BE5" w:rsidRPr="00AE1407" w:rsidRDefault="00D14BE5" w:rsidP="005E2923">
            <w:pPr>
              <w:autoSpaceDE w:val="0"/>
              <w:autoSpaceDN w:val="0"/>
              <w:adjustRightInd w:val="0"/>
              <w:jc w:val="right"/>
              <w:rPr>
                <w:noProof/>
                <w:lang w:val="en-US"/>
              </w:rPr>
            </w:pPr>
          </w:p>
        </w:tc>
        <w:tc>
          <w:tcPr>
            <w:tcW w:w="1492" w:type="dxa"/>
          </w:tcPr>
          <w:p w14:paraId="29838C05" w14:textId="77777777" w:rsidR="00D14BE5" w:rsidRPr="00AE1407" w:rsidRDefault="00D14BE5" w:rsidP="005E2923">
            <w:pPr>
              <w:autoSpaceDE w:val="0"/>
              <w:autoSpaceDN w:val="0"/>
              <w:adjustRightInd w:val="0"/>
              <w:jc w:val="right"/>
              <w:rPr>
                <w:noProof/>
                <w:lang w:val="en-US"/>
              </w:rPr>
            </w:pPr>
          </w:p>
        </w:tc>
        <w:tc>
          <w:tcPr>
            <w:tcW w:w="1418" w:type="dxa"/>
          </w:tcPr>
          <w:p w14:paraId="369F676C" w14:textId="77777777" w:rsidR="00D14BE5" w:rsidRPr="00AE1407" w:rsidRDefault="00D14BE5" w:rsidP="005E2923">
            <w:pPr>
              <w:autoSpaceDE w:val="0"/>
              <w:autoSpaceDN w:val="0"/>
              <w:adjustRightInd w:val="0"/>
              <w:jc w:val="right"/>
              <w:rPr>
                <w:noProof/>
                <w:lang w:val="en-US"/>
              </w:rPr>
            </w:pPr>
          </w:p>
        </w:tc>
      </w:tr>
      <w:tr w:rsidR="00D14BE5" w:rsidRPr="00AE1407" w14:paraId="6E1BE72F" w14:textId="77777777" w:rsidTr="00313937">
        <w:trPr>
          <w:gridAfter w:val="1"/>
          <w:wAfter w:w="572" w:type="dxa"/>
          <w:trHeight w:val="50"/>
        </w:trPr>
        <w:tc>
          <w:tcPr>
            <w:tcW w:w="525" w:type="dxa"/>
            <w:gridSpan w:val="2"/>
          </w:tcPr>
          <w:p w14:paraId="2AFA5E8E" w14:textId="7028A696" w:rsidR="00D14BE5" w:rsidRPr="0093015D" w:rsidRDefault="00D14BE5" w:rsidP="005E2923">
            <w:pPr>
              <w:autoSpaceDE w:val="0"/>
              <w:autoSpaceDN w:val="0"/>
              <w:adjustRightInd w:val="0"/>
              <w:jc w:val="center"/>
              <w:rPr>
                <w:noProof/>
              </w:rPr>
            </w:pPr>
            <w:r w:rsidRPr="0093015D">
              <w:t> </w:t>
            </w:r>
          </w:p>
        </w:tc>
        <w:tc>
          <w:tcPr>
            <w:tcW w:w="2961" w:type="dxa"/>
            <w:gridSpan w:val="4"/>
          </w:tcPr>
          <w:p w14:paraId="620A415B" w14:textId="2D772DE6" w:rsidR="00D14BE5" w:rsidRPr="0093015D" w:rsidRDefault="00D14BE5" w:rsidP="005E2923">
            <w:pPr>
              <w:autoSpaceDE w:val="0"/>
              <w:autoSpaceDN w:val="0"/>
              <w:adjustRightInd w:val="0"/>
              <w:rPr>
                <w:noProof/>
                <w:lang w:val="en-US"/>
              </w:rPr>
            </w:pPr>
            <w:r w:rsidRPr="0093015D">
              <w:t xml:space="preserve"> - </w:t>
            </w:r>
            <w:proofErr w:type="gramStart"/>
            <w:r w:rsidR="00086E04" w:rsidRPr="0093015D">
              <w:t>уградни</w:t>
            </w:r>
            <w:proofErr w:type="gramEnd"/>
            <w:r w:rsidRPr="0093015D">
              <w:t xml:space="preserve"> </w:t>
            </w:r>
            <w:r w:rsidR="00086E04" w:rsidRPr="0093015D">
              <w:t>печуркасти</w:t>
            </w:r>
            <w:r w:rsidRPr="0093015D">
              <w:t xml:space="preserve"> </w:t>
            </w:r>
            <w:r w:rsidR="00086E04" w:rsidRPr="0093015D">
              <w:t>тастер</w:t>
            </w:r>
            <w:r w:rsidRPr="0093015D">
              <w:t xml:space="preserve"> </w:t>
            </w:r>
            <w:r w:rsidR="00086E04" w:rsidRPr="0093015D">
              <w:t>за</w:t>
            </w:r>
            <w:r w:rsidRPr="0093015D">
              <w:t xml:space="preserve"> </w:t>
            </w:r>
            <w:r w:rsidR="00086E04" w:rsidRPr="0093015D">
              <w:t>локално</w:t>
            </w:r>
            <w:r w:rsidRPr="0093015D">
              <w:t xml:space="preserve"> </w:t>
            </w:r>
            <w:r w:rsidR="00086E04" w:rsidRPr="0093015D">
              <w:t>искључење</w:t>
            </w:r>
            <w:r w:rsidRPr="0093015D">
              <w:t xml:space="preserve"> </w:t>
            </w:r>
            <w:r w:rsidR="00086E04" w:rsidRPr="0093015D">
              <w:t>главног</w:t>
            </w:r>
            <w:r w:rsidRPr="0093015D">
              <w:t xml:space="preserve"> </w:t>
            </w:r>
            <w:r w:rsidR="00086E04" w:rsidRPr="0093015D">
              <w:t>прекидача</w:t>
            </w:r>
            <w:r w:rsidRPr="0093015D">
              <w:t xml:space="preserve">, </w:t>
            </w:r>
            <w:r w:rsidR="00086E04" w:rsidRPr="0093015D">
              <w:t>црвене</w:t>
            </w:r>
            <w:r w:rsidRPr="0093015D">
              <w:t xml:space="preserve"> </w:t>
            </w:r>
            <w:r w:rsidR="00086E04" w:rsidRPr="0093015D">
              <w:t>боје</w:t>
            </w:r>
            <w:r w:rsidRPr="0093015D">
              <w:t xml:space="preserve">. </w:t>
            </w:r>
            <w:r w:rsidR="00086E04" w:rsidRPr="0093015D">
              <w:t>Тастер</w:t>
            </w:r>
            <w:r w:rsidRPr="0093015D">
              <w:t xml:space="preserve"> </w:t>
            </w:r>
            <w:r w:rsidR="00086E04" w:rsidRPr="0093015D">
              <w:t>монтирати</w:t>
            </w:r>
            <w:r w:rsidRPr="0093015D">
              <w:t xml:space="preserve"> </w:t>
            </w:r>
            <w:r w:rsidR="00086E04" w:rsidRPr="0093015D">
              <w:t>на</w:t>
            </w:r>
            <w:r w:rsidRPr="0093015D">
              <w:t xml:space="preserve"> </w:t>
            </w:r>
            <w:r w:rsidR="00086E04" w:rsidRPr="0093015D">
              <w:t>врата</w:t>
            </w:r>
            <w:r w:rsidRPr="0093015D">
              <w:t xml:space="preserve"> </w:t>
            </w:r>
            <w:r w:rsidR="00086E04" w:rsidRPr="0093015D">
              <w:t>ормана</w:t>
            </w:r>
            <w:r w:rsidRPr="0093015D">
              <w:t>.</w:t>
            </w:r>
          </w:p>
        </w:tc>
        <w:tc>
          <w:tcPr>
            <w:tcW w:w="1021" w:type="dxa"/>
            <w:vAlign w:val="bottom"/>
          </w:tcPr>
          <w:p w14:paraId="3E7A1CBF" w14:textId="5083F8BF"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6DAD994F" w14:textId="0CA8BF1A" w:rsidR="00D14BE5" w:rsidRPr="0093015D" w:rsidRDefault="00D14BE5" w:rsidP="005E2923">
            <w:pPr>
              <w:autoSpaceDE w:val="0"/>
              <w:autoSpaceDN w:val="0"/>
              <w:adjustRightInd w:val="0"/>
              <w:jc w:val="center"/>
              <w:rPr>
                <w:noProof/>
                <w:lang w:val="en-US"/>
              </w:rPr>
            </w:pPr>
            <w:r w:rsidRPr="0093015D">
              <w:t>1</w:t>
            </w:r>
          </w:p>
        </w:tc>
        <w:tc>
          <w:tcPr>
            <w:tcW w:w="1528" w:type="dxa"/>
          </w:tcPr>
          <w:p w14:paraId="37DF684E" w14:textId="77777777" w:rsidR="00D14BE5" w:rsidRPr="0093015D" w:rsidRDefault="00D14BE5" w:rsidP="005E2923">
            <w:pPr>
              <w:autoSpaceDE w:val="0"/>
              <w:autoSpaceDN w:val="0"/>
              <w:adjustRightInd w:val="0"/>
              <w:jc w:val="center"/>
              <w:rPr>
                <w:noProof/>
                <w:lang w:val="en-US"/>
              </w:rPr>
            </w:pPr>
          </w:p>
        </w:tc>
        <w:tc>
          <w:tcPr>
            <w:tcW w:w="1936" w:type="dxa"/>
          </w:tcPr>
          <w:p w14:paraId="10B154E0" w14:textId="77777777" w:rsidR="00D14BE5" w:rsidRPr="00AE1407" w:rsidRDefault="00D14BE5" w:rsidP="005E2923">
            <w:pPr>
              <w:autoSpaceDE w:val="0"/>
              <w:autoSpaceDN w:val="0"/>
              <w:adjustRightInd w:val="0"/>
              <w:jc w:val="right"/>
              <w:rPr>
                <w:noProof/>
                <w:lang w:val="en-US"/>
              </w:rPr>
            </w:pPr>
          </w:p>
        </w:tc>
        <w:tc>
          <w:tcPr>
            <w:tcW w:w="1751" w:type="dxa"/>
          </w:tcPr>
          <w:p w14:paraId="7E11D55C" w14:textId="77777777" w:rsidR="00D14BE5" w:rsidRPr="00AE1407" w:rsidRDefault="00D14BE5" w:rsidP="005E2923">
            <w:pPr>
              <w:autoSpaceDE w:val="0"/>
              <w:autoSpaceDN w:val="0"/>
              <w:adjustRightInd w:val="0"/>
              <w:jc w:val="right"/>
              <w:rPr>
                <w:noProof/>
                <w:lang w:val="en-US"/>
              </w:rPr>
            </w:pPr>
          </w:p>
        </w:tc>
        <w:tc>
          <w:tcPr>
            <w:tcW w:w="1483" w:type="dxa"/>
            <w:gridSpan w:val="2"/>
          </w:tcPr>
          <w:p w14:paraId="0D332F46" w14:textId="77777777" w:rsidR="00D14BE5" w:rsidRPr="00AE1407" w:rsidRDefault="00D14BE5" w:rsidP="005E2923">
            <w:pPr>
              <w:autoSpaceDE w:val="0"/>
              <w:autoSpaceDN w:val="0"/>
              <w:adjustRightInd w:val="0"/>
              <w:jc w:val="right"/>
              <w:rPr>
                <w:noProof/>
                <w:lang w:val="en-US"/>
              </w:rPr>
            </w:pPr>
          </w:p>
        </w:tc>
        <w:tc>
          <w:tcPr>
            <w:tcW w:w="1492" w:type="dxa"/>
          </w:tcPr>
          <w:p w14:paraId="7FA945DA" w14:textId="77777777" w:rsidR="00D14BE5" w:rsidRPr="00AE1407" w:rsidRDefault="00D14BE5" w:rsidP="005E2923">
            <w:pPr>
              <w:autoSpaceDE w:val="0"/>
              <w:autoSpaceDN w:val="0"/>
              <w:adjustRightInd w:val="0"/>
              <w:jc w:val="right"/>
              <w:rPr>
                <w:noProof/>
                <w:lang w:val="en-US"/>
              </w:rPr>
            </w:pPr>
          </w:p>
        </w:tc>
        <w:tc>
          <w:tcPr>
            <w:tcW w:w="1418" w:type="dxa"/>
          </w:tcPr>
          <w:p w14:paraId="1BE9A998" w14:textId="77777777" w:rsidR="00D14BE5" w:rsidRPr="00AE1407" w:rsidRDefault="00D14BE5" w:rsidP="005E2923">
            <w:pPr>
              <w:autoSpaceDE w:val="0"/>
              <w:autoSpaceDN w:val="0"/>
              <w:adjustRightInd w:val="0"/>
              <w:jc w:val="right"/>
              <w:rPr>
                <w:noProof/>
                <w:lang w:val="en-US"/>
              </w:rPr>
            </w:pPr>
          </w:p>
        </w:tc>
      </w:tr>
      <w:tr w:rsidR="00D14BE5" w:rsidRPr="00AE1407" w14:paraId="797201CD" w14:textId="77777777" w:rsidTr="00313937">
        <w:trPr>
          <w:gridAfter w:val="1"/>
          <w:wAfter w:w="572" w:type="dxa"/>
          <w:trHeight w:val="50"/>
        </w:trPr>
        <w:tc>
          <w:tcPr>
            <w:tcW w:w="525" w:type="dxa"/>
            <w:gridSpan w:val="2"/>
          </w:tcPr>
          <w:p w14:paraId="3F80F467" w14:textId="40B810E7" w:rsidR="00D14BE5" w:rsidRPr="0093015D" w:rsidRDefault="00D14BE5" w:rsidP="005E2923">
            <w:pPr>
              <w:autoSpaceDE w:val="0"/>
              <w:autoSpaceDN w:val="0"/>
              <w:adjustRightInd w:val="0"/>
              <w:jc w:val="center"/>
              <w:rPr>
                <w:noProof/>
              </w:rPr>
            </w:pPr>
            <w:r w:rsidRPr="0093015D">
              <w:t> </w:t>
            </w:r>
          </w:p>
        </w:tc>
        <w:tc>
          <w:tcPr>
            <w:tcW w:w="2961" w:type="dxa"/>
            <w:gridSpan w:val="4"/>
          </w:tcPr>
          <w:p w14:paraId="512CF6B2" w14:textId="2CCF2589" w:rsidR="00D14BE5" w:rsidRPr="0093015D" w:rsidRDefault="00D14BE5" w:rsidP="00890964">
            <w:pPr>
              <w:autoSpaceDE w:val="0"/>
              <w:autoSpaceDN w:val="0"/>
              <w:adjustRightInd w:val="0"/>
              <w:rPr>
                <w:noProof/>
                <w:lang w:val="en-US"/>
              </w:rPr>
            </w:pPr>
            <w:r w:rsidRPr="0093015D">
              <w:t xml:space="preserve"> - </w:t>
            </w:r>
            <w:r w:rsidR="00086E04" w:rsidRPr="0093015D">
              <w:t>аутоматски</w:t>
            </w:r>
            <w:r w:rsidRPr="0093015D">
              <w:t xml:space="preserve"> </w:t>
            </w:r>
            <w:r w:rsidR="00086E04" w:rsidRPr="0093015D">
              <w:t>осигурач</w:t>
            </w:r>
            <w:r w:rsidRPr="0093015D">
              <w:t>-</w:t>
            </w:r>
            <w:r w:rsidR="00086E04" w:rsidRPr="0093015D">
              <w:t>прекидач</w:t>
            </w:r>
            <w:r w:rsidRPr="0093015D">
              <w:t xml:space="preserve"> </w:t>
            </w:r>
            <w:r w:rsidR="00086E04" w:rsidRPr="0093015D">
              <w:t>са</w:t>
            </w:r>
            <w:r w:rsidRPr="0093015D">
              <w:t xml:space="preserve"> </w:t>
            </w:r>
            <w:r w:rsidR="00086E04" w:rsidRPr="0093015D">
              <w:t>помоћним</w:t>
            </w:r>
            <w:r w:rsidRPr="0093015D">
              <w:t xml:space="preserve"> </w:t>
            </w:r>
            <w:r w:rsidR="00086E04" w:rsidRPr="0093015D">
              <w:t>контактом</w:t>
            </w:r>
            <w:r w:rsidRPr="0093015D">
              <w:t xml:space="preserve"> </w:t>
            </w:r>
            <w:r w:rsidR="00086E04" w:rsidRPr="0093015D">
              <w:t>и</w:t>
            </w:r>
            <w:r w:rsidRPr="0093015D">
              <w:t xml:space="preserve"> </w:t>
            </w:r>
            <w:r w:rsidR="00086E04" w:rsidRPr="0093015D">
              <w:t>карактеристиком</w:t>
            </w:r>
            <w:r w:rsidRPr="0093015D">
              <w:t xml:space="preserve"> </w:t>
            </w:r>
            <w:r w:rsidR="00086E04" w:rsidRPr="0093015D">
              <w:t>реаговања</w:t>
            </w:r>
            <w:r w:rsidRPr="0093015D">
              <w:t xml:space="preserve"> </w:t>
            </w:r>
            <w:r w:rsidR="00086E04" w:rsidRPr="0093015D">
              <w:rPr>
                <w:b/>
                <w:bCs/>
              </w:rPr>
              <w:t>типа</w:t>
            </w:r>
            <w:r w:rsidRPr="0093015D">
              <w:rPr>
                <w:b/>
                <w:bCs/>
              </w:rPr>
              <w:t xml:space="preserve"> </w:t>
            </w:r>
            <w:r w:rsidR="00890964" w:rsidRPr="0093015D">
              <w:rPr>
                <w:b/>
                <w:bCs/>
              </w:rPr>
              <w:t>C</w:t>
            </w:r>
            <w:r w:rsidRPr="0093015D">
              <w:t>(</w:t>
            </w:r>
            <w:r w:rsidR="00086E04" w:rsidRPr="0093015D">
              <w:t>стандардни</w:t>
            </w:r>
            <w:r w:rsidRPr="0093015D">
              <w:t>), 10</w:t>
            </w:r>
            <w:r w:rsidR="00086E04" w:rsidRPr="0093015D">
              <w:t>кА</w:t>
            </w:r>
            <w:r w:rsidRPr="0093015D">
              <w:t xml:space="preserve">, </w:t>
            </w:r>
            <w:r w:rsidR="00086E04" w:rsidRPr="0093015D">
              <w:t>производње</w:t>
            </w:r>
            <w:r w:rsidRPr="0093015D">
              <w:t xml:space="preserve"> </w:t>
            </w:r>
            <w:r w:rsidR="00086E04" w:rsidRPr="0093015D">
              <w:t>неког</w:t>
            </w:r>
            <w:r w:rsidRPr="0093015D">
              <w:t xml:space="preserve"> </w:t>
            </w:r>
            <w:r w:rsidR="00086E04" w:rsidRPr="0093015D">
              <w:t>од</w:t>
            </w:r>
            <w:r w:rsidRPr="0093015D">
              <w:t xml:space="preserve"> </w:t>
            </w:r>
            <w:r w:rsidR="00086E04" w:rsidRPr="0093015D">
              <w:t>реномираних</w:t>
            </w:r>
            <w:r w:rsidRPr="0093015D">
              <w:t xml:space="preserve"> </w:t>
            </w:r>
            <w:r w:rsidR="00086E04" w:rsidRPr="0093015D">
              <w:t>светски</w:t>
            </w:r>
            <w:r w:rsidRPr="0093015D">
              <w:t xml:space="preserve"> </w:t>
            </w:r>
            <w:r w:rsidR="00086E04" w:rsidRPr="0093015D">
              <w:t>произвођача</w:t>
            </w:r>
            <w:r w:rsidRPr="0093015D">
              <w:t xml:space="preserve"> </w:t>
            </w:r>
            <w:r w:rsidR="00086E04" w:rsidRPr="0093015D">
              <w:t>за</w:t>
            </w:r>
            <w:r w:rsidRPr="0093015D">
              <w:t>:</w:t>
            </w:r>
          </w:p>
        </w:tc>
        <w:tc>
          <w:tcPr>
            <w:tcW w:w="1021" w:type="dxa"/>
            <w:vAlign w:val="bottom"/>
          </w:tcPr>
          <w:p w14:paraId="4500FE5A" w14:textId="295E668F"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522AADEB" w14:textId="25914010" w:rsidR="00D14BE5" w:rsidRPr="0093015D" w:rsidRDefault="00D14BE5" w:rsidP="005E2923">
            <w:pPr>
              <w:autoSpaceDE w:val="0"/>
              <w:autoSpaceDN w:val="0"/>
              <w:adjustRightInd w:val="0"/>
              <w:jc w:val="center"/>
              <w:rPr>
                <w:noProof/>
                <w:lang w:val="en-US"/>
              </w:rPr>
            </w:pPr>
            <w:r w:rsidRPr="0093015D">
              <w:t> </w:t>
            </w:r>
          </w:p>
        </w:tc>
        <w:tc>
          <w:tcPr>
            <w:tcW w:w="1528" w:type="dxa"/>
          </w:tcPr>
          <w:p w14:paraId="4A5EE770" w14:textId="77777777" w:rsidR="00D14BE5" w:rsidRPr="0093015D" w:rsidRDefault="00D14BE5" w:rsidP="005E2923">
            <w:pPr>
              <w:autoSpaceDE w:val="0"/>
              <w:autoSpaceDN w:val="0"/>
              <w:adjustRightInd w:val="0"/>
              <w:jc w:val="center"/>
              <w:rPr>
                <w:noProof/>
                <w:lang w:val="en-US"/>
              </w:rPr>
            </w:pPr>
          </w:p>
        </w:tc>
        <w:tc>
          <w:tcPr>
            <w:tcW w:w="1936" w:type="dxa"/>
          </w:tcPr>
          <w:p w14:paraId="35E19013" w14:textId="77777777" w:rsidR="00D14BE5" w:rsidRPr="00AE1407" w:rsidRDefault="00D14BE5" w:rsidP="005E2923">
            <w:pPr>
              <w:autoSpaceDE w:val="0"/>
              <w:autoSpaceDN w:val="0"/>
              <w:adjustRightInd w:val="0"/>
              <w:jc w:val="right"/>
              <w:rPr>
                <w:noProof/>
                <w:lang w:val="en-US"/>
              </w:rPr>
            </w:pPr>
          </w:p>
        </w:tc>
        <w:tc>
          <w:tcPr>
            <w:tcW w:w="1751" w:type="dxa"/>
          </w:tcPr>
          <w:p w14:paraId="29610152" w14:textId="77777777" w:rsidR="00D14BE5" w:rsidRPr="00AE1407" w:rsidRDefault="00D14BE5" w:rsidP="005E2923">
            <w:pPr>
              <w:autoSpaceDE w:val="0"/>
              <w:autoSpaceDN w:val="0"/>
              <w:adjustRightInd w:val="0"/>
              <w:jc w:val="right"/>
              <w:rPr>
                <w:noProof/>
                <w:lang w:val="en-US"/>
              </w:rPr>
            </w:pPr>
          </w:p>
        </w:tc>
        <w:tc>
          <w:tcPr>
            <w:tcW w:w="1483" w:type="dxa"/>
            <w:gridSpan w:val="2"/>
          </w:tcPr>
          <w:p w14:paraId="097C6728" w14:textId="77777777" w:rsidR="00D14BE5" w:rsidRPr="00AE1407" w:rsidRDefault="00D14BE5" w:rsidP="005E2923">
            <w:pPr>
              <w:autoSpaceDE w:val="0"/>
              <w:autoSpaceDN w:val="0"/>
              <w:adjustRightInd w:val="0"/>
              <w:jc w:val="right"/>
              <w:rPr>
                <w:noProof/>
                <w:lang w:val="en-US"/>
              </w:rPr>
            </w:pPr>
          </w:p>
        </w:tc>
        <w:tc>
          <w:tcPr>
            <w:tcW w:w="1492" w:type="dxa"/>
          </w:tcPr>
          <w:p w14:paraId="048E1E23" w14:textId="77777777" w:rsidR="00D14BE5" w:rsidRPr="00AE1407" w:rsidRDefault="00D14BE5" w:rsidP="005E2923">
            <w:pPr>
              <w:autoSpaceDE w:val="0"/>
              <w:autoSpaceDN w:val="0"/>
              <w:adjustRightInd w:val="0"/>
              <w:jc w:val="right"/>
              <w:rPr>
                <w:noProof/>
                <w:lang w:val="en-US"/>
              </w:rPr>
            </w:pPr>
          </w:p>
        </w:tc>
        <w:tc>
          <w:tcPr>
            <w:tcW w:w="1418" w:type="dxa"/>
          </w:tcPr>
          <w:p w14:paraId="5B26C575" w14:textId="77777777" w:rsidR="00D14BE5" w:rsidRPr="00AE1407" w:rsidRDefault="00D14BE5" w:rsidP="005E2923">
            <w:pPr>
              <w:autoSpaceDE w:val="0"/>
              <w:autoSpaceDN w:val="0"/>
              <w:adjustRightInd w:val="0"/>
              <w:jc w:val="right"/>
              <w:rPr>
                <w:noProof/>
                <w:lang w:val="en-US"/>
              </w:rPr>
            </w:pPr>
          </w:p>
        </w:tc>
      </w:tr>
      <w:tr w:rsidR="00D14BE5" w:rsidRPr="00AE1407" w14:paraId="4CE361C7" w14:textId="77777777" w:rsidTr="00313937">
        <w:trPr>
          <w:gridAfter w:val="1"/>
          <w:wAfter w:w="572" w:type="dxa"/>
          <w:trHeight w:val="50"/>
        </w:trPr>
        <w:tc>
          <w:tcPr>
            <w:tcW w:w="525" w:type="dxa"/>
            <w:gridSpan w:val="2"/>
          </w:tcPr>
          <w:p w14:paraId="25BC0FAF" w14:textId="50535D8F" w:rsidR="00D14BE5" w:rsidRPr="0093015D" w:rsidRDefault="00D14BE5" w:rsidP="005E2923">
            <w:pPr>
              <w:autoSpaceDE w:val="0"/>
              <w:autoSpaceDN w:val="0"/>
              <w:adjustRightInd w:val="0"/>
              <w:jc w:val="center"/>
              <w:rPr>
                <w:noProof/>
              </w:rPr>
            </w:pPr>
            <w:r w:rsidRPr="0093015D">
              <w:t> </w:t>
            </w:r>
          </w:p>
        </w:tc>
        <w:tc>
          <w:tcPr>
            <w:tcW w:w="2961" w:type="dxa"/>
            <w:gridSpan w:val="4"/>
          </w:tcPr>
          <w:p w14:paraId="3AB269F1" w14:textId="1A252A96" w:rsidR="00D14BE5" w:rsidRPr="0093015D" w:rsidRDefault="00D14BE5" w:rsidP="005E2923">
            <w:pPr>
              <w:autoSpaceDE w:val="0"/>
              <w:autoSpaceDN w:val="0"/>
              <w:adjustRightInd w:val="0"/>
              <w:rPr>
                <w:noProof/>
                <w:lang w:val="en-US"/>
              </w:rPr>
            </w:pPr>
            <w:r w:rsidRPr="0093015D">
              <w:t xml:space="preserve">    - </w:t>
            </w:r>
            <w:r w:rsidR="00086E04" w:rsidRPr="0093015D">
              <w:t>номиналну</w:t>
            </w:r>
            <w:r w:rsidRPr="0093015D">
              <w:t xml:space="preserve"> </w:t>
            </w:r>
            <w:r w:rsidR="00086E04" w:rsidRPr="0093015D">
              <w:t>струју</w:t>
            </w:r>
            <w:r w:rsidRPr="0093015D">
              <w:t xml:space="preserve"> 6 </w:t>
            </w:r>
            <w:r w:rsidR="00086E04" w:rsidRPr="0093015D">
              <w:t>А</w:t>
            </w:r>
            <w:r w:rsidRPr="0093015D">
              <w:t>, 10</w:t>
            </w:r>
            <w:r w:rsidR="00086E04" w:rsidRPr="0093015D">
              <w:t>кА</w:t>
            </w:r>
            <w:r w:rsidRPr="0093015D">
              <w:t xml:space="preserve">; </w:t>
            </w:r>
            <w:r w:rsidR="00086E04" w:rsidRPr="0093015D">
              <w:t>једнополни</w:t>
            </w:r>
          </w:p>
        </w:tc>
        <w:tc>
          <w:tcPr>
            <w:tcW w:w="1021" w:type="dxa"/>
            <w:vAlign w:val="bottom"/>
          </w:tcPr>
          <w:p w14:paraId="69971352" w14:textId="4DE67A59"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63CD29A6" w14:textId="518BA59A" w:rsidR="00D14BE5" w:rsidRPr="0093015D" w:rsidRDefault="00D14BE5" w:rsidP="005E2923">
            <w:pPr>
              <w:autoSpaceDE w:val="0"/>
              <w:autoSpaceDN w:val="0"/>
              <w:adjustRightInd w:val="0"/>
              <w:jc w:val="center"/>
              <w:rPr>
                <w:noProof/>
                <w:lang w:val="en-US"/>
              </w:rPr>
            </w:pPr>
            <w:r w:rsidRPr="0093015D">
              <w:t>9</w:t>
            </w:r>
          </w:p>
        </w:tc>
        <w:tc>
          <w:tcPr>
            <w:tcW w:w="1528" w:type="dxa"/>
          </w:tcPr>
          <w:p w14:paraId="50C39E9E" w14:textId="77777777" w:rsidR="00D14BE5" w:rsidRPr="0093015D" w:rsidRDefault="00D14BE5" w:rsidP="005E2923">
            <w:pPr>
              <w:autoSpaceDE w:val="0"/>
              <w:autoSpaceDN w:val="0"/>
              <w:adjustRightInd w:val="0"/>
              <w:jc w:val="center"/>
              <w:rPr>
                <w:noProof/>
                <w:lang w:val="en-US"/>
              </w:rPr>
            </w:pPr>
          </w:p>
        </w:tc>
        <w:tc>
          <w:tcPr>
            <w:tcW w:w="1936" w:type="dxa"/>
          </w:tcPr>
          <w:p w14:paraId="7BA90104" w14:textId="77777777" w:rsidR="00D14BE5" w:rsidRPr="00AE1407" w:rsidRDefault="00D14BE5" w:rsidP="005E2923">
            <w:pPr>
              <w:autoSpaceDE w:val="0"/>
              <w:autoSpaceDN w:val="0"/>
              <w:adjustRightInd w:val="0"/>
              <w:jc w:val="right"/>
              <w:rPr>
                <w:noProof/>
                <w:lang w:val="en-US"/>
              </w:rPr>
            </w:pPr>
          </w:p>
        </w:tc>
        <w:tc>
          <w:tcPr>
            <w:tcW w:w="1751" w:type="dxa"/>
          </w:tcPr>
          <w:p w14:paraId="1D98ECB1" w14:textId="77777777" w:rsidR="00D14BE5" w:rsidRPr="00AE1407" w:rsidRDefault="00D14BE5" w:rsidP="005E2923">
            <w:pPr>
              <w:autoSpaceDE w:val="0"/>
              <w:autoSpaceDN w:val="0"/>
              <w:adjustRightInd w:val="0"/>
              <w:jc w:val="right"/>
              <w:rPr>
                <w:noProof/>
                <w:lang w:val="en-US"/>
              </w:rPr>
            </w:pPr>
          </w:p>
        </w:tc>
        <w:tc>
          <w:tcPr>
            <w:tcW w:w="1483" w:type="dxa"/>
            <w:gridSpan w:val="2"/>
          </w:tcPr>
          <w:p w14:paraId="0EBD0DE8" w14:textId="77777777" w:rsidR="00D14BE5" w:rsidRPr="00AE1407" w:rsidRDefault="00D14BE5" w:rsidP="005E2923">
            <w:pPr>
              <w:autoSpaceDE w:val="0"/>
              <w:autoSpaceDN w:val="0"/>
              <w:adjustRightInd w:val="0"/>
              <w:jc w:val="right"/>
              <w:rPr>
                <w:noProof/>
                <w:lang w:val="en-US"/>
              </w:rPr>
            </w:pPr>
          </w:p>
        </w:tc>
        <w:tc>
          <w:tcPr>
            <w:tcW w:w="1492" w:type="dxa"/>
          </w:tcPr>
          <w:p w14:paraId="05CB3B53" w14:textId="77777777" w:rsidR="00D14BE5" w:rsidRPr="00AE1407" w:rsidRDefault="00D14BE5" w:rsidP="005E2923">
            <w:pPr>
              <w:autoSpaceDE w:val="0"/>
              <w:autoSpaceDN w:val="0"/>
              <w:adjustRightInd w:val="0"/>
              <w:jc w:val="right"/>
              <w:rPr>
                <w:noProof/>
                <w:lang w:val="en-US"/>
              </w:rPr>
            </w:pPr>
          </w:p>
        </w:tc>
        <w:tc>
          <w:tcPr>
            <w:tcW w:w="1418" w:type="dxa"/>
          </w:tcPr>
          <w:p w14:paraId="60AFA1E9" w14:textId="77777777" w:rsidR="00D14BE5" w:rsidRPr="00AE1407" w:rsidRDefault="00D14BE5" w:rsidP="005E2923">
            <w:pPr>
              <w:autoSpaceDE w:val="0"/>
              <w:autoSpaceDN w:val="0"/>
              <w:adjustRightInd w:val="0"/>
              <w:jc w:val="right"/>
              <w:rPr>
                <w:noProof/>
                <w:lang w:val="en-US"/>
              </w:rPr>
            </w:pPr>
          </w:p>
        </w:tc>
      </w:tr>
      <w:tr w:rsidR="00D14BE5" w:rsidRPr="00AE1407" w14:paraId="5A6712F0" w14:textId="77777777" w:rsidTr="00313937">
        <w:trPr>
          <w:gridAfter w:val="1"/>
          <w:wAfter w:w="572" w:type="dxa"/>
          <w:trHeight w:val="50"/>
        </w:trPr>
        <w:tc>
          <w:tcPr>
            <w:tcW w:w="525" w:type="dxa"/>
            <w:gridSpan w:val="2"/>
          </w:tcPr>
          <w:p w14:paraId="4A2AEBFB" w14:textId="755CEE24" w:rsidR="00D14BE5" w:rsidRPr="0093015D" w:rsidRDefault="00D14BE5" w:rsidP="005E2923">
            <w:pPr>
              <w:autoSpaceDE w:val="0"/>
              <w:autoSpaceDN w:val="0"/>
              <w:adjustRightInd w:val="0"/>
              <w:jc w:val="center"/>
              <w:rPr>
                <w:noProof/>
              </w:rPr>
            </w:pPr>
            <w:r w:rsidRPr="0093015D">
              <w:t> </w:t>
            </w:r>
          </w:p>
        </w:tc>
        <w:tc>
          <w:tcPr>
            <w:tcW w:w="2961" w:type="dxa"/>
            <w:gridSpan w:val="4"/>
          </w:tcPr>
          <w:p w14:paraId="6BABCA1B" w14:textId="7CF9CD36" w:rsidR="00D14BE5" w:rsidRPr="0093015D" w:rsidRDefault="00D14BE5" w:rsidP="005E2923">
            <w:pPr>
              <w:autoSpaceDE w:val="0"/>
              <w:autoSpaceDN w:val="0"/>
              <w:adjustRightInd w:val="0"/>
              <w:rPr>
                <w:noProof/>
                <w:lang w:val="en-US"/>
              </w:rPr>
            </w:pPr>
            <w:r w:rsidRPr="0093015D">
              <w:t xml:space="preserve">    - </w:t>
            </w:r>
            <w:r w:rsidR="00086E04" w:rsidRPr="0093015D">
              <w:t>номиналну</w:t>
            </w:r>
            <w:r w:rsidRPr="0093015D">
              <w:t xml:space="preserve"> </w:t>
            </w:r>
            <w:r w:rsidR="00086E04" w:rsidRPr="0093015D">
              <w:t>струју</w:t>
            </w:r>
            <w:r w:rsidRPr="0093015D">
              <w:t xml:space="preserve"> 10 </w:t>
            </w:r>
            <w:r w:rsidR="00086E04" w:rsidRPr="0093015D">
              <w:t>А</w:t>
            </w:r>
            <w:r w:rsidRPr="0093015D">
              <w:t>, 10</w:t>
            </w:r>
            <w:r w:rsidR="00086E04" w:rsidRPr="0093015D">
              <w:t>кА</w:t>
            </w:r>
            <w:r w:rsidRPr="0093015D">
              <w:t xml:space="preserve">; </w:t>
            </w:r>
            <w:r w:rsidR="00086E04" w:rsidRPr="0093015D">
              <w:t>једнополни</w:t>
            </w:r>
          </w:p>
        </w:tc>
        <w:tc>
          <w:tcPr>
            <w:tcW w:w="1021" w:type="dxa"/>
            <w:vAlign w:val="bottom"/>
          </w:tcPr>
          <w:p w14:paraId="38756A6A" w14:textId="2D93B11C"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0B80410C" w14:textId="5ED4B6F6" w:rsidR="00D14BE5" w:rsidRPr="0093015D" w:rsidRDefault="00D14BE5" w:rsidP="005E2923">
            <w:pPr>
              <w:autoSpaceDE w:val="0"/>
              <w:autoSpaceDN w:val="0"/>
              <w:adjustRightInd w:val="0"/>
              <w:jc w:val="center"/>
              <w:rPr>
                <w:noProof/>
                <w:lang w:val="en-US"/>
              </w:rPr>
            </w:pPr>
            <w:r w:rsidRPr="0093015D">
              <w:t>5</w:t>
            </w:r>
          </w:p>
        </w:tc>
        <w:tc>
          <w:tcPr>
            <w:tcW w:w="1528" w:type="dxa"/>
          </w:tcPr>
          <w:p w14:paraId="524C2959" w14:textId="77777777" w:rsidR="00D14BE5" w:rsidRPr="0093015D" w:rsidRDefault="00D14BE5" w:rsidP="005E2923">
            <w:pPr>
              <w:autoSpaceDE w:val="0"/>
              <w:autoSpaceDN w:val="0"/>
              <w:adjustRightInd w:val="0"/>
              <w:jc w:val="center"/>
              <w:rPr>
                <w:noProof/>
                <w:lang w:val="en-US"/>
              </w:rPr>
            </w:pPr>
          </w:p>
        </w:tc>
        <w:tc>
          <w:tcPr>
            <w:tcW w:w="1936" w:type="dxa"/>
          </w:tcPr>
          <w:p w14:paraId="4EDB19D1" w14:textId="77777777" w:rsidR="00D14BE5" w:rsidRPr="00AE1407" w:rsidRDefault="00D14BE5" w:rsidP="005E2923">
            <w:pPr>
              <w:autoSpaceDE w:val="0"/>
              <w:autoSpaceDN w:val="0"/>
              <w:adjustRightInd w:val="0"/>
              <w:jc w:val="right"/>
              <w:rPr>
                <w:noProof/>
                <w:lang w:val="en-US"/>
              </w:rPr>
            </w:pPr>
          </w:p>
        </w:tc>
        <w:tc>
          <w:tcPr>
            <w:tcW w:w="1751" w:type="dxa"/>
          </w:tcPr>
          <w:p w14:paraId="467A42A3" w14:textId="77777777" w:rsidR="00D14BE5" w:rsidRPr="00AE1407" w:rsidRDefault="00D14BE5" w:rsidP="005E2923">
            <w:pPr>
              <w:autoSpaceDE w:val="0"/>
              <w:autoSpaceDN w:val="0"/>
              <w:adjustRightInd w:val="0"/>
              <w:jc w:val="right"/>
              <w:rPr>
                <w:noProof/>
                <w:lang w:val="en-US"/>
              </w:rPr>
            </w:pPr>
          </w:p>
        </w:tc>
        <w:tc>
          <w:tcPr>
            <w:tcW w:w="1483" w:type="dxa"/>
            <w:gridSpan w:val="2"/>
          </w:tcPr>
          <w:p w14:paraId="5B5B4DA4" w14:textId="77777777" w:rsidR="00D14BE5" w:rsidRPr="00AE1407" w:rsidRDefault="00D14BE5" w:rsidP="005E2923">
            <w:pPr>
              <w:autoSpaceDE w:val="0"/>
              <w:autoSpaceDN w:val="0"/>
              <w:adjustRightInd w:val="0"/>
              <w:jc w:val="right"/>
              <w:rPr>
                <w:noProof/>
                <w:lang w:val="en-US"/>
              </w:rPr>
            </w:pPr>
          </w:p>
        </w:tc>
        <w:tc>
          <w:tcPr>
            <w:tcW w:w="1492" w:type="dxa"/>
          </w:tcPr>
          <w:p w14:paraId="58BE7208" w14:textId="77777777" w:rsidR="00D14BE5" w:rsidRPr="00AE1407" w:rsidRDefault="00D14BE5" w:rsidP="005E2923">
            <w:pPr>
              <w:autoSpaceDE w:val="0"/>
              <w:autoSpaceDN w:val="0"/>
              <w:adjustRightInd w:val="0"/>
              <w:jc w:val="right"/>
              <w:rPr>
                <w:noProof/>
                <w:lang w:val="en-US"/>
              </w:rPr>
            </w:pPr>
          </w:p>
        </w:tc>
        <w:tc>
          <w:tcPr>
            <w:tcW w:w="1418" w:type="dxa"/>
          </w:tcPr>
          <w:p w14:paraId="1D297480" w14:textId="77777777" w:rsidR="00D14BE5" w:rsidRPr="00AE1407" w:rsidRDefault="00D14BE5" w:rsidP="005E2923">
            <w:pPr>
              <w:autoSpaceDE w:val="0"/>
              <w:autoSpaceDN w:val="0"/>
              <w:adjustRightInd w:val="0"/>
              <w:jc w:val="right"/>
              <w:rPr>
                <w:noProof/>
                <w:lang w:val="en-US"/>
              </w:rPr>
            </w:pPr>
          </w:p>
        </w:tc>
      </w:tr>
      <w:tr w:rsidR="00D14BE5" w:rsidRPr="00AE1407" w14:paraId="4AFFD25F" w14:textId="77777777" w:rsidTr="00313937">
        <w:trPr>
          <w:gridAfter w:val="1"/>
          <w:wAfter w:w="572" w:type="dxa"/>
          <w:trHeight w:val="50"/>
        </w:trPr>
        <w:tc>
          <w:tcPr>
            <w:tcW w:w="525" w:type="dxa"/>
            <w:gridSpan w:val="2"/>
          </w:tcPr>
          <w:p w14:paraId="3F4E631F" w14:textId="217BF055" w:rsidR="00D14BE5" w:rsidRPr="0093015D" w:rsidRDefault="00D14BE5" w:rsidP="005E2923">
            <w:pPr>
              <w:autoSpaceDE w:val="0"/>
              <w:autoSpaceDN w:val="0"/>
              <w:adjustRightInd w:val="0"/>
              <w:jc w:val="center"/>
              <w:rPr>
                <w:noProof/>
              </w:rPr>
            </w:pPr>
            <w:r w:rsidRPr="0093015D">
              <w:t> </w:t>
            </w:r>
          </w:p>
        </w:tc>
        <w:tc>
          <w:tcPr>
            <w:tcW w:w="2961" w:type="dxa"/>
            <w:gridSpan w:val="4"/>
          </w:tcPr>
          <w:p w14:paraId="3D3D5F40" w14:textId="10FFEDF5" w:rsidR="00D14BE5" w:rsidRPr="0093015D" w:rsidRDefault="00D14BE5" w:rsidP="005E2923">
            <w:pPr>
              <w:autoSpaceDE w:val="0"/>
              <w:autoSpaceDN w:val="0"/>
              <w:adjustRightInd w:val="0"/>
              <w:rPr>
                <w:noProof/>
                <w:lang w:val="en-US"/>
              </w:rPr>
            </w:pPr>
            <w:r w:rsidRPr="0093015D">
              <w:t xml:space="preserve">    - </w:t>
            </w:r>
            <w:r w:rsidR="00086E04" w:rsidRPr="0093015D">
              <w:t>номиналну</w:t>
            </w:r>
            <w:r w:rsidRPr="0093015D">
              <w:t xml:space="preserve"> </w:t>
            </w:r>
            <w:r w:rsidR="00086E04" w:rsidRPr="0093015D">
              <w:t>струју</w:t>
            </w:r>
            <w:r w:rsidRPr="0093015D">
              <w:t xml:space="preserve"> 16 </w:t>
            </w:r>
            <w:r w:rsidR="00086E04" w:rsidRPr="0093015D">
              <w:t>А</w:t>
            </w:r>
            <w:r w:rsidRPr="0093015D">
              <w:t>, 10</w:t>
            </w:r>
            <w:r w:rsidR="00086E04" w:rsidRPr="0093015D">
              <w:t>кА</w:t>
            </w:r>
            <w:r w:rsidRPr="0093015D">
              <w:t xml:space="preserve">: </w:t>
            </w:r>
            <w:r w:rsidR="00086E04" w:rsidRPr="0093015D">
              <w:t>једнополни</w:t>
            </w:r>
          </w:p>
        </w:tc>
        <w:tc>
          <w:tcPr>
            <w:tcW w:w="1021" w:type="dxa"/>
            <w:vAlign w:val="bottom"/>
          </w:tcPr>
          <w:p w14:paraId="767BDC8F" w14:textId="54D5915F"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08C950A4" w14:textId="1CC2370A" w:rsidR="00D14BE5" w:rsidRPr="0093015D" w:rsidRDefault="00D14BE5" w:rsidP="005E2923">
            <w:pPr>
              <w:autoSpaceDE w:val="0"/>
              <w:autoSpaceDN w:val="0"/>
              <w:adjustRightInd w:val="0"/>
              <w:jc w:val="center"/>
              <w:rPr>
                <w:noProof/>
                <w:lang w:val="en-US"/>
              </w:rPr>
            </w:pPr>
            <w:r w:rsidRPr="0093015D">
              <w:t>53</w:t>
            </w:r>
          </w:p>
        </w:tc>
        <w:tc>
          <w:tcPr>
            <w:tcW w:w="1528" w:type="dxa"/>
          </w:tcPr>
          <w:p w14:paraId="2E274C44" w14:textId="77777777" w:rsidR="00D14BE5" w:rsidRPr="0093015D" w:rsidRDefault="00D14BE5" w:rsidP="005E2923">
            <w:pPr>
              <w:autoSpaceDE w:val="0"/>
              <w:autoSpaceDN w:val="0"/>
              <w:adjustRightInd w:val="0"/>
              <w:jc w:val="center"/>
              <w:rPr>
                <w:noProof/>
                <w:lang w:val="en-US"/>
              </w:rPr>
            </w:pPr>
          </w:p>
        </w:tc>
        <w:tc>
          <w:tcPr>
            <w:tcW w:w="1936" w:type="dxa"/>
          </w:tcPr>
          <w:p w14:paraId="34A59862" w14:textId="77777777" w:rsidR="00D14BE5" w:rsidRPr="00AE1407" w:rsidRDefault="00D14BE5" w:rsidP="005E2923">
            <w:pPr>
              <w:autoSpaceDE w:val="0"/>
              <w:autoSpaceDN w:val="0"/>
              <w:adjustRightInd w:val="0"/>
              <w:jc w:val="right"/>
              <w:rPr>
                <w:noProof/>
                <w:lang w:val="en-US"/>
              </w:rPr>
            </w:pPr>
          </w:p>
        </w:tc>
        <w:tc>
          <w:tcPr>
            <w:tcW w:w="1751" w:type="dxa"/>
          </w:tcPr>
          <w:p w14:paraId="4FD3AC9C" w14:textId="77777777" w:rsidR="00D14BE5" w:rsidRPr="00AE1407" w:rsidRDefault="00D14BE5" w:rsidP="005E2923">
            <w:pPr>
              <w:autoSpaceDE w:val="0"/>
              <w:autoSpaceDN w:val="0"/>
              <w:adjustRightInd w:val="0"/>
              <w:jc w:val="right"/>
              <w:rPr>
                <w:noProof/>
                <w:lang w:val="en-US"/>
              </w:rPr>
            </w:pPr>
          </w:p>
        </w:tc>
        <w:tc>
          <w:tcPr>
            <w:tcW w:w="1483" w:type="dxa"/>
            <w:gridSpan w:val="2"/>
          </w:tcPr>
          <w:p w14:paraId="0691C1AE" w14:textId="77777777" w:rsidR="00D14BE5" w:rsidRPr="00AE1407" w:rsidRDefault="00D14BE5" w:rsidP="005E2923">
            <w:pPr>
              <w:autoSpaceDE w:val="0"/>
              <w:autoSpaceDN w:val="0"/>
              <w:adjustRightInd w:val="0"/>
              <w:jc w:val="right"/>
              <w:rPr>
                <w:noProof/>
                <w:lang w:val="en-US"/>
              </w:rPr>
            </w:pPr>
          </w:p>
        </w:tc>
        <w:tc>
          <w:tcPr>
            <w:tcW w:w="1492" w:type="dxa"/>
          </w:tcPr>
          <w:p w14:paraId="20BFDDFF" w14:textId="77777777" w:rsidR="00D14BE5" w:rsidRPr="00AE1407" w:rsidRDefault="00D14BE5" w:rsidP="005E2923">
            <w:pPr>
              <w:autoSpaceDE w:val="0"/>
              <w:autoSpaceDN w:val="0"/>
              <w:adjustRightInd w:val="0"/>
              <w:jc w:val="right"/>
              <w:rPr>
                <w:noProof/>
                <w:lang w:val="en-US"/>
              </w:rPr>
            </w:pPr>
          </w:p>
        </w:tc>
        <w:tc>
          <w:tcPr>
            <w:tcW w:w="1418" w:type="dxa"/>
          </w:tcPr>
          <w:p w14:paraId="7BB4326F" w14:textId="77777777" w:rsidR="00D14BE5" w:rsidRPr="00AE1407" w:rsidRDefault="00D14BE5" w:rsidP="005E2923">
            <w:pPr>
              <w:autoSpaceDE w:val="0"/>
              <w:autoSpaceDN w:val="0"/>
              <w:adjustRightInd w:val="0"/>
              <w:jc w:val="right"/>
              <w:rPr>
                <w:noProof/>
                <w:lang w:val="en-US"/>
              </w:rPr>
            </w:pPr>
          </w:p>
        </w:tc>
      </w:tr>
      <w:tr w:rsidR="00D14BE5" w:rsidRPr="00AE1407" w14:paraId="4BB8E7E5" w14:textId="77777777" w:rsidTr="00313937">
        <w:trPr>
          <w:gridAfter w:val="1"/>
          <w:wAfter w:w="572" w:type="dxa"/>
          <w:trHeight w:val="50"/>
        </w:trPr>
        <w:tc>
          <w:tcPr>
            <w:tcW w:w="525" w:type="dxa"/>
            <w:gridSpan w:val="2"/>
          </w:tcPr>
          <w:p w14:paraId="53365EB4" w14:textId="61C63D8B" w:rsidR="00D14BE5" w:rsidRPr="0093015D" w:rsidRDefault="00D14BE5" w:rsidP="005E2923">
            <w:pPr>
              <w:autoSpaceDE w:val="0"/>
              <w:autoSpaceDN w:val="0"/>
              <w:adjustRightInd w:val="0"/>
              <w:jc w:val="center"/>
              <w:rPr>
                <w:noProof/>
              </w:rPr>
            </w:pPr>
            <w:r w:rsidRPr="0093015D">
              <w:t> </w:t>
            </w:r>
          </w:p>
        </w:tc>
        <w:tc>
          <w:tcPr>
            <w:tcW w:w="2961" w:type="dxa"/>
            <w:gridSpan w:val="4"/>
          </w:tcPr>
          <w:p w14:paraId="67DBF136" w14:textId="6E124A5D" w:rsidR="00D14BE5" w:rsidRPr="0093015D" w:rsidRDefault="00D14BE5" w:rsidP="005E2923">
            <w:pPr>
              <w:autoSpaceDE w:val="0"/>
              <w:autoSpaceDN w:val="0"/>
              <w:adjustRightInd w:val="0"/>
              <w:rPr>
                <w:noProof/>
                <w:lang w:val="en-US"/>
              </w:rPr>
            </w:pPr>
            <w:r w:rsidRPr="0093015D">
              <w:t xml:space="preserve">    - </w:t>
            </w:r>
            <w:r w:rsidR="00086E04" w:rsidRPr="0093015D">
              <w:t>номиналну</w:t>
            </w:r>
            <w:r w:rsidRPr="0093015D">
              <w:t xml:space="preserve"> </w:t>
            </w:r>
            <w:r w:rsidR="00086E04" w:rsidRPr="0093015D">
              <w:t>струју</w:t>
            </w:r>
            <w:r w:rsidRPr="0093015D">
              <w:t xml:space="preserve"> 50 </w:t>
            </w:r>
            <w:r w:rsidR="00086E04" w:rsidRPr="0093015D">
              <w:t>А</w:t>
            </w:r>
            <w:r w:rsidRPr="0093015D">
              <w:t>, 10</w:t>
            </w:r>
            <w:r w:rsidR="00086E04" w:rsidRPr="0093015D">
              <w:t>кА</w:t>
            </w:r>
            <w:r w:rsidRPr="0093015D">
              <w:t xml:space="preserve">: </w:t>
            </w:r>
            <w:r w:rsidR="00086E04" w:rsidRPr="0093015D">
              <w:t>једнополни</w:t>
            </w:r>
          </w:p>
        </w:tc>
        <w:tc>
          <w:tcPr>
            <w:tcW w:w="1021" w:type="dxa"/>
            <w:vAlign w:val="bottom"/>
          </w:tcPr>
          <w:p w14:paraId="7BC18BF1" w14:textId="70F99977"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4B2288E6" w14:textId="0B8E8BEC" w:rsidR="00D14BE5" w:rsidRPr="0093015D" w:rsidRDefault="00D14BE5" w:rsidP="005E2923">
            <w:pPr>
              <w:autoSpaceDE w:val="0"/>
              <w:autoSpaceDN w:val="0"/>
              <w:adjustRightInd w:val="0"/>
              <w:jc w:val="center"/>
              <w:rPr>
                <w:noProof/>
                <w:lang w:val="en-US"/>
              </w:rPr>
            </w:pPr>
            <w:r w:rsidRPr="0093015D">
              <w:t>2</w:t>
            </w:r>
          </w:p>
        </w:tc>
        <w:tc>
          <w:tcPr>
            <w:tcW w:w="1528" w:type="dxa"/>
          </w:tcPr>
          <w:p w14:paraId="06EAAC0F" w14:textId="77777777" w:rsidR="00D14BE5" w:rsidRPr="0093015D" w:rsidRDefault="00D14BE5" w:rsidP="005E2923">
            <w:pPr>
              <w:autoSpaceDE w:val="0"/>
              <w:autoSpaceDN w:val="0"/>
              <w:adjustRightInd w:val="0"/>
              <w:jc w:val="center"/>
              <w:rPr>
                <w:noProof/>
                <w:lang w:val="en-US"/>
              </w:rPr>
            </w:pPr>
          </w:p>
        </w:tc>
        <w:tc>
          <w:tcPr>
            <w:tcW w:w="1936" w:type="dxa"/>
          </w:tcPr>
          <w:p w14:paraId="73D78061" w14:textId="77777777" w:rsidR="00D14BE5" w:rsidRPr="00AE1407" w:rsidRDefault="00D14BE5" w:rsidP="005E2923">
            <w:pPr>
              <w:autoSpaceDE w:val="0"/>
              <w:autoSpaceDN w:val="0"/>
              <w:adjustRightInd w:val="0"/>
              <w:jc w:val="right"/>
              <w:rPr>
                <w:noProof/>
                <w:lang w:val="en-US"/>
              </w:rPr>
            </w:pPr>
          </w:p>
        </w:tc>
        <w:tc>
          <w:tcPr>
            <w:tcW w:w="1751" w:type="dxa"/>
          </w:tcPr>
          <w:p w14:paraId="2D650DA3" w14:textId="77777777" w:rsidR="00D14BE5" w:rsidRPr="00AE1407" w:rsidRDefault="00D14BE5" w:rsidP="005E2923">
            <w:pPr>
              <w:autoSpaceDE w:val="0"/>
              <w:autoSpaceDN w:val="0"/>
              <w:adjustRightInd w:val="0"/>
              <w:jc w:val="right"/>
              <w:rPr>
                <w:noProof/>
                <w:lang w:val="en-US"/>
              </w:rPr>
            </w:pPr>
          </w:p>
        </w:tc>
        <w:tc>
          <w:tcPr>
            <w:tcW w:w="1483" w:type="dxa"/>
            <w:gridSpan w:val="2"/>
          </w:tcPr>
          <w:p w14:paraId="18C8FE8F" w14:textId="77777777" w:rsidR="00D14BE5" w:rsidRPr="00AE1407" w:rsidRDefault="00D14BE5" w:rsidP="005E2923">
            <w:pPr>
              <w:autoSpaceDE w:val="0"/>
              <w:autoSpaceDN w:val="0"/>
              <w:adjustRightInd w:val="0"/>
              <w:jc w:val="right"/>
              <w:rPr>
                <w:noProof/>
                <w:lang w:val="en-US"/>
              </w:rPr>
            </w:pPr>
          </w:p>
        </w:tc>
        <w:tc>
          <w:tcPr>
            <w:tcW w:w="1492" w:type="dxa"/>
          </w:tcPr>
          <w:p w14:paraId="71DA6D57" w14:textId="77777777" w:rsidR="00D14BE5" w:rsidRPr="00AE1407" w:rsidRDefault="00D14BE5" w:rsidP="005E2923">
            <w:pPr>
              <w:autoSpaceDE w:val="0"/>
              <w:autoSpaceDN w:val="0"/>
              <w:adjustRightInd w:val="0"/>
              <w:jc w:val="right"/>
              <w:rPr>
                <w:noProof/>
                <w:lang w:val="en-US"/>
              </w:rPr>
            </w:pPr>
          </w:p>
        </w:tc>
        <w:tc>
          <w:tcPr>
            <w:tcW w:w="1418" w:type="dxa"/>
          </w:tcPr>
          <w:p w14:paraId="63A1A80D" w14:textId="77777777" w:rsidR="00D14BE5" w:rsidRPr="00AE1407" w:rsidRDefault="00D14BE5" w:rsidP="005E2923">
            <w:pPr>
              <w:autoSpaceDE w:val="0"/>
              <w:autoSpaceDN w:val="0"/>
              <w:adjustRightInd w:val="0"/>
              <w:jc w:val="right"/>
              <w:rPr>
                <w:noProof/>
                <w:lang w:val="en-US"/>
              </w:rPr>
            </w:pPr>
          </w:p>
        </w:tc>
      </w:tr>
      <w:tr w:rsidR="00D14BE5" w:rsidRPr="00AE1407" w14:paraId="5D7CC060" w14:textId="77777777" w:rsidTr="00313937">
        <w:trPr>
          <w:gridAfter w:val="1"/>
          <w:wAfter w:w="572" w:type="dxa"/>
          <w:trHeight w:val="50"/>
        </w:trPr>
        <w:tc>
          <w:tcPr>
            <w:tcW w:w="525" w:type="dxa"/>
            <w:gridSpan w:val="2"/>
          </w:tcPr>
          <w:p w14:paraId="0FA5089F" w14:textId="769A8591" w:rsidR="00D14BE5" w:rsidRPr="0093015D" w:rsidRDefault="00D14BE5" w:rsidP="005E2923">
            <w:pPr>
              <w:autoSpaceDE w:val="0"/>
              <w:autoSpaceDN w:val="0"/>
              <w:adjustRightInd w:val="0"/>
              <w:jc w:val="center"/>
              <w:rPr>
                <w:noProof/>
              </w:rPr>
            </w:pPr>
            <w:r w:rsidRPr="0093015D">
              <w:t> </w:t>
            </w:r>
          </w:p>
        </w:tc>
        <w:tc>
          <w:tcPr>
            <w:tcW w:w="2961" w:type="dxa"/>
            <w:gridSpan w:val="4"/>
          </w:tcPr>
          <w:p w14:paraId="494879BA" w14:textId="1DC57B74" w:rsidR="00D14BE5" w:rsidRPr="0093015D" w:rsidRDefault="00D14BE5" w:rsidP="005E2923">
            <w:pPr>
              <w:autoSpaceDE w:val="0"/>
              <w:autoSpaceDN w:val="0"/>
              <w:adjustRightInd w:val="0"/>
              <w:rPr>
                <w:noProof/>
                <w:lang w:val="en-US"/>
              </w:rPr>
            </w:pPr>
            <w:r w:rsidRPr="0093015D">
              <w:t xml:space="preserve"> - </w:t>
            </w:r>
            <w:r w:rsidR="00086E04" w:rsidRPr="0093015D">
              <w:t>трополни</w:t>
            </w:r>
            <w:r w:rsidRPr="0093015D">
              <w:t xml:space="preserve"> </w:t>
            </w:r>
            <w:r w:rsidR="00086E04" w:rsidRPr="0093015D">
              <w:t>нисконапонски</w:t>
            </w:r>
            <w:r w:rsidRPr="0093015D">
              <w:t xml:space="preserve"> </w:t>
            </w:r>
            <w:r w:rsidR="00086E04" w:rsidRPr="0093015D">
              <w:t>високоучински</w:t>
            </w:r>
            <w:r w:rsidRPr="0093015D">
              <w:t xml:space="preserve"> </w:t>
            </w:r>
            <w:r w:rsidR="00086E04" w:rsidRPr="0093015D">
              <w:t>осигурач</w:t>
            </w:r>
            <w:r w:rsidRPr="0093015D">
              <w:t xml:space="preserve"> </w:t>
            </w:r>
            <w:r w:rsidR="00086E04" w:rsidRPr="0093015D">
              <w:t>са</w:t>
            </w:r>
            <w:r w:rsidRPr="0093015D">
              <w:t xml:space="preserve"> </w:t>
            </w:r>
            <w:r w:rsidR="00086E04" w:rsidRPr="0093015D">
              <w:lastRenderedPageBreak/>
              <w:t>постољем</w:t>
            </w:r>
            <w:r w:rsidRPr="0093015D">
              <w:t xml:space="preserve"> </w:t>
            </w:r>
            <w:r w:rsidR="00086E04" w:rsidRPr="0093015D">
              <w:t>и</w:t>
            </w:r>
            <w:r w:rsidRPr="0093015D">
              <w:t xml:space="preserve"> </w:t>
            </w:r>
            <w:r w:rsidR="00086E04" w:rsidRPr="0093015D">
              <w:t>помоћним</w:t>
            </w:r>
            <w:r w:rsidRPr="0093015D">
              <w:t xml:space="preserve"> </w:t>
            </w:r>
            <w:r w:rsidR="00086E04" w:rsidRPr="0093015D">
              <w:t>контактом</w:t>
            </w:r>
            <w:r w:rsidRPr="0093015D">
              <w:t xml:space="preserve">, </w:t>
            </w:r>
            <w:r w:rsidR="00086E04" w:rsidRPr="0093015D">
              <w:t>производње</w:t>
            </w:r>
            <w:r w:rsidRPr="0093015D">
              <w:t xml:space="preserve"> </w:t>
            </w:r>
            <w:r w:rsidR="00086E04" w:rsidRPr="0093015D">
              <w:t>неког</w:t>
            </w:r>
            <w:r w:rsidRPr="0093015D">
              <w:t xml:space="preserve"> </w:t>
            </w:r>
            <w:r w:rsidR="00086E04" w:rsidRPr="0093015D">
              <w:t>од</w:t>
            </w:r>
            <w:r w:rsidRPr="0093015D">
              <w:t xml:space="preserve"> </w:t>
            </w:r>
            <w:r w:rsidR="00086E04" w:rsidRPr="0093015D">
              <w:t>реномираних</w:t>
            </w:r>
            <w:r w:rsidRPr="0093015D">
              <w:t xml:space="preserve"> </w:t>
            </w:r>
            <w:r w:rsidR="00086E04" w:rsidRPr="0093015D">
              <w:t>светски</w:t>
            </w:r>
            <w:r w:rsidRPr="0093015D">
              <w:t xml:space="preserve"> </w:t>
            </w:r>
            <w:r w:rsidR="00086E04" w:rsidRPr="0093015D">
              <w:t>произвођача</w:t>
            </w:r>
            <w:r w:rsidRPr="0093015D">
              <w:t xml:space="preserve">, </w:t>
            </w:r>
            <w:r w:rsidR="00086E04" w:rsidRPr="0093015D">
              <w:t>за</w:t>
            </w:r>
            <w:r w:rsidRPr="0093015D">
              <w:t>:</w:t>
            </w:r>
          </w:p>
        </w:tc>
        <w:tc>
          <w:tcPr>
            <w:tcW w:w="1021" w:type="dxa"/>
            <w:vAlign w:val="bottom"/>
          </w:tcPr>
          <w:p w14:paraId="7C72B6B9" w14:textId="0CE2E8CD" w:rsidR="00D14BE5" w:rsidRPr="0093015D" w:rsidRDefault="00D14BE5" w:rsidP="00321A38">
            <w:pPr>
              <w:autoSpaceDE w:val="0"/>
              <w:autoSpaceDN w:val="0"/>
              <w:adjustRightInd w:val="0"/>
              <w:jc w:val="center"/>
              <w:rPr>
                <w:noProof/>
                <w:highlight w:val="yellow"/>
                <w:lang w:val="en-US"/>
              </w:rPr>
            </w:pPr>
            <w:r w:rsidRPr="0093015D">
              <w:lastRenderedPageBreak/>
              <w:t> </w:t>
            </w:r>
          </w:p>
        </w:tc>
        <w:tc>
          <w:tcPr>
            <w:tcW w:w="1176" w:type="dxa"/>
            <w:gridSpan w:val="3"/>
            <w:vAlign w:val="bottom"/>
          </w:tcPr>
          <w:p w14:paraId="57D8D576" w14:textId="7809BFDC" w:rsidR="00D14BE5" w:rsidRPr="0093015D" w:rsidRDefault="00D14BE5" w:rsidP="005E2923">
            <w:pPr>
              <w:autoSpaceDE w:val="0"/>
              <w:autoSpaceDN w:val="0"/>
              <w:adjustRightInd w:val="0"/>
              <w:jc w:val="center"/>
              <w:rPr>
                <w:noProof/>
                <w:lang w:val="en-US"/>
              </w:rPr>
            </w:pPr>
            <w:r w:rsidRPr="0093015D">
              <w:t> </w:t>
            </w:r>
          </w:p>
        </w:tc>
        <w:tc>
          <w:tcPr>
            <w:tcW w:w="1528" w:type="dxa"/>
          </w:tcPr>
          <w:p w14:paraId="3481EC41" w14:textId="77777777" w:rsidR="00D14BE5" w:rsidRPr="0093015D" w:rsidRDefault="00D14BE5" w:rsidP="005E2923">
            <w:pPr>
              <w:autoSpaceDE w:val="0"/>
              <w:autoSpaceDN w:val="0"/>
              <w:adjustRightInd w:val="0"/>
              <w:jc w:val="center"/>
              <w:rPr>
                <w:noProof/>
                <w:lang w:val="en-US"/>
              </w:rPr>
            </w:pPr>
          </w:p>
        </w:tc>
        <w:tc>
          <w:tcPr>
            <w:tcW w:w="1936" w:type="dxa"/>
          </w:tcPr>
          <w:p w14:paraId="77515207" w14:textId="77777777" w:rsidR="00D14BE5" w:rsidRPr="00AE1407" w:rsidRDefault="00D14BE5" w:rsidP="005E2923">
            <w:pPr>
              <w:autoSpaceDE w:val="0"/>
              <w:autoSpaceDN w:val="0"/>
              <w:adjustRightInd w:val="0"/>
              <w:jc w:val="right"/>
              <w:rPr>
                <w:noProof/>
                <w:lang w:val="en-US"/>
              </w:rPr>
            </w:pPr>
          </w:p>
        </w:tc>
        <w:tc>
          <w:tcPr>
            <w:tcW w:w="1751" w:type="dxa"/>
          </w:tcPr>
          <w:p w14:paraId="05C4BD46" w14:textId="77777777" w:rsidR="00D14BE5" w:rsidRPr="00AE1407" w:rsidRDefault="00D14BE5" w:rsidP="005E2923">
            <w:pPr>
              <w:autoSpaceDE w:val="0"/>
              <w:autoSpaceDN w:val="0"/>
              <w:adjustRightInd w:val="0"/>
              <w:jc w:val="right"/>
              <w:rPr>
                <w:noProof/>
                <w:lang w:val="en-US"/>
              </w:rPr>
            </w:pPr>
          </w:p>
        </w:tc>
        <w:tc>
          <w:tcPr>
            <w:tcW w:w="1483" w:type="dxa"/>
            <w:gridSpan w:val="2"/>
          </w:tcPr>
          <w:p w14:paraId="679DDB1A" w14:textId="77777777" w:rsidR="00D14BE5" w:rsidRPr="00AE1407" w:rsidRDefault="00D14BE5" w:rsidP="005E2923">
            <w:pPr>
              <w:autoSpaceDE w:val="0"/>
              <w:autoSpaceDN w:val="0"/>
              <w:adjustRightInd w:val="0"/>
              <w:jc w:val="right"/>
              <w:rPr>
                <w:noProof/>
                <w:lang w:val="en-US"/>
              </w:rPr>
            </w:pPr>
          </w:p>
        </w:tc>
        <w:tc>
          <w:tcPr>
            <w:tcW w:w="1492" w:type="dxa"/>
          </w:tcPr>
          <w:p w14:paraId="2DEB68E3" w14:textId="77777777" w:rsidR="00D14BE5" w:rsidRPr="00AE1407" w:rsidRDefault="00D14BE5" w:rsidP="005E2923">
            <w:pPr>
              <w:autoSpaceDE w:val="0"/>
              <w:autoSpaceDN w:val="0"/>
              <w:adjustRightInd w:val="0"/>
              <w:jc w:val="right"/>
              <w:rPr>
                <w:noProof/>
                <w:lang w:val="en-US"/>
              </w:rPr>
            </w:pPr>
          </w:p>
        </w:tc>
        <w:tc>
          <w:tcPr>
            <w:tcW w:w="1418" w:type="dxa"/>
          </w:tcPr>
          <w:p w14:paraId="3B238A48" w14:textId="77777777" w:rsidR="00D14BE5" w:rsidRPr="00AE1407" w:rsidRDefault="00D14BE5" w:rsidP="005E2923">
            <w:pPr>
              <w:autoSpaceDE w:val="0"/>
              <w:autoSpaceDN w:val="0"/>
              <w:adjustRightInd w:val="0"/>
              <w:jc w:val="right"/>
              <w:rPr>
                <w:noProof/>
                <w:lang w:val="en-US"/>
              </w:rPr>
            </w:pPr>
          </w:p>
        </w:tc>
      </w:tr>
      <w:tr w:rsidR="00D14BE5" w:rsidRPr="00AE1407" w14:paraId="0939DB6A" w14:textId="77777777" w:rsidTr="00313937">
        <w:trPr>
          <w:gridAfter w:val="1"/>
          <w:wAfter w:w="572" w:type="dxa"/>
          <w:trHeight w:val="50"/>
        </w:trPr>
        <w:tc>
          <w:tcPr>
            <w:tcW w:w="525" w:type="dxa"/>
            <w:gridSpan w:val="2"/>
          </w:tcPr>
          <w:p w14:paraId="15ED0303" w14:textId="29124E63" w:rsidR="00D14BE5" w:rsidRPr="0093015D" w:rsidRDefault="00D14BE5" w:rsidP="005E2923">
            <w:pPr>
              <w:autoSpaceDE w:val="0"/>
              <w:autoSpaceDN w:val="0"/>
              <w:adjustRightInd w:val="0"/>
              <w:jc w:val="center"/>
              <w:rPr>
                <w:noProof/>
              </w:rPr>
            </w:pPr>
            <w:r w:rsidRPr="0093015D">
              <w:lastRenderedPageBreak/>
              <w:t> </w:t>
            </w:r>
          </w:p>
        </w:tc>
        <w:tc>
          <w:tcPr>
            <w:tcW w:w="2961" w:type="dxa"/>
            <w:gridSpan w:val="4"/>
          </w:tcPr>
          <w:p w14:paraId="40993F4A" w14:textId="75111EAF" w:rsidR="00D14BE5" w:rsidRPr="0093015D" w:rsidRDefault="00D14BE5" w:rsidP="005E2923">
            <w:pPr>
              <w:autoSpaceDE w:val="0"/>
              <w:autoSpaceDN w:val="0"/>
              <w:adjustRightInd w:val="0"/>
              <w:rPr>
                <w:noProof/>
                <w:lang w:val="en-US"/>
              </w:rPr>
            </w:pPr>
            <w:r w:rsidRPr="0093015D">
              <w:t xml:space="preserve">    - </w:t>
            </w:r>
            <w:r w:rsidR="00086E04" w:rsidRPr="0093015D">
              <w:t>номиналну</w:t>
            </w:r>
            <w:r w:rsidRPr="0093015D">
              <w:t xml:space="preserve"> </w:t>
            </w:r>
            <w:r w:rsidR="00086E04" w:rsidRPr="0093015D">
              <w:t>струју</w:t>
            </w:r>
            <w:r w:rsidRPr="0093015D">
              <w:t xml:space="preserve"> 50 </w:t>
            </w:r>
            <w:r w:rsidR="00086E04" w:rsidRPr="0093015D">
              <w:t>А</w:t>
            </w:r>
          </w:p>
        </w:tc>
        <w:tc>
          <w:tcPr>
            <w:tcW w:w="1021" w:type="dxa"/>
            <w:vAlign w:val="bottom"/>
          </w:tcPr>
          <w:p w14:paraId="521DD25F" w14:textId="2A782F17"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5D1C7435" w14:textId="53B32AA5" w:rsidR="00D14BE5" w:rsidRPr="0093015D" w:rsidRDefault="00D14BE5" w:rsidP="005E2923">
            <w:pPr>
              <w:autoSpaceDE w:val="0"/>
              <w:autoSpaceDN w:val="0"/>
              <w:adjustRightInd w:val="0"/>
              <w:jc w:val="center"/>
              <w:rPr>
                <w:noProof/>
                <w:lang w:val="en-US"/>
              </w:rPr>
            </w:pPr>
            <w:r w:rsidRPr="0093015D">
              <w:t>1</w:t>
            </w:r>
          </w:p>
        </w:tc>
        <w:tc>
          <w:tcPr>
            <w:tcW w:w="1528" w:type="dxa"/>
          </w:tcPr>
          <w:p w14:paraId="27A2EC19" w14:textId="77777777" w:rsidR="00D14BE5" w:rsidRPr="0093015D" w:rsidRDefault="00D14BE5" w:rsidP="005E2923">
            <w:pPr>
              <w:autoSpaceDE w:val="0"/>
              <w:autoSpaceDN w:val="0"/>
              <w:adjustRightInd w:val="0"/>
              <w:jc w:val="center"/>
              <w:rPr>
                <w:noProof/>
                <w:lang w:val="en-US"/>
              </w:rPr>
            </w:pPr>
          </w:p>
        </w:tc>
        <w:tc>
          <w:tcPr>
            <w:tcW w:w="1936" w:type="dxa"/>
          </w:tcPr>
          <w:p w14:paraId="30484291" w14:textId="77777777" w:rsidR="00D14BE5" w:rsidRPr="00AE1407" w:rsidRDefault="00D14BE5" w:rsidP="005E2923">
            <w:pPr>
              <w:autoSpaceDE w:val="0"/>
              <w:autoSpaceDN w:val="0"/>
              <w:adjustRightInd w:val="0"/>
              <w:jc w:val="right"/>
              <w:rPr>
                <w:noProof/>
                <w:lang w:val="en-US"/>
              </w:rPr>
            </w:pPr>
          </w:p>
        </w:tc>
        <w:tc>
          <w:tcPr>
            <w:tcW w:w="1751" w:type="dxa"/>
          </w:tcPr>
          <w:p w14:paraId="5F2E7317" w14:textId="77777777" w:rsidR="00D14BE5" w:rsidRPr="00AE1407" w:rsidRDefault="00D14BE5" w:rsidP="005E2923">
            <w:pPr>
              <w:autoSpaceDE w:val="0"/>
              <w:autoSpaceDN w:val="0"/>
              <w:adjustRightInd w:val="0"/>
              <w:jc w:val="right"/>
              <w:rPr>
                <w:noProof/>
                <w:lang w:val="en-US"/>
              </w:rPr>
            </w:pPr>
          </w:p>
        </w:tc>
        <w:tc>
          <w:tcPr>
            <w:tcW w:w="1483" w:type="dxa"/>
            <w:gridSpan w:val="2"/>
          </w:tcPr>
          <w:p w14:paraId="14021EF6" w14:textId="77777777" w:rsidR="00D14BE5" w:rsidRPr="00AE1407" w:rsidRDefault="00D14BE5" w:rsidP="005E2923">
            <w:pPr>
              <w:autoSpaceDE w:val="0"/>
              <w:autoSpaceDN w:val="0"/>
              <w:adjustRightInd w:val="0"/>
              <w:jc w:val="right"/>
              <w:rPr>
                <w:noProof/>
                <w:lang w:val="en-US"/>
              </w:rPr>
            </w:pPr>
          </w:p>
        </w:tc>
        <w:tc>
          <w:tcPr>
            <w:tcW w:w="1492" w:type="dxa"/>
          </w:tcPr>
          <w:p w14:paraId="306A8288" w14:textId="77777777" w:rsidR="00D14BE5" w:rsidRPr="00AE1407" w:rsidRDefault="00D14BE5" w:rsidP="005E2923">
            <w:pPr>
              <w:autoSpaceDE w:val="0"/>
              <w:autoSpaceDN w:val="0"/>
              <w:adjustRightInd w:val="0"/>
              <w:jc w:val="right"/>
              <w:rPr>
                <w:noProof/>
                <w:lang w:val="en-US"/>
              </w:rPr>
            </w:pPr>
          </w:p>
        </w:tc>
        <w:tc>
          <w:tcPr>
            <w:tcW w:w="1418" w:type="dxa"/>
          </w:tcPr>
          <w:p w14:paraId="011E79F8" w14:textId="77777777" w:rsidR="00D14BE5" w:rsidRPr="00AE1407" w:rsidRDefault="00D14BE5" w:rsidP="005E2923">
            <w:pPr>
              <w:autoSpaceDE w:val="0"/>
              <w:autoSpaceDN w:val="0"/>
              <w:adjustRightInd w:val="0"/>
              <w:jc w:val="right"/>
              <w:rPr>
                <w:noProof/>
                <w:lang w:val="en-US"/>
              </w:rPr>
            </w:pPr>
          </w:p>
        </w:tc>
      </w:tr>
      <w:tr w:rsidR="00D14BE5" w:rsidRPr="00AE1407" w14:paraId="69A9AE89" w14:textId="77777777" w:rsidTr="00313937">
        <w:trPr>
          <w:gridAfter w:val="1"/>
          <w:wAfter w:w="572" w:type="dxa"/>
          <w:trHeight w:val="50"/>
        </w:trPr>
        <w:tc>
          <w:tcPr>
            <w:tcW w:w="525" w:type="dxa"/>
            <w:gridSpan w:val="2"/>
          </w:tcPr>
          <w:p w14:paraId="0BA32D75" w14:textId="1B77DF4D" w:rsidR="00D14BE5" w:rsidRPr="0093015D" w:rsidRDefault="00D14BE5" w:rsidP="005E2923">
            <w:pPr>
              <w:autoSpaceDE w:val="0"/>
              <w:autoSpaceDN w:val="0"/>
              <w:adjustRightInd w:val="0"/>
              <w:jc w:val="center"/>
              <w:rPr>
                <w:noProof/>
              </w:rPr>
            </w:pPr>
            <w:r w:rsidRPr="0093015D">
              <w:t> </w:t>
            </w:r>
          </w:p>
        </w:tc>
        <w:tc>
          <w:tcPr>
            <w:tcW w:w="2961" w:type="dxa"/>
            <w:gridSpan w:val="4"/>
          </w:tcPr>
          <w:p w14:paraId="0E13861C" w14:textId="33692222" w:rsidR="00D14BE5" w:rsidRPr="0093015D" w:rsidRDefault="00D14BE5" w:rsidP="005E2923">
            <w:pPr>
              <w:autoSpaceDE w:val="0"/>
              <w:autoSpaceDN w:val="0"/>
              <w:adjustRightInd w:val="0"/>
              <w:rPr>
                <w:noProof/>
                <w:lang w:val="en-US"/>
              </w:rPr>
            </w:pPr>
            <w:r w:rsidRPr="0093015D">
              <w:t xml:space="preserve">    - </w:t>
            </w:r>
            <w:r w:rsidR="00086E04" w:rsidRPr="0093015D">
              <w:t>номиналну</w:t>
            </w:r>
            <w:r w:rsidRPr="0093015D">
              <w:t xml:space="preserve"> </w:t>
            </w:r>
            <w:r w:rsidR="00086E04" w:rsidRPr="0093015D">
              <w:t>струју</w:t>
            </w:r>
            <w:r w:rsidRPr="0093015D">
              <w:t xml:space="preserve"> 80 </w:t>
            </w:r>
            <w:r w:rsidR="00086E04" w:rsidRPr="0093015D">
              <w:t>А</w:t>
            </w:r>
          </w:p>
        </w:tc>
        <w:tc>
          <w:tcPr>
            <w:tcW w:w="1021" w:type="dxa"/>
            <w:vAlign w:val="bottom"/>
          </w:tcPr>
          <w:p w14:paraId="1E0C9C87" w14:textId="7BB75C9B"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64DDB9A6" w14:textId="353C7242" w:rsidR="00D14BE5" w:rsidRPr="0093015D" w:rsidRDefault="00D14BE5" w:rsidP="005E2923">
            <w:pPr>
              <w:autoSpaceDE w:val="0"/>
              <w:autoSpaceDN w:val="0"/>
              <w:adjustRightInd w:val="0"/>
              <w:jc w:val="center"/>
              <w:rPr>
                <w:noProof/>
                <w:lang w:val="en-US"/>
              </w:rPr>
            </w:pPr>
            <w:r w:rsidRPr="0093015D">
              <w:t>2</w:t>
            </w:r>
          </w:p>
        </w:tc>
        <w:tc>
          <w:tcPr>
            <w:tcW w:w="1528" w:type="dxa"/>
          </w:tcPr>
          <w:p w14:paraId="29280C41" w14:textId="77777777" w:rsidR="00D14BE5" w:rsidRPr="0093015D" w:rsidRDefault="00D14BE5" w:rsidP="005E2923">
            <w:pPr>
              <w:autoSpaceDE w:val="0"/>
              <w:autoSpaceDN w:val="0"/>
              <w:adjustRightInd w:val="0"/>
              <w:jc w:val="center"/>
              <w:rPr>
                <w:noProof/>
                <w:lang w:val="en-US"/>
              </w:rPr>
            </w:pPr>
          </w:p>
        </w:tc>
        <w:tc>
          <w:tcPr>
            <w:tcW w:w="1936" w:type="dxa"/>
          </w:tcPr>
          <w:p w14:paraId="006AEDE9" w14:textId="77777777" w:rsidR="00D14BE5" w:rsidRPr="00AE1407" w:rsidRDefault="00D14BE5" w:rsidP="005E2923">
            <w:pPr>
              <w:autoSpaceDE w:val="0"/>
              <w:autoSpaceDN w:val="0"/>
              <w:adjustRightInd w:val="0"/>
              <w:jc w:val="right"/>
              <w:rPr>
                <w:noProof/>
                <w:lang w:val="en-US"/>
              </w:rPr>
            </w:pPr>
          </w:p>
        </w:tc>
        <w:tc>
          <w:tcPr>
            <w:tcW w:w="1751" w:type="dxa"/>
          </w:tcPr>
          <w:p w14:paraId="2135C463" w14:textId="77777777" w:rsidR="00D14BE5" w:rsidRPr="00AE1407" w:rsidRDefault="00D14BE5" w:rsidP="005E2923">
            <w:pPr>
              <w:autoSpaceDE w:val="0"/>
              <w:autoSpaceDN w:val="0"/>
              <w:adjustRightInd w:val="0"/>
              <w:jc w:val="right"/>
              <w:rPr>
                <w:noProof/>
                <w:lang w:val="en-US"/>
              </w:rPr>
            </w:pPr>
          </w:p>
        </w:tc>
        <w:tc>
          <w:tcPr>
            <w:tcW w:w="1483" w:type="dxa"/>
            <w:gridSpan w:val="2"/>
          </w:tcPr>
          <w:p w14:paraId="26BBBB0C" w14:textId="77777777" w:rsidR="00D14BE5" w:rsidRPr="00AE1407" w:rsidRDefault="00D14BE5" w:rsidP="005E2923">
            <w:pPr>
              <w:autoSpaceDE w:val="0"/>
              <w:autoSpaceDN w:val="0"/>
              <w:adjustRightInd w:val="0"/>
              <w:jc w:val="right"/>
              <w:rPr>
                <w:noProof/>
                <w:lang w:val="en-US"/>
              </w:rPr>
            </w:pPr>
          </w:p>
        </w:tc>
        <w:tc>
          <w:tcPr>
            <w:tcW w:w="1492" w:type="dxa"/>
          </w:tcPr>
          <w:p w14:paraId="0B03795E" w14:textId="77777777" w:rsidR="00D14BE5" w:rsidRPr="00AE1407" w:rsidRDefault="00D14BE5" w:rsidP="005E2923">
            <w:pPr>
              <w:autoSpaceDE w:val="0"/>
              <w:autoSpaceDN w:val="0"/>
              <w:adjustRightInd w:val="0"/>
              <w:jc w:val="right"/>
              <w:rPr>
                <w:noProof/>
                <w:lang w:val="en-US"/>
              </w:rPr>
            </w:pPr>
          </w:p>
        </w:tc>
        <w:tc>
          <w:tcPr>
            <w:tcW w:w="1418" w:type="dxa"/>
          </w:tcPr>
          <w:p w14:paraId="1F53B73F" w14:textId="77777777" w:rsidR="00D14BE5" w:rsidRPr="00AE1407" w:rsidRDefault="00D14BE5" w:rsidP="005E2923">
            <w:pPr>
              <w:autoSpaceDE w:val="0"/>
              <w:autoSpaceDN w:val="0"/>
              <w:adjustRightInd w:val="0"/>
              <w:jc w:val="right"/>
              <w:rPr>
                <w:noProof/>
                <w:lang w:val="en-US"/>
              </w:rPr>
            </w:pPr>
          </w:p>
        </w:tc>
      </w:tr>
      <w:tr w:rsidR="00D14BE5" w:rsidRPr="00AE1407" w14:paraId="6BDCB8DA" w14:textId="77777777" w:rsidTr="00313937">
        <w:trPr>
          <w:gridAfter w:val="1"/>
          <w:wAfter w:w="572" w:type="dxa"/>
          <w:trHeight w:val="50"/>
        </w:trPr>
        <w:tc>
          <w:tcPr>
            <w:tcW w:w="525" w:type="dxa"/>
            <w:gridSpan w:val="2"/>
          </w:tcPr>
          <w:p w14:paraId="2D999A45" w14:textId="6AF826EA" w:rsidR="00D14BE5" w:rsidRPr="0093015D" w:rsidRDefault="00D14BE5" w:rsidP="005E2923">
            <w:pPr>
              <w:autoSpaceDE w:val="0"/>
              <w:autoSpaceDN w:val="0"/>
              <w:adjustRightInd w:val="0"/>
              <w:jc w:val="center"/>
              <w:rPr>
                <w:noProof/>
              </w:rPr>
            </w:pPr>
            <w:r w:rsidRPr="0093015D">
              <w:t> </w:t>
            </w:r>
          </w:p>
        </w:tc>
        <w:tc>
          <w:tcPr>
            <w:tcW w:w="2961" w:type="dxa"/>
            <w:gridSpan w:val="4"/>
          </w:tcPr>
          <w:p w14:paraId="78C018C9" w14:textId="4FA628DD" w:rsidR="00D14BE5" w:rsidRPr="0093015D" w:rsidRDefault="00D14BE5" w:rsidP="00890964">
            <w:pPr>
              <w:autoSpaceDE w:val="0"/>
              <w:autoSpaceDN w:val="0"/>
              <w:adjustRightInd w:val="0"/>
              <w:rPr>
                <w:noProof/>
                <w:lang w:val="en-US"/>
              </w:rPr>
            </w:pPr>
            <w:r w:rsidRPr="0093015D">
              <w:t xml:space="preserve"> - </w:t>
            </w:r>
            <w:proofErr w:type="gramStart"/>
            <w:r w:rsidR="00086E04" w:rsidRPr="0093015D">
              <w:t>енергетски</w:t>
            </w:r>
            <w:proofErr w:type="gramEnd"/>
            <w:r w:rsidRPr="0093015D">
              <w:t xml:space="preserve"> </w:t>
            </w:r>
            <w:r w:rsidR="00086E04" w:rsidRPr="0093015D">
              <w:t>контактор</w:t>
            </w:r>
            <w:r w:rsidRPr="0093015D">
              <w:t xml:space="preserve"> </w:t>
            </w:r>
            <w:r w:rsidR="00890964" w:rsidRPr="0093015D">
              <w:t>In</w:t>
            </w:r>
            <w:r w:rsidRPr="0093015D">
              <w:t>=25</w:t>
            </w:r>
            <w:r w:rsidR="00086E04" w:rsidRPr="0093015D">
              <w:t>А</w:t>
            </w:r>
            <w:r w:rsidRPr="0093015D">
              <w:t>; 3</w:t>
            </w:r>
            <w:r w:rsidR="00890964" w:rsidRPr="0093015D">
              <w:t>P</w:t>
            </w:r>
            <w:r w:rsidRPr="0093015D">
              <w:t xml:space="preserve">, </w:t>
            </w:r>
            <w:r w:rsidR="00086E04" w:rsidRPr="0093015D">
              <w:t>са</w:t>
            </w:r>
            <w:r w:rsidRPr="0093015D">
              <w:t xml:space="preserve"> "</w:t>
            </w:r>
            <w:r w:rsidR="00086E04" w:rsidRPr="0093015D">
              <w:t>шпулном</w:t>
            </w:r>
            <w:r w:rsidRPr="0093015D">
              <w:t xml:space="preserve">" </w:t>
            </w:r>
            <w:r w:rsidR="00086E04" w:rsidRPr="0093015D">
              <w:t>за</w:t>
            </w:r>
            <w:r w:rsidRPr="0093015D">
              <w:t xml:space="preserve"> </w:t>
            </w:r>
            <w:r w:rsidR="00086E04" w:rsidRPr="0093015D">
              <w:t>радни</w:t>
            </w:r>
            <w:r w:rsidRPr="0093015D">
              <w:t xml:space="preserve"> </w:t>
            </w:r>
            <w:r w:rsidR="00086E04" w:rsidRPr="0093015D">
              <w:t>напон</w:t>
            </w:r>
            <w:r w:rsidRPr="0093015D">
              <w:t xml:space="preserve"> 230</w:t>
            </w:r>
            <w:r w:rsidR="00890964" w:rsidRPr="0093015D">
              <w:t>V</w:t>
            </w:r>
            <w:r w:rsidRPr="0093015D">
              <w:t>; 50</w:t>
            </w:r>
            <w:r w:rsidR="00890964" w:rsidRPr="0093015D">
              <w:t>Hz</w:t>
            </w:r>
            <w:r w:rsidRPr="0093015D">
              <w:t xml:space="preserve">, </w:t>
            </w:r>
            <w:r w:rsidR="00086E04" w:rsidRPr="0093015D">
              <w:t>производње</w:t>
            </w:r>
            <w:r w:rsidRPr="0093015D">
              <w:t xml:space="preserve"> </w:t>
            </w:r>
            <w:r w:rsidR="00086E04" w:rsidRPr="0093015D">
              <w:t>неког</w:t>
            </w:r>
            <w:r w:rsidRPr="0093015D">
              <w:t xml:space="preserve"> </w:t>
            </w:r>
            <w:r w:rsidR="00086E04" w:rsidRPr="0093015D">
              <w:t>од</w:t>
            </w:r>
            <w:r w:rsidRPr="0093015D">
              <w:t xml:space="preserve"> </w:t>
            </w:r>
            <w:r w:rsidR="00086E04" w:rsidRPr="0093015D">
              <w:t>реномираних</w:t>
            </w:r>
            <w:r w:rsidRPr="0093015D">
              <w:t xml:space="preserve"> </w:t>
            </w:r>
            <w:r w:rsidR="00086E04" w:rsidRPr="0093015D">
              <w:t>светских</w:t>
            </w:r>
            <w:r w:rsidRPr="0093015D">
              <w:t xml:space="preserve"> </w:t>
            </w:r>
            <w:r w:rsidR="00086E04" w:rsidRPr="0093015D">
              <w:t>произвођача</w:t>
            </w:r>
            <w:r w:rsidRPr="0093015D">
              <w:t xml:space="preserve">. </w:t>
            </w:r>
          </w:p>
        </w:tc>
        <w:tc>
          <w:tcPr>
            <w:tcW w:w="1021" w:type="dxa"/>
            <w:vAlign w:val="bottom"/>
          </w:tcPr>
          <w:p w14:paraId="7C83E169" w14:textId="7BF9F614"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6A6B65DD" w14:textId="41D08840" w:rsidR="00D14BE5" w:rsidRPr="0093015D" w:rsidRDefault="00D14BE5" w:rsidP="005E2923">
            <w:pPr>
              <w:autoSpaceDE w:val="0"/>
              <w:autoSpaceDN w:val="0"/>
              <w:adjustRightInd w:val="0"/>
              <w:jc w:val="center"/>
              <w:rPr>
                <w:noProof/>
                <w:lang w:val="en-US"/>
              </w:rPr>
            </w:pPr>
            <w:r w:rsidRPr="0093015D">
              <w:t>1</w:t>
            </w:r>
          </w:p>
        </w:tc>
        <w:tc>
          <w:tcPr>
            <w:tcW w:w="1528" w:type="dxa"/>
          </w:tcPr>
          <w:p w14:paraId="352FBEB4" w14:textId="77777777" w:rsidR="00D14BE5" w:rsidRPr="0093015D" w:rsidRDefault="00D14BE5" w:rsidP="005E2923">
            <w:pPr>
              <w:autoSpaceDE w:val="0"/>
              <w:autoSpaceDN w:val="0"/>
              <w:adjustRightInd w:val="0"/>
              <w:jc w:val="center"/>
              <w:rPr>
                <w:noProof/>
                <w:lang w:val="en-US"/>
              </w:rPr>
            </w:pPr>
          </w:p>
        </w:tc>
        <w:tc>
          <w:tcPr>
            <w:tcW w:w="1936" w:type="dxa"/>
          </w:tcPr>
          <w:p w14:paraId="03B3DD0E" w14:textId="77777777" w:rsidR="00D14BE5" w:rsidRPr="00AE1407" w:rsidRDefault="00D14BE5" w:rsidP="005E2923">
            <w:pPr>
              <w:autoSpaceDE w:val="0"/>
              <w:autoSpaceDN w:val="0"/>
              <w:adjustRightInd w:val="0"/>
              <w:jc w:val="right"/>
              <w:rPr>
                <w:noProof/>
                <w:lang w:val="en-US"/>
              </w:rPr>
            </w:pPr>
          </w:p>
        </w:tc>
        <w:tc>
          <w:tcPr>
            <w:tcW w:w="1751" w:type="dxa"/>
          </w:tcPr>
          <w:p w14:paraId="26341783" w14:textId="77777777" w:rsidR="00D14BE5" w:rsidRPr="00AE1407" w:rsidRDefault="00D14BE5" w:rsidP="005E2923">
            <w:pPr>
              <w:autoSpaceDE w:val="0"/>
              <w:autoSpaceDN w:val="0"/>
              <w:adjustRightInd w:val="0"/>
              <w:jc w:val="right"/>
              <w:rPr>
                <w:noProof/>
                <w:lang w:val="en-US"/>
              </w:rPr>
            </w:pPr>
          </w:p>
        </w:tc>
        <w:tc>
          <w:tcPr>
            <w:tcW w:w="1483" w:type="dxa"/>
            <w:gridSpan w:val="2"/>
          </w:tcPr>
          <w:p w14:paraId="3776C39F" w14:textId="77777777" w:rsidR="00D14BE5" w:rsidRPr="00AE1407" w:rsidRDefault="00D14BE5" w:rsidP="005E2923">
            <w:pPr>
              <w:autoSpaceDE w:val="0"/>
              <w:autoSpaceDN w:val="0"/>
              <w:adjustRightInd w:val="0"/>
              <w:jc w:val="right"/>
              <w:rPr>
                <w:noProof/>
                <w:lang w:val="en-US"/>
              </w:rPr>
            </w:pPr>
          </w:p>
        </w:tc>
        <w:tc>
          <w:tcPr>
            <w:tcW w:w="1492" w:type="dxa"/>
          </w:tcPr>
          <w:p w14:paraId="623B8C18" w14:textId="77777777" w:rsidR="00D14BE5" w:rsidRPr="00AE1407" w:rsidRDefault="00D14BE5" w:rsidP="005E2923">
            <w:pPr>
              <w:autoSpaceDE w:val="0"/>
              <w:autoSpaceDN w:val="0"/>
              <w:adjustRightInd w:val="0"/>
              <w:jc w:val="right"/>
              <w:rPr>
                <w:noProof/>
                <w:lang w:val="en-US"/>
              </w:rPr>
            </w:pPr>
          </w:p>
        </w:tc>
        <w:tc>
          <w:tcPr>
            <w:tcW w:w="1418" w:type="dxa"/>
          </w:tcPr>
          <w:p w14:paraId="217A4CB0" w14:textId="77777777" w:rsidR="00D14BE5" w:rsidRPr="00AE1407" w:rsidRDefault="00D14BE5" w:rsidP="005E2923">
            <w:pPr>
              <w:autoSpaceDE w:val="0"/>
              <w:autoSpaceDN w:val="0"/>
              <w:adjustRightInd w:val="0"/>
              <w:jc w:val="right"/>
              <w:rPr>
                <w:noProof/>
                <w:lang w:val="en-US"/>
              </w:rPr>
            </w:pPr>
          </w:p>
        </w:tc>
      </w:tr>
      <w:tr w:rsidR="00D14BE5" w:rsidRPr="00AE1407" w14:paraId="03765B8B" w14:textId="77777777" w:rsidTr="00313937">
        <w:trPr>
          <w:gridAfter w:val="1"/>
          <w:wAfter w:w="572" w:type="dxa"/>
          <w:trHeight w:val="50"/>
        </w:trPr>
        <w:tc>
          <w:tcPr>
            <w:tcW w:w="525" w:type="dxa"/>
            <w:gridSpan w:val="2"/>
          </w:tcPr>
          <w:p w14:paraId="0DAC76E3" w14:textId="7807CEE5" w:rsidR="00D14BE5" w:rsidRPr="0093015D" w:rsidRDefault="00D14BE5" w:rsidP="005E2923">
            <w:pPr>
              <w:autoSpaceDE w:val="0"/>
              <w:autoSpaceDN w:val="0"/>
              <w:adjustRightInd w:val="0"/>
              <w:jc w:val="center"/>
              <w:rPr>
                <w:noProof/>
              </w:rPr>
            </w:pPr>
            <w:r w:rsidRPr="0093015D">
              <w:t> </w:t>
            </w:r>
          </w:p>
        </w:tc>
        <w:tc>
          <w:tcPr>
            <w:tcW w:w="2961" w:type="dxa"/>
            <w:gridSpan w:val="4"/>
          </w:tcPr>
          <w:p w14:paraId="2C59A753" w14:textId="53D8A9E6" w:rsidR="00D14BE5" w:rsidRPr="0093015D" w:rsidRDefault="00D14BE5" w:rsidP="00890964">
            <w:pPr>
              <w:autoSpaceDE w:val="0"/>
              <w:autoSpaceDN w:val="0"/>
              <w:adjustRightInd w:val="0"/>
              <w:rPr>
                <w:noProof/>
                <w:lang w:val="en-US"/>
              </w:rPr>
            </w:pPr>
            <w:r w:rsidRPr="0093015D">
              <w:t xml:space="preserve"> - </w:t>
            </w:r>
            <w:r w:rsidR="00890964" w:rsidRPr="0093015D">
              <w:t>FID</w:t>
            </w:r>
            <w:r w:rsidRPr="0093015D">
              <w:t xml:space="preserve"> 16/0,03</w:t>
            </w:r>
            <w:r w:rsidR="00086E04" w:rsidRPr="0093015D">
              <w:t>А</w:t>
            </w:r>
            <w:r w:rsidRPr="0093015D">
              <w:t>, 2</w:t>
            </w:r>
            <w:r w:rsidR="00890964" w:rsidRPr="0093015D">
              <w:t>P</w:t>
            </w:r>
          </w:p>
        </w:tc>
        <w:tc>
          <w:tcPr>
            <w:tcW w:w="1021" w:type="dxa"/>
            <w:vAlign w:val="bottom"/>
          </w:tcPr>
          <w:p w14:paraId="0674F239" w14:textId="3D496384"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4F7D2ABB" w14:textId="1158D57A" w:rsidR="00D14BE5" w:rsidRPr="0093015D" w:rsidRDefault="00D14BE5" w:rsidP="005E2923">
            <w:pPr>
              <w:autoSpaceDE w:val="0"/>
              <w:autoSpaceDN w:val="0"/>
              <w:adjustRightInd w:val="0"/>
              <w:jc w:val="center"/>
              <w:rPr>
                <w:noProof/>
                <w:lang w:val="en-US"/>
              </w:rPr>
            </w:pPr>
            <w:r w:rsidRPr="0093015D">
              <w:t>2</w:t>
            </w:r>
          </w:p>
        </w:tc>
        <w:tc>
          <w:tcPr>
            <w:tcW w:w="1528" w:type="dxa"/>
          </w:tcPr>
          <w:p w14:paraId="0FDD205A" w14:textId="77777777" w:rsidR="00D14BE5" w:rsidRPr="0093015D" w:rsidRDefault="00D14BE5" w:rsidP="005E2923">
            <w:pPr>
              <w:autoSpaceDE w:val="0"/>
              <w:autoSpaceDN w:val="0"/>
              <w:adjustRightInd w:val="0"/>
              <w:jc w:val="center"/>
              <w:rPr>
                <w:noProof/>
                <w:lang w:val="en-US"/>
              </w:rPr>
            </w:pPr>
          </w:p>
        </w:tc>
        <w:tc>
          <w:tcPr>
            <w:tcW w:w="1936" w:type="dxa"/>
          </w:tcPr>
          <w:p w14:paraId="312EDD0F" w14:textId="77777777" w:rsidR="00D14BE5" w:rsidRPr="00AE1407" w:rsidRDefault="00D14BE5" w:rsidP="005E2923">
            <w:pPr>
              <w:autoSpaceDE w:val="0"/>
              <w:autoSpaceDN w:val="0"/>
              <w:adjustRightInd w:val="0"/>
              <w:jc w:val="right"/>
              <w:rPr>
                <w:noProof/>
                <w:lang w:val="en-US"/>
              </w:rPr>
            </w:pPr>
          </w:p>
        </w:tc>
        <w:tc>
          <w:tcPr>
            <w:tcW w:w="1751" w:type="dxa"/>
          </w:tcPr>
          <w:p w14:paraId="6DE36369" w14:textId="77777777" w:rsidR="00D14BE5" w:rsidRPr="00AE1407" w:rsidRDefault="00D14BE5" w:rsidP="005E2923">
            <w:pPr>
              <w:autoSpaceDE w:val="0"/>
              <w:autoSpaceDN w:val="0"/>
              <w:adjustRightInd w:val="0"/>
              <w:jc w:val="right"/>
              <w:rPr>
                <w:noProof/>
                <w:lang w:val="en-US"/>
              </w:rPr>
            </w:pPr>
          </w:p>
        </w:tc>
        <w:tc>
          <w:tcPr>
            <w:tcW w:w="1483" w:type="dxa"/>
            <w:gridSpan w:val="2"/>
          </w:tcPr>
          <w:p w14:paraId="4769A09D" w14:textId="77777777" w:rsidR="00D14BE5" w:rsidRPr="00AE1407" w:rsidRDefault="00D14BE5" w:rsidP="005E2923">
            <w:pPr>
              <w:autoSpaceDE w:val="0"/>
              <w:autoSpaceDN w:val="0"/>
              <w:adjustRightInd w:val="0"/>
              <w:jc w:val="right"/>
              <w:rPr>
                <w:noProof/>
                <w:lang w:val="en-US"/>
              </w:rPr>
            </w:pPr>
          </w:p>
        </w:tc>
        <w:tc>
          <w:tcPr>
            <w:tcW w:w="1492" w:type="dxa"/>
          </w:tcPr>
          <w:p w14:paraId="3A438F69" w14:textId="77777777" w:rsidR="00D14BE5" w:rsidRPr="00AE1407" w:rsidRDefault="00D14BE5" w:rsidP="005E2923">
            <w:pPr>
              <w:autoSpaceDE w:val="0"/>
              <w:autoSpaceDN w:val="0"/>
              <w:adjustRightInd w:val="0"/>
              <w:jc w:val="right"/>
              <w:rPr>
                <w:noProof/>
                <w:lang w:val="en-US"/>
              </w:rPr>
            </w:pPr>
          </w:p>
        </w:tc>
        <w:tc>
          <w:tcPr>
            <w:tcW w:w="1418" w:type="dxa"/>
          </w:tcPr>
          <w:p w14:paraId="4CE189F5" w14:textId="77777777" w:rsidR="00D14BE5" w:rsidRPr="00AE1407" w:rsidRDefault="00D14BE5" w:rsidP="005E2923">
            <w:pPr>
              <w:autoSpaceDE w:val="0"/>
              <w:autoSpaceDN w:val="0"/>
              <w:adjustRightInd w:val="0"/>
              <w:jc w:val="right"/>
              <w:rPr>
                <w:noProof/>
                <w:lang w:val="en-US"/>
              </w:rPr>
            </w:pPr>
          </w:p>
        </w:tc>
      </w:tr>
      <w:tr w:rsidR="00D14BE5" w:rsidRPr="00AE1407" w14:paraId="0643C42B" w14:textId="77777777" w:rsidTr="00313937">
        <w:trPr>
          <w:gridAfter w:val="1"/>
          <w:wAfter w:w="572" w:type="dxa"/>
          <w:trHeight w:val="50"/>
        </w:trPr>
        <w:tc>
          <w:tcPr>
            <w:tcW w:w="525" w:type="dxa"/>
            <w:gridSpan w:val="2"/>
          </w:tcPr>
          <w:p w14:paraId="6EA2874F" w14:textId="1802614B" w:rsidR="00D14BE5" w:rsidRPr="0093015D" w:rsidRDefault="00D14BE5" w:rsidP="005E2923">
            <w:pPr>
              <w:autoSpaceDE w:val="0"/>
              <w:autoSpaceDN w:val="0"/>
              <w:adjustRightInd w:val="0"/>
              <w:jc w:val="center"/>
              <w:rPr>
                <w:noProof/>
              </w:rPr>
            </w:pPr>
            <w:r w:rsidRPr="0093015D">
              <w:t> </w:t>
            </w:r>
          </w:p>
        </w:tc>
        <w:tc>
          <w:tcPr>
            <w:tcW w:w="2961" w:type="dxa"/>
            <w:gridSpan w:val="4"/>
          </w:tcPr>
          <w:p w14:paraId="6C2DDB28" w14:textId="297448FB" w:rsidR="00D14BE5" w:rsidRPr="0093015D" w:rsidRDefault="00D14BE5" w:rsidP="005E2923">
            <w:pPr>
              <w:autoSpaceDE w:val="0"/>
              <w:autoSpaceDN w:val="0"/>
              <w:adjustRightInd w:val="0"/>
              <w:rPr>
                <w:noProof/>
                <w:lang w:val="en-US"/>
              </w:rPr>
            </w:pPr>
            <w:r w:rsidRPr="0093015D">
              <w:t xml:space="preserve"> - </w:t>
            </w:r>
            <w:r w:rsidR="00086E04" w:rsidRPr="0093015D">
              <w:t>струјни</w:t>
            </w:r>
            <w:r w:rsidRPr="0093015D">
              <w:t xml:space="preserve"> </w:t>
            </w:r>
            <w:r w:rsidR="00086E04" w:rsidRPr="0093015D">
              <w:t>мерни</w:t>
            </w:r>
            <w:r w:rsidRPr="0093015D">
              <w:t xml:space="preserve"> </w:t>
            </w:r>
            <w:r w:rsidR="00086E04" w:rsidRPr="0093015D">
              <w:t>трансформатор</w:t>
            </w:r>
            <w:r w:rsidRPr="0093015D">
              <w:t xml:space="preserve"> </w:t>
            </w:r>
            <w:r w:rsidR="00086E04" w:rsidRPr="0093015D">
              <w:t>преносног</w:t>
            </w:r>
            <w:r w:rsidRPr="0093015D">
              <w:t xml:space="preserve"> </w:t>
            </w:r>
            <w:r w:rsidR="00086E04" w:rsidRPr="0093015D">
              <w:t>односа</w:t>
            </w:r>
            <w:r w:rsidRPr="0093015D">
              <w:t xml:space="preserve"> 125//5</w:t>
            </w:r>
            <w:r w:rsidR="00086E04" w:rsidRPr="0093015D">
              <w:t>А</w:t>
            </w:r>
          </w:p>
        </w:tc>
        <w:tc>
          <w:tcPr>
            <w:tcW w:w="1021" w:type="dxa"/>
            <w:vAlign w:val="bottom"/>
          </w:tcPr>
          <w:p w14:paraId="363D784E" w14:textId="74403C58" w:rsidR="00D14BE5" w:rsidRPr="0093015D" w:rsidRDefault="00DD4E04" w:rsidP="00321A38">
            <w:pPr>
              <w:autoSpaceDE w:val="0"/>
              <w:autoSpaceDN w:val="0"/>
              <w:adjustRightInd w:val="0"/>
              <w:jc w:val="center"/>
              <w:rPr>
                <w:noProof/>
                <w:highlight w:val="yellow"/>
                <w:lang w:val="en-US"/>
              </w:rPr>
            </w:pPr>
            <w:r w:rsidRPr="0093015D">
              <w:t>ком</w:t>
            </w:r>
          </w:p>
        </w:tc>
        <w:tc>
          <w:tcPr>
            <w:tcW w:w="1176" w:type="dxa"/>
            <w:gridSpan w:val="3"/>
            <w:vAlign w:val="bottom"/>
          </w:tcPr>
          <w:p w14:paraId="6F3D1C07" w14:textId="78BF37BF" w:rsidR="00D14BE5" w:rsidRPr="0093015D" w:rsidRDefault="00D14BE5" w:rsidP="005E2923">
            <w:pPr>
              <w:autoSpaceDE w:val="0"/>
              <w:autoSpaceDN w:val="0"/>
              <w:adjustRightInd w:val="0"/>
              <w:jc w:val="center"/>
              <w:rPr>
                <w:noProof/>
                <w:lang w:val="en-US"/>
              </w:rPr>
            </w:pPr>
            <w:r w:rsidRPr="0093015D">
              <w:t>3</w:t>
            </w:r>
          </w:p>
        </w:tc>
        <w:tc>
          <w:tcPr>
            <w:tcW w:w="1528" w:type="dxa"/>
          </w:tcPr>
          <w:p w14:paraId="166934A1" w14:textId="77777777" w:rsidR="00D14BE5" w:rsidRPr="0093015D" w:rsidRDefault="00D14BE5" w:rsidP="005E2923">
            <w:pPr>
              <w:autoSpaceDE w:val="0"/>
              <w:autoSpaceDN w:val="0"/>
              <w:adjustRightInd w:val="0"/>
              <w:jc w:val="center"/>
              <w:rPr>
                <w:noProof/>
                <w:lang w:val="en-US"/>
              </w:rPr>
            </w:pPr>
          </w:p>
        </w:tc>
        <w:tc>
          <w:tcPr>
            <w:tcW w:w="1936" w:type="dxa"/>
          </w:tcPr>
          <w:p w14:paraId="5D14B02C" w14:textId="77777777" w:rsidR="00D14BE5" w:rsidRPr="00AE1407" w:rsidRDefault="00D14BE5" w:rsidP="005E2923">
            <w:pPr>
              <w:autoSpaceDE w:val="0"/>
              <w:autoSpaceDN w:val="0"/>
              <w:adjustRightInd w:val="0"/>
              <w:jc w:val="right"/>
              <w:rPr>
                <w:noProof/>
                <w:lang w:val="en-US"/>
              </w:rPr>
            </w:pPr>
          </w:p>
        </w:tc>
        <w:tc>
          <w:tcPr>
            <w:tcW w:w="1751" w:type="dxa"/>
          </w:tcPr>
          <w:p w14:paraId="7DB75DD9" w14:textId="77777777" w:rsidR="00D14BE5" w:rsidRPr="00AE1407" w:rsidRDefault="00D14BE5" w:rsidP="005E2923">
            <w:pPr>
              <w:autoSpaceDE w:val="0"/>
              <w:autoSpaceDN w:val="0"/>
              <w:adjustRightInd w:val="0"/>
              <w:jc w:val="right"/>
              <w:rPr>
                <w:noProof/>
                <w:lang w:val="en-US"/>
              </w:rPr>
            </w:pPr>
          </w:p>
        </w:tc>
        <w:tc>
          <w:tcPr>
            <w:tcW w:w="1483" w:type="dxa"/>
            <w:gridSpan w:val="2"/>
          </w:tcPr>
          <w:p w14:paraId="7E98542D" w14:textId="77777777" w:rsidR="00D14BE5" w:rsidRPr="00AE1407" w:rsidRDefault="00D14BE5" w:rsidP="005E2923">
            <w:pPr>
              <w:autoSpaceDE w:val="0"/>
              <w:autoSpaceDN w:val="0"/>
              <w:adjustRightInd w:val="0"/>
              <w:jc w:val="right"/>
              <w:rPr>
                <w:noProof/>
                <w:lang w:val="en-US"/>
              </w:rPr>
            </w:pPr>
          </w:p>
        </w:tc>
        <w:tc>
          <w:tcPr>
            <w:tcW w:w="1492" w:type="dxa"/>
          </w:tcPr>
          <w:p w14:paraId="34E2366A" w14:textId="77777777" w:rsidR="00D14BE5" w:rsidRPr="00AE1407" w:rsidRDefault="00D14BE5" w:rsidP="005E2923">
            <w:pPr>
              <w:autoSpaceDE w:val="0"/>
              <w:autoSpaceDN w:val="0"/>
              <w:adjustRightInd w:val="0"/>
              <w:jc w:val="right"/>
              <w:rPr>
                <w:noProof/>
                <w:lang w:val="en-US"/>
              </w:rPr>
            </w:pPr>
          </w:p>
        </w:tc>
        <w:tc>
          <w:tcPr>
            <w:tcW w:w="1418" w:type="dxa"/>
          </w:tcPr>
          <w:p w14:paraId="654E41EB" w14:textId="77777777" w:rsidR="00D14BE5" w:rsidRPr="00AE1407" w:rsidRDefault="00D14BE5" w:rsidP="005E2923">
            <w:pPr>
              <w:autoSpaceDE w:val="0"/>
              <w:autoSpaceDN w:val="0"/>
              <w:adjustRightInd w:val="0"/>
              <w:jc w:val="right"/>
              <w:rPr>
                <w:noProof/>
                <w:lang w:val="en-US"/>
              </w:rPr>
            </w:pPr>
          </w:p>
        </w:tc>
      </w:tr>
      <w:tr w:rsidR="00D14BE5" w:rsidRPr="00AE1407" w14:paraId="62A4395D" w14:textId="77777777" w:rsidTr="00313937">
        <w:trPr>
          <w:gridAfter w:val="1"/>
          <w:wAfter w:w="572" w:type="dxa"/>
          <w:trHeight w:val="50"/>
        </w:trPr>
        <w:tc>
          <w:tcPr>
            <w:tcW w:w="525" w:type="dxa"/>
            <w:gridSpan w:val="2"/>
          </w:tcPr>
          <w:p w14:paraId="70C95965" w14:textId="5ACA9F62" w:rsidR="00D14BE5" w:rsidRPr="0093015D" w:rsidRDefault="00D14BE5" w:rsidP="005E2923">
            <w:pPr>
              <w:autoSpaceDE w:val="0"/>
              <w:autoSpaceDN w:val="0"/>
              <w:adjustRightInd w:val="0"/>
              <w:jc w:val="center"/>
              <w:rPr>
                <w:noProof/>
              </w:rPr>
            </w:pPr>
            <w:r w:rsidRPr="0093015D">
              <w:t> </w:t>
            </w:r>
          </w:p>
        </w:tc>
        <w:tc>
          <w:tcPr>
            <w:tcW w:w="2961" w:type="dxa"/>
            <w:gridSpan w:val="4"/>
          </w:tcPr>
          <w:p w14:paraId="7777653C" w14:textId="1C276A31" w:rsidR="00D14BE5" w:rsidRPr="0093015D" w:rsidRDefault="00D14BE5" w:rsidP="00890964">
            <w:pPr>
              <w:autoSpaceDE w:val="0"/>
              <w:autoSpaceDN w:val="0"/>
              <w:adjustRightInd w:val="0"/>
              <w:rPr>
                <w:noProof/>
                <w:lang w:val="en-US"/>
              </w:rPr>
            </w:pPr>
            <w:r w:rsidRPr="0093015D">
              <w:t xml:space="preserve"> - </w:t>
            </w:r>
            <w:proofErr w:type="gramStart"/>
            <w:r w:rsidR="00086E04" w:rsidRPr="0093015D">
              <w:t>универзални</w:t>
            </w:r>
            <w:proofErr w:type="gramEnd"/>
            <w:r w:rsidRPr="0093015D">
              <w:t xml:space="preserve"> </w:t>
            </w:r>
            <w:r w:rsidR="00086E04" w:rsidRPr="0093015D">
              <w:t>мерни</w:t>
            </w:r>
            <w:r w:rsidRPr="0093015D">
              <w:t xml:space="preserve"> </w:t>
            </w:r>
            <w:r w:rsidR="00086E04" w:rsidRPr="0093015D">
              <w:t>инструмент</w:t>
            </w:r>
            <w:r w:rsidRPr="0093015D">
              <w:t xml:space="preserve"> (</w:t>
            </w:r>
            <w:r w:rsidR="00086E04" w:rsidRPr="0093015D">
              <w:t>мултифункционални</w:t>
            </w:r>
            <w:r w:rsidRPr="0093015D">
              <w:t xml:space="preserve"> </w:t>
            </w:r>
            <w:r w:rsidR="00086E04" w:rsidRPr="0093015D">
              <w:t>мрежни</w:t>
            </w:r>
            <w:r w:rsidRPr="0093015D">
              <w:t xml:space="preserve"> </w:t>
            </w:r>
            <w:r w:rsidR="00086E04" w:rsidRPr="0093015D">
              <w:t>анализатор</w:t>
            </w:r>
            <w:r w:rsidRPr="0093015D">
              <w:t xml:space="preserve">), </w:t>
            </w:r>
            <w:r w:rsidR="00086E04" w:rsidRPr="0093015D">
              <w:t>са</w:t>
            </w:r>
            <w:r w:rsidRPr="0093015D">
              <w:t xml:space="preserve"> </w:t>
            </w:r>
            <w:r w:rsidR="00086E04" w:rsidRPr="0093015D">
              <w:t>дисплејом</w:t>
            </w:r>
            <w:r w:rsidRPr="0093015D">
              <w:t xml:space="preserve"> </w:t>
            </w:r>
            <w:r w:rsidR="00086E04" w:rsidRPr="0093015D">
              <w:t>и</w:t>
            </w:r>
            <w:r w:rsidRPr="0093015D">
              <w:t xml:space="preserve"> </w:t>
            </w:r>
            <w:r w:rsidR="00086E04" w:rsidRPr="0093015D">
              <w:t>функционалном</w:t>
            </w:r>
            <w:r w:rsidRPr="0093015D">
              <w:t xml:space="preserve"> </w:t>
            </w:r>
            <w:r w:rsidR="00086E04" w:rsidRPr="0093015D">
              <w:t>тастатуром</w:t>
            </w:r>
            <w:r w:rsidRPr="0093015D">
              <w:t xml:space="preserve">, </w:t>
            </w:r>
            <w:r w:rsidR="00086E04" w:rsidRPr="0093015D">
              <w:t>који</w:t>
            </w:r>
            <w:r w:rsidRPr="0093015D">
              <w:t xml:space="preserve"> </w:t>
            </w:r>
            <w:r w:rsidR="00086E04" w:rsidRPr="0093015D">
              <w:t>има</w:t>
            </w:r>
            <w:r w:rsidRPr="0093015D">
              <w:t xml:space="preserve"> </w:t>
            </w:r>
            <w:r w:rsidR="00086E04" w:rsidRPr="0093015D">
              <w:t>могућност</w:t>
            </w:r>
            <w:r w:rsidRPr="0093015D">
              <w:t xml:space="preserve"> </w:t>
            </w:r>
            <w:r w:rsidR="00086E04" w:rsidRPr="0093015D">
              <w:t>везе</w:t>
            </w:r>
            <w:r w:rsidRPr="0093015D">
              <w:t xml:space="preserve"> </w:t>
            </w:r>
            <w:r w:rsidR="00086E04" w:rsidRPr="0093015D">
              <w:t>на</w:t>
            </w:r>
            <w:r w:rsidRPr="0093015D">
              <w:t xml:space="preserve"> </w:t>
            </w:r>
            <w:r w:rsidR="00890964" w:rsidRPr="0093015D">
              <w:t>MODBUS</w:t>
            </w:r>
            <w:r w:rsidRPr="0093015D">
              <w:t xml:space="preserve"> </w:t>
            </w:r>
            <w:r w:rsidR="00086E04" w:rsidRPr="0093015D">
              <w:t>комуникацију</w:t>
            </w:r>
            <w:r w:rsidRPr="0093015D">
              <w:t xml:space="preserve"> </w:t>
            </w:r>
            <w:r w:rsidR="00086E04" w:rsidRPr="0093015D">
              <w:t>и</w:t>
            </w:r>
            <w:r w:rsidRPr="0093015D">
              <w:t xml:space="preserve"> </w:t>
            </w:r>
            <w:r w:rsidR="00890964" w:rsidRPr="0093015D">
              <w:t>PS</w:t>
            </w:r>
            <w:r w:rsidRPr="0093015D">
              <w:t xml:space="preserve">485 </w:t>
            </w:r>
            <w:r w:rsidR="00086E04" w:rsidRPr="0093015D">
              <w:t>порт</w:t>
            </w:r>
            <w:r w:rsidRPr="0093015D">
              <w:t xml:space="preserve">, </w:t>
            </w:r>
            <w:r w:rsidR="00086E04" w:rsidRPr="0093015D">
              <w:t>сличан</w:t>
            </w:r>
            <w:r w:rsidRPr="0093015D">
              <w:t xml:space="preserve"> </w:t>
            </w:r>
            <w:r w:rsidR="00086E04" w:rsidRPr="0093015D">
              <w:t>типу</w:t>
            </w:r>
            <w:r w:rsidRPr="0093015D">
              <w:t xml:space="preserve"> </w:t>
            </w:r>
            <w:r w:rsidR="00086E04" w:rsidRPr="0093015D">
              <w:rPr>
                <w:b/>
                <w:bCs/>
              </w:rPr>
              <w:t>ПМ</w:t>
            </w:r>
            <w:r w:rsidRPr="0093015D">
              <w:rPr>
                <w:b/>
                <w:bCs/>
              </w:rPr>
              <w:t>710</w:t>
            </w:r>
            <w:r w:rsidRPr="0093015D">
              <w:t xml:space="preserve">, </w:t>
            </w:r>
            <w:r w:rsidR="00086E04" w:rsidRPr="0093015D">
              <w:t>пизводње</w:t>
            </w:r>
            <w:r w:rsidRPr="0093015D">
              <w:t xml:space="preserve"> </w:t>
            </w:r>
            <w:r w:rsidR="00890964" w:rsidRPr="0093015D">
              <w:t>“Schneider Electric"</w:t>
            </w:r>
            <w:r w:rsidR="00890964" w:rsidRPr="0093015D">
              <w:rPr>
                <w:lang w:val="sr-Cyrl-RS"/>
              </w:rPr>
              <w:t xml:space="preserve">  или одговарајуће</w:t>
            </w:r>
            <w:r w:rsidRPr="0093015D">
              <w:t xml:space="preserve">. </w:t>
            </w:r>
            <w:r w:rsidR="00086E04" w:rsidRPr="0093015D">
              <w:t>Уређај</w:t>
            </w:r>
            <w:r w:rsidRPr="0093015D">
              <w:t xml:space="preserve"> </w:t>
            </w:r>
            <w:r w:rsidR="00086E04" w:rsidRPr="0093015D">
              <w:t>треба</w:t>
            </w:r>
            <w:r w:rsidRPr="0093015D">
              <w:t xml:space="preserve"> </w:t>
            </w:r>
            <w:r w:rsidR="00086E04" w:rsidRPr="0093015D">
              <w:t>да</w:t>
            </w:r>
            <w:r w:rsidRPr="0093015D">
              <w:t xml:space="preserve"> </w:t>
            </w:r>
            <w:r w:rsidR="00086E04" w:rsidRPr="0093015D">
              <w:t>има</w:t>
            </w:r>
            <w:r w:rsidRPr="0093015D">
              <w:t xml:space="preserve"> </w:t>
            </w:r>
            <w:r w:rsidR="00086E04" w:rsidRPr="0093015D">
              <w:t>могућност</w:t>
            </w:r>
            <w:r w:rsidRPr="0093015D">
              <w:t xml:space="preserve"> </w:t>
            </w:r>
            <w:r w:rsidR="00086E04" w:rsidRPr="0093015D">
              <w:t>мерења</w:t>
            </w:r>
            <w:r w:rsidRPr="0093015D">
              <w:t>:</w:t>
            </w:r>
          </w:p>
        </w:tc>
        <w:tc>
          <w:tcPr>
            <w:tcW w:w="1021" w:type="dxa"/>
            <w:vAlign w:val="bottom"/>
          </w:tcPr>
          <w:p w14:paraId="3A739E11" w14:textId="498C8288" w:rsidR="00D14BE5" w:rsidRPr="0093015D" w:rsidRDefault="00DD4E04" w:rsidP="00321A38">
            <w:pPr>
              <w:autoSpaceDE w:val="0"/>
              <w:autoSpaceDN w:val="0"/>
              <w:adjustRightInd w:val="0"/>
              <w:jc w:val="center"/>
              <w:rPr>
                <w:noProof/>
                <w:highlight w:val="yellow"/>
                <w:lang w:val="en-US"/>
              </w:rPr>
            </w:pPr>
            <w:r w:rsidRPr="0093015D">
              <w:t>комплет</w:t>
            </w:r>
          </w:p>
        </w:tc>
        <w:tc>
          <w:tcPr>
            <w:tcW w:w="1176" w:type="dxa"/>
            <w:gridSpan w:val="3"/>
            <w:vAlign w:val="bottom"/>
          </w:tcPr>
          <w:p w14:paraId="0083C1FB" w14:textId="24B7AF6B" w:rsidR="00D14BE5" w:rsidRPr="0093015D" w:rsidRDefault="00D14BE5" w:rsidP="005E2923">
            <w:pPr>
              <w:autoSpaceDE w:val="0"/>
              <w:autoSpaceDN w:val="0"/>
              <w:adjustRightInd w:val="0"/>
              <w:jc w:val="center"/>
              <w:rPr>
                <w:noProof/>
                <w:lang w:val="en-US"/>
              </w:rPr>
            </w:pPr>
            <w:r w:rsidRPr="0093015D">
              <w:t>1</w:t>
            </w:r>
          </w:p>
        </w:tc>
        <w:tc>
          <w:tcPr>
            <w:tcW w:w="1528" w:type="dxa"/>
          </w:tcPr>
          <w:p w14:paraId="59B55874" w14:textId="77777777" w:rsidR="00D14BE5" w:rsidRPr="0093015D" w:rsidRDefault="00D14BE5" w:rsidP="005E2923">
            <w:pPr>
              <w:autoSpaceDE w:val="0"/>
              <w:autoSpaceDN w:val="0"/>
              <w:adjustRightInd w:val="0"/>
              <w:jc w:val="center"/>
              <w:rPr>
                <w:noProof/>
                <w:lang w:val="en-US"/>
              </w:rPr>
            </w:pPr>
          </w:p>
        </w:tc>
        <w:tc>
          <w:tcPr>
            <w:tcW w:w="1936" w:type="dxa"/>
          </w:tcPr>
          <w:p w14:paraId="1D0F42AB" w14:textId="77777777" w:rsidR="00D14BE5" w:rsidRPr="00AE1407" w:rsidRDefault="00D14BE5" w:rsidP="005E2923">
            <w:pPr>
              <w:autoSpaceDE w:val="0"/>
              <w:autoSpaceDN w:val="0"/>
              <w:adjustRightInd w:val="0"/>
              <w:jc w:val="right"/>
              <w:rPr>
                <w:noProof/>
                <w:lang w:val="en-US"/>
              </w:rPr>
            </w:pPr>
          </w:p>
        </w:tc>
        <w:tc>
          <w:tcPr>
            <w:tcW w:w="1751" w:type="dxa"/>
          </w:tcPr>
          <w:p w14:paraId="6D7D67F8" w14:textId="77777777" w:rsidR="00D14BE5" w:rsidRPr="00AE1407" w:rsidRDefault="00D14BE5" w:rsidP="005E2923">
            <w:pPr>
              <w:autoSpaceDE w:val="0"/>
              <w:autoSpaceDN w:val="0"/>
              <w:adjustRightInd w:val="0"/>
              <w:jc w:val="right"/>
              <w:rPr>
                <w:noProof/>
                <w:lang w:val="en-US"/>
              </w:rPr>
            </w:pPr>
          </w:p>
        </w:tc>
        <w:tc>
          <w:tcPr>
            <w:tcW w:w="1483" w:type="dxa"/>
            <w:gridSpan w:val="2"/>
          </w:tcPr>
          <w:p w14:paraId="7F0A8ABA" w14:textId="77777777" w:rsidR="00D14BE5" w:rsidRPr="00AE1407" w:rsidRDefault="00D14BE5" w:rsidP="005E2923">
            <w:pPr>
              <w:autoSpaceDE w:val="0"/>
              <w:autoSpaceDN w:val="0"/>
              <w:adjustRightInd w:val="0"/>
              <w:jc w:val="right"/>
              <w:rPr>
                <w:noProof/>
                <w:lang w:val="en-US"/>
              </w:rPr>
            </w:pPr>
          </w:p>
        </w:tc>
        <w:tc>
          <w:tcPr>
            <w:tcW w:w="1492" w:type="dxa"/>
          </w:tcPr>
          <w:p w14:paraId="52790884" w14:textId="77777777" w:rsidR="00D14BE5" w:rsidRPr="00AE1407" w:rsidRDefault="00D14BE5" w:rsidP="005E2923">
            <w:pPr>
              <w:autoSpaceDE w:val="0"/>
              <w:autoSpaceDN w:val="0"/>
              <w:adjustRightInd w:val="0"/>
              <w:jc w:val="right"/>
              <w:rPr>
                <w:noProof/>
                <w:lang w:val="en-US"/>
              </w:rPr>
            </w:pPr>
          </w:p>
        </w:tc>
        <w:tc>
          <w:tcPr>
            <w:tcW w:w="1418" w:type="dxa"/>
          </w:tcPr>
          <w:p w14:paraId="08488F0A" w14:textId="77777777" w:rsidR="00D14BE5" w:rsidRPr="00AE1407" w:rsidRDefault="00D14BE5" w:rsidP="005E2923">
            <w:pPr>
              <w:autoSpaceDE w:val="0"/>
              <w:autoSpaceDN w:val="0"/>
              <w:adjustRightInd w:val="0"/>
              <w:jc w:val="right"/>
              <w:rPr>
                <w:noProof/>
                <w:lang w:val="en-US"/>
              </w:rPr>
            </w:pPr>
          </w:p>
        </w:tc>
      </w:tr>
      <w:tr w:rsidR="00D14BE5" w:rsidRPr="00AE1407" w14:paraId="0F8D8BF0" w14:textId="77777777" w:rsidTr="00313937">
        <w:trPr>
          <w:gridAfter w:val="1"/>
          <w:wAfter w:w="572" w:type="dxa"/>
          <w:trHeight w:val="50"/>
        </w:trPr>
        <w:tc>
          <w:tcPr>
            <w:tcW w:w="525" w:type="dxa"/>
            <w:gridSpan w:val="2"/>
          </w:tcPr>
          <w:p w14:paraId="5139909B" w14:textId="35D16CCB" w:rsidR="00D14BE5" w:rsidRPr="0093015D" w:rsidRDefault="00D14BE5" w:rsidP="005E2923">
            <w:pPr>
              <w:autoSpaceDE w:val="0"/>
              <w:autoSpaceDN w:val="0"/>
              <w:adjustRightInd w:val="0"/>
              <w:jc w:val="center"/>
              <w:rPr>
                <w:noProof/>
              </w:rPr>
            </w:pPr>
            <w:r w:rsidRPr="0093015D">
              <w:t> </w:t>
            </w:r>
          </w:p>
        </w:tc>
        <w:tc>
          <w:tcPr>
            <w:tcW w:w="2961" w:type="dxa"/>
            <w:gridSpan w:val="4"/>
          </w:tcPr>
          <w:p w14:paraId="286D72C3" w14:textId="38BF6C51" w:rsidR="00D14BE5" w:rsidRPr="0093015D" w:rsidRDefault="00D14BE5" w:rsidP="005E2923">
            <w:pPr>
              <w:autoSpaceDE w:val="0"/>
              <w:autoSpaceDN w:val="0"/>
              <w:adjustRightInd w:val="0"/>
              <w:rPr>
                <w:noProof/>
                <w:lang w:val="en-US"/>
              </w:rPr>
            </w:pPr>
            <w:r w:rsidRPr="0093015D">
              <w:t xml:space="preserve">    - </w:t>
            </w:r>
            <w:r w:rsidR="00086E04" w:rsidRPr="0093015D">
              <w:t>струја</w:t>
            </w:r>
            <w:r w:rsidRPr="0093015D">
              <w:t>;</w:t>
            </w:r>
          </w:p>
        </w:tc>
        <w:tc>
          <w:tcPr>
            <w:tcW w:w="1021" w:type="dxa"/>
            <w:vAlign w:val="bottom"/>
          </w:tcPr>
          <w:p w14:paraId="09D85E43" w14:textId="59401DC8"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4CA4E563" w14:textId="0BC37007" w:rsidR="00D14BE5" w:rsidRPr="0093015D" w:rsidRDefault="00D14BE5" w:rsidP="005E2923">
            <w:pPr>
              <w:autoSpaceDE w:val="0"/>
              <w:autoSpaceDN w:val="0"/>
              <w:adjustRightInd w:val="0"/>
              <w:jc w:val="center"/>
              <w:rPr>
                <w:noProof/>
                <w:lang w:val="en-US"/>
              </w:rPr>
            </w:pPr>
            <w:r w:rsidRPr="0093015D">
              <w:t> </w:t>
            </w:r>
          </w:p>
        </w:tc>
        <w:tc>
          <w:tcPr>
            <w:tcW w:w="1528" w:type="dxa"/>
          </w:tcPr>
          <w:p w14:paraId="6D00F7E1" w14:textId="77777777" w:rsidR="00D14BE5" w:rsidRPr="0093015D" w:rsidRDefault="00D14BE5" w:rsidP="005E2923">
            <w:pPr>
              <w:autoSpaceDE w:val="0"/>
              <w:autoSpaceDN w:val="0"/>
              <w:adjustRightInd w:val="0"/>
              <w:jc w:val="center"/>
              <w:rPr>
                <w:noProof/>
                <w:lang w:val="en-US"/>
              </w:rPr>
            </w:pPr>
          </w:p>
        </w:tc>
        <w:tc>
          <w:tcPr>
            <w:tcW w:w="1936" w:type="dxa"/>
          </w:tcPr>
          <w:p w14:paraId="593268AD" w14:textId="77777777" w:rsidR="00D14BE5" w:rsidRPr="00AE1407" w:rsidRDefault="00D14BE5" w:rsidP="005E2923">
            <w:pPr>
              <w:autoSpaceDE w:val="0"/>
              <w:autoSpaceDN w:val="0"/>
              <w:adjustRightInd w:val="0"/>
              <w:jc w:val="right"/>
              <w:rPr>
                <w:noProof/>
                <w:lang w:val="en-US"/>
              </w:rPr>
            </w:pPr>
          </w:p>
        </w:tc>
        <w:tc>
          <w:tcPr>
            <w:tcW w:w="1751" w:type="dxa"/>
          </w:tcPr>
          <w:p w14:paraId="7DE68AF0" w14:textId="77777777" w:rsidR="00D14BE5" w:rsidRPr="00AE1407" w:rsidRDefault="00D14BE5" w:rsidP="005E2923">
            <w:pPr>
              <w:autoSpaceDE w:val="0"/>
              <w:autoSpaceDN w:val="0"/>
              <w:adjustRightInd w:val="0"/>
              <w:jc w:val="right"/>
              <w:rPr>
                <w:noProof/>
                <w:lang w:val="en-US"/>
              </w:rPr>
            </w:pPr>
          </w:p>
        </w:tc>
        <w:tc>
          <w:tcPr>
            <w:tcW w:w="1483" w:type="dxa"/>
            <w:gridSpan w:val="2"/>
          </w:tcPr>
          <w:p w14:paraId="106D0E14" w14:textId="77777777" w:rsidR="00D14BE5" w:rsidRPr="00AE1407" w:rsidRDefault="00D14BE5" w:rsidP="005E2923">
            <w:pPr>
              <w:autoSpaceDE w:val="0"/>
              <w:autoSpaceDN w:val="0"/>
              <w:adjustRightInd w:val="0"/>
              <w:jc w:val="right"/>
              <w:rPr>
                <w:noProof/>
                <w:lang w:val="en-US"/>
              </w:rPr>
            </w:pPr>
          </w:p>
        </w:tc>
        <w:tc>
          <w:tcPr>
            <w:tcW w:w="1492" w:type="dxa"/>
          </w:tcPr>
          <w:p w14:paraId="42C1D687" w14:textId="77777777" w:rsidR="00D14BE5" w:rsidRPr="00AE1407" w:rsidRDefault="00D14BE5" w:rsidP="005E2923">
            <w:pPr>
              <w:autoSpaceDE w:val="0"/>
              <w:autoSpaceDN w:val="0"/>
              <w:adjustRightInd w:val="0"/>
              <w:jc w:val="right"/>
              <w:rPr>
                <w:noProof/>
                <w:lang w:val="en-US"/>
              </w:rPr>
            </w:pPr>
          </w:p>
        </w:tc>
        <w:tc>
          <w:tcPr>
            <w:tcW w:w="1418" w:type="dxa"/>
          </w:tcPr>
          <w:p w14:paraId="214FDAE7" w14:textId="77777777" w:rsidR="00D14BE5" w:rsidRPr="00AE1407" w:rsidRDefault="00D14BE5" w:rsidP="005E2923">
            <w:pPr>
              <w:autoSpaceDE w:val="0"/>
              <w:autoSpaceDN w:val="0"/>
              <w:adjustRightInd w:val="0"/>
              <w:jc w:val="right"/>
              <w:rPr>
                <w:noProof/>
                <w:lang w:val="en-US"/>
              </w:rPr>
            </w:pPr>
          </w:p>
        </w:tc>
      </w:tr>
      <w:tr w:rsidR="00D14BE5" w:rsidRPr="00AE1407" w14:paraId="5C5DB631" w14:textId="77777777" w:rsidTr="00313937">
        <w:trPr>
          <w:gridAfter w:val="1"/>
          <w:wAfter w:w="572" w:type="dxa"/>
          <w:trHeight w:val="50"/>
        </w:trPr>
        <w:tc>
          <w:tcPr>
            <w:tcW w:w="525" w:type="dxa"/>
            <w:gridSpan w:val="2"/>
          </w:tcPr>
          <w:p w14:paraId="443E3C9F" w14:textId="63AD855F" w:rsidR="00D14BE5" w:rsidRPr="0093015D" w:rsidRDefault="00D14BE5" w:rsidP="005E2923">
            <w:pPr>
              <w:autoSpaceDE w:val="0"/>
              <w:autoSpaceDN w:val="0"/>
              <w:adjustRightInd w:val="0"/>
              <w:jc w:val="center"/>
              <w:rPr>
                <w:noProof/>
              </w:rPr>
            </w:pPr>
            <w:r w:rsidRPr="0093015D">
              <w:t> </w:t>
            </w:r>
          </w:p>
        </w:tc>
        <w:tc>
          <w:tcPr>
            <w:tcW w:w="2961" w:type="dxa"/>
            <w:gridSpan w:val="4"/>
          </w:tcPr>
          <w:p w14:paraId="22A86FB6" w14:textId="12C6A8FE" w:rsidR="00D14BE5" w:rsidRPr="0093015D" w:rsidRDefault="00D14BE5" w:rsidP="005E2923">
            <w:pPr>
              <w:autoSpaceDE w:val="0"/>
              <w:autoSpaceDN w:val="0"/>
              <w:adjustRightInd w:val="0"/>
              <w:rPr>
                <w:noProof/>
                <w:lang w:val="en-US"/>
              </w:rPr>
            </w:pPr>
            <w:r w:rsidRPr="0093015D">
              <w:t xml:space="preserve">    - </w:t>
            </w:r>
            <w:r w:rsidR="00086E04" w:rsidRPr="0093015D">
              <w:t>номиналних</w:t>
            </w:r>
            <w:r w:rsidRPr="0093015D">
              <w:t xml:space="preserve"> </w:t>
            </w:r>
            <w:r w:rsidR="00086E04" w:rsidRPr="0093015D">
              <w:t>и</w:t>
            </w:r>
            <w:r w:rsidRPr="0093015D">
              <w:t xml:space="preserve"> </w:t>
            </w:r>
            <w:r w:rsidR="00086E04" w:rsidRPr="0093015D">
              <w:lastRenderedPageBreak/>
              <w:t>линијских</w:t>
            </w:r>
            <w:r w:rsidRPr="0093015D">
              <w:t xml:space="preserve"> </w:t>
            </w:r>
            <w:r w:rsidR="00086E04" w:rsidRPr="0093015D">
              <w:t>напона</w:t>
            </w:r>
            <w:r w:rsidRPr="0093015D">
              <w:t>;</w:t>
            </w:r>
          </w:p>
        </w:tc>
        <w:tc>
          <w:tcPr>
            <w:tcW w:w="1021" w:type="dxa"/>
            <w:vAlign w:val="bottom"/>
          </w:tcPr>
          <w:p w14:paraId="32D26BB0" w14:textId="15D414A4" w:rsidR="00D14BE5" w:rsidRPr="0093015D" w:rsidRDefault="00D14BE5" w:rsidP="00321A38">
            <w:pPr>
              <w:autoSpaceDE w:val="0"/>
              <w:autoSpaceDN w:val="0"/>
              <w:adjustRightInd w:val="0"/>
              <w:jc w:val="center"/>
              <w:rPr>
                <w:noProof/>
                <w:highlight w:val="yellow"/>
                <w:lang w:val="en-US"/>
              </w:rPr>
            </w:pPr>
            <w:r w:rsidRPr="0093015D">
              <w:lastRenderedPageBreak/>
              <w:t> </w:t>
            </w:r>
          </w:p>
        </w:tc>
        <w:tc>
          <w:tcPr>
            <w:tcW w:w="1176" w:type="dxa"/>
            <w:gridSpan w:val="3"/>
            <w:vAlign w:val="bottom"/>
          </w:tcPr>
          <w:p w14:paraId="4D7A1F38" w14:textId="04289D7D" w:rsidR="00D14BE5" w:rsidRPr="0093015D" w:rsidRDefault="00D14BE5" w:rsidP="005E2923">
            <w:pPr>
              <w:autoSpaceDE w:val="0"/>
              <w:autoSpaceDN w:val="0"/>
              <w:adjustRightInd w:val="0"/>
              <w:jc w:val="center"/>
              <w:rPr>
                <w:noProof/>
                <w:lang w:val="en-US"/>
              </w:rPr>
            </w:pPr>
            <w:r w:rsidRPr="0093015D">
              <w:t> </w:t>
            </w:r>
          </w:p>
        </w:tc>
        <w:tc>
          <w:tcPr>
            <w:tcW w:w="1528" w:type="dxa"/>
          </w:tcPr>
          <w:p w14:paraId="610C90D7" w14:textId="77777777" w:rsidR="00D14BE5" w:rsidRPr="0093015D" w:rsidRDefault="00D14BE5" w:rsidP="005E2923">
            <w:pPr>
              <w:autoSpaceDE w:val="0"/>
              <w:autoSpaceDN w:val="0"/>
              <w:adjustRightInd w:val="0"/>
              <w:jc w:val="center"/>
              <w:rPr>
                <w:noProof/>
                <w:lang w:val="en-US"/>
              </w:rPr>
            </w:pPr>
          </w:p>
        </w:tc>
        <w:tc>
          <w:tcPr>
            <w:tcW w:w="1936" w:type="dxa"/>
          </w:tcPr>
          <w:p w14:paraId="3A1D7EB8" w14:textId="77777777" w:rsidR="00D14BE5" w:rsidRPr="00AE1407" w:rsidRDefault="00D14BE5" w:rsidP="005E2923">
            <w:pPr>
              <w:autoSpaceDE w:val="0"/>
              <w:autoSpaceDN w:val="0"/>
              <w:adjustRightInd w:val="0"/>
              <w:jc w:val="right"/>
              <w:rPr>
                <w:noProof/>
                <w:lang w:val="en-US"/>
              </w:rPr>
            </w:pPr>
          </w:p>
        </w:tc>
        <w:tc>
          <w:tcPr>
            <w:tcW w:w="1751" w:type="dxa"/>
          </w:tcPr>
          <w:p w14:paraId="189320ED" w14:textId="77777777" w:rsidR="00D14BE5" w:rsidRPr="00AE1407" w:rsidRDefault="00D14BE5" w:rsidP="005E2923">
            <w:pPr>
              <w:autoSpaceDE w:val="0"/>
              <w:autoSpaceDN w:val="0"/>
              <w:adjustRightInd w:val="0"/>
              <w:jc w:val="right"/>
              <w:rPr>
                <w:noProof/>
                <w:lang w:val="en-US"/>
              </w:rPr>
            </w:pPr>
          </w:p>
        </w:tc>
        <w:tc>
          <w:tcPr>
            <w:tcW w:w="1483" w:type="dxa"/>
            <w:gridSpan w:val="2"/>
          </w:tcPr>
          <w:p w14:paraId="5F62F3E5" w14:textId="77777777" w:rsidR="00D14BE5" w:rsidRPr="00AE1407" w:rsidRDefault="00D14BE5" w:rsidP="005E2923">
            <w:pPr>
              <w:autoSpaceDE w:val="0"/>
              <w:autoSpaceDN w:val="0"/>
              <w:adjustRightInd w:val="0"/>
              <w:jc w:val="right"/>
              <w:rPr>
                <w:noProof/>
                <w:lang w:val="en-US"/>
              </w:rPr>
            </w:pPr>
          </w:p>
        </w:tc>
        <w:tc>
          <w:tcPr>
            <w:tcW w:w="1492" w:type="dxa"/>
          </w:tcPr>
          <w:p w14:paraId="72338330" w14:textId="77777777" w:rsidR="00D14BE5" w:rsidRPr="00AE1407" w:rsidRDefault="00D14BE5" w:rsidP="005E2923">
            <w:pPr>
              <w:autoSpaceDE w:val="0"/>
              <w:autoSpaceDN w:val="0"/>
              <w:adjustRightInd w:val="0"/>
              <w:jc w:val="right"/>
              <w:rPr>
                <w:noProof/>
                <w:lang w:val="en-US"/>
              </w:rPr>
            </w:pPr>
          </w:p>
        </w:tc>
        <w:tc>
          <w:tcPr>
            <w:tcW w:w="1418" w:type="dxa"/>
          </w:tcPr>
          <w:p w14:paraId="3D3CB0F7" w14:textId="77777777" w:rsidR="00D14BE5" w:rsidRPr="00AE1407" w:rsidRDefault="00D14BE5" w:rsidP="005E2923">
            <w:pPr>
              <w:autoSpaceDE w:val="0"/>
              <w:autoSpaceDN w:val="0"/>
              <w:adjustRightInd w:val="0"/>
              <w:jc w:val="right"/>
              <w:rPr>
                <w:noProof/>
                <w:lang w:val="en-US"/>
              </w:rPr>
            </w:pPr>
          </w:p>
        </w:tc>
      </w:tr>
      <w:tr w:rsidR="00D14BE5" w:rsidRPr="00AE1407" w14:paraId="5FED2477" w14:textId="77777777" w:rsidTr="00313937">
        <w:trPr>
          <w:gridAfter w:val="1"/>
          <w:wAfter w:w="572" w:type="dxa"/>
          <w:trHeight w:val="50"/>
        </w:trPr>
        <w:tc>
          <w:tcPr>
            <w:tcW w:w="525" w:type="dxa"/>
            <w:gridSpan w:val="2"/>
          </w:tcPr>
          <w:p w14:paraId="12235410" w14:textId="252E89F2" w:rsidR="00D14BE5" w:rsidRPr="0093015D" w:rsidRDefault="00D14BE5" w:rsidP="005E2923">
            <w:pPr>
              <w:autoSpaceDE w:val="0"/>
              <w:autoSpaceDN w:val="0"/>
              <w:adjustRightInd w:val="0"/>
              <w:jc w:val="center"/>
              <w:rPr>
                <w:noProof/>
              </w:rPr>
            </w:pPr>
            <w:r w:rsidRPr="0093015D">
              <w:lastRenderedPageBreak/>
              <w:t> </w:t>
            </w:r>
          </w:p>
        </w:tc>
        <w:tc>
          <w:tcPr>
            <w:tcW w:w="2961" w:type="dxa"/>
            <w:gridSpan w:val="4"/>
          </w:tcPr>
          <w:p w14:paraId="705CB09E" w14:textId="46716C34" w:rsidR="00D14BE5" w:rsidRPr="0093015D" w:rsidRDefault="00D14BE5" w:rsidP="005E2923">
            <w:pPr>
              <w:autoSpaceDE w:val="0"/>
              <w:autoSpaceDN w:val="0"/>
              <w:adjustRightInd w:val="0"/>
              <w:rPr>
                <w:noProof/>
                <w:lang w:val="en-US"/>
              </w:rPr>
            </w:pPr>
            <w:r w:rsidRPr="0093015D">
              <w:t xml:space="preserve">    - </w:t>
            </w:r>
            <w:r w:rsidR="00086E04" w:rsidRPr="0093015D">
              <w:t>фреквенције</w:t>
            </w:r>
            <w:r w:rsidRPr="0093015D">
              <w:t>;</w:t>
            </w:r>
          </w:p>
        </w:tc>
        <w:tc>
          <w:tcPr>
            <w:tcW w:w="1021" w:type="dxa"/>
            <w:vAlign w:val="bottom"/>
          </w:tcPr>
          <w:p w14:paraId="2EF09031" w14:textId="0779F4C2"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5DD865C4" w14:textId="6CAF6BE6" w:rsidR="00D14BE5" w:rsidRPr="0093015D" w:rsidRDefault="00D14BE5" w:rsidP="005E2923">
            <w:pPr>
              <w:autoSpaceDE w:val="0"/>
              <w:autoSpaceDN w:val="0"/>
              <w:adjustRightInd w:val="0"/>
              <w:jc w:val="center"/>
              <w:rPr>
                <w:noProof/>
                <w:lang w:val="en-US"/>
              </w:rPr>
            </w:pPr>
            <w:r w:rsidRPr="0093015D">
              <w:t> </w:t>
            </w:r>
          </w:p>
        </w:tc>
        <w:tc>
          <w:tcPr>
            <w:tcW w:w="1528" w:type="dxa"/>
          </w:tcPr>
          <w:p w14:paraId="51C4F25C" w14:textId="77777777" w:rsidR="00D14BE5" w:rsidRPr="0093015D" w:rsidRDefault="00D14BE5" w:rsidP="005E2923">
            <w:pPr>
              <w:autoSpaceDE w:val="0"/>
              <w:autoSpaceDN w:val="0"/>
              <w:adjustRightInd w:val="0"/>
              <w:jc w:val="center"/>
              <w:rPr>
                <w:noProof/>
                <w:lang w:val="en-US"/>
              </w:rPr>
            </w:pPr>
          </w:p>
        </w:tc>
        <w:tc>
          <w:tcPr>
            <w:tcW w:w="1936" w:type="dxa"/>
          </w:tcPr>
          <w:p w14:paraId="0B928B51" w14:textId="77777777" w:rsidR="00D14BE5" w:rsidRPr="00AE1407" w:rsidRDefault="00D14BE5" w:rsidP="005E2923">
            <w:pPr>
              <w:autoSpaceDE w:val="0"/>
              <w:autoSpaceDN w:val="0"/>
              <w:adjustRightInd w:val="0"/>
              <w:jc w:val="right"/>
              <w:rPr>
                <w:noProof/>
                <w:lang w:val="en-US"/>
              </w:rPr>
            </w:pPr>
          </w:p>
        </w:tc>
        <w:tc>
          <w:tcPr>
            <w:tcW w:w="1751" w:type="dxa"/>
          </w:tcPr>
          <w:p w14:paraId="0FF75861" w14:textId="77777777" w:rsidR="00D14BE5" w:rsidRPr="00AE1407" w:rsidRDefault="00D14BE5" w:rsidP="005E2923">
            <w:pPr>
              <w:autoSpaceDE w:val="0"/>
              <w:autoSpaceDN w:val="0"/>
              <w:adjustRightInd w:val="0"/>
              <w:jc w:val="right"/>
              <w:rPr>
                <w:noProof/>
                <w:lang w:val="en-US"/>
              </w:rPr>
            </w:pPr>
          </w:p>
        </w:tc>
        <w:tc>
          <w:tcPr>
            <w:tcW w:w="1483" w:type="dxa"/>
            <w:gridSpan w:val="2"/>
          </w:tcPr>
          <w:p w14:paraId="1F062C53" w14:textId="77777777" w:rsidR="00D14BE5" w:rsidRPr="00AE1407" w:rsidRDefault="00D14BE5" w:rsidP="005E2923">
            <w:pPr>
              <w:autoSpaceDE w:val="0"/>
              <w:autoSpaceDN w:val="0"/>
              <w:adjustRightInd w:val="0"/>
              <w:jc w:val="right"/>
              <w:rPr>
                <w:noProof/>
                <w:lang w:val="en-US"/>
              </w:rPr>
            </w:pPr>
          </w:p>
        </w:tc>
        <w:tc>
          <w:tcPr>
            <w:tcW w:w="1492" w:type="dxa"/>
          </w:tcPr>
          <w:p w14:paraId="4ADF30A3" w14:textId="77777777" w:rsidR="00D14BE5" w:rsidRPr="00AE1407" w:rsidRDefault="00D14BE5" w:rsidP="005E2923">
            <w:pPr>
              <w:autoSpaceDE w:val="0"/>
              <w:autoSpaceDN w:val="0"/>
              <w:adjustRightInd w:val="0"/>
              <w:jc w:val="right"/>
              <w:rPr>
                <w:noProof/>
                <w:lang w:val="en-US"/>
              </w:rPr>
            </w:pPr>
          </w:p>
        </w:tc>
        <w:tc>
          <w:tcPr>
            <w:tcW w:w="1418" w:type="dxa"/>
          </w:tcPr>
          <w:p w14:paraId="6F59B7CD" w14:textId="77777777" w:rsidR="00D14BE5" w:rsidRPr="00AE1407" w:rsidRDefault="00D14BE5" w:rsidP="005E2923">
            <w:pPr>
              <w:autoSpaceDE w:val="0"/>
              <w:autoSpaceDN w:val="0"/>
              <w:adjustRightInd w:val="0"/>
              <w:jc w:val="right"/>
              <w:rPr>
                <w:noProof/>
                <w:lang w:val="en-US"/>
              </w:rPr>
            </w:pPr>
          </w:p>
        </w:tc>
      </w:tr>
      <w:tr w:rsidR="00D14BE5" w:rsidRPr="00AE1407" w14:paraId="43DB4FCF" w14:textId="77777777" w:rsidTr="00313937">
        <w:trPr>
          <w:gridAfter w:val="1"/>
          <w:wAfter w:w="572" w:type="dxa"/>
          <w:trHeight w:val="50"/>
        </w:trPr>
        <w:tc>
          <w:tcPr>
            <w:tcW w:w="525" w:type="dxa"/>
            <w:gridSpan w:val="2"/>
          </w:tcPr>
          <w:p w14:paraId="279CBFC6" w14:textId="20CB43F4" w:rsidR="00D14BE5" w:rsidRPr="0093015D" w:rsidRDefault="00D14BE5" w:rsidP="005E2923">
            <w:pPr>
              <w:autoSpaceDE w:val="0"/>
              <w:autoSpaceDN w:val="0"/>
              <w:adjustRightInd w:val="0"/>
              <w:jc w:val="center"/>
              <w:rPr>
                <w:noProof/>
              </w:rPr>
            </w:pPr>
            <w:r w:rsidRPr="0093015D">
              <w:t> </w:t>
            </w:r>
          </w:p>
        </w:tc>
        <w:tc>
          <w:tcPr>
            <w:tcW w:w="2961" w:type="dxa"/>
            <w:gridSpan w:val="4"/>
          </w:tcPr>
          <w:p w14:paraId="4375E0E7" w14:textId="22B503CD" w:rsidR="00D14BE5" w:rsidRPr="0093015D" w:rsidRDefault="00D14BE5" w:rsidP="005E2923">
            <w:pPr>
              <w:autoSpaceDE w:val="0"/>
              <w:autoSpaceDN w:val="0"/>
              <w:adjustRightInd w:val="0"/>
              <w:rPr>
                <w:noProof/>
                <w:lang w:val="en-US"/>
              </w:rPr>
            </w:pPr>
            <w:r w:rsidRPr="0093015D">
              <w:t xml:space="preserve">    - </w:t>
            </w:r>
            <w:r w:rsidR="00086E04" w:rsidRPr="0093015D">
              <w:t>фактора</w:t>
            </w:r>
            <w:r w:rsidRPr="0093015D">
              <w:t xml:space="preserve"> </w:t>
            </w:r>
            <w:r w:rsidR="00086E04" w:rsidRPr="0093015D">
              <w:t>снаге</w:t>
            </w:r>
            <w:r w:rsidRPr="0093015D">
              <w:t xml:space="preserve"> </w:t>
            </w:r>
            <w:r w:rsidR="00890964" w:rsidRPr="0093015D">
              <w:t>cos</w:t>
            </w:r>
            <w:r w:rsidRPr="0093015D">
              <w:t xml:space="preserve"> </w:t>
            </w:r>
            <w:r w:rsidR="00890964" w:rsidRPr="0093015D">
              <w:t>fi</w:t>
            </w:r>
            <w:r w:rsidRPr="0093015D">
              <w:t>;</w:t>
            </w:r>
          </w:p>
        </w:tc>
        <w:tc>
          <w:tcPr>
            <w:tcW w:w="1021" w:type="dxa"/>
            <w:vAlign w:val="bottom"/>
          </w:tcPr>
          <w:p w14:paraId="1C41CCD2" w14:textId="1A3D12A4"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235B5208" w14:textId="3400DA7F" w:rsidR="00D14BE5" w:rsidRPr="0093015D" w:rsidRDefault="00D14BE5" w:rsidP="005E2923">
            <w:pPr>
              <w:autoSpaceDE w:val="0"/>
              <w:autoSpaceDN w:val="0"/>
              <w:adjustRightInd w:val="0"/>
              <w:jc w:val="center"/>
              <w:rPr>
                <w:noProof/>
                <w:lang w:val="en-US"/>
              </w:rPr>
            </w:pPr>
            <w:r w:rsidRPr="0093015D">
              <w:t> </w:t>
            </w:r>
          </w:p>
        </w:tc>
        <w:tc>
          <w:tcPr>
            <w:tcW w:w="1528" w:type="dxa"/>
          </w:tcPr>
          <w:p w14:paraId="0166CA29" w14:textId="77777777" w:rsidR="00D14BE5" w:rsidRPr="0093015D" w:rsidRDefault="00D14BE5" w:rsidP="005E2923">
            <w:pPr>
              <w:autoSpaceDE w:val="0"/>
              <w:autoSpaceDN w:val="0"/>
              <w:adjustRightInd w:val="0"/>
              <w:jc w:val="center"/>
              <w:rPr>
                <w:noProof/>
                <w:lang w:val="en-US"/>
              </w:rPr>
            </w:pPr>
          </w:p>
        </w:tc>
        <w:tc>
          <w:tcPr>
            <w:tcW w:w="1936" w:type="dxa"/>
          </w:tcPr>
          <w:p w14:paraId="5F6644C9" w14:textId="77777777" w:rsidR="00D14BE5" w:rsidRPr="00AE1407" w:rsidRDefault="00D14BE5" w:rsidP="005E2923">
            <w:pPr>
              <w:autoSpaceDE w:val="0"/>
              <w:autoSpaceDN w:val="0"/>
              <w:adjustRightInd w:val="0"/>
              <w:jc w:val="right"/>
              <w:rPr>
                <w:noProof/>
                <w:lang w:val="en-US"/>
              </w:rPr>
            </w:pPr>
          </w:p>
        </w:tc>
        <w:tc>
          <w:tcPr>
            <w:tcW w:w="1751" w:type="dxa"/>
          </w:tcPr>
          <w:p w14:paraId="7169AE35" w14:textId="77777777" w:rsidR="00D14BE5" w:rsidRPr="00AE1407" w:rsidRDefault="00D14BE5" w:rsidP="005E2923">
            <w:pPr>
              <w:autoSpaceDE w:val="0"/>
              <w:autoSpaceDN w:val="0"/>
              <w:adjustRightInd w:val="0"/>
              <w:jc w:val="right"/>
              <w:rPr>
                <w:noProof/>
                <w:lang w:val="en-US"/>
              </w:rPr>
            </w:pPr>
          </w:p>
        </w:tc>
        <w:tc>
          <w:tcPr>
            <w:tcW w:w="1483" w:type="dxa"/>
            <w:gridSpan w:val="2"/>
          </w:tcPr>
          <w:p w14:paraId="7E4D0EBA" w14:textId="77777777" w:rsidR="00D14BE5" w:rsidRPr="00AE1407" w:rsidRDefault="00D14BE5" w:rsidP="005E2923">
            <w:pPr>
              <w:autoSpaceDE w:val="0"/>
              <w:autoSpaceDN w:val="0"/>
              <w:adjustRightInd w:val="0"/>
              <w:jc w:val="right"/>
              <w:rPr>
                <w:noProof/>
                <w:lang w:val="en-US"/>
              </w:rPr>
            </w:pPr>
          </w:p>
        </w:tc>
        <w:tc>
          <w:tcPr>
            <w:tcW w:w="1492" w:type="dxa"/>
          </w:tcPr>
          <w:p w14:paraId="6D3AEFED" w14:textId="77777777" w:rsidR="00D14BE5" w:rsidRPr="00AE1407" w:rsidRDefault="00D14BE5" w:rsidP="005E2923">
            <w:pPr>
              <w:autoSpaceDE w:val="0"/>
              <w:autoSpaceDN w:val="0"/>
              <w:adjustRightInd w:val="0"/>
              <w:jc w:val="right"/>
              <w:rPr>
                <w:noProof/>
                <w:lang w:val="en-US"/>
              </w:rPr>
            </w:pPr>
          </w:p>
        </w:tc>
        <w:tc>
          <w:tcPr>
            <w:tcW w:w="1418" w:type="dxa"/>
          </w:tcPr>
          <w:p w14:paraId="091348C4" w14:textId="77777777" w:rsidR="00D14BE5" w:rsidRPr="00AE1407" w:rsidRDefault="00D14BE5" w:rsidP="005E2923">
            <w:pPr>
              <w:autoSpaceDE w:val="0"/>
              <w:autoSpaceDN w:val="0"/>
              <w:adjustRightInd w:val="0"/>
              <w:jc w:val="right"/>
              <w:rPr>
                <w:noProof/>
                <w:lang w:val="en-US"/>
              </w:rPr>
            </w:pPr>
          </w:p>
        </w:tc>
      </w:tr>
      <w:tr w:rsidR="00D14BE5" w:rsidRPr="00AE1407" w14:paraId="53894356" w14:textId="77777777" w:rsidTr="00313937">
        <w:trPr>
          <w:gridAfter w:val="1"/>
          <w:wAfter w:w="572" w:type="dxa"/>
          <w:trHeight w:val="50"/>
        </w:trPr>
        <w:tc>
          <w:tcPr>
            <w:tcW w:w="525" w:type="dxa"/>
            <w:gridSpan w:val="2"/>
          </w:tcPr>
          <w:p w14:paraId="4F91926A" w14:textId="1FCB0777" w:rsidR="00D14BE5" w:rsidRPr="0093015D" w:rsidRDefault="00D14BE5" w:rsidP="005E2923">
            <w:pPr>
              <w:autoSpaceDE w:val="0"/>
              <w:autoSpaceDN w:val="0"/>
              <w:adjustRightInd w:val="0"/>
              <w:jc w:val="center"/>
              <w:rPr>
                <w:noProof/>
              </w:rPr>
            </w:pPr>
            <w:r w:rsidRPr="0093015D">
              <w:t> </w:t>
            </w:r>
          </w:p>
        </w:tc>
        <w:tc>
          <w:tcPr>
            <w:tcW w:w="2961" w:type="dxa"/>
            <w:gridSpan w:val="4"/>
          </w:tcPr>
          <w:p w14:paraId="1EAABAA9" w14:textId="5E088114" w:rsidR="00D14BE5" w:rsidRPr="0093015D" w:rsidRDefault="00D14BE5" w:rsidP="005E2923">
            <w:pPr>
              <w:autoSpaceDE w:val="0"/>
              <w:autoSpaceDN w:val="0"/>
              <w:adjustRightInd w:val="0"/>
              <w:rPr>
                <w:noProof/>
                <w:lang w:val="en-US"/>
              </w:rPr>
            </w:pPr>
            <w:r w:rsidRPr="0093015D">
              <w:t xml:space="preserve">    - </w:t>
            </w:r>
            <w:r w:rsidR="00086E04" w:rsidRPr="0093015D">
              <w:t>активне</w:t>
            </w:r>
            <w:r w:rsidRPr="0093015D">
              <w:t xml:space="preserve">, </w:t>
            </w:r>
            <w:r w:rsidR="00086E04" w:rsidRPr="0093015D">
              <w:t>реактивне</w:t>
            </w:r>
            <w:r w:rsidRPr="0093015D">
              <w:t xml:space="preserve"> </w:t>
            </w:r>
            <w:r w:rsidR="00086E04" w:rsidRPr="0093015D">
              <w:t>и</w:t>
            </w:r>
            <w:r w:rsidRPr="0093015D">
              <w:t xml:space="preserve"> </w:t>
            </w:r>
            <w:r w:rsidR="00086E04" w:rsidRPr="0093015D">
              <w:t>привидне</w:t>
            </w:r>
            <w:r w:rsidRPr="0093015D">
              <w:t xml:space="preserve"> </w:t>
            </w:r>
            <w:r w:rsidR="00086E04" w:rsidRPr="0093015D">
              <w:t>снаге</w:t>
            </w:r>
            <w:r w:rsidRPr="0093015D">
              <w:t>;</w:t>
            </w:r>
          </w:p>
        </w:tc>
        <w:tc>
          <w:tcPr>
            <w:tcW w:w="1021" w:type="dxa"/>
            <w:vAlign w:val="bottom"/>
          </w:tcPr>
          <w:p w14:paraId="16C7AA2E" w14:textId="139DBA6D"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04D876D0" w14:textId="25059D9F" w:rsidR="00D14BE5" w:rsidRPr="0093015D" w:rsidRDefault="00D14BE5" w:rsidP="005E2923">
            <w:pPr>
              <w:autoSpaceDE w:val="0"/>
              <w:autoSpaceDN w:val="0"/>
              <w:adjustRightInd w:val="0"/>
              <w:jc w:val="center"/>
              <w:rPr>
                <w:noProof/>
                <w:lang w:val="en-US"/>
              </w:rPr>
            </w:pPr>
            <w:r w:rsidRPr="0093015D">
              <w:t> </w:t>
            </w:r>
          </w:p>
        </w:tc>
        <w:tc>
          <w:tcPr>
            <w:tcW w:w="1528" w:type="dxa"/>
          </w:tcPr>
          <w:p w14:paraId="7F52C3B4" w14:textId="77777777" w:rsidR="00D14BE5" w:rsidRPr="0093015D" w:rsidRDefault="00D14BE5" w:rsidP="005E2923">
            <w:pPr>
              <w:autoSpaceDE w:val="0"/>
              <w:autoSpaceDN w:val="0"/>
              <w:adjustRightInd w:val="0"/>
              <w:jc w:val="center"/>
              <w:rPr>
                <w:noProof/>
                <w:lang w:val="en-US"/>
              </w:rPr>
            </w:pPr>
          </w:p>
        </w:tc>
        <w:tc>
          <w:tcPr>
            <w:tcW w:w="1936" w:type="dxa"/>
          </w:tcPr>
          <w:p w14:paraId="252ACECC" w14:textId="77777777" w:rsidR="00D14BE5" w:rsidRPr="00AE1407" w:rsidRDefault="00D14BE5" w:rsidP="005E2923">
            <w:pPr>
              <w:autoSpaceDE w:val="0"/>
              <w:autoSpaceDN w:val="0"/>
              <w:adjustRightInd w:val="0"/>
              <w:jc w:val="right"/>
              <w:rPr>
                <w:noProof/>
                <w:lang w:val="en-US"/>
              </w:rPr>
            </w:pPr>
          </w:p>
        </w:tc>
        <w:tc>
          <w:tcPr>
            <w:tcW w:w="1751" w:type="dxa"/>
          </w:tcPr>
          <w:p w14:paraId="764C2C11" w14:textId="77777777" w:rsidR="00D14BE5" w:rsidRPr="00AE1407" w:rsidRDefault="00D14BE5" w:rsidP="005E2923">
            <w:pPr>
              <w:autoSpaceDE w:val="0"/>
              <w:autoSpaceDN w:val="0"/>
              <w:adjustRightInd w:val="0"/>
              <w:jc w:val="right"/>
              <w:rPr>
                <w:noProof/>
                <w:lang w:val="en-US"/>
              </w:rPr>
            </w:pPr>
          </w:p>
        </w:tc>
        <w:tc>
          <w:tcPr>
            <w:tcW w:w="1483" w:type="dxa"/>
            <w:gridSpan w:val="2"/>
          </w:tcPr>
          <w:p w14:paraId="63437EB6" w14:textId="77777777" w:rsidR="00D14BE5" w:rsidRPr="00AE1407" w:rsidRDefault="00D14BE5" w:rsidP="005E2923">
            <w:pPr>
              <w:autoSpaceDE w:val="0"/>
              <w:autoSpaceDN w:val="0"/>
              <w:adjustRightInd w:val="0"/>
              <w:jc w:val="right"/>
              <w:rPr>
                <w:noProof/>
                <w:lang w:val="en-US"/>
              </w:rPr>
            </w:pPr>
          </w:p>
        </w:tc>
        <w:tc>
          <w:tcPr>
            <w:tcW w:w="1492" w:type="dxa"/>
          </w:tcPr>
          <w:p w14:paraId="2F60F398" w14:textId="77777777" w:rsidR="00D14BE5" w:rsidRPr="00AE1407" w:rsidRDefault="00D14BE5" w:rsidP="005E2923">
            <w:pPr>
              <w:autoSpaceDE w:val="0"/>
              <w:autoSpaceDN w:val="0"/>
              <w:adjustRightInd w:val="0"/>
              <w:jc w:val="right"/>
              <w:rPr>
                <w:noProof/>
                <w:lang w:val="en-US"/>
              </w:rPr>
            </w:pPr>
          </w:p>
        </w:tc>
        <w:tc>
          <w:tcPr>
            <w:tcW w:w="1418" w:type="dxa"/>
          </w:tcPr>
          <w:p w14:paraId="356DE224" w14:textId="77777777" w:rsidR="00D14BE5" w:rsidRPr="00AE1407" w:rsidRDefault="00D14BE5" w:rsidP="005E2923">
            <w:pPr>
              <w:autoSpaceDE w:val="0"/>
              <w:autoSpaceDN w:val="0"/>
              <w:adjustRightInd w:val="0"/>
              <w:jc w:val="right"/>
              <w:rPr>
                <w:noProof/>
                <w:lang w:val="en-US"/>
              </w:rPr>
            </w:pPr>
          </w:p>
        </w:tc>
      </w:tr>
      <w:tr w:rsidR="00D14BE5" w:rsidRPr="00AE1407" w14:paraId="2A81F2F2" w14:textId="77777777" w:rsidTr="00313937">
        <w:trPr>
          <w:gridAfter w:val="1"/>
          <w:wAfter w:w="572" w:type="dxa"/>
          <w:trHeight w:val="50"/>
        </w:trPr>
        <w:tc>
          <w:tcPr>
            <w:tcW w:w="525" w:type="dxa"/>
            <w:gridSpan w:val="2"/>
          </w:tcPr>
          <w:p w14:paraId="53E9264A" w14:textId="637CB52D" w:rsidR="00D14BE5" w:rsidRPr="0093015D" w:rsidRDefault="00D14BE5" w:rsidP="005E2923">
            <w:pPr>
              <w:autoSpaceDE w:val="0"/>
              <w:autoSpaceDN w:val="0"/>
              <w:adjustRightInd w:val="0"/>
              <w:jc w:val="center"/>
              <w:rPr>
                <w:noProof/>
              </w:rPr>
            </w:pPr>
            <w:r w:rsidRPr="0093015D">
              <w:t> </w:t>
            </w:r>
          </w:p>
        </w:tc>
        <w:tc>
          <w:tcPr>
            <w:tcW w:w="2961" w:type="dxa"/>
            <w:gridSpan w:val="4"/>
          </w:tcPr>
          <w:p w14:paraId="326EBBE0" w14:textId="19FC5E2B" w:rsidR="00D14BE5" w:rsidRPr="0093015D" w:rsidRDefault="00D14BE5" w:rsidP="005E2923">
            <w:pPr>
              <w:autoSpaceDE w:val="0"/>
              <w:autoSpaceDN w:val="0"/>
              <w:adjustRightInd w:val="0"/>
              <w:rPr>
                <w:noProof/>
                <w:lang w:val="en-US"/>
              </w:rPr>
            </w:pPr>
            <w:r w:rsidRPr="0093015D">
              <w:t xml:space="preserve">    - </w:t>
            </w:r>
            <w:r w:rsidR="00086E04" w:rsidRPr="0093015D">
              <w:t>активне</w:t>
            </w:r>
            <w:r w:rsidRPr="0093015D">
              <w:t xml:space="preserve">, </w:t>
            </w:r>
            <w:r w:rsidR="00086E04" w:rsidRPr="0093015D">
              <w:t>реактивне</w:t>
            </w:r>
            <w:r w:rsidRPr="0093015D">
              <w:t xml:space="preserve"> </w:t>
            </w:r>
            <w:r w:rsidR="00086E04" w:rsidRPr="0093015D">
              <w:t>и</w:t>
            </w:r>
            <w:r w:rsidRPr="0093015D">
              <w:t xml:space="preserve"> </w:t>
            </w:r>
            <w:r w:rsidR="00086E04" w:rsidRPr="0093015D">
              <w:t>привидне</w:t>
            </w:r>
            <w:r w:rsidRPr="0093015D">
              <w:t xml:space="preserve">  </w:t>
            </w:r>
            <w:r w:rsidR="00086E04" w:rsidRPr="0093015D">
              <w:t>енергије</w:t>
            </w:r>
            <w:r w:rsidRPr="0093015D">
              <w:t>;</w:t>
            </w:r>
          </w:p>
        </w:tc>
        <w:tc>
          <w:tcPr>
            <w:tcW w:w="1021" w:type="dxa"/>
            <w:vAlign w:val="bottom"/>
          </w:tcPr>
          <w:p w14:paraId="5D2A55CB" w14:textId="153BC1DE"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3C2A2948" w14:textId="308928C2" w:rsidR="00D14BE5" w:rsidRPr="0093015D" w:rsidRDefault="00D14BE5" w:rsidP="005E2923">
            <w:pPr>
              <w:autoSpaceDE w:val="0"/>
              <w:autoSpaceDN w:val="0"/>
              <w:adjustRightInd w:val="0"/>
              <w:jc w:val="center"/>
              <w:rPr>
                <w:noProof/>
                <w:lang w:val="en-US"/>
              </w:rPr>
            </w:pPr>
            <w:r w:rsidRPr="0093015D">
              <w:t> </w:t>
            </w:r>
          </w:p>
        </w:tc>
        <w:tc>
          <w:tcPr>
            <w:tcW w:w="1528" w:type="dxa"/>
          </w:tcPr>
          <w:p w14:paraId="387E9582" w14:textId="77777777" w:rsidR="00D14BE5" w:rsidRPr="0093015D" w:rsidRDefault="00D14BE5" w:rsidP="005E2923">
            <w:pPr>
              <w:autoSpaceDE w:val="0"/>
              <w:autoSpaceDN w:val="0"/>
              <w:adjustRightInd w:val="0"/>
              <w:jc w:val="center"/>
              <w:rPr>
                <w:noProof/>
                <w:lang w:val="en-US"/>
              </w:rPr>
            </w:pPr>
          </w:p>
        </w:tc>
        <w:tc>
          <w:tcPr>
            <w:tcW w:w="1936" w:type="dxa"/>
          </w:tcPr>
          <w:p w14:paraId="6B3A7AB5" w14:textId="77777777" w:rsidR="00D14BE5" w:rsidRPr="00AE1407" w:rsidRDefault="00D14BE5" w:rsidP="005E2923">
            <w:pPr>
              <w:autoSpaceDE w:val="0"/>
              <w:autoSpaceDN w:val="0"/>
              <w:adjustRightInd w:val="0"/>
              <w:jc w:val="right"/>
              <w:rPr>
                <w:noProof/>
                <w:lang w:val="en-US"/>
              </w:rPr>
            </w:pPr>
          </w:p>
        </w:tc>
        <w:tc>
          <w:tcPr>
            <w:tcW w:w="1751" w:type="dxa"/>
          </w:tcPr>
          <w:p w14:paraId="3D8273D4" w14:textId="77777777" w:rsidR="00D14BE5" w:rsidRPr="00AE1407" w:rsidRDefault="00D14BE5" w:rsidP="005E2923">
            <w:pPr>
              <w:autoSpaceDE w:val="0"/>
              <w:autoSpaceDN w:val="0"/>
              <w:adjustRightInd w:val="0"/>
              <w:jc w:val="right"/>
              <w:rPr>
                <w:noProof/>
                <w:lang w:val="en-US"/>
              </w:rPr>
            </w:pPr>
          </w:p>
        </w:tc>
        <w:tc>
          <w:tcPr>
            <w:tcW w:w="1483" w:type="dxa"/>
            <w:gridSpan w:val="2"/>
          </w:tcPr>
          <w:p w14:paraId="50A27271" w14:textId="77777777" w:rsidR="00D14BE5" w:rsidRPr="00AE1407" w:rsidRDefault="00D14BE5" w:rsidP="005E2923">
            <w:pPr>
              <w:autoSpaceDE w:val="0"/>
              <w:autoSpaceDN w:val="0"/>
              <w:adjustRightInd w:val="0"/>
              <w:jc w:val="right"/>
              <w:rPr>
                <w:noProof/>
                <w:lang w:val="en-US"/>
              </w:rPr>
            </w:pPr>
          </w:p>
        </w:tc>
        <w:tc>
          <w:tcPr>
            <w:tcW w:w="1492" w:type="dxa"/>
          </w:tcPr>
          <w:p w14:paraId="030D3E82" w14:textId="77777777" w:rsidR="00D14BE5" w:rsidRPr="00AE1407" w:rsidRDefault="00D14BE5" w:rsidP="005E2923">
            <w:pPr>
              <w:autoSpaceDE w:val="0"/>
              <w:autoSpaceDN w:val="0"/>
              <w:adjustRightInd w:val="0"/>
              <w:jc w:val="right"/>
              <w:rPr>
                <w:noProof/>
                <w:lang w:val="en-US"/>
              </w:rPr>
            </w:pPr>
          </w:p>
        </w:tc>
        <w:tc>
          <w:tcPr>
            <w:tcW w:w="1418" w:type="dxa"/>
          </w:tcPr>
          <w:p w14:paraId="2E23B275" w14:textId="77777777" w:rsidR="00D14BE5" w:rsidRPr="00AE1407" w:rsidRDefault="00D14BE5" w:rsidP="005E2923">
            <w:pPr>
              <w:autoSpaceDE w:val="0"/>
              <w:autoSpaceDN w:val="0"/>
              <w:adjustRightInd w:val="0"/>
              <w:jc w:val="right"/>
              <w:rPr>
                <w:noProof/>
                <w:lang w:val="en-US"/>
              </w:rPr>
            </w:pPr>
          </w:p>
        </w:tc>
      </w:tr>
      <w:tr w:rsidR="00D14BE5" w:rsidRPr="00AE1407" w14:paraId="53DCB28E" w14:textId="77777777" w:rsidTr="00313937">
        <w:trPr>
          <w:gridAfter w:val="1"/>
          <w:wAfter w:w="572" w:type="dxa"/>
          <w:trHeight w:val="50"/>
        </w:trPr>
        <w:tc>
          <w:tcPr>
            <w:tcW w:w="525" w:type="dxa"/>
            <w:gridSpan w:val="2"/>
          </w:tcPr>
          <w:p w14:paraId="5652007C" w14:textId="18ED5C6B" w:rsidR="00D14BE5" w:rsidRPr="0093015D" w:rsidRDefault="00D14BE5" w:rsidP="005E2923">
            <w:pPr>
              <w:autoSpaceDE w:val="0"/>
              <w:autoSpaceDN w:val="0"/>
              <w:adjustRightInd w:val="0"/>
              <w:jc w:val="center"/>
              <w:rPr>
                <w:noProof/>
              </w:rPr>
            </w:pPr>
            <w:r w:rsidRPr="0093015D">
              <w:t> </w:t>
            </w:r>
          </w:p>
        </w:tc>
        <w:tc>
          <w:tcPr>
            <w:tcW w:w="2961" w:type="dxa"/>
            <w:gridSpan w:val="4"/>
          </w:tcPr>
          <w:p w14:paraId="22E97555" w14:textId="51E3FB6A" w:rsidR="00D14BE5" w:rsidRPr="0093015D" w:rsidRDefault="00D14BE5" w:rsidP="00464191">
            <w:pPr>
              <w:autoSpaceDE w:val="0"/>
              <w:autoSpaceDN w:val="0"/>
              <w:adjustRightInd w:val="0"/>
              <w:rPr>
                <w:noProof/>
                <w:lang w:val="en-US"/>
              </w:rPr>
            </w:pPr>
            <w:r w:rsidRPr="0093015D">
              <w:t xml:space="preserve">    - </w:t>
            </w:r>
            <w:r w:rsidR="00086E04" w:rsidRPr="0093015D">
              <w:t>укупне</w:t>
            </w:r>
            <w:r w:rsidRPr="0093015D">
              <w:t xml:space="preserve"> </w:t>
            </w:r>
            <w:r w:rsidR="00086E04" w:rsidRPr="0093015D">
              <w:t>хармонијске</w:t>
            </w:r>
            <w:r w:rsidRPr="0093015D">
              <w:t xml:space="preserve"> </w:t>
            </w:r>
            <w:r w:rsidR="00086E04" w:rsidRPr="0093015D">
              <w:t>дисторзије</w:t>
            </w:r>
            <w:r w:rsidRPr="0093015D">
              <w:t xml:space="preserve"> </w:t>
            </w:r>
            <w:r w:rsidR="00086E04" w:rsidRPr="0093015D">
              <w:t>напона</w:t>
            </w:r>
            <w:r w:rsidRPr="0093015D">
              <w:t xml:space="preserve"> </w:t>
            </w:r>
            <w:r w:rsidR="00464191" w:rsidRPr="0093015D">
              <w:t>THDU</w:t>
            </w:r>
            <w:r w:rsidRPr="0093015D">
              <w:t>;</w:t>
            </w:r>
          </w:p>
        </w:tc>
        <w:tc>
          <w:tcPr>
            <w:tcW w:w="1021" w:type="dxa"/>
            <w:vAlign w:val="bottom"/>
          </w:tcPr>
          <w:p w14:paraId="71470103" w14:textId="2AD5BA5A"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4BFEC6B3" w14:textId="645AD87F" w:rsidR="00D14BE5" w:rsidRPr="0093015D" w:rsidRDefault="00D14BE5" w:rsidP="005E2923">
            <w:pPr>
              <w:autoSpaceDE w:val="0"/>
              <w:autoSpaceDN w:val="0"/>
              <w:adjustRightInd w:val="0"/>
              <w:jc w:val="center"/>
              <w:rPr>
                <w:noProof/>
                <w:lang w:val="en-US"/>
              </w:rPr>
            </w:pPr>
            <w:r w:rsidRPr="0093015D">
              <w:t> </w:t>
            </w:r>
          </w:p>
        </w:tc>
        <w:tc>
          <w:tcPr>
            <w:tcW w:w="1528" w:type="dxa"/>
          </w:tcPr>
          <w:p w14:paraId="0819AF8D" w14:textId="77777777" w:rsidR="00D14BE5" w:rsidRPr="0093015D" w:rsidRDefault="00D14BE5" w:rsidP="005E2923">
            <w:pPr>
              <w:autoSpaceDE w:val="0"/>
              <w:autoSpaceDN w:val="0"/>
              <w:adjustRightInd w:val="0"/>
              <w:jc w:val="center"/>
              <w:rPr>
                <w:noProof/>
                <w:lang w:val="en-US"/>
              </w:rPr>
            </w:pPr>
          </w:p>
        </w:tc>
        <w:tc>
          <w:tcPr>
            <w:tcW w:w="1936" w:type="dxa"/>
          </w:tcPr>
          <w:p w14:paraId="5C7064A0" w14:textId="77777777" w:rsidR="00D14BE5" w:rsidRPr="00AE1407" w:rsidRDefault="00D14BE5" w:rsidP="005E2923">
            <w:pPr>
              <w:autoSpaceDE w:val="0"/>
              <w:autoSpaceDN w:val="0"/>
              <w:adjustRightInd w:val="0"/>
              <w:jc w:val="right"/>
              <w:rPr>
                <w:noProof/>
                <w:lang w:val="en-US"/>
              </w:rPr>
            </w:pPr>
          </w:p>
        </w:tc>
        <w:tc>
          <w:tcPr>
            <w:tcW w:w="1751" w:type="dxa"/>
          </w:tcPr>
          <w:p w14:paraId="5ED13500" w14:textId="77777777" w:rsidR="00D14BE5" w:rsidRPr="00AE1407" w:rsidRDefault="00D14BE5" w:rsidP="005E2923">
            <w:pPr>
              <w:autoSpaceDE w:val="0"/>
              <w:autoSpaceDN w:val="0"/>
              <w:adjustRightInd w:val="0"/>
              <w:jc w:val="right"/>
              <w:rPr>
                <w:noProof/>
                <w:lang w:val="en-US"/>
              </w:rPr>
            </w:pPr>
          </w:p>
        </w:tc>
        <w:tc>
          <w:tcPr>
            <w:tcW w:w="1483" w:type="dxa"/>
            <w:gridSpan w:val="2"/>
          </w:tcPr>
          <w:p w14:paraId="1AEB29E7" w14:textId="77777777" w:rsidR="00D14BE5" w:rsidRPr="00AE1407" w:rsidRDefault="00D14BE5" w:rsidP="005E2923">
            <w:pPr>
              <w:autoSpaceDE w:val="0"/>
              <w:autoSpaceDN w:val="0"/>
              <w:adjustRightInd w:val="0"/>
              <w:jc w:val="right"/>
              <w:rPr>
                <w:noProof/>
                <w:lang w:val="en-US"/>
              </w:rPr>
            </w:pPr>
          </w:p>
        </w:tc>
        <w:tc>
          <w:tcPr>
            <w:tcW w:w="1492" w:type="dxa"/>
          </w:tcPr>
          <w:p w14:paraId="4AB341C8" w14:textId="77777777" w:rsidR="00D14BE5" w:rsidRPr="00AE1407" w:rsidRDefault="00D14BE5" w:rsidP="005E2923">
            <w:pPr>
              <w:autoSpaceDE w:val="0"/>
              <w:autoSpaceDN w:val="0"/>
              <w:adjustRightInd w:val="0"/>
              <w:jc w:val="right"/>
              <w:rPr>
                <w:noProof/>
                <w:lang w:val="en-US"/>
              </w:rPr>
            </w:pPr>
          </w:p>
        </w:tc>
        <w:tc>
          <w:tcPr>
            <w:tcW w:w="1418" w:type="dxa"/>
          </w:tcPr>
          <w:p w14:paraId="59EF7EB4" w14:textId="77777777" w:rsidR="00D14BE5" w:rsidRPr="00AE1407" w:rsidRDefault="00D14BE5" w:rsidP="005E2923">
            <w:pPr>
              <w:autoSpaceDE w:val="0"/>
              <w:autoSpaceDN w:val="0"/>
              <w:adjustRightInd w:val="0"/>
              <w:jc w:val="right"/>
              <w:rPr>
                <w:noProof/>
                <w:lang w:val="en-US"/>
              </w:rPr>
            </w:pPr>
          </w:p>
        </w:tc>
      </w:tr>
      <w:tr w:rsidR="00D14BE5" w:rsidRPr="00AE1407" w14:paraId="4BFEF101" w14:textId="77777777" w:rsidTr="00313937">
        <w:trPr>
          <w:gridAfter w:val="1"/>
          <w:wAfter w:w="572" w:type="dxa"/>
          <w:trHeight w:val="50"/>
        </w:trPr>
        <w:tc>
          <w:tcPr>
            <w:tcW w:w="525" w:type="dxa"/>
            <w:gridSpan w:val="2"/>
          </w:tcPr>
          <w:p w14:paraId="54BAD264" w14:textId="0C307D1F" w:rsidR="00D14BE5" w:rsidRPr="0093015D" w:rsidRDefault="00D14BE5" w:rsidP="005E2923">
            <w:pPr>
              <w:autoSpaceDE w:val="0"/>
              <w:autoSpaceDN w:val="0"/>
              <w:adjustRightInd w:val="0"/>
              <w:jc w:val="center"/>
              <w:rPr>
                <w:noProof/>
              </w:rPr>
            </w:pPr>
            <w:r w:rsidRPr="0093015D">
              <w:t> </w:t>
            </w:r>
          </w:p>
        </w:tc>
        <w:tc>
          <w:tcPr>
            <w:tcW w:w="2961" w:type="dxa"/>
            <w:gridSpan w:val="4"/>
          </w:tcPr>
          <w:p w14:paraId="1E263A3F" w14:textId="57944D87" w:rsidR="00D14BE5" w:rsidRPr="0093015D" w:rsidRDefault="00D14BE5" w:rsidP="00464191">
            <w:pPr>
              <w:autoSpaceDE w:val="0"/>
              <w:autoSpaceDN w:val="0"/>
              <w:adjustRightInd w:val="0"/>
              <w:rPr>
                <w:noProof/>
                <w:lang w:val="en-US"/>
              </w:rPr>
            </w:pPr>
            <w:r w:rsidRPr="0093015D">
              <w:t xml:space="preserve">    - </w:t>
            </w:r>
            <w:r w:rsidR="00086E04" w:rsidRPr="0093015D">
              <w:t>укупне</w:t>
            </w:r>
            <w:r w:rsidRPr="0093015D">
              <w:t xml:space="preserve"> </w:t>
            </w:r>
            <w:r w:rsidR="00086E04" w:rsidRPr="0093015D">
              <w:t>хармонијске</w:t>
            </w:r>
            <w:r w:rsidRPr="0093015D">
              <w:t xml:space="preserve"> </w:t>
            </w:r>
            <w:r w:rsidR="00086E04" w:rsidRPr="0093015D">
              <w:t>дисторзије</w:t>
            </w:r>
            <w:r w:rsidRPr="0093015D">
              <w:t xml:space="preserve"> </w:t>
            </w:r>
            <w:r w:rsidR="00086E04" w:rsidRPr="0093015D">
              <w:t>струје</w:t>
            </w:r>
            <w:r w:rsidRPr="0093015D">
              <w:t xml:space="preserve"> </w:t>
            </w:r>
            <w:r w:rsidR="00464191" w:rsidRPr="0093015D">
              <w:t>THDI</w:t>
            </w:r>
            <w:r w:rsidRPr="0093015D">
              <w:t>;</w:t>
            </w:r>
          </w:p>
        </w:tc>
        <w:tc>
          <w:tcPr>
            <w:tcW w:w="1021" w:type="dxa"/>
            <w:vAlign w:val="bottom"/>
          </w:tcPr>
          <w:p w14:paraId="3B95364A" w14:textId="24BEC2E3"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66507F96" w14:textId="45473C95" w:rsidR="00D14BE5" w:rsidRPr="0093015D" w:rsidRDefault="00D14BE5" w:rsidP="005E2923">
            <w:pPr>
              <w:autoSpaceDE w:val="0"/>
              <w:autoSpaceDN w:val="0"/>
              <w:adjustRightInd w:val="0"/>
              <w:jc w:val="center"/>
              <w:rPr>
                <w:noProof/>
                <w:lang w:val="en-US"/>
              </w:rPr>
            </w:pPr>
            <w:r w:rsidRPr="0093015D">
              <w:t> </w:t>
            </w:r>
          </w:p>
        </w:tc>
        <w:tc>
          <w:tcPr>
            <w:tcW w:w="1528" w:type="dxa"/>
          </w:tcPr>
          <w:p w14:paraId="393B7B01" w14:textId="77777777" w:rsidR="00D14BE5" w:rsidRPr="0093015D" w:rsidRDefault="00D14BE5" w:rsidP="005E2923">
            <w:pPr>
              <w:autoSpaceDE w:val="0"/>
              <w:autoSpaceDN w:val="0"/>
              <w:adjustRightInd w:val="0"/>
              <w:jc w:val="center"/>
              <w:rPr>
                <w:noProof/>
                <w:lang w:val="en-US"/>
              </w:rPr>
            </w:pPr>
          </w:p>
        </w:tc>
        <w:tc>
          <w:tcPr>
            <w:tcW w:w="1936" w:type="dxa"/>
          </w:tcPr>
          <w:p w14:paraId="39EAA337" w14:textId="77777777" w:rsidR="00D14BE5" w:rsidRPr="00AE1407" w:rsidRDefault="00D14BE5" w:rsidP="005E2923">
            <w:pPr>
              <w:autoSpaceDE w:val="0"/>
              <w:autoSpaceDN w:val="0"/>
              <w:adjustRightInd w:val="0"/>
              <w:jc w:val="right"/>
              <w:rPr>
                <w:noProof/>
                <w:lang w:val="en-US"/>
              </w:rPr>
            </w:pPr>
          </w:p>
        </w:tc>
        <w:tc>
          <w:tcPr>
            <w:tcW w:w="1751" w:type="dxa"/>
          </w:tcPr>
          <w:p w14:paraId="79844440" w14:textId="77777777" w:rsidR="00D14BE5" w:rsidRPr="00AE1407" w:rsidRDefault="00D14BE5" w:rsidP="005E2923">
            <w:pPr>
              <w:autoSpaceDE w:val="0"/>
              <w:autoSpaceDN w:val="0"/>
              <w:adjustRightInd w:val="0"/>
              <w:jc w:val="right"/>
              <w:rPr>
                <w:noProof/>
                <w:lang w:val="en-US"/>
              </w:rPr>
            </w:pPr>
          </w:p>
        </w:tc>
        <w:tc>
          <w:tcPr>
            <w:tcW w:w="1483" w:type="dxa"/>
            <w:gridSpan w:val="2"/>
          </w:tcPr>
          <w:p w14:paraId="623B5232" w14:textId="77777777" w:rsidR="00D14BE5" w:rsidRPr="00AE1407" w:rsidRDefault="00D14BE5" w:rsidP="005E2923">
            <w:pPr>
              <w:autoSpaceDE w:val="0"/>
              <w:autoSpaceDN w:val="0"/>
              <w:adjustRightInd w:val="0"/>
              <w:jc w:val="right"/>
              <w:rPr>
                <w:noProof/>
                <w:lang w:val="en-US"/>
              </w:rPr>
            </w:pPr>
          </w:p>
        </w:tc>
        <w:tc>
          <w:tcPr>
            <w:tcW w:w="1492" w:type="dxa"/>
          </w:tcPr>
          <w:p w14:paraId="18CD2740" w14:textId="77777777" w:rsidR="00D14BE5" w:rsidRPr="00AE1407" w:rsidRDefault="00D14BE5" w:rsidP="005E2923">
            <w:pPr>
              <w:autoSpaceDE w:val="0"/>
              <w:autoSpaceDN w:val="0"/>
              <w:adjustRightInd w:val="0"/>
              <w:jc w:val="right"/>
              <w:rPr>
                <w:noProof/>
                <w:lang w:val="en-US"/>
              </w:rPr>
            </w:pPr>
          </w:p>
        </w:tc>
        <w:tc>
          <w:tcPr>
            <w:tcW w:w="1418" w:type="dxa"/>
          </w:tcPr>
          <w:p w14:paraId="116788FC" w14:textId="77777777" w:rsidR="00D14BE5" w:rsidRPr="00AE1407" w:rsidRDefault="00D14BE5" w:rsidP="005E2923">
            <w:pPr>
              <w:autoSpaceDE w:val="0"/>
              <w:autoSpaceDN w:val="0"/>
              <w:adjustRightInd w:val="0"/>
              <w:jc w:val="right"/>
              <w:rPr>
                <w:noProof/>
                <w:lang w:val="en-US"/>
              </w:rPr>
            </w:pPr>
          </w:p>
        </w:tc>
      </w:tr>
      <w:tr w:rsidR="00D14BE5" w:rsidRPr="00AE1407" w14:paraId="03D5CC3D" w14:textId="77777777" w:rsidTr="00313937">
        <w:trPr>
          <w:gridAfter w:val="1"/>
          <w:wAfter w:w="572" w:type="dxa"/>
          <w:trHeight w:val="50"/>
        </w:trPr>
        <w:tc>
          <w:tcPr>
            <w:tcW w:w="525" w:type="dxa"/>
            <w:gridSpan w:val="2"/>
          </w:tcPr>
          <w:p w14:paraId="7DD25D6F" w14:textId="58EBE9DB" w:rsidR="00D14BE5" w:rsidRPr="0093015D" w:rsidRDefault="00D14BE5" w:rsidP="005E2923">
            <w:pPr>
              <w:autoSpaceDE w:val="0"/>
              <w:autoSpaceDN w:val="0"/>
              <w:adjustRightInd w:val="0"/>
              <w:jc w:val="center"/>
              <w:rPr>
                <w:noProof/>
              </w:rPr>
            </w:pPr>
            <w:r w:rsidRPr="0093015D">
              <w:t> </w:t>
            </w:r>
          </w:p>
        </w:tc>
        <w:tc>
          <w:tcPr>
            <w:tcW w:w="2961" w:type="dxa"/>
            <w:gridSpan w:val="4"/>
          </w:tcPr>
          <w:p w14:paraId="0A5768AF" w14:textId="62BD7114" w:rsidR="00D14BE5" w:rsidRPr="0093015D" w:rsidRDefault="00D14BE5" w:rsidP="00464191">
            <w:pPr>
              <w:autoSpaceDE w:val="0"/>
              <w:autoSpaceDN w:val="0"/>
              <w:adjustRightInd w:val="0"/>
              <w:rPr>
                <w:noProof/>
                <w:lang w:val="en-US"/>
              </w:rPr>
            </w:pPr>
            <w:r w:rsidRPr="0093015D">
              <w:t xml:space="preserve"> -</w:t>
            </w:r>
            <w:r w:rsidR="00086E04" w:rsidRPr="0093015D">
              <w:t>етхернет</w:t>
            </w:r>
            <w:r w:rsidRPr="0093015D">
              <w:t xml:space="preserve"> </w:t>
            </w:r>
            <w:r w:rsidR="00086E04" w:rsidRPr="0093015D">
              <w:t>сервер</w:t>
            </w:r>
            <w:r w:rsidRPr="0093015D">
              <w:t xml:space="preserve"> </w:t>
            </w:r>
            <w:r w:rsidR="00086E04" w:rsidRPr="0093015D">
              <w:t>за</w:t>
            </w:r>
            <w:r w:rsidRPr="0093015D">
              <w:t xml:space="preserve"> </w:t>
            </w:r>
            <w:r w:rsidR="00086E04" w:rsidRPr="0093015D">
              <w:t>везу</w:t>
            </w:r>
            <w:r w:rsidRPr="0093015D">
              <w:t xml:space="preserve"> </w:t>
            </w:r>
            <w:r w:rsidR="00086E04" w:rsidRPr="0093015D">
              <w:t>модула</w:t>
            </w:r>
            <w:r w:rsidRPr="0093015D">
              <w:t xml:space="preserve"> </w:t>
            </w:r>
            <w:r w:rsidR="00464191" w:rsidRPr="0093015D">
              <w:t>PM</w:t>
            </w:r>
            <w:r w:rsidRPr="0093015D">
              <w:t xml:space="preserve">710 </w:t>
            </w:r>
            <w:r w:rsidR="00086E04" w:rsidRPr="0093015D">
              <w:t>преко</w:t>
            </w:r>
            <w:r w:rsidRPr="0093015D">
              <w:t xml:space="preserve"> </w:t>
            </w:r>
            <w:r w:rsidR="00086E04" w:rsidRPr="0093015D">
              <w:t>модбус</w:t>
            </w:r>
            <w:r w:rsidRPr="0093015D">
              <w:t xml:space="preserve"> </w:t>
            </w:r>
            <w:r w:rsidR="00086E04" w:rsidRPr="0093015D">
              <w:t>комуникације</w:t>
            </w:r>
            <w:r w:rsidRPr="0093015D">
              <w:t xml:space="preserve"> </w:t>
            </w:r>
            <w:r w:rsidR="00086E04" w:rsidRPr="0093015D">
              <w:t>са</w:t>
            </w:r>
            <w:r w:rsidRPr="0093015D">
              <w:t xml:space="preserve"> </w:t>
            </w:r>
            <w:r w:rsidR="00086E04" w:rsidRPr="0093015D">
              <w:t>централним</w:t>
            </w:r>
            <w:r w:rsidRPr="0093015D">
              <w:t xml:space="preserve"> </w:t>
            </w:r>
            <w:r w:rsidR="00086E04" w:rsidRPr="0093015D">
              <w:t>рачунаром</w:t>
            </w:r>
            <w:r w:rsidRPr="0093015D">
              <w:t xml:space="preserve"> </w:t>
            </w:r>
            <w:r w:rsidR="00086E04" w:rsidRPr="0093015D">
              <w:t>за</w:t>
            </w:r>
            <w:r w:rsidRPr="0093015D">
              <w:t xml:space="preserve"> </w:t>
            </w:r>
            <w:r w:rsidR="00086E04" w:rsidRPr="0093015D">
              <w:t>праћење</w:t>
            </w:r>
            <w:r w:rsidRPr="0093015D">
              <w:t xml:space="preserve">, </w:t>
            </w:r>
            <w:r w:rsidR="00086E04" w:rsidRPr="0093015D">
              <w:t>анализу</w:t>
            </w:r>
            <w:r w:rsidRPr="0093015D">
              <w:t xml:space="preserve"> </w:t>
            </w:r>
            <w:r w:rsidR="00086E04" w:rsidRPr="0093015D">
              <w:t>и</w:t>
            </w:r>
            <w:r w:rsidRPr="0093015D">
              <w:t xml:space="preserve"> </w:t>
            </w:r>
            <w:r w:rsidR="00086E04" w:rsidRPr="0093015D">
              <w:t>снимање</w:t>
            </w:r>
            <w:r w:rsidRPr="0093015D">
              <w:t xml:space="preserve"> </w:t>
            </w:r>
            <w:r w:rsidR="00086E04" w:rsidRPr="0093015D">
              <w:t>стања</w:t>
            </w:r>
            <w:r w:rsidRPr="0093015D">
              <w:t xml:space="preserve"> </w:t>
            </w:r>
            <w:r w:rsidR="00086E04" w:rsidRPr="0093015D">
              <w:t>са</w:t>
            </w:r>
            <w:r w:rsidRPr="0093015D">
              <w:t xml:space="preserve"> </w:t>
            </w:r>
            <w:r w:rsidR="00086E04" w:rsidRPr="0093015D">
              <w:t>одговарајућим</w:t>
            </w:r>
            <w:r w:rsidRPr="0093015D">
              <w:t xml:space="preserve"> </w:t>
            </w:r>
            <w:r w:rsidR="00086E04" w:rsidRPr="0093015D">
              <w:t>софтвером</w:t>
            </w:r>
            <w:r w:rsidRPr="0093015D">
              <w:t xml:space="preserve"> </w:t>
            </w:r>
            <w:r w:rsidR="00086E04" w:rsidRPr="0093015D">
              <w:t>сличан</w:t>
            </w:r>
            <w:r w:rsidRPr="0093015D">
              <w:t xml:space="preserve"> </w:t>
            </w:r>
            <w:r w:rsidR="00086E04" w:rsidRPr="0093015D">
              <w:t>типу</w:t>
            </w:r>
            <w:r w:rsidRPr="0093015D">
              <w:t xml:space="preserve"> </w:t>
            </w:r>
            <w:r w:rsidR="00464191" w:rsidRPr="0093015D">
              <w:rPr>
                <w:b/>
              </w:rPr>
              <w:t>EGH</w:t>
            </w:r>
            <w:r w:rsidRPr="0093015D">
              <w:rPr>
                <w:b/>
                <w:bCs/>
              </w:rPr>
              <w:t xml:space="preserve">400, </w:t>
            </w:r>
            <w:r w:rsidR="00086E04" w:rsidRPr="0093015D">
              <w:t>производње</w:t>
            </w:r>
            <w:r w:rsidRPr="0093015D">
              <w:t xml:space="preserve"> </w:t>
            </w:r>
            <w:r w:rsidR="00890964" w:rsidRPr="0093015D">
              <w:t>Schneider Electric</w:t>
            </w:r>
            <w:proofErr w:type="gramStart"/>
            <w:r w:rsidR="00890964" w:rsidRPr="0093015D">
              <w:t>"</w:t>
            </w:r>
            <w:r w:rsidR="00890964" w:rsidRPr="0093015D">
              <w:rPr>
                <w:lang w:val="sr-Cyrl-RS"/>
              </w:rPr>
              <w:t xml:space="preserve">  или</w:t>
            </w:r>
            <w:proofErr w:type="gramEnd"/>
            <w:r w:rsidR="00890964" w:rsidRPr="0093015D">
              <w:rPr>
                <w:lang w:val="sr-Cyrl-RS"/>
              </w:rPr>
              <w:t xml:space="preserve"> одговарајуће</w:t>
            </w:r>
            <w:r w:rsidRPr="0093015D">
              <w:t>".</w:t>
            </w:r>
          </w:p>
        </w:tc>
        <w:tc>
          <w:tcPr>
            <w:tcW w:w="1021" w:type="dxa"/>
            <w:vAlign w:val="bottom"/>
          </w:tcPr>
          <w:p w14:paraId="5657B0B4" w14:textId="5FBAD219" w:rsidR="00D14BE5" w:rsidRPr="0093015D" w:rsidRDefault="00DD4E04" w:rsidP="00321A38">
            <w:pPr>
              <w:autoSpaceDE w:val="0"/>
              <w:autoSpaceDN w:val="0"/>
              <w:adjustRightInd w:val="0"/>
              <w:jc w:val="center"/>
              <w:rPr>
                <w:noProof/>
                <w:highlight w:val="yellow"/>
                <w:lang w:val="en-US"/>
              </w:rPr>
            </w:pPr>
            <w:r w:rsidRPr="0093015D">
              <w:t>комплет</w:t>
            </w:r>
          </w:p>
        </w:tc>
        <w:tc>
          <w:tcPr>
            <w:tcW w:w="1176" w:type="dxa"/>
            <w:gridSpan w:val="3"/>
            <w:vAlign w:val="bottom"/>
          </w:tcPr>
          <w:p w14:paraId="7D22CCE4" w14:textId="506381D9" w:rsidR="00D14BE5" w:rsidRPr="0093015D" w:rsidRDefault="00D14BE5" w:rsidP="005E2923">
            <w:pPr>
              <w:autoSpaceDE w:val="0"/>
              <w:autoSpaceDN w:val="0"/>
              <w:adjustRightInd w:val="0"/>
              <w:jc w:val="center"/>
              <w:rPr>
                <w:noProof/>
                <w:lang w:val="en-US"/>
              </w:rPr>
            </w:pPr>
            <w:r w:rsidRPr="0093015D">
              <w:t>1</w:t>
            </w:r>
          </w:p>
        </w:tc>
        <w:tc>
          <w:tcPr>
            <w:tcW w:w="1528" w:type="dxa"/>
          </w:tcPr>
          <w:p w14:paraId="3B1B4F6C" w14:textId="77777777" w:rsidR="00D14BE5" w:rsidRPr="0093015D" w:rsidRDefault="00D14BE5" w:rsidP="005E2923">
            <w:pPr>
              <w:autoSpaceDE w:val="0"/>
              <w:autoSpaceDN w:val="0"/>
              <w:adjustRightInd w:val="0"/>
              <w:jc w:val="center"/>
              <w:rPr>
                <w:noProof/>
                <w:lang w:val="en-US"/>
              </w:rPr>
            </w:pPr>
          </w:p>
        </w:tc>
        <w:tc>
          <w:tcPr>
            <w:tcW w:w="1936" w:type="dxa"/>
          </w:tcPr>
          <w:p w14:paraId="21C2C12C" w14:textId="77777777" w:rsidR="00D14BE5" w:rsidRPr="00AE1407" w:rsidRDefault="00D14BE5" w:rsidP="005E2923">
            <w:pPr>
              <w:autoSpaceDE w:val="0"/>
              <w:autoSpaceDN w:val="0"/>
              <w:adjustRightInd w:val="0"/>
              <w:jc w:val="right"/>
              <w:rPr>
                <w:noProof/>
                <w:lang w:val="en-US"/>
              </w:rPr>
            </w:pPr>
          </w:p>
        </w:tc>
        <w:tc>
          <w:tcPr>
            <w:tcW w:w="1751" w:type="dxa"/>
          </w:tcPr>
          <w:p w14:paraId="47796DC8" w14:textId="77777777" w:rsidR="00D14BE5" w:rsidRPr="00AE1407" w:rsidRDefault="00D14BE5" w:rsidP="005E2923">
            <w:pPr>
              <w:autoSpaceDE w:val="0"/>
              <w:autoSpaceDN w:val="0"/>
              <w:adjustRightInd w:val="0"/>
              <w:jc w:val="right"/>
              <w:rPr>
                <w:noProof/>
                <w:lang w:val="en-US"/>
              </w:rPr>
            </w:pPr>
          </w:p>
        </w:tc>
        <w:tc>
          <w:tcPr>
            <w:tcW w:w="1483" w:type="dxa"/>
            <w:gridSpan w:val="2"/>
          </w:tcPr>
          <w:p w14:paraId="18755F5C" w14:textId="77777777" w:rsidR="00D14BE5" w:rsidRPr="00AE1407" w:rsidRDefault="00D14BE5" w:rsidP="005E2923">
            <w:pPr>
              <w:autoSpaceDE w:val="0"/>
              <w:autoSpaceDN w:val="0"/>
              <w:adjustRightInd w:val="0"/>
              <w:jc w:val="right"/>
              <w:rPr>
                <w:noProof/>
                <w:lang w:val="en-US"/>
              </w:rPr>
            </w:pPr>
          </w:p>
        </w:tc>
        <w:tc>
          <w:tcPr>
            <w:tcW w:w="1492" w:type="dxa"/>
          </w:tcPr>
          <w:p w14:paraId="69D80DC2" w14:textId="77777777" w:rsidR="00D14BE5" w:rsidRPr="00AE1407" w:rsidRDefault="00D14BE5" w:rsidP="005E2923">
            <w:pPr>
              <w:autoSpaceDE w:val="0"/>
              <w:autoSpaceDN w:val="0"/>
              <w:adjustRightInd w:val="0"/>
              <w:jc w:val="right"/>
              <w:rPr>
                <w:noProof/>
                <w:lang w:val="en-US"/>
              </w:rPr>
            </w:pPr>
          </w:p>
        </w:tc>
        <w:tc>
          <w:tcPr>
            <w:tcW w:w="1418" w:type="dxa"/>
          </w:tcPr>
          <w:p w14:paraId="2094B44E" w14:textId="77777777" w:rsidR="00D14BE5" w:rsidRPr="00AE1407" w:rsidRDefault="00D14BE5" w:rsidP="005E2923">
            <w:pPr>
              <w:autoSpaceDE w:val="0"/>
              <w:autoSpaceDN w:val="0"/>
              <w:adjustRightInd w:val="0"/>
              <w:jc w:val="right"/>
              <w:rPr>
                <w:noProof/>
                <w:lang w:val="en-US"/>
              </w:rPr>
            </w:pPr>
          </w:p>
        </w:tc>
      </w:tr>
      <w:tr w:rsidR="00D14BE5" w:rsidRPr="00AE1407" w14:paraId="446B8201" w14:textId="77777777" w:rsidTr="00313937">
        <w:trPr>
          <w:gridAfter w:val="1"/>
          <w:wAfter w:w="572" w:type="dxa"/>
          <w:trHeight w:val="50"/>
        </w:trPr>
        <w:tc>
          <w:tcPr>
            <w:tcW w:w="525" w:type="dxa"/>
            <w:gridSpan w:val="2"/>
          </w:tcPr>
          <w:p w14:paraId="3C08E09B" w14:textId="147949D6" w:rsidR="00D14BE5" w:rsidRPr="0093015D" w:rsidRDefault="00D14BE5" w:rsidP="005E2923">
            <w:pPr>
              <w:autoSpaceDE w:val="0"/>
              <w:autoSpaceDN w:val="0"/>
              <w:adjustRightInd w:val="0"/>
              <w:jc w:val="center"/>
              <w:rPr>
                <w:noProof/>
              </w:rPr>
            </w:pPr>
            <w:r w:rsidRPr="0093015D">
              <w:t> </w:t>
            </w:r>
          </w:p>
        </w:tc>
        <w:tc>
          <w:tcPr>
            <w:tcW w:w="2961" w:type="dxa"/>
            <w:gridSpan w:val="4"/>
          </w:tcPr>
          <w:p w14:paraId="3B9D66BC" w14:textId="1B27A9DA" w:rsidR="00D14BE5" w:rsidRPr="0093015D" w:rsidRDefault="00D14BE5" w:rsidP="00B61A62">
            <w:pPr>
              <w:autoSpaceDE w:val="0"/>
              <w:autoSpaceDN w:val="0"/>
              <w:adjustRightInd w:val="0"/>
              <w:rPr>
                <w:noProof/>
                <w:lang w:val="en-US"/>
              </w:rPr>
            </w:pPr>
            <w:r w:rsidRPr="0093015D">
              <w:t xml:space="preserve"> - </w:t>
            </w:r>
            <w:r w:rsidR="00086E04" w:rsidRPr="0093015D">
              <w:t>монофазни</w:t>
            </w:r>
            <w:r w:rsidRPr="0093015D">
              <w:t xml:space="preserve"> </w:t>
            </w:r>
            <w:r w:rsidR="00086E04" w:rsidRPr="0093015D">
              <w:t>изолациони</w:t>
            </w:r>
            <w:r w:rsidRPr="0093015D">
              <w:t xml:space="preserve"> </w:t>
            </w:r>
            <w:r w:rsidR="00086E04" w:rsidRPr="0093015D">
              <w:t>трансформатор</w:t>
            </w:r>
            <w:r w:rsidRPr="0093015D">
              <w:t xml:space="preserve"> </w:t>
            </w:r>
            <w:r w:rsidR="00B61A62" w:rsidRPr="0093015D">
              <w:t>IT</w:t>
            </w:r>
            <w:r w:rsidRPr="0093015D">
              <w:t xml:space="preserve"> </w:t>
            </w:r>
            <w:r w:rsidR="00086E04" w:rsidRPr="0093015D">
              <w:t>за</w:t>
            </w:r>
            <w:r w:rsidRPr="0093015D">
              <w:t xml:space="preserve"> </w:t>
            </w:r>
            <w:r w:rsidR="00086E04" w:rsidRPr="0093015D">
              <w:t>медицинске</w:t>
            </w:r>
            <w:r w:rsidRPr="0093015D">
              <w:t xml:space="preserve"> </w:t>
            </w:r>
            <w:r w:rsidR="00086E04" w:rsidRPr="0093015D">
              <w:t>сврхе</w:t>
            </w:r>
            <w:r w:rsidRPr="0093015D">
              <w:t xml:space="preserve">,  </w:t>
            </w:r>
            <w:r w:rsidR="00086E04" w:rsidRPr="0093015D">
              <w:t>производње</w:t>
            </w:r>
            <w:r w:rsidRPr="0093015D">
              <w:t xml:space="preserve"> "</w:t>
            </w:r>
            <w:r w:rsidR="00086E04" w:rsidRPr="0093015D">
              <w:t>ПМЕ</w:t>
            </w:r>
            <w:r w:rsidRPr="0093015D">
              <w:t xml:space="preserve"> </w:t>
            </w:r>
            <w:r w:rsidR="00086E04" w:rsidRPr="0093015D">
              <w:t>Ниш</w:t>
            </w:r>
            <w:r w:rsidRPr="0093015D">
              <w:t xml:space="preserve">" </w:t>
            </w:r>
            <w:r w:rsidR="00086E04" w:rsidRPr="0093015D">
              <w:t>или</w:t>
            </w:r>
            <w:r w:rsidRPr="0093015D">
              <w:t xml:space="preserve"> </w:t>
            </w:r>
            <w:r w:rsidR="00890964" w:rsidRPr="0093015D">
              <w:rPr>
                <w:lang w:val="sr-Cyrl-RS"/>
              </w:rPr>
              <w:t>одговарајуће</w:t>
            </w:r>
            <w:r w:rsidRPr="0093015D">
              <w:t xml:space="preserve">, </w:t>
            </w:r>
            <w:r w:rsidR="00086E04" w:rsidRPr="0093015D">
              <w:t>следећих</w:t>
            </w:r>
            <w:r w:rsidRPr="0093015D">
              <w:t xml:space="preserve"> </w:t>
            </w:r>
            <w:r w:rsidR="00086E04" w:rsidRPr="0093015D">
              <w:t>техничких</w:t>
            </w:r>
            <w:r w:rsidRPr="0093015D">
              <w:t xml:space="preserve"> </w:t>
            </w:r>
            <w:r w:rsidR="00086E04" w:rsidRPr="0093015D">
              <w:t>карактеристика</w:t>
            </w:r>
            <w:r w:rsidRPr="0093015D">
              <w:t>:</w:t>
            </w:r>
          </w:p>
        </w:tc>
        <w:tc>
          <w:tcPr>
            <w:tcW w:w="1021" w:type="dxa"/>
            <w:vAlign w:val="bottom"/>
          </w:tcPr>
          <w:p w14:paraId="207B1EA1" w14:textId="2E4C0935" w:rsidR="00D14BE5" w:rsidRPr="0093015D" w:rsidRDefault="00DD4E04" w:rsidP="00321A38">
            <w:pPr>
              <w:autoSpaceDE w:val="0"/>
              <w:autoSpaceDN w:val="0"/>
              <w:adjustRightInd w:val="0"/>
              <w:jc w:val="center"/>
              <w:rPr>
                <w:noProof/>
                <w:highlight w:val="yellow"/>
                <w:lang w:val="en-US"/>
              </w:rPr>
            </w:pPr>
            <w:r w:rsidRPr="0093015D">
              <w:t>комплет</w:t>
            </w:r>
          </w:p>
        </w:tc>
        <w:tc>
          <w:tcPr>
            <w:tcW w:w="1176" w:type="dxa"/>
            <w:gridSpan w:val="3"/>
            <w:vAlign w:val="bottom"/>
          </w:tcPr>
          <w:p w14:paraId="2E52C248" w14:textId="2144FC49" w:rsidR="00D14BE5" w:rsidRPr="0093015D" w:rsidRDefault="00D14BE5" w:rsidP="005E2923">
            <w:pPr>
              <w:autoSpaceDE w:val="0"/>
              <w:autoSpaceDN w:val="0"/>
              <w:adjustRightInd w:val="0"/>
              <w:jc w:val="center"/>
              <w:rPr>
                <w:noProof/>
                <w:lang w:val="en-US"/>
              </w:rPr>
            </w:pPr>
            <w:r w:rsidRPr="0093015D">
              <w:t>2</w:t>
            </w:r>
          </w:p>
        </w:tc>
        <w:tc>
          <w:tcPr>
            <w:tcW w:w="1528" w:type="dxa"/>
          </w:tcPr>
          <w:p w14:paraId="37F41C0C" w14:textId="77777777" w:rsidR="00D14BE5" w:rsidRPr="0093015D" w:rsidRDefault="00D14BE5" w:rsidP="005E2923">
            <w:pPr>
              <w:autoSpaceDE w:val="0"/>
              <w:autoSpaceDN w:val="0"/>
              <w:adjustRightInd w:val="0"/>
              <w:jc w:val="center"/>
              <w:rPr>
                <w:noProof/>
                <w:lang w:val="en-US"/>
              </w:rPr>
            </w:pPr>
          </w:p>
        </w:tc>
        <w:tc>
          <w:tcPr>
            <w:tcW w:w="1936" w:type="dxa"/>
          </w:tcPr>
          <w:p w14:paraId="2AE4D4AC" w14:textId="77777777" w:rsidR="00D14BE5" w:rsidRPr="00AE1407" w:rsidRDefault="00D14BE5" w:rsidP="005E2923">
            <w:pPr>
              <w:autoSpaceDE w:val="0"/>
              <w:autoSpaceDN w:val="0"/>
              <w:adjustRightInd w:val="0"/>
              <w:jc w:val="right"/>
              <w:rPr>
                <w:noProof/>
                <w:lang w:val="en-US"/>
              </w:rPr>
            </w:pPr>
          </w:p>
        </w:tc>
        <w:tc>
          <w:tcPr>
            <w:tcW w:w="1751" w:type="dxa"/>
          </w:tcPr>
          <w:p w14:paraId="27BF9BEF" w14:textId="77777777" w:rsidR="00D14BE5" w:rsidRPr="00AE1407" w:rsidRDefault="00D14BE5" w:rsidP="005E2923">
            <w:pPr>
              <w:autoSpaceDE w:val="0"/>
              <w:autoSpaceDN w:val="0"/>
              <w:adjustRightInd w:val="0"/>
              <w:jc w:val="right"/>
              <w:rPr>
                <w:noProof/>
                <w:lang w:val="en-US"/>
              </w:rPr>
            </w:pPr>
          </w:p>
        </w:tc>
        <w:tc>
          <w:tcPr>
            <w:tcW w:w="1483" w:type="dxa"/>
            <w:gridSpan w:val="2"/>
          </w:tcPr>
          <w:p w14:paraId="7CCDE44E" w14:textId="77777777" w:rsidR="00D14BE5" w:rsidRPr="00AE1407" w:rsidRDefault="00D14BE5" w:rsidP="005E2923">
            <w:pPr>
              <w:autoSpaceDE w:val="0"/>
              <w:autoSpaceDN w:val="0"/>
              <w:adjustRightInd w:val="0"/>
              <w:jc w:val="right"/>
              <w:rPr>
                <w:noProof/>
                <w:lang w:val="en-US"/>
              </w:rPr>
            </w:pPr>
          </w:p>
        </w:tc>
        <w:tc>
          <w:tcPr>
            <w:tcW w:w="1492" w:type="dxa"/>
          </w:tcPr>
          <w:p w14:paraId="01BC854B" w14:textId="77777777" w:rsidR="00D14BE5" w:rsidRPr="00AE1407" w:rsidRDefault="00D14BE5" w:rsidP="005E2923">
            <w:pPr>
              <w:autoSpaceDE w:val="0"/>
              <w:autoSpaceDN w:val="0"/>
              <w:adjustRightInd w:val="0"/>
              <w:jc w:val="right"/>
              <w:rPr>
                <w:noProof/>
                <w:lang w:val="en-US"/>
              </w:rPr>
            </w:pPr>
          </w:p>
        </w:tc>
        <w:tc>
          <w:tcPr>
            <w:tcW w:w="1418" w:type="dxa"/>
          </w:tcPr>
          <w:p w14:paraId="38523296" w14:textId="77777777" w:rsidR="00D14BE5" w:rsidRPr="00AE1407" w:rsidRDefault="00D14BE5" w:rsidP="005E2923">
            <w:pPr>
              <w:autoSpaceDE w:val="0"/>
              <w:autoSpaceDN w:val="0"/>
              <w:adjustRightInd w:val="0"/>
              <w:jc w:val="right"/>
              <w:rPr>
                <w:noProof/>
                <w:lang w:val="en-US"/>
              </w:rPr>
            </w:pPr>
          </w:p>
        </w:tc>
      </w:tr>
      <w:tr w:rsidR="00D14BE5" w:rsidRPr="00AE1407" w14:paraId="75489EAD" w14:textId="77777777" w:rsidTr="00313937">
        <w:trPr>
          <w:gridAfter w:val="1"/>
          <w:wAfter w:w="572" w:type="dxa"/>
          <w:trHeight w:val="50"/>
        </w:trPr>
        <w:tc>
          <w:tcPr>
            <w:tcW w:w="525" w:type="dxa"/>
            <w:gridSpan w:val="2"/>
          </w:tcPr>
          <w:p w14:paraId="6B674537" w14:textId="6E8F3ADB" w:rsidR="00D14BE5" w:rsidRPr="0093015D" w:rsidRDefault="00D14BE5" w:rsidP="005E2923">
            <w:pPr>
              <w:autoSpaceDE w:val="0"/>
              <w:autoSpaceDN w:val="0"/>
              <w:adjustRightInd w:val="0"/>
              <w:jc w:val="center"/>
              <w:rPr>
                <w:noProof/>
              </w:rPr>
            </w:pPr>
            <w:r w:rsidRPr="0093015D">
              <w:t> </w:t>
            </w:r>
          </w:p>
        </w:tc>
        <w:tc>
          <w:tcPr>
            <w:tcW w:w="2961" w:type="dxa"/>
            <w:gridSpan w:val="4"/>
          </w:tcPr>
          <w:p w14:paraId="73D73B8C" w14:textId="39A94EE8" w:rsidR="00D14BE5" w:rsidRPr="0093015D" w:rsidRDefault="00D14BE5" w:rsidP="00890964">
            <w:pPr>
              <w:autoSpaceDE w:val="0"/>
              <w:autoSpaceDN w:val="0"/>
              <w:adjustRightInd w:val="0"/>
              <w:rPr>
                <w:noProof/>
                <w:lang w:val="en-US"/>
              </w:rPr>
            </w:pPr>
            <w:r w:rsidRPr="0093015D">
              <w:t xml:space="preserve">      - </w:t>
            </w:r>
            <w:r w:rsidR="00086E04" w:rsidRPr="0093015D">
              <w:t>номинална</w:t>
            </w:r>
            <w:r w:rsidRPr="0093015D">
              <w:t xml:space="preserve"> </w:t>
            </w:r>
            <w:r w:rsidR="00086E04" w:rsidRPr="0093015D">
              <w:t>снага</w:t>
            </w:r>
            <w:r w:rsidRPr="0093015D">
              <w:t xml:space="preserve">: 6,3 </w:t>
            </w:r>
            <w:r w:rsidR="00086E04" w:rsidRPr="0093015D">
              <w:t>к</w:t>
            </w:r>
            <w:r w:rsidR="00890964" w:rsidRPr="0093015D">
              <w:t>V</w:t>
            </w:r>
            <w:r w:rsidR="00086E04" w:rsidRPr="0093015D">
              <w:t>А</w:t>
            </w:r>
            <w:r w:rsidRPr="0093015D">
              <w:t>;</w:t>
            </w:r>
          </w:p>
        </w:tc>
        <w:tc>
          <w:tcPr>
            <w:tcW w:w="1021" w:type="dxa"/>
            <w:vAlign w:val="bottom"/>
          </w:tcPr>
          <w:p w14:paraId="231471B5" w14:textId="1AD37950"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625AEC5E" w14:textId="3DE1B0DA" w:rsidR="00D14BE5" w:rsidRPr="0093015D" w:rsidRDefault="00D14BE5" w:rsidP="005E2923">
            <w:pPr>
              <w:autoSpaceDE w:val="0"/>
              <w:autoSpaceDN w:val="0"/>
              <w:adjustRightInd w:val="0"/>
              <w:jc w:val="center"/>
              <w:rPr>
                <w:noProof/>
                <w:lang w:val="en-US"/>
              </w:rPr>
            </w:pPr>
            <w:r w:rsidRPr="0093015D">
              <w:t> </w:t>
            </w:r>
          </w:p>
        </w:tc>
        <w:tc>
          <w:tcPr>
            <w:tcW w:w="1528" w:type="dxa"/>
          </w:tcPr>
          <w:p w14:paraId="552AB427" w14:textId="77777777" w:rsidR="00D14BE5" w:rsidRPr="0093015D" w:rsidRDefault="00D14BE5" w:rsidP="005E2923">
            <w:pPr>
              <w:autoSpaceDE w:val="0"/>
              <w:autoSpaceDN w:val="0"/>
              <w:adjustRightInd w:val="0"/>
              <w:jc w:val="center"/>
              <w:rPr>
                <w:noProof/>
                <w:lang w:val="en-US"/>
              </w:rPr>
            </w:pPr>
          </w:p>
        </w:tc>
        <w:tc>
          <w:tcPr>
            <w:tcW w:w="1936" w:type="dxa"/>
          </w:tcPr>
          <w:p w14:paraId="624E2C7C" w14:textId="77777777" w:rsidR="00D14BE5" w:rsidRPr="00AE1407" w:rsidRDefault="00D14BE5" w:rsidP="005E2923">
            <w:pPr>
              <w:autoSpaceDE w:val="0"/>
              <w:autoSpaceDN w:val="0"/>
              <w:adjustRightInd w:val="0"/>
              <w:jc w:val="right"/>
              <w:rPr>
                <w:noProof/>
                <w:lang w:val="en-US"/>
              </w:rPr>
            </w:pPr>
          </w:p>
        </w:tc>
        <w:tc>
          <w:tcPr>
            <w:tcW w:w="1751" w:type="dxa"/>
          </w:tcPr>
          <w:p w14:paraId="6C0D7599" w14:textId="77777777" w:rsidR="00D14BE5" w:rsidRPr="00AE1407" w:rsidRDefault="00D14BE5" w:rsidP="005E2923">
            <w:pPr>
              <w:autoSpaceDE w:val="0"/>
              <w:autoSpaceDN w:val="0"/>
              <w:adjustRightInd w:val="0"/>
              <w:jc w:val="right"/>
              <w:rPr>
                <w:noProof/>
                <w:lang w:val="en-US"/>
              </w:rPr>
            </w:pPr>
          </w:p>
        </w:tc>
        <w:tc>
          <w:tcPr>
            <w:tcW w:w="1483" w:type="dxa"/>
            <w:gridSpan w:val="2"/>
          </w:tcPr>
          <w:p w14:paraId="5B6565A4" w14:textId="77777777" w:rsidR="00D14BE5" w:rsidRPr="00AE1407" w:rsidRDefault="00D14BE5" w:rsidP="005E2923">
            <w:pPr>
              <w:autoSpaceDE w:val="0"/>
              <w:autoSpaceDN w:val="0"/>
              <w:adjustRightInd w:val="0"/>
              <w:jc w:val="right"/>
              <w:rPr>
                <w:noProof/>
                <w:lang w:val="en-US"/>
              </w:rPr>
            </w:pPr>
          </w:p>
        </w:tc>
        <w:tc>
          <w:tcPr>
            <w:tcW w:w="1492" w:type="dxa"/>
          </w:tcPr>
          <w:p w14:paraId="5BF9368B" w14:textId="77777777" w:rsidR="00D14BE5" w:rsidRPr="00AE1407" w:rsidRDefault="00D14BE5" w:rsidP="005E2923">
            <w:pPr>
              <w:autoSpaceDE w:val="0"/>
              <w:autoSpaceDN w:val="0"/>
              <w:adjustRightInd w:val="0"/>
              <w:jc w:val="right"/>
              <w:rPr>
                <w:noProof/>
                <w:lang w:val="en-US"/>
              </w:rPr>
            </w:pPr>
          </w:p>
        </w:tc>
        <w:tc>
          <w:tcPr>
            <w:tcW w:w="1418" w:type="dxa"/>
          </w:tcPr>
          <w:p w14:paraId="02AE56E7" w14:textId="77777777" w:rsidR="00D14BE5" w:rsidRPr="00AE1407" w:rsidRDefault="00D14BE5" w:rsidP="005E2923">
            <w:pPr>
              <w:autoSpaceDE w:val="0"/>
              <w:autoSpaceDN w:val="0"/>
              <w:adjustRightInd w:val="0"/>
              <w:jc w:val="right"/>
              <w:rPr>
                <w:noProof/>
                <w:lang w:val="en-US"/>
              </w:rPr>
            </w:pPr>
          </w:p>
        </w:tc>
      </w:tr>
      <w:tr w:rsidR="00D14BE5" w:rsidRPr="00AE1407" w14:paraId="3486D7F2" w14:textId="77777777" w:rsidTr="00313937">
        <w:trPr>
          <w:gridAfter w:val="1"/>
          <w:wAfter w:w="572" w:type="dxa"/>
          <w:trHeight w:val="50"/>
        </w:trPr>
        <w:tc>
          <w:tcPr>
            <w:tcW w:w="525" w:type="dxa"/>
            <w:gridSpan w:val="2"/>
          </w:tcPr>
          <w:p w14:paraId="7DFC4CFB" w14:textId="164A7D48" w:rsidR="00D14BE5" w:rsidRPr="0093015D" w:rsidRDefault="00D14BE5" w:rsidP="005E2923">
            <w:pPr>
              <w:autoSpaceDE w:val="0"/>
              <w:autoSpaceDN w:val="0"/>
              <w:adjustRightInd w:val="0"/>
              <w:jc w:val="center"/>
              <w:rPr>
                <w:noProof/>
              </w:rPr>
            </w:pPr>
            <w:r w:rsidRPr="0093015D">
              <w:t> </w:t>
            </w:r>
          </w:p>
        </w:tc>
        <w:tc>
          <w:tcPr>
            <w:tcW w:w="2961" w:type="dxa"/>
            <w:gridSpan w:val="4"/>
          </w:tcPr>
          <w:p w14:paraId="53222CCC" w14:textId="255D5029" w:rsidR="00D14BE5" w:rsidRPr="0093015D" w:rsidRDefault="00D14BE5" w:rsidP="00890964">
            <w:pPr>
              <w:autoSpaceDE w:val="0"/>
              <w:autoSpaceDN w:val="0"/>
              <w:adjustRightInd w:val="0"/>
              <w:rPr>
                <w:noProof/>
                <w:lang w:val="en-US"/>
              </w:rPr>
            </w:pPr>
            <w:r w:rsidRPr="0093015D">
              <w:t xml:space="preserve">      - </w:t>
            </w:r>
            <w:r w:rsidR="00086E04" w:rsidRPr="0093015D">
              <w:t>преносни</w:t>
            </w:r>
            <w:r w:rsidRPr="0093015D">
              <w:t xml:space="preserve"> </w:t>
            </w:r>
            <w:r w:rsidR="00086E04" w:rsidRPr="0093015D">
              <w:t>однос</w:t>
            </w:r>
            <w:r w:rsidRPr="0093015D">
              <w:t xml:space="preserve">: 230/230 </w:t>
            </w:r>
            <w:r w:rsidR="00890964" w:rsidRPr="0093015D">
              <w:t>V</w:t>
            </w:r>
            <w:r w:rsidRPr="0093015D">
              <w:t xml:space="preserve">; 50-60 </w:t>
            </w:r>
            <w:r w:rsidR="00890964" w:rsidRPr="0093015D">
              <w:t>Hz</w:t>
            </w:r>
          </w:p>
        </w:tc>
        <w:tc>
          <w:tcPr>
            <w:tcW w:w="1021" w:type="dxa"/>
            <w:vAlign w:val="bottom"/>
          </w:tcPr>
          <w:p w14:paraId="611D7270" w14:textId="2FAA95EA"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41BC14D8" w14:textId="3E460315" w:rsidR="00D14BE5" w:rsidRPr="0093015D" w:rsidRDefault="00D14BE5" w:rsidP="005E2923">
            <w:pPr>
              <w:autoSpaceDE w:val="0"/>
              <w:autoSpaceDN w:val="0"/>
              <w:adjustRightInd w:val="0"/>
              <w:jc w:val="center"/>
              <w:rPr>
                <w:noProof/>
                <w:lang w:val="en-US"/>
              </w:rPr>
            </w:pPr>
            <w:r w:rsidRPr="0093015D">
              <w:t> </w:t>
            </w:r>
          </w:p>
        </w:tc>
        <w:tc>
          <w:tcPr>
            <w:tcW w:w="1528" w:type="dxa"/>
          </w:tcPr>
          <w:p w14:paraId="67787A5C" w14:textId="77777777" w:rsidR="00D14BE5" w:rsidRPr="0093015D" w:rsidRDefault="00D14BE5" w:rsidP="005E2923">
            <w:pPr>
              <w:autoSpaceDE w:val="0"/>
              <w:autoSpaceDN w:val="0"/>
              <w:adjustRightInd w:val="0"/>
              <w:jc w:val="center"/>
              <w:rPr>
                <w:noProof/>
                <w:lang w:val="en-US"/>
              </w:rPr>
            </w:pPr>
          </w:p>
        </w:tc>
        <w:tc>
          <w:tcPr>
            <w:tcW w:w="1936" w:type="dxa"/>
          </w:tcPr>
          <w:p w14:paraId="13FAF7BD" w14:textId="77777777" w:rsidR="00D14BE5" w:rsidRPr="00AE1407" w:rsidRDefault="00D14BE5" w:rsidP="005E2923">
            <w:pPr>
              <w:autoSpaceDE w:val="0"/>
              <w:autoSpaceDN w:val="0"/>
              <w:adjustRightInd w:val="0"/>
              <w:jc w:val="right"/>
              <w:rPr>
                <w:noProof/>
                <w:lang w:val="en-US"/>
              </w:rPr>
            </w:pPr>
          </w:p>
        </w:tc>
        <w:tc>
          <w:tcPr>
            <w:tcW w:w="1751" w:type="dxa"/>
          </w:tcPr>
          <w:p w14:paraId="1DFEB8BF" w14:textId="77777777" w:rsidR="00D14BE5" w:rsidRPr="00AE1407" w:rsidRDefault="00D14BE5" w:rsidP="005E2923">
            <w:pPr>
              <w:autoSpaceDE w:val="0"/>
              <w:autoSpaceDN w:val="0"/>
              <w:adjustRightInd w:val="0"/>
              <w:jc w:val="right"/>
              <w:rPr>
                <w:noProof/>
                <w:lang w:val="en-US"/>
              </w:rPr>
            </w:pPr>
          </w:p>
        </w:tc>
        <w:tc>
          <w:tcPr>
            <w:tcW w:w="1483" w:type="dxa"/>
            <w:gridSpan w:val="2"/>
          </w:tcPr>
          <w:p w14:paraId="50023BDF" w14:textId="77777777" w:rsidR="00D14BE5" w:rsidRPr="00AE1407" w:rsidRDefault="00D14BE5" w:rsidP="005E2923">
            <w:pPr>
              <w:autoSpaceDE w:val="0"/>
              <w:autoSpaceDN w:val="0"/>
              <w:adjustRightInd w:val="0"/>
              <w:jc w:val="right"/>
              <w:rPr>
                <w:noProof/>
                <w:lang w:val="en-US"/>
              </w:rPr>
            </w:pPr>
          </w:p>
        </w:tc>
        <w:tc>
          <w:tcPr>
            <w:tcW w:w="1492" w:type="dxa"/>
          </w:tcPr>
          <w:p w14:paraId="00BFB49B" w14:textId="77777777" w:rsidR="00D14BE5" w:rsidRPr="00AE1407" w:rsidRDefault="00D14BE5" w:rsidP="005E2923">
            <w:pPr>
              <w:autoSpaceDE w:val="0"/>
              <w:autoSpaceDN w:val="0"/>
              <w:adjustRightInd w:val="0"/>
              <w:jc w:val="right"/>
              <w:rPr>
                <w:noProof/>
                <w:lang w:val="en-US"/>
              </w:rPr>
            </w:pPr>
          </w:p>
        </w:tc>
        <w:tc>
          <w:tcPr>
            <w:tcW w:w="1418" w:type="dxa"/>
          </w:tcPr>
          <w:p w14:paraId="55804293" w14:textId="77777777" w:rsidR="00D14BE5" w:rsidRPr="00AE1407" w:rsidRDefault="00D14BE5" w:rsidP="005E2923">
            <w:pPr>
              <w:autoSpaceDE w:val="0"/>
              <w:autoSpaceDN w:val="0"/>
              <w:adjustRightInd w:val="0"/>
              <w:jc w:val="right"/>
              <w:rPr>
                <w:noProof/>
                <w:lang w:val="en-US"/>
              </w:rPr>
            </w:pPr>
          </w:p>
        </w:tc>
      </w:tr>
      <w:tr w:rsidR="00D14BE5" w:rsidRPr="00AE1407" w14:paraId="01978C1C" w14:textId="77777777" w:rsidTr="00313937">
        <w:trPr>
          <w:gridAfter w:val="1"/>
          <w:wAfter w:w="572" w:type="dxa"/>
          <w:trHeight w:val="50"/>
        </w:trPr>
        <w:tc>
          <w:tcPr>
            <w:tcW w:w="525" w:type="dxa"/>
            <w:gridSpan w:val="2"/>
          </w:tcPr>
          <w:p w14:paraId="34173C5A" w14:textId="1EF104A3" w:rsidR="00D14BE5" w:rsidRPr="0093015D" w:rsidRDefault="00D14BE5" w:rsidP="005E2923">
            <w:pPr>
              <w:autoSpaceDE w:val="0"/>
              <w:autoSpaceDN w:val="0"/>
              <w:adjustRightInd w:val="0"/>
              <w:jc w:val="center"/>
              <w:rPr>
                <w:noProof/>
              </w:rPr>
            </w:pPr>
            <w:r w:rsidRPr="0093015D">
              <w:lastRenderedPageBreak/>
              <w:t> </w:t>
            </w:r>
          </w:p>
        </w:tc>
        <w:tc>
          <w:tcPr>
            <w:tcW w:w="2961" w:type="dxa"/>
            <w:gridSpan w:val="4"/>
          </w:tcPr>
          <w:p w14:paraId="7A730F93" w14:textId="3EBE292B" w:rsidR="00D14BE5" w:rsidRPr="0093015D" w:rsidRDefault="00D14BE5" w:rsidP="00464191">
            <w:pPr>
              <w:autoSpaceDE w:val="0"/>
              <w:autoSpaceDN w:val="0"/>
              <w:adjustRightInd w:val="0"/>
              <w:rPr>
                <w:noProof/>
                <w:lang w:val="en-US"/>
              </w:rPr>
            </w:pPr>
            <w:r w:rsidRPr="0093015D">
              <w:t xml:space="preserve">      - </w:t>
            </w:r>
            <w:r w:rsidR="00086E04" w:rsidRPr="0093015D">
              <w:t>опремљен</w:t>
            </w:r>
            <w:r w:rsidRPr="0093015D">
              <w:t xml:space="preserve"> </w:t>
            </w:r>
            <w:r w:rsidR="00086E04" w:rsidRPr="0093015D">
              <w:t>са</w:t>
            </w:r>
            <w:r w:rsidRPr="0093015D">
              <w:t xml:space="preserve"> </w:t>
            </w:r>
            <w:r w:rsidR="00086E04" w:rsidRPr="0093015D">
              <w:t>потребним</w:t>
            </w:r>
            <w:r w:rsidRPr="0093015D">
              <w:t xml:space="preserve"> </w:t>
            </w:r>
            <w:r w:rsidR="00086E04" w:rsidRPr="0093015D">
              <w:t>бројем</w:t>
            </w:r>
            <w:r w:rsidRPr="0093015D">
              <w:t xml:space="preserve"> </w:t>
            </w:r>
            <w:r w:rsidR="00464191" w:rsidRPr="0093015D">
              <w:t>PTS</w:t>
            </w:r>
            <w:r w:rsidRPr="0093015D">
              <w:t xml:space="preserve"> </w:t>
            </w:r>
            <w:r w:rsidR="00086E04" w:rsidRPr="0093015D">
              <w:t>сонди</w:t>
            </w:r>
          </w:p>
        </w:tc>
        <w:tc>
          <w:tcPr>
            <w:tcW w:w="1021" w:type="dxa"/>
            <w:vAlign w:val="bottom"/>
          </w:tcPr>
          <w:p w14:paraId="2B29742A" w14:textId="34C7571E"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705A292D" w14:textId="5E65DBAF" w:rsidR="00D14BE5" w:rsidRPr="0093015D" w:rsidRDefault="00D14BE5" w:rsidP="005E2923">
            <w:pPr>
              <w:autoSpaceDE w:val="0"/>
              <w:autoSpaceDN w:val="0"/>
              <w:adjustRightInd w:val="0"/>
              <w:jc w:val="center"/>
              <w:rPr>
                <w:noProof/>
                <w:lang w:val="en-US"/>
              </w:rPr>
            </w:pPr>
            <w:r w:rsidRPr="0093015D">
              <w:t> </w:t>
            </w:r>
          </w:p>
        </w:tc>
        <w:tc>
          <w:tcPr>
            <w:tcW w:w="1528" w:type="dxa"/>
          </w:tcPr>
          <w:p w14:paraId="4DEA8CD9" w14:textId="77777777" w:rsidR="00D14BE5" w:rsidRPr="0093015D" w:rsidRDefault="00D14BE5" w:rsidP="005E2923">
            <w:pPr>
              <w:autoSpaceDE w:val="0"/>
              <w:autoSpaceDN w:val="0"/>
              <w:adjustRightInd w:val="0"/>
              <w:jc w:val="center"/>
              <w:rPr>
                <w:noProof/>
                <w:lang w:val="en-US"/>
              </w:rPr>
            </w:pPr>
          </w:p>
        </w:tc>
        <w:tc>
          <w:tcPr>
            <w:tcW w:w="1936" w:type="dxa"/>
          </w:tcPr>
          <w:p w14:paraId="3A2A3115" w14:textId="77777777" w:rsidR="00D14BE5" w:rsidRPr="00AE1407" w:rsidRDefault="00D14BE5" w:rsidP="005E2923">
            <w:pPr>
              <w:autoSpaceDE w:val="0"/>
              <w:autoSpaceDN w:val="0"/>
              <w:adjustRightInd w:val="0"/>
              <w:jc w:val="right"/>
              <w:rPr>
                <w:noProof/>
                <w:lang w:val="en-US"/>
              </w:rPr>
            </w:pPr>
          </w:p>
        </w:tc>
        <w:tc>
          <w:tcPr>
            <w:tcW w:w="1751" w:type="dxa"/>
          </w:tcPr>
          <w:p w14:paraId="7FA9BAB5" w14:textId="77777777" w:rsidR="00D14BE5" w:rsidRPr="00AE1407" w:rsidRDefault="00D14BE5" w:rsidP="005E2923">
            <w:pPr>
              <w:autoSpaceDE w:val="0"/>
              <w:autoSpaceDN w:val="0"/>
              <w:adjustRightInd w:val="0"/>
              <w:jc w:val="right"/>
              <w:rPr>
                <w:noProof/>
                <w:lang w:val="en-US"/>
              </w:rPr>
            </w:pPr>
          </w:p>
        </w:tc>
        <w:tc>
          <w:tcPr>
            <w:tcW w:w="1483" w:type="dxa"/>
            <w:gridSpan w:val="2"/>
          </w:tcPr>
          <w:p w14:paraId="2D6CA7EB" w14:textId="77777777" w:rsidR="00D14BE5" w:rsidRPr="00AE1407" w:rsidRDefault="00D14BE5" w:rsidP="005E2923">
            <w:pPr>
              <w:autoSpaceDE w:val="0"/>
              <w:autoSpaceDN w:val="0"/>
              <w:adjustRightInd w:val="0"/>
              <w:jc w:val="right"/>
              <w:rPr>
                <w:noProof/>
                <w:lang w:val="en-US"/>
              </w:rPr>
            </w:pPr>
          </w:p>
        </w:tc>
        <w:tc>
          <w:tcPr>
            <w:tcW w:w="1492" w:type="dxa"/>
          </w:tcPr>
          <w:p w14:paraId="3C72A715" w14:textId="77777777" w:rsidR="00D14BE5" w:rsidRPr="00AE1407" w:rsidRDefault="00D14BE5" w:rsidP="005E2923">
            <w:pPr>
              <w:autoSpaceDE w:val="0"/>
              <w:autoSpaceDN w:val="0"/>
              <w:adjustRightInd w:val="0"/>
              <w:jc w:val="right"/>
              <w:rPr>
                <w:noProof/>
                <w:lang w:val="en-US"/>
              </w:rPr>
            </w:pPr>
          </w:p>
        </w:tc>
        <w:tc>
          <w:tcPr>
            <w:tcW w:w="1418" w:type="dxa"/>
          </w:tcPr>
          <w:p w14:paraId="158099C3" w14:textId="77777777" w:rsidR="00D14BE5" w:rsidRPr="00AE1407" w:rsidRDefault="00D14BE5" w:rsidP="005E2923">
            <w:pPr>
              <w:autoSpaceDE w:val="0"/>
              <w:autoSpaceDN w:val="0"/>
              <w:adjustRightInd w:val="0"/>
              <w:jc w:val="right"/>
              <w:rPr>
                <w:noProof/>
                <w:lang w:val="en-US"/>
              </w:rPr>
            </w:pPr>
          </w:p>
        </w:tc>
      </w:tr>
      <w:tr w:rsidR="00D14BE5" w:rsidRPr="00AE1407" w14:paraId="4C019EA2" w14:textId="77777777" w:rsidTr="00313937">
        <w:trPr>
          <w:gridAfter w:val="1"/>
          <w:wAfter w:w="572" w:type="dxa"/>
          <w:trHeight w:val="50"/>
        </w:trPr>
        <w:tc>
          <w:tcPr>
            <w:tcW w:w="525" w:type="dxa"/>
            <w:gridSpan w:val="2"/>
          </w:tcPr>
          <w:p w14:paraId="2DE6BF7A" w14:textId="04A9B4D9" w:rsidR="00D14BE5" w:rsidRPr="0093015D" w:rsidRDefault="00D14BE5" w:rsidP="005E2923">
            <w:pPr>
              <w:autoSpaceDE w:val="0"/>
              <w:autoSpaceDN w:val="0"/>
              <w:adjustRightInd w:val="0"/>
              <w:jc w:val="center"/>
              <w:rPr>
                <w:noProof/>
              </w:rPr>
            </w:pPr>
            <w:r w:rsidRPr="0093015D">
              <w:t> </w:t>
            </w:r>
          </w:p>
        </w:tc>
        <w:tc>
          <w:tcPr>
            <w:tcW w:w="2961" w:type="dxa"/>
            <w:gridSpan w:val="4"/>
          </w:tcPr>
          <w:p w14:paraId="084C72BB" w14:textId="548F0541" w:rsidR="00D14BE5" w:rsidRPr="0093015D" w:rsidRDefault="00D14BE5" w:rsidP="00464191">
            <w:pPr>
              <w:autoSpaceDE w:val="0"/>
              <w:autoSpaceDN w:val="0"/>
              <w:adjustRightInd w:val="0"/>
              <w:rPr>
                <w:noProof/>
                <w:lang w:val="en-US"/>
              </w:rPr>
            </w:pPr>
            <w:r w:rsidRPr="0093015D">
              <w:t xml:space="preserve"> - </w:t>
            </w:r>
            <w:r w:rsidR="00086E04" w:rsidRPr="0093015D">
              <w:t>уређај</w:t>
            </w:r>
            <w:r w:rsidRPr="0093015D">
              <w:t xml:space="preserve">  </w:t>
            </w:r>
            <w:r w:rsidR="00086E04" w:rsidRPr="0093015D">
              <w:t>за</w:t>
            </w:r>
            <w:r w:rsidRPr="0093015D">
              <w:t xml:space="preserve"> </w:t>
            </w:r>
            <w:r w:rsidR="00086E04" w:rsidRPr="0093015D">
              <w:t>контролу</w:t>
            </w:r>
            <w:r w:rsidRPr="0093015D">
              <w:t xml:space="preserve"> </w:t>
            </w:r>
            <w:r w:rsidR="00086E04" w:rsidRPr="0093015D">
              <w:t>пробоја</w:t>
            </w:r>
            <w:r w:rsidRPr="0093015D">
              <w:t xml:space="preserve"> </w:t>
            </w:r>
            <w:r w:rsidR="00086E04" w:rsidRPr="0093015D">
              <w:t>изолације</w:t>
            </w:r>
            <w:r w:rsidRPr="0093015D">
              <w:t xml:space="preserve"> (</w:t>
            </w:r>
            <w:r w:rsidR="00086E04" w:rsidRPr="0093015D">
              <w:t>генаратор</w:t>
            </w:r>
            <w:r w:rsidRPr="0093015D">
              <w:t xml:space="preserve"> </w:t>
            </w:r>
            <w:r w:rsidR="00086E04" w:rsidRPr="0093015D">
              <w:t>фреквенције</w:t>
            </w:r>
            <w:r w:rsidRPr="0093015D">
              <w:t xml:space="preserve">) </w:t>
            </w:r>
            <w:r w:rsidR="00086E04" w:rsidRPr="0093015D">
              <w:t>за</w:t>
            </w:r>
            <w:r w:rsidRPr="0093015D">
              <w:t xml:space="preserve"> </w:t>
            </w:r>
            <w:r w:rsidR="00464191" w:rsidRPr="0093015D">
              <w:t>IT</w:t>
            </w:r>
            <w:r w:rsidRPr="0093015D">
              <w:t xml:space="preserve"> </w:t>
            </w:r>
            <w:r w:rsidR="00086E04" w:rsidRPr="0093015D">
              <w:t>систем</w:t>
            </w:r>
            <w:r w:rsidRPr="0093015D">
              <w:t xml:space="preserve"> </w:t>
            </w:r>
            <w:r w:rsidR="00086E04" w:rsidRPr="0093015D">
              <w:t>сличан</w:t>
            </w:r>
            <w:r w:rsidRPr="0093015D">
              <w:t xml:space="preserve"> </w:t>
            </w:r>
            <w:r w:rsidR="00086E04" w:rsidRPr="0093015D">
              <w:t>типу</w:t>
            </w:r>
            <w:r w:rsidRPr="0093015D">
              <w:t xml:space="preserve"> </w:t>
            </w:r>
            <w:r w:rsidR="00890964" w:rsidRPr="0093015D">
              <w:t>KI</w:t>
            </w:r>
            <w:r w:rsidRPr="0093015D">
              <w:rPr>
                <w:b/>
                <w:bCs/>
              </w:rPr>
              <w:t>-107</w:t>
            </w:r>
            <w:r w:rsidRPr="0093015D">
              <w:t xml:space="preserve">, </w:t>
            </w:r>
            <w:r w:rsidR="00086E04" w:rsidRPr="0093015D">
              <w:t>производње</w:t>
            </w:r>
            <w:r w:rsidRPr="0093015D">
              <w:t xml:space="preserve"> "</w:t>
            </w:r>
            <w:r w:rsidR="00086E04" w:rsidRPr="0093015D">
              <w:t>ПМЕ</w:t>
            </w:r>
            <w:r w:rsidRPr="0093015D">
              <w:t xml:space="preserve">, </w:t>
            </w:r>
            <w:r w:rsidR="00086E04" w:rsidRPr="0093015D">
              <w:t>Ниш</w:t>
            </w:r>
            <w:r w:rsidRPr="0093015D">
              <w:t xml:space="preserve">" </w:t>
            </w:r>
            <w:r w:rsidR="00086E04" w:rsidRPr="0093015D">
              <w:t>или</w:t>
            </w:r>
            <w:r w:rsidRPr="0093015D">
              <w:t xml:space="preserve"> </w:t>
            </w:r>
            <w:r w:rsidR="00890964" w:rsidRPr="0093015D">
              <w:rPr>
                <w:lang w:val="sr-Cyrl-RS"/>
              </w:rPr>
              <w:t>одговарајуће</w:t>
            </w:r>
          </w:p>
        </w:tc>
        <w:tc>
          <w:tcPr>
            <w:tcW w:w="1021" w:type="dxa"/>
            <w:vAlign w:val="bottom"/>
          </w:tcPr>
          <w:p w14:paraId="77DA32E1" w14:textId="36BA0CB3" w:rsidR="00D14BE5" w:rsidRPr="0093015D" w:rsidRDefault="00DD4E04" w:rsidP="00321A38">
            <w:pPr>
              <w:autoSpaceDE w:val="0"/>
              <w:autoSpaceDN w:val="0"/>
              <w:adjustRightInd w:val="0"/>
              <w:jc w:val="center"/>
              <w:rPr>
                <w:noProof/>
                <w:highlight w:val="yellow"/>
                <w:lang w:val="en-US"/>
              </w:rPr>
            </w:pPr>
            <w:r w:rsidRPr="0093015D">
              <w:t>комплет</w:t>
            </w:r>
          </w:p>
        </w:tc>
        <w:tc>
          <w:tcPr>
            <w:tcW w:w="1176" w:type="dxa"/>
            <w:gridSpan w:val="3"/>
            <w:vAlign w:val="bottom"/>
          </w:tcPr>
          <w:p w14:paraId="08DEDA1D" w14:textId="7513499F" w:rsidR="00D14BE5" w:rsidRPr="0093015D" w:rsidRDefault="00D14BE5" w:rsidP="005E2923">
            <w:pPr>
              <w:autoSpaceDE w:val="0"/>
              <w:autoSpaceDN w:val="0"/>
              <w:adjustRightInd w:val="0"/>
              <w:jc w:val="center"/>
              <w:rPr>
                <w:noProof/>
                <w:lang w:val="en-US"/>
              </w:rPr>
            </w:pPr>
            <w:r w:rsidRPr="0093015D">
              <w:t>2</w:t>
            </w:r>
          </w:p>
        </w:tc>
        <w:tc>
          <w:tcPr>
            <w:tcW w:w="1528" w:type="dxa"/>
          </w:tcPr>
          <w:p w14:paraId="686249B3" w14:textId="77777777" w:rsidR="00D14BE5" w:rsidRPr="0093015D" w:rsidRDefault="00D14BE5" w:rsidP="005E2923">
            <w:pPr>
              <w:autoSpaceDE w:val="0"/>
              <w:autoSpaceDN w:val="0"/>
              <w:adjustRightInd w:val="0"/>
              <w:jc w:val="center"/>
              <w:rPr>
                <w:noProof/>
                <w:lang w:val="en-US"/>
              </w:rPr>
            </w:pPr>
          </w:p>
        </w:tc>
        <w:tc>
          <w:tcPr>
            <w:tcW w:w="1936" w:type="dxa"/>
          </w:tcPr>
          <w:p w14:paraId="1DB23697" w14:textId="77777777" w:rsidR="00D14BE5" w:rsidRPr="00AE1407" w:rsidRDefault="00D14BE5" w:rsidP="005E2923">
            <w:pPr>
              <w:autoSpaceDE w:val="0"/>
              <w:autoSpaceDN w:val="0"/>
              <w:adjustRightInd w:val="0"/>
              <w:jc w:val="right"/>
              <w:rPr>
                <w:noProof/>
                <w:lang w:val="en-US"/>
              </w:rPr>
            </w:pPr>
          </w:p>
        </w:tc>
        <w:tc>
          <w:tcPr>
            <w:tcW w:w="1751" w:type="dxa"/>
          </w:tcPr>
          <w:p w14:paraId="58E4FB2C" w14:textId="77777777" w:rsidR="00D14BE5" w:rsidRPr="00AE1407" w:rsidRDefault="00D14BE5" w:rsidP="005E2923">
            <w:pPr>
              <w:autoSpaceDE w:val="0"/>
              <w:autoSpaceDN w:val="0"/>
              <w:adjustRightInd w:val="0"/>
              <w:jc w:val="right"/>
              <w:rPr>
                <w:noProof/>
                <w:lang w:val="en-US"/>
              </w:rPr>
            </w:pPr>
          </w:p>
        </w:tc>
        <w:tc>
          <w:tcPr>
            <w:tcW w:w="1483" w:type="dxa"/>
            <w:gridSpan w:val="2"/>
          </w:tcPr>
          <w:p w14:paraId="6384A94A" w14:textId="77777777" w:rsidR="00D14BE5" w:rsidRPr="00AE1407" w:rsidRDefault="00D14BE5" w:rsidP="005E2923">
            <w:pPr>
              <w:autoSpaceDE w:val="0"/>
              <w:autoSpaceDN w:val="0"/>
              <w:adjustRightInd w:val="0"/>
              <w:jc w:val="right"/>
              <w:rPr>
                <w:noProof/>
                <w:lang w:val="en-US"/>
              </w:rPr>
            </w:pPr>
          </w:p>
        </w:tc>
        <w:tc>
          <w:tcPr>
            <w:tcW w:w="1492" w:type="dxa"/>
          </w:tcPr>
          <w:p w14:paraId="735F61B5" w14:textId="77777777" w:rsidR="00D14BE5" w:rsidRPr="00AE1407" w:rsidRDefault="00D14BE5" w:rsidP="005E2923">
            <w:pPr>
              <w:autoSpaceDE w:val="0"/>
              <w:autoSpaceDN w:val="0"/>
              <w:adjustRightInd w:val="0"/>
              <w:jc w:val="right"/>
              <w:rPr>
                <w:noProof/>
                <w:lang w:val="en-US"/>
              </w:rPr>
            </w:pPr>
          </w:p>
        </w:tc>
        <w:tc>
          <w:tcPr>
            <w:tcW w:w="1418" w:type="dxa"/>
          </w:tcPr>
          <w:p w14:paraId="2D345730" w14:textId="77777777" w:rsidR="00D14BE5" w:rsidRPr="00AE1407" w:rsidRDefault="00D14BE5" w:rsidP="005E2923">
            <w:pPr>
              <w:autoSpaceDE w:val="0"/>
              <w:autoSpaceDN w:val="0"/>
              <w:adjustRightInd w:val="0"/>
              <w:jc w:val="right"/>
              <w:rPr>
                <w:noProof/>
                <w:lang w:val="en-US"/>
              </w:rPr>
            </w:pPr>
          </w:p>
        </w:tc>
      </w:tr>
      <w:tr w:rsidR="00D14BE5" w:rsidRPr="00AE1407" w14:paraId="001DB00E" w14:textId="77777777" w:rsidTr="00313937">
        <w:trPr>
          <w:gridAfter w:val="1"/>
          <w:wAfter w:w="572" w:type="dxa"/>
          <w:trHeight w:val="50"/>
        </w:trPr>
        <w:tc>
          <w:tcPr>
            <w:tcW w:w="525" w:type="dxa"/>
            <w:gridSpan w:val="2"/>
          </w:tcPr>
          <w:p w14:paraId="752F90A7" w14:textId="7FFC61F4" w:rsidR="00D14BE5" w:rsidRPr="0093015D" w:rsidRDefault="00D14BE5" w:rsidP="005E2923">
            <w:pPr>
              <w:autoSpaceDE w:val="0"/>
              <w:autoSpaceDN w:val="0"/>
              <w:adjustRightInd w:val="0"/>
              <w:jc w:val="center"/>
              <w:rPr>
                <w:noProof/>
              </w:rPr>
            </w:pPr>
            <w:r w:rsidRPr="0093015D">
              <w:t> </w:t>
            </w:r>
          </w:p>
        </w:tc>
        <w:tc>
          <w:tcPr>
            <w:tcW w:w="2961" w:type="dxa"/>
            <w:gridSpan w:val="4"/>
          </w:tcPr>
          <w:p w14:paraId="3CCD54C6" w14:textId="394FFCBE" w:rsidR="00D14BE5" w:rsidRPr="0093015D" w:rsidRDefault="00D14BE5" w:rsidP="00464191">
            <w:pPr>
              <w:autoSpaceDE w:val="0"/>
              <w:autoSpaceDN w:val="0"/>
              <w:adjustRightInd w:val="0"/>
              <w:rPr>
                <w:noProof/>
                <w:lang w:val="en-US"/>
              </w:rPr>
            </w:pPr>
            <w:r w:rsidRPr="0093015D">
              <w:t xml:space="preserve"> -</w:t>
            </w:r>
            <w:r w:rsidR="00086E04" w:rsidRPr="0093015D">
              <w:t>реле</w:t>
            </w:r>
            <w:r w:rsidRPr="0093015D">
              <w:t xml:space="preserve"> </w:t>
            </w:r>
            <w:r w:rsidR="00086E04" w:rsidRPr="0093015D">
              <w:t>термичке</w:t>
            </w:r>
            <w:r w:rsidRPr="0093015D">
              <w:t xml:space="preserve"> </w:t>
            </w:r>
            <w:r w:rsidR="00086E04" w:rsidRPr="0093015D">
              <w:t>заштите</w:t>
            </w:r>
            <w:r w:rsidRPr="0093015D">
              <w:t xml:space="preserve"> </w:t>
            </w:r>
            <w:r w:rsidR="00086E04" w:rsidRPr="0093015D">
              <w:t>сличан</w:t>
            </w:r>
            <w:r w:rsidRPr="0093015D">
              <w:t xml:space="preserve"> </w:t>
            </w:r>
            <w:r w:rsidR="00086E04" w:rsidRPr="0093015D">
              <w:t>типу</w:t>
            </w:r>
            <w:r w:rsidRPr="0093015D">
              <w:rPr>
                <w:b/>
                <w:bCs/>
              </w:rPr>
              <w:t xml:space="preserve"> </w:t>
            </w:r>
            <w:r w:rsidR="00464191" w:rsidRPr="0093015D">
              <w:rPr>
                <w:b/>
                <w:bCs/>
              </w:rPr>
              <w:t>PT</w:t>
            </w:r>
            <w:r w:rsidRPr="0093015D">
              <w:rPr>
                <w:b/>
                <w:bCs/>
              </w:rPr>
              <w:t>-107</w:t>
            </w:r>
            <w:r w:rsidRPr="0093015D">
              <w:t xml:space="preserve">, </w:t>
            </w:r>
            <w:r w:rsidR="00086E04" w:rsidRPr="0093015D">
              <w:t>производње</w:t>
            </w:r>
            <w:r w:rsidRPr="0093015D">
              <w:t xml:space="preserve"> "</w:t>
            </w:r>
            <w:r w:rsidR="00086E04" w:rsidRPr="0093015D">
              <w:t>ПМЕ</w:t>
            </w:r>
            <w:r w:rsidRPr="0093015D">
              <w:t xml:space="preserve">, </w:t>
            </w:r>
            <w:r w:rsidR="00086E04" w:rsidRPr="0093015D">
              <w:t>Ниш</w:t>
            </w:r>
            <w:r w:rsidRPr="0093015D">
              <w:t xml:space="preserve">" </w:t>
            </w:r>
            <w:r w:rsidR="00086E04" w:rsidRPr="0093015D">
              <w:t>или</w:t>
            </w:r>
            <w:r w:rsidRPr="0093015D">
              <w:t xml:space="preserve"> </w:t>
            </w:r>
            <w:r w:rsidR="00890964" w:rsidRPr="0093015D">
              <w:rPr>
                <w:lang w:val="sr-Cyrl-RS"/>
              </w:rPr>
              <w:t>одговарајуће</w:t>
            </w:r>
            <w:r w:rsidRPr="0093015D">
              <w:t>:</w:t>
            </w:r>
          </w:p>
        </w:tc>
        <w:tc>
          <w:tcPr>
            <w:tcW w:w="1021" w:type="dxa"/>
            <w:vAlign w:val="bottom"/>
          </w:tcPr>
          <w:p w14:paraId="2C39FE62" w14:textId="21C46D32" w:rsidR="00D14BE5" w:rsidRPr="0093015D" w:rsidRDefault="00DD4E04" w:rsidP="00321A38">
            <w:pPr>
              <w:autoSpaceDE w:val="0"/>
              <w:autoSpaceDN w:val="0"/>
              <w:adjustRightInd w:val="0"/>
              <w:jc w:val="center"/>
              <w:rPr>
                <w:noProof/>
                <w:highlight w:val="yellow"/>
                <w:lang w:val="en-US"/>
              </w:rPr>
            </w:pPr>
            <w:r w:rsidRPr="0093015D">
              <w:t>комплет</w:t>
            </w:r>
          </w:p>
        </w:tc>
        <w:tc>
          <w:tcPr>
            <w:tcW w:w="1176" w:type="dxa"/>
            <w:gridSpan w:val="3"/>
            <w:vAlign w:val="bottom"/>
          </w:tcPr>
          <w:p w14:paraId="47E0AFE5" w14:textId="5D3FD284" w:rsidR="00D14BE5" w:rsidRPr="0093015D" w:rsidRDefault="00D14BE5" w:rsidP="005E2923">
            <w:pPr>
              <w:autoSpaceDE w:val="0"/>
              <w:autoSpaceDN w:val="0"/>
              <w:adjustRightInd w:val="0"/>
              <w:jc w:val="center"/>
              <w:rPr>
                <w:noProof/>
                <w:lang w:val="en-US"/>
              </w:rPr>
            </w:pPr>
            <w:r w:rsidRPr="0093015D">
              <w:t>2</w:t>
            </w:r>
          </w:p>
        </w:tc>
        <w:tc>
          <w:tcPr>
            <w:tcW w:w="1528" w:type="dxa"/>
          </w:tcPr>
          <w:p w14:paraId="11C8CA2C" w14:textId="77777777" w:rsidR="00D14BE5" w:rsidRPr="0093015D" w:rsidRDefault="00D14BE5" w:rsidP="005E2923">
            <w:pPr>
              <w:autoSpaceDE w:val="0"/>
              <w:autoSpaceDN w:val="0"/>
              <w:adjustRightInd w:val="0"/>
              <w:jc w:val="center"/>
              <w:rPr>
                <w:noProof/>
                <w:lang w:val="en-US"/>
              </w:rPr>
            </w:pPr>
          </w:p>
        </w:tc>
        <w:tc>
          <w:tcPr>
            <w:tcW w:w="1936" w:type="dxa"/>
          </w:tcPr>
          <w:p w14:paraId="5F00B5A0" w14:textId="77777777" w:rsidR="00D14BE5" w:rsidRPr="00AE1407" w:rsidRDefault="00D14BE5" w:rsidP="005E2923">
            <w:pPr>
              <w:autoSpaceDE w:val="0"/>
              <w:autoSpaceDN w:val="0"/>
              <w:adjustRightInd w:val="0"/>
              <w:jc w:val="right"/>
              <w:rPr>
                <w:noProof/>
                <w:lang w:val="en-US"/>
              </w:rPr>
            </w:pPr>
          </w:p>
        </w:tc>
        <w:tc>
          <w:tcPr>
            <w:tcW w:w="1751" w:type="dxa"/>
          </w:tcPr>
          <w:p w14:paraId="3944AB71" w14:textId="77777777" w:rsidR="00D14BE5" w:rsidRPr="00AE1407" w:rsidRDefault="00D14BE5" w:rsidP="005E2923">
            <w:pPr>
              <w:autoSpaceDE w:val="0"/>
              <w:autoSpaceDN w:val="0"/>
              <w:adjustRightInd w:val="0"/>
              <w:jc w:val="right"/>
              <w:rPr>
                <w:noProof/>
                <w:lang w:val="en-US"/>
              </w:rPr>
            </w:pPr>
          </w:p>
        </w:tc>
        <w:tc>
          <w:tcPr>
            <w:tcW w:w="1483" w:type="dxa"/>
            <w:gridSpan w:val="2"/>
          </w:tcPr>
          <w:p w14:paraId="1A71F29B" w14:textId="77777777" w:rsidR="00D14BE5" w:rsidRPr="00AE1407" w:rsidRDefault="00D14BE5" w:rsidP="005E2923">
            <w:pPr>
              <w:autoSpaceDE w:val="0"/>
              <w:autoSpaceDN w:val="0"/>
              <w:adjustRightInd w:val="0"/>
              <w:jc w:val="right"/>
              <w:rPr>
                <w:noProof/>
                <w:lang w:val="en-US"/>
              </w:rPr>
            </w:pPr>
          </w:p>
        </w:tc>
        <w:tc>
          <w:tcPr>
            <w:tcW w:w="1492" w:type="dxa"/>
          </w:tcPr>
          <w:p w14:paraId="2074F502" w14:textId="77777777" w:rsidR="00D14BE5" w:rsidRPr="00AE1407" w:rsidRDefault="00D14BE5" w:rsidP="005E2923">
            <w:pPr>
              <w:autoSpaceDE w:val="0"/>
              <w:autoSpaceDN w:val="0"/>
              <w:adjustRightInd w:val="0"/>
              <w:jc w:val="right"/>
              <w:rPr>
                <w:noProof/>
                <w:lang w:val="en-US"/>
              </w:rPr>
            </w:pPr>
          </w:p>
        </w:tc>
        <w:tc>
          <w:tcPr>
            <w:tcW w:w="1418" w:type="dxa"/>
          </w:tcPr>
          <w:p w14:paraId="41E81941" w14:textId="77777777" w:rsidR="00D14BE5" w:rsidRPr="00AE1407" w:rsidRDefault="00D14BE5" w:rsidP="005E2923">
            <w:pPr>
              <w:autoSpaceDE w:val="0"/>
              <w:autoSpaceDN w:val="0"/>
              <w:adjustRightInd w:val="0"/>
              <w:jc w:val="right"/>
              <w:rPr>
                <w:noProof/>
                <w:lang w:val="en-US"/>
              </w:rPr>
            </w:pPr>
          </w:p>
        </w:tc>
      </w:tr>
      <w:tr w:rsidR="00D14BE5" w:rsidRPr="00AE1407" w14:paraId="0E46B964" w14:textId="77777777" w:rsidTr="00313937">
        <w:trPr>
          <w:gridAfter w:val="1"/>
          <w:wAfter w:w="572" w:type="dxa"/>
          <w:trHeight w:val="50"/>
        </w:trPr>
        <w:tc>
          <w:tcPr>
            <w:tcW w:w="525" w:type="dxa"/>
            <w:gridSpan w:val="2"/>
          </w:tcPr>
          <w:p w14:paraId="0DF7A99C" w14:textId="747BFFB8" w:rsidR="00D14BE5" w:rsidRPr="0093015D" w:rsidRDefault="00D14BE5" w:rsidP="005E2923">
            <w:pPr>
              <w:autoSpaceDE w:val="0"/>
              <w:autoSpaceDN w:val="0"/>
              <w:adjustRightInd w:val="0"/>
              <w:jc w:val="center"/>
              <w:rPr>
                <w:noProof/>
              </w:rPr>
            </w:pPr>
            <w:r w:rsidRPr="0093015D">
              <w:t> </w:t>
            </w:r>
          </w:p>
        </w:tc>
        <w:tc>
          <w:tcPr>
            <w:tcW w:w="2961" w:type="dxa"/>
            <w:gridSpan w:val="4"/>
          </w:tcPr>
          <w:p w14:paraId="713272B4" w14:textId="77744D14" w:rsidR="00D14BE5" w:rsidRPr="0093015D" w:rsidRDefault="00D14BE5" w:rsidP="00464191">
            <w:pPr>
              <w:autoSpaceDE w:val="0"/>
              <w:autoSpaceDN w:val="0"/>
              <w:adjustRightInd w:val="0"/>
              <w:rPr>
                <w:noProof/>
                <w:lang w:val="en-US"/>
              </w:rPr>
            </w:pPr>
            <w:r w:rsidRPr="0093015D">
              <w:t xml:space="preserve"> -</w:t>
            </w:r>
            <w:r w:rsidR="00086E04" w:rsidRPr="0093015D">
              <w:t>напојна</w:t>
            </w:r>
            <w:r w:rsidRPr="0093015D">
              <w:t xml:space="preserve"> </w:t>
            </w:r>
            <w:r w:rsidR="00086E04" w:rsidRPr="0093015D">
              <w:t>јединица</w:t>
            </w:r>
            <w:r w:rsidRPr="0093015D">
              <w:t xml:space="preserve"> </w:t>
            </w:r>
            <w:r w:rsidR="00086E04" w:rsidRPr="0093015D">
              <w:t>слична</w:t>
            </w:r>
            <w:r w:rsidRPr="0093015D">
              <w:t xml:space="preserve"> </w:t>
            </w:r>
            <w:r w:rsidR="00086E04" w:rsidRPr="0093015D">
              <w:t>типу</w:t>
            </w:r>
            <w:r w:rsidRPr="0093015D">
              <w:rPr>
                <w:b/>
                <w:bCs/>
              </w:rPr>
              <w:t xml:space="preserve"> </w:t>
            </w:r>
            <w:r w:rsidR="00464191" w:rsidRPr="0093015D">
              <w:rPr>
                <w:b/>
                <w:bCs/>
              </w:rPr>
              <w:t>NJ</w:t>
            </w:r>
            <w:r w:rsidRPr="0093015D">
              <w:rPr>
                <w:b/>
                <w:bCs/>
              </w:rPr>
              <w:t>-107/12</w:t>
            </w:r>
            <w:r w:rsidRPr="0093015D">
              <w:t xml:space="preserve">, </w:t>
            </w:r>
            <w:r w:rsidR="00086E04" w:rsidRPr="0093015D">
              <w:t>производње</w:t>
            </w:r>
            <w:r w:rsidRPr="0093015D">
              <w:t xml:space="preserve"> "</w:t>
            </w:r>
            <w:r w:rsidR="00086E04" w:rsidRPr="0093015D">
              <w:t>ПМЕ</w:t>
            </w:r>
            <w:r w:rsidRPr="0093015D">
              <w:t xml:space="preserve">, </w:t>
            </w:r>
            <w:r w:rsidR="00086E04" w:rsidRPr="0093015D">
              <w:t>Ниш</w:t>
            </w:r>
            <w:r w:rsidRPr="0093015D">
              <w:t xml:space="preserve">" </w:t>
            </w:r>
            <w:r w:rsidR="00086E04" w:rsidRPr="0093015D">
              <w:t>или</w:t>
            </w:r>
            <w:r w:rsidRPr="0093015D">
              <w:t xml:space="preserve"> </w:t>
            </w:r>
            <w:r w:rsidR="00890964" w:rsidRPr="0093015D">
              <w:rPr>
                <w:lang w:val="sr-Cyrl-RS"/>
              </w:rPr>
              <w:t>одговарајуће</w:t>
            </w:r>
          </w:p>
        </w:tc>
        <w:tc>
          <w:tcPr>
            <w:tcW w:w="1021" w:type="dxa"/>
            <w:vAlign w:val="bottom"/>
          </w:tcPr>
          <w:p w14:paraId="376751F8" w14:textId="4D6AD09E" w:rsidR="00D14BE5" w:rsidRPr="0093015D" w:rsidRDefault="00DD4E04" w:rsidP="00321A38">
            <w:pPr>
              <w:autoSpaceDE w:val="0"/>
              <w:autoSpaceDN w:val="0"/>
              <w:adjustRightInd w:val="0"/>
              <w:jc w:val="center"/>
              <w:rPr>
                <w:noProof/>
                <w:highlight w:val="yellow"/>
                <w:lang w:val="en-US"/>
              </w:rPr>
            </w:pPr>
            <w:r w:rsidRPr="0093015D">
              <w:t>комплет</w:t>
            </w:r>
          </w:p>
        </w:tc>
        <w:tc>
          <w:tcPr>
            <w:tcW w:w="1176" w:type="dxa"/>
            <w:gridSpan w:val="3"/>
            <w:vAlign w:val="bottom"/>
          </w:tcPr>
          <w:p w14:paraId="11C05643" w14:textId="366BC480" w:rsidR="00D14BE5" w:rsidRPr="0093015D" w:rsidRDefault="00D14BE5" w:rsidP="005E2923">
            <w:pPr>
              <w:autoSpaceDE w:val="0"/>
              <w:autoSpaceDN w:val="0"/>
              <w:adjustRightInd w:val="0"/>
              <w:jc w:val="center"/>
              <w:rPr>
                <w:noProof/>
                <w:lang w:val="en-US"/>
              </w:rPr>
            </w:pPr>
            <w:r w:rsidRPr="0093015D">
              <w:t>2</w:t>
            </w:r>
          </w:p>
        </w:tc>
        <w:tc>
          <w:tcPr>
            <w:tcW w:w="1528" w:type="dxa"/>
          </w:tcPr>
          <w:p w14:paraId="1ABA008A" w14:textId="77777777" w:rsidR="00D14BE5" w:rsidRPr="0093015D" w:rsidRDefault="00D14BE5" w:rsidP="005E2923">
            <w:pPr>
              <w:autoSpaceDE w:val="0"/>
              <w:autoSpaceDN w:val="0"/>
              <w:adjustRightInd w:val="0"/>
              <w:jc w:val="center"/>
              <w:rPr>
                <w:noProof/>
                <w:lang w:val="en-US"/>
              </w:rPr>
            </w:pPr>
          </w:p>
        </w:tc>
        <w:tc>
          <w:tcPr>
            <w:tcW w:w="1936" w:type="dxa"/>
          </w:tcPr>
          <w:p w14:paraId="6CB36A73" w14:textId="77777777" w:rsidR="00D14BE5" w:rsidRPr="00AE1407" w:rsidRDefault="00D14BE5" w:rsidP="005E2923">
            <w:pPr>
              <w:autoSpaceDE w:val="0"/>
              <w:autoSpaceDN w:val="0"/>
              <w:adjustRightInd w:val="0"/>
              <w:jc w:val="right"/>
              <w:rPr>
                <w:noProof/>
                <w:lang w:val="en-US"/>
              </w:rPr>
            </w:pPr>
          </w:p>
        </w:tc>
        <w:tc>
          <w:tcPr>
            <w:tcW w:w="1751" w:type="dxa"/>
          </w:tcPr>
          <w:p w14:paraId="3A07A015" w14:textId="77777777" w:rsidR="00D14BE5" w:rsidRPr="00AE1407" w:rsidRDefault="00D14BE5" w:rsidP="005E2923">
            <w:pPr>
              <w:autoSpaceDE w:val="0"/>
              <w:autoSpaceDN w:val="0"/>
              <w:adjustRightInd w:val="0"/>
              <w:jc w:val="right"/>
              <w:rPr>
                <w:noProof/>
                <w:lang w:val="en-US"/>
              </w:rPr>
            </w:pPr>
          </w:p>
        </w:tc>
        <w:tc>
          <w:tcPr>
            <w:tcW w:w="1483" w:type="dxa"/>
            <w:gridSpan w:val="2"/>
          </w:tcPr>
          <w:p w14:paraId="51952B75" w14:textId="77777777" w:rsidR="00D14BE5" w:rsidRPr="00AE1407" w:rsidRDefault="00D14BE5" w:rsidP="005E2923">
            <w:pPr>
              <w:autoSpaceDE w:val="0"/>
              <w:autoSpaceDN w:val="0"/>
              <w:adjustRightInd w:val="0"/>
              <w:jc w:val="right"/>
              <w:rPr>
                <w:noProof/>
                <w:lang w:val="en-US"/>
              </w:rPr>
            </w:pPr>
          </w:p>
        </w:tc>
        <w:tc>
          <w:tcPr>
            <w:tcW w:w="1492" w:type="dxa"/>
          </w:tcPr>
          <w:p w14:paraId="62B0FB92" w14:textId="77777777" w:rsidR="00D14BE5" w:rsidRPr="00AE1407" w:rsidRDefault="00D14BE5" w:rsidP="005E2923">
            <w:pPr>
              <w:autoSpaceDE w:val="0"/>
              <w:autoSpaceDN w:val="0"/>
              <w:adjustRightInd w:val="0"/>
              <w:jc w:val="right"/>
              <w:rPr>
                <w:noProof/>
                <w:lang w:val="en-US"/>
              </w:rPr>
            </w:pPr>
          </w:p>
        </w:tc>
        <w:tc>
          <w:tcPr>
            <w:tcW w:w="1418" w:type="dxa"/>
          </w:tcPr>
          <w:p w14:paraId="3AB00899" w14:textId="77777777" w:rsidR="00D14BE5" w:rsidRPr="00AE1407" w:rsidRDefault="00D14BE5" w:rsidP="005E2923">
            <w:pPr>
              <w:autoSpaceDE w:val="0"/>
              <w:autoSpaceDN w:val="0"/>
              <w:adjustRightInd w:val="0"/>
              <w:jc w:val="right"/>
              <w:rPr>
                <w:noProof/>
                <w:lang w:val="en-US"/>
              </w:rPr>
            </w:pPr>
          </w:p>
        </w:tc>
      </w:tr>
      <w:tr w:rsidR="00D14BE5" w:rsidRPr="00AE1407" w14:paraId="3DD76093" w14:textId="77777777" w:rsidTr="00313937">
        <w:trPr>
          <w:gridAfter w:val="1"/>
          <w:wAfter w:w="572" w:type="dxa"/>
          <w:trHeight w:val="50"/>
        </w:trPr>
        <w:tc>
          <w:tcPr>
            <w:tcW w:w="525" w:type="dxa"/>
            <w:gridSpan w:val="2"/>
          </w:tcPr>
          <w:p w14:paraId="4A42E2B5" w14:textId="5F5E4494" w:rsidR="00D14BE5" w:rsidRPr="0093015D" w:rsidRDefault="00D14BE5" w:rsidP="005E2923">
            <w:pPr>
              <w:autoSpaceDE w:val="0"/>
              <w:autoSpaceDN w:val="0"/>
              <w:adjustRightInd w:val="0"/>
              <w:jc w:val="center"/>
              <w:rPr>
                <w:noProof/>
              </w:rPr>
            </w:pPr>
            <w:r w:rsidRPr="0093015D">
              <w:t> </w:t>
            </w:r>
          </w:p>
        </w:tc>
        <w:tc>
          <w:tcPr>
            <w:tcW w:w="2961" w:type="dxa"/>
            <w:gridSpan w:val="4"/>
          </w:tcPr>
          <w:p w14:paraId="03000822" w14:textId="46922ECF" w:rsidR="00D14BE5" w:rsidRPr="0093015D" w:rsidRDefault="00D14BE5" w:rsidP="005E2923">
            <w:pPr>
              <w:autoSpaceDE w:val="0"/>
              <w:autoSpaceDN w:val="0"/>
              <w:adjustRightInd w:val="0"/>
              <w:rPr>
                <w:noProof/>
                <w:lang w:val="en-US"/>
              </w:rPr>
            </w:pPr>
            <w:r w:rsidRPr="0093015D">
              <w:t xml:space="preserve"> -</w:t>
            </w:r>
            <w:r w:rsidR="00086E04" w:rsidRPr="0093015D">
              <w:t>контролер</w:t>
            </w:r>
            <w:r w:rsidRPr="0093015D">
              <w:t xml:space="preserve"> </w:t>
            </w:r>
            <w:r w:rsidR="00086E04" w:rsidRPr="0093015D">
              <w:t>слична</w:t>
            </w:r>
            <w:r w:rsidRPr="0093015D">
              <w:t xml:space="preserve"> </w:t>
            </w:r>
            <w:r w:rsidR="00086E04" w:rsidRPr="0093015D">
              <w:t>типу</w:t>
            </w:r>
            <w:r w:rsidRPr="0093015D">
              <w:rPr>
                <w:b/>
                <w:bCs/>
              </w:rPr>
              <w:t xml:space="preserve"> </w:t>
            </w:r>
            <w:r w:rsidR="00086E04" w:rsidRPr="0093015D">
              <w:rPr>
                <w:b/>
                <w:bCs/>
              </w:rPr>
              <w:t>КТ</w:t>
            </w:r>
            <w:r w:rsidRPr="0093015D">
              <w:rPr>
                <w:b/>
                <w:bCs/>
              </w:rPr>
              <w:t xml:space="preserve"> 20-40</w:t>
            </w:r>
            <w:r w:rsidRPr="0093015D">
              <w:t xml:space="preserve">, </w:t>
            </w:r>
            <w:r w:rsidR="00086E04" w:rsidRPr="0093015D">
              <w:t>производње</w:t>
            </w:r>
            <w:r w:rsidRPr="0093015D">
              <w:t xml:space="preserve"> "</w:t>
            </w:r>
            <w:r w:rsidR="00086E04" w:rsidRPr="0093015D">
              <w:t>ПМЕ</w:t>
            </w:r>
            <w:r w:rsidRPr="0093015D">
              <w:t xml:space="preserve">, </w:t>
            </w:r>
            <w:r w:rsidR="00086E04" w:rsidRPr="0093015D">
              <w:t>Ниш</w:t>
            </w:r>
            <w:r w:rsidRPr="0093015D">
              <w:t xml:space="preserve">" </w:t>
            </w:r>
            <w:r w:rsidR="00086E04" w:rsidRPr="0093015D">
              <w:t>или</w:t>
            </w:r>
            <w:r w:rsidRPr="0093015D">
              <w:t xml:space="preserve"> </w:t>
            </w:r>
            <w:r w:rsidR="00890964" w:rsidRPr="0093015D">
              <w:rPr>
                <w:lang w:val="sr-Cyrl-RS"/>
              </w:rPr>
              <w:t>одговарајуће</w:t>
            </w:r>
          </w:p>
        </w:tc>
        <w:tc>
          <w:tcPr>
            <w:tcW w:w="1021" w:type="dxa"/>
            <w:vAlign w:val="bottom"/>
          </w:tcPr>
          <w:p w14:paraId="3344B3AE" w14:textId="38E9244A" w:rsidR="00D14BE5" w:rsidRPr="0093015D" w:rsidRDefault="00DD4E04" w:rsidP="00321A38">
            <w:pPr>
              <w:autoSpaceDE w:val="0"/>
              <w:autoSpaceDN w:val="0"/>
              <w:adjustRightInd w:val="0"/>
              <w:jc w:val="center"/>
              <w:rPr>
                <w:noProof/>
                <w:highlight w:val="yellow"/>
                <w:lang w:val="en-US"/>
              </w:rPr>
            </w:pPr>
            <w:r w:rsidRPr="0093015D">
              <w:t>комплет</w:t>
            </w:r>
          </w:p>
        </w:tc>
        <w:tc>
          <w:tcPr>
            <w:tcW w:w="1176" w:type="dxa"/>
            <w:gridSpan w:val="3"/>
            <w:vAlign w:val="bottom"/>
          </w:tcPr>
          <w:p w14:paraId="6DADDDF2" w14:textId="0CA7D79B" w:rsidR="00D14BE5" w:rsidRPr="0093015D" w:rsidRDefault="00D14BE5" w:rsidP="005E2923">
            <w:pPr>
              <w:autoSpaceDE w:val="0"/>
              <w:autoSpaceDN w:val="0"/>
              <w:adjustRightInd w:val="0"/>
              <w:jc w:val="center"/>
              <w:rPr>
                <w:noProof/>
                <w:lang w:val="en-US"/>
              </w:rPr>
            </w:pPr>
            <w:r w:rsidRPr="0093015D">
              <w:t>1</w:t>
            </w:r>
          </w:p>
        </w:tc>
        <w:tc>
          <w:tcPr>
            <w:tcW w:w="1528" w:type="dxa"/>
          </w:tcPr>
          <w:p w14:paraId="4228858C" w14:textId="77777777" w:rsidR="00D14BE5" w:rsidRPr="0093015D" w:rsidRDefault="00D14BE5" w:rsidP="005E2923">
            <w:pPr>
              <w:autoSpaceDE w:val="0"/>
              <w:autoSpaceDN w:val="0"/>
              <w:adjustRightInd w:val="0"/>
              <w:jc w:val="center"/>
              <w:rPr>
                <w:noProof/>
                <w:lang w:val="en-US"/>
              </w:rPr>
            </w:pPr>
          </w:p>
        </w:tc>
        <w:tc>
          <w:tcPr>
            <w:tcW w:w="1936" w:type="dxa"/>
          </w:tcPr>
          <w:p w14:paraId="279836A2" w14:textId="77777777" w:rsidR="00D14BE5" w:rsidRPr="00AE1407" w:rsidRDefault="00D14BE5" w:rsidP="005E2923">
            <w:pPr>
              <w:autoSpaceDE w:val="0"/>
              <w:autoSpaceDN w:val="0"/>
              <w:adjustRightInd w:val="0"/>
              <w:jc w:val="right"/>
              <w:rPr>
                <w:noProof/>
                <w:lang w:val="en-US"/>
              </w:rPr>
            </w:pPr>
          </w:p>
        </w:tc>
        <w:tc>
          <w:tcPr>
            <w:tcW w:w="1751" w:type="dxa"/>
          </w:tcPr>
          <w:p w14:paraId="1574B879" w14:textId="77777777" w:rsidR="00D14BE5" w:rsidRPr="00AE1407" w:rsidRDefault="00D14BE5" w:rsidP="005E2923">
            <w:pPr>
              <w:autoSpaceDE w:val="0"/>
              <w:autoSpaceDN w:val="0"/>
              <w:adjustRightInd w:val="0"/>
              <w:jc w:val="right"/>
              <w:rPr>
                <w:noProof/>
                <w:lang w:val="en-US"/>
              </w:rPr>
            </w:pPr>
          </w:p>
        </w:tc>
        <w:tc>
          <w:tcPr>
            <w:tcW w:w="1483" w:type="dxa"/>
            <w:gridSpan w:val="2"/>
          </w:tcPr>
          <w:p w14:paraId="39D5C8B5" w14:textId="77777777" w:rsidR="00D14BE5" w:rsidRPr="00AE1407" w:rsidRDefault="00D14BE5" w:rsidP="005E2923">
            <w:pPr>
              <w:autoSpaceDE w:val="0"/>
              <w:autoSpaceDN w:val="0"/>
              <w:adjustRightInd w:val="0"/>
              <w:jc w:val="right"/>
              <w:rPr>
                <w:noProof/>
                <w:lang w:val="en-US"/>
              </w:rPr>
            </w:pPr>
          </w:p>
        </w:tc>
        <w:tc>
          <w:tcPr>
            <w:tcW w:w="1492" w:type="dxa"/>
          </w:tcPr>
          <w:p w14:paraId="59819DEC" w14:textId="77777777" w:rsidR="00D14BE5" w:rsidRPr="00AE1407" w:rsidRDefault="00D14BE5" w:rsidP="005E2923">
            <w:pPr>
              <w:autoSpaceDE w:val="0"/>
              <w:autoSpaceDN w:val="0"/>
              <w:adjustRightInd w:val="0"/>
              <w:jc w:val="right"/>
              <w:rPr>
                <w:noProof/>
                <w:lang w:val="en-US"/>
              </w:rPr>
            </w:pPr>
          </w:p>
        </w:tc>
        <w:tc>
          <w:tcPr>
            <w:tcW w:w="1418" w:type="dxa"/>
          </w:tcPr>
          <w:p w14:paraId="5C943C3A" w14:textId="77777777" w:rsidR="00D14BE5" w:rsidRPr="00AE1407" w:rsidRDefault="00D14BE5" w:rsidP="005E2923">
            <w:pPr>
              <w:autoSpaceDE w:val="0"/>
              <w:autoSpaceDN w:val="0"/>
              <w:adjustRightInd w:val="0"/>
              <w:jc w:val="right"/>
              <w:rPr>
                <w:noProof/>
                <w:lang w:val="en-US"/>
              </w:rPr>
            </w:pPr>
          </w:p>
        </w:tc>
      </w:tr>
      <w:tr w:rsidR="00D14BE5" w:rsidRPr="00AE1407" w14:paraId="054757F5" w14:textId="77777777" w:rsidTr="00313937">
        <w:trPr>
          <w:gridAfter w:val="1"/>
          <w:wAfter w:w="572" w:type="dxa"/>
          <w:trHeight w:val="50"/>
        </w:trPr>
        <w:tc>
          <w:tcPr>
            <w:tcW w:w="525" w:type="dxa"/>
            <w:gridSpan w:val="2"/>
          </w:tcPr>
          <w:p w14:paraId="0AA0C9A3" w14:textId="1E071D51" w:rsidR="00D14BE5" w:rsidRPr="0093015D" w:rsidRDefault="00D14BE5" w:rsidP="005E2923">
            <w:pPr>
              <w:autoSpaceDE w:val="0"/>
              <w:autoSpaceDN w:val="0"/>
              <w:adjustRightInd w:val="0"/>
              <w:jc w:val="center"/>
              <w:rPr>
                <w:noProof/>
              </w:rPr>
            </w:pPr>
            <w:r w:rsidRPr="0093015D">
              <w:t> </w:t>
            </w:r>
          </w:p>
        </w:tc>
        <w:tc>
          <w:tcPr>
            <w:tcW w:w="2961" w:type="dxa"/>
            <w:gridSpan w:val="4"/>
          </w:tcPr>
          <w:p w14:paraId="55642AB6" w14:textId="71AB8866" w:rsidR="00D14BE5" w:rsidRPr="0093015D" w:rsidRDefault="00D14BE5" w:rsidP="00B61A62">
            <w:pPr>
              <w:autoSpaceDE w:val="0"/>
              <w:autoSpaceDN w:val="0"/>
              <w:adjustRightInd w:val="0"/>
              <w:rPr>
                <w:noProof/>
                <w:lang w:val="en-US"/>
              </w:rPr>
            </w:pPr>
            <w:r w:rsidRPr="0093015D">
              <w:t xml:space="preserve"> - </w:t>
            </w:r>
            <w:proofErr w:type="gramStart"/>
            <w:r w:rsidR="00086E04" w:rsidRPr="0093015D">
              <w:t>сигналне</w:t>
            </w:r>
            <w:proofErr w:type="gramEnd"/>
            <w:r w:rsidRPr="0093015D">
              <w:t xml:space="preserve"> </w:t>
            </w:r>
            <w:r w:rsidR="00086E04" w:rsidRPr="0093015D">
              <w:t>сијалице</w:t>
            </w:r>
            <w:r w:rsidRPr="0093015D">
              <w:t xml:space="preserve"> (</w:t>
            </w:r>
            <w:r w:rsidR="00086E04" w:rsidRPr="0093015D">
              <w:t>монтиране</w:t>
            </w:r>
            <w:r w:rsidRPr="0093015D">
              <w:t xml:space="preserve"> </w:t>
            </w:r>
            <w:r w:rsidR="00086E04" w:rsidRPr="0093015D">
              <w:t>на</w:t>
            </w:r>
            <w:r w:rsidRPr="0093015D">
              <w:t xml:space="preserve"> </w:t>
            </w:r>
            <w:r w:rsidR="00086E04" w:rsidRPr="0093015D">
              <w:t>вратима</w:t>
            </w:r>
            <w:r w:rsidRPr="0093015D">
              <w:t xml:space="preserve"> </w:t>
            </w:r>
            <w:r w:rsidR="00086E04" w:rsidRPr="0093015D">
              <w:t>ормана</w:t>
            </w:r>
            <w:r w:rsidRPr="0093015D">
              <w:t xml:space="preserve">) </w:t>
            </w:r>
            <w:r w:rsidR="00086E04" w:rsidRPr="0093015D">
              <w:t>за</w:t>
            </w:r>
            <w:r w:rsidRPr="0093015D">
              <w:t xml:space="preserve"> </w:t>
            </w:r>
            <w:r w:rsidR="00086E04" w:rsidRPr="0093015D">
              <w:t>индикацију</w:t>
            </w:r>
            <w:r w:rsidRPr="0093015D">
              <w:t xml:space="preserve"> </w:t>
            </w:r>
            <w:r w:rsidR="00086E04" w:rsidRPr="0093015D">
              <w:t>присуства</w:t>
            </w:r>
            <w:r w:rsidRPr="0093015D">
              <w:t xml:space="preserve"> </w:t>
            </w:r>
            <w:r w:rsidR="00086E04" w:rsidRPr="0093015D">
              <w:t>беспрекидног</w:t>
            </w:r>
            <w:r w:rsidRPr="0093015D">
              <w:t xml:space="preserve"> </w:t>
            </w:r>
            <w:r w:rsidR="00086E04" w:rsidRPr="0093015D">
              <w:t>напона</w:t>
            </w:r>
            <w:r w:rsidRPr="0093015D">
              <w:t xml:space="preserve"> </w:t>
            </w:r>
            <w:r w:rsidR="00086E04" w:rsidRPr="0093015D">
              <w:t>напајања</w:t>
            </w:r>
            <w:r w:rsidRPr="0093015D">
              <w:t xml:space="preserve"> </w:t>
            </w:r>
            <w:r w:rsidR="00086E04" w:rsidRPr="0093015D">
              <w:t>са</w:t>
            </w:r>
            <w:r w:rsidRPr="0093015D">
              <w:t xml:space="preserve"> </w:t>
            </w:r>
            <w:r w:rsidR="00086E04" w:rsidRPr="0093015D">
              <w:t>натписном</w:t>
            </w:r>
            <w:r w:rsidRPr="0093015D">
              <w:t xml:space="preserve"> </w:t>
            </w:r>
            <w:r w:rsidR="00086E04" w:rsidRPr="0093015D">
              <w:t>плочицом</w:t>
            </w:r>
            <w:r w:rsidRPr="0093015D">
              <w:t xml:space="preserve"> </w:t>
            </w:r>
            <w:r w:rsidR="00086E04" w:rsidRPr="0093015D">
              <w:t>од</w:t>
            </w:r>
            <w:r w:rsidRPr="0093015D">
              <w:t xml:space="preserve"> </w:t>
            </w:r>
            <w:r w:rsidR="00086E04" w:rsidRPr="0093015D">
              <w:t>двослојне</w:t>
            </w:r>
            <w:r w:rsidRPr="0093015D">
              <w:t xml:space="preserve"> </w:t>
            </w:r>
            <w:r w:rsidR="00086E04" w:rsidRPr="0093015D">
              <w:t>ПВЦ</w:t>
            </w:r>
            <w:r w:rsidRPr="0093015D">
              <w:t xml:space="preserve"> </w:t>
            </w:r>
            <w:r w:rsidR="00086E04" w:rsidRPr="0093015D">
              <w:t>масе</w:t>
            </w:r>
            <w:r w:rsidRPr="0093015D">
              <w:t xml:space="preserve"> </w:t>
            </w:r>
            <w:r w:rsidR="00086E04" w:rsidRPr="0093015D">
              <w:t>са</w:t>
            </w:r>
            <w:r w:rsidRPr="0093015D">
              <w:t xml:space="preserve"> </w:t>
            </w:r>
            <w:r w:rsidR="00086E04" w:rsidRPr="0093015D">
              <w:t>натписом</w:t>
            </w:r>
            <w:r w:rsidRPr="0093015D">
              <w:t xml:space="preserve"> "</w:t>
            </w:r>
            <w:r w:rsidR="00086E04" w:rsidRPr="0093015D">
              <w:t>ПРИСУТАН</w:t>
            </w:r>
            <w:r w:rsidRPr="0093015D">
              <w:t xml:space="preserve"> </w:t>
            </w:r>
            <w:r w:rsidR="00086E04" w:rsidRPr="0093015D">
              <w:t>БЕСПРЕКИДНИ</w:t>
            </w:r>
            <w:r w:rsidRPr="0093015D">
              <w:t xml:space="preserve"> </w:t>
            </w:r>
            <w:r w:rsidR="00086E04" w:rsidRPr="0093015D">
              <w:t>НАПОН</w:t>
            </w:r>
            <w:r w:rsidRPr="0093015D">
              <w:t xml:space="preserve"> </w:t>
            </w:r>
            <w:r w:rsidR="00086E04" w:rsidRPr="0093015D">
              <w:t>НАПАЈАЊА</w:t>
            </w:r>
            <w:r w:rsidRPr="0093015D">
              <w:t xml:space="preserve"> </w:t>
            </w:r>
            <w:r w:rsidR="00086E04" w:rsidRPr="0093015D">
              <w:t>ИЗ</w:t>
            </w:r>
            <w:r w:rsidRPr="0093015D">
              <w:t xml:space="preserve"> </w:t>
            </w:r>
            <w:r w:rsidR="00086E04" w:rsidRPr="0093015D">
              <w:t>УПС</w:t>
            </w:r>
            <w:r w:rsidRPr="0093015D">
              <w:t>--</w:t>
            </w:r>
            <w:r w:rsidR="00086E04" w:rsidRPr="0093015D">
              <w:t>а</w:t>
            </w:r>
            <w:r w:rsidRPr="0093015D">
              <w:t xml:space="preserve">". </w:t>
            </w:r>
            <w:r w:rsidR="00086E04" w:rsidRPr="0093015D">
              <w:t>Сијалице</w:t>
            </w:r>
            <w:r w:rsidRPr="0093015D">
              <w:t xml:space="preserve"> </w:t>
            </w:r>
            <w:r w:rsidR="00086E04" w:rsidRPr="0093015D">
              <w:t>су</w:t>
            </w:r>
            <w:r w:rsidRPr="0093015D">
              <w:t xml:space="preserve"> </w:t>
            </w:r>
            <w:r w:rsidR="00086E04" w:rsidRPr="0093015D">
              <w:t>са</w:t>
            </w:r>
            <w:r w:rsidRPr="0093015D">
              <w:t xml:space="preserve"> </w:t>
            </w:r>
            <w:r w:rsidR="00086E04" w:rsidRPr="0093015D">
              <w:t>ЛЕД</w:t>
            </w:r>
            <w:r w:rsidRPr="0093015D">
              <w:t xml:space="preserve"> </w:t>
            </w:r>
            <w:r w:rsidR="00086E04" w:rsidRPr="0093015D">
              <w:lastRenderedPageBreak/>
              <w:t>светлосним</w:t>
            </w:r>
            <w:r w:rsidRPr="0093015D">
              <w:t xml:space="preserve"> </w:t>
            </w:r>
            <w:r w:rsidR="00086E04" w:rsidRPr="0093015D">
              <w:t>изворима</w:t>
            </w:r>
            <w:r w:rsidRPr="0093015D">
              <w:t xml:space="preserve"> 230 </w:t>
            </w:r>
            <w:r w:rsidR="00B61A62" w:rsidRPr="0093015D">
              <w:t>V</w:t>
            </w:r>
            <w:r w:rsidRPr="0093015D">
              <w:t>; 50</w:t>
            </w:r>
            <w:r w:rsidR="00B61A62" w:rsidRPr="0093015D">
              <w:t>Hz</w:t>
            </w:r>
            <w:r w:rsidRPr="0093015D">
              <w:t xml:space="preserve">, </w:t>
            </w:r>
            <w:r w:rsidR="00086E04" w:rsidRPr="0093015D">
              <w:t>и</w:t>
            </w:r>
            <w:r w:rsidRPr="0093015D">
              <w:t xml:space="preserve"> </w:t>
            </w:r>
            <w:r w:rsidR="00086E04" w:rsidRPr="0093015D">
              <w:t>имају</w:t>
            </w:r>
            <w:r w:rsidRPr="0093015D">
              <w:t xml:space="preserve"> </w:t>
            </w:r>
            <w:r w:rsidR="00086E04" w:rsidRPr="0093015D">
              <w:t>дифузор</w:t>
            </w:r>
            <w:r w:rsidRPr="0093015D">
              <w:t xml:space="preserve"> </w:t>
            </w:r>
            <w:r w:rsidR="00086E04" w:rsidRPr="0093015D">
              <w:t>зелене</w:t>
            </w:r>
            <w:r w:rsidRPr="0093015D">
              <w:t xml:space="preserve"> </w:t>
            </w:r>
            <w:r w:rsidR="00086E04" w:rsidRPr="0093015D">
              <w:t>боје</w:t>
            </w:r>
          </w:p>
        </w:tc>
        <w:tc>
          <w:tcPr>
            <w:tcW w:w="1021" w:type="dxa"/>
            <w:vAlign w:val="bottom"/>
          </w:tcPr>
          <w:p w14:paraId="7EC7604E" w14:textId="28A0BB76" w:rsidR="00D14BE5" w:rsidRPr="0093015D" w:rsidRDefault="00DD4E04" w:rsidP="00321A38">
            <w:pPr>
              <w:autoSpaceDE w:val="0"/>
              <w:autoSpaceDN w:val="0"/>
              <w:adjustRightInd w:val="0"/>
              <w:jc w:val="center"/>
              <w:rPr>
                <w:noProof/>
                <w:highlight w:val="yellow"/>
                <w:lang w:val="en-US"/>
              </w:rPr>
            </w:pPr>
            <w:r w:rsidRPr="0093015D">
              <w:lastRenderedPageBreak/>
              <w:t>ком</w:t>
            </w:r>
          </w:p>
        </w:tc>
        <w:tc>
          <w:tcPr>
            <w:tcW w:w="1176" w:type="dxa"/>
            <w:gridSpan w:val="3"/>
            <w:vAlign w:val="bottom"/>
          </w:tcPr>
          <w:p w14:paraId="41C68885" w14:textId="1C864716" w:rsidR="00D14BE5" w:rsidRPr="0093015D" w:rsidRDefault="00D14BE5" w:rsidP="005E2923">
            <w:pPr>
              <w:autoSpaceDE w:val="0"/>
              <w:autoSpaceDN w:val="0"/>
              <w:adjustRightInd w:val="0"/>
              <w:jc w:val="center"/>
              <w:rPr>
                <w:noProof/>
                <w:lang w:val="en-US"/>
              </w:rPr>
            </w:pPr>
            <w:r w:rsidRPr="0093015D">
              <w:t>3</w:t>
            </w:r>
          </w:p>
        </w:tc>
        <w:tc>
          <w:tcPr>
            <w:tcW w:w="1528" w:type="dxa"/>
          </w:tcPr>
          <w:p w14:paraId="78703DA4" w14:textId="77777777" w:rsidR="00D14BE5" w:rsidRPr="0093015D" w:rsidRDefault="00D14BE5" w:rsidP="005E2923">
            <w:pPr>
              <w:autoSpaceDE w:val="0"/>
              <w:autoSpaceDN w:val="0"/>
              <w:adjustRightInd w:val="0"/>
              <w:jc w:val="center"/>
              <w:rPr>
                <w:noProof/>
                <w:lang w:val="en-US"/>
              </w:rPr>
            </w:pPr>
          </w:p>
        </w:tc>
        <w:tc>
          <w:tcPr>
            <w:tcW w:w="1936" w:type="dxa"/>
          </w:tcPr>
          <w:p w14:paraId="04F9A8EE" w14:textId="77777777" w:rsidR="00D14BE5" w:rsidRPr="00AE1407" w:rsidRDefault="00D14BE5" w:rsidP="005E2923">
            <w:pPr>
              <w:autoSpaceDE w:val="0"/>
              <w:autoSpaceDN w:val="0"/>
              <w:adjustRightInd w:val="0"/>
              <w:jc w:val="right"/>
              <w:rPr>
                <w:noProof/>
                <w:lang w:val="en-US"/>
              </w:rPr>
            </w:pPr>
          </w:p>
        </w:tc>
        <w:tc>
          <w:tcPr>
            <w:tcW w:w="1751" w:type="dxa"/>
          </w:tcPr>
          <w:p w14:paraId="78D25899" w14:textId="77777777" w:rsidR="00D14BE5" w:rsidRPr="00AE1407" w:rsidRDefault="00D14BE5" w:rsidP="005E2923">
            <w:pPr>
              <w:autoSpaceDE w:val="0"/>
              <w:autoSpaceDN w:val="0"/>
              <w:adjustRightInd w:val="0"/>
              <w:jc w:val="right"/>
              <w:rPr>
                <w:noProof/>
                <w:lang w:val="en-US"/>
              </w:rPr>
            </w:pPr>
          </w:p>
        </w:tc>
        <w:tc>
          <w:tcPr>
            <w:tcW w:w="1483" w:type="dxa"/>
            <w:gridSpan w:val="2"/>
          </w:tcPr>
          <w:p w14:paraId="389DD0E1" w14:textId="77777777" w:rsidR="00D14BE5" w:rsidRPr="00AE1407" w:rsidRDefault="00D14BE5" w:rsidP="005E2923">
            <w:pPr>
              <w:autoSpaceDE w:val="0"/>
              <w:autoSpaceDN w:val="0"/>
              <w:adjustRightInd w:val="0"/>
              <w:jc w:val="right"/>
              <w:rPr>
                <w:noProof/>
                <w:lang w:val="en-US"/>
              </w:rPr>
            </w:pPr>
          </w:p>
        </w:tc>
        <w:tc>
          <w:tcPr>
            <w:tcW w:w="1492" w:type="dxa"/>
          </w:tcPr>
          <w:p w14:paraId="196325C7" w14:textId="77777777" w:rsidR="00D14BE5" w:rsidRPr="00AE1407" w:rsidRDefault="00D14BE5" w:rsidP="005E2923">
            <w:pPr>
              <w:autoSpaceDE w:val="0"/>
              <w:autoSpaceDN w:val="0"/>
              <w:adjustRightInd w:val="0"/>
              <w:jc w:val="right"/>
              <w:rPr>
                <w:noProof/>
                <w:lang w:val="en-US"/>
              </w:rPr>
            </w:pPr>
          </w:p>
        </w:tc>
        <w:tc>
          <w:tcPr>
            <w:tcW w:w="1418" w:type="dxa"/>
          </w:tcPr>
          <w:p w14:paraId="0BACF533" w14:textId="77777777" w:rsidR="00D14BE5" w:rsidRPr="00AE1407" w:rsidRDefault="00D14BE5" w:rsidP="005E2923">
            <w:pPr>
              <w:autoSpaceDE w:val="0"/>
              <w:autoSpaceDN w:val="0"/>
              <w:adjustRightInd w:val="0"/>
              <w:jc w:val="right"/>
              <w:rPr>
                <w:noProof/>
                <w:lang w:val="en-US"/>
              </w:rPr>
            </w:pPr>
          </w:p>
        </w:tc>
      </w:tr>
      <w:tr w:rsidR="00D14BE5" w:rsidRPr="00AE1407" w14:paraId="42B6C0BC" w14:textId="77777777" w:rsidTr="00313937">
        <w:trPr>
          <w:gridAfter w:val="1"/>
          <w:wAfter w:w="572" w:type="dxa"/>
          <w:trHeight w:val="50"/>
        </w:trPr>
        <w:tc>
          <w:tcPr>
            <w:tcW w:w="525" w:type="dxa"/>
            <w:gridSpan w:val="2"/>
          </w:tcPr>
          <w:p w14:paraId="1D060ED9" w14:textId="6661DCE6" w:rsidR="00D14BE5" w:rsidRPr="0093015D" w:rsidRDefault="00D14BE5" w:rsidP="005E2923">
            <w:pPr>
              <w:autoSpaceDE w:val="0"/>
              <w:autoSpaceDN w:val="0"/>
              <w:adjustRightInd w:val="0"/>
              <w:jc w:val="center"/>
              <w:rPr>
                <w:noProof/>
              </w:rPr>
            </w:pPr>
            <w:r w:rsidRPr="0093015D">
              <w:lastRenderedPageBreak/>
              <w:t> </w:t>
            </w:r>
          </w:p>
        </w:tc>
        <w:tc>
          <w:tcPr>
            <w:tcW w:w="2961" w:type="dxa"/>
            <w:gridSpan w:val="4"/>
          </w:tcPr>
          <w:p w14:paraId="0C746131" w14:textId="5A27F90E" w:rsidR="00D14BE5" w:rsidRPr="0093015D" w:rsidRDefault="00D14BE5" w:rsidP="00C465D5">
            <w:pPr>
              <w:autoSpaceDE w:val="0"/>
              <w:autoSpaceDN w:val="0"/>
              <w:adjustRightInd w:val="0"/>
              <w:rPr>
                <w:noProof/>
                <w:lang w:val="en-US"/>
              </w:rPr>
            </w:pPr>
            <w:r w:rsidRPr="0093015D">
              <w:t xml:space="preserve"> - </w:t>
            </w:r>
            <w:r w:rsidR="00086E04" w:rsidRPr="0093015D">
              <w:t>ситан</w:t>
            </w:r>
            <w:r w:rsidRPr="0093015D">
              <w:t xml:space="preserve">  </w:t>
            </w:r>
            <w:r w:rsidR="00086E04" w:rsidRPr="0093015D">
              <w:t>монтажни</w:t>
            </w:r>
            <w:r w:rsidRPr="0093015D">
              <w:t xml:space="preserve"> </w:t>
            </w:r>
            <w:r w:rsidR="00086E04" w:rsidRPr="0093015D">
              <w:t>и</w:t>
            </w:r>
            <w:r w:rsidRPr="0093015D">
              <w:t xml:space="preserve"> </w:t>
            </w:r>
            <w:r w:rsidR="00086E04" w:rsidRPr="0093015D">
              <w:t>изолациони</w:t>
            </w:r>
            <w:r w:rsidRPr="0093015D">
              <w:t xml:space="preserve"> </w:t>
            </w:r>
            <w:r w:rsidR="00086E04" w:rsidRPr="0093015D">
              <w:t>материјал</w:t>
            </w:r>
            <w:r w:rsidRPr="0093015D">
              <w:t xml:space="preserve">, </w:t>
            </w:r>
            <w:r w:rsidR="00086E04" w:rsidRPr="0093015D">
              <w:t>потпорни</w:t>
            </w:r>
            <w:r w:rsidRPr="0093015D">
              <w:t xml:space="preserve"> </w:t>
            </w:r>
            <w:r w:rsidR="00086E04" w:rsidRPr="0093015D">
              <w:t>изолатори</w:t>
            </w:r>
            <w:r w:rsidRPr="0093015D">
              <w:t xml:space="preserve">, </w:t>
            </w:r>
            <w:r w:rsidR="00086E04" w:rsidRPr="0093015D">
              <w:t>бакарне</w:t>
            </w:r>
            <w:r w:rsidRPr="0093015D">
              <w:t xml:space="preserve"> </w:t>
            </w:r>
            <w:r w:rsidR="00086E04" w:rsidRPr="0093015D">
              <w:t>сабирнице</w:t>
            </w:r>
            <w:r w:rsidRPr="0093015D">
              <w:t xml:space="preserve">, </w:t>
            </w:r>
            <w:r w:rsidR="00086E04" w:rsidRPr="0093015D">
              <w:t>кабловске</w:t>
            </w:r>
            <w:r w:rsidRPr="0093015D">
              <w:t xml:space="preserve"> </w:t>
            </w:r>
            <w:r w:rsidR="00086E04" w:rsidRPr="0093015D">
              <w:t>папучице</w:t>
            </w:r>
            <w:r w:rsidRPr="0093015D">
              <w:t xml:space="preserve">, </w:t>
            </w:r>
            <w:r w:rsidR="00086E04" w:rsidRPr="0093015D">
              <w:t>завртњи</w:t>
            </w:r>
            <w:r w:rsidRPr="0093015D">
              <w:t xml:space="preserve">, </w:t>
            </w:r>
            <w:r w:rsidR="00086E04" w:rsidRPr="0093015D">
              <w:t>навртке</w:t>
            </w:r>
            <w:r w:rsidRPr="0093015D">
              <w:t xml:space="preserve">, </w:t>
            </w:r>
            <w:r w:rsidR="00086E04" w:rsidRPr="0093015D">
              <w:t>равне</w:t>
            </w:r>
            <w:r w:rsidRPr="0093015D">
              <w:t xml:space="preserve"> </w:t>
            </w:r>
            <w:r w:rsidR="00086E04" w:rsidRPr="0093015D">
              <w:t>и</w:t>
            </w:r>
            <w:r w:rsidRPr="0093015D">
              <w:t xml:space="preserve"> </w:t>
            </w:r>
            <w:r w:rsidR="00086E04" w:rsidRPr="0093015D">
              <w:t>елестичне</w:t>
            </w:r>
            <w:r w:rsidRPr="0093015D">
              <w:t xml:space="preserve"> </w:t>
            </w:r>
            <w:r w:rsidR="00086E04" w:rsidRPr="0093015D">
              <w:t>подлошке</w:t>
            </w:r>
            <w:r w:rsidRPr="0093015D">
              <w:t xml:space="preserve">, </w:t>
            </w:r>
            <w:r w:rsidR="00086E04" w:rsidRPr="0093015D">
              <w:t>ПВЦ</w:t>
            </w:r>
            <w:r w:rsidRPr="0093015D">
              <w:t xml:space="preserve"> </w:t>
            </w:r>
            <w:r w:rsidR="00086E04" w:rsidRPr="0093015D">
              <w:t>каналалице</w:t>
            </w:r>
            <w:r w:rsidRPr="0093015D">
              <w:t xml:space="preserve">, </w:t>
            </w:r>
            <w:r w:rsidR="00086E04" w:rsidRPr="0093015D">
              <w:t>проводници</w:t>
            </w:r>
            <w:r w:rsidRPr="0093015D">
              <w:t xml:space="preserve">  </w:t>
            </w:r>
            <w:r w:rsidR="00086E04" w:rsidRPr="0093015D">
              <w:t>за</w:t>
            </w:r>
            <w:r w:rsidRPr="0093015D">
              <w:t xml:space="preserve"> </w:t>
            </w:r>
            <w:r w:rsidR="00086E04" w:rsidRPr="0093015D">
              <w:t>ожичење</w:t>
            </w:r>
            <w:r w:rsidRPr="0093015D">
              <w:t xml:space="preserve">, </w:t>
            </w:r>
            <w:r w:rsidR="00086E04" w:rsidRPr="0093015D">
              <w:t>натписне</w:t>
            </w:r>
            <w:r w:rsidR="00C465D5">
              <w:rPr>
                <w:lang w:val="sr-Cyrl-RS"/>
              </w:rPr>
              <w:t xml:space="preserve"> </w:t>
            </w:r>
            <w:r w:rsidR="00086E04" w:rsidRPr="0093015D">
              <w:t>плочице</w:t>
            </w:r>
            <w:r w:rsidRPr="0093015D">
              <w:t xml:space="preserve">,  </w:t>
            </w:r>
            <w:r w:rsidR="00086E04" w:rsidRPr="0093015D">
              <w:t>редне</w:t>
            </w:r>
            <w:r w:rsidRPr="0093015D">
              <w:t xml:space="preserve"> </w:t>
            </w:r>
            <w:r w:rsidR="00086E04" w:rsidRPr="0093015D">
              <w:t>стезаљке</w:t>
            </w:r>
            <w:r w:rsidRPr="0093015D">
              <w:t xml:space="preserve"> </w:t>
            </w:r>
            <w:r w:rsidR="00086E04" w:rsidRPr="0093015D">
              <w:t>и</w:t>
            </w:r>
            <w:r w:rsidRPr="0093015D">
              <w:t xml:space="preserve"> </w:t>
            </w:r>
            <w:r w:rsidR="00086E04" w:rsidRPr="0093015D">
              <w:t>слично</w:t>
            </w:r>
            <w:r w:rsidRPr="0093015D">
              <w:t xml:space="preserve"> </w:t>
            </w:r>
          </w:p>
        </w:tc>
        <w:tc>
          <w:tcPr>
            <w:tcW w:w="1021" w:type="dxa"/>
            <w:vAlign w:val="bottom"/>
          </w:tcPr>
          <w:p w14:paraId="67C15DC7" w14:textId="11219E68" w:rsidR="00D14BE5" w:rsidRPr="0093015D" w:rsidRDefault="00DD4E04" w:rsidP="00321A38">
            <w:pPr>
              <w:autoSpaceDE w:val="0"/>
              <w:autoSpaceDN w:val="0"/>
              <w:adjustRightInd w:val="0"/>
              <w:jc w:val="center"/>
              <w:rPr>
                <w:noProof/>
                <w:highlight w:val="yellow"/>
                <w:lang w:val="en-US"/>
              </w:rPr>
            </w:pPr>
            <w:r w:rsidRPr="0093015D">
              <w:t>комплет</w:t>
            </w:r>
          </w:p>
        </w:tc>
        <w:tc>
          <w:tcPr>
            <w:tcW w:w="1176" w:type="dxa"/>
            <w:gridSpan w:val="3"/>
            <w:vAlign w:val="bottom"/>
          </w:tcPr>
          <w:p w14:paraId="0037985A" w14:textId="688101D3" w:rsidR="00D14BE5" w:rsidRPr="0093015D" w:rsidRDefault="00D14BE5" w:rsidP="005E2923">
            <w:pPr>
              <w:autoSpaceDE w:val="0"/>
              <w:autoSpaceDN w:val="0"/>
              <w:adjustRightInd w:val="0"/>
              <w:jc w:val="center"/>
              <w:rPr>
                <w:noProof/>
                <w:lang w:val="en-US"/>
              </w:rPr>
            </w:pPr>
            <w:r w:rsidRPr="0093015D">
              <w:t>1</w:t>
            </w:r>
          </w:p>
        </w:tc>
        <w:tc>
          <w:tcPr>
            <w:tcW w:w="1528" w:type="dxa"/>
          </w:tcPr>
          <w:p w14:paraId="6FDC6E3D" w14:textId="77777777" w:rsidR="00D14BE5" w:rsidRPr="0093015D" w:rsidRDefault="00D14BE5" w:rsidP="005E2923">
            <w:pPr>
              <w:autoSpaceDE w:val="0"/>
              <w:autoSpaceDN w:val="0"/>
              <w:adjustRightInd w:val="0"/>
              <w:jc w:val="center"/>
              <w:rPr>
                <w:noProof/>
                <w:lang w:val="en-US"/>
              </w:rPr>
            </w:pPr>
          </w:p>
        </w:tc>
        <w:tc>
          <w:tcPr>
            <w:tcW w:w="1936" w:type="dxa"/>
          </w:tcPr>
          <w:p w14:paraId="767E072E" w14:textId="77777777" w:rsidR="00D14BE5" w:rsidRPr="00AE1407" w:rsidRDefault="00D14BE5" w:rsidP="005E2923">
            <w:pPr>
              <w:autoSpaceDE w:val="0"/>
              <w:autoSpaceDN w:val="0"/>
              <w:adjustRightInd w:val="0"/>
              <w:jc w:val="right"/>
              <w:rPr>
                <w:noProof/>
                <w:lang w:val="en-US"/>
              </w:rPr>
            </w:pPr>
          </w:p>
        </w:tc>
        <w:tc>
          <w:tcPr>
            <w:tcW w:w="1751" w:type="dxa"/>
          </w:tcPr>
          <w:p w14:paraId="5BE662E0" w14:textId="77777777" w:rsidR="00D14BE5" w:rsidRPr="00AE1407" w:rsidRDefault="00D14BE5" w:rsidP="005E2923">
            <w:pPr>
              <w:autoSpaceDE w:val="0"/>
              <w:autoSpaceDN w:val="0"/>
              <w:adjustRightInd w:val="0"/>
              <w:jc w:val="right"/>
              <w:rPr>
                <w:noProof/>
                <w:lang w:val="en-US"/>
              </w:rPr>
            </w:pPr>
          </w:p>
        </w:tc>
        <w:tc>
          <w:tcPr>
            <w:tcW w:w="1483" w:type="dxa"/>
            <w:gridSpan w:val="2"/>
          </w:tcPr>
          <w:p w14:paraId="306C0C42" w14:textId="77777777" w:rsidR="00D14BE5" w:rsidRPr="00AE1407" w:rsidRDefault="00D14BE5" w:rsidP="005E2923">
            <w:pPr>
              <w:autoSpaceDE w:val="0"/>
              <w:autoSpaceDN w:val="0"/>
              <w:adjustRightInd w:val="0"/>
              <w:jc w:val="right"/>
              <w:rPr>
                <w:noProof/>
                <w:lang w:val="en-US"/>
              </w:rPr>
            </w:pPr>
          </w:p>
        </w:tc>
        <w:tc>
          <w:tcPr>
            <w:tcW w:w="1492" w:type="dxa"/>
          </w:tcPr>
          <w:p w14:paraId="3C1F147F" w14:textId="77777777" w:rsidR="00D14BE5" w:rsidRPr="00AE1407" w:rsidRDefault="00D14BE5" w:rsidP="005E2923">
            <w:pPr>
              <w:autoSpaceDE w:val="0"/>
              <w:autoSpaceDN w:val="0"/>
              <w:adjustRightInd w:val="0"/>
              <w:jc w:val="right"/>
              <w:rPr>
                <w:noProof/>
                <w:lang w:val="en-US"/>
              </w:rPr>
            </w:pPr>
          </w:p>
        </w:tc>
        <w:tc>
          <w:tcPr>
            <w:tcW w:w="1418" w:type="dxa"/>
          </w:tcPr>
          <w:p w14:paraId="0F6221C8" w14:textId="77777777" w:rsidR="00D14BE5" w:rsidRPr="00AE1407" w:rsidRDefault="00D14BE5" w:rsidP="005E2923">
            <w:pPr>
              <w:autoSpaceDE w:val="0"/>
              <w:autoSpaceDN w:val="0"/>
              <w:adjustRightInd w:val="0"/>
              <w:jc w:val="right"/>
              <w:rPr>
                <w:noProof/>
                <w:lang w:val="en-US"/>
              </w:rPr>
            </w:pPr>
          </w:p>
        </w:tc>
      </w:tr>
      <w:tr w:rsidR="00D14BE5" w:rsidRPr="00AE1407" w14:paraId="709376A3" w14:textId="77777777" w:rsidTr="00313937">
        <w:trPr>
          <w:gridAfter w:val="1"/>
          <w:wAfter w:w="572" w:type="dxa"/>
          <w:trHeight w:val="50"/>
        </w:trPr>
        <w:tc>
          <w:tcPr>
            <w:tcW w:w="525" w:type="dxa"/>
            <w:gridSpan w:val="2"/>
          </w:tcPr>
          <w:p w14:paraId="780CC648" w14:textId="382FD771" w:rsidR="00D14BE5" w:rsidRPr="0093015D" w:rsidRDefault="00D14BE5" w:rsidP="005E2923">
            <w:pPr>
              <w:autoSpaceDE w:val="0"/>
              <w:autoSpaceDN w:val="0"/>
              <w:adjustRightInd w:val="0"/>
              <w:jc w:val="center"/>
              <w:rPr>
                <w:noProof/>
              </w:rPr>
            </w:pPr>
            <w:r w:rsidRPr="0093015D">
              <w:t> </w:t>
            </w:r>
          </w:p>
        </w:tc>
        <w:tc>
          <w:tcPr>
            <w:tcW w:w="2961" w:type="dxa"/>
            <w:gridSpan w:val="4"/>
          </w:tcPr>
          <w:p w14:paraId="1D1FBE21" w14:textId="758EECAE" w:rsidR="00D14BE5" w:rsidRPr="0093015D" w:rsidRDefault="00086E04" w:rsidP="00C465D5">
            <w:pPr>
              <w:autoSpaceDE w:val="0"/>
              <w:autoSpaceDN w:val="0"/>
              <w:adjustRightInd w:val="0"/>
              <w:rPr>
                <w:noProof/>
                <w:lang w:val="en-US"/>
              </w:rPr>
            </w:pPr>
            <w:r w:rsidRPr="0093015D">
              <w:t>У</w:t>
            </w:r>
            <w:r w:rsidR="00D14BE5" w:rsidRPr="0093015D">
              <w:t xml:space="preserve"> </w:t>
            </w:r>
            <w:r w:rsidR="00464191" w:rsidRPr="0093015D">
              <w:rPr>
                <w:b/>
              </w:rPr>
              <w:t>III</w:t>
            </w:r>
            <w:r w:rsidR="00D14BE5" w:rsidRPr="0093015D">
              <w:rPr>
                <w:b/>
                <w:bCs/>
              </w:rPr>
              <w:t xml:space="preserve"> </w:t>
            </w:r>
            <w:r w:rsidRPr="0093015D">
              <w:rPr>
                <w:b/>
                <w:bCs/>
              </w:rPr>
              <w:t>део</w:t>
            </w:r>
            <w:r w:rsidR="00D14BE5" w:rsidRPr="0093015D">
              <w:t xml:space="preserve"> </w:t>
            </w:r>
            <w:r w:rsidRPr="0093015D">
              <w:t>за</w:t>
            </w:r>
            <w:r w:rsidR="00D14BE5" w:rsidRPr="0093015D">
              <w:t xml:space="preserve"> </w:t>
            </w:r>
            <w:r w:rsidRPr="0093015D">
              <w:t>смештај</w:t>
            </w:r>
            <w:r w:rsidR="00D14BE5" w:rsidRPr="0093015D">
              <w:t xml:space="preserve"> </w:t>
            </w:r>
            <w:r w:rsidRPr="0093015D">
              <w:t>опреме</w:t>
            </w:r>
            <w:r w:rsidR="00D14BE5" w:rsidRPr="0093015D">
              <w:t xml:space="preserve"> </w:t>
            </w:r>
            <w:r w:rsidRPr="0093015D">
              <w:t>за</w:t>
            </w:r>
            <w:r w:rsidR="00D14BE5" w:rsidRPr="0093015D">
              <w:t xml:space="preserve"> </w:t>
            </w:r>
            <w:r w:rsidRPr="0093015D">
              <w:t>надзор</w:t>
            </w:r>
            <w:r w:rsidR="00D14BE5" w:rsidRPr="0093015D">
              <w:t xml:space="preserve"> </w:t>
            </w:r>
            <w:r w:rsidRPr="0093015D">
              <w:t>стања</w:t>
            </w:r>
            <w:r w:rsidR="00D14BE5" w:rsidRPr="0093015D">
              <w:t xml:space="preserve"> </w:t>
            </w:r>
            <w:r w:rsidRPr="0093015D">
              <w:t>уградити</w:t>
            </w:r>
            <w:r w:rsidR="00D14BE5" w:rsidRPr="0093015D">
              <w:t xml:space="preserve"> </w:t>
            </w:r>
            <w:r w:rsidRPr="0093015D">
              <w:t>следећу</w:t>
            </w:r>
            <w:r w:rsidR="00D14BE5" w:rsidRPr="0093015D">
              <w:t xml:space="preserve"> </w:t>
            </w:r>
            <w:r w:rsidRPr="0093015D">
              <w:t>електро</w:t>
            </w:r>
            <w:r w:rsidR="00D14BE5" w:rsidRPr="0093015D">
              <w:t xml:space="preserve"> </w:t>
            </w:r>
            <w:r w:rsidRPr="0093015D">
              <w:t>опрему</w:t>
            </w:r>
            <w:r w:rsidR="00D14BE5" w:rsidRPr="0093015D">
              <w:t>:</w:t>
            </w:r>
          </w:p>
        </w:tc>
        <w:tc>
          <w:tcPr>
            <w:tcW w:w="1021" w:type="dxa"/>
            <w:vAlign w:val="bottom"/>
          </w:tcPr>
          <w:p w14:paraId="65CDC922" w14:textId="3629F3F6"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22AA12B1" w14:textId="0280FC56" w:rsidR="00D14BE5" w:rsidRPr="0093015D" w:rsidRDefault="00D14BE5" w:rsidP="005E2923">
            <w:pPr>
              <w:autoSpaceDE w:val="0"/>
              <w:autoSpaceDN w:val="0"/>
              <w:adjustRightInd w:val="0"/>
              <w:jc w:val="center"/>
              <w:rPr>
                <w:noProof/>
                <w:lang w:val="en-US"/>
              </w:rPr>
            </w:pPr>
            <w:r w:rsidRPr="0093015D">
              <w:t> </w:t>
            </w:r>
          </w:p>
        </w:tc>
        <w:tc>
          <w:tcPr>
            <w:tcW w:w="1528" w:type="dxa"/>
          </w:tcPr>
          <w:p w14:paraId="719BD502" w14:textId="77777777" w:rsidR="00D14BE5" w:rsidRPr="0093015D" w:rsidRDefault="00D14BE5" w:rsidP="005E2923">
            <w:pPr>
              <w:autoSpaceDE w:val="0"/>
              <w:autoSpaceDN w:val="0"/>
              <w:adjustRightInd w:val="0"/>
              <w:jc w:val="center"/>
              <w:rPr>
                <w:noProof/>
                <w:lang w:val="en-US"/>
              </w:rPr>
            </w:pPr>
          </w:p>
        </w:tc>
        <w:tc>
          <w:tcPr>
            <w:tcW w:w="1936" w:type="dxa"/>
          </w:tcPr>
          <w:p w14:paraId="02479D39" w14:textId="77777777" w:rsidR="00D14BE5" w:rsidRPr="00AE1407" w:rsidRDefault="00D14BE5" w:rsidP="005E2923">
            <w:pPr>
              <w:autoSpaceDE w:val="0"/>
              <w:autoSpaceDN w:val="0"/>
              <w:adjustRightInd w:val="0"/>
              <w:jc w:val="right"/>
              <w:rPr>
                <w:noProof/>
                <w:lang w:val="en-US"/>
              </w:rPr>
            </w:pPr>
          </w:p>
        </w:tc>
        <w:tc>
          <w:tcPr>
            <w:tcW w:w="1751" w:type="dxa"/>
          </w:tcPr>
          <w:p w14:paraId="106751FA" w14:textId="77777777" w:rsidR="00D14BE5" w:rsidRPr="00AE1407" w:rsidRDefault="00D14BE5" w:rsidP="005E2923">
            <w:pPr>
              <w:autoSpaceDE w:val="0"/>
              <w:autoSpaceDN w:val="0"/>
              <w:adjustRightInd w:val="0"/>
              <w:jc w:val="right"/>
              <w:rPr>
                <w:noProof/>
                <w:lang w:val="en-US"/>
              </w:rPr>
            </w:pPr>
          </w:p>
        </w:tc>
        <w:tc>
          <w:tcPr>
            <w:tcW w:w="1483" w:type="dxa"/>
            <w:gridSpan w:val="2"/>
          </w:tcPr>
          <w:p w14:paraId="66C09520" w14:textId="77777777" w:rsidR="00D14BE5" w:rsidRPr="00AE1407" w:rsidRDefault="00D14BE5" w:rsidP="005E2923">
            <w:pPr>
              <w:autoSpaceDE w:val="0"/>
              <w:autoSpaceDN w:val="0"/>
              <w:adjustRightInd w:val="0"/>
              <w:jc w:val="right"/>
              <w:rPr>
                <w:noProof/>
                <w:lang w:val="en-US"/>
              </w:rPr>
            </w:pPr>
          </w:p>
        </w:tc>
        <w:tc>
          <w:tcPr>
            <w:tcW w:w="1492" w:type="dxa"/>
          </w:tcPr>
          <w:p w14:paraId="0525CB0A" w14:textId="77777777" w:rsidR="00D14BE5" w:rsidRPr="00AE1407" w:rsidRDefault="00D14BE5" w:rsidP="005E2923">
            <w:pPr>
              <w:autoSpaceDE w:val="0"/>
              <w:autoSpaceDN w:val="0"/>
              <w:adjustRightInd w:val="0"/>
              <w:jc w:val="right"/>
              <w:rPr>
                <w:noProof/>
                <w:lang w:val="en-US"/>
              </w:rPr>
            </w:pPr>
          </w:p>
        </w:tc>
        <w:tc>
          <w:tcPr>
            <w:tcW w:w="1418" w:type="dxa"/>
          </w:tcPr>
          <w:p w14:paraId="15EAED04" w14:textId="77777777" w:rsidR="00D14BE5" w:rsidRPr="00AE1407" w:rsidRDefault="00D14BE5" w:rsidP="005E2923">
            <w:pPr>
              <w:autoSpaceDE w:val="0"/>
              <w:autoSpaceDN w:val="0"/>
              <w:adjustRightInd w:val="0"/>
              <w:jc w:val="right"/>
              <w:rPr>
                <w:noProof/>
                <w:lang w:val="en-US"/>
              </w:rPr>
            </w:pPr>
          </w:p>
        </w:tc>
      </w:tr>
      <w:tr w:rsidR="00D14BE5" w:rsidRPr="00AE1407" w14:paraId="3B53BAFA" w14:textId="77777777" w:rsidTr="00313937">
        <w:trPr>
          <w:gridAfter w:val="1"/>
          <w:wAfter w:w="572" w:type="dxa"/>
          <w:trHeight w:val="50"/>
        </w:trPr>
        <w:tc>
          <w:tcPr>
            <w:tcW w:w="525" w:type="dxa"/>
            <w:gridSpan w:val="2"/>
          </w:tcPr>
          <w:p w14:paraId="643B304B" w14:textId="295D2C29" w:rsidR="00D14BE5" w:rsidRPr="0093015D" w:rsidRDefault="00D14BE5" w:rsidP="005E2923">
            <w:pPr>
              <w:autoSpaceDE w:val="0"/>
              <w:autoSpaceDN w:val="0"/>
              <w:adjustRightInd w:val="0"/>
              <w:jc w:val="center"/>
              <w:rPr>
                <w:noProof/>
              </w:rPr>
            </w:pPr>
            <w:r w:rsidRPr="0093015D">
              <w:t> </w:t>
            </w:r>
          </w:p>
        </w:tc>
        <w:tc>
          <w:tcPr>
            <w:tcW w:w="2961" w:type="dxa"/>
            <w:gridSpan w:val="4"/>
          </w:tcPr>
          <w:p w14:paraId="4DB8886F" w14:textId="477D3990" w:rsidR="00D14BE5" w:rsidRPr="0093015D" w:rsidRDefault="00D14BE5" w:rsidP="005E2923">
            <w:pPr>
              <w:autoSpaceDE w:val="0"/>
              <w:autoSpaceDN w:val="0"/>
              <w:adjustRightInd w:val="0"/>
              <w:rPr>
                <w:noProof/>
                <w:lang w:val="en-US"/>
              </w:rPr>
            </w:pPr>
            <w:r w:rsidRPr="0093015D">
              <w:t xml:space="preserve"> -</w:t>
            </w:r>
            <w:r w:rsidR="00086E04" w:rsidRPr="0093015D">
              <w:t>сет</w:t>
            </w:r>
            <w:r w:rsidRPr="0093015D">
              <w:t xml:space="preserve"> </w:t>
            </w:r>
            <w:r w:rsidR="00086E04" w:rsidRPr="0093015D">
              <w:t>редних</w:t>
            </w:r>
            <w:r w:rsidRPr="0093015D">
              <w:t xml:space="preserve"> </w:t>
            </w:r>
            <w:r w:rsidR="00086E04" w:rsidRPr="0093015D">
              <w:t>стезаљки</w:t>
            </w:r>
            <w:r w:rsidRPr="0093015D">
              <w:t xml:space="preserve"> </w:t>
            </w:r>
            <w:r w:rsidR="00086E04" w:rsidRPr="0093015D">
              <w:t>на</w:t>
            </w:r>
            <w:r w:rsidRPr="0093015D">
              <w:t xml:space="preserve"> </w:t>
            </w:r>
            <w:r w:rsidR="00086E04" w:rsidRPr="0093015D">
              <w:t>које</w:t>
            </w:r>
            <w:r w:rsidRPr="0093015D">
              <w:t xml:space="preserve"> </w:t>
            </w:r>
            <w:r w:rsidR="00086E04" w:rsidRPr="0093015D">
              <w:t>се</w:t>
            </w:r>
            <w:r w:rsidRPr="0093015D">
              <w:t xml:space="preserve"> </w:t>
            </w:r>
            <w:r w:rsidR="00086E04" w:rsidRPr="0093015D">
              <w:t>доводе</w:t>
            </w:r>
            <w:r w:rsidRPr="0093015D">
              <w:t xml:space="preserve"> </w:t>
            </w:r>
            <w:r w:rsidR="00086E04" w:rsidRPr="0093015D">
              <w:t>сигнали</w:t>
            </w:r>
            <w:r w:rsidRPr="0093015D">
              <w:t xml:space="preserve"> </w:t>
            </w:r>
            <w:r w:rsidR="00086E04" w:rsidRPr="0093015D">
              <w:t>свих</w:t>
            </w:r>
            <w:r w:rsidRPr="0093015D">
              <w:t xml:space="preserve"> </w:t>
            </w:r>
            <w:r w:rsidR="00086E04" w:rsidRPr="0093015D">
              <w:t>регуларних</w:t>
            </w:r>
            <w:r w:rsidRPr="0093015D">
              <w:t xml:space="preserve"> </w:t>
            </w:r>
            <w:r w:rsidR="00086E04" w:rsidRPr="0093015D">
              <w:t>и</w:t>
            </w:r>
            <w:r w:rsidRPr="0093015D">
              <w:t xml:space="preserve"> </w:t>
            </w:r>
            <w:r w:rsidR="00086E04" w:rsidRPr="0093015D">
              <w:t>нерегуларних</w:t>
            </w:r>
            <w:r w:rsidRPr="0093015D">
              <w:t xml:space="preserve"> </w:t>
            </w:r>
            <w:r w:rsidR="00086E04" w:rsidRPr="0093015D">
              <w:t>стања</w:t>
            </w:r>
            <w:r w:rsidRPr="0093015D">
              <w:t xml:space="preserve"> </w:t>
            </w:r>
            <w:r w:rsidR="00086E04" w:rsidRPr="0093015D">
              <w:t>опреме</w:t>
            </w:r>
            <w:r w:rsidRPr="0093015D">
              <w:t xml:space="preserve"> </w:t>
            </w:r>
            <w:r w:rsidR="00086E04" w:rsidRPr="0093015D">
              <w:t>која</w:t>
            </w:r>
            <w:r w:rsidRPr="0093015D">
              <w:t xml:space="preserve"> </w:t>
            </w:r>
            <w:r w:rsidR="00086E04" w:rsidRPr="0093015D">
              <w:t>се</w:t>
            </w:r>
            <w:r w:rsidRPr="0093015D">
              <w:t xml:space="preserve"> </w:t>
            </w:r>
            <w:r w:rsidR="00086E04" w:rsidRPr="0093015D">
              <w:t>надзире</w:t>
            </w:r>
            <w:r w:rsidRPr="0093015D">
              <w:t xml:space="preserve"> </w:t>
            </w:r>
            <w:r w:rsidR="00086E04" w:rsidRPr="0093015D">
              <w:t>системом</w:t>
            </w:r>
            <w:r w:rsidRPr="0093015D">
              <w:t xml:space="preserve"> "</w:t>
            </w:r>
            <w:r w:rsidR="00086E04" w:rsidRPr="0093015D">
              <w:t>БМС</w:t>
            </w:r>
            <w:r w:rsidRPr="0093015D">
              <w:t>"-</w:t>
            </w:r>
            <w:r w:rsidR="00086E04" w:rsidRPr="0093015D">
              <w:t>а</w:t>
            </w:r>
          </w:p>
        </w:tc>
        <w:tc>
          <w:tcPr>
            <w:tcW w:w="1021" w:type="dxa"/>
            <w:vAlign w:val="bottom"/>
          </w:tcPr>
          <w:p w14:paraId="3B56E656" w14:textId="5886DC91"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0FCF4D2F" w14:textId="48C89B0A" w:rsidR="00D14BE5" w:rsidRPr="0093015D" w:rsidRDefault="00D14BE5" w:rsidP="005E2923">
            <w:pPr>
              <w:autoSpaceDE w:val="0"/>
              <w:autoSpaceDN w:val="0"/>
              <w:adjustRightInd w:val="0"/>
              <w:jc w:val="center"/>
              <w:rPr>
                <w:noProof/>
                <w:lang w:val="en-US"/>
              </w:rPr>
            </w:pPr>
            <w:r w:rsidRPr="0093015D">
              <w:t> </w:t>
            </w:r>
          </w:p>
        </w:tc>
        <w:tc>
          <w:tcPr>
            <w:tcW w:w="1528" w:type="dxa"/>
          </w:tcPr>
          <w:p w14:paraId="1ED0B2AF" w14:textId="77777777" w:rsidR="00D14BE5" w:rsidRPr="0093015D" w:rsidRDefault="00D14BE5" w:rsidP="005E2923">
            <w:pPr>
              <w:autoSpaceDE w:val="0"/>
              <w:autoSpaceDN w:val="0"/>
              <w:adjustRightInd w:val="0"/>
              <w:jc w:val="center"/>
              <w:rPr>
                <w:noProof/>
                <w:lang w:val="en-US"/>
              </w:rPr>
            </w:pPr>
          </w:p>
        </w:tc>
        <w:tc>
          <w:tcPr>
            <w:tcW w:w="1936" w:type="dxa"/>
          </w:tcPr>
          <w:p w14:paraId="4763964D" w14:textId="77777777" w:rsidR="00D14BE5" w:rsidRPr="00AE1407" w:rsidRDefault="00D14BE5" w:rsidP="005E2923">
            <w:pPr>
              <w:autoSpaceDE w:val="0"/>
              <w:autoSpaceDN w:val="0"/>
              <w:adjustRightInd w:val="0"/>
              <w:jc w:val="right"/>
              <w:rPr>
                <w:noProof/>
                <w:lang w:val="en-US"/>
              </w:rPr>
            </w:pPr>
          </w:p>
        </w:tc>
        <w:tc>
          <w:tcPr>
            <w:tcW w:w="1751" w:type="dxa"/>
          </w:tcPr>
          <w:p w14:paraId="5289E0B0" w14:textId="77777777" w:rsidR="00D14BE5" w:rsidRPr="00AE1407" w:rsidRDefault="00D14BE5" w:rsidP="005E2923">
            <w:pPr>
              <w:autoSpaceDE w:val="0"/>
              <w:autoSpaceDN w:val="0"/>
              <w:adjustRightInd w:val="0"/>
              <w:jc w:val="right"/>
              <w:rPr>
                <w:noProof/>
                <w:lang w:val="en-US"/>
              </w:rPr>
            </w:pPr>
          </w:p>
        </w:tc>
        <w:tc>
          <w:tcPr>
            <w:tcW w:w="1483" w:type="dxa"/>
            <w:gridSpan w:val="2"/>
          </w:tcPr>
          <w:p w14:paraId="0E7D9C2D" w14:textId="77777777" w:rsidR="00D14BE5" w:rsidRPr="00AE1407" w:rsidRDefault="00D14BE5" w:rsidP="005E2923">
            <w:pPr>
              <w:autoSpaceDE w:val="0"/>
              <w:autoSpaceDN w:val="0"/>
              <w:adjustRightInd w:val="0"/>
              <w:jc w:val="right"/>
              <w:rPr>
                <w:noProof/>
                <w:lang w:val="en-US"/>
              </w:rPr>
            </w:pPr>
          </w:p>
        </w:tc>
        <w:tc>
          <w:tcPr>
            <w:tcW w:w="1492" w:type="dxa"/>
          </w:tcPr>
          <w:p w14:paraId="03DD34D5" w14:textId="77777777" w:rsidR="00D14BE5" w:rsidRPr="00AE1407" w:rsidRDefault="00D14BE5" w:rsidP="005E2923">
            <w:pPr>
              <w:autoSpaceDE w:val="0"/>
              <w:autoSpaceDN w:val="0"/>
              <w:adjustRightInd w:val="0"/>
              <w:jc w:val="right"/>
              <w:rPr>
                <w:noProof/>
                <w:lang w:val="en-US"/>
              </w:rPr>
            </w:pPr>
          </w:p>
        </w:tc>
        <w:tc>
          <w:tcPr>
            <w:tcW w:w="1418" w:type="dxa"/>
          </w:tcPr>
          <w:p w14:paraId="5840719F" w14:textId="77777777" w:rsidR="00D14BE5" w:rsidRPr="00AE1407" w:rsidRDefault="00D14BE5" w:rsidP="005E2923">
            <w:pPr>
              <w:autoSpaceDE w:val="0"/>
              <w:autoSpaceDN w:val="0"/>
              <w:adjustRightInd w:val="0"/>
              <w:jc w:val="right"/>
              <w:rPr>
                <w:noProof/>
                <w:lang w:val="en-US"/>
              </w:rPr>
            </w:pPr>
          </w:p>
        </w:tc>
      </w:tr>
      <w:tr w:rsidR="00D14BE5" w:rsidRPr="00AE1407" w14:paraId="2FD91CFE" w14:textId="77777777" w:rsidTr="00313937">
        <w:trPr>
          <w:gridAfter w:val="1"/>
          <w:wAfter w:w="572" w:type="dxa"/>
          <w:trHeight w:val="50"/>
        </w:trPr>
        <w:tc>
          <w:tcPr>
            <w:tcW w:w="525" w:type="dxa"/>
            <w:gridSpan w:val="2"/>
          </w:tcPr>
          <w:p w14:paraId="1638D6F9" w14:textId="52F0ABD8" w:rsidR="00D14BE5" w:rsidRPr="0093015D" w:rsidRDefault="00D14BE5" w:rsidP="005E2923">
            <w:pPr>
              <w:autoSpaceDE w:val="0"/>
              <w:autoSpaceDN w:val="0"/>
              <w:adjustRightInd w:val="0"/>
              <w:jc w:val="center"/>
              <w:rPr>
                <w:noProof/>
              </w:rPr>
            </w:pPr>
            <w:r w:rsidRPr="0093015D">
              <w:t> </w:t>
            </w:r>
          </w:p>
        </w:tc>
        <w:tc>
          <w:tcPr>
            <w:tcW w:w="2961" w:type="dxa"/>
            <w:gridSpan w:val="4"/>
          </w:tcPr>
          <w:p w14:paraId="1D9BD33E" w14:textId="3B02E63C" w:rsidR="00D14BE5" w:rsidRPr="0093015D" w:rsidRDefault="00D14BE5" w:rsidP="00890964">
            <w:pPr>
              <w:autoSpaceDE w:val="0"/>
              <w:autoSpaceDN w:val="0"/>
              <w:adjustRightInd w:val="0"/>
              <w:rPr>
                <w:noProof/>
                <w:lang w:val="en-US"/>
              </w:rPr>
            </w:pPr>
            <w:r w:rsidRPr="0093015D">
              <w:t xml:space="preserve"> - </w:t>
            </w:r>
            <w:r w:rsidR="00086E04" w:rsidRPr="0093015D">
              <w:t>оставити</w:t>
            </w:r>
            <w:r w:rsidRPr="0093015D">
              <w:t xml:space="preserve"> </w:t>
            </w:r>
            <w:r w:rsidR="00086E04" w:rsidRPr="0093015D">
              <w:t>простор</w:t>
            </w:r>
            <w:r w:rsidRPr="0093015D">
              <w:t xml:space="preserve"> </w:t>
            </w:r>
            <w:r w:rsidR="00086E04" w:rsidRPr="0093015D">
              <w:t>за</w:t>
            </w:r>
            <w:r w:rsidRPr="0093015D">
              <w:t xml:space="preserve"> </w:t>
            </w:r>
            <w:r w:rsidR="00086E04" w:rsidRPr="0093015D">
              <w:t>смештај</w:t>
            </w:r>
            <w:r w:rsidRPr="0093015D">
              <w:t xml:space="preserve"> </w:t>
            </w:r>
            <w:r w:rsidR="00890964" w:rsidRPr="0093015D">
              <w:t>PLC</w:t>
            </w:r>
            <w:r w:rsidRPr="0093015D">
              <w:t xml:space="preserve"> </w:t>
            </w:r>
            <w:r w:rsidR="00086E04" w:rsidRPr="0093015D">
              <w:t>уређаја</w:t>
            </w:r>
            <w:r w:rsidRPr="0093015D">
              <w:t xml:space="preserve"> </w:t>
            </w:r>
          </w:p>
        </w:tc>
        <w:tc>
          <w:tcPr>
            <w:tcW w:w="1021" w:type="dxa"/>
            <w:vAlign w:val="bottom"/>
          </w:tcPr>
          <w:p w14:paraId="7E03C19E" w14:textId="12D1C5F6" w:rsidR="00D14BE5" w:rsidRPr="0093015D" w:rsidRDefault="00D14BE5" w:rsidP="00321A38">
            <w:pPr>
              <w:autoSpaceDE w:val="0"/>
              <w:autoSpaceDN w:val="0"/>
              <w:adjustRightInd w:val="0"/>
              <w:jc w:val="center"/>
              <w:rPr>
                <w:noProof/>
                <w:highlight w:val="yellow"/>
                <w:lang w:val="en-US"/>
              </w:rPr>
            </w:pPr>
            <w:r w:rsidRPr="0093015D">
              <w:t> </w:t>
            </w:r>
          </w:p>
        </w:tc>
        <w:tc>
          <w:tcPr>
            <w:tcW w:w="1176" w:type="dxa"/>
            <w:gridSpan w:val="3"/>
            <w:vAlign w:val="bottom"/>
          </w:tcPr>
          <w:p w14:paraId="7127D144" w14:textId="14A42717" w:rsidR="00D14BE5" w:rsidRPr="0093015D" w:rsidRDefault="00D14BE5" w:rsidP="005E2923">
            <w:pPr>
              <w:autoSpaceDE w:val="0"/>
              <w:autoSpaceDN w:val="0"/>
              <w:adjustRightInd w:val="0"/>
              <w:jc w:val="center"/>
              <w:rPr>
                <w:noProof/>
                <w:lang w:val="en-US"/>
              </w:rPr>
            </w:pPr>
            <w:r w:rsidRPr="0093015D">
              <w:t> </w:t>
            </w:r>
          </w:p>
        </w:tc>
        <w:tc>
          <w:tcPr>
            <w:tcW w:w="1528" w:type="dxa"/>
          </w:tcPr>
          <w:p w14:paraId="1F941C1C" w14:textId="77777777" w:rsidR="00D14BE5" w:rsidRPr="0093015D" w:rsidRDefault="00D14BE5" w:rsidP="005E2923">
            <w:pPr>
              <w:autoSpaceDE w:val="0"/>
              <w:autoSpaceDN w:val="0"/>
              <w:adjustRightInd w:val="0"/>
              <w:jc w:val="center"/>
              <w:rPr>
                <w:noProof/>
                <w:lang w:val="en-US"/>
              </w:rPr>
            </w:pPr>
          </w:p>
        </w:tc>
        <w:tc>
          <w:tcPr>
            <w:tcW w:w="1936" w:type="dxa"/>
          </w:tcPr>
          <w:p w14:paraId="10072223" w14:textId="77777777" w:rsidR="00D14BE5" w:rsidRPr="00AE1407" w:rsidRDefault="00D14BE5" w:rsidP="005E2923">
            <w:pPr>
              <w:autoSpaceDE w:val="0"/>
              <w:autoSpaceDN w:val="0"/>
              <w:adjustRightInd w:val="0"/>
              <w:jc w:val="right"/>
              <w:rPr>
                <w:noProof/>
                <w:lang w:val="en-US"/>
              </w:rPr>
            </w:pPr>
          </w:p>
        </w:tc>
        <w:tc>
          <w:tcPr>
            <w:tcW w:w="1751" w:type="dxa"/>
          </w:tcPr>
          <w:p w14:paraId="7CB54285" w14:textId="77777777" w:rsidR="00D14BE5" w:rsidRPr="00AE1407" w:rsidRDefault="00D14BE5" w:rsidP="005E2923">
            <w:pPr>
              <w:autoSpaceDE w:val="0"/>
              <w:autoSpaceDN w:val="0"/>
              <w:adjustRightInd w:val="0"/>
              <w:jc w:val="right"/>
              <w:rPr>
                <w:noProof/>
                <w:lang w:val="en-US"/>
              </w:rPr>
            </w:pPr>
          </w:p>
        </w:tc>
        <w:tc>
          <w:tcPr>
            <w:tcW w:w="1483" w:type="dxa"/>
            <w:gridSpan w:val="2"/>
          </w:tcPr>
          <w:p w14:paraId="50C5F628" w14:textId="77777777" w:rsidR="00D14BE5" w:rsidRPr="00AE1407" w:rsidRDefault="00D14BE5" w:rsidP="005E2923">
            <w:pPr>
              <w:autoSpaceDE w:val="0"/>
              <w:autoSpaceDN w:val="0"/>
              <w:adjustRightInd w:val="0"/>
              <w:jc w:val="right"/>
              <w:rPr>
                <w:noProof/>
                <w:lang w:val="en-US"/>
              </w:rPr>
            </w:pPr>
          </w:p>
        </w:tc>
        <w:tc>
          <w:tcPr>
            <w:tcW w:w="1492" w:type="dxa"/>
          </w:tcPr>
          <w:p w14:paraId="55813086" w14:textId="77777777" w:rsidR="00D14BE5" w:rsidRPr="00AE1407" w:rsidRDefault="00D14BE5" w:rsidP="005E2923">
            <w:pPr>
              <w:autoSpaceDE w:val="0"/>
              <w:autoSpaceDN w:val="0"/>
              <w:adjustRightInd w:val="0"/>
              <w:jc w:val="right"/>
              <w:rPr>
                <w:noProof/>
                <w:lang w:val="en-US"/>
              </w:rPr>
            </w:pPr>
          </w:p>
        </w:tc>
        <w:tc>
          <w:tcPr>
            <w:tcW w:w="1418" w:type="dxa"/>
          </w:tcPr>
          <w:p w14:paraId="582F7645" w14:textId="77777777" w:rsidR="00D14BE5" w:rsidRPr="00AE1407" w:rsidRDefault="00D14BE5" w:rsidP="005E2923">
            <w:pPr>
              <w:autoSpaceDE w:val="0"/>
              <w:autoSpaceDN w:val="0"/>
              <w:adjustRightInd w:val="0"/>
              <w:jc w:val="right"/>
              <w:rPr>
                <w:noProof/>
                <w:lang w:val="en-US"/>
              </w:rPr>
            </w:pPr>
          </w:p>
        </w:tc>
      </w:tr>
      <w:tr w:rsidR="00D14BE5" w:rsidRPr="00AE1407" w14:paraId="26CED77B" w14:textId="77777777" w:rsidTr="00313937">
        <w:trPr>
          <w:gridAfter w:val="1"/>
          <w:wAfter w:w="572" w:type="dxa"/>
          <w:trHeight w:val="50"/>
        </w:trPr>
        <w:tc>
          <w:tcPr>
            <w:tcW w:w="525" w:type="dxa"/>
            <w:gridSpan w:val="2"/>
          </w:tcPr>
          <w:p w14:paraId="373A13A4" w14:textId="787C6416" w:rsidR="00D14BE5" w:rsidRPr="0093015D" w:rsidRDefault="00D14BE5" w:rsidP="005E2923">
            <w:pPr>
              <w:autoSpaceDE w:val="0"/>
              <w:autoSpaceDN w:val="0"/>
              <w:adjustRightInd w:val="0"/>
              <w:jc w:val="center"/>
              <w:rPr>
                <w:noProof/>
              </w:rPr>
            </w:pPr>
            <w:r w:rsidRPr="0093015D">
              <w:t> </w:t>
            </w:r>
          </w:p>
        </w:tc>
        <w:tc>
          <w:tcPr>
            <w:tcW w:w="2961" w:type="dxa"/>
            <w:gridSpan w:val="4"/>
          </w:tcPr>
          <w:p w14:paraId="4A104C79" w14:textId="57188BD0" w:rsidR="00D14BE5" w:rsidRPr="0093015D" w:rsidRDefault="00D14BE5" w:rsidP="005E2923">
            <w:pPr>
              <w:autoSpaceDE w:val="0"/>
              <w:autoSpaceDN w:val="0"/>
              <w:adjustRightInd w:val="0"/>
              <w:rPr>
                <w:noProof/>
                <w:lang w:val="en-US"/>
              </w:rPr>
            </w:pPr>
            <w:r w:rsidRPr="0093015D">
              <w:rPr>
                <w:b/>
                <w:bCs/>
              </w:rPr>
              <w:t> </w:t>
            </w:r>
          </w:p>
        </w:tc>
        <w:tc>
          <w:tcPr>
            <w:tcW w:w="1021" w:type="dxa"/>
            <w:vAlign w:val="bottom"/>
          </w:tcPr>
          <w:p w14:paraId="6E52AC40" w14:textId="4DC86DF3" w:rsidR="00D14BE5" w:rsidRPr="0093015D" w:rsidRDefault="00DD4E04" w:rsidP="00321A38">
            <w:pPr>
              <w:autoSpaceDE w:val="0"/>
              <w:autoSpaceDN w:val="0"/>
              <w:adjustRightInd w:val="0"/>
              <w:jc w:val="center"/>
              <w:rPr>
                <w:noProof/>
                <w:highlight w:val="yellow"/>
                <w:lang w:val="en-US"/>
              </w:rPr>
            </w:pPr>
            <w:r w:rsidRPr="0093015D">
              <w:t>комплет</w:t>
            </w:r>
          </w:p>
        </w:tc>
        <w:tc>
          <w:tcPr>
            <w:tcW w:w="1176" w:type="dxa"/>
            <w:gridSpan w:val="3"/>
            <w:vAlign w:val="bottom"/>
          </w:tcPr>
          <w:p w14:paraId="74A6FB79" w14:textId="3AEF9BBE" w:rsidR="00D14BE5" w:rsidRPr="0093015D" w:rsidRDefault="00D14BE5" w:rsidP="005E2923">
            <w:pPr>
              <w:autoSpaceDE w:val="0"/>
              <w:autoSpaceDN w:val="0"/>
              <w:adjustRightInd w:val="0"/>
              <w:jc w:val="center"/>
              <w:rPr>
                <w:noProof/>
                <w:lang w:val="en-US"/>
              </w:rPr>
            </w:pPr>
            <w:r w:rsidRPr="0093015D">
              <w:t>1</w:t>
            </w:r>
          </w:p>
        </w:tc>
        <w:tc>
          <w:tcPr>
            <w:tcW w:w="1528" w:type="dxa"/>
          </w:tcPr>
          <w:p w14:paraId="450A4446" w14:textId="77777777" w:rsidR="00D14BE5" w:rsidRPr="0093015D" w:rsidRDefault="00D14BE5" w:rsidP="005E2923">
            <w:pPr>
              <w:autoSpaceDE w:val="0"/>
              <w:autoSpaceDN w:val="0"/>
              <w:adjustRightInd w:val="0"/>
              <w:jc w:val="center"/>
              <w:rPr>
                <w:noProof/>
                <w:lang w:val="en-US"/>
              </w:rPr>
            </w:pPr>
          </w:p>
        </w:tc>
        <w:tc>
          <w:tcPr>
            <w:tcW w:w="1936" w:type="dxa"/>
          </w:tcPr>
          <w:p w14:paraId="35E9F9E3" w14:textId="77777777" w:rsidR="00D14BE5" w:rsidRPr="00AE1407" w:rsidRDefault="00D14BE5" w:rsidP="005E2923">
            <w:pPr>
              <w:autoSpaceDE w:val="0"/>
              <w:autoSpaceDN w:val="0"/>
              <w:adjustRightInd w:val="0"/>
              <w:jc w:val="right"/>
              <w:rPr>
                <w:noProof/>
                <w:lang w:val="en-US"/>
              </w:rPr>
            </w:pPr>
          </w:p>
        </w:tc>
        <w:tc>
          <w:tcPr>
            <w:tcW w:w="1751" w:type="dxa"/>
          </w:tcPr>
          <w:p w14:paraId="6C2445BD" w14:textId="77777777" w:rsidR="00D14BE5" w:rsidRPr="00AE1407" w:rsidRDefault="00D14BE5" w:rsidP="005E2923">
            <w:pPr>
              <w:autoSpaceDE w:val="0"/>
              <w:autoSpaceDN w:val="0"/>
              <w:adjustRightInd w:val="0"/>
              <w:jc w:val="right"/>
              <w:rPr>
                <w:noProof/>
                <w:lang w:val="en-US"/>
              </w:rPr>
            </w:pPr>
          </w:p>
        </w:tc>
        <w:tc>
          <w:tcPr>
            <w:tcW w:w="1483" w:type="dxa"/>
            <w:gridSpan w:val="2"/>
          </w:tcPr>
          <w:p w14:paraId="4694606A" w14:textId="77777777" w:rsidR="00D14BE5" w:rsidRPr="00AE1407" w:rsidRDefault="00D14BE5" w:rsidP="005E2923">
            <w:pPr>
              <w:autoSpaceDE w:val="0"/>
              <w:autoSpaceDN w:val="0"/>
              <w:adjustRightInd w:val="0"/>
              <w:jc w:val="right"/>
              <w:rPr>
                <w:noProof/>
                <w:lang w:val="en-US"/>
              </w:rPr>
            </w:pPr>
          </w:p>
        </w:tc>
        <w:tc>
          <w:tcPr>
            <w:tcW w:w="1492" w:type="dxa"/>
          </w:tcPr>
          <w:p w14:paraId="4543ACFB" w14:textId="77777777" w:rsidR="00D14BE5" w:rsidRPr="00AE1407" w:rsidRDefault="00D14BE5" w:rsidP="005E2923">
            <w:pPr>
              <w:autoSpaceDE w:val="0"/>
              <w:autoSpaceDN w:val="0"/>
              <w:adjustRightInd w:val="0"/>
              <w:jc w:val="right"/>
              <w:rPr>
                <w:noProof/>
                <w:lang w:val="en-US"/>
              </w:rPr>
            </w:pPr>
          </w:p>
        </w:tc>
        <w:tc>
          <w:tcPr>
            <w:tcW w:w="1418" w:type="dxa"/>
          </w:tcPr>
          <w:p w14:paraId="504FF74B" w14:textId="77777777" w:rsidR="00D14BE5" w:rsidRPr="00AE1407" w:rsidRDefault="00D14BE5" w:rsidP="005E2923">
            <w:pPr>
              <w:autoSpaceDE w:val="0"/>
              <w:autoSpaceDN w:val="0"/>
              <w:adjustRightInd w:val="0"/>
              <w:jc w:val="right"/>
              <w:rPr>
                <w:noProof/>
                <w:lang w:val="en-US"/>
              </w:rPr>
            </w:pPr>
          </w:p>
        </w:tc>
      </w:tr>
      <w:tr w:rsidR="00D14BE5" w:rsidRPr="00AE1407" w14:paraId="1865A5E2" w14:textId="77777777" w:rsidTr="00313937">
        <w:trPr>
          <w:gridAfter w:val="1"/>
          <w:wAfter w:w="572" w:type="dxa"/>
          <w:trHeight w:val="50"/>
        </w:trPr>
        <w:tc>
          <w:tcPr>
            <w:tcW w:w="525" w:type="dxa"/>
            <w:gridSpan w:val="2"/>
          </w:tcPr>
          <w:p w14:paraId="6E0EDFBB" w14:textId="6DD4A472" w:rsidR="00D14BE5" w:rsidRPr="0093015D" w:rsidRDefault="00D14BE5" w:rsidP="005E2923">
            <w:pPr>
              <w:autoSpaceDE w:val="0"/>
              <w:autoSpaceDN w:val="0"/>
              <w:adjustRightInd w:val="0"/>
              <w:jc w:val="center"/>
              <w:rPr>
                <w:noProof/>
              </w:rPr>
            </w:pPr>
            <w:r w:rsidRPr="0093015D">
              <w:t>1.18</w:t>
            </w:r>
          </w:p>
        </w:tc>
        <w:tc>
          <w:tcPr>
            <w:tcW w:w="2961" w:type="dxa"/>
            <w:gridSpan w:val="4"/>
          </w:tcPr>
          <w:p w14:paraId="4BA9F98D" w14:textId="42568F9E" w:rsidR="00D14BE5" w:rsidRPr="0093015D" w:rsidRDefault="00086E04" w:rsidP="005E2923">
            <w:pPr>
              <w:autoSpaceDE w:val="0"/>
              <w:autoSpaceDN w:val="0"/>
              <w:adjustRightInd w:val="0"/>
              <w:rPr>
                <w:noProof/>
                <w:lang w:val="en-US"/>
              </w:rPr>
            </w:pPr>
            <w:r w:rsidRPr="0093015D">
              <w:t>Испорука</w:t>
            </w:r>
            <w:r w:rsidR="00D14BE5" w:rsidRPr="0093015D">
              <w:t xml:space="preserve"> </w:t>
            </w:r>
            <w:r w:rsidRPr="0093015D">
              <w:t>и</w:t>
            </w:r>
            <w:r w:rsidR="00D14BE5" w:rsidRPr="0093015D">
              <w:t xml:space="preserve"> </w:t>
            </w:r>
            <w:r w:rsidRPr="0093015D">
              <w:t>уградња</w:t>
            </w:r>
            <w:r w:rsidR="00D14BE5" w:rsidRPr="0093015D">
              <w:t xml:space="preserve"> </w:t>
            </w:r>
            <w:r w:rsidRPr="0093015D">
              <w:t>инсталационих</w:t>
            </w:r>
            <w:r w:rsidR="00D14BE5" w:rsidRPr="0093015D">
              <w:t xml:space="preserve"> </w:t>
            </w:r>
            <w:r w:rsidRPr="0093015D">
              <w:t>пластичних</w:t>
            </w:r>
            <w:r w:rsidR="00D14BE5" w:rsidRPr="0093015D">
              <w:t xml:space="preserve"> </w:t>
            </w:r>
            <w:r w:rsidRPr="0093015D">
              <w:t>флексибилних</w:t>
            </w:r>
            <w:r w:rsidR="00D14BE5" w:rsidRPr="0093015D">
              <w:t xml:space="preserve"> </w:t>
            </w:r>
            <w:r w:rsidRPr="0093015D">
              <w:t>цеви</w:t>
            </w:r>
            <w:r w:rsidR="00D14BE5" w:rsidRPr="0093015D">
              <w:t xml:space="preserve"> </w:t>
            </w:r>
            <w:r w:rsidRPr="0093015D">
              <w:t>на</w:t>
            </w:r>
            <w:r w:rsidR="00D14BE5" w:rsidRPr="0093015D">
              <w:t xml:space="preserve"> </w:t>
            </w:r>
            <w:r w:rsidRPr="0093015D">
              <w:t>местима</w:t>
            </w:r>
            <w:r w:rsidR="00D14BE5" w:rsidRPr="0093015D">
              <w:t xml:space="preserve"> </w:t>
            </w:r>
            <w:r w:rsidRPr="0093015D">
              <w:t>уласка</w:t>
            </w:r>
            <w:r w:rsidR="00D14BE5" w:rsidRPr="0093015D">
              <w:t xml:space="preserve"> </w:t>
            </w:r>
            <w:r w:rsidRPr="0093015D">
              <w:t>кабла</w:t>
            </w:r>
            <w:r w:rsidR="00D14BE5" w:rsidRPr="0093015D">
              <w:t xml:space="preserve"> </w:t>
            </w:r>
            <w:r w:rsidRPr="0093015D">
              <w:t>електроенергетског</w:t>
            </w:r>
            <w:r w:rsidR="00D14BE5" w:rsidRPr="0093015D">
              <w:t xml:space="preserve"> </w:t>
            </w:r>
            <w:r w:rsidRPr="0093015D">
              <w:t>развода</w:t>
            </w:r>
            <w:r w:rsidR="00D14BE5" w:rsidRPr="0093015D">
              <w:t xml:space="preserve"> </w:t>
            </w:r>
            <w:r w:rsidRPr="0093015D">
              <w:t>у</w:t>
            </w:r>
            <w:r w:rsidR="00D14BE5" w:rsidRPr="0093015D">
              <w:t xml:space="preserve"> </w:t>
            </w:r>
            <w:r w:rsidRPr="0093015D">
              <w:t>објекат</w:t>
            </w:r>
            <w:r w:rsidR="00D14BE5" w:rsidRPr="0093015D">
              <w:t xml:space="preserve"> </w:t>
            </w:r>
            <w:r w:rsidRPr="0093015D">
              <w:t>и</w:t>
            </w:r>
            <w:r w:rsidR="00D14BE5" w:rsidRPr="0093015D">
              <w:t xml:space="preserve"> </w:t>
            </w:r>
            <w:r w:rsidRPr="0093015D">
              <w:t>на</w:t>
            </w:r>
            <w:r w:rsidR="00D14BE5" w:rsidRPr="0093015D">
              <w:t xml:space="preserve"> </w:t>
            </w:r>
            <w:r w:rsidRPr="0093015D">
              <w:t>местима</w:t>
            </w:r>
            <w:r w:rsidR="00D14BE5" w:rsidRPr="0093015D">
              <w:t xml:space="preserve"> </w:t>
            </w:r>
            <w:r w:rsidRPr="0093015D">
              <w:t>повезивања</w:t>
            </w:r>
            <w:r w:rsidR="00D14BE5" w:rsidRPr="0093015D">
              <w:t xml:space="preserve"> </w:t>
            </w:r>
            <w:r w:rsidRPr="0093015D">
              <w:t>кабловских</w:t>
            </w:r>
            <w:r w:rsidR="00D14BE5" w:rsidRPr="0093015D">
              <w:t xml:space="preserve"> </w:t>
            </w:r>
            <w:r w:rsidRPr="0093015D">
              <w:lastRenderedPageBreak/>
              <w:t>прикључних</w:t>
            </w:r>
            <w:r w:rsidR="00D14BE5" w:rsidRPr="0093015D">
              <w:t xml:space="preserve"> </w:t>
            </w:r>
            <w:r w:rsidRPr="0093015D">
              <w:t>кутија</w:t>
            </w:r>
            <w:r w:rsidR="00D14BE5" w:rsidRPr="0093015D">
              <w:t xml:space="preserve"> </w:t>
            </w:r>
            <w:r w:rsidRPr="0093015D">
              <w:t>са</w:t>
            </w:r>
            <w:r w:rsidR="00D14BE5" w:rsidRPr="0093015D">
              <w:t xml:space="preserve"> </w:t>
            </w:r>
            <w:r w:rsidRPr="0093015D">
              <w:t>прикључним</w:t>
            </w:r>
            <w:r w:rsidR="00D14BE5" w:rsidRPr="0093015D">
              <w:t xml:space="preserve"> </w:t>
            </w:r>
            <w:r w:rsidRPr="0093015D">
              <w:t>орманом</w:t>
            </w:r>
            <w:r w:rsidR="00D14BE5" w:rsidRPr="0093015D">
              <w:t xml:space="preserve"> </w:t>
            </w:r>
            <w:r w:rsidRPr="0093015D">
              <w:t>на</w:t>
            </w:r>
            <w:r w:rsidR="00D14BE5" w:rsidRPr="0093015D">
              <w:t xml:space="preserve"> </w:t>
            </w:r>
            <w:r w:rsidRPr="0093015D">
              <w:t>фасади</w:t>
            </w:r>
            <w:r w:rsidR="00D14BE5" w:rsidRPr="0093015D">
              <w:t xml:space="preserve"> </w:t>
            </w:r>
            <w:r w:rsidRPr="0093015D">
              <w:t>објекта</w:t>
            </w:r>
            <w:r w:rsidR="00D14BE5" w:rsidRPr="0093015D">
              <w:t xml:space="preserve">. </w:t>
            </w:r>
            <w:r w:rsidRPr="0093015D">
              <w:t>Потребно</w:t>
            </w:r>
            <w:r w:rsidR="00D14BE5" w:rsidRPr="0093015D">
              <w:t xml:space="preserve"> </w:t>
            </w:r>
            <w:r w:rsidRPr="0093015D">
              <w:t>је</w:t>
            </w:r>
            <w:r w:rsidR="00D14BE5" w:rsidRPr="0093015D">
              <w:t xml:space="preserve"> </w:t>
            </w:r>
            <w:r w:rsidRPr="0093015D">
              <w:t>испоручити</w:t>
            </w:r>
            <w:r w:rsidR="00D14BE5" w:rsidRPr="0093015D">
              <w:t xml:space="preserve"> </w:t>
            </w:r>
            <w:r w:rsidRPr="0093015D">
              <w:t>и</w:t>
            </w:r>
            <w:r w:rsidR="00D14BE5" w:rsidRPr="0093015D">
              <w:t xml:space="preserve"> </w:t>
            </w:r>
            <w:r w:rsidRPr="0093015D">
              <w:t>уградити</w:t>
            </w:r>
            <w:r w:rsidR="00D14BE5" w:rsidRPr="0093015D">
              <w:t xml:space="preserve"> </w:t>
            </w:r>
            <w:r w:rsidRPr="0093015D">
              <w:t>цеви</w:t>
            </w:r>
            <w:r w:rsidR="00D14BE5" w:rsidRPr="0093015D">
              <w:t>:</w:t>
            </w:r>
          </w:p>
        </w:tc>
        <w:tc>
          <w:tcPr>
            <w:tcW w:w="1021" w:type="dxa"/>
            <w:vAlign w:val="bottom"/>
          </w:tcPr>
          <w:p w14:paraId="52D7705C" w14:textId="000831DC" w:rsidR="00D14BE5" w:rsidRPr="0093015D" w:rsidRDefault="00D14BE5" w:rsidP="00321A38">
            <w:pPr>
              <w:autoSpaceDE w:val="0"/>
              <w:autoSpaceDN w:val="0"/>
              <w:adjustRightInd w:val="0"/>
              <w:jc w:val="center"/>
              <w:rPr>
                <w:noProof/>
                <w:highlight w:val="yellow"/>
                <w:lang w:val="en-US"/>
              </w:rPr>
            </w:pPr>
            <w:r w:rsidRPr="0093015D">
              <w:lastRenderedPageBreak/>
              <w:t> </w:t>
            </w:r>
          </w:p>
        </w:tc>
        <w:tc>
          <w:tcPr>
            <w:tcW w:w="1176" w:type="dxa"/>
            <w:gridSpan w:val="3"/>
            <w:vAlign w:val="bottom"/>
          </w:tcPr>
          <w:p w14:paraId="2DFE66F8" w14:textId="556D6763" w:rsidR="00D14BE5" w:rsidRPr="0093015D" w:rsidRDefault="00D14BE5" w:rsidP="005E2923">
            <w:pPr>
              <w:autoSpaceDE w:val="0"/>
              <w:autoSpaceDN w:val="0"/>
              <w:adjustRightInd w:val="0"/>
              <w:jc w:val="center"/>
              <w:rPr>
                <w:noProof/>
                <w:lang w:val="en-US"/>
              </w:rPr>
            </w:pPr>
            <w:r w:rsidRPr="0093015D">
              <w:t> </w:t>
            </w:r>
          </w:p>
        </w:tc>
        <w:tc>
          <w:tcPr>
            <w:tcW w:w="1528" w:type="dxa"/>
          </w:tcPr>
          <w:p w14:paraId="13C10101" w14:textId="77777777" w:rsidR="00D14BE5" w:rsidRPr="0093015D" w:rsidRDefault="00D14BE5" w:rsidP="005E2923">
            <w:pPr>
              <w:autoSpaceDE w:val="0"/>
              <w:autoSpaceDN w:val="0"/>
              <w:adjustRightInd w:val="0"/>
              <w:jc w:val="center"/>
              <w:rPr>
                <w:noProof/>
                <w:lang w:val="en-US"/>
              </w:rPr>
            </w:pPr>
          </w:p>
        </w:tc>
        <w:tc>
          <w:tcPr>
            <w:tcW w:w="1936" w:type="dxa"/>
          </w:tcPr>
          <w:p w14:paraId="6E502CB9" w14:textId="77777777" w:rsidR="00D14BE5" w:rsidRPr="00AE1407" w:rsidRDefault="00D14BE5" w:rsidP="005E2923">
            <w:pPr>
              <w:autoSpaceDE w:val="0"/>
              <w:autoSpaceDN w:val="0"/>
              <w:adjustRightInd w:val="0"/>
              <w:jc w:val="right"/>
              <w:rPr>
                <w:noProof/>
                <w:lang w:val="en-US"/>
              </w:rPr>
            </w:pPr>
          </w:p>
        </w:tc>
        <w:tc>
          <w:tcPr>
            <w:tcW w:w="1751" w:type="dxa"/>
          </w:tcPr>
          <w:p w14:paraId="14D0993D" w14:textId="77777777" w:rsidR="00D14BE5" w:rsidRPr="00AE1407" w:rsidRDefault="00D14BE5" w:rsidP="005E2923">
            <w:pPr>
              <w:autoSpaceDE w:val="0"/>
              <w:autoSpaceDN w:val="0"/>
              <w:adjustRightInd w:val="0"/>
              <w:jc w:val="right"/>
              <w:rPr>
                <w:noProof/>
                <w:lang w:val="en-US"/>
              </w:rPr>
            </w:pPr>
          </w:p>
        </w:tc>
        <w:tc>
          <w:tcPr>
            <w:tcW w:w="1483" w:type="dxa"/>
            <w:gridSpan w:val="2"/>
          </w:tcPr>
          <w:p w14:paraId="21937F85" w14:textId="77777777" w:rsidR="00D14BE5" w:rsidRPr="00AE1407" w:rsidRDefault="00D14BE5" w:rsidP="005E2923">
            <w:pPr>
              <w:autoSpaceDE w:val="0"/>
              <w:autoSpaceDN w:val="0"/>
              <w:adjustRightInd w:val="0"/>
              <w:jc w:val="right"/>
              <w:rPr>
                <w:noProof/>
                <w:lang w:val="en-US"/>
              </w:rPr>
            </w:pPr>
          </w:p>
        </w:tc>
        <w:tc>
          <w:tcPr>
            <w:tcW w:w="1492" w:type="dxa"/>
          </w:tcPr>
          <w:p w14:paraId="328FDA4C" w14:textId="77777777" w:rsidR="00D14BE5" w:rsidRPr="00AE1407" w:rsidRDefault="00D14BE5" w:rsidP="005E2923">
            <w:pPr>
              <w:autoSpaceDE w:val="0"/>
              <w:autoSpaceDN w:val="0"/>
              <w:adjustRightInd w:val="0"/>
              <w:jc w:val="right"/>
              <w:rPr>
                <w:noProof/>
                <w:lang w:val="en-US"/>
              </w:rPr>
            </w:pPr>
          </w:p>
        </w:tc>
        <w:tc>
          <w:tcPr>
            <w:tcW w:w="1418" w:type="dxa"/>
          </w:tcPr>
          <w:p w14:paraId="53B66C4D" w14:textId="77777777" w:rsidR="00D14BE5" w:rsidRPr="00AE1407" w:rsidRDefault="00D14BE5" w:rsidP="005E2923">
            <w:pPr>
              <w:autoSpaceDE w:val="0"/>
              <w:autoSpaceDN w:val="0"/>
              <w:adjustRightInd w:val="0"/>
              <w:jc w:val="right"/>
              <w:rPr>
                <w:noProof/>
                <w:lang w:val="en-US"/>
              </w:rPr>
            </w:pPr>
          </w:p>
        </w:tc>
      </w:tr>
      <w:tr w:rsidR="00D14BE5" w:rsidRPr="00AE1407" w14:paraId="17C836FC" w14:textId="77777777" w:rsidTr="00313937">
        <w:trPr>
          <w:gridAfter w:val="1"/>
          <w:wAfter w:w="572" w:type="dxa"/>
          <w:trHeight w:val="50"/>
        </w:trPr>
        <w:tc>
          <w:tcPr>
            <w:tcW w:w="525" w:type="dxa"/>
            <w:gridSpan w:val="2"/>
          </w:tcPr>
          <w:p w14:paraId="0E9995C3" w14:textId="61243015" w:rsidR="00D14BE5" w:rsidRPr="0093015D" w:rsidRDefault="00D14BE5" w:rsidP="005E2923">
            <w:pPr>
              <w:autoSpaceDE w:val="0"/>
              <w:autoSpaceDN w:val="0"/>
              <w:adjustRightInd w:val="0"/>
              <w:jc w:val="center"/>
              <w:rPr>
                <w:noProof/>
              </w:rPr>
            </w:pPr>
            <w:r w:rsidRPr="0093015D">
              <w:lastRenderedPageBreak/>
              <w:t> </w:t>
            </w:r>
          </w:p>
        </w:tc>
        <w:tc>
          <w:tcPr>
            <w:tcW w:w="2961" w:type="dxa"/>
            <w:gridSpan w:val="4"/>
          </w:tcPr>
          <w:p w14:paraId="35131855" w14:textId="40DD2D3E" w:rsidR="00D14BE5" w:rsidRPr="0093015D" w:rsidRDefault="00D14BE5" w:rsidP="005E2923">
            <w:pPr>
              <w:autoSpaceDE w:val="0"/>
              <w:autoSpaceDN w:val="0"/>
              <w:adjustRightInd w:val="0"/>
              <w:rPr>
                <w:noProof/>
                <w:lang w:val="en-US"/>
              </w:rPr>
            </w:pPr>
            <w:r w:rsidRPr="0093015D">
              <w:t xml:space="preserve"> -</w:t>
            </w:r>
            <w:r w:rsidRPr="0093015D">
              <w:t xml:space="preserve"> 110 </w:t>
            </w:r>
            <w:r w:rsidR="00086E04" w:rsidRPr="0093015D">
              <w:t>мм</w:t>
            </w:r>
          </w:p>
        </w:tc>
        <w:tc>
          <w:tcPr>
            <w:tcW w:w="1021" w:type="dxa"/>
            <w:vAlign w:val="bottom"/>
          </w:tcPr>
          <w:p w14:paraId="38993B16" w14:textId="0568128E" w:rsidR="00D14BE5" w:rsidRPr="0093015D" w:rsidRDefault="00DD4E04" w:rsidP="00321A38">
            <w:pPr>
              <w:autoSpaceDE w:val="0"/>
              <w:autoSpaceDN w:val="0"/>
              <w:adjustRightInd w:val="0"/>
              <w:jc w:val="center"/>
              <w:rPr>
                <w:noProof/>
                <w:highlight w:val="yellow"/>
                <w:lang w:val="en-US"/>
              </w:rPr>
            </w:pPr>
            <w:r w:rsidRPr="0093015D">
              <w:t>м</w:t>
            </w:r>
          </w:p>
        </w:tc>
        <w:tc>
          <w:tcPr>
            <w:tcW w:w="1176" w:type="dxa"/>
            <w:gridSpan w:val="3"/>
            <w:vAlign w:val="bottom"/>
          </w:tcPr>
          <w:p w14:paraId="697C9C66" w14:textId="3F54F34F" w:rsidR="00D14BE5" w:rsidRPr="0093015D" w:rsidRDefault="00D14BE5" w:rsidP="005E2923">
            <w:pPr>
              <w:autoSpaceDE w:val="0"/>
              <w:autoSpaceDN w:val="0"/>
              <w:adjustRightInd w:val="0"/>
              <w:jc w:val="center"/>
              <w:rPr>
                <w:noProof/>
                <w:lang w:val="en-US"/>
              </w:rPr>
            </w:pPr>
            <w:r w:rsidRPr="0093015D">
              <w:t>15</w:t>
            </w:r>
          </w:p>
        </w:tc>
        <w:tc>
          <w:tcPr>
            <w:tcW w:w="1528" w:type="dxa"/>
          </w:tcPr>
          <w:p w14:paraId="6C88D3FD" w14:textId="77777777" w:rsidR="00D14BE5" w:rsidRPr="0093015D" w:rsidRDefault="00D14BE5" w:rsidP="005E2923">
            <w:pPr>
              <w:autoSpaceDE w:val="0"/>
              <w:autoSpaceDN w:val="0"/>
              <w:adjustRightInd w:val="0"/>
              <w:jc w:val="center"/>
              <w:rPr>
                <w:noProof/>
                <w:lang w:val="en-US"/>
              </w:rPr>
            </w:pPr>
          </w:p>
        </w:tc>
        <w:tc>
          <w:tcPr>
            <w:tcW w:w="1936" w:type="dxa"/>
          </w:tcPr>
          <w:p w14:paraId="58397011" w14:textId="77777777" w:rsidR="00D14BE5" w:rsidRPr="00AE1407" w:rsidRDefault="00D14BE5" w:rsidP="005E2923">
            <w:pPr>
              <w:autoSpaceDE w:val="0"/>
              <w:autoSpaceDN w:val="0"/>
              <w:adjustRightInd w:val="0"/>
              <w:jc w:val="right"/>
              <w:rPr>
                <w:noProof/>
                <w:lang w:val="en-US"/>
              </w:rPr>
            </w:pPr>
          </w:p>
        </w:tc>
        <w:tc>
          <w:tcPr>
            <w:tcW w:w="1751" w:type="dxa"/>
          </w:tcPr>
          <w:p w14:paraId="2E8D303E" w14:textId="77777777" w:rsidR="00D14BE5" w:rsidRPr="00AE1407" w:rsidRDefault="00D14BE5" w:rsidP="005E2923">
            <w:pPr>
              <w:autoSpaceDE w:val="0"/>
              <w:autoSpaceDN w:val="0"/>
              <w:adjustRightInd w:val="0"/>
              <w:jc w:val="right"/>
              <w:rPr>
                <w:noProof/>
                <w:lang w:val="en-US"/>
              </w:rPr>
            </w:pPr>
          </w:p>
        </w:tc>
        <w:tc>
          <w:tcPr>
            <w:tcW w:w="1483" w:type="dxa"/>
            <w:gridSpan w:val="2"/>
          </w:tcPr>
          <w:p w14:paraId="79807BDC" w14:textId="77777777" w:rsidR="00D14BE5" w:rsidRPr="00AE1407" w:rsidRDefault="00D14BE5" w:rsidP="005E2923">
            <w:pPr>
              <w:autoSpaceDE w:val="0"/>
              <w:autoSpaceDN w:val="0"/>
              <w:adjustRightInd w:val="0"/>
              <w:jc w:val="right"/>
              <w:rPr>
                <w:noProof/>
                <w:lang w:val="en-US"/>
              </w:rPr>
            </w:pPr>
          </w:p>
        </w:tc>
        <w:tc>
          <w:tcPr>
            <w:tcW w:w="1492" w:type="dxa"/>
          </w:tcPr>
          <w:p w14:paraId="511C8FBF" w14:textId="77777777" w:rsidR="00D14BE5" w:rsidRPr="00AE1407" w:rsidRDefault="00D14BE5" w:rsidP="005E2923">
            <w:pPr>
              <w:autoSpaceDE w:val="0"/>
              <w:autoSpaceDN w:val="0"/>
              <w:adjustRightInd w:val="0"/>
              <w:jc w:val="right"/>
              <w:rPr>
                <w:noProof/>
                <w:lang w:val="en-US"/>
              </w:rPr>
            </w:pPr>
          </w:p>
        </w:tc>
        <w:tc>
          <w:tcPr>
            <w:tcW w:w="1418" w:type="dxa"/>
          </w:tcPr>
          <w:p w14:paraId="4FC370B9" w14:textId="77777777" w:rsidR="00D14BE5" w:rsidRPr="00AE1407" w:rsidRDefault="00D14BE5" w:rsidP="005E2923">
            <w:pPr>
              <w:autoSpaceDE w:val="0"/>
              <w:autoSpaceDN w:val="0"/>
              <w:adjustRightInd w:val="0"/>
              <w:jc w:val="right"/>
              <w:rPr>
                <w:noProof/>
                <w:lang w:val="en-US"/>
              </w:rPr>
            </w:pPr>
          </w:p>
        </w:tc>
      </w:tr>
      <w:tr w:rsidR="00D14BE5" w:rsidRPr="00AE1407" w14:paraId="3EBF27CF" w14:textId="77777777" w:rsidTr="00313937">
        <w:trPr>
          <w:gridAfter w:val="1"/>
          <w:wAfter w:w="572" w:type="dxa"/>
          <w:trHeight w:val="50"/>
        </w:trPr>
        <w:tc>
          <w:tcPr>
            <w:tcW w:w="525" w:type="dxa"/>
            <w:gridSpan w:val="2"/>
          </w:tcPr>
          <w:p w14:paraId="70E874EB" w14:textId="242F4E92" w:rsidR="00D14BE5" w:rsidRPr="0093015D" w:rsidRDefault="00D14BE5" w:rsidP="005E2923">
            <w:pPr>
              <w:autoSpaceDE w:val="0"/>
              <w:autoSpaceDN w:val="0"/>
              <w:adjustRightInd w:val="0"/>
              <w:jc w:val="center"/>
              <w:rPr>
                <w:noProof/>
              </w:rPr>
            </w:pPr>
            <w:r w:rsidRPr="0093015D">
              <w:t>1.19</w:t>
            </w:r>
          </w:p>
        </w:tc>
        <w:tc>
          <w:tcPr>
            <w:tcW w:w="2961" w:type="dxa"/>
            <w:gridSpan w:val="4"/>
          </w:tcPr>
          <w:p w14:paraId="20DA53C8" w14:textId="218B6F4F" w:rsidR="00D14BE5" w:rsidRPr="0093015D" w:rsidRDefault="00086E04" w:rsidP="005E2923">
            <w:pPr>
              <w:autoSpaceDE w:val="0"/>
              <w:autoSpaceDN w:val="0"/>
              <w:adjustRightInd w:val="0"/>
              <w:rPr>
                <w:noProof/>
                <w:lang w:val="en-US"/>
              </w:rPr>
            </w:pPr>
            <w:r w:rsidRPr="0093015D">
              <w:t>Мерење</w:t>
            </w:r>
            <w:r w:rsidR="00D14BE5" w:rsidRPr="0093015D">
              <w:t xml:space="preserve"> </w:t>
            </w:r>
            <w:r w:rsidRPr="0093015D">
              <w:t>и</w:t>
            </w:r>
            <w:r w:rsidR="00D14BE5" w:rsidRPr="0093015D">
              <w:t xml:space="preserve"> </w:t>
            </w:r>
            <w:r w:rsidRPr="0093015D">
              <w:t>испитивање</w:t>
            </w:r>
            <w:r w:rsidR="00D14BE5" w:rsidRPr="0093015D">
              <w:t xml:space="preserve"> </w:t>
            </w:r>
            <w:r w:rsidRPr="0093015D">
              <w:t>положених</w:t>
            </w:r>
            <w:r w:rsidR="00D14BE5" w:rsidRPr="0093015D">
              <w:t xml:space="preserve"> </w:t>
            </w:r>
            <w:r w:rsidRPr="0093015D">
              <w:t>кабловских</w:t>
            </w:r>
            <w:r w:rsidR="00D14BE5" w:rsidRPr="0093015D">
              <w:t xml:space="preserve"> </w:t>
            </w:r>
            <w:r w:rsidRPr="0093015D">
              <w:t>водова</w:t>
            </w:r>
            <w:r w:rsidR="00D14BE5" w:rsidRPr="0093015D">
              <w:t xml:space="preserve"> </w:t>
            </w:r>
            <w:r w:rsidRPr="0093015D">
              <w:t>од</w:t>
            </w:r>
            <w:r w:rsidR="00D14BE5" w:rsidRPr="0093015D">
              <w:t xml:space="preserve"> </w:t>
            </w:r>
            <w:r w:rsidRPr="0093015D">
              <w:t>стране</w:t>
            </w:r>
            <w:r w:rsidR="00D14BE5" w:rsidRPr="0093015D">
              <w:t xml:space="preserve"> </w:t>
            </w:r>
            <w:r w:rsidRPr="0093015D">
              <w:t>овлашћене</w:t>
            </w:r>
            <w:r w:rsidR="00D14BE5" w:rsidRPr="0093015D">
              <w:t xml:space="preserve"> </w:t>
            </w:r>
            <w:r w:rsidRPr="0093015D">
              <w:t>и</w:t>
            </w:r>
            <w:r w:rsidR="00D14BE5" w:rsidRPr="0093015D">
              <w:t xml:space="preserve"> </w:t>
            </w:r>
            <w:r w:rsidRPr="0093015D">
              <w:t>лиценциране</w:t>
            </w:r>
            <w:r w:rsidR="00D14BE5" w:rsidRPr="0093015D">
              <w:t xml:space="preserve"> </w:t>
            </w:r>
            <w:r w:rsidRPr="0093015D">
              <w:t>фирме</w:t>
            </w:r>
            <w:r w:rsidR="00D14BE5" w:rsidRPr="0093015D">
              <w:t xml:space="preserve"> </w:t>
            </w:r>
            <w:r w:rsidRPr="0093015D">
              <w:t>са</w:t>
            </w:r>
            <w:r w:rsidR="00D14BE5" w:rsidRPr="0093015D">
              <w:t xml:space="preserve"> </w:t>
            </w:r>
            <w:r w:rsidRPr="0093015D">
              <w:t>издавањем</w:t>
            </w:r>
            <w:r w:rsidR="00D14BE5" w:rsidRPr="0093015D">
              <w:t xml:space="preserve"> </w:t>
            </w:r>
            <w:r w:rsidRPr="0093015D">
              <w:t>извештаја</w:t>
            </w:r>
            <w:r w:rsidR="00D14BE5" w:rsidRPr="0093015D">
              <w:t xml:space="preserve"> </w:t>
            </w:r>
            <w:r w:rsidRPr="0093015D">
              <w:t>са</w:t>
            </w:r>
            <w:r w:rsidR="00D14BE5" w:rsidRPr="0093015D">
              <w:t xml:space="preserve"> </w:t>
            </w:r>
            <w:r w:rsidRPr="0093015D">
              <w:t>резултатима</w:t>
            </w:r>
            <w:r w:rsidR="00D14BE5" w:rsidRPr="0093015D">
              <w:t xml:space="preserve"> </w:t>
            </w:r>
            <w:r w:rsidRPr="0093015D">
              <w:t>мерења</w:t>
            </w:r>
            <w:r w:rsidR="00D14BE5" w:rsidRPr="0093015D">
              <w:t xml:space="preserve"> </w:t>
            </w:r>
            <w:r w:rsidRPr="0093015D">
              <w:t>у</w:t>
            </w:r>
            <w:r w:rsidR="00D14BE5" w:rsidRPr="0093015D">
              <w:t xml:space="preserve"> </w:t>
            </w:r>
            <w:r w:rsidRPr="0093015D">
              <w:t>писаној</w:t>
            </w:r>
            <w:r w:rsidR="00D14BE5" w:rsidRPr="0093015D">
              <w:t xml:space="preserve"> </w:t>
            </w:r>
            <w:r w:rsidRPr="0093015D">
              <w:t>форми</w:t>
            </w:r>
          </w:p>
        </w:tc>
        <w:tc>
          <w:tcPr>
            <w:tcW w:w="1021" w:type="dxa"/>
            <w:vAlign w:val="bottom"/>
          </w:tcPr>
          <w:p w14:paraId="72CCF599" w14:textId="2C275F94" w:rsidR="00D14BE5" w:rsidRPr="0093015D" w:rsidRDefault="00DD4E04" w:rsidP="00321A38">
            <w:pPr>
              <w:autoSpaceDE w:val="0"/>
              <w:autoSpaceDN w:val="0"/>
              <w:adjustRightInd w:val="0"/>
              <w:jc w:val="center"/>
              <w:rPr>
                <w:noProof/>
                <w:highlight w:val="yellow"/>
                <w:lang w:val="en-US"/>
              </w:rPr>
            </w:pPr>
            <w:r w:rsidRPr="0093015D">
              <w:t>комплет</w:t>
            </w:r>
          </w:p>
        </w:tc>
        <w:tc>
          <w:tcPr>
            <w:tcW w:w="1176" w:type="dxa"/>
            <w:gridSpan w:val="3"/>
            <w:vAlign w:val="bottom"/>
          </w:tcPr>
          <w:p w14:paraId="3BF6D589" w14:textId="118D9A59" w:rsidR="00D14BE5" w:rsidRPr="0093015D" w:rsidRDefault="00D14BE5" w:rsidP="005E2923">
            <w:pPr>
              <w:autoSpaceDE w:val="0"/>
              <w:autoSpaceDN w:val="0"/>
              <w:adjustRightInd w:val="0"/>
              <w:jc w:val="center"/>
              <w:rPr>
                <w:noProof/>
                <w:lang w:val="en-US"/>
              </w:rPr>
            </w:pPr>
            <w:r w:rsidRPr="0093015D">
              <w:t>1</w:t>
            </w:r>
          </w:p>
        </w:tc>
        <w:tc>
          <w:tcPr>
            <w:tcW w:w="1528" w:type="dxa"/>
          </w:tcPr>
          <w:p w14:paraId="076AB247" w14:textId="77777777" w:rsidR="00D14BE5" w:rsidRPr="0093015D" w:rsidRDefault="00D14BE5" w:rsidP="005E2923">
            <w:pPr>
              <w:autoSpaceDE w:val="0"/>
              <w:autoSpaceDN w:val="0"/>
              <w:adjustRightInd w:val="0"/>
              <w:jc w:val="center"/>
              <w:rPr>
                <w:noProof/>
                <w:lang w:val="en-US"/>
              </w:rPr>
            </w:pPr>
          </w:p>
        </w:tc>
        <w:tc>
          <w:tcPr>
            <w:tcW w:w="1936" w:type="dxa"/>
          </w:tcPr>
          <w:p w14:paraId="2346088A" w14:textId="77777777" w:rsidR="00D14BE5" w:rsidRPr="00AE1407" w:rsidRDefault="00D14BE5" w:rsidP="005E2923">
            <w:pPr>
              <w:autoSpaceDE w:val="0"/>
              <w:autoSpaceDN w:val="0"/>
              <w:adjustRightInd w:val="0"/>
              <w:jc w:val="right"/>
              <w:rPr>
                <w:noProof/>
                <w:lang w:val="en-US"/>
              </w:rPr>
            </w:pPr>
          </w:p>
        </w:tc>
        <w:tc>
          <w:tcPr>
            <w:tcW w:w="1751" w:type="dxa"/>
          </w:tcPr>
          <w:p w14:paraId="50C25931" w14:textId="77777777" w:rsidR="00D14BE5" w:rsidRPr="00AE1407" w:rsidRDefault="00D14BE5" w:rsidP="005E2923">
            <w:pPr>
              <w:autoSpaceDE w:val="0"/>
              <w:autoSpaceDN w:val="0"/>
              <w:adjustRightInd w:val="0"/>
              <w:jc w:val="right"/>
              <w:rPr>
                <w:noProof/>
                <w:lang w:val="en-US"/>
              </w:rPr>
            </w:pPr>
          </w:p>
        </w:tc>
        <w:tc>
          <w:tcPr>
            <w:tcW w:w="1483" w:type="dxa"/>
            <w:gridSpan w:val="2"/>
          </w:tcPr>
          <w:p w14:paraId="4AE49C72" w14:textId="77777777" w:rsidR="00D14BE5" w:rsidRPr="00AE1407" w:rsidRDefault="00D14BE5" w:rsidP="005E2923">
            <w:pPr>
              <w:autoSpaceDE w:val="0"/>
              <w:autoSpaceDN w:val="0"/>
              <w:adjustRightInd w:val="0"/>
              <w:jc w:val="right"/>
              <w:rPr>
                <w:noProof/>
                <w:lang w:val="en-US"/>
              </w:rPr>
            </w:pPr>
          </w:p>
        </w:tc>
        <w:tc>
          <w:tcPr>
            <w:tcW w:w="1492" w:type="dxa"/>
          </w:tcPr>
          <w:p w14:paraId="3F528D9E" w14:textId="77777777" w:rsidR="00D14BE5" w:rsidRPr="00AE1407" w:rsidRDefault="00D14BE5" w:rsidP="005E2923">
            <w:pPr>
              <w:autoSpaceDE w:val="0"/>
              <w:autoSpaceDN w:val="0"/>
              <w:adjustRightInd w:val="0"/>
              <w:jc w:val="right"/>
              <w:rPr>
                <w:noProof/>
                <w:lang w:val="en-US"/>
              </w:rPr>
            </w:pPr>
          </w:p>
        </w:tc>
        <w:tc>
          <w:tcPr>
            <w:tcW w:w="1418" w:type="dxa"/>
          </w:tcPr>
          <w:p w14:paraId="5D0FB5D2" w14:textId="77777777" w:rsidR="00D14BE5" w:rsidRPr="00AE1407" w:rsidRDefault="00D14BE5" w:rsidP="005E2923">
            <w:pPr>
              <w:autoSpaceDE w:val="0"/>
              <w:autoSpaceDN w:val="0"/>
              <w:adjustRightInd w:val="0"/>
              <w:jc w:val="right"/>
              <w:rPr>
                <w:noProof/>
                <w:lang w:val="en-US"/>
              </w:rPr>
            </w:pPr>
          </w:p>
        </w:tc>
      </w:tr>
      <w:tr w:rsidR="00D14BE5" w:rsidRPr="00AE1407" w14:paraId="4D179197" w14:textId="77777777" w:rsidTr="00313937">
        <w:trPr>
          <w:gridAfter w:val="1"/>
          <w:wAfter w:w="572" w:type="dxa"/>
          <w:trHeight w:val="50"/>
        </w:trPr>
        <w:tc>
          <w:tcPr>
            <w:tcW w:w="525" w:type="dxa"/>
            <w:gridSpan w:val="2"/>
          </w:tcPr>
          <w:p w14:paraId="78F7FEA8" w14:textId="36048347" w:rsidR="00D14BE5" w:rsidRPr="0093015D" w:rsidRDefault="00D14BE5" w:rsidP="005E2923">
            <w:pPr>
              <w:autoSpaceDE w:val="0"/>
              <w:autoSpaceDN w:val="0"/>
              <w:adjustRightInd w:val="0"/>
              <w:jc w:val="center"/>
              <w:rPr>
                <w:noProof/>
              </w:rPr>
            </w:pPr>
            <w:r w:rsidRPr="0093015D">
              <w:t>1.20</w:t>
            </w:r>
          </w:p>
        </w:tc>
        <w:tc>
          <w:tcPr>
            <w:tcW w:w="2961" w:type="dxa"/>
            <w:gridSpan w:val="4"/>
          </w:tcPr>
          <w:p w14:paraId="5CF1648C" w14:textId="18B42CC0" w:rsidR="00D14BE5" w:rsidRPr="0093015D" w:rsidRDefault="00086E04" w:rsidP="005E2923">
            <w:pPr>
              <w:autoSpaceDE w:val="0"/>
              <w:autoSpaceDN w:val="0"/>
              <w:adjustRightInd w:val="0"/>
              <w:rPr>
                <w:noProof/>
                <w:lang w:val="en-US"/>
              </w:rPr>
            </w:pPr>
            <w:r w:rsidRPr="0093015D">
              <w:t>Геодетско</w:t>
            </w:r>
            <w:r w:rsidR="00D14BE5" w:rsidRPr="0093015D">
              <w:t xml:space="preserve"> </w:t>
            </w:r>
            <w:r w:rsidRPr="0093015D">
              <w:t>снимање</w:t>
            </w:r>
            <w:r w:rsidR="00D14BE5" w:rsidRPr="0093015D">
              <w:t xml:space="preserve"> </w:t>
            </w:r>
            <w:r w:rsidRPr="0093015D">
              <w:t>траса</w:t>
            </w:r>
            <w:r w:rsidR="00D14BE5" w:rsidRPr="0093015D">
              <w:t xml:space="preserve"> </w:t>
            </w:r>
            <w:r w:rsidRPr="0093015D">
              <w:t>положених</w:t>
            </w:r>
            <w:r w:rsidR="00D14BE5" w:rsidRPr="0093015D">
              <w:t xml:space="preserve"> </w:t>
            </w:r>
            <w:r w:rsidRPr="0093015D">
              <w:t>кабловских</w:t>
            </w:r>
            <w:r w:rsidR="00D14BE5" w:rsidRPr="0093015D">
              <w:t xml:space="preserve"> </w:t>
            </w:r>
            <w:r w:rsidRPr="0093015D">
              <w:t>водова</w:t>
            </w:r>
            <w:r w:rsidR="00D14BE5" w:rsidRPr="0093015D">
              <w:t xml:space="preserve"> </w:t>
            </w:r>
            <w:r w:rsidRPr="0093015D">
              <w:t>ради</w:t>
            </w:r>
            <w:r w:rsidR="00D14BE5" w:rsidRPr="0093015D">
              <w:t xml:space="preserve"> </w:t>
            </w:r>
            <w:r w:rsidRPr="0093015D">
              <w:t>уписа</w:t>
            </w:r>
            <w:r w:rsidR="00D14BE5" w:rsidRPr="0093015D">
              <w:t xml:space="preserve"> </w:t>
            </w:r>
            <w:r w:rsidRPr="0093015D">
              <w:t>у</w:t>
            </w:r>
            <w:r w:rsidR="00D14BE5" w:rsidRPr="0093015D">
              <w:t xml:space="preserve"> </w:t>
            </w:r>
            <w:r w:rsidRPr="0093015D">
              <w:t>катастар</w:t>
            </w:r>
            <w:r w:rsidR="00D14BE5" w:rsidRPr="0093015D">
              <w:t xml:space="preserve"> </w:t>
            </w:r>
            <w:r w:rsidRPr="0093015D">
              <w:t>подземних</w:t>
            </w:r>
            <w:r w:rsidR="00D14BE5" w:rsidRPr="0093015D">
              <w:t xml:space="preserve"> </w:t>
            </w:r>
            <w:r w:rsidRPr="0093015D">
              <w:t>инсталација</w:t>
            </w:r>
            <w:r w:rsidR="00D14BE5" w:rsidRPr="0093015D">
              <w:t xml:space="preserve"> </w:t>
            </w:r>
            <w:r w:rsidRPr="0093015D">
              <w:t>и</w:t>
            </w:r>
            <w:r w:rsidR="00D14BE5" w:rsidRPr="0093015D">
              <w:t xml:space="preserve"> </w:t>
            </w:r>
            <w:r w:rsidRPr="0093015D">
              <w:t>објекта</w:t>
            </w:r>
            <w:r w:rsidR="00D14BE5" w:rsidRPr="0093015D">
              <w:t xml:space="preserve"> </w:t>
            </w:r>
            <w:r w:rsidRPr="0093015D">
              <w:t>комплекса</w:t>
            </w:r>
            <w:r w:rsidR="00D14BE5" w:rsidRPr="0093015D">
              <w:t xml:space="preserve"> </w:t>
            </w:r>
            <w:r w:rsidRPr="0093015D">
              <w:t>Клиничкиг</w:t>
            </w:r>
            <w:r w:rsidR="00D14BE5" w:rsidRPr="0093015D">
              <w:t xml:space="preserve"> </w:t>
            </w:r>
            <w:r w:rsidRPr="0093015D">
              <w:t>центра</w:t>
            </w:r>
            <w:r w:rsidR="00D14BE5" w:rsidRPr="0093015D">
              <w:t xml:space="preserve"> </w:t>
            </w:r>
            <w:r w:rsidRPr="0093015D">
              <w:t>Војводине</w:t>
            </w:r>
            <w:r w:rsidR="00D14BE5" w:rsidRPr="0093015D">
              <w:t xml:space="preserve">. </w:t>
            </w:r>
            <w:r w:rsidRPr="0093015D">
              <w:t>Обрачун</w:t>
            </w:r>
            <w:r w:rsidR="00D14BE5" w:rsidRPr="0093015D">
              <w:t xml:space="preserve"> </w:t>
            </w:r>
            <w:r w:rsidRPr="0093015D">
              <w:t>по</w:t>
            </w:r>
            <w:r w:rsidR="00D14BE5" w:rsidRPr="0093015D">
              <w:t xml:space="preserve"> </w:t>
            </w:r>
            <w:r w:rsidRPr="0093015D">
              <w:t>дужном</w:t>
            </w:r>
            <w:r w:rsidR="00D14BE5" w:rsidRPr="0093015D">
              <w:t xml:space="preserve"> </w:t>
            </w:r>
            <w:r w:rsidRPr="0093015D">
              <w:t>метру</w:t>
            </w:r>
            <w:r w:rsidR="00D14BE5" w:rsidRPr="0093015D">
              <w:t xml:space="preserve"> </w:t>
            </w:r>
            <w:r w:rsidRPr="0093015D">
              <w:t>трасе</w:t>
            </w:r>
          </w:p>
        </w:tc>
        <w:tc>
          <w:tcPr>
            <w:tcW w:w="1021" w:type="dxa"/>
            <w:vAlign w:val="bottom"/>
          </w:tcPr>
          <w:p w14:paraId="33AB2FE5" w14:textId="10B78B3D" w:rsidR="00D14BE5" w:rsidRPr="0093015D" w:rsidRDefault="00DD4E04" w:rsidP="00321A38">
            <w:pPr>
              <w:autoSpaceDE w:val="0"/>
              <w:autoSpaceDN w:val="0"/>
              <w:adjustRightInd w:val="0"/>
              <w:jc w:val="center"/>
              <w:rPr>
                <w:noProof/>
                <w:highlight w:val="yellow"/>
                <w:lang w:val="en-US"/>
              </w:rPr>
            </w:pPr>
            <w:r w:rsidRPr="0093015D">
              <w:t>м</w:t>
            </w:r>
          </w:p>
        </w:tc>
        <w:tc>
          <w:tcPr>
            <w:tcW w:w="1176" w:type="dxa"/>
            <w:gridSpan w:val="3"/>
            <w:vAlign w:val="bottom"/>
          </w:tcPr>
          <w:p w14:paraId="49592049" w14:textId="05CB8270" w:rsidR="00D14BE5" w:rsidRPr="0093015D" w:rsidRDefault="00D14BE5" w:rsidP="005E2923">
            <w:pPr>
              <w:autoSpaceDE w:val="0"/>
              <w:autoSpaceDN w:val="0"/>
              <w:adjustRightInd w:val="0"/>
              <w:jc w:val="center"/>
              <w:rPr>
                <w:noProof/>
                <w:lang w:val="en-US"/>
              </w:rPr>
            </w:pPr>
            <w:r w:rsidRPr="0093015D">
              <w:t>310</w:t>
            </w:r>
          </w:p>
        </w:tc>
        <w:tc>
          <w:tcPr>
            <w:tcW w:w="1528" w:type="dxa"/>
          </w:tcPr>
          <w:p w14:paraId="7B385DEB" w14:textId="77777777" w:rsidR="00D14BE5" w:rsidRPr="0093015D" w:rsidRDefault="00D14BE5" w:rsidP="005E2923">
            <w:pPr>
              <w:autoSpaceDE w:val="0"/>
              <w:autoSpaceDN w:val="0"/>
              <w:adjustRightInd w:val="0"/>
              <w:jc w:val="center"/>
              <w:rPr>
                <w:noProof/>
                <w:lang w:val="en-US"/>
              </w:rPr>
            </w:pPr>
          </w:p>
        </w:tc>
        <w:tc>
          <w:tcPr>
            <w:tcW w:w="1936" w:type="dxa"/>
          </w:tcPr>
          <w:p w14:paraId="3C77F290" w14:textId="77777777" w:rsidR="00D14BE5" w:rsidRPr="00AE1407" w:rsidRDefault="00D14BE5" w:rsidP="005E2923">
            <w:pPr>
              <w:autoSpaceDE w:val="0"/>
              <w:autoSpaceDN w:val="0"/>
              <w:adjustRightInd w:val="0"/>
              <w:jc w:val="right"/>
              <w:rPr>
                <w:noProof/>
                <w:lang w:val="en-US"/>
              </w:rPr>
            </w:pPr>
          </w:p>
        </w:tc>
        <w:tc>
          <w:tcPr>
            <w:tcW w:w="1751" w:type="dxa"/>
          </w:tcPr>
          <w:p w14:paraId="60A15142" w14:textId="77777777" w:rsidR="00D14BE5" w:rsidRPr="00AE1407" w:rsidRDefault="00D14BE5" w:rsidP="005E2923">
            <w:pPr>
              <w:autoSpaceDE w:val="0"/>
              <w:autoSpaceDN w:val="0"/>
              <w:adjustRightInd w:val="0"/>
              <w:jc w:val="right"/>
              <w:rPr>
                <w:noProof/>
                <w:lang w:val="en-US"/>
              </w:rPr>
            </w:pPr>
          </w:p>
        </w:tc>
        <w:tc>
          <w:tcPr>
            <w:tcW w:w="1483" w:type="dxa"/>
            <w:gridSpan w:val="2"/>
          </w:tcPr>
          <w:p w14:paraId="27B72DBD" w14:textId="77777777" w:rsidR="00D14BE5" w:rsidRPr="00AE1407" w:rsidRDefault="00D14BE5" w:rsidP="005E2923">
            <w:pPr>
              <w:autoSpaceDE w:val="0"/>
              <w:autoSpaceDN w:val="0"/>
              <w:adjustRightInd w:val="0"/>
              <w:jc w:val="right"/>
              <w:rPr>
                <w:noProof/>
                <w:lang w:val="en-US"/>
              </w:rPr>
            </w:pPr>
          </w:p>
        </w:tc>
        <w:tc>
          <w:tcPr>
            <w:tcW w:w="1492" w:type="dxa"/>
          </w:tcPr>
          <w:p w14:paraId="3962808E" w14:textId="77777777" w:rsidR="00D14BE5" w:rsidRPr="00AE1407" w:rsidRDefault="00D14BE5" w:rsidP="005E2923">
            <w:pPr>
              <w:autoSpaceDE w:val="0"/>
              <w:autoSpaceDN w:val="0"/>
              <w:adjustRightInd w:val="0"/>
              <w:jc w:val="right"/>
              <w:rPr>
                <w:noProof/>
                <w:lang w:val="en-US"/>
              </w:rPr>
            </w:pPr>
          </w:p>
        </w:tc>
        <w:tc>
          <w:tcPr>
            <w:tcW w:w="1418" w:type="dxa"/>
          </w:tcPr>
          <w:p w14:paraId="12EA99B6" w14:textId="77777777" w:rsidR="00D14BE5" w:rsidRPr="00AE1407" w:rsidRDefault="00D14BE5" w:rsidP="005E2923">
            <w:pPr>
              <w:autoSpaceDE w:val="0"/>
              <w:autoSpaceDN w:val="0"/>
              <w:adjustRightInd w:val="0"/>
              <w:jc w:val="right"/>
              <w:rPr>
                <w:noProof/>
                <w:lang w:val="en-US"/>
              </w:rPr>
            </w:pPr>
          </w:p>
        </w:tc>
      </w:tr>
      <w:tr w:rsidR="00D14BE5" w:rsidRPr="00AE1407" w14:paraId="2B449E33" w14:textId="77777777" w:rsidTr="00313937">
        <w:trPr>
          <w:gridAfter w:val="1"/>
          <w:wAfter w:w="572" w:type="dxa"/>
          <w:trHeight w:val="50"/>
        </w:trPr>
        <w:tc>
          <w:tcPr>
            <w:tcW w:w="525" w:type="dxa"/>
            <w:gridSpan w:val="2"/>
          </w:tcPr>
          <w:p w14:paraId="1056F9A6" w14:textId="37C2065B" w:rsidR="00D14BE5" w:rsidRPr="0093015D" w:rsidRDefault="00D14BE5" w:rsidP="005E2923">
            <w:pPr>
              <w:autoSpaceDE w:val="0"/>
              <w:autoSpaceDN w:val="0"/>
              <w:adjustRightInd w:val="0"/>
              <w:jc w:val="center"/>
              <w:rPr>
                <w:noProof/>
              </w:rPr>
            </w:pPr>
            <w:r w:rsidRPr="0093015D">
              <w:t>1.21</w:t>
            </w:r>
          </w:p>
        </w:tc>
        <w:tc>
          <w:tcPr>
            <w:tcW w:w="2961" w:type="dxa"/>
            <w:gridSpan w:val="4"/>
          </w:tcPr>
          <w:p w14:paraId="73B3FE83" w14:textId="2171EA9B" w:rsidR="00D14BE5" w:rsidRPr="0093015D" w:rsidRDefault="00086E04" w:rsidP="005E2923">
            <w:pPr>
              <w:autoSpaceDE w:val="0"/>
              <w:autoSpaceDN w:val="0"/>
              <w:adjustRightInd w:val="0"/>
              <w:rPr>
                <w:noProof/>
                <w:lang w:val="en-US"/>
              </w:rPr>
            </w:pPr>
            <w:r w:rsidRPr="0093015D">
              <w:t>Израда</w:t>
            </w:r>
            <w:r w:rsidR="00D14BE5" w:rsidRPr="0093015D">
              <w:t xml:space="preserve"> </w:t>
            </w:r>
            <w:r w:rsidRPr="0093015D">
              <w:t>пројекта</w:t>
            </w:r>
            <w:r w:rsidR="00D14BE5" w:rsidRPr="0093015D">
              <w:t xml:space="preserve"> </w:t>
            </w:r>
            <w:r w:rsidRPr="0093015D">
              <w:t>изведеног</w:t>
            </w:r>
            <w:r w:rsidR="00D14BE5" w:rsidRPr="0093015D">
              <w:t xml:space="preserve"> </w:t>
            </w:r>
            <w:r w:rsidRPr="0093015D">
              <w:t>стања</w:t>
            </w:r>
            <w:r w:rsidR="00D14BE5" w:rsidRPr="0093015D">
              <w:t xml:space="preserve"> </w:t>
            </w:r>
            <w:r w:rsidRPr="0093015D">
              <w:t>спољашњег</w:t>
            </w:r>
            <w:r w:rsidR="00D14BE5" w:rsidRPr="0093015D">
              <w:t xml:space="preserve"> </w:t>
            </w:r>
            <w:r w:rsidRPr="0093015D">
              <w:t>каабловског</w:t>
            </w:r>
            <w:r w:rsidR="00D14BE5" w:rsidRPr="0093015D">
              <w:t xml:space="preserve"> </w:t>
            </w:r>
            <w:r w:rsidRPr="0093015D">
              <w:t>развода</w:t>
            </w:r>
            <w:r w:rsidR="00D14BE5" w:rsidRPr="0093015D">
              <w:t xml:space="preserve"> </w:t>
            </w:r>
            <w:r w:rsidRPr="0093015D">
              <w:t>и</w:t>
            </w:r>
            <w:r w:rsidR="00D14BE5" w:rsidRPr="0093015D">
              <w:t xml:space="preserve"> </w:t>
            </w:r>
            <w:r w:rsidRPr="0093015D">
              <w:t>напајања</w:t>
            </w:r>
            <w:r w:rsidR="00D14BE5" w:rsidRPr="0093015D">
              <w:t xml:space="preserve"> </w:t>
            </w:r>
            <w:r w:rsidRPr="0093015D">
              <w:t>објекта</w:t>
            </w:r>
            <w:r w:rsidR="00D14BE5" w:rsidRPr="0093015D">
              <w:t xml:space="preserve"> </w:t>
            </w:r>
          </w:p>
        </w:tc>
        <w:tc>
          <w:tcPr>
            <w:tcW w:w="1021" w:type="dxa"/>
            <w:vAlign w:val="bottom"/>
          </w:tcPr>
          <w:p w14:paraId="5B37E40B" w14:textId="437BF5F1" w:rsidR="00D14BE5" w:rsidRPr="0093015D" w:rsidRDefault="00DD4E04" w:rsidP="00321A38">
            <w:pPr>
              <w:autoSpaceDE w:val="0"/>
              <w:autoSpaceDN w:val="0"/>
              <w:adjustRightInd w:val="0"/>
              <w:jc w:val="center"/>
              <w:rPr>
                <w:noProof/>
                <w:highlight w:val="yellow"/>
                <w:lang w:val="en-US"/>
              </w:rPr>
            </w:pPr>
            <w:r w:rsidRPr="0093015D">
              <w:t>компл</w:t>
            </w:r>
          </w:p>
        </w:tc>
        <w:tc>
          <w:tcPr>
            <w:tcW w:w="1176" w:type="dxa"/>
            <w:gridSpan w:val="3"/>
            <w:vAlign w:val="bottom"/>
          </w:tcPr>
          <w:p w14:paraId="0A346EF6" w14:textId="51715C12" w:rsidR="00D14BE5" w:rsidRPr="0093015D" w:rsidRDefault="00D14BE5" w:rsidP="005E2923">
            <w:pPr>
              <w:autoSpaceDE w:val="0"/>
              <w:autoSpaceDN w:val="0"/>
              <w:adjustRightInd w:val="0"/>
              <w:jc w:val="center"/>
              <w:rPr>
                <w:noProof/>
                <w:lang w:val="en-US"/>
              </w:rPr>
            </w:pPr>
            <w:r w:rsidRPr="0093015D">
              <w:t>1</w:t>
            </w:r>
          </w:p>
        </w:tc>
        <w:tc>
          <w:tcPr>
            <w:tcW w:w="1528" w:type="dxa"/>
          </w:tcPr>
          <w:p w14:paraId="18919B9A" w14:textId="77777777" w:rsidR="00D14BE5" w:rsidRPr="0093015D" w:rsidRDefault="00D14BE5" w:rsidP="005E2923">
            <w:pPr>
              <w:autoSpaceDE w:val="0"/>
              <w:autoSpaceDN w:val="0"/>
              <w:adjustRightInd w:val="0"/>
              <w:jc w:val="center"/>
              <w:rPr>
                <w:noProof/>
                <w:lang w:val="en-US"/>
              </w:rPr>
            </w:pPr>
          </w:p>
        </w:tc>
        <w:tc>
          <w:tcPr>
            <w:tcW w:w="1936" w:type="dxa"/>
          </w:tcPr>
          <w:p w14:paraId="250B1A52" w14:textId="77777777" w:rsidR="00D14BE5" w:rsidRPr="00AE1407" w:rsidRDefault="00D14BE5" w:rsidP="005E2923">
            <w:pPr>
              <w:autoSpaceDE w:val="0"/>
              <w:autoSpaceDN w:val="0"/>
              <w:adjustRightInd w:val="0"/>
              <w:jc w:val="right"/>
              <w:rPr>
                <w:noProof/>
                <w:lang w:val="en-US"/>
              </w:rPr>
            </w:pPr>
          </w:p>
        </w:tc>
        <w:tc>
          <w:tcPr>
            <w:tcW w:w="1751" w:type="dxa"/>
          </w:tcPr>
          <w:p w14:paraId="35FD782F" w14:textId="77777777" w:rsidR="00D14BE5" w:rsidRPr="00AE1407" w:rsidRDefault="00D14BE5" w:rsidP="005E2923">
            <w:pPr>
              <w:autoSpaceDE w:val="0"/>
              <w:autoSpaceDN w:val="0"/>
              <w:adjustRightInd w:val="0"/>
              <w:jc w:val="right"/>
              <w:rPr>
                <w:noProof/>
                <w:lang w:val="en-US"/>
              </w:rPr>
            </w:pPr>
          </w:p>
        </w:tc>
        <w:tc>
          <w:tcPr>
            <w:tcW w:w="1483" w:type="dxa"/>
            <w:gridSpan w:val="2"/>
          </w:tcPr>
          <w:p w14:paraId="57F865FC" w14:textId="77777777" w:rsidR="00D14BE5" w:rsidRPr="00AE1407" w:rsidRDefault="00D14BE5" w:rsidP="005E2923">
            <w:pPr>
              <w:autoSpaceDE w:val="0"/>
              <w:autoSpaceDN w:val="0"/>
              <w:adjustRightInd w:val="0"/>
              <w:jc w:val="right"/>
              <w:rPr>
                <w:noProof/>
                <w:lang w:val="en-US"/>
              </w:rPr>
            </w:pPr>
          </w:p>
        </w:tc>
        <w:tc>
          <w:tcPr>
            <w:tcW w:w="1492" w:type="dxa"/>
          </w:tcPr>
          <w:p w14:paraId="6F6D5640" w14:textId="77777777" w:rsidR="00D14BE5" w:rsidRPr="00AE1407" w:rsidRDefault="00D14BE5" w:rsidP="005E2923">
            <w:pPr>
              <w:autoSpaceDE w:val="0"/>
              <w:autoSpaceDN w:val="0"/>
              <w:adjustRightInd w:val="0"/>
              <w:jc w:val="right"/>
              <w:rPr>
                <w:noProof/>
                <w:lang w:val="en-US"/>
              </w:rPr>
            </w:pPr>
          </w:p>
        </w:tc>
        <w:tc>
          <w:tcPr>
            <w:tcW w:w="1418" w:type="dxa"/>
          </w:tcPr>
          <w:p w14:paraId="5092D00F" w14:textId="77777777" w:rsidR="00D14BE5" w:rsidRPr="00AE1407" w:rsidRDefault="00D14BE5" w:rsidP="005E2923">
            <w:pPr>
              <w:autoSpaceDE w:val="0"/>
              <w:autoSpaceDN w:val="0"/>
              <w:adjustRightInd w:val="0"/>
              <w:jc w:val="right"/>
              <w:rPr>
                <w:noProof/>
                <w:lang w:val="en-US"/>
              </w:rPr>
            </w:pPr>
          </w:p>
        </w:tc>
      </w:tr>
      <w:tr w:rsidR="00B61A62" w:rsidRPr="00AE1407" w14:paraId="7BB510A3" w14:textId="77777777" w:rsidTr="00313937">
        <w:trPr>
          <w:gridAfter w:val="1"/>
          <w:wAfter w:w="572" w:type="dxa"/>
          <w:trHeight w:val="50"/>
        </w:trPr>
        <w:tc>
          <w:tcPr>
            <w:tcW w:w="7211" w:type="dxa"/>
            <w:gridSpan w:val="11"/>
          </w:tcPr>
          <w:p w14:paraId="24892D58" w14:textId="0AB81F64" w:rsidR="00B61A62" w:rsidRPr="00140FA7" w:rsidRDefault="00B61A62" w:rsidP="00140FA7">
            <w:pPr>
              <w:autoSpaceDE w:val="0"/>
              <w:autoSpaceDN w:val="0"/>
              <w:adjustRightInd w:val="0"/>
              <w:rPr>
                <w:noProof/>
                <w:sz w:val="22"/>
                <w:szCs w:val="22"/>
                <w:lang w:val="en-US"/>
              </w:rPr>
            </w:pPr>
            <w:r w:rsidRPr="00140FA7">
              <w:rPr>
                <w:b/>
                <w:bCs/>
                <w:sz w:val="22"/>
                <w:szCs w:val="22"/>
                <w:lang w:val="sr-Cyrl-RS"/>
              </w:rPr>
              <w:t xml:space="preserve">УКУПНО </w:t>
            </w:r>
            <w:r w:rsidR="00140FA7" w:rsidRPr="00140FA7">
              <w:rPr>
                <w:b/>
                <w:bCs/>
                <w:sz w:val="22"/>
                <w:szCs w:val="22"/>
                <w:lang w:val="sr-Cyrl-RS"/>
              </w:rPr>
              <w:t>СПОЉАШНИ КАБЛОВСКИ РАЗВОД И НАПАЈАЊЕ ОБЈЕКТА</w:t>
            </w:r>
            <w:r w:rsidRPr="00140FA7">
              <w:rPr>
                <w:b/>
                <w:bCs/>
                <w:sz w:val="22"/>
                <w:szCs w:val="22"/>
                <w:lang w:val="sr-Cyrl-RS"/>
              </w:rPr>
              <w:t>:</w:t>
            </w:r>
          </w:p>
        </w:tc>
        <w:tc>
          <w:tcPr>
            <w:tcW w:w="1936" w:type="dxa"/>
          </w:tcPr>
          <w:p w14:paraId="3D9D492F" w14:textId="77777777" w:rsidR="00B61A62" w:rsidRPr="00AE1407" w:rsidRDefault="00B61A62" w:rsidP="005E2923">
            <w:pPr>
              <w:autoSpaceDE w:val="0"/>
              <w:autoSpaceDN w:val="0"/>
              <w:adjustRightInd w:val="0"/>
              <w:jc w:val="right"/>
              <w:rPr>
                <w:noProof/>
                <w:lang w:val="en-US"/>
              </w:rPr>
            </w:pPr>
          </w:p>
        </w:tc>
        <w:tc>
          <w:tcPr>
            <w:tcW w:w="1751" w:type="dxa"/>
          </w:tcPr>
          <w:p w14:paraId="560D5D19" w14:textId="77777777" w:rsidR="00B61A62" w:rsidRPr="00AE1407" w:rsidRDefault="00B61A62" w:rsidP="005E2923">
            <w:pPr>
              <w:autoSpaceDE w:val="0"/>
              <w:autoSpaceDN w:val="0"/>
              <w:adjustRightInd w:val="0"/>
              <w:jc w:val="right"/>
              <w:rPr>
                <w:noProof/>
                <w:lang w:val="en-US"/>
              </w:rPr>
            </w:pPr>
          </w:p>
        </w:tc>
        <w:tc>
          <w:tcPr>
            <w:tcW w:w="1483" w:type="dxa"/>
            <w:gridSpan w:val="2"/>
          </w:tcPr>
          <w:p w14:paraId="59B97DCB" w14:textId="77777777" w:rsidR="00B61A62" w:rsidRPr="00AE1407" w:rsidRDefault="00B61A62" w:rsidP="005E2923">
            <w:pPr>
              <w:autoSpaceDE w:val="0"/>
              <w:autoSpaceDN w:val="0"/>
              <w:adjustRightInd w:val="0"/>
              <w:jc w:val="right"/>
              <w:rPr>
                <w:noProof/>
                <w:lang w:val="en-US"/>
              </w:rPr>
            </w:pPr>
          </w:p>
        </w:tc>
        <w:tc>
          <w:tcPr>
            <w:tcW w:w="1492" w:type="dxa"/>
          </w:tcPr>
          <w:p w14:paraId="3C1BBC4C" w14:textId="77777777" w:rsidR="00B61A62" w:rsidRPr="00AE1407" w:rsidRDefault="00B61A62" w:rsidP="005E2923">
            <w:pPr>
              <w:autoSpaceDE w:val="0"/>
              <w:autoSpaceDN w:val="0"/>
              <w:adjustRightInd w:val="0"/>
              <w:jc w:val="right"/>
              <w:rPr>
                <w:noProof/>
                <w:lang w:val="en-US"/>
              </w:rPr>
            </w:pPr>
          </w:p>
        </w:tc>
        <w:tc>
          <w:tcPr>
            <w:tcW w:w="1418" w:type="dxa"/>
          </w:tcPr>
          <w:p w14:paraId="0F138A80" w14:textId="77777777" w:rsidR="00B61A62" w:rsidRPr="00AE1407" w:rsidRDefault="00B61A62" w:rsidP="005E2923">
            <w:pPr>
              <w:autoSpaceDE w:val="0"/>
              <w:autoSpaceDN w:val="0"/>
              <w:adjustRightInd w:val="0"/>
              <w:jc w:val="right"/>
              <w:rPr>
                <w:noProof/>
                <w:lang w:val="en-US"/>
              </w:rPr>
            </w:pPr>
          </w:p>
        </w:tc>
      </w:tr>
      <w:tr w:rsidR="003B3290" w:rsidRPr="00AE1407" w14:paraId="530432BC" w14:textId="77777777" w:rsidTr="00313937">
        <w:trPr>
          <w:trHeight w:val="272"/>
        </w:trPr>
        <w:tc>
          <w:tcPr>
            <w:tcW w:w="525" w:type="dxa"/>
            <w:gridSpan w:val="2"/>
          </w:tcPr>
          <w:p w14:paraId="11131FC1" w14:textId="77777777" w:rsidR="003B3290" w:rsidRPr="00AE1407" w:rsidRDefault="003B3290" w:rsidP="005E2923">
            <w:pPr>
              <w:autoSpaceDE w:val="0"/>
              <w:autoSpaceDN w:val="0"/>
              <w:adjustRightInd w:val="0"/>
              <w:jc w:val="center"/>
              <w:rPr>
                <w:b/>
                <w:bCs/>
                <w:noProof/>
              </w:rPr>
            </w:pPr>
            <w:r>
              <w:rPr>
                <w:b/>
                <w:bCs/>
                <w:noProof/>
              </w:rPr>
              <w:t>I</w:t>
            </w:r>
          </w:p>
        </w:tc>
        <w:tc>
          <w:tcPr>
            <w:tcW w:w="11161" w:type="dxa"/>
            <w:gridSpan w:val="12"/>
          </w:tcPr>
          <w:p w14:paraId="25B5EA9C"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4177" w:type="dxa"/>
            <w:gridSpan w:val="4"/>
          </w:tcPr>
          <w:p w14:paraId="4EF61EB0" w14:textId="77777777" w:rsidR="003B3290" w:rsidRPr="00AE1407" w:rsidRDefault="003B3290" w:rsidP="005E2923">
            <w:pPr>
              <w:autoSpaceDE w:val="0"/>
              <w:autoSpaceDN w:val="0"/>
              <w:adjustRightInd w:val="0"/>
              <w:jc w:val="right"/>
              <w:rPr>
                <w:b/>
                <w:bCs/>
                <w:noProof/>
                <w:lang w:val="en-US"/>
              </w:rPr>
            </w:pPr>
          </w:p>
        </w:tc>
      </w:tr>
      <w:tr w:rsidR="003B3290" w:rsidRPr="00AE1407" w14:paraId="20D02985" w14:textId="77777777" w:rsidTr="00313937">
        <w:trPr>
          <w:trHeight w:val="272"/>
        </w:trPr>
        <w:tc>
          <w:tcPr>
            <w:tcW w:w="525" w:type="dxa"/>
            <w:gridSpan w:val="2"/>
          </w:tcPr>
          <w:p w14:paraId="631B263E" w14:textId="77777777" w:rsidR="003B3290" w:rsidRPr="00AE1407" w:rsidRDefault="003B3290" w:rsidP="005E2923">
            <w:pPr>
              <w:autoSpaceDE w:val="0"/>
              <w:autoSpaceDN w:val="0"/>
              <w:adjustRightInd w:val="0"/>
              <w:jc w:val="center"/>
              <w:rPr>
                <w:b/>
                <w:bCs/>
                <w:noProof/>
                <w:lang w:val="en-US"/>
              </w:rPr>
            </w:pPr>
            <w:r>
              <w:rPr>
                <w:b/>
                <w:bCs/>
                <w:noProof/>
                <w:lang w:val="en-US"/>
              </w:rPr>
              <w:t>II</w:t>
            </w:r>
          </w:p>
        </w:tc>
        <w:tc>
          <w:tcPr>
            <w:tcW w:w="11161" w:type="dxa"/>
            <w:gridSpan w:val="12"/>
          </w:tcPr>
          <w:p w14:paraId="23971176" w14:textId="77777777" w:rsidR="003B3290" w:rsidRPr="00AE1407" w:rsidRDefault="003B3290"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4177" w:type="dxa"/>
            <w:gridSpan w:val="4"/>
          </w:tcPr>
          <w:p w14:paraId="758595C9" w14:textId="77777777" w:rsidR="003B3290" w:rsidRPr="00AE1407" w:rsidRDefault="003B3290" w:rsidP="005E2923">
            <w:pPr>
              <w:autoSpaceDE w:val="0"/>
              <w:autoSpaceDN w:val="0"/>
              <w:adjustRightInd w:val="0"/>
              <w:jc w:val="right"/>
              <w:rPr>
                <w:b/>
                <w:bCs/>
                <w:noProof/>
                <w:lang w:val="en-US"/>
              </w:rPr>
            </w:pPr>
          </w:p>
        </w:tc>
      </w:tr>
      <w:tr w:rsidR="003B3290" w:rsidRPr="00AE1407" w14:paraId="5776832B" w14:textId="77777777" w:rsidTr="00313937">
        <w:trPr>
          <w:trHeight w:val="272"/>
        </w:trPr>
        <w:tc>
          <w:tcPr>
            <w:tcW w:w="525" w:type="dxa"/>
            <w:gridSpan w:val="2"/>
          </w:tcPr>
          <w:p w14:paraId="6CD5A390" w14:textId="77777777" w:rsidR="003B3290" w:rsidRPr="00AE1407" w:rsidRDefault="003B3290" w:rsidP="005E2923">
            <w:pPr>
              <w:autoSpaceDE w:val="0"/>
              <w:autoSpaceDN w:val="0"/>
              <w:adjustRightInd w:val="0"/>
              <w:jc w:val="center"/>
              <w:rPr>
                <w:b/>
                <w:bCs/>
                <w:noProof/>
                <w:lang w:val="en-US"/>
              </w:rPr>
            </w:pPr>
            <w:r>
              <w:rPr>
                <w:b/>
                <w:bCs/>
                <w:noProof/>
                <w:lang w:val="en-US"/>
              </w:rPr>
              <w:t>III</w:t>
            </w:r>
          </w:p>
        </w:tc>
        <w:tc>
          <w:tcPr>
            <w:tcW w:w="11161" w:type="dxa"/>
            <w:gridSpan w:val="12"/>
          </w:tcPr>
          <w:p w14:paraId="5AF0B9C1"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4177" w:type="dxa"/>
            <w:gridSpan w:val="4"/>
          </w:tcPr>
          <w:p w14:paraId="6013176C" w14:textId="77777777" w:rsidR="003B3290" w:rsidRPr="00AE1407" w:rsidRDefault="003B3290" w:rsidP="005E2923">
            <w:pPr>
              <w:autoSpaceDE w:val="0"/>
              <w:autoSpaceDN w:val="0"/>
              <w:adjustRightInd w:val="0"/>
              <w:jc w:val="right"/>
              <w:rPr>
                <w:b/>
                <w:bCs/>
                <w:noProof/>
                <w:lang w:val="en-US"/>
              </w:rPr>
            </w:pPr>
          </w:p>
        </w:tc>
      </w:tr>
    </w:tbl>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65FE72C" w14:textId="4A8A82D3" w:rsidR="00AD4E0B" w:rsidRDefault="00531A8A" w:rsidP="00AD4E0B">
      <w:pPr>
        <w:rPr>
          <w:noProof/>
        </w:rPr>
      </w:pPr>
      <w:r w:rsidRPr="00CC366C">
        <w:br w:type="page"/>
      </w:r>
      <w:bookmarkStart w:id="113" w:name="_Toc401143642"/>
      <w:r w:rsidR="00AD4E0B">
        <w:rPr>
          <w:noProof/>
        </w:rPr>
        <w:lastRenderedPageBreak/>
        <w:t>____________________________</w:t>
      </w:r>
    </w:p>
    <w:p w14:paraId="58348D13" w14:textId="77777777" w:rsidR="00AD4E0B" w:rsidRDefault="00AD4E0B" w:rsidP="00AD4E0B">
      <w:pPr>
        <w:rPr>
          <w:noProof/>
          <w:lang w:val="sr-Cyrl-RS"/>
        </w:rPr>
      </w:pPr>
      <w:r>
        <w:rPr>
          <w:noProof/>
        </w:rPr>
        <w:t>(</w:t>
      </w:r>
      <w:r w:rsidRPr="000E6D2D">
        <w:rPr>
          <w:noProof/>
          <w:lang w:val="sl-SI"/>
        </w:rPr>
        <w:t>Тачан назив понуђача</w:t>
      </w:r>
      <w:r>
        <w:rPr>
          <w:noProof/>
        </w:rPr>
        <w:t>)</w:t>
      </w:r>
    </w:p>
    <w:p w14:paraId="659620F1" w14:textId="77777777" w:rsidR="00324E83" w:rsidRPr="00324E83" w:rsidRDefault="00324E83" w:rsidP="00AD4E0B">
      <w:pPr>
        <w:rPr>
          <w:noProof/>
          <w:lang w:val="sr-Cyrl-RS"/>
        </w:rPr>
      </w:pPr>
    </w:p>
    <w:p w14:paraId="7315091C" w14:textId="77777777" w:rsidR="00AD4E0B" w:rsidRDefault="00AD4E0B" w:rsidP="00AD4E0B">
      <w:pPr>
        <w:rPr>
          <w:noProof/>
        </w:rPr>
      </w:pPr>
      <w:r>
        <w:rPr>
          <w:noProof/>
        </w:rPr>
        <w:t>______________________________</w:t>
      </w:r>
    </w:p>
    <w:p w14:paraId="090B7701" w14:textId="77777777" w:rsidR="00AD4E0B" w:rsidRDefault="00AD4E0B" w:rsidP="00AD4E0B">
      <w:pPr>
        <w:rPr>
          <w:noProof/>
        </w:rPr>
      </w:pPr>
      <w:r>
        <w:rPr>
          <w:noProof/>
        </w:rPr>
        <w:t>(Адреса понуђача)</w:t>
      </w:r>
    </w:p>
    <w:p w14:paraId="17E11032" w14:textId="77777777" w:rsidR="00AD4E0B" w:rsidRDefault="00AD4E0B" w:rsidP="00AD4E0B">
      <w:pPr>
        <w:rPr>
          <w:b/>
          <w:noProof/>
          <w:lang w:val="sr-Cyrl-RS"/>
        </w:rPr>
      </w:pPr>
    </w:p>
    <w:p w14:paraId="439AE62D" w14:textId="77777777" w:rsidR="00324E83" w:rsidRDefault="00324E83" w:rsidP="00AD4E0B">
      <w:pPr>
        <w:rPr>
          <w:b/>
          <w:noProof/>
          <w:lang w:val="sr-Cyrl-RS"/>
        </w:rPr>
      </w:pPr>
    </w:p>
    <w:p w14:paraId="287D2F8E" w14:textId="77777777" w:rsidR="00324E83" w:rsidRPr="00324E83" w:rsidRDefault="00324E83" w:rsidP="00AD4E0B">
      <w:pPr>
        <w:rPr>
          <w:b/>
          <w:noProof/>
          <w:lang w:val="sr-Cyrl-RS"/>
        </w:rPr>
      </w:pPr>
    </w:p>
    <w:tbl>
      <w:tblPr>
        <w:tblStyle w:val="TableGrid"/>
        <w:tblpPr w:leftFromText="180" w:rightFromText="180" w:vertAnchor="text" w:horzAnchor="margin" w:tblpY="19"/>
        <w:tblW w:w="12582" w:type="dxa"/>
        <w:tblLook w:val="04A0" w:firstRow="1" w:lastRow="0" w:firstColumn="1" w:lastColumn="0" w:noHBand="0" w:noVBand="1"/>
      </w:tblPr>
      <w:tblGrid>
        <w:gridCol w:w="843"/>
        <w:gridCol w:w="4188"/>
        <w:gridCol w:w="3015"/>
        <w:gridCol w:w="1560"/>
        <w:gridCol w:w="2976"/>
      </w:tblGrid>
      <w:tr w:rsidR="00AD4E0B" w:rsidRPr="00324E83" w14:paraId="4C4BFF76" w14:textId="77777777" w:rsidTr="00BC4FFD">
        <w:tc>
          <w:tcPr>
            <w:tcW w:w="12582" w:type="dxa"/>
            <w:gridSpan w:val="5"/>
            <w:vAlign w:val="center"/>
          </w:tcPr>
          <w:p w14:paraId="303715CC" w14:textId="77777777" w:rsidR="00AD4E0B" w:rsidRPr="00324E83" w:rsidRDefault="00AD4E0B" w:rsidP="00BC4FFD">
            <w:pPr>
              <w:pStyle w:val="Heading2"/>
              <w:numPr>
                <w:ilvl w:val="0"/>
                <w:numId w:val="0"/>
              </w:numPr>
              <w:ind w:left="360"/>
              <w:rPr>
                <w:noProof/>
                <w:sz w:val="24"/>
              </w:rPr>
            </w:pPr>
            <w:bookmarkStart w:id="114" w:name="_Toc370816151"/>
            <w:r w:rsidRPr="00324E83">
              <w:rPr>
                <w:noProof/>
                <w:sz w:val="24"/>
              </w:rPr>
              <w:t>РЕКАПИТУЛАЦИЈА РАДОВА</w:t>
            </w:r>
            <w:bookmarkEnd w:id="114"/>
          </w:p>
        </w:tc>
      </w:tr>
      <w:tr w:rsidR="00AD4E0B" w:rsidRPr="00324E83" w14:paraId="6441ADD7" w14:textId="77777777" w:rsidTr="00BC4FFD">
        <w:trPr>
          <w:trHeight w:val="370"/>
        </w:trPr>
        <w:tc>
          <w:tcPr>
            <w:tcW w:w="843" w:type="dxa"/>
            <w:vAlign w:val="center"/>
          </w:tcPr>
          <w:p w14:paraId="1A942F3B" w14:textId="77777777" w:rsidR="00AD4E0B" w:rsidRPr="00324E83" w:rsidRDefault="00AD4E0B" w:rsidP="00BC4FFD">
            <w:pPr>
              <w:rPr>
                <w:b/>
                <w:noProof/>
              </w:rPr>
            </w:pPr>
            <w:r w:rsidRPr="00324E83">
              <w:rPr>
                <w:b/>
                <w:noProof/>
              </w:rPr>
              <w:t>Р.бр</w:t>
            </w:r>
          </w:p>
        </w:tc>
        <w:tc>
          <w:tcPr>
            <w:tcW w:w="4188" w:type="dxa"/>
            <w:vAlign w:val="center"/>
          </w:tcPr>
          <w:p w14:paraId="41E4AA59" w14:textId="77777777" w:rsidR="00AD4E0B" w:rsidRPr="00324E83" w:rsidRDefault="00AD4E0B" w:rsidP="00BC4FFD">
            <w:pPr>
              <w:rPr>
                <w:b/>
                <w:noProof/>
              </w:rPr>
            </w:pPr>
            <w:r w:rsidRPr="00324E83">
              <w:rPr>
                <w:b/>
                <w:noProof/>
              </w:rPr>
              <w:t>Назив и врста радова</w:t>
            </w:r>
          </w:p>
        </w:tc>
        <w:tc>
          <w:tcPr>
            <w:tcW w:w="3015" w:type="dxa"/>
            <w:vAlign w:val="center"/>
          </w:tcPr>
          <w:p w14:paraId="3A6937AA" w14:textId="4480F335" w:rsidR="00AD4E0B" w:rsidRPr="00324E83" w:rsidRDefault="00AD4E0B" w:rsidP="00BC4FFD">
            <w:pPr>
              <w:jc w:val="center"/>
              <w:rPr>
                <w:b/>
                <w:noProof/>
              </w:rPr>
            </w:pPr>
            <w:r w:rsidRPr="00324E83">
              <w:rPr>
                <w:b/>
                <w:noProof/>
              </w:rPr>
              <w:t>Ук</w:t>
            </w:r>
            <w:r w:rsidRPr="00324E83">
              <w:rPr>
                <w:b/>
                <w:noProof/>
                <w:lang w:val="sr-Cyrl-RS"/>
              </w:rPr>
              <w:t>у</w:t>
            </w:r>
            <w:r w:rsidRPr="00324E83">
              <w:rPr>
                <w:b/>
                <w:noProof/>
              </w:rPr>
              <w:t>пна вредност без ПДВ-а</w:t>
            </w:r>
          </w:p>
        </w:tc>
        <w:tc>
          <w:tcPr>
            <w:tcW w:w="1560" w:type="dxa"/>
            <w:vAlign w:val="center"/>
          </w:tcPr>
          <w:p w14:paraId="71895AE2" w14:textId="77777777" w:rsidR="00AD4E0B" w:rsidRPr="00324E83" w:rsidRDefault="00AD4E0B" w:rsidP="00BC4FFD">
            <w:pPr>
              <w:jc w:val="center"/>
            </w:pPr>
            <w:r w:rsidRPr="00324E83">
              <w:rPr>
                <w:b/>
                <w:noProof/>
              </w:rPr>
              <w:t>Износ ПДВ-а</w:t>
            </w:r>
          </w:p>
          <w:p w14:paraId="3D70800B" w14:textId="77777777" w:rsidR="00AD4E0B" w:rsidRPr="00324E83" w:rsidRDefault="00AD4E0B" w:rsidP="00BC4FFD">
            <w:pPr>
              <w:jc w:val="center"/>
              <w:rPr>
                <w:b/>
                <w:noProof/>
              </w:rPr>
            </w:pPr>
          </w:p>
        </w:tc>
        <w:tc>
          <w:tcPr>
            <w:tcW w:w="2976" w:type="dxa"/>
            <w:vAlign w:val="center"/>
          </w:tcPr>
          <w:p w14:paraId="1FED0E13" w14:textId="77777777" w:rsidR="00AD4E0B" w:rsidRPr="00324E83" w:rsidRDefault="00AD4E0B" w:rsidP="00BC4FFD">
            <w:pPr>
              <w:jc w:val="center"/>
              <w:rPr>
                <w:b/>
                <w:noProof/>
              </w:rPr>
            </w:pPr>
            <w:r w:rsidRPr="00324E83">
              <w:rPr>
                <w:b/>
                <w:noProof/>
              </w:rPr>
              <w:t>Ук</w:t>
            </w:r>
            <w:r w:rsidRPr="00324E83">
              <w:rPr>
                <w:b/>
                <w:noProof/>
                <w:lang w:val="sr-Cyrl-RS"/>
              </w:rPr>
              <w:t>у</w:t>
            </w:r>
            <w:r w:rsidRPr="00324E83">
              <w:rPr>
                <w:b/>
                <w:noProof/>
              </w:rPr>
              <w:t>пна вредност са ПДВ-ом</w:t>
            </w:r>
          </w:p>
        </w:tc>
      </w:tr>
      <w:tr w:rsidR="00AD4E0B" w:rsidRPr="00324E83" w14:paraId="703FD52F" w14:textId="77777777" w:rsidTr="00BC4FFD">
        <w:tc>
          <w:tcPr>
            <w:tcW w:w="843" w:type="dxa"/>
          </w:tcPr>
          <w:p w14:paraId="46B70120" w14:textId="77777777" w:rsidR="00AD4E0B" w:rsidRPr="00324E83" w:rsidRDefault="00AD4E0B" w:rsidP="00BC4FFD">
            <w:pPr>
              <w:jc w:val="center"/>
              <w:rPr>
                <w:b/>
                <w:noProof/>
                <w:lang w:val="sr-Latn-RS"/>
              </w:rPr>
            </w:pPr>
          </w:p>
        </w:tc>
        <w:tc>
          <w:tcPr>
            <w:tcW w:w="4188" w:type="dxa"/>
          </w:tcPr>
          <w:p w14:paraId="75B2F14D" w14:textId="21FF18C4" w:rsidR="00AD4E0B" w:rsidRPr="00324E83" w:rsidRDefault="00AD4E0B" w:rsidP="00BC4FFD">
            <w:pPr>
              <w:rPr>
                <w:b/>
                <w:noProof/>
                <w:lang w:val="sr-Cyrl-RS"/>
              </w:rPr>
            </w:pPr>
            <w:r w:rsidRPr="00324E83">
              <w:rPr>
                <w:b/>
                <w:noProof/>
                <w:lang w:val="sr-Cyrl-RS"/>
              </w:rPr>
              <w:t>Инсталације водовода и анализације</w:t>
            </w:r>
          </w:p>
        </w:tc>
        <w:tc>
          <w:tcPr>
            <w:tcW w:w="3015" w:type="dxa"/>
          </w:tcPr>
          <w:p w14:paraId="6CE01E84" w14:textId="77777777" w:rsidR="00AD4E0B" w:rsidRPr="00324E83" w:rsidRDefault="00AD4E0B" w:rsidP="00BC4FFD">
            <w:pPr>
              <w:rPr>
                <w:b/>
                <w:noProof/>
              </w:rPr>
            </w:pPr>
          </w:p>
        </w:tc>
        <w:tc>
          <w:tcPr>
            <w:tcW w:w="1560" w:type="dxa"/>
          </w:tcPr>
          <w:p w14:paraId="6CFF9E6B" w14:textId="77777777" w:rsidR="00AD4E0B" w:rsidRPr="00324E83" w:rsidRDefault="00AD4E0B" w:rsidP="00BC4FFD">
            <w:pPr>
              <w:rPr>
                <w:b/>
                <w:noProof/>
              </w:rPr>
            </w:pPr>
          </w:p>
        </w:tc>
        <w:tc>
          <w:tcPr>
            <w:tcW w:w="2976" w:type="dxa"/>
          </w:tcPr>
          <w:p w14:paraId="256D6170" w14:textId="77777777" w:rsidR="00AD4E0B" w:rsidRPr="00324E83" w:rsidRDefault="00AD4E0B" w:rsidP="00BC4FFD">
            <w:pPr>
              <w:rPr>
                <w:b/>
                <w:noProof/>
              </w:rPr>
            </w:pPr>
          </w:p>
        </w:tc>
      </w:tr>
      <w:tr w:rsidR="00AD4E0B" w:rsidRPr="00324E83" w14:paraId="63A0F71D" w14:textId="77777777" w:rsidTr="00BC4FFD">
        <w:tc>
          <w:tcPr>
            <w:tcW w:w="843" w:type="dxa"/>
          </w:tcPr>
          <w:p w14:paraId="5BE2618F" w14:textId="77777777" w:rsidR="00AD4E0B" w:rsidRPr="00324E83" w:rsidRDefault="00AD4E0B" w:rsidP="00BC4FFD">
            <w:pPr>
              <w:jc w:val="center"/>
              <w:rPr>
                <w:b/>
                <w:noProof/>
                <w:lang w:val="sr-Latn-RS"/>
              </w:rPr>
            </w:pPr>
            <w:r w:rsidRPr="00324E83">
              <w:rPr>
                <w:b/>
                <w:noProof/>
                <w:lang w:val="sr-Latn-RS"/>
              </w:rPr>
              <w:t>I</w:t>
            </w:r>
          </w:p>
        </w:tc>
        <w:tc>
          <w:tcPr>
            <w:tcW w:w="4188" w:type="dxa"/>
          </w:tcPr>
          <w:p w14:paraId="16C5A3F6" w14:textId="6E83DAFB" w:rsidR="00AD4E0B" w:rsidRPr="00324E83" w:rsidRDefault="00AD4E0B" w:rsidP="00BC4FFD">
            <w:pPr>
              <w:rPr>
                <w:b/>
                <w:noProof/>
                <w:lang w:val="sr-Cyrl-RS"/>
              </w:rPr>
            </w:pPr>
            <w:r w:rsidRPr="00324E83">
              <w:rPr>
                <w:b/>
                <w:noProof/>
                <w:lang w:val="sr-Cyrl-RS"/>
              </w:rPr>
              <w:t>Водовод</w:t>
            </w:r>
          </w:p>
        </w:tc>
        <w:tc>
          <w:tcPr>
            <w:tcW w:w="3015" w:type="dxa"/>
          </w:tcPr>
          <w:p w14:paraId="372FD542" w14:textId="77777777" w:rsidR="00AD4E0B" w:rsidRPr="00324E83" w:rsidRDefault="00AD4E0B" w:rsidP="00BC4FFD">
            <w:pPr>
              <w:rPr>
                <w:b/>
                <w:noProof/>
              </w:rPr>
            </w:pPr>
          </w:p>
        </w:tc>
        <w:tc>
          <w:tcPr>
            <w:tcW w:w="1560" w:type="dxa"/>
          </w:tcPr>
          <w:p w14:paraId="411503FE" w14:textId="77777777" w:rsidR="00AD4E0B" w:rsidRPr="00324E83" w:rsidRDefault="00AD4E0B" w:rsidP="00BC4FFD">
            <w:pPr>
              <w:rPr>
                <w:b/>
                <w:noProof/>
              </w:rPr>
            </w:pPr>
          </w:p>
        </w:tc>
        <w:tc>
          <w:tcPr>
            <w:tcW w:w="2976" w:type="dxa"/>
          </w:tcPr>
          <w:p w14:paraId="5E46F7E5" w14:textId="77777777" w:rsidR="00AD4E0B" w:rsidRPr="00324E83" w:rsidRDefault="00AD4E0B" w:rsidP="00BC4FFD">
            <w:pPr>
              <w:rPr>
                <w:b/>
                <w:noProof/>
              </w:rPr>
            </w:pPr>
          </w:p>
        </w:tc>
      </w:tr>
      <w:tr w:rsidR="00AD4E0B" w:rsidRPr="00324E83" w14:paraId="2213223F" w14:textId="77777777" w:rsidTr="00BC4FFD">
        <w:tc>
          <w:tcPr>
            <w:tcW w:w="843" w:type="dxa"/>
          </w:tcPr>
          <w:p w14:paraId="3134F518" w14:textId="00AF9F3E" w:rsidR="00AD4E0B" w:rsidRPr="00324E83" w:rsidRDefault="00AD4E0B" w:rsidP="00BC4FFD">
            <w:pPr>
              <w:jc w:val="center"/>
              <w:rPr>
                <w:b/>
                <w:noProof/>
                <w:lang w:val="sr-Latn-RS"/>
              </w:rPr>
            </w:pPr>
            <w:r w:rsidRPr="00324E83">
              <w:rPr>
                <w:b/>
                <w:noProof/>
                <w:lang w:val="sr-Latn-RS"/>
              </w:rPr>
              <w:t>II</w:t>
            </w:r>
          </w:p>
        </w:tc>
        <w:tc>
          <w:tcPr>
            <w:tcW w:w="4188" w:type="dxa"/>
          </w:tcPr>
          <w:p w14:paraId="57AB603A" w14:textId="284BD824" w:rsidR="00AD4E0B" w:rsidRPr="00324E83" w:rsidRDefault="00AD4E0B" w:rsidP="00BC4FFD">
            <w:pPr>
              <w:rPr>
                <w:b/>
                <w:noProof/>
                <w:lang w:val="sr-Cyrl-RS"/>
              </w:rPr>
            </w:pPr>
            <w:r w:rsidRPr="00324E83">
              <w:rPr>
                <w:b/>
                <w:noProof/>
                <w:lang w:val="sr-Cyrl-RS"/>
              </w:rPr>
              <w:t>Канализација</w:t>
            </w:r>
          </w:p>
        </w:tc>
        <w:tc>
          <w:tcPr>
            <w:tcW w:w="3015" w:type="dxa"/>
          </w:tcPr>
          <w:p w14:paraId="649767FC" w14:textId="77777777" w:rsidR="00AD4E0B" w:rsidRPr="00324E83" w:rsidRDefault="00AD4E0B" w:rsidP="00BC4FFD">
            <w:pPr>
              <w:rPr>
                <w:b/>
                <w:noProof/>
              </w:rPr>
            </w:pPr>
          </w:p>
        </w:tc>
        <w:tc>
          <w:tcPr>
            <w:tcW w:w="1560" w:type="dxa"/>
          </w:tcPr>
          <w:p w14:paraId="1F7D235D" w14:textId="77777777" w:rsidR="00AD4E0B" w:rsidRPr="00324E83" w:rsidRDefault="00AD4E0B" w:rsidP="00BC4FFD">
            <w:pPr>
              <w:rPr>
                <w:b/>
                <w:noProof/>
              </w:rPr>
            </w:pPr>
          </w:p>
        </w:tc>
        <w:tc>
          <w:tcPr>
            <w:tcW w:w="2976" w:type="dxa"/>
          </w:tcPr>
          <w:p w14:paraId="1EC26115" w14:textId="77777777" w:rsidR="00AD4E0B" w:rsidRPr="00324E83" w:rsidRDefault="00AD4E0B" w:rsidP="00BC4FFD">
            <w:pPr>
              <w:rPr>
                <w:b/>
                <w:noProof/>
              </w:rPr>
            </w:pPr>
          </w:p>
        </w:tc>
      </w:tr>
      <w:tr w:rsidR="00AD4E0B" w:rsidRPr="00324E83" w14:paraId="64D199C6" w14:textId="77777777" w:rsidTr="00BC4FFD">
        <w:tc>
          <w:tcPr>
            <w:tcW w:w="843" w:type="dxa"/>
          </w:tcPr>
          <w:p w14:paraId="53158687" w14:textId="638157C7" w:rsidR="00AD4E0B" w:rsidRPr="00324E83" w:rsidRDefault="00405600" w:rsidP="00BC4FFD">
            <w:pPr>
              <w:jc w:val="center"/>
              <w:rPr>
                <w:b/>
                <w:noProof/>
                <w:lang w:val="sr-Latn-RS"/>
              </w:rPr>
            </w:pPr>
            <w:r w:rsidRPr="00324E83">
              <w:rPr>
                <w:b/>
                <w:noProof/>
                <w:lang w:val="sr-Latn-RS"/>
              </w:rPr>
              <w:t>III</w:t>
            </w:r>
          </w:p>
        </w:tc>
        <w:tc>
          <w:tcPr>
            <w:tcW w:w="4188" w:type="dxa"/>
          </w:tcPr>
          <w:p w14:paraId="7BD6D95B" w14:textId="6C7CCFE8" w:rsidR="00AD4E0B" w:rsidRPr="00324E83" w:rsidRDefault="00AD4E0B" w:rsidP="00BC4FFD">
            <w:pPr>
              <w:rPr>
                <w:b/>
                <w:noProof/>
                <w:lang w:val="sr-Cyrl-RS"/>
              </w:rPr>
            </w:pPr>
            <w:r w:rsidRPr="00324E83">
              <w:rPr>
                <w:b/>
                <w:noProof/>
                <w:lang w:val="sr-Cyrl-RS"/>
              </w:rPr>
              <w:t>Припремни радови</w:t>
            </w:r>
          </w:p>
        </w:tc>
        <w:tc>
          <w:tcPr>
            <w:tcW w:w="3015" w:type="dxa"/>
          </w:tcPr>
          <w:p w14:paraId="7C5D82F9" w14:textId="77777777" w:rsidR="00AD4E0B" w:rsidRPr="00324E83" w:rsidRDefault="00AD4E0B" w:rsidP="00BC4FFD">
            <w:pPr>
              <w:rPr>
                <w:b/>
                <w:noProof/>
              </w:rPr>
            </w:pPr>
          </w:p>
        </w:tc>
        <w:tc>
          <w:tcPr>
            <w:tcW w:w="1560" w:type="dxa"/>
          </w:tcPr>
          <w:p w14:paraId="2A768185" w14:textId="77777777" w:rsidR="00AD4E0B" w:rsidRPr="00324E83" w:rsidRDefault="00AD4E0B" w:rsidP="00BC4FFD">
            <w:pPr>
              <w:rPr>
                <w:b/>
                <w:noProof/>
              </w:rPr>
            </w:pPr>
          </w:p>
        </w:tc>
        <w:tc>
          <w:tcPr>
            <w:tcW w:w="2976" w:type="dxa"/>
          </w:tcPr>
          <w:p w14:paraId="1F5396EC" w14:textId="77777777" w:rsidR="00AD4E0B" w:rsidRPr="00324E83" w:rsidRDefault="00AD4E0B" w:rsidP="00BC4FFD">
            <w:pPr>
              <w:rPr>
                <w:b/>
                <w:noProof/>
              </w:rPr>
            </w:pPr>
          </w:p>
        </w:tc>
      </w:tr>
      <w:tr w:rsidR="00AD4E0B" w:rsidRPr="00324E83" w14:paraId="0221BA60" w14:textId="77777777" w:rsidTr="00BC4FFD">
        <w:tc>
          <w:tcPr>
            <w:tcW w:w="843" w:type="dxa"/>
          </w:tcPr>
          <w:p w14:paraId="58052A0E" w14:textId="741148B4" w:rsidR="00AD4E0B" w:rsidRPr="00324E83" w:rsidRDefault="00405600" w:rsidP="00BC4FFD">
            <w:pPr>
              <w:jc w:val="center"/>
              <w:rPr>
                <w:b/>
                <w:noProof/>
              </w:rPr>
            </w:pPr>
            <w:r w:rsidRPr="00324E83">
              <w:rPr>
                <w:b/>
                <w:noProof/>
              </w:rPr>
              <w:t>IV</w:t>
            </w:r>
          </w:p>
        </w:tc>
        <w:tc>
          <w:tcPr>
            <w:tcW w:w="4188" w:type="dxa"/>
          </w:tcPr>
          <w:p w14:paraId="592B2EDB" w14:textId="106F252B" w:rsidR="00AD4E0B" w:rsidRPr="00324E83" w:rsidRDefault="00405600" w:rsidP="00BC4FFD">
            <w:pPr>
              <w:rPr>
                <w:b/>
                <w:noProof/>
                <w:lang w:val="sr-Cyrl-RS"/>
              </w:rPr>
            </w:pPr>
            <w:r w:rsidRPr="00324E83">
              <w:rPr>
                <w:b/>
                <w:noProof/>
                <w:lang w:val="sr-Cyrl-RS"/>
              </w:rPr>
              <w:t>Радови на рушењу и демонтажи</w:t>
            </w:r>
          </w:p>
        </w:tc>
        <w:tc>
          <w:tcPr>
            <w:tcW w:w="3015" w:type="dxa"/>
          </w:tcPr>
          <w:p w14:paraId="68B1643E" w14:textId="77777777" w:rsidR="00AD4E0B" w:rsidRPr="00324E83" w:rsidRDefault="00AD4E0B" w:rsidP="00BC4FFD">
            <w:pPr>
              <w:rPr>
                <w:b/>
                <w:noProof/>
              </w:rPr>
            </w:pPr>
          </w:p>
        </w:tc>
        <w:tc>
          <w:tcPr>
            <w:tcW w:w="1560" w:type="dxa"/>
          </w:tcPr>
          <w:p w14:paraId="785F92CF" w14:textId="77777777" w:rsidR="00AD4E0B" w:rsidRPr="00324E83" w:rsidRDefault="00AD4E0B" w:rsidP="00BC4FFD">
            <w:pPr>
              <w:rPr>
                <w:b/>
                <w:noProof/>
              </w:rPr>
            </w:pPr>
          </w:p>
        </w:tc>
        <w:tc>
          <w:tcPr>
            <w:tcW w:w="2976" w:type="dxa"/>
          </w:tcPr>
          <w:p w14:paraId="05900BCF" w14:textId="77777777" w:rsidR="00AD4E0B" w:rsidRPr="00324E83" w:rsidRDefault="00AD4E0B" w:rsidP="00BC4FFD">
            <w:pPr>
              <w:rPr>
                <w:b/>
                <w:noProof/>
              </w:rPr>
            </w:pPr>
          </w:p>
        </w:tc>
      </w:tr>
      <w:tr w:rsidR="00AD4E0B" w:rsidRPr="00324E83" w14:paraId="52AABBF3" w14:textId="77777777" w:rsidTr="00BC4FFD">
        <w:tc>
          <w:tcPr>
            <w:tcW w:w="843" w:type="dxa"/>
          </w:tcPr>
          <w:p w14:paraId="62F7B4DD" w14:textId="6B8C0936" w:rsidR="00AD4E0B" w:rsidRPr="00324E83" w:rsidRDefault="00AD4E0B" w:rsidP="00BC4FFD">
            <w:pPr>
              <w:jc w:val="center"/>
              <w:rPr>
                <w:noProof/>
                <w:lang w:val="sr-Cyrl-RS"/>
              </w:rPr>
            </w:pPr>
          </w:p>
        </w:tc>
        <w:tc>
          <w:tcPr>
            <w:tcW w:w="4188" w:type="dxa"/>
          </w:tcPr>
          <w:p w14:paraId="53E260C5" w14:textId="12F19367" w:rsidR="00AD4E0B" w:rsidRPr="00324E83" w:rsidRDefault="00405600" w:rsidP="00BC4FFD">
            <w:pPr>
              <w:rPr>
                <w:noProof/>
                <w:lang w:val="sr-Cyrl-RS"/>
              </w:rPr>
            </w:pPr>
            <w:r w:rsidRPr="00324E83">
              <w:rPr>
                <w:noProof/>
                <w:lang w:val="sr-Cyrl-RS"/>
              </w:rPr>
              <w:t>Подови</w:t>
            </w:r>
          </w:p>
        </w:tc>
        <w:tc>
          <w:tcPr>
            <w:tcW w:w="3015" w:type="dxa"/>
          </w:tcPr>
          <w:p w14:paraId="2EA75848" w14:textId="77777777" w:rsidR="00AD4E0B" w:rsidRPr="00324E83" w:rsidRDefault="00AD4E0B" w:rsidP="00BC4FFD">
            <w:pPr>
              <w:rPr>
                <w:b/>
                <w:noProof/>
              </w:rPr>
            </w:pPr>
          </w:p>
        </w:tc>
        <w:tc>
          <w:tcPr>
            <w:tcW w:w="1560" w:type="dxa"/>
          </w:tcPr>
          <w:p w14:paraId="64F29F84" w14:textId="77777777" w:rsidR="00AD4E0B" w:rsidRPr="00324E83" w:rsidRDefault="00AD4E0B" w:rsidP="00BC4FFD">
            <w:pPr>
              <w:rPr>
                <w:b/>
                <w:noProof/>
              </w:rPr>
            </w:pPr>
          </w:p>
        </w:tc>
        <w:tc>
          <w:tcPr>
            <w:tcW w:w="2976" w:type="dxa"/>
          </w:tcPr>
          <w:p w14:paraId="4ADE713B" w14:textId="77777777" w:rsidR="00AD4E0B" w:rsidRPr="00324E83" w:rsidRDefault="00AD4E0B" w:rsidP="00BC4FFD">
            <w:pPr>
              <w:rPr>
                <w:b/>
                <w:noProof/>
              </w:rPr>
            </w:pPr>
          </w:p>
        </w:tc>
      </w:tr>
      <w:tr w:rsidR="00AD4E0B" w:rsidRPr="00324E83" w14:paraId="33F3385F" w14:textId="77777777" w:rsidTr="00BC4FFD">
        <w:tc>
          <w:tcPr>
            <w:tcW w:w="843" w:type="dxa"/>
          </w:tcPr>
          <w:p w14:paraId="7AF9391B" w14:textId="19D58422" w:rsidR="00AD4E0B" w:rsidRPr="00324E83" w:rsidRDefault="00AD4E0B" w:rsidP="00BC4FFD">
            <w:pPr>
              <w:jc w:val="center"/>
              <w:rPr>
                <w:noProof/>
                <w:lang w:val="sr-Cyrl-RS"/>
              </w:rPr>
            </w:pPr>
          </w:p>
        </w:tc>
        <w:tc>
          <w:tcPr>
            <w:tcW w:w="4188" w:type="dxa"/>
          </w:tcPr>
          <w:p w14:paraId="4610CD39" w14:textId="34C2DCDF" w:rsidR="00AD4E0B" w:rsidRPr="00324E83" w:rsidRDefault="00405600" w:rsidP="00BC4FFD">
            <w:pPr>
              <w:rPr>
                <w:noProof/>
                <w:lang w:val="sr-Cyrl-RS"/>
              </w:rPr>
            </w:pPr>
            <w:r w:rsidRPr="00324E83">
              <w:rPr>
                <w:noProof/>
                <w:lang w:val="sr-Cyrl-RS"/>
              </w:rPr>
              <w:t>Зидови</w:t>
            </w:r>
          </w:p>
        </w:tc>
        <w:tc>
          <w:tcPr>
            <w:tcW w:w="3015" w:type="dxa"/>
          </w:tcPr>
          <w:p w14:paraId="0D9DECAF" w14:textId="77777777" w:rsidR="00AD4E0B" w:rsidRPr="00324E83" w:rsidRDefault="00AD4E0B" w:rsidP="00BC4FFD">
            <w:pPr>
              <w:rPr>
                <w:b/>
                <w:noProof/>
              </w:rPr>
            </w:pPr>
          </w:p>
        </w:tc>
        <w:tc>
          <w:tcPr>
            <w:tcW w:w="1560" w:type="dxa"/>
          </w:tcPr>
          <w:p w14:paraId="7E8DBB67" w14:textId="77777777" w:rsidR="00AD4E0B" w:rsidRPr="00324E83" w:rsidRDefault="00AD4E0B" w:rsidP="00BC4FFD">
            <w:pPr>
              <w:rPr>
                <w:b/>
                <w:noProof/>
              </w:rPr>
            </w:pPr>
          </w:p>
        </w:tc>
        <w:tc>
          <w:tcPr>
            <w:tcW w:w="2976" w:type="dxa"/>
          </w:tcPr>
          <w:p w14:paraId="1E5B69B6" w14:textId="77777777" w:rsidR="00AD4E0B" w:rsidRPr="00324E83" w:rsidRDefault="00AD4E0B" w:rsidP="00BC4FFD">
            <w:pPr>
              <w:rPr>
                <w:b/>
                <w:noProof/>
              </w:rPr>
            </w:pPr>
          </w:p>
        </w:tc>
      </w:tr>
      <w:tr w:rsidR="00405600" w:rsidRPr="00324E83" w14:paraId="4E002F83" w14:textId="77777777" w:rsidTr="00BC4FFD">
        <w:tc>
          <w:tcPr>
            <w:tcW w:w="843" w:type="dxa"/>
          </w:tcPr>
          <w:p w14:paraId="6770FB20" w14:textId="77777777" w:rsidR="00405600" w:rsidRPr="00324E83" w:rsidRDefault="00405600" w:rsidP="00BC4FFD">
            <w:pPr>
              <w:jc w:val="center"/>
              <w:rPr>
                <w:noProof/>
                <w:lang w:val="sr-Cyrl-RS"/>
              </w:rPr>
            </w:pPr>
          </w:p>
        </w:tc>
        <w:tc>
          <w:tcPr>
            <w:tcW w:w="4188" w:type="dxa"/>
          </w:tcPr>
          <w:p w14:paraId="745EE339" w14:textId="32A01C79" w:rsidR="00405600" w:rsidRPr="00324E83" w:rsidRDefault="00405600" w:rsidP="00BC4FFD">
            <w:pPr>
              <w:rPr>
                <w:noProof/>
                <w:lang w:val="sr-Cyrl-RS"/>
              </w:rPr>
            </w:pPr>
            <w:r w:rsidRPr="00324E83">
              <w:rPr>
                <w:noProof/>
                <w:lang w:val="sr-Cyrl-RS"/>
              </w:rPr>
              <w:t>Столарија и браварија</w:t>
            </w:r>
          </w:p>
        </w:tc>
        <w:tc>
          <w:tcPr>
            <w:tcW w:w="3015" w:type="dxa"/>
          </w:tcPr>
          <w:p w14:paraId="773FFCE3" w14:textId="77777777" w:rsidR="00405600" w:rsidRPr="00324E83" w:rsidRDefault="00405600" w:rsidP="00BC4FFD">
            <w:pPr>
              <w:rPr>
                <w:b/>
                <w:noProof/>
              </w:rPr>
            </w:pPr>
          </w:p>
        </w:tc>
        <w:tc>
          <w:tcPr>
            <w:tcW w:w="1560" w:type="dxa"/>
          </w:tcPr>
          <w:p w14:paraId="6CD581FB" w14:textId="77777777" w:rsidR="00405600" w:rsidRPr="00324E83" w:rsidRDefault="00405600" w:rsidP="00BC4FFD">
            <w:pPr>
              <w:rPr>
                <w:b/>
                <w:noProof/>
              </w:rPr>
            </w:pPr>
          </w:p>
        </w:tc>
        <w:tc>
          <w:tcPr>
            <w:tcW w:w="2976" w:type="dxa"/>
          </w:tcPr>
          <w:p w14:paraId="55E85B37" w14:textId="77777777" w:rsidR="00405600" w:rsidRPr="00324E83" w:rsidRDefault="00405600" w:rsidP="00BC4FFD">
            <w:pPr>
              <w:rPr>
                <w:b/>
                <w:noProof/>
              </w:rPr>
            </w:pPr>
          </w:p>
        </w:tc>
      </w:tr>
      <w:tr w:rsidR="00405600" w:rsidRPr="00324E83" w14:paraId="1CBBA44E" w14:textId="77777777" w:rsidTr="00BC4FFD">
        <w:tc>
          <w:tcPr>
            <w:tcW w:w="843" w:type="dxa"/>
          </w:tcPr>
          <w:p w14:paraId="352ED4E0" w14:textId="77777777" w:rsidR="00405600" w:rsidRPr="00324E83" w:rsidRDefault="00405600" w:rsidP="00BC4FFD">
            <w:pPr>
              <w:jc w:val="center"/>
              <w:rPr>
                <w:noProof/>
                <w:lang w:val="sr-Cyrl-RS"/>
              </w:rPr>
            </w:pPr>
          </w:p>
        </w:tc>
        <w:tc>
          <w:tcPr>
            <w:tcW w:w="4188" w:type="dxa"/>
          </w:tcPr>
          <w:p w14:paraId="60A95D14" w14:textId="4371100B" w:rsidR="00405600" w:rsidRPr="00324E83" w:rsidRDefault="00405600" w:rsidP="00BC4FFD">
            <w:pPr>
              <w:rPr>
                <w:noProof/>
                <w:lang w:val="sr-Cyrl-RS"/>
              </w:rPr>
            </w:pPr>
            <w:r w:rsidRPr="00324E83">
              <w:rPr>
                <w:noProof/>
                <w:lang w:val="sr-Cyrl-RS"/>
              </w:rPr>
              <w:t>Уградни и уграђени елементи</w:t>
            </w:r>
          </w:p>
        </w:tc>
        <w:tc>
          <w:tcPr>
            <w:tcW w:w="3015" w:type="dxa"/>
          </w:tcPr>
          <w:p w14:paraId="5C64C1F3" w14:textId="77777777" w:rsidR="00405600" w:rsidRPr="00324E83" w:rsidRDefault="00405600" w:rsidP="00BC4FFD">
            <w:pPr>
              <w:rPr>
                <w:b/>
                <w:noProof/>
              </w:rPr>
            </w:pPr>
          </w:p>
        </w:tc>
        <w:tc>
          <w:tcPr>
            <w:tcW w:w="1560" w:type="dxa"/>
          </w:tcPr>
          <w:p w14:paraId="20716085" w14:textId="77777777" w:rsidR="00405600" w:rsidRPr="00324E83" w:rsidRDefault="00405600" w:rsidP="00BC4FFD">
            <w:pPr>
              <w:rPr>
                <w:b/>
                <w:noProof/>
              </w:rPr>
            </w:pPr>
          </w:p>
        </w:tc>
        <w:tc>
          <w:tcPr>
            <w:tcW w:w="2976" w:type="dxa"/>
          </w:tcPr>
          <w:p w14:paraId="38908E9B" w14:textId="77777777" w:rsidR="00405600" w:rsidRPr="00324E83" w:rsidRDefault="00405600" w:rsidP="00BC4FFD">
            <w:pPr>
              <w:rPr>
                <w:b/>
                <w:noProof/>
              </w:rPr>
            </w:pPr>
          </w:p>
        </w:tc>
      </w:tr>
      <w:tr w:rsidR="00405600" w:rsidRPr="00324E83" w14:paraId="0082961A" w14:textId="77777777" w:rsidTr="00BC4FFD">
        <w:tc>
          <w:tcPr>
            <w:tcW w:w="843" w:type="dxa"/>
          </w:tcPr>
          <w:p w14:paraId="21D0F9E9" w14:textId="561F124E" w:rsidR="00405600" w:rsidRPr="00324E83" w:rsidRDefault="00405600" w:rsidP="00BC4FFD">
            <w:pPr>
              <w:jc w:val="center"/>
              <w:rPr>
                <w:b/>
                <w:noProof/>
                <w:lang w:val="sr-Latn-RS"/>
              </w:rPr>
            </w:pPr>
            <w:r w:rsidRPr="00324E83">
              <w:rPr>
                <w:b/>
                <w:noProof/>
                <w:lang w:val="sr-Latn-RS"/>
              </w:rPr>
              <w:t>V</w:t>
            </w:r>
          </w:p>
        </w:tc>
        <w:tc>
          <w:tcPr>
            <w:tcW w:w="4188" w:type="dxa"/>
          </w:tcPr>
          <w:p w14:paraId="69102C85" w14:textId="010E305A" w:rsidR="00405600" w:rsidRPr="00324E83" w:rsidRDefault="00405600" w:rsidP="00BC4FFD">
            <w:pPr>
              <w:rPr>
                <w:b/>
                <w:noProof/>
                <w:lang w:val="sr-Cyrl-RS"/>
              </w:rPr>
            </w:pPr>
            <w:r w:rsidRPr="00324E83">
              <w:rPr>
                <w:b/>
                <w:noProof/>
                <w:lang w:val="sr-Cyrl-RS"/>
              </w:rPr>
              <w:t>Земљани радови</w:t>
            </w:r>
          </w:p>
        </w:tc>
        <w:tc>
          <w:tcPr>
            <w:tcW w:w="3015" w:type="dxa"/>
          </w:tcPr>
          <w:p w14:paraId="2C88D218" w14:textId="77777777" w:rsidR="00405600" w:rsidRPr="00324E83" w:rsidRDefault="00405600" w:rsidP="00BC4FFD">
            <w:pPr>
              <w:rPr>
                <w:b/>
                <w:noProof/>
              </w:rPr>
            </w:pPr>
          </w:p>
        </w:tc>
        <w:tc>
          <w:tcPr>
            <w:tcW w:w="1560" w:type="dxa"/>
          </w:tcPr>
          <w:p w14:paraId="17F0AC27" w14:textId="77777777" w:rsidR="00405600" w:rsidRPr="00324E83" w:rsidRDefault="00405600" w:rsidP="00BC4FFD">
            <w:pPr>
              <w:rPr>
                <w:b/>
                <w:noProof/>
              </w:rPr>
            </w:pPr>
          </w:p>
        </w:tc>
        <w:tc>
          <w:tcPr>
            <w:tcW w:w="2976" w:type="dxa"/>
          </w:tcPr>
          <w:p w14:paraId="070907F2" w14:textId="77777777" w:rsidR="00405600" w:rsidRPr="00324E83" w:rsidRDefault="00405600" w:rsidP="00BC4FFD">
            <w:pPr>
              <w:rPr>
                <w:b/>
                <w:noProof/>
              </w:rPr>
            </w:pPr>
          </w:p>
        </w:tc>
      </w:tr>
      <w:tr w:rsidR="00405600" w:rsidRPr="00324E83" w14:paraId="5C4557C0" w14:textId="77777777" w:rsidTr="00BC4FFD">
        <w:tc>
          <w:tcPr>
            <w:tcW w:w="843" w:type="dxa"/>
          </w:tcPr>
          <w:p w14:paraId="5D0BF3B1" w14:textId="27CF955F" w:rsidR="00405600" w:rsidRPr="00324E83" w:rsidRDefault="00405600" w:rsidP="00BC4FFD">
            <w:pPr>
              <w:jc w:val="center"/>
              <w:rPr>
                <w:b/>
                <w:noProof/>
                <w:lang w:val="sr-Latn-RS"/>
              </w:rPr>
            </w:pPr>
            <w:r w:rsidRPr="00324E83">
              <w:rPr>
                <w:b/>
                <w:noProof/>
                <w:lang w:val="sr-Latn-RS"/>
              </w:rPr>
              <w:t>VI</w:t>
            </w:r>
          </w:p>
        </w:tc>
        <w:tc>
          <w:tcPr>
            <w:tcW w:w="4188" w:type="dxa"/>
          </w:tcPr>
          <w:p w14:paraId="2E90BA79" w14:textId="1861A365" w:rsidR="00405600" w:rsidRPr="00324E83" w:rsidRDefault="00405600" w:rsidP="00BC4FFD">
            <w:pPr>
              <w:rPr>
                <w:b/>
                <w:noProof/>
                <w:lang w:val="sr-Cyrl-RS"/>
              </w:rPr>
            </w:pPr>
            <w:r w:rsidRPr="00324E83">
              <w:rPr>
                <w:b/>
                <w:noProof/>
                <w:lang w:val="sr-Cyrl-RS"/>
              </w:rPr>
              <w:t>Зидарски радови</w:t>
            </w:r>
          </w:p>
        </w:tc>
        <w:tc>
          <w:tcPr>
            <w:tcW w:w="3015" w:type="dxa"/>
          </w:tcPr>
          <w:p w14:paraId="014E8063" w14:textId="77777777" w:rsidR="00405600" w:rsidRPr="00324E83" w:rsidRDefault="00405600" w:rsidP="00BC4FFD">
            <w:pPr>
              <w:rPr>
                <w:b/>
                <w:noProof/>
              </w:rPr>
            </w:pPr>
          </w:p>
        </w:tc>
        <w:tc>
          <w:tcPr>
            <w:tcW w:w="1560" w:type="dxa"/>
          </w:tcPr>
          <w:p w14:paraId="3BA013EE" w14:textId="77777777" w:rsidR="00405600" w:rsidRPr="00324E83" w:rsidRDefault="00405600" w:rsidP="00BC4FFD">
            <w:pPr>
              <w:rPr>
                <w:b/>
                <w:noProof/>
              </w:rPr>
            </w:pPr>
          </w:p>
        </w:tc>
        <w:tc>
          <w:tcPr>
            <w:tcW w:w="2976" w:type="dxa"/>
          </w:tcPr>
          <w:p w14:paraId="0729739F" w14:textId="77777777" w:rsidR="00405600" w:rsidRPr="00324E83" w:rsidRDefault="00405600" w:rsidP="00BC4FFD">
            <w:pPr>
              <w:rPr>
                <w:b/>
                <w:noProof/>
              </w:rPr>
            </w:pPr>
          </w:p>
        </w:tc>
      </w:tr>
      <w:tr w:rsidR="00405600" w:rsidRPr="00324E83" w14:paraId="6BBEF075" w14:textId="77777777" w:rsidTr="00BC4FFD">
        <w:tc>
          <w:tcPr>
            <w:tcW w:w="843" w:type="dxa"/>
          </w:tcPr>
          <w:p w14:paraId="4F258FD1" w14:textId="61A2140F" w:rsidR="00405600" w:rsidRPr="00324E83" w:rsidRDefault="00405600" w:rsidP="00BC4FFD">
            <w:pPr>
              <w:jc w:val="center"/>
              <w:rPr>
                <w:b/>
                <w:noProof/>
                <w:lang w:val="sr-Latn-RS"/>
              </w:rPr>
            </w:pPr>
            <w:r w:rsidRPr="00324E83">
              <w:rPr>
                <w:b/>
                <w:noProof/>
                <w:lang w:val="sr-Latn-RS"/>
              </w:rPr>
              <w:t>VII</w:t>
            </w:r>
          </w:p>
        </w:tc>
        <w:tc>
          <w:tcPr>
            <w:tcW w:w="4188" w:type="dxa"/>
          </w:tcPr>
          <w:p w14:paraId="6F0B34A4" w14:textId="74C62418" w:rsidR="00405600" w:rsidRPr="00324E83" w:rsidRDefault="00405600" w:rsidP="00BC4FFD">
            <w:pPr>
              <w:rPr>
                <w:b/>
                <w:noProof/>
                <w:lang w:val="sr-Cyrl-RS"/>
              </w:rPr>
            </w:pPr>
            <w:r w:rsidRPr="00324E83">
              <w:rPr>
                <w:b/>
                <w:noProof/>
                <w:lang w:val="sr-Cyrl-RS"/>
              </w:rPr>
              <w:t>Тесарски радови</w:t>
            </w:r>
          </w:p>
        </w:tc>
        <w:tc>
          <w:tcPr>
            <w:tcW w:w="3015" w:type="dxa"/>
          </w:tcPr>
          <w:p w14:paraId="1BEF711D" w14:textId="77777777" w:rsidR="00405600" w:rsidRPr="00324E83" w:rsidRDefault="00405600" w:rsidP="00BC4FFD">
            <w:pPr>
              <w:rPr>
                <w:b/>
                <w:noProof/>
              </w:rPr>
            </w:pPr>
          </w:p>
        </w:tc>
        <w:tc>
          <w:tcPr>
            <w:tcW w:w="1560" w:type="dxa"/>
          </w:tcPr>
          <w:p w14:paraId="4BD330D6" w14:textId="77777777" w:rsidR="00405600" w:rsidRPr="00324E83" w:rsidRDefault="00405600" w:rsidP="00BC4FFD">
            <w:pPr>
              <w:rPr>
                <w:b/>
                <w:noProof/>
              </w:rPr>
            </w:pPr>
          </w:p>
        </w:tc>
        <w:tc>
          <w:tcPr>
            <w:tcW w:w="2976" w:type="dxa"/>
          </w:tcPr>
          <w:p w14:paraId="000570A4" w14:textId="77777777" w:rsidR="00405600" w:rsidRPr="00324E83" w:rsidRDefault="00405600" w:rsidP="00BC4FFD">
            <w:pPr>
              <w:rPr>
                <w:b/>
                <w:noProof/>
              </w:rPr>
            </w:pPr>
          </w:p>
        </w:tc>
      </w:tr>
      <w:tr w:rsidR="00405600" w:rsidRPr="00324E83" w14:paraId="0486B5EF" w14:textId="77777777" w:rsidTr="00BC4FFD">
        <w:tc>
          <w:tcPr>
            <w:tcW w:w="843" w:type="dxa"/>
          </w:tcPr>
          <w:p w14:paraId="50F346EA" w14:textId="21E86648" w:rsidR="00405600" w:rsidRPr="00324E83" w:rsidRDefault="00405600" w:rsidP="00BC4FFD">
            <w:pPr>
              <w:jc w:val="center"/>
              <w:rPr>
                <w:b/>
                <w:noProof/>
                <w:lang w:val="sr-Latn-RS"/>
              </w:rPr>
            </w:pPr>
            <w:r w:rsidRPr="00324E83">
              <w:rPr>
                <w:b/>
                <w:noProof/>
                <w:lang w:val="sr-Latn-RS"/>
              </w:rPr>
              <w:t>VIII</w:t>
            </w:r>
          </w:p>
        </w:tc>
        <w:tc>
          <w:tcPr>
            <w:tcW w:w="4188" w:type="dxa"/>
          </w:tcPr>
          <w:p w14:paraId="1FF4691C" w14:textId="7063A038" w:rsidR="00405600" w:rsidRPr="00324E83" w:rsidRDefault="00405600" w:rsidP="00BC4FFD">
            <w:pPr>
              <w:rPr>
                <w:b/>
                <w:noProof/>
                <w:lang w:val="sr-Cyrl-RS"/>
              </w:rPr>
            </w:pPr>
            <w:r w:rsidRPr="00324E83">
              <w:rPr>
                <w:b/>
                <w:noProof/>
                <w:lang w:val="sr-Cyrl-RS"/>
              </w:rPr>
              <w:t>Армирачки радови</w:t>
            </w:r>
          </w:p>
        </w:tc>
        <w:tc>
          <w:tcPr>
            <w:tcW w:w="3015" w:type="dxa"/>
          </w:tcPr>
          <w:p w14:paraId="7E711270" w14:textId="77777777" w:rsidR="00405600" w:rsidRPr="00324E83" w:rsidRDefault="00405600" w:rsidP="00BC4FFD">
            <w:pPr>
              <w:rPr>
                <w:b/>
                <w:noProof/>
              </w:rPr>
            </w:pPr>
          </w:p>
        </w:tc>
        <w:tc>
          <w:tcPr>
            <w:tcW w:w="1560" w:type="dxa"/>
          </w:tcPr>
          <w:p w14:paraId="52DD4687" w14:textId="77777777" w:rsidR="00405600" w:rsidRPr="00324E83" w:rsidRDefault="00405600" w:rsidP="00BC4FFD">
            <w:pPr>
              <w:rPr>
                <w:b/>
                <w:noProof/>
              </w:rPr>
            </w:pPr>
          </w:p>
        </w:tc>
        <w:tc>
          <w:tcPr>
            <w:tcW w:w="2976" w:type="dxa"/>
          </w:tcPr>
          <w:p w14:paraId="0DE77BD8" w14:textId="77777777" w:rsidR="00405600" w:rsidRPr="00324E83" w:rsidRDefault="00405600" w:rsidP="00BC4FFD">
            <w:pPr>
              <w:rPr>
                <w:b/>
                <w:noProof/>
              </w:rPr>
            </w:pPr>
          </w:p>
        </w:tc>
      </w:tr>
      <w:tr w:rsidR="00405600" w:rsidRPr="00324E83" w14:paraId="6C42A5D4" w14:textId="77777777" w:rsidTr="00BC4FFD">
        <w:tc>
          <w:tcPr>
            <w:tcW w:w="843" w:type="dxa"/>
          </w:tcPr>
          <w:p w14:paraId="0290292E" w14:textId="6BA8A209" w:rsidR="00405600" w:rsidRPr="00324E83" w:rsidRDefault="00405600" w:rsidP="00BC4FFD">
            <w:pPr>
              <w:jc w:val="center"/>
              <w:rPr>
                <w:b/>
                <w:noProof/>
                <w:lang w:val="sr-Latn-RS"/>
              </w:rPr>
            </w:pPr>
            <w:r w:rsidRPr="00324E83">
              <w:rPr>
                <w:b/>
                <w:noProof/>
                <w:lang w:val="sr-Latn-RS"/>
              </w:rPr>
              <w:t>IX</w:t>
            </w:r>
          </w:p>
        </w:tc>
        <w:tc>
          <w:tcPr>
            <w:tcW w:w="4188" w:type="dxa"/>
          </w:tcPr>
          <w:p w14:paraId="6F887A8D" w14:textId="3906715D" w:rsidR="00405600" w:rsidRPr="00324E83" w:rsidRDefault="00405600" w:rsidP="00BC4FFD">
            <w:pPr>
              <w:rPr>
                <w:b/>
                <w:noProof/>
                <w:lang w:val="sr-Cyrl-RS"/>
              </w:rPr>
            </w:pPr>
            <w:r w:rsidRPr="00324E83">
              <w:rPr>
                <w:b/>
                <w:noProof/>
                <w:lang w:val="sr-Cyrl-RS"/>
              </w:rPr>
              <w:t>Бетонски радови</w:t>
            </w:r>
          </w:p>
        </w:tc>
        <w:tc>
          <w:tcPr>
            <w:tcW w:w="3015" w:type="dxa"/>
          </w:tcPr>
          <w:p w14:paraId="61D274A7" w14:textId="77777777" w:rsidR="00405600" w:rsidRPr="00324E83" w:rsidRDefault="00405600" w:rsidP="00BC4FFD">
            <w:pPr>
              <w:rPr>
                <w:b/>
                <w:noProof/>
              </w:rPr>
            </w:pPr>
          </w:p>
        </w:tc>
        <w:tc>
          <w:tcPr>
            <w:tcW w:w="1560" w:type="dxa"/>
          </w:tcPr>
          <w:p w14:paraId="61D21716" w14:textId="77777777" w:rsidR="00405600" w:rsidRPr="00324E83" w:rsidRDefault="00405600" w:rsidP="00BC4FFD">
            <w:pPr>
              <w:rPr>
                <w:b/>
                <w:noProof/>
              </w:rPr>
            </w:pPr>
          </w:p>
        </w:tc>
        <w:tc>
          <w:tcPr>
            <w:tcW w:w="2976" w:type="dxa"/>
          </w:tcPr>
          <w:p w14:paraId="53CCA0D3" w14:textId="77777777" w:rsidR="00405600" w:rsidRPr="00324E83" w:rsidRDefault="00405600" w:rsidP="00BC4FFD">
            <w:pPr>
              <w:rPr>
                <w:b/>
                <w:noProof/>
              </w:rPr>
            </w:pPr>
          </w:p>
        </w:tc>
      </w:tr>
      <w:tr w:rsidR="00405600" w:rsidRPr="00324E83" w14:paraId="4133195A" w14:textId="77777777" w:rsidTr="00BC4FFD">
        <w:tc>
          <w:tcPr>
            <w:tcW w:w="843" w:type="dxa"/>
          </w:tcPr>
          <w:p w14:paraId="101DE80C" w14:textId="3F5D10DB" w:rsidR="00405600" w:rsidRPr="00324E83" w:rsidRDefault="00405600" w:rsidP="00BC4FFD">
            <w:pPr>
              <w:jc w:val="center"/>
              <w:rPr>
                <w:b/>
                <w:noProof/>
                <w:lang w:val="sr-Latn-RS"/>
              </w:rPr>
            </w:pPr>
            <w:r w:rsidRPr="00324E83">
              <w:rPr>
                <w:b/>
                <w:noProof/>
                <w:lang w:val="sr-Latn-RS"/>
              </w:rPr>
              <w:t>X</w:t>
            </w:r>
          </w:p>
        </w:tc>
        <w:tc>
          <w:tcPr>
            <w:tcW w:w="4188" w:type="dxa"/>
          </w:tcPr>
          <w:p w14:paraId="665BCE21" w14:textId="4737E1B7" w:rsidR="00405600" w:rsidRPr="00324E83" w:rsidRDefault="00405600" w:rsidP="00BC4FFD">
            <w:pPr>
              <w:rPr>
                <w:b/>
                <w:noProof/>
                <w:lang w:val="sr-Cyrl-RS"/>
              </w:rPr>
            </w:pPr>
            <w:r w:rsidRPr="00324E83">
              <w:rPr>
                <w:b/>
                <w:noProof/>
                <w:lang w:val="sr-Cyrl-RS"/>
              </w:rPr>
              <w:t>Изолатерски радови</w:t>
            </w:r>
          </w:p>
        </w:tc>
        <w:tc>
          <w:tcPr>
            <w:tcW w:w="3015" w:type="dxa"/>
          </w:tcPr>
          <w:p w14:paraId="6AFFA38C" w14:textId="77777777" w:rsidR="00405600" w:rsidRPr="00324E83" w:rsidRDefault="00405600" w:rsidP="00BC4FFD">
            <w:pPr>
              <w:rPr>
                <w:b/>
                <w:noProof/>
              </w:rPr>
            </w:pPr>
          </w:p>
        </w:tc>
        <w:tc>
          <w:tcPr>
            <w:tcW w:w="1560" w:type="dxa"/>
          </w:tcPr>
          <w:p w14:paraId="6C3230B6" w14:textId="77777777" w:rsidR="00405600" w:rsidRPr="00324E83" w:rsidRDefault="00405600" w:rsidP="00BC4FFD">
            <w:pPr>
              <w:rPr>
                <w:b/>
                <w:noProof/>
              </w:rPr>
            </w:pPr>
          </w:p>
        </w:tc>
        <w:tc>
          <w:tcPr>
            <w:tcW w:w="2976" w:type="dxa"/>
          </w:tcPr>
          <w:p w14:paraId="5C83A3E3" w14:textId="77777777" w:rsidR="00405600" w:rsidRPr="00324E83" w:rsidRDefault="00405600" w:rsidP="00BC4FFD">
            <w:pPr>
              <w:rPr>
                <w:b/>
                <w:noProof/>
              </w:rPr>
            </w:pPr>
          </w:p>
        </w:tc>
      </w:tr>
      <w:tr w:rsidR="00405600" w:rsidRPr="00324E83" w14:paraId="43907BD1" w14:textId="77777777" w:rsidTr="00BC4FFD">
        <w:tc>
          <w:tcPr>
            <w:tcW w:w="843" w:type="dxa"/>
          </w:tcPr>
          <w:p w14:paraId="3B08E526" w14:textId="705C7673" w:rsidR="00405600" w:rsidRPr="00324E83" w:rsidRDefault="00405600" w:rsidP="00BC4FFD">
            <w:pPr>
              <w:jc w:val="center"/>
              <w:rPr>
                <w:b/>
                <w:noProof/>
                <w:lang w:val="sr-Latn-RS"/>
              </w:rPr>
            </w:pPr>
            <w:r w:rsidRPr="00324E83">
              <w:rPr>
                <w:b/>
                <w:noProof/>
                <w:lang w:val="sr-Latn-RS"/>
              </w:rPr>
              <w:t>XI</w:t>
            </w:r>
          </w:p>
        </w:tc>
        <w:tc>
          <w:tcPr>
            <w:tcW w:w="4188" w:type="dxa"/>
          </w:tcPr>
          <w:p w14:paraId="5F4BC269" w14:textId="45DAF6A8" w:rsidR="00405600" w:rsidRPr="00324E83" w:rsidRDefault="00405600" w:rsidP="00BC4FFD">
            <w:pPr>
              <w:rPr>
                <w:b/>
                <w:noProof/>
                <w:lang w:val="sr-Cyrl-RS"/>
              </w:rPr>
            </w:pPr>
            <w:r w:rsidRPr="00324E83">
              <w:rPr>
                <w:b/>
                <w:noProof/>
                <w:lang w:val="sr-Cyrl-RS"/>
              </w:rPr>
              <w:t>Браварски радови</w:t>
            </w:r>
          </w:p>
        </w:tc>
        <w:tc>
          <w:tcPr>
            <w:tcW w:w="3015" w:type="dxa"/>
          </w:tcPr>
          <w:p w14:paraId="786E2DA7" w14:textId="77777777" w:rsidR="00405600" w:rsidRPr="00324E83" w:rsidRDefault="00405600" w:rsidP="00BC4FFD">
            <w:pPr>
              <w:rPr>
                <w:b/>
                <w:noProof/>
              </w:rPr>
            </w:pPr>
          </w:p>
        </w:tc>
        <w:tc>
          <w:tcPr>
            <w:tcW w:w="1560" w:type="dxa"/>
          </w:tcPr>
          <w:p w14:paraId="35DA5502" w14:textId="77777777" w:rsidR="00405600" w:rsidRPr="00324E83" w:rsidRDefault="00405600" w:rsidP="00BC4FFD">
            <w:pPr>
              <w:rPr>
                <w:b/>
                <w:noProof/>
              </w:rPr>
            </w:pPr>
          </w:p>
        </w:tc>
        <w:tc>
          <w:tcPr>
            <w:tcW w:w="2976" w:type="dxa"/>
          </w:tcPr>
          <w:p w14:paraId="13FBF270" w14:textId="77777777" w:rsidR="00405600" w:rsidRPr="00324E83" w:rsidRDefault="00405600" w:rsidP="00BC4FFD">
            <w:pPr>
              <w:rPr>
                <w:b/>
                <w:noProof/>
              </w:rPr>
            </w:pPr>
          </w:p>
        </w:tc>
      </w:tr>
      <w:tr w:rsidR="00405600" w:rsidRPr="00324E83" w14:paraId="11F4EA30" w14:textId="77777777" w:rsidTr="00BC4FFD">
        <w:tc>
          <w:tcPr>
            <w:tcW w:w="843" w:type="dxa"/>
          </w:tcPr>
          <w:p w14:paraId="162E0EFD" w14:textId="26391244" w:rsidR="00405600" w:rsidRPr="00324E83" w:rsidRDefault="00405600" w:rsidP="00BC4FFD">
            <w:pPr>
              <w:jc w:val="center"/>
              <w:rPr>
                <w:b/>
                <w:noProof/>
                <w:lang w:val="sr-Latn-RS"/>
              </w:rPr>
            </w:pPr>
            <w:r w:rsidRPr="00324E83">
              <w:rPr>
                <w:b/>
                <w:noProof/>
                <w:lang w:val="sr-Latn-RS"/>
              </w:rPr>
              <w:t>XII</w:t>
            </w:r>
          </w:p>
        </w:tc>
        <w:tc>
          <w:tcPr>
            <w:tcW w:w="4188" w:type="dxa"/>
          </w:tcPr>
          <w:p w14:paraId="0001BBA2" w14:textId="7C356850" w:rsidR="00405600" w:rsidRPr="00324E83" w:rsidRDefault="00405600" w:rsidP="00BC4FFD">
            <w:pPr>
              <w:rPr>
                <w:b/>
                <w:noProof/>
                <w:lang w:val="sr-Cyrl-RS"/>
              </w:rPr>
            </w:pPr>
            <w:r w:rsidRPr="00324E83">
              <w:rPr>
                <w:b/>
                <w:noProof/>
                <w:lang w:val="sr-Cyrl-RS"/>
              </w:rPr>
              <w:t>Лимарски радови</w:t>
            </w:r>
          </w:p>
        </w:tc>
        <w:tc>
          <w:tcPr>
            <w:tcW w:w="3015" w:type="dxa"/>
          </w:tcPr>
          <w:p w14:paraId="5D87E069" w14:textId="77777777" w:rsidR="00405600" w:rsidRPr="00324E83" w:rsidRDefault="00405600" w:rsidP="00BC4FFD">
            <w:pPr>
              <w:rPr>
                <w:b/>
                <w:noProof/>
              </w:rPr>
            </w:pPr>
          </w:p>
        </w:tc>
        <w:tc>
          <w:tcPr>
            <w:tcW w:w="1560" w:type="dxa"/>
          </w:tcPr>
          <w:p w14:paraId="40B8FC94" w14:textId="77777777" w:rsidR="00405600" w:rsidRPr="00324E83" w:rsidRDefault="00405600" w:rsidP="00BC4FFD">
            <w:pPr>
              <w:rPr>
                <w:b/>
                <w:noProof/>
              </w:rPr>
            </w:pPr>
          </w:p>
        </w:tc>
        <w:tc>
          <w:tcPr>
            <w:tcW w:w="2976" w:type="dxa"/>
          </w:tcPr>
          <w:p w14:paraId="13BE98B4" w14:textId="77777777" w:rsidR="00405600" w:rsidRPr="00324E83" w:rsidRDefault="00405600" w:rsidP="00BC4FFD">
            <w:pPr>
              <w:rPr>
                <w:b/>
                <w:noProof/>
              </w:rPr>
            </w:pPr>
          </w:p>
        </w:tc>
      </w:tr>
      <w:tr w:rsidR="00405600" w:rsidRPr="00324E83" w14:paraId="41401552" w14:textId="77777777" w:rsidTr="00BC4FFD">
        <w:tc>
          <w:tcPr>
            <w:tcW w:w="843" w:type="dxa"/>
          </w:tcPr>
          <w:p w14:paraId="58C90CE5" w14:textId="767E712C" w:rsidR="00405600" w:rsidRPr="00324E83" w:rsidRDefault="00405600" w:rsidP="00BC4FFD">
            <w:pPr>
              <w:jc w:val="center"/>
              <w:rPr>
                <w:b/>
                <w:noProof/>
                <w:lang w:val="sr-Latn-RS"/>
              </w:rPr>
            </w:pPr>
            <w:r w:rsidRPr="00324E83">
              <w:rPr>
                <w:b/>
                <w:noProof/>
                <w:lang w:val="sr-Latn-RS"/>
              </w:rPr>
              <w:t>XIII</w:t>
            </w:r>
          </w:p>
        </w:tc>
        <w:tc>
          <w:tcPr>
            <w:tcW w:w="4188" w:type="dxa"/>
          </w:tcPr>
          <w:p w14:paraId="34008229" w14:textId="27EFCABD" w:rsidR="00405600" w:rsidRPr="00324E83" w:rsidRDefault="00405600" w:rsidP="00BC4FFD">
            <w:pPr>
              <w:rPr>
                <w:b/>
                <w:noProof/>
                <w:lang w:val="sr-Cyrl-RS"/>
              </w:rPr>
            </w:pPr>
            <w:r w:rsidRPr="00324E83">
              <w:rPr>
                <w:b/>
                <w:noProof/>
                <w:lang w:val="sr-Cyrl-RS"/>
              </w:rPr>
              <w:t>Молерско фарбарски радови</w:t>
            </w:r>
          </w:p>
        </w:tc>
        <w:tc>
          <w:tcPr>
            <w:tcW w:w="3015" w:type="dxa"/>
          </w:tcPr>
          <w:p w14:paraId="128E37FD" w14:textId="77777777" w:rsidR="00405600" w:rsidRPr="00324E83" w:rsidRDefault="00405600" w:rsidP="00BC4FFD">
            <w:pPr>
              <w:rPr>
                <w:b/>
                <w:noProof/>
              </w:rPr>
            </w:pPr>
          </w:p>
        </w:tc>
        <w:tc>
          <w:tcPr>
            <w:tcW w:w="1560" w:type="dxa"/>
          </w:tcPr>
          <w:p w14:paraId="75069742" w14:textId="77777777" w:rsidR="00405600" w:rsidRPr="00324E83" w:rsidRDefault="00405600" w:rsidP="00BC4FFD">
            <w:pPr>
              <w:rPr>
                <w:b/>
                <w:noProof/>
              </w:rPr>
            </w:pPr>
          </w:p>
        </w:tc>
        <w:tc>
          <w:tcPr>
            <w:tcW w:w="2976" w:type="dxa"/>
          </w:tcPr>
          <w:p w14:paraId="18E5C194" w14:textId="77777777" w:rsidR="00405600" w:rsidRPr="00324E83" w:rsidRDefault="00405600" w:rsidP="00BC4FFD">
            <w:pPr>
              <w:rPr>
                <w:b/>
                <w:noProof/>
              </w:rPr>
            </w:pPr>
          </w:p>
        </w:tc>
      </w:tr>
      <w:tr w:rsidR="00405600" w:rsidRPr="00324E83" w14:paraId="6A04F966" w14:textId="77777777" w:rsidTr="00BC4FFD">
        <w:tc>
          <w:tcPr>
            <w:tcW w:w="843" w:type="dxa"/>
          </w:tcPr>
          <w:p w14:paraId="1CD26BE0" w14:textId="6BC8A735" w:rsidR="00405600" w:rsidRPr="00324E83" w:rsidRDefault="00405600" w:rsidP="00BC4FFD">
            <w:pPr>
              <w:jc w:val="center"/>
              <w:rPr>
                <w:b/>
                <w:noProof/>
                <w:lang w:val="sr-Latn-RS"/>
              </w:rPr>
            </w:pPr>
            <w:r w:rsidRPr="00324E83">
              <w:rPr>
                <w:b/>
                <w:noProof/>
                <w:lang w:val="sr-Latn-RS"/>
              </w:rPr>
              <w:lastRenderedPageBreak/>
              <w:t>XIV</w:t>
            </w:r>
          </w:p>
        </w:tc>
        <w:tc>
          <w:tcPr>
            <w:tcW w:w="4188" w:type="dxa"/>
          </w:tcPr>
          <w:p w14:paraId="4F8136E2" w14:textId="354169EF" w:rsidR="00405600" w:rsidRPr="00324E83" w:rsidRDefault="00405600" w:rsidP="00BC4FFD">
            <w:pPr>
              <w:rPr>
                <w:b/>
                <w:noProof/>
                <w:lang w:val="sr-Cyrl-RS"/>
              </w:rPr>
            </w:pPr>
            <w:r w:rsidRPr="00324E83">
              <w:rPr>
                <w:b/>
                <w:noProof/>
                <w:lang w:val="sr-Cyrl-RS"/>
              </w:rPr>
              <w:t>Подополагачки радови</w:t>
            </w:r>
          </w:p>
        </w:tc>
        <w:tc>
          <w:tcPr>
            <w:tcW w:w="3015" w:type="dxa"/>
          </w:tcPr>
          <w:p w14:paraId="2B235305" w14:textId="77777777" w:rsidR="00405600" w:rsidRPr="00324E83" w:rsidRDefault="00405600" w:rsidP="00BC4FFD">
            <w:pPr>
              <w:rPr>
                <w:b/>
                <w:noProof/>
              </w:rPr>
            </w:pPr>
          </w:p>
        </w:tc>
        <w:tc>
          <w:tcPr>
            <w:tcW w:w="1560" w:type="dxa"/>
          </w:tcPr>
          <w:p w14:paraId="0534B545" w14:textId="77777777" w:rsidR="00405600" w:rsidRPr="00324E83" w:rsidRDefault="00405600" w:rsidP="00BC4FFD">
            <w:pPr>
              <w:rPr>
                <w:b/>
                <w:noProof/>
              </w:rPr>
            </w:pPr>
          </w:p>
        </w:tc>
        <w:tc>
          <w:tcPr>
            <w:tcW w:w="2976" w:type="dxa"/>
          </w:tcPr>
          <w:p w14:paraId="521AD25C" w14:textId="77777777" w:rsidR="00405600" w:rsidRPr="00324E83" w:rsidRDefault="00405600" w:rsidP="00BC4FFD">
            <w:pPr>
              <w:rPr>
                <w:b/>
                <w:noProof/>
              </w:rPr>
            </w:pPr>
          </w:p>
        </w:tc>
      </w:tr>
      <w:tr w:rsidR="00405600" w:rsidRPr="00324E83" w14:paraId="3E0B4653" w14:textId="77777777" w:rsidTr="00BC4FFD">
        <w:tc>
          <w:tcPr>
            <w:tcW w:w="843" w:type="dxa"/>
          </w:tcPr>
          <w:p w14:paraId="12053CD0" w14:textId="0BC3909F" w:rsidR="00405600" w:rsidRPr="00324E83" w:rsidRDefault="00405600" w:rsidP="00BC4FFD">
            <w:pPr>
              <w:jc w:val="center"/>
              <w:rPr>
                <w:b/>
                <w:noProof/>
                <w:lang w:val="sr-Latn-RS"/>
              </w:rPr>
            </w:pPr>
            <w:r w:rsidRPr="00324E83">
              <w:rPr>
                <w:b/>
                <w:noProof/>
                <w:lang w:val="sr-Latn-RS"/>
              </w:rPr>
              <w:t>XV</w:t>
            </w:r>
          </w:p>
        </w:tc>
        <w:tc>
          <w:tcPr>
            <w:tcW w:w="4188" w:type="dxa"/>
          </w:tcPr>
          <w:p w14:paraId="6DFABE71" w14:textId="0C835C7A" w:rsidR="00405600" w:rsidRPr="00324E83" w:rsidRDefault="00405600" w:rsidP="00BC4FFD">
            <w:pPr>
              <w:rPr>
                <w:b/>
                <w:noProof/>
                <w:lang w:val="sr-Cyrl-RS"/>
              </w:rPr>
            </w:pPr>
            <w:r w:rsidRPr="00324E83">
              <w:rPr>
                <w:b/>
                <w:noProof/>
                <w:lang w:val="sr-Cyrl-RS"/>
              </w:rPr>
              <w:t>Челичне конструкције- челичарски радови</w:t>
            </w:r>
          </w:p>
        </w:tc>
        <w:tc>
          <w:tcPr>
            <w:tcW w:w="3015" w:type="dxa"/>
          </w:tcPr>
          <w:p w14:paraId="4768EECF" w14:textId="77777777" w:rsidR="00405600" w:rsidRPr="00324E83" w:rsidRDefault="00405600" w:rsidP="00BC4FFD">
            <w:pPr>
              <w:rPr>
                <w:b/>
                <w:noProof/>
              </w:rPr>
            </w:pPr>
          </w:p>
        </w:tc>
        <w:tc>
          <w:tcPr>
            <w:tcW w:w="1560" w:type="dxa"/>
          </w:tcPr>
          <w:p w14:paraId="1F9E5B7C" w14:textId="77777777" w:rsidR="00405600" w:rsidRPr="00324E83" w:rsidRDefault="00405600" w:rsidP="00BC4FFD">
            <w:pPr>
              <w:rPr>
                <w:b/>
                <w:noProof/>
              </w:rPr>
            </w:pPr>
          </w:p>
        </w:tc>
        <w:tc>
          <w:tcPr>
            <w:tcW w:w="2976" w:type="dxa"/>
          </w:tcPr>
          <w:p w14:paraId="1928672F" w14:textId="77777777" w:rsidR="00405600" w:rsidRPr="00324E83" w:rsidRDefault="00405600" w:rsidP="00BC4FFD">
            <w:pPr>
              <w:rPr>
                <w:b/>
                <w:noProof/>
              </w:rPr>
            </w:pPr>
          </w:p>
        </w:tc>
      </w:tr>
      <w:tr w:rsidR="00405600" w:rsidRPr="00324E83" w14:paraId="76F8758F" w14:textId="77777777" w:rsidTr="00BC4FFD">
        <w:tc>
          <w:tcPr>
            <w:tcW w:w="843" w:type="dxa"/>
          </w:tcPr>
          <w:p w14:paraId="5E0DE253" w14:textId="688FDAAF" w:rsidR="00405600" w:rsidRPr="00324E83" w:rsidRDefault="00405600" w:rsidP="00BC4FFD">
            <w:pPr>
              <w:jc w:val="center"/>
              <w:rPr>
                <w:b/>
                <w:noProof/>
                <w:lang w:val="sr-Latn-RS"/>
              </w:rPr>
            </w:pPr>
            <w:r w:rsidRPr="00324E83">
              <w:rPr>
                <w:b/>
                <w:noProof/>
                <w:lang w:val="sr-Latn-RS"/>
              </w:rPr>
              <w:t>XVI</w:t>
            </w:r>
          </w:p>
        </w:tc>
        <w:tc>
          <w:tcPr>
            <w:tcW w:w="4188" w:type="dxa"/>
          </w:tcPr>
          <w:p w14:paraId="55B07B71" w14:textId="267F7A15" w:rsidR="00405600" w:rsidRPr="00324E83" w:rsidRDefault="00405600" w:rsidP="00BC4FFD">
            <w:pPr>
              <w:rPr>
                <w:b/>
                <w:noProof/>
                <w:lang w:val="sr-Cyrl-RS"/>
              </w:rPr>
            </w:pPr>
            <w:r w:rsidRPr="00324E83">
              <w:rPr>
                <w:b/>
                <w:noProof/>
                <w:lang w:val="sr-Cyrl-RS"/>
              </w:rPr>
              <w:t>Гипсарски радови</w:t>
            </w:r>
          </w:p>
        </w:tc>
        <w:tc>
          <w:tcPr>
            <w:tcW w:w="3015" w:type="dxa"/>
          </w:tcPr>
          <w:p w14:paraId="6E7C9077" w14:textId="77777777" w:rsidR="00405600" w:rsidRPr="00324E83" w:rsidRDefault="00405600" w:rsidP="00BC4FFD">
            <w:pPr>
              <w:rPr>
                <w:b/>
                <w:noProof/>
              </w:rPr>
            </w:pPr>
          </w:p>
        </w:tc>
        <w:tc>
          <w:tcPr>
            <w:tcW w:w="1560" w:type="dxa"/>
          </w:tcPr>
          <w:p w14:paraId="3BBF0D15" w14:textId="77777777" w:rsidR="00405600" w:rsidRPr="00324E83" w:rsidRDefault="00405600" w:rsidP="00BC4FFD">
            <w:pPr>
              <w:rPr>
                <w:b/>
                <w:noProof/>
              </w:rPr>
            </w:pPr>
          </w:p>
        </w:tc>
        <w:tc>
          <w:tcPr>
            <w:tcW w:w="2976" w:type="dxa"/>
          </w:tcPr>
          <w:p w14:paraId="2B65AF07" w14:textId="77777777" w:rsidR="00405600" w:rsidRPr="00324E83" w:rsidRDefault="00405600" w:rsidP="00BC4FFD">
            <w:pPr>
              <w:rPr>
                <w:b/>
                <w:noProof/>
              </w:rPr>
            </w:pPr>
          </w:p>
        </w:tc>
      </w:tr>
      <w:tr w:rsidR="00405600" w:rsidRPr="00324E83" w14:paraId="0542E907" w14:textId="77777777" w:rsidTr="00BC4FFD">
        <w:tc>
          <w:tcPr>
            <w:tcW w:w="843" w:type="dxa"/>
          </w:tcPr>
          <w:p w14:paraId="0BF3A760" w14:textId="71C54AE1" w:rsidR="00405600" w:rsidRPr="00324E83" w:rsidRDefault="00405600" w:rsidP="00BC4FFD">
            <w:pPr>
              <w:jc w:val="center"/>
              <w:rPr>
                <w:b/>
                <w:noProof/>
                <w:lang w:val="sr-Latn-RS"/>
              </w:rPr>
            </w:pPr>
            <w:r w:rsidRPr="00324E83">
              <w:rPr>
                <w:b/>
                <w:noProof/>
                <w:lang w:val="sr-Latn-RS"/>
              </w:rPr>
              <w:t>XVII</w:t>
            </w:r>
          </w:p>
        </w:tc>
        <w:tc>
          <w:tcPr>
            <w:tcW w:w="4188" w:type="dxa"/>
          </w:tcPr>
          <w:p w14:paraId="1D68BB6F" w14:textId="037B2F3B" w:rsidR="00405600" w:rsidRPr="00324E83" w:rsidRDefault="00405600" w:rsidP="00BC4FFD">
            <w:pPr>
              <w:rPr>
                <w:b/>
                <w:noProof/>
                <w:lang w:val="sr-Cyrl-RS"/>
              </w:rPr>
            </w:pPr>
            <w:r w:rsidRPr="00324E83">
              <w:rPr>
                <w:b/>
                <w:noProof/>
                <w:lang w:val="sr-Cyrl-RS"/>
              </w:rPr>
              <w:t>Покривачки радови</w:t>
            </w:r>
          </w:p>
        </w:tc>
        <w:tc>
          <w:tcPr>
            <w:tcW w:w="3015" w:type="dxa"/>
          </w:tcPr>
          <w:p w14:paraId="55EB5595" w14:textId="77777777" w:rsidR="00405600" w:rsidRPr="00324E83" w:rsidRDefault="00405600" w:rsidP="00BC4FFD">
            <w:pPr>
              <w:rPr>
                <w:b/>
                <w:noProof/>
              </w:rPr>
            </w:pPr>
          </w:p>
        </w:tc>
        <w:tc>
          <w:tcPr>
            <w:tcW w:w="1560" w:type="dxa"/>
          </w:tcPr>
          <w:p w14:paraId="403F212D" w14:textId="77777777" w:rsidR="00405600" w:rsidRPr="00324E83" w:rsidRDefault="00405600" w:rsidP="00BC4FFD">
            <w:pPr>
              <w:rPr>
                <w:b/>
                <w:noProof/>
              </w:rPr>
            </w:pPr>
          </w:p>
        </w:tc>
        <w:tc>
          <w:tcPr>
            <w:tcW w:w="2976" w:type="dxa"/>
          </w:tcPr>
          <w:p w14:paraId="50E89257" w14:textId="77777777" w:rsidR="00405600" w:rsidRPr="00324E83" w:rsidRDefault="00405600" w:rsidP="00BC4FFD">
            <w:pPr>
              <w:rPr>
                <w:b/>
                <w:noProof/>
              </w:rPr>
            </w:pPr>
          </w:p>
        </w:tc>
      </w:tr>
      <w:tr w:rsidR="00405600" w:rsidRPr="00324E83" w14:paraId="66BA8F43" w14:textId="77777777" w:rsidTr="00BC4FFD">
        <w:tc>
          <w:tcPr>
            <w:tcW w:w="843" w:type="dxa"/>
          </w:tcPr>
          <w:p w14:paraId="72F267B7" w14:textId="40A89002" w:rsidR="00405600" w:rsidRPr="00324E83" w:rsidRDefault="00BC4FFD" w:rsidP="00BC4FFD">
            <w:pPr>
              <w:jc w:val="center"/>
              <w:rPr>
                <w:b/>
                <w:noProof/>
                <w:lang w:val="sr-Latn-RS"/>
              </w:rPr>
            </w:pPr>
            <w:r w:rsidRPr="00324E83">
              <w:rPr>
                <w:b/>
                <w:noProof/>
                <w:lang w:val="sr-Latn-RS"/>
              </w:rPr>
              <w:t>XVIII</w:t>
            </w:r>
          </w:p>
        </w:tc>
        <w:tc>
          <w:tcPr>
            <w:tcW w:w="4188" w:type="dxa"/>
          </w:tcPr>
          <w:p w14:paraId="5881BDD5" w14:textId="74578EDE" w:rsidR="00405600" w:rsidRPr="00324E83" w:rsidRDefault="00BC4FFD" w:rsidP="00BC4FFD">
            <w:pPr>
              <w:rPr>
                <w:b/>
                <w:noProof/>
                <w:lang w:val="sr-Cyrl-RS"/>
              </w:rPr>
            </w:pPr>
            <w:r w:rsidRPr="00324E83">
              <w:rPr>
                <w:b/>
                <w:noProof/>
                <w:lang w:val="sr-Cyrl-RS"/>
              </w:rPr>
              <w:t>Спољашни кабловски развод и напајање објекта</w:t>
            </w:r>
          </w:p>
        </w:tc>
        <w:tc>
          <w:tcPr>
            <w:tcW w:w="3015" w:type="dxa"/>
          </w:tcPr>
          <w:p w14:paraId="045C72DE" w14:textId="77777777" w:rsidR="00405600" w:rsidRPr="00324E83" w:rsidRDefault="00405600" w:rsidP="00BC4FFD">
            <w:pPr>
              <w:rPr>
                <w:b/>
                <w:noProof/>
              </w:rPr>
            </w:pPr>
          </w:p>
        </w:tc>
        <w:tc>
          <w:tcPr>
            <w:tcW w:w="1560" w:type="dxa"/>
          </w:tcPr>
          <w:p w14:paraId="69AF63FF" w14:textId="77777777" w:rsidR="00405600" w:rsidRPr="00324E83" w:rsidRDefault="00405600" w:rsidP="00BC4FFD">
            <w:pPr>
              <w:rPr>
                <w:b/>
                <w:noProof/>
              </w:rPr>
            </w:pPr>
          </w:p>
        </w:tc>
        <w:tc>
          <w:tcPr>
            <w:tcW w:w="2976" w:type="dxa"/>
          </w:tcPr>
          <w:p w14:paraId="089C1411" w14:textId="77777777" w:rsidR="00405600" w:rsidRPr="00324E83" w:rsidRDefault="00405600" w:rsidP="00BC4FFD">
            <w:pPr>
              <w:rPr>
                <w:b/>
                <w:noProof/>
              </w:rPr>
            </w:pPr>
          </w:p>
        </w:tc>
      </w:tr>
      <w:tr w:rsidR="00AD4E0B" w:rsidRPr="00324E83" w14:paraId="23836AF1" w14:textId="77777777" w:rsidTr="00BC4FFD">
        <w:tc>
          <w:tcPr>
            <w:tcW w:w="843" w:type="dxa"/>
          </w:tcPr>
          <w:p w14:paraId="4A558B55" w14:textId="77777777" w:rsidR="00AD4E0B" w:rsidRPr="00324E83" w:rsidRDefault="00AD4E0B" w:rsidP="00BC4FFD">
            <w:pPr>
              <w:jc w:val="center"/>
              <w:rPr>
                <w:noProof/>
              </w:rPr>
            </w:pPr>
          </w:p>
        </w:tc>
        <w:tc>
          <w:tcPr>
            <w:tcW w:w="4188" w:type="dxa"/>
          </w:tcPr>
          <w:p w14:paraId="4ECF0755" w14:textId="77777777" w:rsidR="00AD4E0B" w:rsidRPr="00324E83" w:rsidRDefault="00AD4E0B" w:rsidP="00BC4FFD">
            <w:pPr>
              <w:rPr>
                <w:b/>
                <w:noProof/>
              </w:rPr>
            </w:pPr>
            <w:r w:rsidRPr="00324E83">
              <w:rPr>
                <w:b/>
                <w:noProof/>
              </w:rPr>
              <w:t>Укупна вредност понуде</w:t>
            </w:r>
          </w:p>
        </w:tc>
        <w:tc>
          <w:tcPr>
            <w:tcW w:w="3015" w:type="dxa"/>
          </w:tcPr>
          <w:p w14:paraId="77591E58" w14:textId="77777777" w:rsidR="00AD4E0B" w:rsidRPr="00324E83" w:rsidRDefault="00AD4E0B" w:rsidP="00BC4FFD">
            <w:pPr>
              <w:rPr>
                <w:b/>
                <w:noProof/>
              </w:rPr>
            </w:pPr>
          </w:p>
        </w:tc>
        <w:tc>
          <w:tcPr>
            <w:tcW w:w="1560" w:type="dxa"/>
          </w:tcPr>
          <w:p w14:paraId="30EE0756" w14:textId="77777777" w:rsidR="00AD4E0B" w:rsidRPr="00324E83" w:rsidRDefault="00AD4E0B" w:rsidP="00BC4FFD">
            <w:pPr>
              <w:rPr>
                <w:b/>
                <w:noProof/>
              </w:rPr>
            </w:pPr>
          </w:p>
        </w:tc>
        <w:tc>
          <w:tcPr>
            <w:tcW w:w="2976" w:type="dxa"/>
          </w:tcPr>
          <w:p w14:paraId="369C4157" w14:textId="77777777" w:rsidR="00AD4E0B" w:rsidRPr="00324E83" w:rsidRDefault="00AD4E0B" w:rsidP="00BC4FFD">
            <w:pPr>
              <w:rPr>
                <w:b/>
                <w:noProof/>
              </w:rPr>
            </w:pPr>
          </w:p>
        </w:tc>
      </w:tr>
    </w:tbl>
    <w:p w14:paraId="03AA6C35" w14:textId="77777777" w:rsidR="00AD4E0B" w:rsidRPr="00324E83" w:rsidRDefault="00AD4E0B" w:rsidP="00AD4E0B">
      <w:pPr>
        <w:rPr>
          <w:b/>
          <w:noProof/>
        </w:rPr>
      </w:pPr>
    </w:p>
    <w:p w14:paraId="3C05D9C3" w14:textId="77777777" w:rsidR="00AD4E0B" w:rsidRPr="00324E83" w:rsidRDefault="00AD4E0B" w:rsidP="00AD4E0B">
      <w:pPr>
        <w:rPr>
          <w:noProof/>
        </w:rPr>
      </w:pPr>
      <w:r w:rsidRPr="00324E83">
        <w:rPr>
          <w:noProof/>
        </w:rPr>
        <w:t xml:space="preserve"> </w:t>
      </w:r>
    </w:p>
    <w:p w14:paraId="477FE3A2" w14:textId="77777777" w:rsidR="00AD4E0B" w:rsidRPr="00324E83" w:rsidRDefault="00AD4E0B" w:rsidP="00AD4E0B">
      <w:pPr>
        <w:rPr>
          <w:noProof/>
        </w:rPr>
      </w:pPr>
    </w:p>
    <w:p w14:paraId="104C96DF" w14:textId="77777777" w:rsidR="00AD4E0B" w:rsidRPr="00324E83" w:rsidRDefault="00AD4E0B" w:rsidP="00AD4E0B">
      <w:pPr>
        <w:rPr>
          <w:noProof/>
        </w:rPr>
      </w:pPr>
    </w:p>
    <w:p w14:paraId="65449465" w14:textId="77777777" w:rsidR="00AD4E0B" w:rsidRPr="00324E83" w:rsidRDefault="00AD4E0B" w:rsidP="00AD4E0B">
      <w:pPr>
        <w:rPr>
          <w:noProof/>
        </w:rPr>
      </w:pPr>
    </w:p>
    <w:p w14:paraId="12FDC70D" w14:textId="77777777" w:rsidR="00AD4E0B" w:rsidRPr="00324E83" w:rsidRDefault="00AD4E0B" w:rsidP="00AD4E0B">
      <w:pPr>
        <w:rPr>
          <w:noProof/>
        </w:rPr>
      </w:pPr>
    </w:p>
    <w:p w14:paraId="2CCA07D4" w14:textId="77777777" w:rsidR="00AD4E0B" w:rsidRPr="00324E83" w:rsidRDefault="00AD4E0B" w:rsidP="00AD4E0B">
      <w:pPr>
        <w:pStyle w:val="BodyText"/>
        <w:ind w:left="6480"/>
        <w:rPr>
          <w:noProof/>
          <w:szCs w:val="24"/>
          <w:lang w:val="sr-Cyrl-RS"/>
        </w:rPr>
      </w:pPr>
    </w:p>
    <w:p w14:paraId="41E37450" w14:textId="77777777" w:rsidR="00AD4E0B" w:rsidRPr="00324E83" w:rsidRDefault="00AD4E0B" w:rsidP="00AD4E0B">
      <w:pPr>
        <w:pStyle w:val="BodyText"/>
        <w:ind w:left="6480"/>
        <w:rPr>
          <w:noProof/>
          <w:szCs w:val="24"/>
          <w:lang w:val="sr-Cyrl-RS"/>
        </w:rPr>
      </w:pPr>
    </w:p>
    <w:p w14:paraId="4DF2040B" w14:textId="77777777" w:rsidR="00AD4E0B" w:rsidRPr="00324E83" w:rsidRDefault="00AD4E0B" w:rsidP="00AD4E0B">
      <w:pPr>
        <w:pStyle w:val="BodyText"/>
        <w:rPr>
          <w:noProof/>
          <w:szCs w:val="24"/>
        </w:rPr>
      </w:pPr>
    </w:p>
    <w:p w14:paraId="5891F1D0" w14:textId="77777777" w:rsidR="00AD4E0B" w:rsidRDefault="00AD4E0B" w:rsidP="00AD4E0B">
      <w:pPr>
        <w:pStyle w:val="BodyText"/>
        <w:rPr>
          <w:noProof/>
          <w:szCs w:val="24"/>
        </w:rPr>
      </w:pP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r>
      <w:r>
        <w:rPr>
          <w:noProof/>
          <w:szCs w:val="24"/>
        </w:rPr>
        <w:tab/>
        <w:t>Потпис</w:t>
      </w:r>
      <w:r w:rsidRPr="002D5B2C">
        <w:rPr>
          <w:noProof/>
          <w:szCs w:val="24"/>
        </w:rPr>
        <w:t>:__</w:t>
      </w:r>
      <w:r>
        <w:rPr>
          <w:noProof/>
          <w:szCs w:val="24"/>
        </w:rPr>
        <w:t>_______________________________</w:t>
      </w:r>
    </w:p>
    <w:p w14:paraId="71F68DE7" w14:textId="77777777" w:rsidR="00AD4E0B" w:rsidRDefault="00AD4E0B" w:rsidP="00AD4E0B">
      <w:pPr>
        <w:pStyle w:val="BodyText"/>
        <w:rPr>
          <w:noProof/>
          <w:szCs w:val="24"/>
          <w:lang w:val="sr-Cyrl-RS"/>
        </w:rPr>
      </w:pPr>
    </w:p>
    <w:p w14:paraId="1AAED2DA" w14:textId="77777777" w:rsidR="00AD4E0B" w:rsidRPr="002D5B2C" w:rsidRDefault="00AD4E0B" w:rsidP="00AD4E0B">
      <w:pPr>
        <w:pStyle w:val="BodyText"/>
        <w:ind w:left="6480"/>
        <w:rPr>
          <w:noProof/>
          <w:szCs w:val="24"/>
        </w:rPr>
      </w:pPr>
      <w:r w:rsidRPr="002D5B2C">
        <w:rPr>
          <w:noProof/>
          <w:szCs w:val="24"/>
        </w:rPr>
        <w:t>M.P.</w:t>
      </w:r>
      <w:r>
        <w:rPr>
          <w:noProof/>
          <w:szCs w:val="24"/>
        </w:rPr>
        <w:t xml:space="preserve"> </w:t>
      </w:r>
      <w:r w:rsidRPr="002D5B2C">
        <w:rPr>
          <w:noProof/>
          <w:szCs w:val="24"/>
        </w:rPr>
        <w:t xml:space="preserve"> </w:t>
      </w:r>
      <w:r>
        <w:rPr>
          <w:noProof/>
          <w:szCs w:val="24"/>
        </w:rPr>
        <w:tab/>
      </w:r>
      <w:r>
        <w:rPr>
          <w:noProof/>
          <w:szCs w:val="24"/>
        </w:rPr>
        <w:tab/>
        <w:t>Датум</w:t>
      </w:r>
      <w:r w:rsidRPr="002D5B2C">
        <w:rPr>
          <w:noProof/>
          <w:szCs w:val="24"/>
        </w:rPr>
        <w:t>:_________________________________</w:t>
      </w:r>
    </w:p>
    <w:p w14:paraId="1A8439B1" w14:textId="77777777" w:rsidR="00AD4E0B" w:rsidRDefault="00AD4E0B" w:rsidP="00CC366C"/>
    <w:p w14:paraId="650AF672" w14:textId="77777777" w:rsidR="00AD4E0B" w:rsidRDefault="00AD4E0B" w:rsidP="00CC366C"/>
    <w:p w14:paraId="20042D51" w14:textId="77777777" w:rsidR="00AD4E0B" w:rsidRDefault="00AD4E0B" w:rsidP="00CC366C"/>
    <w:p w14:paraId="7E343ED5" w14:textId="77777777" w:rsidR="00AD4E0B" w:rsidRDefault="00AD4E0B" w:rsidP="00CC366C"/>
    <w:p w14:paraId="7D44470F" w14:textId="77777777" w:rsidR="00AD4E0B" w:rsidRDefault="00AD4E0B" w:rsidP="00CC366C"/>
    <w:p w14:paraId="413C5B05" w14:textId="77777777" w:rsidR="00AD4E0B" w:rsidRDefault="00AD4E0B" w:rsidP="00CC366C"/>
    <w:p w14:paraId="7E80908E" w14:textId="77777777" w:rsidR="00AD4E0B" w:rsidRDefault="00AD4E0B" w:rsidP="00CC366C"/>
    <w:p w14:paraId="2CA330B9" w14:textId="77777777" w:rsidR="00AD4E0B" w:rsidRDefault="00AD4E0B" w:rsidP="00CC366C"/>
    <w:p w14:paraId="5BB4E2AB" w14:textId="77777777" w:rsidR="00AD4E0B" w:rsidRDefault="00AD4E0B" w:rsidP="00CC366C"/>
    <w:p w14:paraId="46D005B1" w14:textId="77777777" w:rsidR="00AD4E0B" w:rsidRDefault="00AD4E0B" w:rsidP="00CC366C"/>
    <w:p w14:paraId="49132B34" w14:textId="77777777" w:rsidR="00AD4E0B" w:rsidRDefault="00AD4E0B" w:rsidP="00CC366C"/>
    <w:p w14:paraId="6537909C" w14:textId="77777777" w:rsidR="00AD4E0B" w:rsidRDefault="00AD4E0B" w:rsidP="00CC366C"/>
    <w:p w14:paraId="605FBCE0" w14:textId="77777777" w:rsidR="00AD4E0B" w:rsidRPr="00CC366C" w:rsidRDefault="00AD4E0B" w:rsidP="00CC366C">
      <w:pPr>
        <w:sectPr w:rsidR="00AD4E0B" w:rsidRPr="00CC366C" w:rsidSect="0006401C">
          <w:pgSz w:w="16838" w:h="11906" w:orient="landscape"/>
          <w:pgMar w:top="1418" w:right="1418" w:bottom="1418" w:left="1418" w:header="709" w:footer="709" w:gutter="0"/>
          <w:cols w:space="708"/>
          <w:docGrid w:linePitch="360"/>
        </w:sectPr>
      </w:pPr>
    </w:p>
    <w:p w14:paraId="1034BE34" w14:textId="4FE7AF3F" w:rsidR="00E05332" w:rsidRPr="00360D95" w:rsidRDefault="00E05332" w:rsidP="00360D95">
      <w:pPr>
        <w:jc w:val="center"/>
        <w:rPr>
          <w:b/>
        </w:rPr>
      </w:pPr>
      <w:bookmarkStart w:id="115" w:name="_Toc440629954"/>
      <w:r w:rsidRPr="00360D95">
        <w:rPr>
          <w:b/>
        </w:rPr>
        <w:lastRenderedPageBreak/>
        <w:t>ОПШТИ ПОДАЦИ О ПОНУЂАЧУ ИЗ ГРУПЕ ПОНУЂАЧА</w:t>
      </w:r>
      <w:bookmarkEnd w:id="113"/>
      <w:bookmarkEnd w:id="115"/>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16" w:name="_Toc375826016"/>
      <w:bookmarkStart w:id="117" w:name="_Toc389030823"/>
      <w:bookmarkStart w:id="118" w:name="_Toc401143643"/>
      <w:bookmarkStart w:id="119" w:name="_Toc440629955"/>
      <w:r w:rsidRPr="00360D95">
        <w:rPr>
          <w:b/>
        </w:rPr>
        <w:lastRenderedPageBreak/>
        <w:t>ОПШТИ ПОДАЦИ О ПОДИЗВОЂАЧИМА</w:t>
      </w:r>
      <w:bookmarkEnd w:id="116"/>
      <w:bookmarkEnd w:id="117"/>
      <w:bookmarkEnd w:id="118"/>
      <w:bookmarkEnd w:id="119"/>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052F1" w14:textId="77777777" w:rsidR="00324E83" w:rsidRDefault="00324E83">
      <w:r>
        <w:separator/>
      </w:r>
    </w:p>
  </w:endnote>
  <w:endnote w:type="continuationSeparator" w:id="0">
    <w:p w14:paraId="23AB9C34" w14:textId="77777777" w:rsidR="00324E83" w:rsidRDefault="00324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324E83" w:rsidRDefault="00324E83"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324E83" w:rsidRDefault="00324E83"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Content>
      <w:sdt>
        <w:sdtPr>
          <w:id w:val="-1257130182"/>
          <w:docPartObj>
            <w:docPartGallery w:val="Page Numbers (Top of Page)"/>
            <w:docPartUnique/>
          </w:docPartObj>
        </w:sdtPr>
        <w:sdtContent>
          <w:p w14:paraId="6A569B3C" w14:textId="77777777" w:rsidR="00324E83" w:rsidRDefault="00324E83">
            <w:pPr>
              <w:pStyle w:val="Footer"/>
              <w:jc w:val="center"/>
            </w:pPr>
            <w:r>
              <w:t xml:space="preserve">Страна </w:t>
            </w:r>
            <w:r>
              <w:rPr>
                <w:b/>
              </w:rPr>
              <w:fldChar w:fldCharType="begin"/>
            </w:r>
            <w:r>
              <w:rPr>
                <w:b/>
              </w:rPr>
              <w:instrText xml:space="preserve"> PAGE </w:instrText>
            </w:r>
            <w:r>
              <w:rPr>
                <w:b/>
              </w:rPr>
              <w:fldChar w:fldCharType="separate"/>
            </w:r>
            <w:r w:rsidR="004D5C01">
              <w:rPr>
                <w:b/>
                <w:noProof/>
              </w:rPr>
              <w:t>3</w:t>
            </w:r>
            <w:r>
              <w:rPr>
                <w:b/>
              </w:rPr>
              <w:fldChar w:fldCharType="end"/>
            </w:r>
            <w:r>
              <w:t xml:space="preserve"> од </w:t>
            </w:r>
            <w:r>
              <w:rPr>
                <w:b/>
              </w:rPr>
              <w:fldChar w:fldCharType="begin"/>
            </w:r>
            <w:r>
              <w:rPr>
                <w:b/>
              </w:rPr>
              <w:instrText xml:space="preserve"> NUMPAGES  </w:instrText>
            </w:r>
            <w:r>
              <w:rPr>
                <w:b/>
              </w:rPr>
              <w:fldChar w:fldCharType="separate"/>
            </w:r>
            <w:r w:rsidR="004D5C01">
              <w:rPr>
                <w:b/>
                <w:noProof/>
              </w:rPr>
              <w:t>169</w:t>
            </w:r>
            <w:r>
              <w:rPr>
                <w:b/>
              </w:rPr>
              <w:fldChar w:fldCharType="end"/>
            </w:r>
          </w:p>
        </w:sdtContent>
      </w:sdt>
    </w:sdtContent>
  </w:sdt>
  <w:p w14:paraId="178E4715" w14:textId="77777777" w:rsidR="00324E83" w:rsidRPr="00CF2211" w:rsidRDefault="00324E83"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8C41D" w14:textId="77777777" w:rsidR="00324E83" w:rsidRDefault="00324E83">
      <w:r>
        <w:separator/>
      </w:r>
    </w:p>
  </w:footnote>
  <w:footnote w:type="continuationSeparator" w:id="0">
    <w:p w14:paraId="57607232" w14:textId="77777777" w:rsidR="00324E83" w:rsidRDefault="00324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324E83" w:rsidRPr="00884492" w:rsidRDefault="00324E83"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CB3AD6"/>
    <w:multiLevelType w:val="hybridMultilevel"/>
    <w:tmpl w:val="083AF28E"/>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5">
    <w:nsid w:val="1C040CE6"/>
    <w:multiLevelType w:val="hybridMultilevel"/>
    <w:tmpl w:val="02F02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3">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4">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2">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2"/>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1"/>
  </w:num>
  <w:num w:numId="6">
    <w:abstractNumId w:val="12"/>
  </w:num>
  <w:num w:numId="7">
    <w:abstractNumId w:val="12"/>
  </w:num>
  <w:num w:numId="8">
    <w:abstractNumId w:val="19"/>
  </w:num>
  <w:num w:numId="9">
    <w:abstractNumId w:val="31"/>
  </w:num>
  <w:num w:numId="10">
    <w:abstractNumId w:val="20"/>
  </w:num>
  <w:num w:numId="11">
    <w:abstractNumId w:val="22"/>
  </w:num>
  <w:num w:numId="12">
    <w:abstractNumId w:val="24"/>
  </w:num>
  <w:num w:numId="13">
    <w:abstractNumId w:val="16"/>
  </w:num>
  <w:num w:numId="14">
    <w:abstractNumId w:val="8"/>
  </w:num>
  <w:num w:numId="15">
    <w:abstractNumId w:val="44"/>
  </w:num>
  <w:num w:numId="16">
    <w:abstractNumId w:val="28"/>
  </w:num>
  <w:num w:numId="17">
    <w:abstractNumId w:val="11"/>
  </w:num>
  <w:num w:numId="18">
    <w:abstractNumId w:val="35"/>
  </w:num>
  <w:num w:numId="19">
    <w:abstractNumId w:val="40"/>
  </w:num>
  <w:num w:numId="20">
    <w:abstractNumId w:val="25"/>
  </w:num>
  <w:num w:numId="21">
    <w:abstractNumId w:val="34"/>
  </w:num>
  <w:num w:numId="22">
    <w:abstractNumId w:val="41"/>
  </w:num>
  <w:num w:numId="23">
    <w:abstractNumId w:val="33"/>
  </w:num>
  <w:num w:numId="24">
    <w:abstractNumId w:val="9"/>
  </w:num>
  <w:num w:numId="25">
    <w:abstractNumId w:val="17"/>
  </w:num>
  <w:num w:numId="26">
    <w:abstractNumId w:val="3"/>
  </w:num>
  <w:num w:numId="27">
    <w:abstractNumId w:val="32"/>
  </w:num>
  <w:num w:numId="28">
    <w:abstractNumId w:val="30"/>
  </w:num>
  <w:num w:numId="29">
    <w:abstractNumId w:val="38"/>
  </w:num>
  <w:num w:numId="30">
    <w:abstractNumId w:val="29"/>
  </w:num>
  <w:num w:numId="31">
    <w:abstractNumId w:val="39"/>
  </w:num>
  <w:num w:numId="32">
    <w:abstractNumId w:val="21"/>
  </w:num>
  <w:num w:numId="33">
    <w:abstractNumId w:val="26"/>
  </w:num>
  <w:num w:numId="34">
    <w:abstractNumId w:val="10"/>
  </w:num>
  <w:num w:numId="35">
    <w:abstractNumId w:val="18"/>
  </w:num>
  <w:num w:numId="36">
    <w:abstractNumId w:val="43"/>
  </w:num>
  <w:num w:numId="37">
    <w:abstractNumId w:val="13"/>
  </w:num>
  <w:num w:numId="38">
    <w:abstractNumId w:val="7"/>
  </w:num>
  <w:num w:numId="39">
    <w:abstractNumId w:val="36"/>
  </w:num>
  <w:num w:numId="40">
    <w:abstractNumId w:val="6"/>
  </w:num>
  <w:num w:numId="41">
    <w:abstractNumId w:val="15"/>
  </w:num>
  <w:num w:numId="42">
    <w:abstractNumId w:val="23"/>
  </w:num>
  <w:num w:numId="43">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864"/>
    <w:rsid w:val="0000324E"/>
    <w:rsid w:val="00004626"/>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4035E"/>
    <w:rsid w:val="00042AE4"/>
    <w:rsid w:val="0004342C"/>
    <w:rsid w:val="00044C1C"/>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04"/>
    <w:rsid w:val="00086EC1"/>
    <w:rsid w:val="00090EC4"/>
    <w:rsid w:val="00091F98"/>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4B76"/>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17AEF"/>
    <w:rsid w:val="00120CB5"/>
    <w:rsid w:val="00122A0B"/>
    <w:rsid w:val="00124AC5"/>
    <w:rsid w:val="00126017"/>
    <w:rsid w:val="00126DDE"/>
    <w:rsid w:val="00127AFC"/>
    <w:rsid w:val="00130BBA"/>
    <w:rsid w:val="00130D9E"/>
    <w:rsid w:val="00134736"/>
    <w:rsid w:val="00134C46"/>
    <w:rsid w:val="00135592"/>
    <w:rsid w:val="001366BB"/>
    <w:rsid w:val="00140FA7"/>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0764"/>
    <w:rsid w:val="00161469"/>
    <w:rsid w:val="001617F2"/>
    <w:rsid w:val="00161D95"/>
    <w:rsid w:val="00163A12"/>
    <w:rsid w:val="00164B1A"/>
    <w:rsid w:val="00164FEC"/>
    <w:rsid w:val="00166299"/>
    <w:rsid w:val="00166C89"/>
    <w:rsid w:val="00166C94"/>
    <w:rsid w:val="001679B1"/>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562"/>
    <w:rsid w:val="00192EB0"/>
    <w:rsid w:val="00193C2F"/>
    <w:rsid w:val="00194F79"/>
    <w:rsid w:val="0019503C"/>
    <w:rsid w:val="00196BEA"/>
    <w:rsid w:val="00197B6D"/>
    <w:rsid w:val="001A10B9"/>
    <w:rsid w:val="001A2234"/>
    <w:rsid w:val="001A526B"/>
    <w:rsid w:val="001A5464"/>
    <w:rsid w:val="001A553D"/>
    <w:rsid w:val="001A6417"/>
    <w:rsid w:val="001A70E5"/>
    <w:rsid w:val="001A73E6"/>
    <w:rsid w:val="001B0651"/>
    <w:rsid w:val="001B1A6F"/>
    <w:rsid w:val="001B1AA1"/>
    <w:rsid w:val="001B2CEB"/>
    <w:rsid w:val="001B456F"/>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D"/>
    <w:rsid w:val="0022049E"/>
    <w:rsid w:val="002238DC"/>
    <w:rsid w:val="00223DF2"/>
    <w:rsid w:val="002259B4"/>
    <w:rsid w:val="00226145"/>
    <w:rsid w:val="0022681C"/>
    <w:rsid w:val="002269CB"/>
    <w:rsid w:val="00226E2B"/>
    <w:rsid w:val="00230196"/>
    <w:rsid w:val="00230204"/>
    <w:rsid w:val="00230332"/>
    <w:rsid w:val="00232D05"/>
    <w:rsid w:val="00233D1A"/>
    <w:rsid w:val="00235B03"/>
    <w:rsid w:val="002365A4"/>
    <w:rsid w:val="00236A45"/>
    <w:rsid w:val="0024207A"/>
    <w:rsid w:val="0024459E"/>
    <w:rsid w:val="00247002"/>
    <w:rsid w:val="00250C7A"/>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345"/>
    <w:rsid w:val="00286FDC"/>
    <w:rsid w:val="002872AF"/>
    <w:rsid w:val="00287498"/>
    <w:rsid w:val="002912F5"/>
    <w:rsid w:val="00292288"/>
    <w:rsid w:val="0029271D"/>
    <w:rsid w:val="00292F07"/>
    <w:rsid w:val="00293D26"/>
    <w:rsid w:val="00296C22"/>
    <w:rsid w:val="0029758A"/>
    <w:rsid w:val="00297DB0"/>
    <w:rsid w:val="002A0143"/>
    <w:rsid w:val="002A248C"/>
    <w:rsid w:val="002A353B"/>
    <w:rsid w:val="002A3632"/>
    <w:rsid w:val="002A52DF"/>
    <w:rsid w:val="002A53A4"/>
    <w:rsid w:val="002A53AD"/>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0B92"/>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19"/>
    <w:rsid w:val="002D5B2C"/>
    <w:rsid w:val="002D7AEC"/>
    <w:rsid w:val="002E14DA"/>
    <w:rsid w:val="002E1A33"/>
    <w:rsid w:val="002E1A62"/>
    <w:rsid w:val="002E2AB1"/>
    <w:rsid w:val="002E2EC7"/>
    <w:rsid w:val="002E33F9"/>
    <w:rsid w:val="002E413B"/>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AD1"/>
    <w:rsid w:val="00312CA6"/>
    <w:rsid w:val="00313937"/>
    <w:rsid w:val="00314FB7"/>
    <w:rsid w:val="0032056F"/>
    <w:rsid w:val="003206E4"/>
    <w:rsid w:val="00321635"/>
    <w:rsid w:val="00321A38"/>
    <w:rsid w:val="00321CAB"/>
    <w:rsid w:val="00322BD9"/>
    <w:rsid w:val="003232AD"/>
    <w:rsid w:val="003247D3"/>
    <w:rsid w:val="0032493E"/>
    <w:rsid w:val="00324E83"/>
    <w:rsid w:val="00325999"/>
    <w:rsid w:val="00325B5D"/>
    <w:rsid w:val="003264D4"/>
    <w:rsid w:val="0032705B"/>
    <w:rsid w:val="0033133B"/>
    <w:rsid w:val="00331F2E"/>
    <w:rsid w:val="00335232"/>
    <w:rsid w:val="00335F48"/>
    <w:rsid w:val="00337520"/>
    <w:rsid w:val="00340CEE"/>
    <w:rsid w:val="00342397"/>
    <w:rsid w:val="00343F79"/>
    <w:rsid w:val="00344FFC"/>
    <w:rsid w:val="00345B33"/>
    <w:rsid w:val="00345F39"/>
    <w:rsid w:val="00346AD8"/>
    <w:rsid w:val="00346D10"/>
    <w:rsid w:val="0035195F"/>
    <w:rsid w:val="003541EC"/>
    <w:rsid w:val="00354DBE"/>
    <w:rsid w:val="00355C3E"/>
    <w:rsid w:val="00356DAC"/>
    <w:rsid w:val="00360D95"/>
    <w:rsid w:val="00361A55"/>
    <w:rsid w:val="00361F4C"/>
    <w:rsid w:val="00364A5B"/>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5D2E"/>
    <w:rsid w:val="003870B9"/>
    <w:rsid w:val="003874E7"/>
    <w:rsid w:val="003877DA"/>
    <w:rsid w:val="00390E3C"/>
    <w:rsid w:val="00390F8C"/>
    <w:rsid w:val="0039144E"/>
    <w:rsid w:val="0039316E"/>
    <w:rsid w:val="00393F54"/>
    <w:rsid w:val="00395D57"/>
    <w:rsid w:val="00395DE7"/>
    <w:rsid w:val="00396DEA"/>
    <w:rsid w:val="00397BBD"/>
    <w:rsid w:val="003A0A80"/>
    <w:rsid w:val="003A1C36"/>
    <w:rsid w:val="003A2832"/>
    <w:rsid w:val="003A4393"/>
    <w:rsid w:val="003A4D18"/>
    <w:rsid w:val="003A5A82"/>
    <w:rsid w:val="003A65A8"/>
    <w:rsid w:val="003B04D0"/>
    <w:rsid w:val="003B2201"/>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817"/>
    <w:rsid w:val="003E4A07"/>
    <w:rsid w:val="003E6070"/>
    <w:rsid w:val="003E67F2"/>
    <w:rsid w:val="003E71AC"/>
    <w:rsid w:val="003F2517"/>
    <w:rsid w:val="003F2866"/>
    <w:rsid w:val="003F2DEA"/>
    <w:rsid w:val="003F2F0C"/>
    <w:rsid w:val="003F3084"/>
    <w:rsid w:val="003F3E49"/>
    <w:rsid w:val="003F4D38"/>
    <w:rsid w:val="003F5A22"/>
    <w:rsid w:val="00401277"/>
    <w:rsid w:val="00401A5E"/>
    <w:rsid w:val="004033F5"/>
    <w:rsid w:val="00404727"/>
    <w:rsid w:val="00404E7D"/>
    <w:rsid w:val="00405600"/>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17A"/>
    <w:rsid w:val="00426B77"/>
    <w:rsid w:val="0042790C"/>
    <w:rsid w:val="00430EA8"/>
    <w:rsid w:val="00434CD3"/>
    <w:rsid w:val="00434E1C"/>
    <w:rsid w:val="004355E0"/>
    <w:rsid w:val="00436BF7"/>
    <w:rsid w:val="00440B08"/>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4191"/>
    <w:rsid w:val="00464E0C"/>
    <w:rsid w:val="00466D2B"/>
    <w:rsid w:val="00466DD6"/>
    <w:rsid w:val="00466DF7"/>
    <w:rsid w:val="0046703F"/>
    <w:rsid w:val="004672A7"/>
    <w:rsid w:val="00467AB2"/>
    <w:rsid w:val="004701C5"/>
    <w:rsid w:val="004717C0"/>
    <w:rsid w:val="00472399"/>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1F15"/>
    <w:rsid w:val="004C2CAE"/>
    <w:rsid w:val="004C2EFF"/>
    <w:rsid w:val="004D0F2E"/>
    <w:rsid w:val="004D15BB"/>
    <w:rsid w:val="004D15CE"/>
    <w:rsid w:val="004D2E66"/>
    <w:rsid w:val="004D420D"/>
    <w:rsid w:val="004D50F5"/>
    <w:rsid w:val="004D5A2F"/>
    <w:rsid w:val="004D5C01"/>
    <w:rsid w:val="004D767C"/>
    <w:rsid w:val="004E0872"/>
    <w:rsid w:val="004E2AE2"/>
    <w:rsid w:val="004E43FF"/>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00AA"/>
    <w:rsid w:val="0052388D"/>
    <w:rsid w:val="005238E6"/>
    <w:rsid w:val="00524AFA"/>
    <w:rsid w:val="00526771"/>
    <w:rsid w:val="00527764"/>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3117"/>
    <w:rsid w:val="005A4943"/>
    <w:rsid w:val="005A539F"/>
    <w:rsid w:val="005A557A"/>
    <w:rsid w:val="005A5FB7"/>
    <w:rsid w:val="005A62B5"/>
    <w:rsid w:val="005A6969"/>
    <w:rsid w:val="005A7DA5"/>
    <w:rsid w:val="005B14F9"/>
    <w:rsid w:val="005B1C05"/>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C6CCC"/>
    <w:rsid w:val="005D1A11"/>
    <w:rsid w:val="005D1AC8"/>
    <w:rsid w:val="005D6B09"/>
    <w:rsid w:val="005D7593"/>
    <w:rsid w:val="005D7628"/>
    <w:rsid w:val="005E0BE7"/>
    <w:rsid w:val="005E1222"/>
    <w:rsid w:val="005E24ED"/>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347B"/>
    <w:rsid w:val="00603712"/>
    <w:rsid w:val="006053F7"/>
    <w:rsid w:val="00606507"/>
    <w:rsid w:val="00607C1D"/>
    <w:rsid w:val="0061180F"/>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1C3"/>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DE3"/>
    <w:rsid w:val="00673D33"/>
    <w:rsid w:val="00675FAD"/>
    <w:rsid w:val="00677408"/>
    <w:rsid w:val="00677862"/>
    <w:rsid w:val="00680A1E"/>
    <w:rsid w:val="00680EF4"/>
    <w:rsid w:val="0068219F"/>
    <w:rsid w:val="00684C6E"/>
    <w:rsid w:val="0068551F"/>
    <w:rsid w:val="00685665"/>
    <w:rsid w:val="00691960"/>
    <w:rsid w:val="00694E7F"/>
    <w:rsid w:val="00697793"/>
    <w:rsid w:val="006A0DC2"/>
    <w:rsid w:val="006A24B3"/>
    <w:rsid w:val="006A3E2A"/>
    <w:rsid w:val="006A6003"/>
    <w:rsid w:val="006A66B9"/>
    <w:rsid w:val="006A7A31"/>
    <w:rsid w:val="006A7A5A"/>
    <w:rsid w:val="006B2A19"/>
    <w:rsid w:val="006B30BC"/>
    <w:rsid w:val="006B3776"/>
    <w:rsid w:val="006B3953"/>
    <w:rsid w:val="006B3C53"/>
    <w:rsid w:val="006B3FBC"/>
    <w:rsid w:val="006B558D"/>
    <w:rsid w:val="006B5618"/>
    <w:rsid w:val="006C1871"/>
    <w:rsid w:val="006C3333"/>
    <w:rsid w:val="006C4338"/>
    <w:rsid w:val="006C4CA4"/>
    <w:rsid w:val="006C6C87"/>
    <w:rsid w:val="006D06F2"/>
    <w:rsid w:val="006D0924"/>
    <w:rsid w:val="006D110D"/>
    <w:rsid w:val="006D29F2"/>
    <w:rsid w:val="006D4503"/>
    <w:rsid w:val="006D4675"/>
    <w:rsid w:val="006D469F"/>
    <w:rsid w:val="006D646F"/>
    <w:rsid w:val="006D66FC"/>
    <w:rsid w:val="006D68E2"/>
    <w:rsid w:val="006D7665"/>
    <w:rsid w:val="006D78DF"/>
    <w:rsid w:val="006E21FD"/>
    <w:rsid w:val="006E2710"/>
    <w:rsid w:val="006E2CCA"/>
    <w:rsid w:val="006E550A"/>
    <w:rsid w:val="006E621F"/>
    <w:rsid w:val="006E6A7C"/>
    <w:rsid w:val="006F37AB"/>
    <w:rsid w:val="006F38D6"/>
    <w:rsid w:val="006F3A7E"/>
    <w:rsid w:val="006F534D"/>
    <w:rsid w:val="006F5E85"/>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2C8"/>
    <w:rsid w:val="00761978"/>
    <w:rsid w:val="00761E14"/>
    <w:rsid w:val="00761EB2"/>
    <w:rsid w:val="00762DD5"/>
    <w:rsid w:val="00762EFC"/>
    <w:rsid w:val="0076305D"/>
    <w:rsid w:val="0076337F"/>
    <w:rsid w:val="007641D0"/>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71EC"/>
    <w:rsid w:val="00777B8D"/>
    <w:rsid w:val="00780D54"/>
    <w:rsid w:val="00781967"/>
    <w:rsid w:val="007826EE"/>
    <w:rsid w:val="00782C2C"/>
    <w:rsid w:val="007834D8"/>
    <w:rsid w:val="007841A3"/>
    <w:rsid w:val="00786CEA"/>
    <w:rsid w:val="007918D5"/>
    <w:rsid w:val="00796255"/>
    <w:rsid w:val="00796327"/>
    <w:rsid w:val="00796D9F"/>
    <w:rsid w:val="00796F48"/>
    <w:rsid w:val="007A0A69"/>
    <w:rsid w:val="007A0DD0"/>
    <w:rsid w:val="007A3AEC"/>
    <w:rsid w:val="007A4B1A"/>
    <w:rsid w:val="007A4B36"/>
    <w:rsid w:val="007A50D5"/>
    <w:rsid w:val="007B0302"/>
    <w:rsid w:val="007B0529"/>
    <w:rsid w:val="007B1035"/>
    <w:rsid w:val="007B176F"/>
    <w:rsid w:val="007B247F"/>
    <w:rsid w:val="007B286E"/>
    <w:rsid w:val="007B3C20"/>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63B3"/>
    <w:rsid w:val="007C70BD"/>
    <w:rsid w:val="007D060D"/>
    <w:rsid w:val="007D2C48"/>
    <w:rsid w:val="007D3804"/>
    <w:rsid w:val="007D5A95"/>
    <w:rsid w:val="007D5B55"/>
    <w:rsid w:val="007D5E70"/>
    <w:rsid w:val="007E1CDC"/>
    <w:rsid w:val="007E23B2"/>
    <w:rsid w:val="007E45A5"/>
    <w:rsid w:val="007E4953"/>
    <w:rsid w:val="007E6CDD"/>
    <w:rsid w:val="007E79FF"/>
    <w:rsid w:val="007F01FF"/>
    <w:rsid w:val="007F4920"/>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6556"/>
    <w:rsid w:val="0084685A"/>
    <w:rsid w:val="00847DBE"/>
    <w:rsid w:val="00851021"/>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64293"/>
    <w:rsid w:val="00865B27"/>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0964"/>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4F18"/>
    <w:rsid w:val="008A5342"/>
    <w:rsid w:val="008A7A5D"/>
    <w:rsid w:val="008A7D29"/>
    <w:rsid w:val="008B2119"/>
    <w:rsid w:val="008B2366"/>
    <w:rsid w:val="008B2367"/>
    <w:rsid w:val="008B4934"/>
    <w:rsid w:val="008B55B5"/>
    <w:rsid w:val="008B56E7"/>
    <w:rsid w:val="008B636C"/>
    <w:rsid w:val="008B7475"/>
    <w:rsid w:val="008B74A9"/>
    <w:rsid w:val="008B7DBD"/>
    <w:rsid w:val="008B7E0F"/>
    <w:rsid w:val="008C103C"/>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1B3"/>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015D"/>
    <w:rsid w:val="0093552E"/>
    <w:rsid w:val="00935703"/>
    <w:rsid w:val="0093662C"/>
    <w:rsid w:val="00936D5C"/>
    <w:rsid w:val="00937994"/>
    <w:rsid w:val="00940D27"/>
    <w:rsid w:val="00940E13"/>
    <w:rsid w:val="00941D3D"/>
    <w:rsid w:val="00942F0E"/>
    <w:rsid w:val="00943FFB"/>
    <w:rsid w:val="0094450E"/>
    <w:rsid w:val="00945CEE"/>
    <w:rsid w:val="00946E78"/>
    <w:rsid w:val="00950EC4"/>
    <w:rsid w:val="00951643"/>
    <w:rsid w:val="00953B49"/>
    <w:rsid w:val="009541FA"/>
    <w:rsid w:val="0095766D"/>
    <w:rsid w:val="009577C4"/>
    <w:rsid w:val="009577EB"/>
    <w:rsid w:val="009609E3"/>
    <w:rsid w:val="0096195D"/>
    <w:rsid w:val="00962E58"/>
    <w:rsid w:val="00963AC8"/>
    <w:rsid w:val="00964919"/>
    <w:rsid w:val="009651F9"/>
    <w:rsid w:val="009662D0"/>
    <w:rsid w:val="00966749"/>
    <w:rsid w:val="00967D1C"/>
    <w:rsid w:val="00970C41"/>
    <w:rsid w:val="00970F82"/>
    <w:rsid w:val="00971CE4"/>
    <w:rsid w:val="00973789"/>
    <w:rsid w:val="00977B14"/>
    <w:rsid w:val="009806A0"/>
    <w:rsid w:val="00980F7B"/>
    <w:rsid w:val="009821B1"/>
    <w:rsid w:val="00982E0A"/>
    <w:rsid w:val="009834A1"/>
    <w:rsid w:val="009840D2"/>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0CBD"/>
    <w:rsid w:val="009A17AE"/>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2746"/>
    <w:rsid w:val="009E392D"/>
    <w:rsid w:val="009E6294"/>
    <w:rsid w:val="009E68C7"/>
    <w:rsid w:val="009E718A"/>
    <w:rsid w:val="009F147F"/>
    <w:rsid w:val="009F1C82"/>
    <w:rsid w:val="009F1D17"/>
    <w:rsid w:val="009F22AF"/>
    <w:rsid w:val="009F3326"/>
    <w:rsid w:val="009F4825"/>
    <w:rsid w:val="009F5FA6"/>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FF6"/>
    <w:rsid w:val="00A54B31"/>
    <w:rsid w:val="00A55F46"/>
    <w:rsid w:val="00A57148"/>
    <w:rsid w:val="00A60C3F"/>
    <w:rsid w:val="00A60C65"/>
    <w:rsid w:val="00A62897"/>
    <w:rsid w:val="00A62AED"/>
    <w:rsid w:val="00A63587"/>
    <w:rsid w:val="00A64FE4"/>
    <w:rsid w:val="00A65D22"/>
    <w:rsid w:val="00A66BD9"/>
    <w:rsid w:val="00A674BF"/>
    <w:rsid w:val="00A67B63"/>
    <w:rsid w:val="00A71AAE"/>
    <w:rsid w:val="00A74612"/>
    <w:rsid w:val="00A74871"/>
    <w:rsid w:val="00A74CA6"/>
    <w:rsid w:val="00A76C12"/>
    <w:rsid w:val="00A76D82"/>
    <w:rsid w:val="00A80D66"/>
    <w:rsid w:val="00A819BA"/>
    <w:rsid w:val="00A82737"/>
    <w:rsid w:val="00A8382F"/>
    <w:rsid w:val="00A83ACC"/>
    <w:rsid w:val="00A8659F"/>
    <w:rsid w:val="00A878F3"/>
    <w:rsid w:val="00A910C2"/>
    <w:rsid w:val="00A91200"/>
    <w:rsid w:val="00A91757"/>
    <w:rsid w:val="00A91AD5"/>
    <w:rsid w:val="00A946B0"/>
    <w:rsid w:val="00A94788"/>
    <w:rsid w:val="00A9587C"/>
    <w:rsid w:val="00A95CE1"/>
    <w:rsid w:val="00A97095"/>
    <w:rsid w:val="00A9751C"/>
    <w:rsid w:val="00AA147A"/>
    <w:rsid w:val="00AA260C"/>
    <w:rsid w:val="00AA3133"/>
    <w:rsid w:val="00AA3A69"/>
    <w:rsid w:val="00AA413D"/>
    <w:rsid w:val="00AA5277"/>
    <w:rsid w:val="00AA65A3"/>
    <w:rsid w:val="00AA67E2"/>
    <w:rsid w:val="00AA7651"/>
    <w:rsid w:val="00AB0322"/>
    <w:rsid w:val="00AB0DD9"/>
    <w:rsid w:val="00AB1BF5"/>
    <w:rsid w:val="00AB1F06"/>
    <w:rsid w:val="00AB23D9"/>
    <w:rsid w:val="00AB2ED3"/>
    <w:rsid w:val="00AB39E7"/>
    <w:rsid w:val="00AB3B10"/>
    <w:rsid w:val="00AB4067"/>
    <w:rsid w:val="00AB413C"/>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4E0B"/>
    <w:rsid w:val="00AD5A07"/>
    <w:rsid w:val="00AD638C"/>
    <w:rsid w:val="00AD6863"/>
    <w:rsid w:val="00AD6D93"/>
    <w:rsid w:val="00AE114F"/>
    <w:rsid w:val="00AE12A3"/>
    <w:rsid w:val="00AE1407"/>
    <w:rsid w:val="00AE35D4"/>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617"/>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474A6"/>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1A62"/>
    <w:rsid w:val="00B6247E"/>
    <w:rsid w:val="00B62605"/>
    <w:rsid w:val="00B64933"/>
    <w:rsid w:val="00B6616F"/>
    <w:rsid w:val="00B662D1"/>
    <w:rsid w:val="00B6749A"/>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84665"/>
    <w:rsid w:val="00B90BAC"/>
    <w:rsid w:val="00B9363F"/>
    <w:rsid w:val="00B94401"/>
    <w:rsid w:val="00B9509F"/>
    <w:rsid w:val="00B962F7"/>
    <w:rsid w:val="00B96A03"/>
    <w:rsid w:val="00BA0293"/>
    <w:rsid w:val="00BA14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B78E9"/>
    <w:rsid w:val="00BC0E09"/>
    <w:rsid w:val="00BC17D3"/>
    <w:rsid w:val="00BC1F06"/>
    <w:rsid w:val="00BC2577"/>
    <w:rsid w:val="00BC26F3"/>
    <w:rsid w:val="00BC433F"/>
    <w:rsid w:val="00BC4362"/>
    <w:rsid w:val="00BC4CE5"/>
    <w:rsid w:val="00BC4FFD"/>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145"/>
    <w:rsid w:val="00C42302"/>
    <w:rsid w:val="00C4355E"/>
    <w:rsid w:val="00C43737"/>
    <w:rsid w:val="00C44A01"/>
    <w:rsid w:val="00C45F93"/>
    <w:rsid w:val="00C465D5"/>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598"/>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527C"/>
    <w:rsid w:val="00CB5A79"/>
    <w:rsid w:val="00CB7DC6"/>
    <w:rsid w:val="00CC100D"/>
    <w:rsid w:val="00CC1883"/>
    <w:rsid w:val="00CC1EFA"/>
    <w:rsid w:val="00CC2A0B"/>
    <w:rsid w:val="00CC366C"/>
    <w:rsid w:val="00CC45E0"/>
    <w:rsid w:val="00CC6BAC"/>
    <w:rsid w:val="00CC741D"/>
    <w:rsid w:val="00CD0E3F"/>
    <w:rsid w:val="00CD32AE"/>
    <w:rsid w:val="00CD4064"/>
    <w:rsid w:val="00CD43C3"/>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512A"/>
    <w:rsid w:val="00CF619E"/>
    <w:rsid w:val="00CF61CF"/>
    <w:rsid w:val="00CF6FA8"/>
    <w:rsid w:val="00CF79F4"/>
    <w:rsid w:val="00D017D1"/>
    <w:rsid w:val="00D02844"/>
    <w:rsid w:val="00D0292B"/>
    <w:rsid w:val="00D036F7"/>
    <w:rsid w:val="00D038A4"/>
    <w:rsid w:val="00D05D26"/>
    <w:rsid w:val="00D065F1"/>
    <w:rsid w:val="00D06E88"/>
    <w:rsid w:val="00D0725E"/>
    <w:rsid w:val="00D122FD"/>
    <w:rsid w:val="00D13883"/>
    <w:rsid w:val="00D1451D"/>
    <w:rsid w:val="00D14BE5"/>
    <w:rsid w:val="00D1637C"/>
    <w:rsid w:val="00D20E59"/>
    <w:rsid w:val="00D2186E"/>
    <w:rsid w:val="00D2336B"/>
    <w:rsid w:val="00D24D31"/>
    <w:rsid w:val="00D2510E"/>
    <w:rsid w:val="00D27335"/>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1C21"/>
    <w:rsid w:val="00D626D9"/>
    <w:rsid w:val="00D63BB9"/>
    <w:rsid w:val="00D63D21"/>
    <w:rsid w:val="00D641A2"/>
    <w:rsid w:val="00D64878"/>
    <w:rsid w:val="00D70287"/>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291"/>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FE9"/>
    <w:rsid w:val="00DA6C36"/>
    <w:rsid w:val="00DA6D52"/>
    <w:rsid w:val="00DA6DE2"/>
    <w:rsid w:val="00DA7692"/>
    <w:rsid w:val="00DB0D79"/>
    <w:rsid w:val="00DB0E6E"/>
    <w:rsid w:val="00DB24F5"/>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209"/>
    <w:rsid w:val="00DD4621"/>
    <w:rsid w:val="00DD4D39"/>
    <w:rsid w:val="00DD4E04"/>
    <w:rsid w:val="00DD53C3"/>
    <w:rsid w:val="00DD6173"/>
    <w:rsid w:val="00DE1AA2"/>
    <w:rsid w:val="00DE1AAD"/>
    <w:rsid w:val="00DE1D40"/>
    <w:rsid w:val="00DE256D"/>
    <w:rsid w:val="00DE454F"/>
    <w:rsid w:val="00DE4E38"/>
    <w:rsid w:val="00DE548A"/>
    <w:rsid w:val="00DE79DD"/>
    <w:rsid w:val="00DF08C0"/>
    <w:rsid w:val="00DF603C"/>
    <w:rsid w:val="00DF79E3"/>
    <w:rsid w:val="00DF7A83"/>
    <w:rsid w:val="00E0295F"/>
    <w:rsid w:val="00E030C1"/>
    <w:rsid w:val="00E04B7B"/>
    <w:rsid w:val="00E05078"/>
    <w:rsid w:val="00E05332"/>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0E90"/>
    <w:rsid w:val="00E22841"/>
    <w:rsid w:val="00E23933"/>
    <w:rsid w:val="00E23EAC"/>
    <w:rsid w:val="00E2620F"/>
    <w:rsid w:val="00E269F4"/>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B6A"/>
    <w:rsid w:val="00E52D7A"/>
    <w:rsid w:val="00E5579E"/>
    <w:rsid w:val="00E564C8"/>
    <w:rsid w:val="00E56E08"/>
    <w:rsid w:val="00E6002A"/>
    <w:rsid w:val="00E6104C"/>
    <w:rsid w:val="00E61177"/>
    <w:rsid w:val="00E62329"/>
    <w:rsid w:val="00E6522A"/>
    <w:rsid w:val="00E6555A"/>
    <w:rsid w:val="00E660C8"/>
    <w:rsid w:val="00E7055E"/>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462F"/>
    <w:rsid w:val="00E846E5"/>
    <w:rsid w:val="00E8568E"/>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92F"/>
    <w:rsid w:val="00EA471B"/>
    <w:rsid w:val="00EA4F40"/>
    <w:rsid w:val="00EA5E15"/>
    <w:rsid w:val="00EA6306"/>
    <w:rsid w:val="00EA63AA"/>
    <w:rsid w:val="00EA647C"/>
    <w:rsid w:val="00EA6BDE"/>
    <w:rsid w:val="00EA7700"/>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FD"/>
    <w:rsid w:val="00EC7C17"/>
    <w:rsid w:val="00ED01C3"/>
    <w:rsid w:val="00ED0386"/>
    <w:rsid w:val="00ED153D"/>
    <w:rsid w:val="00ED2588"/>
    <w:rsid w:val="00ED2D2C"/>
    <w:rsid w:val="00ED39EB"/>
    <w:rsid w:val="00ED5D87"/>
    <w:rsid w:val="00ED5E53"/>
    <w:rsid w:val="00ED610F"/>
    <w:rsid w:val="00ED615D"/>
    <w:rsid w:val="00ED6396"/>
    <w:rsid w:val="00ED7988"/>
    <w:rsid w:val="00EE0F92"/>
    <w:rsid w:val="00EE1AE7"/>
    <w:rsid w:val="00EE2BE5"/>
    <w:rsid w:val="00EE307C"/>
    <w:rsid w:val="00EE406D"/>
    <w:rsid w:val="00EE6451"/>
    <w:rsid w:val="00EE6B95"/>
    <w:rsid w:val="00EF0D32"/>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5BFA"/>
    <w:rsid w:val="00F35C7A"/>
    <w:rsid w:val="00F35D27"/>
    <w:rsid w:val="00F36A6E"/>
    <w:rsid w:val="00F36BF0"/>
    <w:rsid w:val="00F37A49"/>
    <w:rsid w:val="00F37E17"/>
    <w:rsid w:val="00F40284"/>
    <w:rsid w:val="00F41267"/>
    <w:rsid w:val="00F42F3B"/>
    <w:rsid w:val="00F435E4"/>
    <w:rsid w:val="00F436AB"/>
    <w:rsid w:val="00F43DE8"/>
    <w:rsid w:val="00F4446D"/>
    <w:rsid w:val="00F4524E"/>
    <w:rsid w:val="00F45AF8"/>
    <w:rsid w:val="00F45E63"/>
    <w:rsid w:val="00F45FF0"/>
    <w:rsid w:val="00F478FC"/>
    <w:rsid w:val="00F47C7F"/>
    <w:rsid w:val="00F53DC9"/>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basedOn w:val="DefaultParagraphFont"/>
    <w:link w:val="BodyText"/>
    <w:rsid w:val="00AD4E0B"/>
    <w:rPr>
      <w:sz w:val="24"/>
      <w:lang w:val="sl-SI"/>
    </w:rPr>
  </w:style>
  <w:style w:type="paragraph" w:styleId="NoSpacing">
    <w:name w:val="No Spacing"/>
    <w:uiPriority w:val="1"/>
    <w:qFormat/>
    <w:rsid w:val="00AA7651"/>
    <w:rPr>
      <w:sz w:val="24"/>
      <w:szCs w:val="24"/>
      <w:lang w:val="en-GB"/>
    </w:rPr>
  </w:style>
  <w:style w:type="paragraph" w:customStyle="1" w:styleId="Normal1">
    <w:name w:val="Normal1"/>
    <w:basedOn w:val="Normal"/>
    <w:rsid w:val="00AA7651"/>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basedOn w:val="DefaultParagraphFont"/>
    <w:link w:val="BodyText"/>
    <w:rsid w:val="00AD4E0B"/>
    <w:rPr>
      <w:sz w:val="24"/>
      <w:lang w:val="sl-SI"/>
    </w:rPr>
  </w:style>
  <w:style w:type="paragraph" w:styleId="NoSpacing">
    <w:name w:val="No Spacing"/>
    <w:uiPriority w:val="1"/>
    <w:qFormat/>
    <w:rsid w:val="00AA7651"/>
    <w:rPr>
      <w:sz w:val="24"/>
      <w:szCs w:val="24"/>
      <w:lang w:val="en-GB"/>
    </w:rPr>
  </w:style>
  <w:style w:type="paragraph" w:customStyle="1" w:styleId="Normal1">
    <w:name w:val="Normal1"/>
    <w:basedOn w:val="Normal"/>
    <w:rsid w:val="00AA7651"/>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61216413">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74797621">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42697330">
      <w:bodyDiv w:val="1"/>
      <w:marLeft w:val="0"/>
      <w:marRight w:val="0"/>
      <w:marTop w:val="0"/>
      <w:marBottom w:val="0"/>
      <w:divBdr>
        <w:top w:val="none" w:sz="0" w:space="0" w:color="auto"/>
        <w:left w:val="none" w:sz="0" w:space="0" w:color="auto"/>
        <w:bottom w:val="none" w:sz="0" w:space="0" w:color="auto"/>
        <w:right w:val="none" w:sz="0" w:space="0" w:color="auto"/>
      </w:divBdr>
    </w:div>
    <w:div w:id="1157763358">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7486264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2862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elatriks.orion.rs:2096/cpsess4860752052/3rdparty/roundcube/"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elatriks.orion.rs:2096/cpsess4860752052/3rdparty/roundc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0E7D6E"/>
    <w:rsid w:val="00122B92"/>
    <w:rsid w:val="001945BC"/>
    <w:rsid w:val="001A7F87"/>
    <w:rsid w:val="001C05A6"/>
    <w:rsid w:val="001C4837"/>
    <w:rsid w:val="001C6B21"/>
    <w:rsid w:val="0020106B"/>
    <w:rsid w:val="00246B00"/>
    <w:rsid w:val="002559BE"/>
    <w:rsid w:val="002C02DE"/>
    <w:rsid w:val="002F5B19"/>
    <w:rsid w:val="002F6119"/>
    <w:rsid w:val="00335679"/>
    <w:rsid w:val="00342777"/>
    <w:rsid w:val="00394CE8"/>
    <w:rsid w:val="003A04B8"/>
    <w:rsid w:val="003B29A3"/>
    <w:rsid w:val="003F477B"/>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154AB"/>
    <w:rsid w:val="00760410"/>
    <w:rsid w:val="007A7591"/>
    <w:rsid w:val="007C15C2"/>
    <w:rsid w:val="007E4B9D"/>
    <w:rsid w:val="007F4E2B"/>
    <w:rsid w:val="0081626E"/>
    <w:rsid w:val="00823B77"/>
    <w:rsid w:val="0087353A"/>
    <w:rsid w:val="008772BD"/>
    <w:rsid w:val="00897A9D"/>
    <w:rsid w:val="008C355C"/>
    <w:rsid w:val="008F5780"/>
    <w:rsid w:val="00901B58"/>
    <w:rsid w:val="009172D5"/>
    <w:rsid w:val="009702D7"/>
    <w:rsid w:val="009857EF"/>
    <w:rsid w:val="009B55DC"/>
    <w:rsid w:val="009F0AFF"/>
    <w:rsid w:val="00A56A6F"/>
    <w:rsid w:val="00A71514"/>
    <w:rsid w:val="00A75B26"/>
    <w:rsid w:val="00A77D1F"/>
    <w:rsid w:val="00A93C93"/>
    <w:rsid w:val="00AA5EC1"/>
    <w:rsid w:val="00AB0F27"/>
    <w:rsid w:val="00AC2F13"/>
    <w:rsid w:val="00AE4D0C"/>
    <w:rsid w:val="00B51765"/>
    <w:rsid w:val="00B61906"/>
    <w:rsid w:val="00B646DA"/>
    <w:rsid w:val="00B73333"/>
    <w:rsid w:val="00BA70DB"/>
    <w:rsid w:val="00BC1938"/>
    <w:rsid w:val="00BD19BF"/>
    <w:rsid w:val="00BE20C1"/>
    <w:rsid w:val="00BF58C4"/>
    <w:rsid w:val="00C15C5E"/>
    <w:rsid w:val="00C45E0B"/>
    <w:rsid w:val="00C4766B"/>
    <w:rsid w:val="00C6010A"/>
    <w:rsid w:val="00C65B98"/>
    <w:rsid w:val="00C722B6"/>
    <w:rsid w:val="00C91F80"/>
    <w:rsid w:val="00CC5DB6"/>
    <w:rsid w:val="00CE64DE"/>
    <w:rsid w:val="00D20141"/>
    <w:rsid w:val="00D30DAA"/>
    <w:rsid w:val="00D32C40"/>
    <w:rsid w:val="00DA597E"/>
    <w:rsid w:val="00DB3BAA"/>
    <w:rsid w:val="00DD16AB"/>
    <w:rsid w:val="00DD3CA1"/>
    <w:rsid w:val="00DE44FC"/>
    <w:rsid w:val="00DF0636"/>
    <w:rsid w:val="00DF0830"/>
    <w:rsid w:val="00E0568F"/>
    <w:rsid w:val="00E22BEE"/>
    <w:rsid w:val="00E52FA9"/>
    <w:rsid w:val="00E7225A"/>
    <w:rsid w:val="00E868D7"/>
    <w:rsid w:val="00EA02CF"/>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0410"/>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 w:type="paragraph" w:customStyle="1" w:styleId="C8F28B380F94441F9027AFB9C10CFDAD">
    <w:name w:val="C8F28B380F94441F9027AFB9C10CFDAD"/>
    <w:rsid w:val="00760410"/>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E5C0B-2188-43FB-91F6-3EB56F3A0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169</Pages>
  <Words>21905</Words>
  <Characters>134857</Characters>
  <Application>Microsoft Office Word</Application>
  <DocSecurity>0</DocSecurity>
  <Lines>1123</Lines>
  <Paragraphs>312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156450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30</cp:revision>
  <cp:lastPrinted>2017-07-06T07:13:00Z</cp:lastPrinted>
  <dcterms:created xsi:type="dcterms:W3CDTF">2017-06-27T08:46:00Z</dcterms:created>
  <dcterms:modified xsi:type="dcterms:W3CDTF">2017-07-10T10:51:00Z</dcterms:modified>
</cp:coreProperties>
</file>