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jc w:val="center"/>
        <w:tblInd w:w="846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95"/>
      </w:tblGrid>
      <w:tr w:rsidR="00A27D57" w:rsidRPr="00A27D57" w:rsidTr="00BC361A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1pt;height:70.85pt" o:ole="">
                  <v:imagedata r:id="rId8" o:title=""/>
                </v:shape>
                <o:OLEObject Type="Embed" ProgID="PBrush" ShapeID="_x0000_i1025" DrawAspect="Content" ObjectID="_1563620391" r:id="rId9"/>
              </w:object>
            </w:r>
          </w:p>
        </w:tc>
        <w:tc>
          <w:tcPr>
            <w:tcW w:w="7595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D857A8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E70F8">
        <w:rPr>
          <w:rFonts w:ascii="Times New Roman" w:eastAsia="Times New Roman" w:hAnsi="Times New Roman"/>
          <w:noProof/>
          <w:sz w:val="24"/>
          <w:szCs w:val="24"/>
        </w:rPr>
        <w:t>13</w:t>
      </w:r>
      <w:r w:rsidR="00BC361A">
        <w:rPr>
          <w:rFonts w:ascii="Times New Roman" w:eastAsia="Times New Roman" w:hAnsi="Times New Roman"/>
          <w:noProof/>
          <w:sz w:val="24"/>
          <w:szCs w:val="24"/>
        </w:rPr>
        <w:t>3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C361A">
        <w:rPr>
          <w:rFonts w:ascii="Times New Roman" w:eastAsia="Times New Roman" w:hAnsi="Times New Roman"/>
          <w:noProof/>
          <w:sz w:val="24"/>
          <w:szCs w:val="24"/>
        </w:rPr>
        <w:t>07.08</w:t>
      </w:r>
      <w:r w:rsidR="00575F68" w:rsidRPr="007866A9">
        <w:rPr>
          <w:rFonts w:ascii="Times New Roman" w:eastAsia="Times New Roman" w:hAnsi="Times New Roman"/>
          <w:noProof/>
          <w:sz w:val="24"/>
          <w:szCs w:val="24"/>
        </w:rPr>
        <w:t>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Pr="00F44078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C361A" w:rsidRPr="00BC361A" w:rsidRDefault="004A61E1" w:rsidP="00BC361A">
      <w:pPr>
        <w:pStyle w:val="Footer"/>
        <w:jc w:val="center"/>
        <w:rPr>
          <w:b/>
        </w:rPr>
      </w:pPr>
      <w:r w:rsidRPr="00BC361A">
        <w:rPr>
          <w:b/>
          <w:noProof/>
        </w:rPr>
        <w:t xml:space="preserve">БРОЈ </w:t>
      </w:r>
      <w:r w:rsidR="000E70F8" w:rsidRPr="00BC361A">
        <w:rPr>
          <w:b/>
          <w:noProof/>
        </w:rPr>
        <w:t>13</w:t>
      </w:r>
      <w:r w:rsidR="00BC361A" w:rsidRPr="00BC361A">
        <w:rPr>
          <w:b/>
          <w:noProof/>
        </w:rPr>
        <w:t>3</w:t>
      </w:r>
      <w:r w:rsidR="008D120B" w:rsidRPr="00BC361A">
        <w:rPr>
          <w:b/>
          <w:noProof/>
          <w:lang w:val="sr-Cyrl-CS"/>
        </w:rPr>
        <w:t>-1</w:t>
      </w:r>
      <w:r w:rsidR="000F0E7A" w:rsidRPr="00BC361A">
        <w:rPr>
          <w:b/>
          <w:noProof/>
        </w:rPr>
        <w:t>7</w:t>
      </w:r>
      <w:r w:rsidR="00F437F7" w:rsidRPr="00BC361A">
        <w:rPr>
          <w:b/>
          <w:noProof/>
          <w:lang w:val="en-US"/>
        </w:rPr>
        <w:t>-О</w:t>
      </w:r>
      <w:r w:rsidR="00F437F7" w:rsidRPr="00BC361A">
        <w:rPr>
          <w:b/>
          <w:bCs/>
          <w:noProof/>
          <w:lang w:val="en-US"/>
        </w:rPr>
        <w:t xml:space="preserve"> - </w:t>
      </w:r>
      <w:r w:rsidR="00BC361A" w:rsidRPr="00BC361A">
        <w:rPr>
          <w:b/>
          <w:lang w:val="sr-Cyrl-CS"/>
        </w:rPr>
        <w:t>Набавка</w:t>
      </w:r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заштитног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материјала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за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растварање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цитостатика</w:t>
      </w:r>
      <w:proofErr w:type="spellEnd"/>
      <w:r w:rsidR="00BC361A" w:rsidRPr="00BC361A">
        <w:rPr>
          <w:b/>
        </w:rPr>
        <w:t xml:space="preserve"> и </w:t>
      </w:r>
      <w:proofErr w:type="spellStart"/>
      <w:r w:rsidR="00BC361A" w:rsidRPr="00BC361A">
        <w:rPr>
          <w:b/>
        </w:rPr>
        <w:t>сетова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за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укључење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пацијената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на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дијализи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за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потребе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Клиничког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центра</w:t>
      </w:r>
      <w:proofErr w:type="spellEnd"/>
      <w:r w:rsidR="00BC361A" w:rsidRPr="00BC361A">
        <w:rPr>
          <w:b/>
        </w:rPr>
        <w:t xml:space="preserve"> </w:t>
      </w:r>
      <w:proofErr w:type="spellStart"/>
      <w:r w:rsidR="00BC361A" w:rsidRPr="00BC361A">
        <w:rPr>
          <w:b/>
        </w:rPr>
        <w:t>Војводине</w:t>
      </w:r>
      <w:proofErr w:type="spellEnd"/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0E70F8">
        <w:rPr>
          <w:b/>
          <w:noProof/>
          <w:u w:val="single"/>
        </w:rPr>
        <w:t>А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BC361A" w:rsidRPr="00BC361A" w:rsidRDefault="00AB7B07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Захтев</w:t>
      </w:r>
      <w:proofErr w:type="spellEnd"/>
      <w:proofErr w:type="gram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додатним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појашњењем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 w:rsidR="00BC361A">
        <w:rPr>
          <w:rFonts w:ascii="Times New Roman" w:eastAsia="Times New Roman" w:hAnsi="Times New Roman"/>
          <w:sz w:val="24"/>
          <w:szCs w:val="24"/>
        </w:rPr>
        <w:t>и</w:t>
      </w:r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изменом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конкурсне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јавну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="00BC361A" w:rsidRPr="00BC361A">
        <w:rPr>
          <w:rFonts w:ascii="Times New Roman" w:eastAsia="Times New Roman" w:hAnsi="Times New Roman"/>
          <w:sz w:val="24"/>
          <w:szCs w:val="24"/>
        </w:rPr>
        <w:t>. 133-17-</w:t>
      </w:r>
      <w:r w:rsidR="00BC361A">
        <w:rPr>
          <w:rFonts w:ascii="Times New Roman" w:eastAsia="Times New Roman" w:hAnsi="Times New Roman"/>
          <w:sz w:val="24"/>
          <w:szCs w:val="24"/>
        </w:rPr>
        <w:t>О</w:t>
      </w:r>
    </w:p>
    <w:p w:rsidR="00BC361A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Партија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Заштитни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материјал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растварање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цитостатика</w:t>
      </w:r>
      <w:proofErr w:type="spellEnd"/>
    </w:p>
    <w:p w:rsidR="00BC361A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Верујемо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приликом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обликовања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предметне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водио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својим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потребама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тиме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несвесно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ограничио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конкуренцију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уврстио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логичкој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вези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предметом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C361A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C361A">
        <w:rPr>
          <w:rFonts w:ascii="Times New Roman" w:eastAsia="Times New Roman" w:hAnsi="Times New Roman"/>
          <w:sz w:val="24"/>
          <w:szCs w:val="24"/>
        </w:rPr>
        <w:t xml:space="preserve">63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ЗЈН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указујемо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наручиоцу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недостатке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неправилности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конкурсној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захтевамо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благовремено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отклони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</w:p>
    <w:p w:rsidR="00BC361A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Партије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објединио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седам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артикала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тај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начин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формирао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којој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ограничена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конкуренција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једног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Водећи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10. </w:t>
      </w:r>
      <w:r>
        <w:rPr>
          <w:rFonts w:ascii="Times New Roman" w:eastAsia="Times New Roman" w:hAnsi="Times New Roman"/>
          <w:sz w:val="24"/>
          <w:szCs w:val="24"/>
        </w:rPr>
        <w:t>ЗЈН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захтевамо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од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наручиоца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сваку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ставку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у</w:t>
      </w:r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партију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1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преформулише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као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засебну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партију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Артикли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партији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међусобно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условљени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коришћење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крајњем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раду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нити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потребна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њихова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униформисаност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произвођачу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постоји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објективна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аргументација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њих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обједини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једне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партије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тиме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искључи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конкуренцију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C361A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ставке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C361A">
        <w:rPr>
          <w:rFonts w:ascii="Times New Roman" w:eastAsia="Times New Roman" w:hAnsi="Times New Roman"/>
          <w:sz w:val="24"/>
          <w:szCs w:val="24"/>
        </w:rPr>
        <w:t xml:space="preserve">1, 2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захтевате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понуђени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производ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задовољава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директиву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89/686/EEC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директива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личну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заштитну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опрему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Declaration of conformity PPE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личну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безбедност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категорија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III.</w:t>
      </w:r>
      <w:proofErr w:type="gramEnd"/>
    </w:p>
    <w:p w:rsidR="00BC361A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Затим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производе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захтевате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задовољен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EN ISO 21171:2006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преведен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Републици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Србији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SRPS EN ISO 21171:2011).</w:t>
      </w:r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Овим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стандардом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утврђују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методе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брзо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одређивање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одстрањеног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пудера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површине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рукавица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медицинску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употребу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директива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93/41/ECC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директива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општа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медицинска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средства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BC361A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Замолили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бисмо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вас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јасно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дефинишете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какве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рукавице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захтевате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рукавице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медицинска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средства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рукавице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лично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заштитно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средство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прилагодите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техничку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спецификацију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усагласите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морају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логичкој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вези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предметом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</w:p>
    <w:p w:rsidR="00BC361A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Захтевани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ASTM D 6978-05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америчики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процену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отпорности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медицинских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рукавица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прожимање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пермеацију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хемотерапеутским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лековима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односи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медицинске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рукавице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заштитне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рукавице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Европски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који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одређује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отпорност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према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пермеацији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хемикалија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EN 374-3,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подпада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директиву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89/686/ECC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захтевате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тога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замолили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бисмо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наручиоца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предивиди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достављање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и</w:t>
      </w:r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европских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(EN 374-3) </w:t>
      </w:r>
      <w:r>
        <w:rPr>
          <w:rFonts w:ascii="Times New Roman" w:eastAsia="Times New Roman" w:hAnsi="Times New Roman"/>
          <w:sz w:val="24"/>
          <w:szCs w:val="24"/>
          <w:u w:val="single"/>
        </w:rPr>
        <w:t>и</w:t>
      </w:r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спрских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стандарда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поред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америчког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јер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дефнинсана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формулација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неосновано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елеминише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европске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српске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произвођаче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понуђаче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E70F8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ставке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4.</w:t>
      </w:r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предвидели</w:t>
      </w:r>
      <w:proofErr w:type="spellEnd"/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достављање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361A">
        <w:rPr>
          <w:rFonts w:ascii="Times New Roman" w:eastAsia="Times New Roman" w:hAnsi="Times New Roman"/>
          <w:sz w:val="24"/>
          <w:szCs w:val="24"/>
          <w:u w:val="single"/>
        </w:rPr>
        <w:t>ASTM D 6978-057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вероватно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начињена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техничка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грешка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постоји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ASTM D 6978-057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него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ASTM D 6978-05.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поменули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амерички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односи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искључиво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медицинске</w:t>
      </w:r>
      <w:proofErr w:type="spellEnd"/>
      <w:proofErr w:type="gram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рукавице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ставку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захтевате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мантил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молимо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овај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избаците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из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техничке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спецификације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јер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логичкој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вези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предметом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Pr="00BC361A">
        <w:rPr>
          <w:rFonts w:ascii="Times New Roman" w:eastAsia="Times New Roman" w:hAnsi="Times New Roman"/>
          <w:sz w:val="24"/>
          <w:szCs w:val="24"/>
        </w:rPr>
        <w:t>.</w:t>
      </w:r>
      <w:r w:rsidR="00AB7B07">
        <w:rPr>
          <w:rFonts w:ascii="Times New Roman" w:eastAsia="Times New Roman" w:hAnsi="Times New Roman"/>
          <w:sz w:val="24"/>
          <w:szCs w:val="24"/>
        </w:rPr>
        <w:t>”</w:t>
      </w:r>
    </w:p>
    <w:p w:rsidR="00BC361A" w:rsidRPr="00BC361A" w:rsidRDefault="00BC361A" w:rsidP="00BC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AB7B0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E70F8" w:rsidRPr="000E70F8" w:rsidRDefault="000E70F8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77A04" w:rsidRDefault="00EA2803" w:rsidP="00EA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11"/>
        </w:rPr>
      </w:pP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ограничио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конкуренцију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само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једног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нити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дефинисано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ставке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морају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буду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истог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произвођача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11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Чланом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став</w:t>
      </w:r>
      <w:proofErr w:type="spellEnd"/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тачка</w:t>
      </w:r>
      <w:proofErr w:type="spellEnd"/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35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оЈН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"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јавна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партијама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чији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предмет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обликован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посебних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истоврсних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целина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таква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означена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позиву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подношење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конкурсној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документацији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Чланом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став</w:t>
      </w:r>
      <w:proofErr w:type="spellEnd"/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1.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тачка</w:t>
      </w:r>
      <w:proofErr w:type="spellEnd"/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оЈН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803">
        <w:rPr>
          <w:rFonts w:ascii="Times New Roman" w:eastAsia="Times New Roman" w:hAnsi="Times New Roman"/>
          <w:sz w:val="24"/>
          <w:szCs w:val="24"/>
        </w:rPr>
        <w:t>– "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истоврсна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добра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добра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исту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намену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својства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припадају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истој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групи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општем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речнику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".</w:t>
      </w:r>
      <w:proofErr w:type="gramEnd"/>
      <w:r>
        <w:rPr>
          <w:rFonts w:ascii="Times New Roman" w:eastAsia="Times New Roman" w:hAnsi="Times New Roman"/>
          <w:sz w:val="11"/>
          <w:szCs w:val="11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приликом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одабира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прецизираних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партији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руковођен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објективним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потребама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наменом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појединачних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када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користе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сходно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дефинисаном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плану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представљају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јединствену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целину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, и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намени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својствима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11"/>
          <w:szCs w:val="11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могућности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партије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прилагођава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асортиманима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појединачних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произвођача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него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према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објективним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потребама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наручиоца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 xml:space="preserve">И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овом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јавне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омогућио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понуђачи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могу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фирме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регистроване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одговарајућу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делатност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могу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понудити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добра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задовољавају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минималне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техничке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карактеристике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обзира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произвођача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11"/>
          <w:szCs w:val="11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EN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ISO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21171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одређује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методе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тестирања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одређивање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одстрањеног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пудера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применити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рукавицама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Пошто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ради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раду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посебним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условима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где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партикуларна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контаминација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један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највећих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ризика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квалитет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реконституисаног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лека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захтев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ISO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21171:2006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ISO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21171:2011, о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нивоу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дозвољеног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недозвољеног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присуства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одсуства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пудера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рукавицана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неопходан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захтев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ове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рукавице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</w:p>
    <w:p w:rsidR="00EA2803" w:rsidRPr="00EA2803" w:rsidRDefault="00EA2803" w:rsidP="00EA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11"/>
        </w:rPr>
      </w:pP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ASTM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 6978-05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ђ</w:t>
      </w:r>
      <w:r w:rsidRPr="00EA2803">
        <w:rPr>
          <w:rFonts w:ascii="Times New Roman" w:eastAsia="Times New Roman" w:hAnsi="Times New Roman"/>
          <w:sz w:val="24"/>
          <w:szCs w:val="24"/>
        </w:rPr>
        <w:t>ународни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прихваћен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Европи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специфичне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услове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тиче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материјала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испитиван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доказан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непропустљивост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цитотоксичних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лекова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11"/>
          <w:szCs w:val="11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применити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материјале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треба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заштите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запослене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рукују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цитотоксичним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лековима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свакодневном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раду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Европски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светски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произвођачи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испитују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своје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производе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захтевима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стандарда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A2803" w:rsidRPr="00EA2803" w:rsidRDefault="00EA2803" w:rsidP="00EA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1"/>
          <w:szCs w:val="11"/>
        </w:rPr>
      </w:pPr>
      <w:r w:rsidRPr="00EA2803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спецификацији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наведене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норме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374:1</w:t>
      </w:r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,2,3</w:t>
      </w:r>
      <w:proofErr w:type="gramEnd"/>
      <w:r w:rsidRPr="00EA2803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Европског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стандарда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личну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заштитну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опрему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Европски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светски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произвођачи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испитују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своје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производе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и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захтевима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ових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стандарда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939C5" w:rsidRDefault="00EA2803" w:rsidP="0089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ставку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4,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питању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техничка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грешка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ASTM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EA2803">
        <w:rPr>
          <w:rFonts w:ascii="Times New Roman" w:eastAsia="Times New Roman" w:hAnsi="Times New Roman"/>
          <w:sz w:val="24"/>
          <w:szCs w:val="24"/>
        </w:rPr>
        <w:t xml:space="preserve"> 6978-05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стандард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захтеване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мантиле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задовољавају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наше</w:t>
      </w:r>
      <w:proofErr w:type="spellEnd"/>
      <w:r w:rsidRPr="00EA28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803">
        <w:rPr>
          <w:rFonts w:ascii="Times New Roman" w:eastAsia="Times New Roman" w:hAnsi="Times New Roman"/>
          <w:sz w:val="24"/>
          <w:szCs w:val="24"/>
        </w:rPr>
        <w:t>потребе</w:t>
      </w:r>
      <w:bookmarkStart w:id="0" w:name="_GoBack"/>
      <w:bookmarkEnd w:id="0"/>
      <w:proofErr w:type="spellEnd"/>
      <w:r w:rsidR="008939C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939C5" w:rsidRDefault="008939C5" w:rsidP="0089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939C5" w:rsidRDefault="008939C5" w:rsidP="0089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70F8" w:rsidRDefault="008939C5" w:rsidP="0089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8939C5" w:rsidRPr="000E70F8" w:rsidRDefault="008939C5" w:rsidP="0089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25CD" w:rsidRPr="000E70F8" w:rsidRDefault="00F437F7" w:rsidP="00AB7B07">
      <w:pPr>
        <w:spacing w:after="0" w:line="240" w:lineRule="auto"/>
        <w:jc w:val="right"/>
        <w:outlineLvl w:val="0"/>
        <w:rPr>
          <w:i/>
          <w:noProof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E70F8">
        <w:rPr>
          <w:rFonts w:ascii="Times New Roman" w:eastAsia="Times New Roman" w:hAnsi="Times New Roman"/>
          <w:i/>
          <w:noProof/>
          <w:sz w:val="24"/>
          <w:szCs w:val="24"/>
        </w:rPr>
        <w:t>13</w:t>
      </w:r>
      <w:r w:rsidR="00BC361A"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9925CD" w:rsidRPr="000E70F8" w:rsidSect="008939C5">
      <w:footerReference w:type="default" r:id="rId11"/>
      <w:pgSz w:w="11907" w:h="16839" w:code="9"/>
      <w:pgMar w:top="108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03" w:rsidRDefault="00EA2803" w:rsidP="00332FD7">
      <w:pPr>
        <w:spacing w:after="0" w:line="240" w:lineRule="auto"/>
      </w:pPr>
      <w:r>
        <w:separator/>
      </w:r>
    </w:p>
  </w:endnote>
  <w:endnote w:type="continuationSeparator" w:id="0">
    <w:p w:rsidR="00EA2803" w:rsidRDefault="00EA280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A2803" w:rsidRPr="00A512C9" w:rsidRDefault="00D857A8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EA2803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39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EA2803">
              <w:t xml:space="preserve"> </w:t>
            </w:r>
            <w:r w:rsidR="00EA2803">
              <w:rPr>
                <w:lang w:val="sr-Cyrl-CS"/>
              </w:rPr>
              <w:t>/</w:t>
            </w:r>
            <w:r w:rsidR="00EA2803">
              <w:t xml:space="preserve"> </w:t>
            </w:r>
            <w:r w:rsidR="00EA2803">
              <w:rPr>
                <w:b/>
                <w:bCs/>
              </w:rPr>
              <w:t>2</w:t>
            </w:r>
          </w:p>
        </w:sdtContent>
      </w:sdt>
    </w:sdtContent>
  </w:sdt>
  <w:p w:rsidR="00EA2803" w:rsidRDefault="00EA2803">
    <w:pPr>
      <w:pStyle w:val="Footer"/>
    </w:pPr>
  </w:p>
  <w:p w:rsidR="00EA2803" w:rsidRDefault="00EA2803"/>
  <w:p w:rsidR="00EA2803" w:rsidRDefault="00EA2803"/>
  <w:p w:rsidR="00EA2803" w:rsidRDefault="00EA28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03" w:rsidRDefault="00EA2803" w:rsidP="00332FD7">
      <w:pPr>
        <w:spacing w:after="0" w:line="240" w:lineRule="auto"/>
      </w:pPr>
      <w:r>
        <w:separator/>
      </w:r>
    </w:p>
  </w:footnote>
  <w:footnote w:type="continuationSeparator" w:id="0">
    <w:p w:rsidR="00EA2803" w:rsidRDefault="00EA280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E70F8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B2EF1"/>
    <w:rsid w:val="001C4F4E"/>
    <w:rsid w:val="001C5D74"/>
    <w:rsid w:val="001C65C8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709F8"/>
    <w:rsid w:val="0039155B"/>
    <w:rsid w:val="003918AE"/>
    <w:rsid w:val="003A102B"/>
    <w:rsid w:val="003B00C0"/>
    <w:rsid w:val="003B03E8"/>
    <w:rsid w:val="003C50EC"/>
    <w:rsid w:val="003C5131"/>
    <w:rsid w:val="003C772C"/>
    <w:rsid w:val="003D1651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6F79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E03DD"/>
    <w:rsid w:val="005E4478"/>
    <w:rsid w:val="005F0920"/>
    <w:rsid w:val="005F3611"/>
    <w:rsid w:val="00600F35"/>
    <w:rsid w:val="00605F3D"/>
    <w:rsid w:val="006263C7"/>
    <w:rsid w:val="006272C9"/>
    <w:rsid w:val="0063520A"/>
    <w:rsid w:val="00637E9A"/>
    <w:rsid w:val="00651E25"/>
    <w:rsid w:val="00653F78"/>
    <w:rsid w:val="00664F9B"/>
    <w:rsid w:val="00665B0C"/>
    <w:rsid w:val="00673E24"/>
    <w:rsid w:val="00675187"/>
    <w:rsid w:val="00677111"/>
    <w:rsid w:val="00677170"/>
    <w:rsid w:val="00677A04"/>
    <w:rsid w:val="00686664"/>
    <w:rsid w:val="0068677D"/>
    <w:rsid w:val="006A1A72"/>
    <w:rsid w:val="006A5427"/>
    <w:rsid w:val="006B733E"/>
    <w:rsid w:val="006C209A"/>
    <w:rsid w:val="006D2033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2E06"/>
    <w:rsid w:val="007866A9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840AC"/>
    <w:rsid w:val="008939C5"/>
    <w:rsid w:val="008C1924"/>
    <w:rsid w:val="008D120B"/>
    <w:rsid w:val="008D544B"/>
    <w:rsid w:val="008E0EBB"/>
    <w:rsid w:val="008E7998"/>
    <w:rsid w:val="009200D1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B7B07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00FD"/>
    <w:rsid w:val="00BB3100"/>
    <w:rsid w:val="00BC361A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857A8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1AB5"/>
    <w:rsid w:val="00E92682"/>
    <w:rsid w:val="00E93984"/>
    <w:rsid w:val="00E948A3"/>
    <w:rsid w:val="00EA280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2C9EA-FD5B-440E-AAC7-7540DBFB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5</cp:revision>
  <cp:lastPrinted>2016-11-25T10:02:00Z</cp:lastPrinted>
  <dcterms:created xsi:type="dcterms:W3CDTF">2017-08-03T11:23:00Z</dcterms:created>
  <dcterms:modified xsi:type="dcterms:W3CDTF">2017-08-07T12:13:00Z</dcterms:modified>
</cp:coreProperties>
</file>