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FB625B" w:rsidTr="00E94EEB">
        <w:trPr>
          <w:trHeight w:val="1110"/>
          <w:jc w:val="center"/>
        </w:trPr>
        <w:tc>
          <w:tcPr>
            <w:tcW w:w="1475" w:type="dxa"/>
          </w:tcPr>
          <w:p w:rsidR="00FB625B" w:rsidRDefault="00FB625B" w:rsidP="003E690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</w:tcPr>
          <w:p w:rsidR="00FB625B" w:rsidRDefault="00FB625B" w:rsidP="003E6905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FB625B" w:rsidRDefault="00FB625B" w:rsidP="003E6905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:rsidR="00FB625B" w:rsidRDefault="00FB625B" w:rsidP="003E6905">
            <w:pPr>
              <w:jc w:val="center"/>
              <w:rPr>
                <w:sz w:val="8"/>
                <w:lang w:val="hr-HR"/>
              </w:rPr>
            </w:pP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543169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543169">
              <w:rPr>
                <w:sz w:val="20"/>
                <w:szCs w:val="20"/>
              </w:rPr>
              <w:t>21000 Novi Sad, Hajduk Veljkova 1, Vojvodina, Srbija</w:t>
            </w: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</w:rPr>
            </w:pPr>
            <w:r w:rsidRPr="00543169">
              <w:rPr>
                <w:noProof/>
                <w:sz w:val="20"/>
                <w:szCs w:val="20"/>
                <w:lang w:val="hr-HR"/>
              </w:rPr>
              <w:t>те</w:t>
            </w:r>
            <w:r w:rsidRPr="00543169">
              <w:rPr>
                <w:noProof/>
                <w:sz w:val="20"/>
                <w:szCs w:val="20"/>
              </w:rPr>
              <w:t>l</w:t>
            </w:r>
            <w:r w:rsidRPr="00543169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543169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FB625B" w:rsidRDefault="00874850" w:rsidP="003E6905">
            <w:pPr>
              <w:jc w:val="center"/>
              <w:rPr>
                <w:b/>
                <w:bCs/>
                <w:lang w:val="sl-SI"/>
              </w:rPr>
            </w:pPr>
            <w:hyperlink r:id="rId9" w:history="1">
              <w:r w:rsidR="00FB625B" w:rsidRPr="00543169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FB625B" w:rsidRPr="00543169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3A0A4A" w:rsidRDefault="007B5121" w:rsidP="003A0A4A">
      <w:pPr>
        <w:jc w:val="both"/>
        <w:rPr>
          <w:bCs/>
        </w:rPr>
      </w:pPr>
      <w:r>
        <w:rPr>
          <w:bCs/>
        </w:rPr>
        <w:t xml:space="preserve">Број: </w:t>
      </w:r>
      <w:r w:rsidR="00C130B5">
        <w:rPr>
          <w:bCs/>
        </w:rPr>
        <w:t>184-1</w:t>
      </w:r>
      <w:r w:rsidR="003A2412">
        <w:rPr>
          <w:bCs/>
        </w:rPr>
        <w:t>7</w:t>
      </w:r>
      <w:r w:rsidR="00C130B5">
        <w:rPr>
          <w:bCs/>
        </w:rPr>
        <w:t>-О/8</w:t>
      </w:r>
    </w:p>
    <w:p w:rsidR="007B5121" w:rsidRPr="003A2412" w:rsidRDefault="007C10B3" w:rsidP="003A0A4A">
      <w:pPr>
        <w:jc w:val="both"/>
        <w:rPr>
          <w:bCs/>
        </w:rPr>
      </w:pPr>
      <w:r>
        <w:rPr>
          <w:bCs/>
        </w:rPr>
        <w:t xml:space="preserve">Датум: </w:t>
      </w:r>
      <w:r w:rsidR="00C130B5">
        <w:rPr>
          <w:bCs/>
        </w:rPr>
        <w:t>18.12</w:t>
      </w:r>
      <w:r w:rsidR="003A2412">
        <w:rPr>
          <w:bCs/>
        </w:rPr>
        <w:t>.2017.</w:t>
      </w:r>
    </w:p>
    <w:p w:rsidR="003A0A4A" w:rsidRDefault="003A0A4A" w:rsidP="00135B71">
      <w:pPr>
        <w:jc w:val="both"/>
      </w:pPr>
    </w:p>
    <w:p w:rsidR="00415E45" w:rsidRPr="001C3FAA" w:rsidRDefault="00415E45" w:rsidP="00135B71">
      <w:pPr>
        <w:jc w:val="both"/>
      </w:pPr>
    </w:p>
    <w:p w:rsidR="003A0A4A" w:rsidRPr="00FE10F9" w:rsidRDefault="00833FED" w:rsidP="0093469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 </w:t>
      </w:r>
      <w:r w:rsidR="003B5D2E"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C130B5">
        <w:rPr>
          <w:sz w:val="28"/>
          <w:szCs w:val="28"/>
        </w:rPr>
        <w:t>184</w:t>
      </w:r>
      <w:r w:rsidR="003A2412">
        <w:rPr>
          <w:sz w:val="28"/>
          <w:szCs w:val="28"/>
        </w:rPr>
        <w:t>-17</w:t>
      </w:r>
      <w:r w:rsidR="00FB625B" w:rsidRPr="001C3FAA">
        <w:rPr>
          <w:sz w:val="28"/>
          <w:szCs w:val="28"/>
        </w:rPr>
        <w:t>-O</w:t>
      </w:r>
    </w:p>
    <w:p w:rsidR="001C3FAA" w:rsidRDefault="001C3FAA" w:rsidP="00934690">
      <w:pPr>
        <w:jc w:val="center"/>
        <w:rPr>
          <w:sz w:val="28"/>
          <w:szCs w:val="28"/>
        </w:rPr>
      </w:pPr>
    </w:p>
    <w:p w:rsidR="00415E45" w:rsidRPr="001C3FAA" w:rsidRDefault="00415E45" w:rsidP="00934690">
      <w:pPr>
        <w:jc w:val="center"/>
        <w:rPr>
          <w:sz w:val="28"/>
          <w:szCs w:val="28"/>
        </w:rPr>
      </w:pPr>
    </w:p>
    <w:p w:rsidR="003A0A4A" w:rsidRDefault="001C3FAA" w:rsidP="003A0A4A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>
        <w:t xml:space="preserve">Ул. Хајдук Вељкова бр. 1, Нови Сад, </w:t>
      </w:r>
      <w:hyperlink r:id="rId10" w:history="1">
        <w:r w:rsidRPr="001464EA">
          <w:rPr>
            <w:rStyle w:val="Hyperlink"/>
          </w:rPr>
          <w:t>www.kcv.rs</w:t>
        </w:r>
      </w:hyperlink>
    </w:p>
    <w:p w:rsidR="001C3FAA" w:rsidRDefault="001C3FAA" w:rsidP="003A0A4A">
      <w:pPr>
        <w:pStyle w:val="BodyTextIndent"/>
        <w:ind w:firstLine="0"/>
      </w:pPr>
    </w:p>
    <w:p w:rsidR="001C3FAA" w:rsidRDefault="001C3FAA" w:rsidP="001C3FAA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1C3FAA">
      <w:pPr>
        <w:jc w:val="both"/>
      </w:pPr>
    </w:p>
    <w:p w:rsidR="001C3FAA" w:rsidRDefault="001C3FAA" w:rsidP="003A0A4A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3A0A4A">
      <w:pPr>
        <w:pStyle w:val="BodyTextIndent"/>
        <w:ind w:firstLine="0"/>
      </w:pPr>
    </w:p>
    <w:p w:rsidR="001C3FAA" w:rsidRDefault="001C3FAA" w:rsidP="003A0A4A">
      <w:pPr>
        <w:pStyle w:val="BodyTextIndent"/>
        <w:ind w:firstLine="0"/>
        <w:rPr>
          <w:noProof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C130B5" w:rsidRPr="00C130B5">
        <w:rPr>
          <w:lang w:val="sr-Cyrl-CS"/>
        </w:rPr>
        <w:t xml:space="preserve">Набавка </w:t>
      </w:r>
      <w:r w:rsidR="00C130B5" w:rsidRPr="00C130B5">
        <w:t>пацијент монитора за Клинику за хематологију у оквиру</w:t>
      </w:r>
      <w:r w:rsidR="00C130B5" w:rsidRPr="00C130B5">
        <w:rPr>
          <w:lang w:val="sr-Cyrl-CS"/>
        </w:rPr>
        <w:t xml:space="preserve"> Клиничког центра Војводине</w:t>
      </w:r>
      <w:r w:rsidR="00C130B5">
        <w:rPr>
          <w:noProof/>
        </w:rPr>
        <w:t xml:space="preserve">, </w:t>
      </w:r>
      <w:r w:rsidR="003A2412" w:rsidRPr="002053CA">
        <w:rPr>
          <w:lang w:val="sr-Cyrl-CS"/>
        </w:rPr>
        <w:t>33100000 – медицинска опрема</w:t>
      </w:r>
      <w:r>
        <w:t xml:space="preserve"> </w:t>
      </w:r>
    </w:p>
    <w:p w:rsidR="00C25763" w:rsidRPr="009B1F9D" w:rsidRDefault="001C3FAA" w:rsidP="00C25763">
      <w:pPr>
        <w:pStyle w:val="BodyTextIndent"/>
        <w:ind w:firstLine="0"/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9B1F9D">
        <w:t xml:space="preserve">Након одлуке о </w:t>
      </w:r>
      <w:r w:rsidR="00600A27">
        <w:t>додели уговора</w:t>
      </w:r>
    </w:p>
    <w:p w:rsidR="001C3FAA" w:rsidRPr="00C25763" w:rsidRDefault="00C25763" w:rsidP="003A0A4A">
      <w:pPr>
        <w:pStyle w:val="BodyTextIndent"/>
        <w:ind w:firstLine="0"/>
      </w:pPr>
      <w:r>
        <w:t xml:space="preserve"> </w:t>
      </w:r>
    </w:p>
    <w:p w:rsidR="001C3FAA" w:rsidRDefault="001C3FAA" w:rsidP="003A0A4A">
      <w:pPr>
        <w:pStyle w:val="BodyTextIndent"/>
        <w:ind w:firstLine="0"/>
        <w:rPr>
          <w:b/>
        </w:rPr>
      </w:pPr>
      <w:r w:rsidRPr="001C3FAA">
        <w:rPr>
          <w:b/>
        </w:rPr>
        <w:t>6. Информације да ли наручилац зауставља даље активности у поступку јавне набавке:</w:t>
      </w:r>
    </w:p>
    <w:p w:rsidR="001C3FAA" w:rsidRPr="009B1F9D" w:rsidRDefault="003A0A4A" w:rsidP="009B1F9D">
      <w:pPr>
        <w:pStyle w:val="BodyTextIndent"/>
        <w:ind w:firstLine="0"/>
        <w:rPr>
          <w:noProof/>
        </w:rPr>
      </w:pPr>
      <w:r w:rsidRPr="003A0A4A">
        <w:rPr>
          <w:noProof/>
        </w:rPr>
        <w:t xml:space="preserve">У складу са чланом </w:t>
      </w:r>
      <w:r w:rsidR="00FF735A">
        <w:rPr>
          <w:noProof/>
        </w:rPr>
        <w:t xml:space="preserve">149. став </w:t>
      </w:r>
      <w:r w:rsidR="00AC3329">
        <w:rPr>
          <w:noProof/>
        </w:rPr>
        <w:t>10.</w:t>
      </w:r>
      <w:r w:rsidR="00FF735A">
        <w:rPr>
          <w:noProof/>
        </w:rPr>
        <w:t xml:space="preserve"> </w:t>
      </w:r>
      <w:r w:rsidRPr="003A0A4A">
        <w:rPr>
          <w:noProof/>
        </w:rPr>
        <w:t xml:space="preserve">Закона о јавним набавкама </w:t>
      </w:r>
      <w:r w:rsidR="00FF735A">
        <w:rPr>
          <w:noProof/>
        </w:rPr>
        <w:t>(„Службени гласник РС“, број 124/12</w:t>
      </w:r>
      <w:r w:rsidR="00AC3329">
        <w:rPr>
          <w:noProof/>
        </w:rPr>
        <w:t>,</w:t>
      </w:r>
      <w:r w:rsidR="00C95155">
        <w:rPr>
          <w:noProof/>
        </w:rPr>
        <w:t xml:space="preserve"> </w:t>
      </w:r>
      <w:r w:rsidR="00C95155" w:rsidRPr="00C95155">
        <w:t>14/15 и 68/15</w:t>
      </w:r>
      <w:r w:rsidR="00AC3329">
        <w:rPr>
          <w:noProof/>
        </w:rPr>
        <w:t xml:space="preserve"> </w:t>
      </w:r>
      <w:r w:rsidR="00FF735A">
        <w:rPr>
          <w:noProof/>
        </w:rPr>
        <w:t xml:space="preserve">) </w:t>
      </w:r>
      <w:r w:rsidR="00C25763">
        <w:rPr>
          <w:noProof/>
        </w:rPr>
        <w:t>Н</w:t>
      </w:r>
      <w:r w:rsidRPr="003A0A4A">
        <w:rPr>
          <w:noProof/>
        </w:rPr>
        <w:t xml:space="preserve">аручилац обавештава понуђаче </w:t>
      </w:r>
      <w:r w:rsidR="00833FED">
        <w:rPr>
          <w:noProof/>
        </w:rPr>
        <w:t xml:space="preserve">да </w:t>
      </w:r>
      <w:r w:rsidR="00FE10F9">
        <w:rPr>
          <w:noProof/>
        </w:rPr>
        <w:t>је</w:t>
      </w:r>
      <w:r w:rsidRPr="003A0A4A">
        <w:rPr>
          <w:noProof/>
        </w:rPr>
        <w:t xml:space="preserve"> у поступку јавне набавке број </w:t>
      </w:r>
      <w:r w:rsidR="00C130B5">
        <w:rPr>
          <w:b/>
          <w:noProof/>
        </w:rPr>
        <w:t>184</w:t>
      </w:r>
      <w:r w:rsidR="003A2412">
        <w:rPr>
          <w:b/>
          <w:noProof/>
        </w:rPr>
        <w:t>-17</w:t>
      </w:r>
      <w:r w:rsidRPr="003A0A4A">
        <w:rPr>
          <w:b/>
          <w:noProof/>
        </w:rPr>
        <w:t>-О</w:t>
      </w:r>
      <w:r w:rsidRPr="003A0A4A">
        <w:rPr>
          <w:noProof/>
        </w:rPr>
        <w:t xml:space="preserve"> - </w:t>
      </w:r>
      <w:r w:rsidR="00C130B5" w:rsidRPr="00C130B5">
        <w:rPr>
          <w:lang w:val="sr-Cyrl-CS"/>
        </w:rPr>
        <w:t xml:space="preserve">Набавка </w:t>
      </w:r>
      <w:r w:rsidR="00C130B5" w:rsidRPr="00C130B5">
        <w:t>пацијент монитора за Клинику за хематологију у оквиру</w:t>
      </w:r>
      <w:r w:rsidR="00C130B5" w:rsidRPr="00C130B5">
        <w:rPr>
          <w:lang w:val="sr-Cyrl-CS"/>
        </w:rPr>
        <w:t xml:space="preserve"> Клиничког центра Војводине</w:t>
      </w:r>
      <w:r w:rsidR="00C25763">
        <w:rPr>
          <w:noProof/>
        </w:rPr>
        <w:t>,</w:t>
      </w:r>
      <w:r w:rsidR="00C25763" w:rsidRPr="003A0A4A">
        <w:rPr>
          <w:noProof/>
        </w:rPr>
        <w:t xml:space="preserve"> </w:t>
      </w:r>
      <w:r w:rsidR="00461C27" w:rsidRPr="003A0A4A">
        <w:rPr>
          <w:noProof/>
        </w:rPr>
        <w:t>подне</w:t>
      </w:r>
      <w:r w:rsidR="00C25763">
        <w:rPr>
          <w:noProof/>
        </w:rPr>
        <w:t>т захтев за заштиту права.</w:t>
      </w:r>
    </w:p>
    <w:p w:rsidR="00461C27" w:rsidRPr="003D52A7" w:rsidRDefault="00461C27" w:rsidP="00461C27">
      <w:pPr>
        <w:pStyle w:val="BodyTextIndent"/>
        <w:ind w:firstLine="0"/>
        <w:rPr>
          <w:lang w:val="sr-Cyrl-CS"/>
        </w:rPr>
      </w:pPr>
      <w:r w:rsidRPr="003D52A7">
        <w:rPr>
          <w:lang w:val="sr-Cyrl-CS"/>
        </w:rPr>
        <w:t>Наручилац обав</w:t>
      </w:r>
      <w:r w:rsidR="00C25763">
        <w:rPr>
          <w:lang w:val="sr-Cyrl-CS"/>
        </w:rPr>
        <w:t>ештава потенцијалне понуђаче да</w:t>
      </w:r>
      <w:r w:rsidRPr="003D52A7">
        <w:rPr>
          <w:b/>
          <w:lang w:val="sr-Cyrl-CS"/>
        </w:rPr>
        <w:t xml:space="preserve"> зауставља даље активности</w:t>
      </w:r>
      <w:r w:rsidRPr="003D52A7">
        <w:rPr>
          <w:lang w:val="sr-Cyrl-CS"/>
        </w:rPr>
        <w:t xml:space="preserve"> у п</w:t>
      </w:r>
      <w:r w:rsidR="00304CAA" w:rsidRPr="003D52A7">
        <w:rPr>
          <w:lang w:val="sr-Cyrl-CS"/>
        </w:rPr>
        <w:t>редметном пос</w:t>
      </w:r>
      <w:r w:rsidR="00111E5D">
        <w:rPr>
          <w:lang w:val="sr-Cyrl-CS"/>
        </w:rPr>
        <w:t>т</w:t>
      </w:r>
      <w:r w:rsidR="00304CAA" w:rsidRPr="003D52A7">
        <w:rPr>
          <w:lang w:val="sr-Cyrl-CS"/>
        </w:rPr>
        <w:t>упку јавне набавке</w:t>
      </w:r>
      <w:r w:rsidR="00C25763">
        <w:t>.</w:t>
      </w:r>
      <w:r w:rsidRPr="003D52A7">
        <w:rPr>
          <w:lang w:val="sr-Cyrl-CS"/>
        </w:rPr>
        <w:t xml:space="preserve"> </w:t>
      </w:r>
    </w:p>
    <w:p w:rsidR="00461C27" w:rsidRDefault="00461C27" w:rsidP="003A2412">
      <w:pPr>
        <w:pStyle w:val="BodyTextIndent"/>
        <w:tabs>
          <w:tab w:val="left" w:pos="7710"/>
        </w:tabs>
        <w:ind w:firstLine="0"/>
        <w:rPr>
          <w:highlight w:val="yellow"/>
        </w:rPr>
      </w:pPr>
    </w:p>
    <w:p w:rsidR="00287D25" w:rsidRDefault="00287D25" w:rsidP="00287D25">
      <w:pPr>
        <w:pStyle w:val="BodyTextIndent"/>
        <w:ind w:firstLine="600"/>
        <w:rPr>
          <w:lang w:val="sr-Cyrl-CS"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Pr="003A0A4A" w:rsidRDefault="003A0A4A" w:rsidP="003A0A4A">
      <w:pPr>
        <w:rPr>
          <w:bCs/>
        </w:rPr>
      </w:pPr>
    </w:p>
    <w:p w:rsidR="003A0A4A" w:rsidRPr="00415E45" w:rsidRDefault="003A0A4A" w:rsidP="00415E45">
      <w:pPr>
        <w:tabs>
          <w:tab w:val="left" w:pos="6300"/>
        </w:tabs>
        <w:jc w:val="right"/>
        <w:rPr>
          <w:bCs/>
          <w:i/>
        </w:rPr>
      </w:pPr>
      <w:r w:rsidRPr="003A0A4A">
        <w:rPr>
          <w:bCs/>
          <w:i/>
        </w:rPr>
        <w:t xml:space="preserve">Комисија за јавну набавку број </w:t>
      </w:r>
      <w:r w:rsidR="00C130B5">
        <w:rPr>
          <w:bCs/>
          <w:i/>
        </w:rPr>
        <w:t>184</w:t>
      </w:r>
      <w:r w:rsidR="003A2412">
        <w:rPr>
          <w:bCs/>
          <w:i/>
        </w:rPr>
        <w:t>-17</w:t>
      </w:r>
      <w:r w:rsidR="005F6936">
        <w:rPr>
          <w:bCs/>
          <w:i/>
        </w:rPr>
        <w:t>-</w:t>
      </w:r>
      <w:r w:rsidR="00FB625B">
        <w:rPr>
          <w:bCs/>
          <w:i/>
        </w:rPr>
        <w:t>О</w:t>
      </w:r>
    </w:p>
    <w:sectPr w:rsidR="003A0A4A" w:rsidRPr="00415E45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A5" w:rsidRDefault="00B37FA5" w:rsidP="00B72D27">
      <w:r>
        <w:separator/>
      </w:r>
    </w:p>
  </w:endnote>
  <w:endnote w:type="continuationSeparator" w:id="0">
    <w:p w:rsidR="00B37FA5" w:rsidRDefault="00B37FA5" w:rsidP="00B7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A5" w:rsidRDefault="00B37FA5" w:rsidP="00B72D27">
      <w:r>
        <w:separator/>
      </w:r>
    </w:p>
  </w:footnote>
  <w:footnote w:type="continuationSeparator" w:id="0">
    <w:p w:rsidR="00B37FA5" w:rsidRDefault="00B37FA5" w:rsidP="00B72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C6154"/>
    <w:rsid w:val="00111E5D"/>
    <w:rsid w:val="00135B71"/>
    <w:rsid w:val="00142776"/>
    <w:rsid w:val="00152975"/>
    <w:rsid w:val="0018211C"/>
    <w:rsid w:val="001B166D"/>
    <w:rsid w:val="001C3FAA"/>
    <w:rsid w:val="001F2C2D"/>
    <w:rsid w:val="00203521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A0A4A"/>
    <w:rsid w:val="003A2412"/>
    <w:rsid w:val="003B5D2E"/>
    <w:rsid w:val="003C30DF"/>
    <w:rsid w:val="003D52A7"/>
    <w:rsid w:val="003E6905"/>
    <w:rsid w:val="0041198F"/>
    <w:rsid w:val="00415E45"/>
    <w:rsid w:val="0046168C"/>
    <w:rsid w:val="00461C27"/>
    <w:rsid w:val="00467AF4"/>
    <w:rsid w:val="00472F24"/>
    <w:rsid w:val="004A6B93"/>
    <w:rsid w:val="004D020F"/>
    <w:rsid w:val="0050572B"/>
    <w:rsid w:val="00541813"/>
    <w:rsid w:val="00543169"/>
    <w:rsid w:val="00546888"/>
    <w:rsid w:val="00546911"/>
    <w:rsid w:val="00586A4C"/>
    <w:rsid w:val="005A6D62"/>
    <w:rsid w:val="005D205B"/>
    <w:rsid w:val="005F1313"/>
    <w:rsid w:val="005F6936"/>
    <w:rsid w:val="00600A27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A0A5A"/>
    <w:rsid w:val="006C47FC"/>
    <w:rsid w:val="006C65F9"/>
    <w:rsid w:val="006E3BC2"/>
    <w:rsid w:val="006E703A"/>
    <w:rsid w:val="006F1A51"/>
    <w:rsid w:val="00710742"/>
    <w:rsid w:val="00731AB9"/>
    <w:rsid w:val="00731E3E"/>
    <w:rsid w:val="007575D0"/>
    <w:rsid w:val="0078237F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74850"/>
    <w:rsid w:val="0089344C"/>
    <w:rsid w:val="008C1447"/>
    <w:rsid w:val="008D15AA"/>
    <w:rsid w:val="008D1C26"/>
    <w:rsid w:val="008E376D"/>
    <w:rsid w:val="008E3E40"/>
    <w:rsid w:val="00920CDE"/>
    <w:rsid w:val="00923009"/>
    <w:rsid w:val="00934690"/>
    <w:rsid w:val="00936B8C"/>
    <w:rsid w:val="0095644E"/>
    <w:rsid w:val="00975F5A"/>
    <w:rsid w:val="00977CA5"/>
    <w:rsid w:val="00986227"/>
    <w:rsid w:val="009B1F9D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CC6"/>
    <w:rsid w:val="00AA1D3D"/>
    <w:rsid w:val="00AA6428"/>
    <w:rsid w:val="00AB7502"/>
    <w:rsid w:val="00AC3329"/>
    <w:rsid w:val="00AD3607"/>
    <w:rsid w:val="00AD52B1"/>
    <w:rsid w:val="00AE7723"/>
    <w:rsid w:val="00B37FA5"/>
    <w:rsid w:val="00B4285D"/>
    <w:rsid w:val="00B55BCA"/>
    <w:rsid w:val="00B72D27"/>
    <w:rsid w:val="00B75C10"/>
    <w:rsid w:val="00B90B5E"/>
    <w:rsid w:val="00BA5B79"/>
    <w:rsid w:val="00BB2E9F"/>
    <w:rsid w:val="00BB7C56"/>
    <w:rsid w:val="00BD109A"/>
    <w:rsid w:val="00BD1A8D"/>
    <w:rsid w:val="00C12485"/>
    <w:rsid w:val="00C130B5"/>
    <w:rsid w:val="00C15947"/>
    <w:rsid w:val="00C20CE0"/>
    <w:rsid w:val="00C25763"/>
    <w:rsid w:val="00C407E6"/>
    <w:rsid w:val="00C42F81"/>
    <w:rsid w:val="00C6043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CF5C2A"/>
    <w:rsid w:val="00D03FE4"/>
    <w:rsid w:val="00D04FEA"/>
    <w:rsid w:val="00D41818"/>
    <w:rsid w:val="00D52722"/>
    <w:rsid w:val="00D96D81"/>
    <w:rsid w:val="00DA3432"/>
    <w:rsid w:val="00DC0BEA"/>
    <w:rsid w:val="00DE35AA"/>
    <w:rsid w:val="00DF7355"/>
    <w:rsid w:val="00E04815"/>
    <w:rsid w:val="00E109E6"/>
    <w:rsid w:val="00E31E81"/>
    <w:rsid w:val="00E52A23"/>
    <w:rsid w:val="00E52BDF"/>
    <w:rsid w:val="00E94EEB"/>
    <w:rsid w:val="00EB3B58"/>
    <w:rsid w:val="00EE23DD"/>
    <w:rsid w:val="00F02B92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7D5B-FB8E-4107-81BB-E35878E3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206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1496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User</cp:lastModifiedBy>
  <cp:revision>25</cp:revision>
  <cp:lastPrinted>2016-12-05T10:59:00Z</cp:lastPrinted>
  <dcterms:created xsi:type="dcterms:W3CDTF">2015-11-27T08:04:00Z</dcterms:created>
  <dcterms:modified xsi:type="dcterms:W3CDTF">2017-12-18T07:22:00Z</dcterms:modified>
</cp:coreProperties>
</file>